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1B4" w:rsidRPr="000A17E9" w:rsidRDefault="00B701B4" w:rsidP="00CE38B9">
      <w:pPr>
        <w:spacing w:line="240" w:lineRule="auto"/>
        <w:ind w:left="180"/>
        <w:jc w:val="center"/>
        <w:rPr>
          <w:rFonts w:ascii="Sylfaen" w:hAnsi="Sylfaen"/>
        </w:rPr>
      </w:pPr>
      <w:r w:rsidRPr="000A17E9">
        <w:rPr>
          <w:rFonts w:ascii="Sylfaen" w:hAnsi="Sylfaen"/>
          <w:noProof/>
        </w:rPr>
        <w:drawing>
          <wp:inline distT="0" distB="0" distL="0" distR="0" wp14:anchorId="54E4511B" wp14:editId="56084A2E">
            <wp:extent cx="3189428" cy="293194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195987" cy="2937977"/>
                    </a:xfrm>
                    <a:prstGeom prst="rect">
                      <a:avLst/>
                    </a:prstGeom>
                    <a:noFill/>
                    <a:ln w="9525">
                      <a:noFill/>
                      <a:miter lim="800000"/>
                      <a:headEnd/>
                      <a:tailEnd/>
                    </a:ln>
                  </pic:spPr>
                </pic:pic>
              </a:graphicData>
            </a:graphic>
          </wp:inline>
        </w:drawing>
      </w:r>
    </w:p>
    <w:p w:rsidR="00B701B4" w:rsidRPr="000A17E9" w:rsidRDefault="00B701B4" w:rsidP="00CE38B9">
      <w:pPr>
        <w:pStyle w:val="Default"/>
        <w:ind w:left="180"/>
      </w:pPr>
    </w:p>
    <w:p w:rsidR="00B701B4" w:rsidRPr="000A17E9" w:rsidRDefault="00B701B4" w:rsidP="00CE38B9">
      <w:pPr>
        <w:tabs>
          <w:tab w:val="left" w:pos="4980"/>
        </w:tabs>
        <w:spacing w:line="240" w:lineRule="auto"/>
        <w:ind w:left="180"/>
        <w:jc w:val="center"/>
        <w:rPr>
          <w:rFonts w:ascii="Sylfaen" w:hAnsi="Sylfaen"/>
          <w:sz w:val="28"/>
          <w:szCs w:val="28"/>
          <w:lang w:val="ka-GE"/>
        </w:rPr>
      </w:pPr>
      <w:r w:rsidRPr="000A17E9">
        <w:rPr>
          <w:rFonts w:ascii="Sylfaen" w:hAnsi="Sylfaen"/>
        </w:rPr>
        <w:t xml:space="preserve"> </w:t>
      </w:r>
      <w:r w:rsidRPr="000A17E9">
        <w:rPr>
          <w:rFonts w:ascii="Sylfaen" w:hAnsi="Sylfaen" w:cs="Sylfaen"/>
          <w:sz w:val="28"/>
          <w:szCs w:val="28"/>
        </w:rPr>
        <w:t>ინფორმაცია</w:t>
      </w:r>
      <w:r w:rsidRPr="000A17E9">
        <w:rPr>
          <w:rFonts w:ascii="Sylfaen" w:hAnsi="Sylfaen"/>
          <w:sz w:val="28"/>
          <w:szCs w:val="28"/>
        </w:rPr>
        <w:t xml:space="preserve"> </w:t>
      </w:r>
      <w:r w:rsidRPr="000A17E9">
        <w:rPr>
          <w:rFonts w:ascii="Sylfaen" w:hAnsi="Sylfaen"/>
          <w:sz w:val="28"/>
          <w:szCs w:val="28"/>
          <w:lang w:val="ka-GE"/>
        </w:rPr>
        <w:t>20</w:t>
      </w:r>
      <w:r w:rsidRPr="000A17E9">
        <w:rPr>
          <w:rFonts w:ascii="Sylfaen" w:hAnsi="Sylfaen"/>
          <w:sz w:val="28"/>
          <w:szCs w:val="28"/>
        </w:rPr>
        <w:t xml:space="preserve">21 </w:t>
      </w:r>
      <w:r w:rsidRPr="000A17E9">
        <w:rPr>
          <w:rFonts w:ascii="Sylfaen" w:hAnsi="Sylfaen" w:cs="Sylfaen"/>
          <w:sz w:val="28"/>
          <w:szCs w:val="28"/>
        </w:rPr>
        <w:t>წლის</w:t>
      </w:r>
      <w:r w:rsidRPr="000A17E9">
        <w:rPr>
          <w:rFonts w:ascii="Sylfaen" w:hAnsi="Sylfaen"/>
          <w:sz w:val="28"/>
          <w:szCs w:val="28"/>
        </w:rPr>
        <w:t xml:space="preserve"> </w:t>
      </w:r>
      <w:r w:rsidRPr="000A17E9">
        <w:rPr>
          <w:rFonts w:ascii="Sylfaen" w:hAnsi="Sylfaen" w:cs="Sylfaen"/>
          <w:sz w:val="28"/>
          <w:szCs w:val="28"/>
        </w:rPr>
        <w:t>სახელმწიფო</w:t>
      </w:r>
      <w:r w:rsidRPr="000A17E9">
        <w:rPr>
          <w:rFonts w:ascii="Sylfaen" w:hAnsi="Sylfaen"/>
          <w:sz w:val="28"/>
          <w:szCs w:val="28"/>
        </w:rPr>
        <w:t xml:space="preserve"> </w:t>
      </w:r>
      <w:r w:rsidRPr="000A17E9">
        <w:rPr>
          <w:rFonts w:ascii="Sylfaen" w:hAnsi="Sylfaen" w:cs="Sylfaen"/>
          <w:sz w:val="28"/>
          <w:szCs w:val="28"/>
        </w:rPr>
        <w:t>ბიუჯეტით</w:t>
      </w:r>
      <w:r w:rsidRPr="000A17E9">
        <w:rPr>
          <w:rFonts w:ascii="Sylfaen" w:hAnsi="Sylfaen"/>
          <w:sz w:val="28"/>
          <w:szCs w:val="28"/>
        </w:rPr>
        <w:t xml:space="preserve"> </w:t>
      </w:r>
      <w:r w:rsidRPr="000A17E9">
        <w:rPr>
          <w:rFonts w:ascii="Sylfaen" w:hAnsi="Sylfaen" w:cs="Sylfaen"/>
          <w:sz w:val="28"/>
          <w:szCs w:val="28"/>
        </w:rPr>
        <w:t>გათვალისწინებული</w:t>
      </w:r>
      <w:r w:rsidRPr="000A17E9">
        <w:rPr>
          <w:rFonts w:ascii="Sylfaen" w:hAnsi="Sylfaen"/>
          <w:sz w:val="28"/>
          <w:szCs w:val="28"/>
        </w:rPr>
        <w:t xml:space="preserve"> </w:t>
      </w:r>
    </w:p>
    <w:p w:rsidR="00B701B4" w:rsidRPr="000A17E9" w:rsidRDefault="00B701B4" w:rsidP="00CE38B9">
      <w:pPr>
        <w:tabs>
          <w:tab w:val="left" w:pos="4980"/>
        </w:tabs>
        <w:spacing w:line="240" w:lineRule="auto"/>
        <w:ind w:left="180"/>
        <w:jc w:val="center"/>
        <w:rPr>
          <w:rFonts w:ascii="Sylfaen" w:hAnsi="Sylfaen"/>
          <w:sz w:val="36"/>
          <w:szCs w:val="36"/>
          <w:lang w:val="pt-BR"/>
        </w:rPr>
      </w:pPr>
      <w:r w:rsidRPr="000A17E9">
        <w:rPr>
          <w:rFonts w:ascii="Sylfaen" w:hAnsi="Sylfaen" w:cs="Sylfaen"/>
          <w:sz w:val="28"/>
          <w:szCs w:val="28"/>
          <w:lang w:val="ka-GE"/>
        </w:rPr>
        <w:t>პროგრამების</w:t>
      </w:r>
      <w:r w:rsidRPr="000A17E9">
        <w:rPr>
          <w:rFonts w:ascii="Sylfaen" w:hAnsi="Sylfaen"/>
          <w:sz w:val="28"/>
          <w:szCs w:val="28"/>
        </w:rPr>
        <w:t xml:space="preserve"> </w:t>
      </w:r>
      <w:r w:rsidRPr="000A17E9">
        <w:rPr>
          <w:rFonts w:ascii="Sylfaen" w:hAnsi="Sylfaen"/>
          <w:sz w:val="28"/>
          <w:szCs w:val="28"/>
          <w:lang w:val="ka-GE"/>
        </w:rPr>
        <w:t xml:space="preserve">შესრულების </w:t>
      </w:r>
      <w:r w:rsidRPr="000A17E9">
        <w:rPr>
          <w:rFonts w:ascii="Sylfaen" w:hAnsi="Sylfaen" w:cs="Sylfaen"/>
          <w:sz w:val="28"/>
          <w:szCs w:val="28"/>
        </w:rPr>
        <w:t>შესახებ</w:t>
      </w:r>
    </w:p>
    <w:p w:rsidR="00B701B4" w:rsidRPr="000A17E9" w:rsidRDefault="00B701B4" w:rsidP="00CE38B9">
      <w:pPr>
        <w:tabs>
          <w:tab w:val="left" w:pos="4980"/>
        </w:tabs>
        <w:spacing w:line="240" w:lineRule="auto"/>
        <w:ind w:left="180"/>
        <w:jc w:val="center"/>
        <w:rPr>
          <w:rFonts w:ascii="Sylfaen" w:hAnsi="Sylfaen"/>
          <w:sz w:val="36"/>
          <w:szCs w:val="36"/>
          <w:lang w:val="pt-BR"/>
        </w:rPr>
      </w:pPr>
    </w:p>
    <w:p w:rsidR="00B701B4" w:rsidRPr="000A17E9" w:rsidRDefault="00B701B4" w:rsidP="00CE38B9">
      <w:pPr>
        <w:tabs>
          <w:tab w:val="left" w:pos="4980"/>
        </w:tabs>
        <w:spacing w:line="240" w:lineRule="auto"/>
        <w:ind w:left="180"/>
        <w:jc w:val="center"/>
        <w:rPr>
          <w:rFonts w:ascii="Sylfaen" w:hAnsi="Sylfaen"/>
          <w:sz w:val="36"/>
          <w:szCs w:val="36"/>
          <w:lang w:val="pt-BR"/>
        </w:rPr>
      </w:pPr>
    </w:p>
    <w:p w:rsidR="00B701B4" w:rsidRPr="000A17E9" w:rsidRDefault="00B701B4" w:rsidP="00CE38B9">
      <w:pPr>
        <w:tabs>
          <w:tab w:val="left" w:pos="4980"/>
        </w:tabs>
        <w:spacing w:line="240" w:lineRule="auto"/>
        <w:ind w:left="180"/>
        <w:jc w:val="center"/>
        <w:rPr>
          <w:rFonts w:ascii="Sylfaen" w:hAnsi="Sylfaen"/>
          <w:sz w:val="36"/>
          <w:szCs w:val="36"/>
          <w:lang w:val="pt-BR"/>
        </w:rPr>
      </w:pPr>
    </w:p>
    <w:p w:rsidR="00B701B4" w:rsidRPr="000A17E9" w:rsidRDefault="00B701B4" w:rsidP="00CE38B9">
      <w:pPr>
        <w:tabs>
          <w:tab w:val="left" w:pos="4980"/>
        </w:tabs>
        <w:spacing w:line="240" w:lineRule="auto"/>
        <w:ind w:left="180"/>
        <w:jc w:val="center"/>
        <w:rPr>
          <w:rFonts w:ascii="Sylfaen" w:hAnsi="Sylfaen" w:cs="Sylfaen"/>
          <w:sz w:val="24"/>
          <w:szCs w:val="24"/>
        </w:rPr>
      </w:pPr>
      <w:r w:rsidRPr="000A17E9">
        <w:rPr>
          <w:rFonts w:ascii="Sylfaen" w:hAnsi="Sylfaen" w:cs="Sylfaen"/>
          <w:sz w:val="24"/>
          <w:szCs w:val="24"/>
        </w:rPr>
        <w:t>თბილისი</w:t>
      </w:r>
    </w:p>
    <w:p w:rsidR="00B701B4" w:rsidRPr="000A17E9" w:rsidRDefault="00B701B4" w:rsidP="00CE38B9">
      <w:pPr>
        <w:tabs>
          <w:tab w:val="left" w:pos="4980"/>
        </w:tabs>
        <w:spacing w:line="240" w:lineRule="auto"/>
        <w:ind w:left="180"/>
        <w:jc w:val="center"/>
        <w:rPr>
          <w:rFonts w:ascii="Sylfaen" w:hAnsi="Sylfaen"/>
          <w:sz w:val="24"/>
          <w:szCs w:val="24"/>
        </w:rPr>
      </w:pPr>
      <w:r w:rsidRPr="000A17E9">
        <w:rPr>
          <w:rFonts w:ascii="Sylfaen" w:hAnsi="Sylfaen"/>
          <w:sz w:val="24"/>
          <w:szCs w:val="24"/>
          <w:lang w:val="pt-BR"/>
        </w:rPr>
        <w:t>20</w:t>
      </w:r>
      <w:r w:rsidRPr="000A17E9">
        <w:rPr>
          <w:rFonts w:ascii="Sylfaen" w:hAnsi="Sylfaen"/>
          <w:sz w:val="24"/>
          <w:szCs w:val="24"/>
          <w:lang w:val="ka-GE"/>
        </w:rPr>
        <w:t>2</w:t>
      </w:r>
      <w:r w:rsidRPr="000A17E9">
        <w:rPr>
          <w:rFonts w:ascii="Sylfaen" w:hAnsi="Sylfaen"/>
          <w:sz w:val="24"/>
          <w:szCs w:val="24"/>
        </w:rPr>
        <w:t>2</w:t>
      </w:r>
    </w:p>
    <w:p w:rsidR="004800AA" w:rsidRPr="000A17E9" w:rsidRDefault="004800AA" w:rsidP="00CE38B9">
      <w:pPr>
        <w:tabs>
          <w:tab w:val="left" w:pos="4980"/>
        </w:tabs>
        <w:spacing w:line="240" w:lineRule="auto"/>
        <w:ind w:left="180"/>
        <w:jc w:val="center"/>
        <w:rPr>
          <w:rFonts w:ascii="Sylfaen" w:hAnsi="Sylfaen"/>
          <w:sz w:val="24"/>
          <w:szCs w:val="24"/>
        </w:rPr>
      </w:pPr>
    </w:p>
    <w:p w:rsidR="00B701B4" w:rsidRPr="000A17E9" w:rsidRDefault="00B701B4" w:rsidP="00CE38B9">
      <w:pPr>
        <w:tabs>
          <w:tab w:val="left" w:pos="4980"/>
        </w:tabs>
        <w:spacing w:line="240" w:lineRule="auto"/>
        <w:ind w:left="180"/>
        <w:jc w:val="center"/>
        <w:rPr>
          <w:rFonts w:ascii="Sylfaen" w:hAnsi="Sylfaen"/>
          <w:sz w:val="28"/>
          <w:szCs w:val="28"/>
          <w:highlight w:val="yellow"/>
        </w:rPr>
      </w:pPr>
    </w:p>
    <w:p w:rsidR="00B701B4" w:rsidRPr="000A17E9" w:rsidRDefault="00B701B4" w:rsidP="00CE38B9">
      <w:pPr>
        <w:spacing w:after="0" w:line="240" w:lineRule="auto"/>
        <w:ind w:left="180"/>
        <w:jc w:val="center"/>
        <w:rPr>
          <w:rFonts w:ascii="Sylfaen" w:eastAsia="Times New Roman" w:hAnsi="Sylfaen" w:cs="Arial"/>
          <w:color w:val="000000"/>
          <w:sz w:val="28"/>
          <w:szCs w:val="28"/>
          <w:lang w:val="ka-GE"/>
        </w:rPr>
      </w:pPr>
      <w:r w:rsidRPr="000A17E9">
        <w:rPr>
          <w:rFonts w:ascii="Sylfaen" w:eastAsia="Times New Roman" w:hAnsi="Sylfaen" w:cs="Arial"/>
          <w:color w:val="000000"/>
          <w:sz w:val="28"/>
          <w:szCs w:val="28"/>
        </w:rPr>
        <w:t>ინფორმაცია 202</w:t>
      </w:r>
      <w:r w:rsidR="004800AA" w:rsidRPr="000A17E9">
        <w:rPr>
          <w:rFonts w:ascii="Sylfaen" w:eastAsia="Times New Roman" w:hAnsi="Sylfaen" w:cs="Arial"/>
          <w:color w:val="000000"/>
          <w:sz w:val="28"/>
          <w:szCs w:val="28"/>
          <w:lang w:val="ka-GE"/>
        </w:rPr>
        <w:t>1</w:t>
      </w:r>
      <w:r w:rsidRPr="000A17E9">
        <w:rPr>
          <w:rFonts w:ascii="Sylfaen" w:eastAsia="Times New Roman" w:hAnsi="Sylfaen" w:cs="Arial"/>
          <w:color w:val="000000"/>
          <w:sz w:val="28"/>
          <w:szCs w:val="28"/>
        </w:rPr>
        <w:t xml:space="preserve"> წლის სახელმწიფო ბიუჯეტით </w:t>
      </w:r>
      <w:r w:rsidRPr="000A17E9">
        <w:rPr>
          <w:rFonts w:ascii="Sylfaen" w:eastAsia="Times New Roman" w:hAnsi="Sylfaen" w:cs="Arial"/>
          <w:color w:val="000000"/>
          <w:sz w:val="28"/>
          <w:szCs w:val="28"/>
        </w:rPr>
        <w:br/>
        <w:t xml:space="preserve">გათვალისწინებული </w:t>
      </w:r>
      <w:r w:rsidRPr="000A17E9">
        <w:rPr>
          <w:rFonts w:ascii="Sylfaen" w:eastAsia="Times New Roman" w:hAnsi="Sylfaen" w:cs="Arial"/>
          <w:color w:val="000000"/>
          <w:sz w:val="28"/>
          <w:szCs w:val="28"/>
          <w:lang w:val="ka-GE"/>
        </w:rPr>
        <w:t>პროგრამების</w:t>
      </w:r>
      <w:r w:rsidRPr="000A17E9">
        <w:rPr>
          <w:rFonts w:ascii="Sylfaen" w:eastAsia="Times New Roman" w:hAnsi="Sylfaen" w:cs="Arial"/>
          <w:color w:val="000000"/>
          <w:sz w:val="28"/>
          <w:szCs w:val="28"/>
        </w:rPr>
        <w:t xml:space="preserve"> </w:t>
      </w:r>
      <w:r w:rsidRPr="000A17E9">
        <w:rPr>
          <w:rFonts w:ascii="Sylfaen" w:eastAsia="Times New Roman" w:hAnsi="Sylfaen" w:cs="Arial"/>
          <w:color w:val="000000"/>
          <w:sz w:val="28"/>
          <w:szCs w:val="28"/>
          <w:lang w:val="ka-GE"/>
        </w:rPr>
        <w:t xml:space="preserve">შესრულების </w:t>
      </w:r>
      <w:r w:rsidRPr="000A17E9">
        <w:rPr>
          <w:rFonts w:ascii="Sylfaen" w:eastAsia="Times New Roman" w:hAnsi="Sylfaen" w:cs="Arial"/>
          <w:color w:val="000000"/>
          <w:sz w:val="28"/>
          <w:szCs w:val="28"/>
        </w:rPr>
        <w:t>შესახებ</w:t>
      </w:r>
    </w:p>
    <w:p w:rsidR="00B701B4" w:rsidRPr="000A17E9" w:rsidRDefault="00B701B4" w:rsidP="00CE38B9">
      <w:pPr>
        <w:spacing w:after="0" w:line="240" w:lineRule="auto"/>
        <w:ind w:left="180"/>
        <w:jc w:val="center"/>
        <w:rPr>
          <w:rFonts w:ascii="Sylfaen" w:eastAsia="Times New Roman" w:hAnsi="Sylfaen" w:cs="Arial"/>
          <w:color w:val="000000"/>
          <w:lang w:val="ka-GE"/>
        </w:rPr>
      </w:pPr>
    </w:p>
    <w:p w:rsidR="00B701B4" w:rsidRPr="000A17E9" w:rsidRDefault="00B701B4" w:rsidP="00CE38B9">
      <w:pPr>
        <w:pStyle w:val="Heading1"/>
        <w:spacing w:line="240" w:lineRule="auto"/>
        <w:jc w:val="center"/>
        <w:rPr>
          <w:rFonts w:ascii="Sylfaen" w:hAnsi="Sylfaen"/>
          <w:sz w:val="26"/>
          <w:szCs w:val="26"/>
        </w:rPr>
      </w:pPr>
      <w:r w:rsidRPr="000A17E9">
        <w:rPr>
          <w:rFonts w:ascii="Sylfaen" w:hAnsi="Sylfaen"/>
          <w:sz w:val="26"/>
          <w:szCs w:val="26"/>
          <w:lang w:val="ka-GE"/>
        </w:rPr>
        <w:t>1</w:t>
      </w:r>
      <w:r w:rsidRPr="000A17E9">
        <w:rPr>
          <w:rFonts w:ascii="Sylfaen" w:hAnsi="Sylfaen"/>
          <w:sz w:val="26"/>
          <w:szCs w:val="26"/>
        </w:rPr>
        <w:t xml:space="preserve"> </w:t>
      </w:r>
      <w:r w:rsidRPr="000A17E9">
        <w:rPr>
          <w:rFonts w:ascii="Sylfaen" w:hAnsi="Sylfaen" w:cs="Sylfaen"/>
          <w:sz w:val="26"/>
          <w:szCs w:val="26"/>
        </w:rPr>
        <w:t>პრიორიტეტი</w:t>
      </w:r>
      <w:r w:rsidRPr="000A17E9">
        <w:rPr>
          <w:rFonts w:ascii="Sylfaen" w:hAnsi="Sylfaen"/>
          <w:sz w:val="26"/>
          <w:szCs w:val="26"/>
        </w:rPr>
        <w:t xml:space="preserve"> − </w:t>
      </w:r>
      <w:r w:rsidRPr="000A17E9">
        <w:rPr>
          <w:rFonts w:ascii="Sylfaen" w:hAnsi="Sylfaen" w:cs="Sylfaen"/>
          <w:sz w:val="26"/>
          <w:szCs w:val="26"/>
        </w:rPr>
        <w:t>ხელმისაწვდომი</w:t>
      </w:r>
      <w:r w:rsidRPr="000A17E9">
        <w:rPr>
          <w:rFonts w:ascii="Sylfaen" w:hAnsi="Sylfaen"/>
          <w:sz w:val="26"/>
          <w:szCs w:val="26"/>
        </w:rPr>
        <w:t xml:space="preserve"> </w:t>
      </w:r>
      <w:r w:rsidRPr="000A17E9">
        <w:rPr>
          <w:rFonts w:ascii="Sylfaen" w:hAnsi="Sylfaen" w:cs="Sylfaen"/>
          <w:sz w:val="26"/>
          <w:szCs w:val="26"/>
        </w:rPr>
        <w:t>ხარისხიანი</w:t>
      </w:r>
      <w:r w:rsidRPr="000A17E9">
        <w:rPr>
          <w:rFonts w:ascii="Sylfaen" w:hAnsi="Sylfaen"/>
          <w:sz w:val="26"/>
          <w:szCs w:val="26"/>
        </w:rPr>
        <w:t xml:space="preserve"> </w:t>
      </w:r>
      <w:r w:rsidRPr="000A17E9">
        <w:rPr>
          <w:rFonts w:ascii="Sylfaen" w:hAnsi="Sylfaen" w:cs="Sylfaen"/>
          <w:sz w:val="26"/>
          <w:szCs w:val="26"/>
        </w:rPr>
        <w:t>ჯანდაცვა</w:t>
      </w:r>
      <w:r w:rsidRPr="000A17E9">
        <w:rPr>
          <w:rFonts w:ascii="Sylfaen" w:hAnsi="Sylfaen"/>
          <w:sz w:val="26"/>
          <w:szCs w:val="26"/>
        </w:rPr>
        <w:t xml:space="preserve"> </w:t>
      </w:r>
      <w:r w:rsidRPr="000A17E9">
        <w:rPr>
          <w:rFonts w:ascii="Sylfaen" w:hAnsi="Sylfaen" w:cs="Sylfaen"/>
          <w:sz w:val="26"/>
          <w:szCs w:val="26"/>
        </w:rPr>
        <w:t>და</w:t>
      </w:r>
      <w:r w:rsidRPr="000A17E9">
        <w:rPr>
          <w:rFonts w:ascii="Sylfaen" w:hAnsi="Sylfaen"/>
          <w:sz w:val="26"/>
          <w:szCs w:val="26"/>
        </w:rPr>
        <w:t xml:space="preserve"> </w:t>
      </w:r>
      <w:r w:rsidRPr="000A17E9">
        <w:rPr>
          <w:rFonts w:ascii="Sylfaen" w:hAnsi="Sylfaen" w:cs="Sylfaen"/>
          <w:sz w:val="26"/>
          <w:szCs w:val="26"/>
        </w:rPr>
        <w:t>სოციალური</w:t>
      </w:r>
      <w:r w:rsidRPr="000A17E9">
        <w:rPr>
          <w:rFonts w:ascii="Sylfaen" w:hAnsi="Sylfaen"/>
          <w:sz w:val="26"/>
          <w:szCs w:val="26"/>
        </w:rPr>
        <w:t xml:space="preserve"> </w:t>
      </w:r>
      <w:r w:rsidRPr="000A17E9">
        <w:rPr>
          <w:rFonts w:ascii="Sylfaen" w:hAnsi="Sylfaen" w:cs="Sylfaen"/>
          <w:sz w:val="26"/>
          <w:szCs w:val="26"/>
        </w:rPr>
        <w:t>უზრუნველყოფა</w:t>
      </w:r>
    </w:p>
    <w:p w:rsidR="00B701B4" w:rsidRPr="000A17E9" w:rsidRDefault="00B701B4" w:rsidP="00CE38B9">
      <w:pPr>
        <w:spacing w:after="0" w:line="240" w:lineRule="auto"/>
        <w:ind w:left="180"/>
        <w:jc w:val="right"/>
        <w:rPr>
          <w:rFonts w:ascii="Sylfaen" w:hAnsi="Sylfaen"/>
          <w:i/>
          <w:sz w:val="18"/>
          <w:szCs w:val="18"/>
          <w:lang w:val="ka-GE"/>
        </w:rPr>
      </w:pPr>
    </w:p>
    <w:p w:rsidR="00B701B4" w:rsidRPr="000A17E9" w:rsidRDefault="00B701B4" w:rsidP="00CE38B9">
      <w:pPr>
        <w:spacing w:after="0" w:line="240" w:lineRule="auto"/>
        <w:ind w:left="180"/>
        <w:jc w:val="right"/>
        <w:rPr>
          <w:rFonts w:ascii="Sylfaen" w:hAnsi="Sylfaen"/>
          <w:i/>
          <w:sz w:val="18"/>
          <w:szCs w:val="18"/>
          <w:lang w:val="ka-GE"/>
        </w:rPr>
      </w:pPr>
    </w:p>
    <w:p w:rsidR="00B701B4" w:rsidRPr="000A17E9" w:rsidRDefault="00B701B4" w:rsidP="00CE38B9">
      <w:pPr>
        <w:spacing w:after="0" w:line="240" w:lineRule="auto"/>
        <w:ind w:left="180"/>
        <w:jc w:val="right"/>
        <w:rPr>
          <w:rFonts w:ascii="Sylfaen" w:hAnsi="Sylfaen"/>
          <w:i/>
          <w:sz w:val="16"/>
          <w:szCs w:val="16"/>
          <w:lang w:val="ka-GE"/>
        </w:rPr>
      </w:pPr>
      <w:r w:rsidRPr="000A17E9">
        <w:rPr>
          <w:rFonts w:ascii="Sylfaen" w:hAnsi="Sylfaen"/>
          <w:i/>
          <w:sz w:val="16"/>
          <w:szCs w:val="16"/>
          <w:lang w:val="ka-GE"/>
        </w:rPr>
        <w:t>(ათას ლარებში)</w:t>
      </w:r>
    </w:p>
    <w:tbl>
      <w:tblPr>
        <w:tblW w:w="5000" w:type="pct"/>
        <w:tblLook w:val="04A0" w:firstRow="1" w:lastRow="0" w:firstColumn="1" w:lastColumn="0" w:noHBand="0" w:noVBand="1"/>
      </w:tblPr>
      <w:tblGrid>
        <w:gridCol w:w="930"/>
        <w:gridCol w:w="3528"/>
        <w:gridCol w:w="1414"/>
        <w:gridCol w:w="1414"/>
        <w:gridCol w:w="1414"/>
        <w:gridCol w:w="1414"/>
        <w:gridCol w:w="1413"/>
        <w:gridCol w:w="1413"/>
      </w:tblGrid>
      <w:tr w:rsidR="006135C8" w:rsidRPr="000A17E9" w:rsidTr="006135C8">
        <w:trPr>
          <w:trHeight w:val="288"/>
          <w:tblHeader/>
        </w:trPr>
        <w:tc>
          <w:tcPr>
            <w:tcW w:w="359"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კოდი</w:t>
            </w:r>
          </w:p>
        </w:tc>
        <w:tc>
          <w:tcPr>
            <w:tcW w:w="1362" w:type="pct"/>
            <w:tcBorders>
              <w:top w:val="single" w:sz="8" w:space="0" w:color="D3D3D3"/>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დასახელება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2021 წლის</w:t>
            </w:r>
            <w:r w:rsidRPr="000A17E9">
              <w:rPr>
                <w:rFonts w:ascii="Sylfaen" w:eastAsia="Times New Roman" w:hAnsi="Sylfaen" w:cs="Calibri"/>
                <w:color w:val="000000"/>
                <w:sz w:val="16"/>
                <w:szCs w:val="16"/>
              </w:rPr>
              <w:br/>
              <w:t>დაზუსტებული</w:t>
            </w:r>
            <w:r w:rsidRPr="000A17E9">
              <w:rPr>
                <w:rFonts w:ascii="Sylfaen" w:eastAsia="Times New Roman" w:hAnsi="Sylfaen" w:cs="Calibri"/>
                <w:color w:val="000000"/>
                <w:sz w:val="16"/>
                <w:szCs w:val="16"/>
              </w:rPr>
              <w:br/>
              <w:t>გეგმა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საბიუჯეტო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საკუთარი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2021 წლის</w:t>
            </w:r>
            <w:r w:rsidRPr="000A17E9">
              <w:rPr>
                <w:rFonts w:ascii="Sylfaen" w:eastAsia="Times New Roman" w:hAnsi="Sylfaen" w:cs="Calibri"/>
                <w:color w:val="000000"/>
                <w:sz w:val="16"/>
                <w:szCs w:val="16"/>
              </w:rPr>
              <w:br/>
              <w:t>ფაქტიური</w:t>
            </w:r>
            <w:r w:rsidRPr="000A17E9">
              <w:rPr>
                <w:rFonts w:ascii="Sylfaen" w:eastAsia="Times New Roman" w:hAnsi="Sylfaen" w:cs="Calibri"/>
                <w:color w:val="000000"/>
                <w:sz w:val="16"/>
                <w:szCs w:val="16"/>
              </w:rPr>
              <w:br/>
              <w:t>დაფინანსება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საბიუჯეტო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საკუთარი სახსრები</w:t>
            </w:r>
          </w:p>
        </w:tc>
      </w:tr>
      <w:tr w:rsidR="006135C8" w:rsidRPr="000A17E9" w:rsidTr="006135C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27 02</w:t>
            </w:r>
          </w:p>
        </w:tc>
        <w:tc>
          <w:tcPr>
            <w:tcW w:w="1362"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მოსახლეობის სოციალური დაცვა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3,871,936.3</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3,871,936.3</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3,871,692.3</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3,871,692.3</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135C8" w:rsidRPr="000A17E9" w:rsidTr="006135C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27 03</w:t>
            </w:r>
          </w:p>
        </w:tc>
        <w:tc>
          <w:tcPr>
            <w:tcW w:w="1362"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მოსახლეობის ჯანმრთელობის დაცვა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2,428,121.0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2,425,612.5</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2,508.5</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2,404,166.9</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2,401,799.4</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2,367.5</w:t>
            </w:r>
          </w:p>
        </w:tc>
      </w:tr>
      <w:tr w:rsidR="006135C8" w:rsidRPr="000A17E9" w:rsidTr="006135C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27 01</w:t>
            </w:r>
          </w:p>
        </w:tc>
        <w:tc>
          <w:tcPr>
            <w:tcW w:w="1362"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ოკუპირებული ტერიტორიებიდან დევნილთა, შრომის, ჯანმრთელობისა და სოციალური დაცვის პროგრამების მართვა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70,038.9</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63,851.3</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6,187.6</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88,213.3</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82,745.7</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5,467.6</w:t>
            </w:r>
          </w:p>
        </w:tc>
      </w:tr>
      <w:tr w:rsidR="006135C8" w:rsidRPr="000A17E9" w:rsidTr="006135C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24 20</w:t>
            </w:r>
          </w:p>
        </w:tc>
        <w:tc>
          <w:tcPr>
            <w:tcW w:w="1362"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ახალ კორონავირუსთან დაკავშირებული კარანტინისა და სხვა ღონისძიებების განხორციელება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26,051.8</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26,051.8</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25,530.8</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25,530.8</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135C8" w:rsidRPr="000A17E9" w:rsidTr="006135C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27 04</w:t>
            </w:r>
          </w:p>
        </w:tc>
        <w:tc>
          <w:tcPr>
            <w:tcW w:w="1362"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სამედიცინო დაწესებულებათა რეაბილიტაცია და აღჭურვა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40,383.0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40,383.0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38,959.5</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38,959.5</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135C8" w:rsidRPr="000A17E9" w:rsidTr="006135C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27 05</w:t>
            </w:r>
          </w:p>
        </w:tc>
        <w:tc>
          <w:tcPr>
            <w:tcW w:w="1362"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შრომისა და დასაქმების სისტემის რეფორმების პროგრამა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7,168.6</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7,168.6</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6,994.6</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6,994.6</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135C8" w:rsidRPr="000A17E9" w:rsidTr="006135C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30 05</w:t>
            </w:r>
          </w:p>
        </w:tc>
        <w:tc>
          <w:tcPr>
            <w:tcW w:w="1362"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4,680.5</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4,228.0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452.5</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4,617.3</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4,184.9</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432.4</w:t>
            </w:r>
          </w:p>
        </w:tc>
      </w:tr>
      <w:tr w:rsidR="006135C8" w:rsidRPr="000A17E9" w:rsidTr="006135C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21 00</w:t>
            </w:r>
          </w:p>
        </w:tc>
        <w:tc>
          <w:tcPr>
            <w:tcW w:w="1362"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სსიპ - საპენსიო სააგენტო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6,000.0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3,400.0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2,600.0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5,931.5</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3,372.6</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2,558.8</w:t>
            </w:r>
          </w:p>
        </w:tc>
      </w:tr>
      <w:tr w:rsidR="006135C8" w:rsidRPr="000A17E9" w:rsidTr="006135C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39 00</w:t>
            </w:r>
          </w:p>
        </w:tc>
        <w:tc>
          <w:tcPr>
            <w:tcW w:w="1362"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ა(ა)იპ - საქართველოს სოლიდარობის ფონდი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3,610.0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3,350.0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2,592.9</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247.1</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2,345.9</w:t>
            </w:r>
          </w:p>
        </w:tc>
      </w:tr>
      <w:tr w:rsidR="006135C8" w:rsidRPr="000A17E9" w:rsidTr="006135C8">
        <w:trPr>
          <w:trHeight w:val="288"/>
        </w:trPr>
        <w:tc>
          <w:tcPr>
            <w:tcW w:w="359" w:type="pct"/>
            <w:tcBorders>
              <w:top w:val="nil"/>
              <w:left w:val="single" w:sz="8" w:space="0" w:color="D3D3D3"/>
              <w:bottom w:val="single" w:sz="8" w:space="0" w:color="D3D3D3"/>
              <w:right w:val="single" w:sz="8" w:space="0" w:color="D3D3D3"/>
            </w:tcBorders>
            <w:shd w:val="clear" w:color="000000" w:fill="EBF1DE"/>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w:t>
            </w:r>
          </w:p>
        </w:tc>
        <w:tc>
          <w:tcPr>
            <w:tcW w:w="1362" w:type="pct"/>
            <w:tcBorders>
              <w:top w:val="nil"/>
              <w:left w:val="nil"/>
              <w:bottom w:val="single" w:sz="8" w:space="0" w:color="D3D3D3"/>
              <w:right w:val="single" w:sz="8" w:space="0" w:color="D3D3D3"/>
            </w:tcBorders>
            <w:shd w:val="clear" w:color="000000" w:fill="EBF1DE"/>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ჯამი </w:t>
            </w:r>
          </w:p>
        </w:tc>
        <w:tc>
          <w:tcPr>
            <w:tcW w:w="546" w:type="pct"/>
            <w:tcBorders>
              <w:top w:val="nil"/>
              <w:left w:val="nil"/>
              <w:bottom w:val="single" w:sz="8" w:space="0" w:color="D3D3D3"/>
              <w:right w:val="single" w:sz="8" w:space="0" w:color="D3D3D3"/>
            </w:tcBorders>
            <w:shd w:val="clear" w:color="000000" w:fill="EBF1DE"/>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6,457,990.0</w:t>
            </w:r>
          </w:p>
        </w:tc>
        <w:tc>
          <w:tcPr>
            <w:tcW w:w="546" w:type="pct"/>
            <w:tcBorders>
              <w:top w:val="nil"/>
              <w:left w:val="nil"/>
              <w:bottom w:val="single" w:sz="8" w:space="0" w:color="D3D3D3"/>
              <w:right w:val="single" w:sz="8" w:space="0" w:color="D3D3D3"/>
            </w:tcBorders>
            <w:shd w:val="clear" w:color="000000" w:fill="EBF1DE"/>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6,442,891.4</w:t>
            </w:r>
          </w:p>
        </w:tc>
        <w:tc>
          <w:tcPr>
            <w:tcW w:w="546" w:type="pct"/>
            <w:tcBorders>
              <w:top w:val="nil"/>
              <w:left w:val="nil"/>
              <w:bottom w:val="single" w:sz="8" w:space="0" w:color="D3D3D3"/>
              <w:right w:val="single" w:sz="8" w:space="0" w:color="D3D3D3"/>
            </w:tcBorders>
            <w:shd w:val="clear" w:color="000000" w:fill="EBF1DE"/>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15,098.7</w:t>
            </w:r>
          </w:p>
        </w:tc>
        <w:tc>
          <w:tcPr>
            <w:tcW w:w="546" w:type="pct"/>
            <w:tcBorders>
              <w:top w:val="nil"/>
              <w:left w:val="nil"/>
              <w:bottom w:val="single" w:sz="8" w:space="0" w:color="D3D3D3"/>
              <w:right w:val="single" w:sz="8" w:space="0" w:color="D3D3D3"/>
            </w:tcBorders>
            <w:shd w:val="clear" w:color="000000" w:fill="EBF1DE"/>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6,448,699.0</w:t>
            </w:r>
          </w:p>
        </w:tc>
        <w:tc>
          <w:tcPr>
            <w:tcW w:w="546" w:type="pct"/>
            <w:tcBorders>
              <w:top w:val="nil"/>
              <w:left w:val="nil"/>
              <w:bottom w:val="single" w:sz="8" w:space="0" w:color="D3D3D3"/>
              <w:right w:val="single" w:sz="8" w:space="0" w:color="D3D3D3"/>
            </w:tcBorders>
            <w:shd w:val="clear" w:color="000000" w:fill="EBF1DE"/>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6,435,526.8</w:t>
            </w:r>
          </w:p>
        </w:tc>
        <w:tc>
          <w:tcPr>
            <w:tcW w:w="546" w:type="pct"/>
            <w:tcBorders>
              <w:top w:val="nil"/>
              <w:left w:val="nil"/>
              <w:bottom w:val="single" w:sz="8" w:space="0" w:color="D3D3D3"/>
              <w:right w:val="single" w:sz="8" w:space="0" w:color="D3D3D3"/>
            </w:tcBorders>
            <w:shd w:val="clear" w:color="000000" w:fill="EBF1DE"/>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13,172.2</w:t>
            </w:r>
          </w:p>
        </w:tc>
      </w:tr>
    </w:tbl>
    <w:p w:rsidR="006135C8" w:rsidRPr="000A17E9" w:rsidRDefault="006135C8" w:rsidP="00CE38B9">
      <w:pPr>
        <w:spacing w:after="0" w:line="240" w:lineRule="auto"/>
        <w:ind w:left="180"/>
        <w:jc w:val="right"/>
        <w:rPr>
          <w:rFonts w:ascii="Sylfaen" w:hAnsi="Sylfaen"/>
          <w:i/>
          <w:sz w:val="18"/>
          <w:szCs w:val="18"/>
          <w:lang w:val="ka-GE"/>
        </w:rPr>
      </w:pPr>
    </w:p>
    <w:p w:rsidR="00B701B4" w:rsidRPr="000A17E9" w:rsidRDefault="00B701B4" w:rsidP="00CE38B9">
      <w:pPr>
        <w:spacing w:after="0" w:line="240" w:lineRule="auto"/>
        <w:ind w:left="180"/>
        <w:jc w:val="right"/>
        <w:rPr>
          <w:rFonts w:ascii="Sylfaen" w:hAnsi="Sylfaen"/>
          <w:i/>
          <w:sz w:val="18"/>
          <w:szCs w:val="18"/>
          <w:lang w:val="ka-GE"/>
        </w:rPr>
      </w:pPr>
    </w:p>
    <w:p w:rsidR="00B701B4" w:rsidRPr="000A17E9" w:rsidRDefault="00B701B4" w:rsidP="00CE38B9">
      <w:pPr>
        <w:spacing w:after="0" w:line="240" w:lineRule="auto"/>
        <w:ind w:left="180"/>
        <w:jc w:val="right"/>
        <w:rPr>
          <w:rFonts w:ascii="Sylfaen" w:hAnsi="Sylfaen"/>
          <w:i/>
          <w:sz w:val="18"/>
          <w:szCs w:val="18"/>
          <w:lang w:val="ka-GE"/>
        </w:rPr>
      </w:pPr>
    </w:p>
    <w:p w:rsidR="00B701B4" w:rsidRPr="000A17E9" w:rsidRDefault="00B701B4" w:rsidP="00CE38B9">
      <w:pPr>
        <w:spacing w:after="0" w:line="240" w:lineRule="auto"/>
        <w:ind w:left="180"/>
        <w:jc w:val="right"/>
        <w:rPr>
          <w:rFonts w:ascii="Sylfaen" w:hAnsi="Sylfaen"/>
          <w:i/>
          <w:sz w:val="18"/>
          <w:szCs w:val="18"/>
          <w:lang w:val="ka-GE"/>
        </w:rPr>
      </w:pPr>
    </w:p>
    <w:p w:rsidR="00937E72" w:rsidRPr="000A17E9" w:rsidRDefault="00937E72" w:rsidP="00CE38B9">
      <w:pPr>
        <w:spacing w:after="0" w:line="240" w:lineRule="auto"/>
        <w:ind w:left="180"/>
        <w:jc w:val="right"/>
        <w:rPr>
          <w:rFonts w:ascii="Sylfaen" w:hAnsi="Sylfaen"/>
          <w:i/>
          <w:sz w:val="18"/>
          <w:szCs w:val="18"/>
          <w:lang w:val="ka-GE"/>
        </w:rPr>
      </w:pPr>
    </w:p>
    <w:p w:rsidR="00777AFD" w:rsidRPr="000A17E9" w:rsidRDefault="00777AFD" w:rsidP="00CE38B9">
      <w:pPr>
        <w:spacing w:after="0" w:line="240" w:lineRule="auto"/>
        <w:ind w:left="180"/>
        <w:jc w:val="right"/>
        <w:rPr>
          <w:rFonts w:ascii="Sylfaen" w:hAnsi="Sylfaen"/>
          <w:i/>
          <w:sz w:val="18"/>
          <w:szCs w:val="18"/>
          <w:lang w:val="ka-GE"/>
        </w:rPr>
      </w:pPr>
    </w:p>
    <w:p w:rsidR="00777AFD" w:rsidRPr="000A17E9" w:rsidRDefault="00777AFD" w:rsidP="00CE38B9">
      <w:pPr>
        <w:spacing w:after="0" w:line="240" w:lineRule="auto"/>
        <w:ind w:left="180"/>
        <w:jc w:val="right"/>
        <w:rPr>
          <w:rFonts w:ascii="Sylfaen" w:hAnsi="Sylfaen"/>
          <w:i/>
          <w:sz w:val="18"/>
          <w:szCs w:val="18"/>
          <w:lang w:val="ka-GE"/>
        </w:rPr>
      </w:pPr>
    </w:p>
    <w:p w:rsidR="00777AFD" w:rsidRPr="000A17E9" w:rsidRDefault="00777AFD" w:rsidP="00CE38B9">
      <w:pPr>
        <w:spacing w:after="0" w:line="240" w:lineRule="auto"/>
        <w:ind w:left="180"/>
        <w:jc w:val="right"/>
        <w:rPr>
          <w:rFonts w:ascii="Sylfaen" w:hAnsi="Sylfaen"/>
          <w:i/>
          <w:sz w:val="18"/>
          <w:szCs w:val="18"/>
          <w:lang w:val="ka-GE"/>
        </w:rPr>
      </w:pPr>
    </w:p>
    <w:p w:rsidR="00777AFD" w:rsidRPr="000A17E9" w:rsidRDefault="00777AFD" w:rsidP="00CE38B9">
      <w:pPr>
        <w:spacing w:after="0" w:line="240" w:lineRule="auto"/>
        <w:ind w:left="180"/>
        <w:jc w:val="right"/>
        <w:rPr>
          <w:rFonts w:ascii="Sylfaen" w:hAnsi="Sylfaen"/>
          <w:i/>
          <w:sz w:val="18"/>
          <w:szCs w:val="18"/>
          <w:lang w:val="ka-GE"/>
        </w:rPr>
      </w:pPr>
    </w:p>
    <w:p w:rsidR="00F50D0B" w:rsidRPr="000A17E9" w:rsidRDefault="00F50D0B" w:rsidP="00F50D0B">
      <w:pPr>
        <w:pStyle w:val="Heading2"/>
        <w:spacing w:line="240" w:lineRule="auto"/>
        <w:jc w:val="both"/>
        <w:rPr>
          <w:rFonts w:ascii="Sylfaen" w:hAnsi="Sylfaen" w:cs="Sylfaen"/>
          <w:sz w:val="22"/>
          <w:szCs w:val="22"/>
        </w:rPr>
      </w:pPr>
      <w:r w:rsidRPr="000A17E9">
        <w:rPr>
          <w:rFonts w:ascii="Sylfaen" w:hAnsi="Sylfaen" w:cs="Sylfaen"/>
          <w:sz w:val="22"/>
          <w:szCs w:val="22"/>
        </w:rPr>
        <w:t>1.1.   მოსახლეობის სოციალური დაცვა (პროგრამული კოდი 27 02)</w:t>
      </w:r>
    </w:p>
    <w:p w:rsidR="00F50D0B" w:rsidRPr="000A17E9" w:rsidRDefault="00F50D0B" w:rsidP="00F50D0B">
      <w:pPr>
        <w:pStyle w:val="abzacixml"/>
        <w:ind w:left="990" w:firstLine="0"/>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სოციალური მომსახურების სააგენტო</w:t>
      </w:r>
    </w:p>
    <w:p w:rsidR="00F50D0B" w:rsidRPr="000A17E9" w:rsidRDefault="00F50D0B" w:rsidP="00F50D0B">
      <w:pPr>
        <w:pStyle w:val="abzacixml"/>
        <w:numPr>
          <w:ilvl w:val="0"/>
          <w:numId w:val="10"/>
        </w:numPr>
        <w:tabs>
          <w:tab w:val="left" w:pos="1080"/>
        </w:tabs>
        <w:ind w:hanging="540"/>
      </w:pPr>
      <w:r w:rsidRPr="000A17E9">
        <w:t>სსიპ - სახელმწიფო ზრუნვისა და ტრეფიკინგის მსხვერპლთა, დაზარალებულთა დახმარების სააგენტო;</w:t>
      </w:r>
    </w:p>
    <w:p w:rsidR="00F50D0B" w:rsidRPr="000A17E9" w:rsidRDefault="00F50D0B" w:rsidP="00F50D0B">
      <w:pPr>
        <w:pStyle w:val="abzacixml"/>
        <w:numPr>
          <w:ilvl w:val="0"/>
          <w:numId w:val="10"/>
        </w:numPr>
        <w:tabs>
          <w:tab w:val="left" w:pos="1080"/>
        </w:tabs>
        <w:ind w:hanging="540"/>
      </w:pPr>
      <w:r w:rsidRPr="000A17E9">
        <w:t>სსიპ - დასაქმების ხელშეწყობის სახელმწიფო სააგენტო.</w:t>
      </w:r>
    </w:p>
    <w:p w:rsidR="00F50D0B" w:rsidRPr="000A17E9" w:rsidRDefault="00F50D0B" w:rsidP="00F50D0B">
      <w:pPr>
        <w:pStyle w:val="ListParagraph"/>
        <w:spacing w:after="0" w:line="240" w:lineRule="auto"/>
        <w:rPr>
          <w:highlight w:val="yellow"/>
        </w:rPr>
      </w:pPr>
    </w:p>
    <w:p w:rsidR="00F50D0B" w:rsidRPr="000A17E9" w:rsidRDefault="00F50D0B" w:rsidP="00F50D0B">
      <w:pPr>
        <w:pStyle w:val="abzacixml"/>
      </w:pPr>
      <w:r w:rsidRPr="000A17E9">
        <w:t>დაგეგმილი საბოლოო შედეგები:</w:t>
      </w:r>
    </w:p>
    <w:p w:rsidR="00F50D0B" w:rsidRPr="000A17E9" w:rsidRDefault="00F50D0B" w:rsidP="00786CCE">
      <w:pPr>
        <w:numPr>
          <w:ilvl w:val="0"/>
          <w:numId w:val="186"/>
        </w:numPr>
        <w:pBdr>
          <w:top w:val="nil"/>
          <w:left w:val="nil"/>
          <w:bottom w:val="nil"/>
          <w:right w:val="nil"/>
          <w:between w:val="nil"/>
        </w:pBdr>
        <w:spacing w:after="0" w:line="240" w:lineRule="auto"/>
        <w:ind w:left="360"/>
        <w:jc w:val="both"/>
        <w:rPr>
          <w:rFonts w:ascii="Sylfaen" w:eastAsia="Calibri" w:hAnsi="Sylfaen" w:cs="Calibri"/>
        </w:rPr>
      </w:pPr>
      <w:r w:rsidRPr="000A17E9">
        <w:rPr>
          <w:rFonts w:ascii="Sylfaen" w:eastAsia="Calibri" w:hAnsi="Sylfaen" w:cs="Calibri"/>
        </w:rPr>
        <w:t>მოქალაქეთათვის კანონმდებლობით გარანტირებული და რეალიზებული სოციალურ-ეკონომიკური უფლებები;</w:t>
      </w:r>
    </w:p>
    <w:p w:rsidR="00F50D0B" w:rsidRPr="000A17E9" w:rsidRDefault="00F50D0B" w:rsidP="00786CCE">
      <w:pPr>
        <w:numPr>
          <w:ilvl w:val="0"/>
          <w:numId w:val="186"/>
        </w:numPr>
        <w:pBdr>
          <w:top w:val="nil"/>
          <w:left w:val="nil"/>
          <w:bottom w:val="nil"/>
          <w:right w:val="nil"/>
          <w:between w:val="nil"/>
        </w:pBdr>
        <w:spacing w:after="0" w:line="240" w:lineRule="auto"/>
        <w:ind w:left="360"/>
        <w:jc w:val="both"/>
        <w:rPr>
          <w:rFonts w:ascii="Sylfaen" w:eastAsia="Calibri" w:hAnsi="Sylfaen" w:cs="Calibri"/>
        </w:rPr>
      </w:pPr>
      <w:r w:rsidRPr="000A17E9">
        <w:rPr>
          <w:rFonts w:ascii="Sylfaen" w:eastAsia="Calibri" w:hAnsi="Sylfaen" w:cs="Calibri"/>
        </w:rPr>
        <w:t>მოწყვლადი ჯგუფების სოციალურ-ეკონომიკური მდგომარეობის გაუმჯობესება, დეინსტიტუციონალიზაცია, მიტოვების პრევენცია, რეინტეგრაცია;</w:t>
      </w:r>
    </w:p>
    <w:p w:rsidR="00F50D0B" w:rsidRPr="000A17E9" w:rsidRDefault="00F50D0B" w:rsidP="00786CCE">
      <w:pPr>
        <w:numPr>
          <w:ilvl w:val="0"/>
          <w:numId w:val="186"/>
        </w:numPr>
        <w:pBdr>
          <w:top w:val="nil"/>
          <w:left w:val="nil"/>
          <w:bottom w:val="nil"/>
          <w:right w:val="nil"/>
          <w:between w:val="nil"/>
        </w:pBdr>
        <w:spacing w:after="0" w:line="240" w:lineRule="auto"/>
        <w:ind w:left="360"/>
        <w:jc w:val="both"/>
        <w:rPr>
          <w:rFonts w:ascii="Sylfaen" w:eastAsia="Calibri" w:hAnsi="Sylfaen" w:cs="Calibri"/>
        </w:rPr>
      </w:pPr>
      <w:r w:rsidRPr="000A17E9">
        <w:rPr>
          <w:rFonts w:ascii="Sylfaen" w:eastAsia="Calibri" w:hAnsi="Sylfaen" w:cs="Calibri"/>
        </w:rPr>
        <w:t>შშმ პირთა უწყვეტი ფინანსური მხარდაჭერა;</w:t>
      </w:r>
    </w:p>
    <w:p w:rsidR="00F50D0B" w:rsidRPr="000A17E9" w:rsidRDefault="00F50D0B" w:rsidP="00786CCE">
      <w:pPr>
        <w:numPr>
          <w:ilvl w:val="0"/>
          <w:numId w:val="186"/>
        </w:numPr>
        <w:pBdr>
          <w:top w:val="nil"/>
          <w:left w:val="nil"/>
          <w:bottom w:val="nil"/>
          <w:right w:val="nil"/>
          <w:between w:val="nil"/>
        </w:pBdr>
        <w:spacing w:after="0" w:line="240" w:lineRule="auto"/>
        <w:ind w:left="360"/>
        <w:jc w:val="both"/>
        <w:rPr>
          <w:rFonts w:ascii="Sylfaen" w:eastAsia="Calibri" w:hAnsi="Sylfaen" w:cs="Calibri"/>
        </w:rPr>
      </w:pPr>
      <w:r w:rsidRPr="000A17E9">
        <w:rPr>
          <w:rFonts w:ascii="Sylfaen" w:eastAsia="Calibri" w:hAnsi="Sylfaen" w:cs="Calibri"/>
        </w:rPr>
        <w:t>ოჯახების გაძლიერება, ალტერნატიული სერვისების  განვითარება და მათი ხელმისაწვდომობის გაზრდა;</w:t>
      </w:r>
    </w:p>
    <w:p w:rsidR="00F50D0B" w:rsidRPr="000A17E9" w:rsidRDefault="00F50D0B" w:rsidP="00786CCE">
      <w:pPr>
        <w:numPr>
          <w:ilvl w:val="0"/>
          <w:numId w:val="186"/>
        </w:numPr>
        <w:pBdr>
          <w:top w:val="nil"/>
          <w:left w:val="nil"/>
          <w:bottom w:val="nil"/>
          <w:right w:val="nil"/>
          <w:between w:val="nil"/>
        </w:pBdr>
        <w:spacing w:after="0" w:line="240" w:lineRule="auto"/>
        <w:ind w:left="360"/>
        <w:jc w:val="both"/>
        <w:rPr>
          <w:rFonts w:ascii="Sylfaen" w:eastAsia="Calibri" w:hAnsi="Sylfaen" w:cs="Calibri"/>
        </w:rPr>
      </w:pPr>
      <w:r w:rsidRPr="000A17E9">
        <w:rPr>
          <w:rFonts w:ascii="Sylfaen" w:eastAsia="Calibri" w:hAnsi="Sylfaen" w:cs="Calibri"/>
        </w:rPr>
        <w:t>საზოგადოების ცნობიერების მაღალი დონე, ნდობა და ჩართულობა ძალადობის მსხვერპლთა დაცვასთან დაკავშირებით.</w:t>
      </w:r>
    </w:p>
    <w:p w:rsidR="00F50D0B" w:rsidRPr="000A17E9" w:rsidRDefault="00F50D0B" w:rsidP="00F50D0B">
      <w:pPr>
        <w:pStyle w:val="abzacixml"/>
      </w:pPr>
    </w:p>
    <w:p w:rsidR="00F50D0B" w:rsidRPr="000A17E9" w:rsidRDefault="00F50D0B" w:rsidP="00F50D0B">
      <w:pPr>
        <w:pStyle w:val="abzacixml"/>
      </w:pPr>
      <w:r w:rsidRPr="000A17E9">
        <w:t>მიღწეული საბოლოო შედეგები:</w:t>
      </w:r>
    </w:p>
    <w:p w:rsidR="00F50D0B" w:rsidRPr="000A17E9" w:rsidRDefault="00F50D0B" w:rsidP="00786CCE">
      <w:pPr>
        <w:numPr>
          <w:ilvl w:val="0"/>
          <w:numId w:val="186"/>
        </w:numPr>
        <w:pBdr>
          <w:top w:val="nil"/>
          <w:left w:val="nil"/>
          <w:bottom w:val="nil"/>
          <w:right w:val="nil"/>
          <w:between w:val="nil"/>
        </w:pBdr>
        <w:spacing w:after="0" w:line="240" w:lineRule="auto"/>
        <w:ind w:left="360"/>
        <w:jc w:val="both"/>
        <w:rPr>
          <w:rFonts w:ascii="Sylfaen" w:eastAsia="Calibri" w:hAnsi="Sylfaen" w:cs="Calibri"/>
        </w:rPr>
      </w:pPr>
      <w:r w:rsidRPr="000A17E9">
        <w:rPr>
          <w:rFonts w:ascii="Sylfaen" w:eastAsia="Calibri" w:hAnsi="Sylfaen" w:cs="Calibri"/>
        </w:rPr>
        <w:t>დაფინანსდა სახელმწიფო პენსიები, სახელმწიფო კომპენსაციები, სამიზნე ჯგუფების ფულადი სოციალური დახმარებები  და სოციალური მომსახურებები;</w:t>
      </w:r>
    </w:p>
    <w:p w:rsidR="00F50D0B" w:rsidRPr="000A17E9" w:rsidRDefault="00F50D0B" w:rsidP="00786CCE">
      <w:pPr>
        <w:numPr>
          <w:ilvl w:val="0"/>
          <w:numId w:val="186"/>
        </w:numPr>
        <w:pBdr>
          <w:top w:val="nil"/>
          <w:left w:val="nil"/>
          <w:bottom w:val="nil"/>
          <w:right w:val="nil"/>
          <w:between w:val="nil"/>
        </w:pBdr>
        <w:spacing w:after="0" w:line="240" w:lineRule="auto"/>
        <w:ind w:left="360"/>
        <w:jc w:val="both"/>
        <w:rPr>
          <w:rFonts w:ascii="Sylfaen" w:eastAsia="Calibri" w:hAnsi="Sylfaen" w:cs="Calibri"/>
        </w:rPr>
      </w:pPr>
      <w:r w:rsidRPr="000A17E9">
        <w:rPr>
          <w:rFonts w:ascii="Sylfaen" w:eastAsia="Calibri" w:hAnsi="Sylfaen" w:cs="Calibri"/>
        </w:rPr>
        <w:t>„მაღალმთიანი რეგიონების განვითარების შესახებ“ საქართველოს კანონიდან გამომდინარე, დაფინანსდა მაღალმთიან დასახლებაში აბონენტის (საყოფაცხოვრებო მომხმარებლის) მიერ მაღალმთიან დასახლებაში მოხმარებული ელექტროენერგიის ყოველთვიური საფასური 50 პროცენტი, მაგრამ არაუმეტეს მოხმარებული 100 კვტ.სთ ელექტროენერგიის საფასურისა;</w:t>
      </w:r>
    </w:p>
    <w:p w:rsidR="00F50D0B" w:rsidRPr="000A17E9" w:rsidRDefault="00F50D0B" w:rsidP="00786CCE">
      <w:pPr>
        <w:numPr>
          <w:ilvl w:val="0"/>
          <w:numId w:val="186"/>
        </w:numPr>
        <w:pBdr>
          <w:top w:val="nil"/>
          <w:left w:val="nil"/>
          <w:bottom w:val="nil"/>
          <w:right w:val="nil"/>
          <w:between w:val="nil"/>
        </w:pBdr>
        <w:spacing w:after="0" w:line="240" w:lineRule="auto"/>
        <w:ind w:left="360"/>
        <w:jc w:val="both"/>
        <w:rPr>
          <w:rFonts w:ascii="Sylfaen" w:eastAsia="Calibri" w:hAnsi="Sylfaen" w:cs="Calibri"/>
        </w:rPr>
      </w:pPr>
      <w:r w:rsidRPr="000A17E9">
        <w:rPr>
          <w:rFonts w:ascii="Sylfaen" w:eastAsia="Calibri" w:hAnsi="Sylfaen" w:cs="Calibri"/>
        </w:rPr>
        <w:t>დაფინანსდა მიზნობრივი ჯგუფების სოციალური დახმარებები;</w:t>
      </w:r>
    </w:p>
    <w:p w:rsidR="00F50D0B" w:rsidRPr="000A17E9" w:rsidRDefault="00F50D0B" w:rsidP="00786CCE">
      <w:pPr>
        <w:numPr>
          <w:ilvl w:val="0"/>
          <w:numId w:val="186"/>
        </w:numPr>
        <w:pBdr>
          <w:top w:val="nil"/>
          <w:left w:val="nil"/>
          <w:bottom w:val="nil"/>
          <w:right w:val="nil"/>
          <w:between w:val="nil"/>
        </w:pBdr>
        <w:spacing w:after="0" w:line="240" w:lineRule="auto"/>
        <w:ind w:left="360"/>
        <w:jc w:val="both"/>
        <w:rPr>
          <w:rFonts w:ascii="Sylfaen" w:eastAsia="Calibri" w:hAnsi="Sylfaen" w:cs="Calibri"/>
        </w:rPr>
      </w:pPr>
      <w:r w:rsidRPr="000A17E9">
        <w:rPr>
          <w:rFonts w:ascii="Sylfaen" w:eastAsia="Calibri" w:hAnsi="Sylfaen" w:cs="Calibri"/>
        </w:rPr>
        <w:t>შეზღუდული შესაძლებლობების მქონე პირთა (მათ შორის, ბავშვთა), ხანდაზმულთა და ოჯახურ მზრუნველობას მოკლებულ, სოციალურად დაუცველდა მიუსაფარ ბავშვთა საზოგადოებაში ინტეგრაციის მიზნით გაიზარდა მომსახურებათა ქსელი და დაფინანსება;</w:t>
      </w:r>
    </w:p>
    <w:p w:rsidR="00F50D0B" w:rsidRPr="000A17E9" w:rsidRDefault="00F50D0B" w:rsidP="00786CCE">
      <w:pPr>
        <w:numPr>
          <w:ilvl w:val="0"/>
          <w:numId w:val="186"/>
        </w:numPr>
        <w:pBdr>
          <w:top w:val="nil"/>
          <w:left w:val="nil"/>
          <w:bottom w:val="nil"/>
          <w:right w:val="nil"/>
          <w:between w:val="nil"/>
        </w:pBdr>
        <w:spacing w:after="0" w:line="240" w:lineRule="auto"/>
        <w:ind w:left="360"/>
        <w:jc w:val="both"/>
        <w:rPr>
          <w:rFonts w:ascii="Sylfaen" w:eastAsia="Calibri" w:hAnsi="Sylfaen" w:cs="Calibri"/>
        </w:rPr>
      </w:pPr>
      <w:r w:rsidRPr="000A17E9">
        <w:rPr>
          <w:rFonts w:ascii="Sylfaen" w:eastAsia="Calibri" w:hAnsi="Sylfaen" w:cs="Calibri"/>
        </w:rPr>
        <w:t>ამაღლდა საზოგადოების ცნობიერება, ნდობა და ჩართულობა  ძალადობის მსხვერპლთა დაცვასთან დაკავშირებულ საქმიანობაში.</w:t>
      </w:r>
    </w:p>
    <w:p w:rsidR="00F50D0B" w:rsidRPr="000A17E9" w:rsidRDefault="00F50D0B" w:rsidP="00F50D0B">
      <w:pPr>
        <w:pStyle w:val="abzacixml"/>
        <w:ind w:firstLine="0"/>
        <w:rPr>
          <w:rStyle w:val="Emphasis"/>
          <w:rFonts w:eastAsia="Sylfaen"/>
          <w:i w:val="0"/>
          <w:color w:val="000000"/>
        </w:rPr>
      </w:pPr>
    </w:p>
    <w:p w:rsidR="00F50D0B" w:rsidRPr="000A17E9" w:rsidRDefault="00F50D0B" w:rsidP="00F50D0B">
      <w:pPr>
        <w:pStyle w:val="abzacixml"/>
        <w:ind w:firstLine="0"/>
      </w:pPr>
      <w:r w:rsidRPr="000A17E9">
        <w:t>დაგეგმილი და მიღწეული საბოლოო შედეგის შეფასების ინდიკატორები:</w:t>
      </w:r>
    </w:p>
    <w:p w:rsidR="00F50D0B" w:rsidRPr="000A17E9" w:rsidRDefault="00F50D0B" w:rsidP="00F50D0B">
      <w:pPr>
        <w:pStyle w:val="abzacixml"/>
        <w:ind w:firstLine="0"/>
        <w:rPr>
          <w:rFonts w:cstheme="minorBidi"/>
        </w:rPr>
      </w:pPr>
      <w:r w:rsidRPr="000A17E9">
        <w:t xml:space="preserve">1. </w:t>
      </w:r>
      <w:r w:rsidRPr="000A17E9">
        <w:rPr>
          <w:lang w:val="ka-GE"/>
        </w:rPr>
        <w:t xml:space="preserve">დაგეგმილი </w:t>
      </w:r>
      <w:r w:rsidRPr="000A17E9">
        <w:rPr>
          <w:rFonts w:cstheme="minorBidi"/>
          <w:lang w:val="ka-GE"/>
        </w:rPr>
        <w:t>საბაზისო მაჩვენებელი -</w:t>
      </w:r>
      <w:r w:rsidRPr="000A17E9">
        <w:rPr>
          <w:lang w:val="ka-GE"/>
        </w:rPr>
        <w:t xml:space="preserve"> </w:t>
      </w:r>
      <w:r w:rsidRPr="000A17E9">
        <w:rPr>
          <w:rFonts w:cstheme="minorBidi"/>
          <w:lang w:val="ka-GE"/>
        </w:rPr>
        <w:t>კანონით განსაზღვრული ბენეფიციარები და მიზნობრივი სოციალური ჯგუფები დროულად იღებენ პენსიას/კომპენსაციას, საარსებო შემწეობას, სოციალურ პაკეტს და სხვა მიზნობრივ დახმარებას; განსაზღვრული საჭიროების მქონე მოსახლეობა დაფარულია: მიზნობრივი სოციალური დახმარებით: 8.2% (გარდა სოციალური პაკეტის მიმღებების და პენსიონრებისა), ბავშვები: 36.5%, სქესის მიხედვით ქალები: 54.3%; სოციალური პაკეტი: 4.5%, საიდანაც 20.3% არიან ბავშვები, ხოლო 37.4% - ქალები, პენსიები 19.7% - ქალები 71%. (გაეროს მდგრადი განვითარების მიზნები (1.3.1)) სულ 32.4%</w:t>
      </w:r>
      <w:r w:rsidRPr="000A17E9">
        <w:rPr>
          <w:rFonts w:cstheme="minorBidi"/>
        </w:rPr>
        <w:t>;</w:t>
      </w:r>
    </w:p>
    <w:p w:rsidR="00F50D0B" w:rsidRPr="000A17E9" w:rsidRDefault="00F50D0B" w:rsidP="00F50D0B">
      <w:pPr>
        <w:pStyle w:val="abzacixml"/>
        <w:ind w:firstLine="0"/>
        <w:rPr>
          <w:rFonts w:cstheme="minorBidi"/>
          <w:lang w:val="ka-GE"/>
        </w:rPr>
      </w:pPr>
      <w:r w:rsidRPr="000A17E9">
        <w:rPr>
          <w:rFonts w:cstheme="minorBidi"/>
          <w:lang w:val="ka-GE"/>
        </w:rPr>
        <w:t xml:space="preserve">დაგეგმილი მიზნობრივი მაჩვენებელი: - </w:t>
      </w:r>
      <w:r w:rsidRPr="000A17E9">
        <w:rPr>
          <w:rFonts w:cstheme="minorBidi"/>
          <w:iCs/>
          <w:lang w:val="ka-GE"/>
        </w:rPr>
        <w:t xml:space="preserve">კანონით განსაზღვრული ბენეფიციარები და მიზნობრივი სოციალური ჯგუფები დროულად იღებენ პენსიას/კომპენსაციას, საარსებო შემწეობას, სოციალურ პაკეტს და სხვა </w:t>
      </w:r>
      <w:r w:rsidRPr="000A17E9">
        <w:rPr>
          <w:rFonts w:cstheme="minorBidi"/>
          <w:lang w:val="ka-GE"/>
        </w:rPr>
        <w:t>მიზნობრივ დახმარებას; შენარჩუნებულია საჭიროების მქონე მოსახლეობის დაფარვა მიზნობრივი ფულადი ტრანსფერებით არანაკლებ - 32%;</w:t>
      </w:r>
    </w:p>
    <w:p w:rsidR="00F50D0B" w:rsidRPr="000A17E9" w:rsidRDefault="00F50D0B" w:rsidP="00F50D0B">
      <w:pPr>
        <w:pStyle w:val="abzacixml"/>
        <w:ind w:firstLine="0"/>
        <w:rPr>
          <w:rFonts w:cs="Times New Roman"/>
          <w:lang w:val="ka-GE"/>
        </w:rPr>
      </w:pPr>
      <w:r w:rsidRPr="000A17E9">
        <w:rPr>
          <w:rFonts w:cstheme="minorBidi"/>
          <w:lang w:val="ka-GE"/>
        </w:rPr>
        <w:t>მიღწეული საბოლოო შედეგის შეფასების ინდიკატორი: - კანონით განსაზღვრული ბენეფიციარები და მიზნობრივი სოციალური ჯგუფები დროულად იღებენ პენსიას/კომპენსაციას, საარსებო შემწეობას, სოციალურ პაკეტს და სხვა მიზნობრივ დახმარებას; განსაზღვრული საჭიროების მქონე მოსახლეობა დაფარულია: მიზნობრივი სოციალური დახმარებით: 10,8% (გარდა სოციალური პაკეტის მიმღებების და პენსიონრებისა), ბავშვები: 57,3%, სქესის მიხედვით ქალები: 68,9%;  სოციალური პაკეტი: 4.8%, საიდანაც 19.7% არიან ბავშვები, ხოლო 34.7% - ქალები, პენსიები 21.3% - ქალები 71.5%.  სულ 36.8%;</w:t>
      </w:r>
      <w:r w:rsidRPr="000A17E9">
        <w:rPr>
          <w:rFonts w:ascii="Times New Roman" w:hAnsi="Times New Roman" w:cs="Times New Roman"/>
          <w:lang w:val="ka-GE"/>
        </w:rPr>
        <w:t>​</w:t>
      </w:r>
    </w:p>
    <w:p w:rsidR="00F50D0B" w:rsidRPr="000A17E9" w:rsidRDefault="00F50D0B" w:rsidP="00F50D0B">
      <w:pPr>
        <w:pStyle w:val="abzacixml"/>
        <w:ind w:firstLine="0"/>
        <w:rPr>
          <w:rFonts w:cs="Times New Roman"/>
          <w:lang w:val="ka-GE"/>
        </w:rPr>
      </w:pPr>
      <w:r w:rsidRPr="000A17E9">
        <w:rPr>
          <w:rFonts w:cs="Times New Roman"/>
          <w:lang w:val="ka-GE"/>
        </w:rPr>
        <w:t xml:space="preserve">2. </w:t>
      </w:r>
      <w:r w:rsidRPr="000A17E9">
        <w:rPr>
          <w:rFonts w:cstheme="minorBidi"/>
          <w:lang w:val="ka-GE"/>
        </w:rPr>
        <w:t>დაგეგმილი საბაზისო მაჩვენებელი - „სოციალური რეაბილიტაციისა და ბავშვზე ზრუნვის“ პროგრამის ქვეპროგრამებში ჩართული ბენეფიციარების რაოდენობა - 10 000;</w:t>
      </w:r>
    </w:p>
    <w:p w:rsidR="00F50D0B" w:rsidRPr="000A17E9" w:rsidRDefault="00F50D0B" w:rsidP="00F50D0B">
      <w:pPr>
        <w:pStyle w:val="NoSpacing"/>
        <w:jc w:val="both"/>
        <w:rPr>
          <w:rFonts w:ascii="Sylfaen" w:eastAsiaTheme="minorEastAsia" w:hAnsi="Sylfaen" w:cstheme="minorBidi"/>
          <w:lang w:val="ka-GE"/>
        </w:rPr>
      </w:pPr>
      <w:r w:rsidRPr="000A17E9">
        <w:rPr>
          <w:rFonts w:ascii="Sylfaen" w:eastAsiaTheme="minorEastAsia" w:hAnsi="Sylfaen" w:cstheme="minorBidi"/>
          <w:lang w:val="ka-GE"/>
        </w:rPr>
        <w:t>დაგეგმილი მიზნობრივი მაჩვენებელი - 2024 წლისთვის ბენეფიციართა რაოდენობის დაახლოებით 25%-ით ზრდა;</w:t>
      </w:r>
    </w:p>
    <w:p w:rsidR="00F50D0B" w:rsidRPr="000A17E9" w:rsidRDefault="00F50D0B" w:rsidP="00F50D0B">
      <w:pPr>
        <w:pStyle w:val="NoSpacing"/>
        <w:jc w:val="both"/>
      </w:pPr>
      <w:r w:rsidRPr="000A17E9">
        <w:rPr>
          <w:rFonts w:ascii="Sylfaen" w:eastAsiaTheme="minorEastAsia" w:hAnsi="Sylfaen" w:cstheme="minorBidi"/>
          <w:lang w:val="ka-GE"/>
        </w:rPr>
        <w:t xml:space="preserve">მიღწეული საბოლოო შედეგის შეფასების ინდიკატორი </w:t>
      </w:r>
      <w:r w:rsidR="000721DE" w:rsidRPr="000A17E9">
        <w:rPr>
          <w:rFonts w:ascii="Sylfaen" w:eastAsiaTheme="minorEastAsia" w:hAnsi="Sylfaen" w:cstheme="minorBidi"/>
        </w:rPr>
        <w:t xml:space="preserve">- </w:t>
      </w:r>
      <w:r w:rsidRPr="000A17E9">
        <w:rPr>
          <w:rFonts w:ascii="Sylfaen" w:eastAsiaTheme="minorEastAsia" w:hAnsi="Sylfaen" w:cstheme="minorBidi"/>
          <w:lang w:val="ka-GE"/>
        </w:rPr>
        <w:t xml:space="preserve">მომსახურება მიიღო 9 900-ზე მეტმა ბენეფიციარმა.  </w:t>
      </w:r>
      <w:r w:rsidRPr="000A17E9">
        <w:rPr>
          <w:rFonts w:ascii="Sylfaen" w:hAnsi="Sylfaen" w:cs="Sylfaen"/>
          <w:color w:val="000000" w:themeColor="text1"/>
          <w:highlight w:val="lightGray"/>
          <w:lang w:val="ka-GE"/>
        </w:rPr>
        <w:br/>
      </w:r>
      <w:r w:rsidRPr="000A17E9">
        <w:rPr>
          <w:rFonts w:ascii="Sylfaen" w:eastAsiaTheme="minorEastAsia" w:hAnsi="Sylfaen" w:cstheme="minorBidi"/>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0A17E9">
        <w:rPr>
          <w:rFonts w:eastAsiaTheme="minorEastAsia"/>
          <w:lang w:val="ka-GE"/>
        </w:rPr>
        <w:t>​</w:t>
      </w:r>
      <w:r w:rsidRPr="000A17E9">
        <w:rPr>
          <w:rFonts w:ascii="Sylfaen" w:eastAsiaTheme="minorEastAsia" w:hAnsi="Sylfaen" w:cstheme="minorBidi"/>
          <w:lang w:val="ka-GE"/>
        </w:rPr>
        <w:t xml:space="preserve"> - პანდემიის პირობებში, კორონავირუსის გავრცელების პრევენციის მიზნით 24 საათიანი სერვისების მიწოდება უწყვეტად ხორციელდებოდა, თუმცა დღის სერვისების (ადრეული განვითარების ქვეპროგრამა, ბავშვთა აბილიტაცია/რეაბილიტაციის ქვეპროგრამა, დღის ცენტრებით უზრუნველყოფის ქვეპროგრამა) კონტაქტური გზით მიწოდება შეჩერდა და ბენეფიციარებს შესაბამისი მომსახურება მიეწოდებოდათ დისტანციურ</w:t>
      </w:r>
      <w:r w:rsidRPr="000A17E9">
        <w:rPr>
          <w:rFonts w:ascii="Sylfaen" w:eastAsiaTheme="minorEastAsia" w:hAnsi="Sylfaen" w:cstheme="minorBidi"/>
          <w:lang w:val="ka-GE"/>
        </w:rPr>
        <w:tab/>
        <w:t>რეჟიმში. ამდენად, შეჩერებული იყო დღის სერვისებში ახალი ბენეფიციარების ჩარიცხვა.</w:t>
      </w:r>
      <w:r w:rsidRPr="000A17E9">
        <w:rPr>
          <w:rFonts w:eastAsiaTheme="minorEastAsia" w:cstheme="minorBidi"/>
          <w:iCs/>
          <w:lang w:val="ka-GE"/>
        </w:rPr>
        <w:t xml:space="preserve"> </w:t>
      </w:r>
    </w:p>
    <w:p w:rsidR="00F50D0B" w:rsidRPr="000A17E9" w:rsidRDefault="00F50D0B" w:rsidP="00F50D0B">
      <w:pPr>
        <w:pStyle w:val="ListParagraph"/>
        <w:spacing w:after="0" w:line="240" w:lineRule="auto"/>
        <w:rPr>
          <w:highlight w:val="yellow"/>
        </w:rPr>
      </w:pPr>
    </w:p>
    <w:p w:rsidR="0049627E" w:rsidRPr="000A17E9" w:rsidRDefault="0049627E" w:rsidP="00016F61">
      <w:pPr>
        <w:pStyle w:val="Heading4"/>
        <w:rPr>
          <w:rFonts w:ascii="Sylfaen" w:hAnsi="Sylfaen"/>
          <w:lang w:val="ka-GE"/>
        </w:rPr>
      </w:pPr>
      <w:r w:rsidRPr="000A17E9">
        <w:rPr>
          <w:rFonts w:ascii="Sylfaen" w:hAnsi="Sylfaen"/>
          <w:lang w:val="ka-GE"/>
        </w:rPr>
        <w:t>საპენსიო პოლიტიკის ახალი მიმართულება - პენსიის ინდექსაცია</w:t>
      </w:r>
    </w:p>
    <w:p w:rsidR="0049627E" w:rsidRPr="000A17E9" w:rsidRDefault="0049627E" w:rsidP="0049627E">
      <w:pPr>
        <w:pStyle w:val="ListParagraph"/>
        <w:spacing w:line="240" w:lineRule="auto"/>
        <w:ind w:left="0"/>
        <w:rPr>
          <w:lang w:val="ka-GE"/>
        </w:rPr>
      </w:pPr>
    </w:p>
    <w:p w:rsidR="0049627E" w:rsidRPr="000A17E9" w:rsidRDefault="0049627E" w:rsidP="0049627E">
      <w:pPr>
        <w:jc w:val="both"/>
        <w:rPr>
          <w:rFonts w:ascii="Sylfaen" w:hAnsi="Sylfaen"/>
          <w:lang w:val="ka-GE"/>
        </w:rPr>
      </w:pPr>
      <w:r w:rsidRPr="000A17E9">
        <w:rPr>
          <w:rFonts w:ascii="Sylfaen" w:hAnsi="Sylfaen"/>
          <w:lang w:val="ka-GE"/>
        </w:rPr>
        <w:t xml:space="preserve">ყოველთვიურად სსიპ </w:t>
      </w:r>
      <w:r w:rsidRPr="000A17E9">
        <w:rPr>
          <w:rFonts w:ascii="Sylfaen" w:hAnsi="Sylfaen"/>
        </w:rPr>
        <w:t xml:space="preserve">- </w:t>
      </w:r>
      <w:r w:rsidRPr="000A17E9">
        <w:rPr>
          <w:rFonts w:ascii="Sylfaen" w:hAnsi="Sylfaen"/>
          <w:lang w:val="ka-GE"/>
        </w:rPr>
        <w:t>სოციალური მომსახურების სააგენტო</w:t>
      </w:r>
      <w:r w:rsidRPr="000A17E9">
        <w:rPr>
          <w:rFonts w:ascii="Sylfaen" w:hAnsi="Sylfaen"/>
        </w:rPr>
        <w:t xml:space="preserve">, </w:t>
      </w:r>
      <w:r w:rsidRPr="000A17E9">
        <w:rPr>
          <w:rFonts w:ascii="Sylfaen" w:hAnsi="Sylfaen"/>
          <w:lang w:val="ka-GE"/>
        </w:rPr>
        <w:t>სსიპ</w:t>
      </w:r>
      <w:r w:rsidRPr="000A17E9">
        <w:rPr>
          <w:rFonts w:ascii="Sylfaen" w:hAnsi="Sylfaen"/>
        </w:rPr>
        <w:t xml:space="preserve"> - </w:t>
      </w:r>
      <w:r w:rsidRPr="000A17E9">
        <w:rPr>
          <w:rFonts w:ascii="Sylfaen" w:hAnsi="Sylfaen"/>
          <w:lang w:val="ka-GE"/>
        </w:rPr>
        <w:t xml:space="preserve"> სახელმწიფო სერვისების განვითარების სააგენტოს მიერ წარმოებულ მონაცემთა ბაზაზე დაყრდნობით</w:t>
      </w:r>
      <w:r w:rsidRPr="000A17E9">
        <w:rPr>
          <w:rFonts w:ascii="Sylfaen" w:hAnsi="Sylfaen"/>
        </w:rPr>
        <w:t>,</w:t>
      </w:r>
      <w:r w:rsidRPr="000A17E9">
        <w:rPr>
          <w:rFonts w:ascii="Sylfaen" w:hAnsi="Sylfaen"/>
          <w:lang w:val="ka-GE"/>
        </w:rPr>
        <w:t xml:space="preserve"> აიდენტიფიცირებს იმ პენსიონერებს, რომელთაც უსრულდება 70 წელი და უზრუნველყოფს პენსიის ოდენობის ავტომატურ გადაანგარიშებას. ასევე, უზრუნველყოფს ასაკით პენსიის ოდენობაზე დამოკიდებული ბენეფიტების - სახელმიწიფო კომპენსაციის და მაღალმთიან დასახლებაში მუდმივად მცხოვრები ასაკით პენსიის დანამატის გადაანგარიშებას. </w:t>
      </w:r>
    </w:p>
    <w:p w:rsidR="00F50D0B" w:rsidRPr="000A17E9" w:rsidRDefault="00F50D0B" w:rsidP="00F50D0B">
      <w:pPr>
        <w:pStyle w:val="ListParagraph"/>
        <w:spacing w:after="0" w:line="240" w:lineRule="auto"/>
      </w:pPr>
    </w:p>
    <w:p w:rsidR="00F50D0B" w:rsidRPr="000A17E9" w:rsidRDefault="00F50D0B" w:rsidP="00F50D0B">
      <w:pPr>
        <w:pStyle w:val="Heading4"/>
        <w:spacing w:line="240" w:lineRule="auto"/>
        <w:rPr>
          <w:rFonts w:ascii="Sylfaen" w:eastAsia="Calibri" w:hAnsi="Sylfaen" w:cs="Calibri"/>
          <w:i w:val="0"/>
        </w:rPr>
      </w:pPr>
      <w:r w:rsidRPr="000A17E9">
        <w:rPr>
          <w:rFonts w:ascii="Sylfaen" w:eastAsia="Calibri" w:hAnsi="Sylfaen" w:cs="Calibri"/>
          <w:i w:val="0"/>
        </w:rPr>
        <w:t>1.1.1 მოსახლეობის საპენსიო უზრუნველყოფა (პროგრამული კოდი 27 02 01)</w:t>
      </w:r>
    </w:p>
    <w:p w:rsidR="00F50D0B" w:rsidRPr="000A17E9" w:rsidRDefault="00F50D0B" w:rsidP="00F50D0B">
      <w:pPr>
        <w:pStyle w:val="abzacixml"/>
        <w:ind w:left="990" w:firstLine="0"/>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სოციალური მომსახურების სააგენტო</w:t>
      </w:r>
    </w:p>
    <w:p w:rsidR="00F50D0B" w:rsidRPr="000A17E9" w:rsidRDefault="00F50D0B" w:rsidP="00F50D0B">
      <w:pPr>
        <w:pStyle w:val="abzacixml"/>
        <w:ind w:left="990" w:firstLine="0"/>
        <w:rPr>
          <w:highlight w:val="yellow"/>
        </w:rPr>
      </w:pPr>
    </w:p>
    <w:p w:rsidR="00F50D0B" w:rsidRPr="000A17E9" w:rsidRDefault="00F50D0B" w:rsidP="00F50D0B">
      <w:pPr>
        <w:pStyle w:val="ListParagraph"/>
        <w:tabs>
          <w:tab w:val="left" w:pos="0"/>
        </w:tabs>
        <w:spacing w:after="0" w:line="240" w:lineRule="auto"/>
        <w:ind w:left="270"/>
        <w:rPr>
          <w:rFonts w:eastAsia="Calibri" w:cs="Calibri"/>
          <w:highlight w:val="yellow"/>
        </w:rPr>
      </w:pPr>
    </w:p>
    <w:p w:rsidR="00F50D0B" w:rsidRPr="000A17E9" w:rsidRDefault="00F50D0B" w:rsidP="00F50D0B">
      <w:pPr>
        <w:pStyle w:val="NoSpacing"/>
        <w:jc w:val="both"/>
        <w:rPr>
          <w:rFonts w:ascii="Sylfaen" w:eastAsiaTheme="minorEastAsia" w:hAnsi="Sylfaen" w:cstheme="minorBidi"/>
          <w:lang w:val="ka-GE"/>
        </w:rPr>
      </w:pPr>
      <w:r w:rsidRPr="000A17E9">
        <w:rPr>
          <w:rFonts w:ascii="Sylfaen" w:eastAsiaTheme="minorEastAsia" w:hAnsi="Sylfaen" w:cstheme="minorBidi"/>
          <w:lang w:val="ka-GE"/>
        </w:rPr>
        <w:t>დაგეგმილი შუალედური შედეგები:</w:t>
      </w:r>
    </w:p>
    <w:p w:rsidR="00F50D0B" w:rsidRPr="000A17E9" w:rsidRDefault="00F50D0B" w:rsidP="00F50D0B">
      <w:pPr>
        <w:pStyle w:val="NoSpacing"/>
        <w:jc w:val="both"/>
        <w:rPr>
          <w:rFonts w:ascii="Sylfaen" w:eastAsiaTheme="minorEastAsia" w:hAnsi="Sylfaen" w:cstheme="minorBidi"/>
          <w:lang w:val="ka-GE"/>
        </w:rPr>
      </w:pPr>
      <w:r w:rsidRPr="000A17E9">
        <w:rPr>
          <w:rFonts w:ascii="Sylfaen" w:eastAsiaTheme="minorEastAsia" w:hAnsi="Sylfaen" w:cstheme="minorBidi"/>
          <w:lang w:val="ka-GE"/>
        </w:rPr>
        <w:t>საპენსიო ასაკის მოსახლეობა და სპეციფიური კატეგორიები უზრუნველყოფილია პენსიით და სახელმწიფო კომპენსაციით.</w:t>
      </w:r>
    </w:p>
    <w:p w:rsidR="00F50D0B" w:rsidRPr="000A17E9" w:rsidRDefault="00F50D0B" w:rsidP="00F50D0B">
      <w:pPr>
        <w:pStyle w:val="abzacixml"/>
        <w:rPr>
          <w:rStyle w:val="Emphasis"/>
          <w:i w:val="0"/>
        </w:rPr>
      </w:pPr>
    </w:p>
    <w:p w:rsidR="00F50D0B" w:rsidRPr="000A17E9" w:rsidRDefault="00F50D0B" w:rsidP="00F50D0B">
      <w:pPr>
        <w:pStyle w:val="abzacixml"/>
        <w:ind w:firstLine="0"/>
      </w:pPr>
      <w:r w:rsidRPr="000A17E9">
        <w:t xml:space="preserve">მიღწეული შუალედური შედეგები: </w:t>
      </w:r>
    </w:p>
    <w:p w:rsidR="00F50D0B" w:rsidRPr="000A17E9" w:rsidRDefault="00F50D0B" w:rsidP="00F50D0B">
      <w:pPr>
        <w:pStyle w:val="abzacixml"/>
        <w:ind w:firstLine="0"/>
      </w:pPr>
      <w:r w:rsidRPr="000A17E9">
        <w:rPr>
          <w:rStyle w:val="Emphasis"/>
        </w:rPr>
        <w:t>სახელმწიფო გასაცემელი - სახელმწიფო პენსია და სახელმწიფო კომპენსაცია გაიცა სრულად და დროულად.</w:t>
      </w:r>
    </w:p>
    <w:p w:rsidR="00F50D0B" w:rsidRPr="000A17E9" w:rsidRDefault="00F50D0B" w:rsidP="00F50D0B">
      <w:pPr>
        <w:pStyle w:val="abzacixml"/>
        <w:ind w:firstLine="0"/>
      </w:pPr>
      <w:r w:rsidRPr="000A17E9">
        <w:t>დაგეგმილი და მიღწეული შუალედური შედეგების შეფასების ინდიკატორები:</w:t>
      </w:r>
    </w:p>
    <w:p w:rsidR="00F50D0B" w:rsidRPr="000A17E9" w:rsidRDefault="00F50D0B" w:rsidP="00F50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color w:val="000000"/>
          <w:lang w:val="ka-GE"/>
        </w:rPr>
      </w:pPr>
      <w:r w:rsidRPr="000A17E9">
        <w:rPr>
          <w:rFonts w:ascii="Sylfaen" w:eastAsia="Sylfaen" w:hAnsi="Sylfaen"/>
          <w:color w:val="000000" w:themeColor="text1"/>
          <w:lang w:val="ka-GE"/>
        </w:rPr>
        <w:t xml:space="preserve">1.დაგეგმილი საბაზისო მაჩვენებელი - </w:t>
      </w:r>
      <w:r w:rsidRPr="000A17E9">
        <w:rPr>
          <w:rFonts w:ascii="Sylfaen" w:eastAsia="Sylfaen" w:hAnsi="Sylfaen"/>
          <w:color w:val="000000"/>
          <w:lang w:val="ka-GE"/>
        </w:rPr>
        <w:t>კანონით განსაზღვრული ბენეფიციარები უზრუნველყოფილნი არიან პენსიით და გაცემა ხდება დროულად (მიმღებთა რაოდენობა 2020 წელს დაახლოებით 800 ათასამდე პირი, მათ შორის 29% მამაკაცი, 71% ქალი); „მოსახლეობის კეთილდღეობის კვლევის“ მიხედვით პენსიის გავლენა უკიდურეს სიღარიბეზე - პენსიის გამოკლებით უკიდურესი სიღარიბე საშუალოდ 2.43%-დან გაიზრდებოდა 30.5%-მდე; (</w:t>
      </w:r>
      <w:hyperlink r:id="rId9" w:history="1">
        <w:r w:rsidRPr="000A17E9">
          <w:rPr>
            <w:rStyle w:val="Hyperlink"/>
            <w:rFonts w:ascii="Sylfaen" w:eastAsia="Sylfaen" w:hAnsi="Sylfaen"/>
            <w:lang w:val="ka-GE"/>
          </w:rPr>
          <w:t>http://unicef.ge/uploads/WMS_2013_geo.pdf</w:t>
        </w:r>
      </w:hyperlink>
      <w:r w:rsidRPr="000A17E9">
        <w:rPr>
          <w:rFonts w:ascii="Sylfaen" w:eastAsia="Sylfaen" w:hAnsi="Sylfaen"/>
          <w:color w:val="000000"/>
          <w:lang w:val="ka-GE"/>
        </w:rPr>
        <w:t>; http://unicef.ge/uploads/Welfare_Monitoring_Survey_Georgia-GEO_WEB.pdf; http://unicef.ge/uploads/WMS_brochure_unicef_geo_web.pdf );</w:t>
      </w:r>
    </w:p>
    <w:p w:rsidR="00F50D0B" w:rsidRPr="000A17E9" w:rsidRDefault="00F50D0B" w:rsidP="00F50D0B">
      <w:pPr>
        <w:pStyle w:val="NoSpacing"/>
        <w:jc w:val="both"/>
        <w:rPr>
          <w:rFonts w:ascii="Sylfaen" w:hAnsi="Sylfaen" w:cs="Sylfaen"/>
          <w:color w:val="000000" w:themeColor="text1"/>
          <w:lang w:val="ka-GE"/>
        </w:rPr>
      </w:pPr>
      <w:r w:rsidRPr="000A17E9">
        <w:rPr>
          <w:rFonts w:ascii="Sylfaen" w:eastAsia="Sylfaen" w:hAnsi="Sylfaen"/>
          <w:color w:val="000000" w:themeColor="text1"/>
          <w:lang w:val="ka-GE"/>
        </w:rPr>
        <w:t xml:space="preserve">დაგეგმილი </w:t>
      </w:r>
      <w:r w:rsidRPr="000A17E9">
        <w:rPr>
          <w:rFonts w:ascii="Sylfaen" w:eastAsia="Sylfaen" w:hAnsi="Sylfaen"/>
          <w:color w:val="000000" w:themeColor="text1"/>
        </w:rPr>
        <w:t xml:space="preserve">მიზნობრივი მაჩვენებელი </w:t>
      </w:r>
      <w:r w:rsidRPr="000A17E9">
        <w:rPr>
          <w:rFonts w:ascii="Sylfaen" w:hAnsi="Sylfaen" w:cs="Sylfaen"/>
          <w:color w:val="000000" w:themeColor="text1"/>
          <w:lang w:val="ka-GE"/>
        </w:rPr>
        <w:t xml:space="preserve">- </w:t>
      </w:r>
      <w:r w:rsidRPr="000A17E9">
        <w:rPr>
          <w:rFonts w:ascii="Sylfaen" w:eastAsia="Sylfaen" w:hAnsi="Sylfaen"/>
          <w:color w:val="000000" w:themeColor="text1"/>
          <w:lang w:val="ka-GE"/>
        </w:rPr>
        <w:t>შენარჩუნდება პენსიის დროულად გაცემის მაჩვენებელი; შენარჩუნდება პენსიის გავლენის მაჩვენებელი უკიდურეს სიღარიბეზე;</w:t>
      </w:r>
      <w:r w:rsidRPr="000A17E9">
        <w:rPr>
          <w:rFonts w:ascii="Sylfaen" w:eastAsia="Sylfaen" w:hAnsi="Sylfaen"/>
          <w:color w:val="000000"/>
        </w:rPr>
        <w:t xml:space="preserve"> </w:t>
      </w:r>
    </w:p>
    <w:p w:rsidR="00F50D0B" w:rsidRPr="000A17E9" w:rsidRDefault="00F50D0B" w:rsidP="00F50D0B">
      <w:pPr>
        <w:pStyle w:val="NoSpacing"/>
        <w:jc w:val="both"/>
        <w:rPr>
          <w:rFonts w:ascii="Sylfaen" w:eastAsia="Sylfaen" w:hAnsi="Sylfaen"/>
          <w:color w:val="000000"/>
          <w:lang w:val="ka-GE"/>
        </w:rPr>
      </w:pPr>
      <w:r w:rsidRPr="000A17E9">
        <w:rPr>
          <w:rFonts w:ascii="Sylfaen" w:hAnsi="Sylfaen" w:cs="Sylfaen"/>
          <w:color w:val="000000" w:themeColor="text1"/>
          <w:lang w:val="ka-GE"/>
        </w:rPr>
        <w:t xml:space="preserve">მიღწეული შუალედური შედეგის შეფასების ინდიკატორი - </w:t>
      </w:r>
      <w:r w:rsidRPr="000A17E9">
        <w:rPr>
          <w:rFonts w:ascii="Sylfaen" w:eastAsia="Sylfaen" w:hAnsi="Sylfaen"/>
          <w:color w:val="000000"/>
          <w:lang w:val="ka-GE"/>
        </w:rPr>
        <w:t>ასაკით პენსია გაიცემოდა თვეში საშუალოდ 790</w:t>
      </w:r>
      <w:r w:rsidRPr="000A17E9">
        <w:rPr>
          <w:rFonts w:ascii="Sylfaen" w:eastAsia="Sylfaen" w:hAnsi="Sylfaen"/>
          <w:color w:val="000000"/>
        </w:rPr>
        <w:t>.0</w:t>
      </w:r>
      <w:r w:rsidRPr="000A17E9">
        <w:rPr>
          <w:rFonts w:ascii="Sylfaen" w:eastAsia="Sylfaen" w:hAnsi="Sylfaen"/>
          <w:color w:val="000000"/>
          <w:lang w:val="ka-GE"/>
        </w:rPr>
        <w:t xml:space="preserve"> ათას პირზე. პენსიის მიმღებთა გადანაწილება სქესობრივ ჭრილში შენარჩუნებულია, მიმღებთა დაახლოებით 72% ქალია.</w:t>
      </w:r>
    </w:p>
    <w:p w:rsidR="00F50D0B" w:rsidRPr="000A17E9" w:rsidRDefault="00F50D0B" w:rsidP="00F50D0B">
      <w:pPr>
        <w:pStyle w:val="Normal0"/>
        <w:jc w:val="both"/>
        <w:rPr>
          <w:rFonts w:ascii="Sylfaen" w:eastAsia="Calibri" w:hAnsi="Sylfaen"/>
          <w:color w:val="000000" w:themeColor="text1"/>
          <w:sz w:val="22"/>
          <w:szCs w:val="22"/>
          <w:lang w:val="ka-GE"/>
        </w:rPr>
      </w:pPr>
      <w:r w:rsidRPr="000A17E9">
        <w:rPr>
          <w:rFonts w:ascii="Sylfaen" w:eastAsia="Sylfaen" w:hAnsi="Sylfaen"/>
          <w:color w:val="000000" w:themeColor="text1"/>
          <w:sz w:val="22"/>
          <w:szCs w:val="22"/>
        </w:rPr>
        <w:t>2.</w:t>
      </w:r>
      <w:r w:rsidRPr="000A17E9">
        <w:rPr>
          <w:rFonts w:ascii="Sylfaen" w:eastAsia="Sylfaen" w:hAnsi="Sylfaen"/>
          <w:color w:val="000000" w:themeColor="text1"/>
          <w:sz w:val="22"/>
          <w:szCs w:val="22"/>
          <w:lang w:val="ka-GE"/>
        </w:rPr>
        <w:t xml:space="preserve">დაგეგმილი </w:t>
      </w:r>
      <w:r w:rsidRPr="000A17E9">
        <w:rPr>
          <w:rFonts w:ascii="Sylfaen" w:eastAsia="Sylfaen" w:hAnsi="Sylfaen"/>
          <w:color w:val="000000" w:themeColor="text1"/>
          <w:sz w:val="22"/>
          <w:szCs w:val="22"/>
        </w:rPr>
        <w:t xml:space="preserve">საბაზისო მაჩვენებელი - </w:t>
      </w:r>
      <w:r w:rsidRPr="000A17E9">
        <w:rPr>
          <w:rFonts w:ascii="Sylfaen" w:eastAsia="Calibri" w:hAnsi="Sylfaen"/>
          <w:color w:val="000000" w:themeColor="text1"/>
          <w:sz w:val="22"/>
          <w:szCs w:val="22"/>
          <w:lang w:val="ka-GE"/>
        </w:rPr>
        <w:t xml:space="preserve">კანონით განსაზღვრული ბენეფიციარები უზრუნველყოფილნი არიან კომპენსაციით და გაცემა ხდება დროულად (მიმღებთა რაოდენობა 22 ათასამდე პირი, მათ შორის 80% მამაკაცი, 20% ქალი); </w:t>
      </w:r>
    </w:p>
    <w:p w:rsidR="00F50D0B" w:rsidRPr="000A17E9" w:rsidRDefault="00F50D0B" w:rsidP="00F50D0B">
      <w:pPr>
        <w:pStyle w:val="Normal0"/>
        <w:jc w:val="both"/>
        <w:rPr>
          <w:rFonts w:ascii="Sylfaen" w:eastAsia="Calibri" w:hAnsi="Sylfaen" w:cs="Sylfaen"/>
          <w:color w:val="000000" w:themeColor="text1"/>
          <w:sz w:val="22"/>
          <w:szCs w:val="22"/>
          <w:lang w:val="ka-GE"/>
        </w:rPr>
      </w:pPr>
      <w:r w:rsidRPr="000A17E9">
        <w:rPr>
          <w:rFonts w:ascii="Sylfaen" w:eastAsia="Sylfaen" w:hAnsi="Sylfaen"/>
          <w:color w:val="000000" w:themeColor="text1"/>
          <w:sz w:val="22"/>
          <w:szCs w:val="22"/>
          <w:lang w:val="ka-GE"/>
        </w:rPr>
        <w:t xml:space="preserve">დაგეგმილი </w:t>
      </w:r>
      <w:r w:rsidRPr="000A17E9">
        <w:rPr>
          <w:rFonts w:ascii="Sylfaen" w:eastAsia="Sylfaen" w:hAnsi="Sylfaen"/>
          <w:color w:val="000000" w:themeColor="text1"/>
          <w:sz w:val="22"/>
          <w:szCs w:val="22"/>
        </w:rPr>
        <w:t xml:space="preserve">მიზნობრივი მაჩვენებელი - </w:t>
      </w:r>
      <w:r w:rsidRPr="000A17E9">
        <w:rPr>
          <w:rFonts w:ascii="Sylfaen" w:eastAsia="Calibri" w:hAnsi="Sylfaen"/>
          <w:color w:val="000000" w:themeColor="text1"/>
          <w:sz w:val="22"/>
          <w:szCs w:val="22"/>
          <w:lang w:val="ka-GE"/>
        </w:rPr>
        <w:t>შენარჩუნდება  კომპენსაციის დროულად გაცემის მაჩვენებელი;</w:t>
      </w:r>
    </w:p>
    <w:p w:rsidR="00F50D0B" w:rsidRPr="000A17E9" w:rsidRDefault="00F50D0B" w:rsidP="00F50D0B">
      <w:pPr>
        <w:pStyle w:val="NoSpacing"/>
        <w:jc w:val="both"/>
        <w:rPr>
          <w:rFonts w:ascii="Sylfaen" w:hAnsi="Sylfaen"/>
          <w:color w:val="000000" w:themeColor="text1"/>
          <w:lang w:val="ka-GE"/>
        </w:rPr>
      </w:pPr>
      <w:r w:rsidRPr="000A17E9">
        <w:rPr>
          <w:rFonts w:ascii="Sylfaen" w:hAnsi="Sylfaen" w:cs="Sylfaen"/>
          <w:color w:val="000000" w:themeColor="text1"/>
          <w:lang w:val="ka-GE"/>
        </w:rPr>
        <w:t xml:space="preserve">მიღწეული შუალედური შედეგის შეფასების ინდიკატორი - </w:t>
      </w:r>
      <w:r w:rsidRPr="000A17E9">
        <w:rPr>
          <w:rFonts w:ascii="Sylfaen" w:hAnsi="Sylfaen"/>
          <w:lang w:val="ka-GE"/>
        </w:rPr>
        <w:t>კომპენსაცია გაიცემოდა თვეში საშუალოდ 22 ათასზე მეტ პირზე პირზე. კომპენსაციის მიმღებთა გადანაწილება სქესობრივ ჭრილში შენარჩუნებულია, მიმღებთა დაახლოებით 20% ქალია.</w:t>
      </w:r>
    </w:p>
    <w:p w:rsidR="00F50D0B" w:rsidRPr="000A17E9" w:rsidRDefault="00F50D0B" w:rsidP="00F50D0B">
      <w:pPr>
        <w:spacing w:after="0" w:line="240" w:lineRule="auto"/>
        <w:rPr>
          <w:rFonts w:ascii="Sylfaen" w:hAnsi="Sylfaen"/>
        </w:rPr>
      </w:pPr>
    </w:p>
    <w:p w:rsidR="00F50D0B" w:rsidRPr="000A17E9" w:rsidRDefault="00F50D0B" w:rsidP="00F50D0B">
      <w:pPr>
        <w:pStyle w:val="Heading4"/>
        <w:spacing w:line="240" w:lineRule="auto"/>
        <w:rPr>
          <w:rFonts w:ascii="Sylfaen" w:eastAsia="Calibri" w:hAnsi="Sylfaen" w:cs="Calibri"/>
          <w:i w:val="0"/>
        </w:rPr>
      </w:pPr>
      <w:r w:rsidRPr="000A17E9">
        <w:rPr>
          <w:rFonts w:ascii="Sylfaen" w:eastAsia="Calibri" w:hAnsi="Sylfaen" w:cs="Calibri"/>
          <w:i w:val="0"/>
        </w:rPr>
        <w:t>1.1.2. მოსახლეობის მიზნობრივი ჯგუფების სოციალური დახმარება (პროგრამული კოდი 27 02 02)</w:t>
      </w:r>
    </w:p>
    <w:p w:rsidR="00F50D0B" w:rsidRPr="000A17E9" w:rsidRDefault="00F50D0B" w:rsidP="00F50D0B">
      <w:pPr>
        <w:spacing w:after="0" w:line="240" w:lineRule="auto"/>
        <w:ind w:left="270"/>
        <w:jc w:val="both"/>
        <w:rPr>
          <w:rFonts w:ascii="Sylfaen" w:hAnsi="Sylfaen" w:cs="Sylfaen"/>
          <w:lang w:val="ka-GE"/>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სოციალური მომსახურების სააგენტო</w:t>
      </w: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highlight w:val="yellow"/>
        </w:rPr>
      </w:pPr>
    </w:p>
    <w:p w:rsidR="00F50D0B" w:rsidRPr="000A17E9" w:rsidRDefault="00F50D0B" w:rsidP="00F50D0B">
      <w:pPr>
        <w:pStyle w:val="NoSpacing"/>
        <w:jc w:val="both"/>
        <w:rPr>
          <w:rFonts w:ascii="Sylfaen" w:eastAsiaTheme="minorEastAsia" w:hAnsi="Sylfaen" w:cstheme="minorBidi"/>
          <w:lang w:val="ka-GE"/>
        </w:rPr>
      </w:pPr>
      <w:r w:rsidRPr="000A17E9">
        <w:rPr>
          <w:rFonts w:ascii="Sylfaen" w:eastAsiaTheme="minorEastAsia" w:hAnsi="Sylfaen" w:cstheme="minorBidi"/>
          <w:lang w:val="ka-GE"/>
        </w:rPr>
        <w:t>დაგეგმილი შუალედური შედეგები:</w:t>
      </w:r>
    </w:p>
    <w:p w:rsidR="00F50D0B" w:rsidRPr="000A17E9" w:rsidRDefault="00F50D0B" w:rsidP="00F50D0B">
      <w:pPr>
        <w:tabs>
          <w:tab w:val="left" w:pos="360"/>
        </w:tabs>
        <w:spacing w:after="0" w:line="240" w:lineRule="auto"/>
        <w:jc w:val="both"/>
        <w:rPr>
          <w:rFonts w:ascii="Sylfaen" w:eastAsia="Calibri" w:hAnsi="Sylfaen" w:cs="Sylfaen"/>
        </w:rPr>
      </w:pPr>
      <w:r w:rsidRPr="000A17E9">
        <w:rPr>
          <w:rFonts w:ascii="Sylfaen" w:eastAsia="Calibri" w:hAnsi="Sylfaen" w:cs="Sylfaen"/>
        </w:rPr>
        <w:t>მიზნობრივი სოციალური ჯგუფებისათვის სოციალური ტრანსფერის გაცემა.</w:t>
      </w:r>
    </w:p>
    <w:p w:rsidR="00F50D0B" w:rsidRPr="000A17E9" w:rsidRDefault="00F50D0B" w:rsidP="00F50D0B">
      <w:pPr>
        <w:pStyle w:val="abzacixml"/>
      </w:pPr>
    </w:p>
    <w:p w:rsidR="00F50D0B" w:rsidRPr="000A17E9" w:rsidRDefault="00F50D0B" w:rsidP="00F50D0B">
      <w:pPr>
        <w:pStyle w:val="abzacixml"/>
        <w:ind w:firstLine="0"/>
      </w:pPr>
      <w:r w:rsidRPr="000A17E9">
        <w:t>მიღწეული შუალედური შედეგები:</w:t>
      </w:r>
    </w:p>
    <w:p w:rsidR="00F50D0B" w:rsidRPr="000A17E9" w:rsidRDefault="00F50D0B" w:rsidP="00F50D0B">
      <w:pPr>
        <w:tabs>
          <w:tab w:val="left" w:pos="360"/>
        </w:tabs>
        <w:spacing w:after="0" w:line="240" w:lineRule="auto"/>
        <w:jc w:val="both"/>
        <w:rPr>
          <w:rFonts w:ascii="Sylfaen" w:eastAsia="Calibri" w:hAnsi="Sylfaen" w:cs="Sylfaen"/>
        </w:rPr>
      </w:pPr>
      <w:r w:rsidRPr="000A17E9">
        <w:rPr>
          <w:rFonts w:ascii="Sylfaen" w:eastAsia="Calibri" w:hAnsi="Sylfaen" w:cs="Sylfaen"/>
        </w:rPr>
        <w:t>ბენეფიციართა 100% უზრუნველყოფილია კანონმდებლობით გათვალისწინებული შესაბამისი გასაცემლით.</w:t>
      </w:r>
    </w:p>
    <w:p w:rsidR="00F50D0B" w:rsidRPr="000A17E9" w:rsidRDefault="00F50D0B" w:rsidP="00F50D0B">
      <w:pPr>
        <w:pStyle w:val="abzacixml"/>
        <w:rPr>
          <w:highlight w:val="lightGray"/>
        </w:rPr>
      </w:pPr>
    </w:p>
    <w:p w:rsidR="00F50D0B" w:rsidRPr="000A17E9" w:rsidRDefault="00F50D0B" w:rsidP="00F50D0B">
      <w:pPr>
        <w:pStyle w:val="abzacixml"/>
        <w:ind w:firstLine="0"/>
      </w:pPr>
      <w:r w:rsidRPr="000A17E9">
        <w:t>დაგეგმილი და მიღწეული შუალედური შედეგების შეფასების ინდიკატორები:</w:t>
      </w:r>
    </w:p>
    <w:p w:rsidR="00F50D0B" w:rsidRPr="000A17E9" w:rsidRDefault="00F50D0B" w:rsidP="00F50D0B">
      <w:pPr>
        <w:tabs>
          <w:tab w:val="left" w:pos="0"/>
        </w:tabs>
        <w:spacing w:after="0" w:line="240" w:lineRule="auto"/>
        <w:jc w:val="both"/>
        <w:rPr>
          <w:rFonts w:ascii="Sylfaen" w:eastAsia="Times New Roman" w:hAnsi="Sylfaen" w:cs="Sylfaen"/>
          <w:color w:val="000000" w:themeColor="text1"/>
          <w:lang w:val="ka-GE"/>
        </w:rPr>
      </w:pPr>
      <w:r w:rsidRPr="000A17E9">
        <w:rPr>
          <w:rFonts w:ascii="Sylfaen" w:eastAsia="Sylfaen" w:hAnsi="Sylfaen" w:cs="Sylfaen"/>
          <w:color w:val="000000" w:themeColor="text1"/>
          <w:lang w:val="ka-GE"/>
        </w:rPr>
        <w:t>1. დაგეგმილი საბაზისო მაჩვენებელი</w:t>
      </w:r>
      <w:r w:rsidRPr="000A17E9">
        <w:rPr>
          <w:rFonts w:ascii="Sylfaen" w:eastAsia="Sylfaen" w:hAnsi="Sylfaen" w:cs="Sylfaen"/>
          <w:color w:val="000000" w:themeColor="text1"/>
        </w:rPr>
        <w:t xml:space="preserve"> - </w:t>
      </w:r>
      <w:r w:rsidRPr="000A17E9">
        <w:rPr>
          <w:rFonts w:ascii="Sylfaen" w:eastAsia="Times New Roman" w:hAnsi="Sylfaen" w:cs="Sylfaen"/>
          <w:color w:val="000000" w:themeColor="text1"/>
          <w:lang w:val="ka-GE"/>
        </w:rPr>
        <w:t xml:space="preserve">სიღატაკის ზღვარს მიღმა მყოფი ოჯახები უზრუნველყოფილნი არიან სოციალური დახმარებით და გაცემა ხდება დროულად (მიმღებთა რაოდენობა საშუალოდ დაახლოებით 500 000-მდე პირი, მათ შორის პენსიონერთა, შშმ პირთა და ბავშვთა რაოდენობა 50%); დახმარების მიმღები ბავშვების რაოდენობა - 158 000-მდე ბავშვი;  </w:t>
      </w:r>
    </w:p>
    <w:p w:rsidR="00F50D0B" w:rsidRPr="000A17E9" w:rsidRDefault="00F50D0B" w:rsidP="00F50D0B">
      <w:pPr>
        <w:tabs>
          <w:tab w:val="left" w:pos="0"/>
        </w:tabs>
        <w:spacing w:after="0" w:line="240" w:lineRule="auto"/>
        <w:jc w:val="both"/>
        <w:rPr>
          <w:rFonts w:ascii="Sylfaen" w:eastAsia="Times New Roman" w:hAnsi="Sylfaen" w:cs="Sylfaen"/>
          <w:color w:val="000000" w:themeColor="text1"/>
          <w:lang w:val="ka-GE"/>
        </w:rPr>
      </w:pPr>
      <w:r w:rsidRPr="000A17E9">
        <w:rPr>
          <w:rFonts w:ascii="Sylfaen" w:eastAsia="Sylfaen" w:hAnsi="Sylfaen" w:cs="Sylfaen"/>
          <w:color w:val="000000" w:themeColor="text1"/>
          <w:lang w:val="ka-GE"/>
        </w:rPr>
        <w:t xml:space="preserve">დაგეგმილი მიზნობრივი მაჩვენებელი </w:t>
      </w:r>
      <w:r w:rsidRPr="000A17E9">
        <w:rPr>
          <w:rFonts w:ascii="Sylfaen" w:eastAsia="Times New Roman" w:hAnsi="Sylfaen" w:cs="Times New Roman"/>
          <w:color w:val="000000" w:themeColor="text1"/>
          <w:lang w:val="ka-GE"/>
        </w:rPr>
        <w:t xml:space="preserve">- </w:t>
      </w:r>
      <w:r w:rsidRPr="000A17E9">
        <w:rPr>
          <w:rFonts w:ascii="Sylfaen" w:eastAsia="Times New Roman" w:hAnsi="Sylfaen" w:cs="Sylfaen"/>
          <w:color w:val="000000" w:themeColor="text1"/>
          <w:lang w:val="ka-GE"/>
        </w:rPr>
        <w:t>შენარჩუნდება დახმარებების დროულად გაცემის მაჩვენებელი, დახმარების მიმღებ ბავშვებთა რაოდენობის ზრდა 36%-ით;</w:t>
      </w:r>
    </w:p>
    <w:p w:rsidR="00F50D0B" w:rsidRPr="000A17E9" w:rsidRDefault="00F50D0B" w:rsidP="00F50D0B">
      <w:pPr>
        <w:pStyle w:val="NoSpacing"/>
        <w:jc w:val="both"/>
        <w:rPr>
          <w:rFonts w:ascii="Sylfaen" w:eastAsia="Sylfaen" w:hAnsi="Sylfaen"/>
          <w:color w:val="000000" w:themeColor="text1"/>
          <w:lang w:val="ka-GE"/>
        </w:rPr>
      </w:pPr>
      <w:r w:rsidRPr="000A17E9">
        <w:rPr>
          <w:rFonts w:ascii="Sylfaen" w:eastAsia="Sylfaen" w:hAnsi="Sylfaen" w:cs="Sylfaen"/>
          <w:color w:val="000000" w:themeColor="text1"/>
          <w:lang w:val="ka-GE"/>
        </w:rPr>
        <w:t xml:space="preserve">მიღწეული შუალედური შედეგის შეფასების ინდიკატორი - </w:t>
      </w:r>
      <w:r w:rsidRPr="000A17E9">
        <w:rPr>
          <w:rStyle w:val="Emphasis"/>
          <w:rFonts w:ascii="Sylfaen" w:hAnsi="Sylfaen"/>
        </w:rPr>
        <w:t xml:space="preserve">საარსებო შემწეობა სრულად და დროულად გაიცემოდა თვეში საშუალოდ </w:t>
      </w:r>
      <w:r w:rsidRPr="000A17E9">
        <w:rPr>
          <w:rStyle w:val="Emphasis"/>
          <w:rFonts w:ascii="Sylfaen" w:hAnsi="Sylfaen"/>
          <w:lang w:val="ka-GE"/>
        </w:rPr>
        <w:t>587.0</w:t>
      </w:r>
      <w:r w:rsidRPr="000A17E9">
        <w:rPr>
          <w:rStyle w:val="Emphasis"/>
          <w:rFonts w:ascii="Sylfaen" w:hAnsi="Sylfaen"/>
        </w:rPr>
        <w:t xml:space="preserve"> ათასზე მეტ პირზე. შენარჩუნებულია მიმღებთა შორის პენსიონერთა, შშმ პირთა და ბავშვთა რაოდენობა 50%;</w:t>
      </w:r>
    </w:p>
    <w:p w:rsidR="00F50D0B" w:rsidRPr="000A17E9" w:rsidRDefault="00F50D0B" w:rsidP="00F50D0B">
      <w:pPr>
        <w:spacing w:after="0" w:line="240" w:lineRule="auto"/>
        <w:jc w:val="both"/>
        <w:rPr>
          <w:rFonts w:ascii="Sylfaen" w:eastAsia="Sylfaen" w:hAnsi="Sylfaen"/>
          <w:color w:val="000000"/>
        </w:rPr>
      </w:pPr>
      <w:r w:rsidRPr="000A17E9">
        <w:rPr>
          <w:rFonts w:ascii="Sylfaen" w:eastAsia="Sylfaen" w:hAnsi="Sylfaen" w:cs="Times New Roman"/>
          <w:color w:val="000000" w:themeColor="text1"/>
        </w:rPr>
        <w:t xml:space="preserve">2. </w:t>
      </w:r>
      <w:r w:rsidRPr="000A17E9">
        <w:rPr>
          <w:rFonts w:ascii="Sylfaen" w:eastAsia="Sylfaen" w:hAnsi="Sylfaen" w:cs="Times New Roman"/>
          <w:color w:val="000000" w:themeColor="text1"/>
          <w:lang w:val="ka-GE"/>
        </w:rPr>
        <w:t xml:space="preserve">დაგეგმილი </w:t>
      </w:r>
      <w:r w:rsidRPr="000A17E9">
        <w:rPr>
          <w:rFonts w:ascii="Sylfaen" w:eastAsia="Sylfaen" w:hAnsi="Sylfaen" w:cs="Times New Roman"/>
          <w:color w:val="000000" w:themeColor="text1"/>
        </w:rPr>
        <w:t xml:space="preserve">საბაზისო მაჩვენებელი - </w:t>
      </w:r>
      <w:r w:rsidRPr="000A17E9">
        <w:rPr>
          <w:rFonts w:ascii="Sylfaen" w:eastAsia="Calibri" w:hAnsi="Sylfaen" w:cs="Times New Roman"/>
          <w:color w:val="000000" w:themeColor="text1"/>
          <w:lang w:val="ka-GE"/>
        </w:rPr>
        <w:t xml:space="preserve">მიზნობრივი ჯგუფები უზრუნველყოფილნი არიან სოციალური პაკეტით და გაცემა ხდება დროულად (მიმღებთა რაოდენობა დაახლოებით 173 000-მდე პირი, მათ შორის 65% მამაკაცი, 35% ქალი); </w:t>
      </w:r>
    </w:p>
    <w:p w:rsidR="00F50D0B" w:rsidRPr="000A17E9" w:rsidRDefault="00F50D0B" w:rsidP="00F50D0B">
      <w:pPr>
        <w:spacing w:after="0" w:line="240" w:lineRule="auto"/>
        <w:jc w:val="both"/>
        <w:rPr>
          <w:rFonts w:ascii="Sylfaen" w:eastAsia="Calibri" w:hAnsi="Sylfaen" w:cs="Times New Roman"/>
          <w:color w:val="000000" w:themeColor="text1"/>
          <w:lang w:val="ka-GE"/>
        </w:rPr>
      </w:pPr>
      <w:r w:rsidRPr="000A17E9">
        <w:rPr>
          <w:rFonts w:ascii="Sylfaen" w:eastAsia="Sylfaen" w:hAnsi="Sylfaen" w:cs="Sylfaen"/>
          <w:color w:val="000000" w:themeColor="text1"/>
          <w:lang w:val="ka-GE"/>
        </w:rPr>
        <w:t xml:space="preserve">დაგეგმილი მიზნობრივი მაჩვენებელი </w:t>
      </w:r>
      <w:r w:rsidRPr="000A17E9">
        <w:rPr>
          <w:rFonts w:ascii="Sylfaen" w:eastAsia="Calibri" w:hAnsi="Sylfaen" w:cs="Times New Roman"/>
          <w:color w:val="000000" w:themeColor="text1"/>
          <w:lang w:val="ka-GE"/>
        </w:rPr>
        <w:t>- შენარჩუნდება სოციალური პაკეტის დროულად გაცემის მაჩვენებელი;</w:t>
      </w:r>
    </w:p>
    <w:p w:rsidR="00F50D0B" w:rsidRPr="000A17E9" w:rsidRDefault="00F50D0B" w:rsidP="00F50D0B">
      <w:pPr>
        <w:pStyle w:val="NoSpacing"/>
        <w:jc w:val="both"/>
        <w:rPr>
          <w:rFonts w:ascii="Sylfaen" w:eastAsia="Sylfaen" w:hAnsi="Sylfaen" w:cs="Sylfaen"/>
          <w:lang w:val="ka-GE"/>
        </w:rPr>
      </w:pPr>
      <w:r w:rsidRPr="000A17E9">
        <w:rPr>
          <w:rFonts w:ascii="Sylfaen" w:eastAsia="Sylfaen" w:hAnsi="Sylfaen" w:cs="Sylfaen"/>
          <w:color w:val="000000" w:themeColor="text1"/>
          <w:lang w:val="ka-GE"/>
        </w:rPr>
        <w:t xml:space="preserve">მიღწეული შუალედური შედეგის შეფასების ინდიკატორი - </w:t>
      </w:r>
      <w:r w:rsidRPr="000A17E9">
        <w:rPr>
          <w:rStyle w:val="Emphasis"/>
          <w:rFonts w:ascii="Sylfaen" w:hAnsi="Sylfaen"/>
        </w:rPr>
        <w:t>მიზნობრივი ჯგუფები უზრუნველყოფილნი არიან სოციალური პაკეტით და გაცემა ხდება დროულად (მიმღებთა რაოდენობა დაახლოებით 177 ათასზე მეტ პირს (მათ შორის 65% მამაკაცი, 35% ქალი).</w:t>
      </w:r>
      <w:r w:rsidRPr="000A17E9">
        <w:rPr>
          <w:rFonts w:ascii="Sylfaen" w:eastAsia="Sylfaen" w:hAnsi="Sylfaen"/>
          <w:color w:val="000000" w:themeColor="text1"/>
          <w:lang w:val="ka-GE"/>
        </w:rPr>
        <w:tab/>
      </w:r>
    </w:p>
    <w:p w:rsidR="00F50D0B" w:rsidRPr="000A17E9" w:rsidRDefault="00F50D0B" w:rsidP="00F50D0B">
      <w:pPr>
        <w:spacing w:after="0" w:line="240" w:lineRule="auto"/>
        <w:jc w:val="both"/>
        <w:rPr>
          <w:rStyle w:val="Emphasis"/>
          <w:rFonts w:ascii="Sylfaen" w:eastAsia="Calibri" w:hAnsi="Sylfaen" w:cs="Times New Roman"/>
          <w:i w:val="0"/>
          <w:color w:val="000000" w:themeColor="text1"/>
        </w:rPr>
      </w:pPr>
      <w:r w:rsidRPr="000A17E9">
        <w:rPr>
          <w:rFonts w:ascii="Sylfaen" w:eastAsia="Sylfaen" w:hAnsi="Sylfaen" w:cs="Times New Roman"/>
          <w:color w:val="000000" w:themeColor="text1"/>
        </w:rPr>
        <w:t xml:space="preserve">3. </w:t>
      </w:r>
      <w:r w:rsidRPr="000A17E9">
        <w:rPr>
          <w:rFonts w:ascii="Sylfaen" w:eastAsia="Sylfaen" w:hAnsi="Sylfaen" w:cs="Times New Roman"/>
          <w:color w:val="000000" w:themeColor="text1"/>
          <w:lang w:val="ka-GE"/>
        </w:rPr>
        <w:t xml:space="preserve">დაგეგმილი </w:t>
      </w:r>
      <w:r w:rsidRPr="000A17E9">
        <w:rPr>
          <w:rFonts w:ascii="Sylfaen" w:eastAsia="Sylfaen" w:hAnsi="Sylfaen" w:cs="Times New Roman"/>
          <w:color w:val="000000" w:themeColor="text1"/>
        </w:rPr>
        <w:t>საბაზისო მაჩვენებელი-</w:t>
      </w:r>
      <w:r w:rsidRPr="000A17E9">
        <w:rPr>
          <w:rFonts w:ascii="Sylfaen" w:eastAsia="Sylfaen" w:hAnsi="Sylfaen" w:cs="Times New Roman"/>
          <w:color w:val="000000" w:themeColor="text1"/>
          <w:lang w:val="ka-GE"/>
        </w:rPr>
        <w:t xml:space="preserve"> </w:t>
      </w:r>
      <w:r w:rsidRPr="000A17E9">
        <w:rPr>
          <w:rStyle w:val="Emphasis"/>
          <w:rFonts w:ascii="Sylfaen" w:eastAsia="Calibri" w:hAnsi="Sylfaen" w:cs="Times New Roman"/>
          <w:color w:val="000000" w:themeColor="text1"/>
        </w:rPr>
        <w:t xml:space="preserve">დევნილი, ლტოლვილი და ჰუმანიტარული სტატუსი მქონე პირები უზრუნველყოფილნი არიან შემწეობით და გაცემა ხდება დროულად (მიმღები დაახლოებით 224 000-მდე პირი, მათ შორის 46.3% მამაკაცი, 53.7% ქალი); </w:t>
      </w:r>
    </w:p>
    <w:p w:rsidR="00F50D0B" w:rsidRPr="000A17E9" w:rsidRDefault="00F50D0B" w:rsidP="00F50D0B">
      <w:pPr>
        <w:spacing w:after="0" w:line="240" w:lineRule="auto"/>
        <w:jc w:val="both"/>
        <w:rPr>
          <w:rFonts w:ascii="Sylfaen" w:eastAsia="Calibri" w:hAnsi="Sylfaen" w:cs="Times New Roman"/>
          <w:color w:val="000000" w:themeColor="text1"/>
          <w:lang w:val="ka-GE"/>
        </w:rPr>
      </w:pPr>
      <w:r w:rsidRPr="000A17E9">
        <w:rPr>
          <w:rFonts w:ascii="Sylfaen" w:eastAsia="Sylfaen" w:hAnsi="Sylfaen" w:cs="Sylfaen"/>
          <w:color w:val="000000" w:themeColor="text1"/>
          <w:lang w:val="ka-GE"/>
        </w:rPr>
        <w:t xml:space="preserve">დაგეგმილი მიზნობრივი მაჩვენებელი </w:t>
      </w:r>
      <w:r w:rsidRPr="000A17E9">
        <w:rPr>
          <w:rFonts w:ascii="Sylfaen" w:eastAsia="Calibri" w:hAnsi="Sylfaen" w:cs="Times New Roman"/>
          <w:color w:val="000000" w:themeColor="text1"/>
          <w:lang w:val="ka-GE"/>
        </w:rPr>
        <w:t xml:space="preserve">- </w:t>
      </w:r>
      <w:r w:rsidRPr="000A17E9">
        <w:rPr>
          <w:rFonts w:ascii="Sylfaen" w:eastAsia="Sylfaen" w:hAnsi="Sylfaen"/>
          <w:color w:val="000000"/>
        </w:rPr>
        <w:t>შენარჩუნდება სოციალური პაკეტის დროულად გაცემის მაჩვენებელი;</w:t>
      </w:r>
    </w:p>
    <w:p w:rsidR="00F50D0B" w:rsidRPr="000A17E9" w:rsidRDefault="00F50D0B" w:rsidP="00F50D0B">
      <w:pPr>
        <w:pStyle w:val="NoSpacing"/>
        <w:jc w:val="both"/>
        <w:rPr>
          <w:rFonts w:ascii="Sylfaen" w:eastAsiaTheme="minorEastAsia" w:hAnsi="Sylfaen" w:cstheme="minorBidi"/>
          <w:iCs/>
          <w:color w:val="000000" w:themeColor="text1"/>
        </w:rPr>
      </w:pPr>
      <w:r w:rsidRPr="000A17E9">
        <w:rPr>
          <w:rFonts w:ascii="Sylfaen" w:eastAsia="Sylfaen" w:hAnsi="Sylfaen" w:cs="Sylfaen"/>
          <w:color w:val="000000" w:themeColor="text1"/>
          <w:lang w:val="ka-GE"/>
        </w:rPr>
        <w:t xml:space="preserve">მიღწეული შუალედური შედეგის შეფასების ინდიკატორი- </w:t>
      </w:r>
      <w:r w:rsidRPr="000A17E9">
        <w:rPr>
          <w:rStyle w:val="Emphasis"/>
          <w:rFonts w:ascii="Sylfaen" w:hAnsi="Sylfaen"/>
        </w:rPr>
        <w:t xml:space="preserve">შემწეობა გაიცემოდა დროულად და სრულად </w:t>
      </w:r>
      <w:r w:rsidRPr="000A17E9">
        <w:rPr>
          <w:rStyle w:val="Emphasis"/>
          <w:rFonts w:ascii="Sylfaen" w:hAnsi="Sylfaen"/>
          <w:color w:val="000000" w:themeColor="text1"/>
        </w:rPr>
        <w:t>(მიმღები დაახლოებით 2</w:t>
      </w:r>
      <w:r w:rsidRPr="000A17E9">
        <w:rPr>
          <w:rStyle w:val="Emphasis"/>
          <w:rFonts w:ascii="Sylfaen" w:hAnsi="Sylfaen"/>
          <w:color w:val="000000" w:themeColor="text1"/>
          <w:lang w:val="ka-GE"/>
        </w:rPr>
        <w:t>16</w:t>
      </w:r>
      <w:r w:rsidRPr="000A17E9">
        <w:rPr>
          <w:rStyle w:val="Emphasis"/>
          <w:rFonts w:ascii="Sylfaen" w:hAnsi="Sylfaen"/>
          <w:color w:val="000000" w:themeColor="text1"/>
        </w:rPr>
        <w:t xml:space="preserve"> 000-მდე პირი, მათ შორის </w:t>
      </w:r>
      <w:r w:rsidRPr="000A17E9">
        <w:rPr>
          <w:rStyle w:val="Emphasis"/>
          <w:rFonts w:ascii="Sylfaen" w:hAnsi="Sylfaen"/>
          <w:color w:val="000000" w:themeColor="text1"/>
          <w:lang w:val="ka-GE"/>
        </w:rPr>
        <w:t>46.4</w:t>
      </w:r>
      <w:r w:rsidRPr="000A17E9">
        <w:rPr>
          <w:rStyle w:val="Emphasis"/>
          <w:rFonts w:ascii="Sylfaen" w:hAnsi="Sylfaen"/>
          <w:color w:val="000000" w:themeColor="text1"/>
        </w:rPr>
        <w:t>% მამაკაცი,</w:t>
      </w:r>
      <w:r w:rsidRPr="000A17E9">
        <w:rPr>
          <w:rStyle w:val="Emphasis"/>
          <w:rFonts w:ascii="Sylfaen" w:hAnsi="Sylfaen"/>
          <w:color w:val="000000" w:themeColor="text1"/>
          <w:lang w:val="ka-GE"/>
        </w:rPr>
        <w:t>53.6</w:t>
      </w:r>
      <w:r w:rsidRPr="000A17E9">
        <w:rPr>
          <w:rStyle w:val="Emphasis"/>
          <w:rFonts w:ascii="Sylfaen" w:hAnsi="Sylfaen"/>
          <w:color w:val="000000" w:themeColor="text1"/>
        </w:rPr>
        <w:t xml:space="preserve"> % ქალი); </w:t>
      </w:r>
    </w:p>
    <w:p w:rsidR="00F50D0B" w:rsidRPr="000A17E9" w:rsidRDefault="00F50D0B" w:rsidP="00F50D0B">
      <w:pPr>
        <w:pStyle w:val="NoSpacing"/>
        <w:jc w:val="both"/>
        <w:rPr>
          <w:rFonts w:ascii="Sylfaen" w:eastAsia="Sylfaen" w:hAnsi="Sylfaen" w:cstheme="minorBidi"/>
          <w:color w:val="000000" w:themeColor="text1"/>
          <w:lang w:val="ka-GE" w:eastAsia="x-none"/>
        </w:rPr>
      </w:pPr>
      <w:r w:rsidRPr="000A17E9">
        <w:rPr>
          <w:rFonts w:ascii="Sylfaen" w:hAnsi="Sylfaen" w:cs="Sylfaen"/>
          <w:color w:val="000000" w:themeColor="text1"/>
          <w:lang w:val="ka-GE"/>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განსხვავებებზე</w:t>
      </w:r>
      <w:r w:rsidRPr="000A17E9">
        <w:rPr>
          <w:color w:val="000000" w:themeColor="text1"/>
          <w:lang w:val="ka-GE"/>
        </w:rPr>
        <w:t>​</w:t>
      </w:r>
      <w:r w:rsidRPr="000A17E9">
        <w:rPr>
          <w:rFonts w:ascii="Sylfaen" w:hAnsi="Sylfaen"/>
          <w:color w:val="000000" w:themeColor="text1"/>
          <w:lang w:val="ka-GE"/>
        </w:rPr>
        <w:t xml:space="preserve"> - 2021 წელს შემწეობის მიმღებთა საშუალო რაოდენობა შეადგენდა 216 ათას პირს. მიმღებთა რაოდენობის შემცირება შესაძლოა გამოწვეული იყოს იმით, რომ დევნილთა ნაწილი გადავიდა მიზნობრივი სოციალური დახმარების პროგრამაში და ვინაიდან დევნილის შემწეობა და საარსებო შემწეობა გამორიცხავს ერთმანეთს და ამავდროულად გაიზარდა ბავშვის ბენეფიტის ოდენობა (50 ლარიდან 100 ლარამდე), ოჯახებმა აირჩიეს საარსებო შემწეობის მიღება. </w:t>
      </w:r>
    </w:p>
    <w:p w:rsidR="00F50D0B" w:rsidRPr="000A17E9" w:rsidRDefault="00F50D0B" w:rsidP="00F50D0B">
      <w:pPr>
        <w:spacing w:after="0" w:line="240" w:lineRule="auto"/>
        <w:jc w:val="both"/>
        <w:rPr>
          <w:rFonts w:ascii="Sylfaen" w:eastAsia="Sylfaen" w:hAnsi="Sylfaen"/>
          <w:color w:val="000000" w:themeColor="text1"/>
          <w:lang w:val="ka-GE" w:eastAsia="x-none"/>
        </w:rPr>
      </w:pPr>
      <w:r w:rsidRPr="000A17E9">
        <w:rPr>
          <w:rFonts w:ascii="Sylfaen" w:eastAsia="Sylfaen" w:hAnsi="Sylfaen" w:cs="Times New Roman"/>
          <w:color w:val="000000" w:themeColor="text1"/>
        </w:rPr>
        <w:t xml:space="preserve">4. </w:t>
      </w:r>
      <w:r w:rsidRPr="000A17E9">
        <w:rPr>
          <w:rFonts w:ascii="Sylfaen" w:eastAsia="Sylfaen" w:hAnsi="Sylfaen" w:cs="Times New Roman"/>
          <w:color w:val="000000" w:themeColor="text1"/>
          <w:lang w:val="ka-GE"/>
        </w:rPr>
        <w:t>დაგეგმილი</w:t>
      </w:r>
      <w:r w:rsidRPr="000A17E9">
        <w:rPr>
          <w:rFonts w:ascii="Sylfaen" w:eastAsia="Sylfaen" w:hAnsi="Sylfaen" w:cs="Times New Roman"/>
          <w:color w:val="000000" w:themeColor="text1"/>
        </w:rPr>
        <w:t xml:space="preserve"> საბაზისო მაჩვენებელი</w:t>
      </w:r>
      <w:r w:rsidRPr="000A17E9">
        <w:rPr>
          <w:rFonts w:ascii="Sylfaen" w:eastAsia="Sylfaen" w:hAnsi="Sylfaen" w:cs="Times New Roman"/>
          <w:color w:val="000000" w:themeColor="text1"/>
          <w:lang w:val="ka-GE"/>
        </w:rPr>
        <w:t xml:space="preserve"> -</w:t>
      </w:r>
      <w:r w:rsidRPr="000A17E9">
        <w:rPr>
          <w:rFonts w:ascii="Sylfaen" w:eastAsia="Sylfaen" w:hAnsi="Sylfaen" w:cs="Times New Roman"/>
          <w:color w:val="000000" w:themeColor="text1"/>
        </w:rPr>
        <w:t xml:space="preserve"> </w:t>
      </w:r>
      <w:r w:rsidRPr="000A17E9">
        <w:rPr>
          <w:rFonts w:ascii="Sylfaen" w:eastAsia="Sylfaen" w:hAnsi="Sylfaen"/>
          <w:color w:val="000000" w:themeColor="text1"/>
          <w:lang w:val="ka-GE" w:eastAsia="x-none"/>
        </w:rPr>
        <w:t xml:space="preserve">მოწყვლადი ჯგუფები უზრუნველყოფილნი არიან სხვა სოციალური დახმარებებით (დემოგრაფიული მდგომარეობის გაუმჯობესების ხელშეწყობის პროგრამის ფარგლებში- სოციალური დახმარება, ფულადი დახმარება ორსულობის, მშობიარობის, ბავშვის მოვლის, ასევე ახალშობილის შვილად აყვანის გამო, დახმარება შრომითი მოვალეობის შესრულებისას მიღებული ზიანის ანაზღაურებისთვის, საყოფაცხოვრებო სუბსიდია და სხვა) და გაცემა ხდება დროულად (დაახლოებით - 37 000 პირი); </w:t>
      </w:r>
    </w:p>
    <w:p w:rsidR="00F50D0B" w:rsidRPr="000A17E9" w:rsidRDefault="00F50D0B" w:rsidP="00F50D0B">
      <w:pPr>
        <w:spacing w:after="0" w:line="240" w:lineRule="auto"/>
        <w:jc w:val="both"/>
        <w:rPr>
          <w:rFonts w:ascii="Sylfaen" w:eastAsia="Sylfaen" w:hAnsi="Sylfaen"/>
          <w:color w:val="000000" w:themeColor="text1"/>
          <w:lang w:val="ka-GE" w:eastAsia="x-none"/>
        </w:rPr>
      </w:pPr>
      <w:r w:rsidRPr="000A17E9">
        <w:rPr>
          <w:rFonts w:ascii="Sylfaen" w:eastAsia="Sylfaen" w:hAnsi="Sylfaen" w:cs="Sylfaen"/>
          <w:color w:val="000000" w:themeColor="text1"/>
          <w:lang w:val="ka-GE"/>
        </w:rPr>
        <w:t xml:space="preserve">დაგეგმილი მიზნობრივი მაჩვენებელი </w:t>
      </w:r>
      <w:r w:rsidRPr="000A17E9">
        <w:rPr>
          <w:rFonts w:ascii="Sylfaen" w:eastAsia="Calibri" w:hAnsi="Sylfaen" w:cs="Times New Roman"/>
          <w:color w:val="000000" w:themeColor="text1"/>
          <w:lang w:val="ka-GE"/>
        </w:rPr>
        <w:t>- შ</w:t>
      </w:r>
      <w:r w:rsidRPr="000A17E9">
        <w:rPr>
          <w:rFonts w:ascii="Sylfaen" w:eastAsia="Sylfaen" w:hAnsi="Sylfaen"/>
          <w:color w:val="000000" w:themeColor="text1"/>
          <w:lang w:val="ka-GE" w:eastAsia="x-none"/>
        </w:rPr>
        <w:t>ენარჩუნდება სოციალური დახმარებების  დროულად გაცემის მაჩვენებელი;</w:t>
      </w:r>
    </w:p>
    <w:p w:rsidR="00F50D0B" w:rsidRPr="000A17E9" w:rsidRDefault="00F50D0B" w:rsidP="00F50D0B">
      <w:pPr>
        <w:spacing w:after="0" w:line="240" w:lineRule="auto"/>
        <w:jc w:val="both"/>
        <w:rPr>
          <w:rStyle w:val="Emphasis"/>
          <w:rFonts w:ascii="Sylfaen" w:hAnsi="Sylfaen"/>
          <w:i w:val="0"/>
        </w:rPr>
      </w:pPr>
      <w:r w:rsidRPr="000A17E9">
        <w:rPr>
          <w:rFonts w:ascii="Sylfaen" w:eastAsia="Sylfaen" w:hAnsi="Sylfaen" w:cs="Sylfaen"/>
          <w:color w:val="000000" w:themeColor="text1"/>
          <w:lang w:val="ka-GE"/>
        </w:rPr>
        <w:t xml:space="preserve">მიღწეული შუალედური შედეგის შეფასების ინდიკატორი- </w:t>
      </w:r>
      <w:r w:rsidRPr="000A17E9">
        <w:rPr>
          <w:rStyle w:val="Emphasis"/>
          <w:rFonts w:ascii="Sylfaen" w:hAnsi="Sylfaen"/>
        </w:rPr>
        <w:t>მოწყვლადი ჯგუფები უზრუნველყოფილნი არიან სხვა სოციალური დახმარებებით (ფულადი დახმარება ორსულობის, მშობიარობის, ბავშვის მოვლის, ასევე ახალშობილის შვილად აყვანის გამო, დახმარება შრომითი მოვალეობის შესრულებისას მიღებული ზიანის ანაზღაურებისთვის, საყოფაცხოვრებო სუბსიდია, მეორე მსოფლიო ომის ვეტერანების ფულადი დახმარება) და გაცემა ხდება დროულად (დაახლოებით - 24.0 ათასი პირი);</w:t>
      </w:r>
    </w:p>
    <w:p w:rsidR="00F50D0B" w:rsidRPr="000A17E9" w:rsidRDefault="00F50D0B" w:rsidP="00F50D0B">
      <w:pPr>
        <w:pStyle w:val="NoSpacing"/>
        <w:jc w:val="both"/>
        <w:rPr>
          <w:rStyle w:val="Emphasis"/>
          <w:rFonts w:ascii="Sylfaen" w:hAnsi="Sylfaen"/>
          <w:i w:val="0"/>
          <w:lang w:val="ka-GE"/>
        </w:rPr>
      </w:pPr>
      <w:r w:rsidRPr="000A17E9">
        <w:rPr>
          <w:rFonts w:ascii="Sylfaen" w:hAnsi="Sylfaen" w:cs="Sylfaen"/>
          <w:color w:val="000000" w:themeColor="text1"/>
          <w:lang w:val="ka-GE"/>
        </w:rPr>
        <w:t xml:space="preserve">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განსხვავებებზე </w:t>
      </w:r>
      <w:r w:rsidRPr="000A17E9">
        <w:rPr>
          <w:color w:val="000000" w:themeColor="text1"/>
          <w:lang w:val="ka-GE"/>
        </w:rPr>
        <w:t>​</w:t>
      </w:r>
      <w:r w:rsidRPr="000A17E9">
        <w:rPr>
          <w:rFonts w:ascii="Sylfaen" w:hAnsi="Sylfaen"/>
          <w:color w:val="000000" w:themeColor="text1"/>
          <w:lang w:val="ka-GE"/>
        </w:rPr>
        <w:t>-</w:t>
      </w:r>
      <w:r w:rsidRPr="000A17E9">
        <w:rPr>
          <w:rStyle w:val="Emphasis"/>
          <w:rFonts w:ascii="Sylfaen" w:hAnsi="Sylfaen"/>
          <w:color w:val="000000" w:themeColor="text1"/>
        </w:rPr>
        <w:t xml:space="preserve"> </w:t>
      </w:r>
      <w:r w:rsidRPr="000A17E9">
        <w:rPr>
          <w:rStyle w:val="Emphasis"/>
          <w:rFonts w:ascii="Sylfaen" w:hAnsi="Sylfaen"/>
        </w:rPr>
        <w:t xml:space="preserve">ცდომილება დაგეგმილ და მიღწეულ შედეგებს შორის გამოწვეულია იმით, რომ ამ ნაწილში საყოფაცხოვრებო სუბსიდიის და შრომითი მოვალეობის შესრულებისას მიღებული ზიანის ანაზღაურების დანიშვნა პრაქტიკულად არ ხორციელდება და ორივე პროგრამა მილევადია. </w:t>
      </w:r>
      <w:r w:rsidRPr="000A17E9">
        <w:rPr>
          <w:rStyle w:val="Emphasis"/>
          <w:rFonts w:ascii="Sylfaen" w:hAnsi="Sylfaen"/>
          <w:lang w:val="ka-GE"/>
        </w:rPr>
        <w:t xml:space="preserve">ამასთანავე, გასაცემლის მიმღებთა დიდი რაოდენობა ხანდაზმულია და გაზრდილია გარდაცვალების შემთხვევები. </w:t>
      </w:r>
    </w:p>
    <w:p w:rsidR="00F50D0B" w:rsidRPr="000A17E9" w:rsidRDefault="00F50D0B" w:rsidP="00F50D0B">
      <w:pPr>
        <w:pStyle w:val="NoSpacing"/>
        <w:jc w:val="both"/>
        <w:rPr>
          <w:rStyle w:val="Emphasis"/>
          <w:rFonts w:ascii="Sylfaen" w:hAnsi="Sylfaen"/>
          <w:i w:val="0"/>
          <w:color w:val="000000" w:themeColor="text1"/>
          <w:highlight w:val="lightGray"/>
        </w:rPr>
      </w:pPr>
    </w:p>
    <w:p w:rsidR="00F50D0B" w:rsidRPr="000A17E9" w:rsidRDefault="00F50D0B" w:rsidP="00F50D0B">
      <w:pPr>
        <w:pBdr>
          <w:top w:val="nil"/>
          <w:left w:val="nil"/>
          <w:bottom w:val="nil"/>
          <w:right w:val="nil"/>
          <w:between w:val="nil"/>
        </w:pBdr>
        <w:spacing w:after="0" w:line="240" w:lineRule="auto"/>
        <w:jc w:val="both"/>
        <w:rPr>
          <w:rFonts w:ascii="Sylfaen" w:hAnsi="Sylfaen"/>
          <w:highlight w:val="yellow"/>
        </w:rPr>
      </w:pPr>
    </w:p>
    <w:p w:rsidR="00F50D0B" w:rsidRPr="000A17E9" w:rsidRDefault="00F50D0B" w:rsidP="00F50D0B">
      <w:pPr>
        <w:pStyle w:val="Heading4"/>
        <w:spacing w:line="240" w:lineRule="auto"/>
        <w:rPr>
          <w:rFonts w:ascii="Sylfaen" w:eastAsia="Calibri" w:hAnsi="Sylfaen" w:cs="Calibri"/>
          <w:i w:val="0"/>
        </w:rPr>
      </w:pPr>
      <w:r w:rsidRPr="000A17E9">
        <w:rPr>
          <w:rFonts w:ascii="Sylfaen" w:eastAsia="Calibri" w:hAnsi="Sylfaen" w:cs="Calibri"/>
          <w:i w:val="0"/>
        </w:rPr>
        <w:t>1.1.3. სოციალური რეაბილიტაცია და ბავშვზე ზრუნვა (პროგრამული კოდი 27 02 03)</w:t>
      </w:r>
    </w:p>
    <w:p w:rsidR="00F50D0B" w:rsidRPr="000A17E9" w:rsidRDefault="00F50D0B" w:rsidP="00F50D0B">
      <w:pPr>
        <w:spacing w:after="0" w:line="240" w:lineRule="auto"/>
        <w:jc w:val="both"/>
        <w:rPr>
          <w:rFonts w:ascii="Sylfaen" w:hAnsi="Sylfaen"/>
          <w:lang w:val="ru-RU" w:eastAsia="ru-RU"/>
        </w:rPr>
      </w:pPr>
    </w:p>
    <w:p w:rsidR="00F50D0B" w:rsidRPr="000A17E9" w:rsidRDefault="00F50D0B" w:rsidP="00F50D0B">
      <w:pPr>
        <w:spacing w:after="0" w:line="240" w:lineRule="auto"/>
        <w:jc w:val="both"/>
        <w:rPr>
          <w:rFonts w:ascii="Sylfaen" w:eastAsia="Sylfaen" w:hAnsi="Sylfaen"/>
        </w:rPr>
      </w:pPr>
      <w:r w:rsidRPr="000A17E9">
        <w:rPr>
          <w:rFonts w:ascii="Sylfaen" w:hAnsi="Sylfaen"/>
          <w:lang w:val="ka-GE" w:eastAsia="ru-RU"/>
        </w:rPr>
        <w:t xml:space="preserve"> </w:t>
      </w: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სახელმწიფო ზრუნვისა და ტრეფიკინგის მსხვერპლთა, დაზარალებულთა დახმარების სააგენტო;</w:t>
      </w:r>
    </w:p>
    <w:p w:rsidR="00F50D0B" w:rsidRPr="000A17E9" w:rsidRDefault="00F50D0B" w:rsidP="00F50D0B">
      <w:pPr>
        <w:spacing w:after="0" w:line="240" w:lineRule="auto"/>
        <w:rPr>
          <w:rFonts w:ascii="Sylfaen" w:hAnsi="Sylfaen"/>
          <w:highlight w:val="yellow"/>
        </w:rPr>
      </w:pPr>
    </w:p>
    <w:p w:rsidR="00F50D0B" w:rsidRPr="000A17E9" w:rsidRDefault="00F50D0B" w:rsidP="00F50D0B">
      <w:pPr>
        <w:tabs>
          <w:tab w:val="left" w:pos="1680"/>
        </w:tabs>
        <w:spacing w:after="0" w:line="240" w:lineRule="auto"/>
        <w:jc w:val="both"/>
        <w:rPr>
          <w:rFonts w:ascii="Sylfaen" w:eastAsia="Sylfaen" w:hAnsi="Sylfaen"/>
          <w:color w:val="000000" w:themeColor="text1"/>
          <w:lang w:val="ka-GE"/>
        </w:rPr>
      </w:pPr>
      <w:r w:rsidRPr="000A17E9">
        <w:rPr>
          <w:rFonts w:ascii="Sylfaen" w:eastAsia="Sylfaen" w:hAnsi="Sylfaen"/>
          <w:color w:val="000000" w:themeColor="text1"/>
          <w:lang w:val="ka-GE"/>
        </w:rPr>
        <w:t>დაგეგმილი შუალედური შედეგი:</w:t>
      </w:r>
    </w:p>
    <w:p w:rsidR="00F50D0B" w:rsidRPr="000A17E9" w:rsidRDefault="00F50D0B" w:rsidP="00F50D0B">
      <w:pPr>
        <w:tabs>
          <w:tab w:val="left" w:pos="360"/>
        </w:tabs>
        <w:spacing w:after="0" w:line="240" w:lineRule="auto"/>
        <w:jc w:val="both"/>
        <w:rPr>
          <w:rFonts w:ascii="Sylfaen" w:eastAsia="Calibri" w:hAnsi="Sylfaen" w:cs="Sylfaen"/>
        </w:rPr>
      </w:pPr>
      <w:r w:rsidRPr="000A17E9">
        <w:rPr>
          <w:rFonts w:ascii="Sylfaen" w:eastAsia="Calibri" w:hAnsi="Sylfaen" w:cs="Sylfaen"/>
        </w:rPr>
        <w:t>სოციალური სერვისებით და პროდუქტებით მიზნობრივი ჯგუფების უზრუნველყოფა.</w:t>
      </w:r>
    </w:p>
    <w:p w:rsidR="00F50D0B" w:rsidRPr="000A17E9" w:rsidRDefault="00F50D0B" w:rsidP="00F50D0B">
      <w:pPr>
        <w:tabs>
          <w:tab w:val="left" w:pos="1680"/>
        </w:tabs>
        <w:spacing w:after="0" w:line="240" w:lineRule="auto"/>
        <w:jc w:val="both"/>
        <w:rPr>
          <w:rFonts w:ascii="Sylfaen" w:eastAsia="Sylfaen" w:hAnsi="Sylfaen"/>
          <w:color w:val="000000" w:themeColor="text1"/>
          <w:lang w:val="ka-GE"/>
        </w:rPr>
      </w:pPr>
    </w:p>
    <w:p w:rsidR="00F50D0B" w:rsidRPr="000A17E9" w:rsidRDefault="00F50D0B" w:rsidP="00F50D0B">
      <w:pPr>
        <w:tabs>
          <w:tab w:val="left" w:pos="1680"/>
        </w:tabs>
        <w:spacing w:after="0" w:line="240" w:lineRule="auto"/>
        <w:jc w:val="both"/>
        <w:rPr>
          <w:rFonts w:ascii="Sylfaen" w:eastAsia="Sylfaen" w:hAnsi="Sylfaen"/>
          <w:color w:val="000000" w:themeColor="text1"/>
          <w:lang w:val="ka-GE"/>
        </w:rPr>
      </w:pPr>
      <w:r w:rsidRPr="000A17E9">
        <w:rPr>
          <w:rFonts w:ascii="Sylfaen" w:eastAsia="Sylfaen" w:hAnsi="Sylfaen"/>
          <w:color w:val="000000" w:themeColor="text1"/>
          <w:lang w:val="ka-GE"/>
        </w:rPr>
        <w:t>მიღწეული შუალედური შედეგი:</w:t>
      </w:r>
    </w:p>
    <w:p w:rsidR="00F50D0B" w:rsidRPr="000A17E9" w:rsidRDefault="00F50D0B" w:rsidP="00F50D0B">
      <w:pPr>
        <w:tabs>
          <w:tab w:val="left" w:pos="360"/>
        </w:tabs>
        <w:spacing w:after="0" w:line="240" w:lineRule="auto"/>
        <w:jc w:val="both"/>
        <w:rPr>
          <w:rFonts w:ascii="Sylfaen" w:eastAsia="Calibri" w:hAnsi="Sylfaen" w:cs="Sylfaen"/>
        </w:rPr>
      </w:pPr>
      <w:r w:rsidRPr="000A17E9">
        <w:rPr>
          <w:rFonts w:ascii="Sylfaen" w:eastAsia="Calibri" w:hAnsi="Sylfaen" w:cs="Sylfaen"/>
        </w:rPr>
        <w:t>გაუმჯობესდა შშმ პირთა (მათ შორის ბავშვთა), ხანდაზმულთა და მზრუნველობას მოკლებულ სოციალურად დაუცველ მიუსაფარ და მიტოვების რისკის ქვეშ მყოფბავშვთა ფიზიკური და სოციალური მდგომარეობა. მიმდინარეობდა მათი საზოგადოებაში ინტეგრაცია.</w:t>
      </w:r>
    </w:p>
    <w:p w:rsidR="00F50D0B" w:rsidRPr="000A17E9" w:rsidRDefault="00F50D0B" w:rsidP="00F50D0B">
      <w:pPr>
        <w:tabs>
          <w:tab w:val="left" w:pos="1680"/>
        </w:tabs>
        <w:spacing w:after="0" w:line="240" w:lineRule="auto"/>
        <w:jc w:val="both"/>
        <w:rPr>
          <w:rFonts w:ascii="Sylfaen" w:eastAsia="Sylfaen" w:hAnsi="Sylfaen"/>
          <w:color w:val="000000" w:themeColor="text1"/>
          <w:highlight w:val="lightGray"/>
          <w:lang w:val="ka-GE"/>
        </w:rPr>
      </w:pPr>
    </w:p>
    <w:p w:rsidR="00F50D0B" w:rsidRPr="000A17E9" w:rsidRDefault="00F50D0B" w:rsidP="00F50D0B">
      <w:pPr>
        <w:tabs>
          <w:tab w:val="left" w:pos="1680"/>
        </w:tabs>
        <w:spacing w:after="0" w:line="240" w:lineRule="auto"/>
        <w:jc w:val="both"/>
        <w:rPr>
          <w:rFonts w:ascii="Sylfaen" w:eastAsia="Sylfaen" w:hAnsi="Sylfaen"/>
          <w:color w:val="000000" w:themeColor="text1"/>
          <w:lang w:val="ka-GE"/>
        </w:rPr>
      </w:pPr>
      <w:r w:rsidRPr="000A17E9">
        <w:rPr>
          <w:rFonts w:ascii="Sylfaen" w:eastAsia="Sylfaen" w:hAnsi="Sylfaen"/>
          <w:color w:val="000000" w:themeColor="text1"/>
          <w:lang w:val="ka-GE"/>
        </w:rPr>
        <w:t>დაგეგმილი და მიღწეული შუალედური შედეგის შეფასების ინდიკატორები:</w:t>
      </w:r>
    </w:p>
    <w:p w:rsidR="00F50D0B" w:rsidRPr="000A17E9" w:rsidRDefault="00F50D0B" w:rsidP="00F50D0B">
      <w:pPr>
        <w:tabs>
          <w:tab w:val="left" w:pos="1680"/>
        </w:tabs>
        <w:spacing w:after="0" w:line="240" w:lineRule="auto"/>
        <w:jc w:val="both"/>
        <w:rPr>
          <w:rFonts w:ascii="Sylfaen" w:eastAsia="Sylfaen" w:hAnsi="Sylfaen"/>
          <w:color w:val="000000" w:themeColor="text1"/>
          <w:lang w:val="ka-GE"/>
        </w:rPr>
      </w:pPr>
      <w:r w:rsidRPr="000A17E9">
        <w:rPr>
          <w:rFonts w:ascii="Sylfaen" w:eastAsia="Sylfaen" w:hAnsi="Sylfaen"/>
          <w:color w:val="000000" w:themeColor="text1"/>
          <w:lang w:val="ka-GE"/>
        </w:rPr>
        <w:t>1. დაგეგმილი საბაზისო მაჩვენებელი - სოციალური სერვისებით და პროდუქტებით  უზრუნველყოფილია არანაკლებ 10 000 ბენეფიციარი;</w:t>
      </w:r>
    </w:p>
    <w:p w:rsidR="00F50D0B" w:rsidRPr="000A17E9" w:rsidRDefault="00F50D0B" w:rsidP="00F50D0B">
      <w:pPr>
        <w:tabs>
          <w:tab w:val="left" w:pos="1680"/>
        </w:tabs>
        <w:spacing w:after="0" w:line="240" w:lineRule="auto"/>
        <w:jc w:val="both"/>
        <w:rPr>
          <w:rFonts w:ascii="Sylfaen" w:eastAsia="Sylfaen" w:hAnsi="Sylfaen"/>
          <w:color w:val="000000" w:themeColor="text1"/>
          <w:lang w:val="ka-GE"/>
        </w:rPr>
      </w:pPr>
      <w:r w:rsidRPr="000A17E9">
        <w:rPr>
          <w:rFonts w:ascii="Sylfaen" w:eastAsia="Sylfaen" w:hAnsi="Sylfaen"/>
          <w:color w:val="000000" w:themeColor="text1"/>
          <w:lang w:val="ka-GE"/>
        </w:rPr>
        <w:t>დაგეგმილი მიზნობრივი მაჩვენებელი - სოციალური სერვისებით და პროდუქტებით  დამატებით უზრუნველყოფილია ბენეფიციარების არანაკლებ  5%;</w:t>
      </w:r>
    </w:p>
    <w:p w:rsidR="00F50D0B" w:rsidRPr="000A17E9" w:rsidRDefault="00F50D0B" w:rsidP="00F50D0B">
      <w:pPr>
        <w:tabs>
          <w:tab w:val="left" w:pos="1680"/>
        </w:tabs>
        <w:spacing w:after="0" w:line="240" w:lineRule="auto"/>
        <w:jc w:val="both"/>
        <w:rPr>
          <w:rFonts w:ascii="Sylfaen" w:eastAsia="Sylfaen" w:hAnsi="Sylfaen"/>
          <w:color w:val="000000" w:themeColor="text1"/>
          <w:lang w:val="ka-GE"/>
        </w:rPr>
      </w:pPr>
      <w:r w:rsidRPr="000A17E9">
        <w:rPr>
          <w:rFonts w:ascii="Sylfaen" w:eastAsia="Sylfaen" w:hAnsi="Sylfaen"/>
          <w:color w:val="000000" w:themeColor="text1"/>
          <w:lang w:val="ka-GE"/>
        </w:rPr>
        <w:t>მიღწეული შუალედური შედეგის შეფასების ინდიკატორი</w:t>
      </w:r>
    </w:p>
    <w:p w:rsidR="00F50D0B" w:rsidRPr="000A17E9" w:rsidRDefault="00F50D0B" w:rsidP="00F50D0B">
      <w:pPr>
        <w:tabs>
          <w:tab w:val="left" w:pos="1680"/>
        </w:tabs>
        <w:spacing w:after="0" w:line="240" w:lineRule="auto"/>
        <w:jc w:val="both"/>
        <w:rPr>
          <w:rFonts w:ascii="Sylfaen" w:eastAsia="Sylfaen" w:hAnsi="Sylfaen"/>
          <w:i/>
          <w:color w:val="000000" w:themeColor="text1"/>
          <w:lang w:val="ka-GE"/>
        </w:rPr>
      </w:pPr>
      <w:r w:rsidRPr="000A17E9">
        <w:rPr>
          <w:rStyle w:val="Emphasis"/>
          <w:rFonts w:ascii="Sylfaen" w:hAnsi="Sylfaen"/>
        </w:rPr>
        <w:t xml:space="preserve">ბენეფიციართა ჯამური რაოდენობა შეადგენს - </w:t>
      </w:r>
      <w:r w:rsidRPr="000A17E9">
        <w:rPr>
          <w:rStyle w:val="Emphasis"/>
          <w:rFonts w:ascii="Sylfaen" w:hAnsi="Sylfaen"/>
          <w:lang w:val="ka-GE"/>
        </w:rPr>
        <w:t>16 000-ზე მეტ</w:t>
      </w:r>
      <w:r w:rsidRPr="000A17E9">
        <w:rPr>
          <w:rStyle w:val="Emphasis"/>
          <w:rFonts w:ascii="Sylfaen" w:hAnsi="Sylfaen"/>
        </w:rPr>
        <w:t xml:space="preserve"> ბენეფიციარს.</w:t>
      </w:r>
    </w:p>
    <w:p w:rsidR="00F50D0B" w:rsidRPr="000A17E9" w:rsidRDefault="00F50D0B" w:rsidP="00F50D0B">
      <w:pPr>
        <w:tabs>
          <w:tab w:val="left" w:pos="1680"/>
        </w:tabs>
        <w:spacing w:after="0" w:line="240" w:lineRule="auto"/>
        <w:jc w:val="both"/>
        <w:rPr>
          <w:rFonts w:ascii="Sylfaen" w:eastAsia="Sylfaen" w:hAnsi="Sylfaen"/>
          <w:color w:val="000000" w:themeColor="text1"/>
          <w:lang w:val="ka-GE"/>
        </w:rPr>
      </w:pPr>
      <w:r w:rsidRPr="000A17E9">
        <w:rPr>
          <w:rFonts w:ascii="Sylfaen" w:eastAsia="Sylfaen" w:hAnsi="Sylfaen"/>
          <w:color w:val="000000" w:themeColor="text1"/>
          <w:lang w:val="ka-GE"/>
        </w:rPr>
        <w:t>2. დაგეგმილი საბაზისო მაჩვენებელი - 24 საათიანი სერვისით უზრუნველყოფილია თვეში არანაკლებ 2 200 ბენეფიციარი;</w:t>
      </w:r>
    </w:p>
    <w:p w:rsidR="00F50D0B" w:rsidRPr="000A17E9" w:rsidRDefault="00F50D0B" w:rsidP="00F50D0B">
      <w:pPr>
        <w:tabs>
          <w:tab w:val="left" w:pos="1680"/>
        </w:tabs>
        <w:spacing w:after="0" w:line="240" w:lineRule="auto"/>
        <w:jc w:val="both"/>
        <w:rPr>
          <w:rFonts w:ascii="Sylfaen" w:eastAsia="Sylfaen" w:hAnsi="Sylfaen"/>
          <w:color w:val="000000" w:themeColor="text1"/>
          <w:lang w:val="ka-GE"/>
        </w:rPr>
      </w:pPr>
      <w:r w:rsidRPr="000A17E9">
        <w:rPr>
          <w:rFonts w:ascii="Sylfaen" w:eastAsia="Sylfaen" w:hAnsi="Sylfaen"/>
          <w:color w:val="000000" w:themeColor="text1"/>
          <w:lang w:val="ka-GE"/>
        </w:rPr>
        <w:t>დაგეგმილი მიზნობრივი მაჩვენებელი - შენარჩუნებულია 24 საათიანი სერვისით მოსარგებლე ბენეფიციართა ყოველთვიური რაოდენობა;</w:t>
      </w:r>
    </w:p>
    <w:p w:rsidR="00F50D0B" w:rsidRPr="000A17E9" w:rsidRDefault="00F50D0B" w:rsidP="00F50D0B">
      <w:pPr>
        <w:tabs>
          <w:tab w:val="left" w:pos="1680"/>
        </w:tabs>
        <w:spacing w:after="0" w:line="240" w:lineRule="auto"/>
        <w:jc w:val="both"/>
        <w:rPr>
          <w:rFonts w:ascii="Sylfaen" w:hAnsi="Sylfaen"/>
          <w:i/>
          <w:iCs/>
        </w:rPr>
      </w:pPr>
      <w:r w:rsidRPr="000A17E9">
        <w:rPr>
          <w:rFonts w:ascii="Sylfaen" w:eastAsia="Sylfaen" w:hAnsi="Sylfaen"/>
          <w:color w:val="000000" w:themeColor="text1"/>
          <w:lang w:val="ka-GE"/>
        </w:rPr>
        <w:t xml:space="preserve">მიღწეული შუალედური შედეგის შეფასების ინდიკატორი - </w:t>
      </w:r>
      <w:r w:rsidRPr="000A17E9">
        <w:rPr>
          <w:rStyle w:val="Emphasis"/>
          <w:rFonts w:ascii="Sylfaen" w:hAnsi="Sylfaen"/>
        </w:rPr>
        <w:t xml:space="preserve">24 საათიანი სერვისით ისარგებლა დაახლოებით </w:t>
      </w:r>
      <w:r w:rsidRPr="000A17E9">
        <w:rPr>
          <w:rStyle w:val="Emphasis"/>
          <w:rFonts w:ascii="Sylfaen" w:hAnsi="Sylfaen"/>
          <w:lang w:val="ka-GE"/>
        </w:rPr>
        <w:t>2 459</w:t>
      </w:r>
      <w:r w:rsidRPr="000A17E9">
        <w:rPr>
          <w:rStyle w:val="Emphasis"/>
          <w:rFonts w:ascii="Sylfaen" w:hAnsi="Sylfaen"/>
        </w:rPr>
        <w:t xml:space="preserve"> პირმა.</w:t>
      </w:r>
    </w:p>
    <w:p w:rsidR="00F50D0B" w:rsidRPr="000A17E9" w:rsidRDefault="00F50D0B" w:rsidP="00F50D0B">
      <w:pPr>
        <w:tabs>
          <w:tab w:val="left" w:pos="1680"/>
        </w:tabs>
        <w:spacing w:after="0" w:line="240" w:lineRule="auto"/>
        <w:jc w:val="both"/>
        <w:rPr>
          <w:rFonts w:ascii="Sylfaen" w:eastAsia="Sylfaen" w:hAnsi="Sylfaen"/>
          <w:color w:val="000000" w:themeColor="text1"/>
          <w:lang w:val="ka-GE"/>
        </w:rPr>
      </w:pPr>
      <w:r w:rsidRPr="000A17E9">
        <w:rPr>
          <w:rFonts w:ascii="Sylfaen" w:eastAsia="Sylfaen" w:hAnsi="Sylfaen"/>
          <w:color w:val="000000" w:themeColor="text1"/>
          <w:lang w:val="ka-GE"/>
        </w:rPr>
        <w:t>3. დაგეგმილი საბაზისო მაჩვენებელი - მიტოვების პრევენციისა და ადრეული ინტერვენციის ქვეპროგრამებით დაფარულია თვეში არანაკლებ 3 700 ბენეფიციარი;</w:t>
      </w:r>
    </w:p>
    <w:p w:rsidR="00F50D0B" w:rsidRPr="000A17E9" w:rsidRDefault="00F50D0B" w:rsidP="00F50D0B">
      <w:pPr>
        <w:tabs>
          <w:tab w:val="left" w:pos="1680"/>
        </w:tabs>
        <w:spacing w:after="0" w:line="240" w:lineRule="auto"/>
        <w:jc w:val="both"/>
        <w:rPr>
          <w:rFonts w:ascii="Sylfaen" w:eastAsia="Sylfaen" w:hAnsi="Sylfaen"/>
          <w:color w:val="000000" w:themeColor="text1"/>
          <w:lang w:val="ka-GE"/>
        </w:rPr>
      </w:pPr>
      <w:r w:rsidRPr="000A17E9">
        <w:rPr>
          <w:rFonts w:ascii="Sylfaen" w:eastAsia="Sylfaen" w:hAnsi="Sylfaen"/>
          <w:color w:val="000000" w:themeColor="text1"/>
          <w:lang w:val="ka-GE"/>
        </w:rPr>
        <w:t>დაგეგმილი მიზნობრივი მაჩვენებელი - შენარჩუნებულია მიტოვების პრევენციისა და ადრეული ინტერვენციის ქვეპროგრამებით ყოველთვიურად  დაფარული ბენეფიციარების რაოდენობა;</w:t>
      </w:r>
    </w:p>
    <w:p w:rsidR="00F50D0B" w:rsidRPr="000A17E9" w:rsidRDefault="00F50D0B" w:rsidP="00F50D0B">
      <w:pPr>
        <w:tabs>
          <w:tab w:val="left" w:pos="1680"/>
        </w:tabs>
        <w:spacing w:after="0" w:line="240" w:lineRule="auto"/>
        <w:jc w:val="both"/>
        <w:rPr>
          <w:rFonts w:ascii="Sylfaen" w:hAnsi="Sylfaen"/>
          <w:iCs/>
          <w:lang w:val="ka-GE"/>
        </w:rPr>
      </w:pPr>
      <w:r w:rsidRPr="000A17E9">
        <w:rPr>
          <w:rFonts w:ascii="Sylfaen" w:eastAsia="Sylfaen" w:hAnsi="Sylfaen"/>
          <w:color w:val="000000" w:themeColor="text1"/>
          <w:lang w:val="ka-GE"/>
        </w:rPr>
        <w:t xml:space="preserve">მიღწეული შუალედური შედეგის შეფასების ინდიკატორი - </w:t>
      </w:r>
      <w:r w:rsidRPr="000A17E9">
        <w:rPr>
          <w:rStyle w:val="Emphasis"/>
          <w:rFonts w:ascii="Sylfaen" w:hAnsi="Sylfaen"/>
        </w:rPr>
        <w:t xml:space="preserve">შესაბამისი სერვისები მიიღო </w:t>
      </w:r>
      <w:r w:rsidRPr="000A17E9">
        <w:rPr>
          <w:rStyle w:val="Emphasis"/>
          <w:rFonts w:ascii="Sylfaen" w:hAnsi="Sylfaen"/>
          <w:lang w:val="ka-GE"/>
        </w:rPr>
        <w:t>6 0</w:t>
      </w:r>
      <w:r w:rsidRPr="000A17E9">
        <w:rPr>
          <w:rStyle w:val="Emphasis"/>
          <w:rFonts w:ascii="Sylfaen" w:hAnsi="Sylfaen"/>
        </w:rPr>
        <w:t>00-მდე ბენეფიციარმა/ოჯახმა</w:t>
      </w:r>
      <w:r w:rsidRPr="000A17E9">
        <w:rPr>
          <w:rStyle w:val="Emphasis"/>
          <w:rFonts w:ascii="Sylfaen" w:hAnsi="Sylfaen"/>
          <w:lang w:val="ka-GE"/>
        </w:rPr>
        <w:t>.</w:t>
      </w:r>
    </w:p>
    <w:p w:rsidR="00F50D0B" w:rsidRPr="000A17E9" w:rsidRDefault="00F50D0B" w:rsidP="00F50D0B">
      <w:pPr>
        <w:tabs>
          <w:tab w:val="left" w:pos="1680"/>
        </w:tabs>
        <w:spacing w:after="0" w:line="240" w:lineRule="auto"/>
        <w:jc w:val="both"/>
        <w:rPr>
          <w:rFonts w:ascii="Sylfaen" w:eastAsia="Sylfaen" w:hAnsi="Sylfaen"/>
          <w:color w:val="000000" w:themeColor="text1"/>
          <w:lang w:val="ka-GE"/>
        </w:rPr>
      </w:pPr>
      <w:r w:rsidRPr="000A17E9">
        <w:rPr>
          <w:rFonts w:ascii="Sylfaen" w:eastAsia="Sylfaen" w:hAnsi="Sylfaen"/>
          <w:color w:val="000000" w:themeColor="text1"/>
          <w:lang w:val="ka-GE"/>
        </w:rPr>
        <w:t xml:space="preserve">4. დაგეგმილი საბაზისო მაჩვენებელი - </w:t>
      </w:r>
      <w:r w:rsidRPr="000A17E9">
        <w:rPr>
          <w:rFonts w:ascii="Sylfaen" w:eastAsia="Sylfaen" w:hAnsi="Sylfaen"/>
          <w:color w:val="000000"/>
        </w:rPr>
        <w:t>მონიტორინგი ჩაუტარდება მონიტორინგის გეგმით განსაზღვრულ არანაკლებ 60 სერვისს;</w:t>
      </w:r>
    </w:p>
    <w:p w:rsidR="00F50D0B" w:rsidRPr="000A17E9" w:rsidRDefault="00F50D0B" w:rsidP="00F50D0B">
      <w:pPr>
        <w:tabs>
          <w:tab w:val="left" w:pos="1680"/>
        </w:tabs>
        <w:spacing w:after="0" w:line="240" w:lineRule="auto"/>
        <w:jc w:val="both"/>
        <w:rPr>
          <w:rFonts w:ascii="Sylfaen" w:eastAsia="Sylfaen" w:hAnsi="Sylfaen"/>
          <w:color w:val="000000" w:themeColor="text1"/>
          <w:lang w:val="ka-GE"/>
        </w:rPr>
      </w:pPr>
      <w:r w:rsidRPr="000A17E9">
        <w:rPr>
          <w:rFonts w:ascii="Sylfaen" w:eastAsia="Sylfaen" w:hAnsi="Sylfaen"/>
          <w:color w:val="000000" w:themeColor="text1"/>
          <w:lang w:val="ka-GE"/>
        </w:rPr>
        <w:t xml:space="preserve">დაგეგმილი მიზნობრივი მაჩვენებელი - </w:t>
      </w:r>
      <w:r w:rsidRPr="000A17E9">
        <w:rPr>
          <w:rFonts w:ascii="Sylfaen" w:eastAsia="Sylfaen" w:hAnsi="Sylfaen"/>
          <w:color w:val="000000"/>
        </w:rPr>
        <w:t>დამონიტორინგებული სერვისების მინიმუმ 10%-ში ჩატარებულია განმეორებითი მონიტორინგი (რეკომენდაციების შესრულების მდგომარეობის მიზნით);</w:t>
      </w:r>
    </w:p>
    <w:p w:rsidR="00F50D0B" w:rsidRPr="000A17E9" w:rsidRDefault="00F50D0B" w:rsidP="00F50D0B">
      <w:pPr>
        <w:tabs>
          <w:tab w:val="left" w:pos="1680"/>
        </w:tabs>
        <w:spacing w:after="0" w:line="240" w:lineRule="auto"/>
        <w:jc w:val="both"/>
        <w:rPr>
          <w:rFonts w:ascii="Sylfaen" w:eastAsia="Sylfaen" w:hAnsi="Sylfaen"/>
          <w:color w:val="000000" w:themeColor="text1"/>
          <w:lang w:val="ka-GE"/>
        </w:rPr>
      </w:pPr>
      <w:r w:rsidRPr="000A17E9">
        <w:rPr>
          <w:rFonts w:ascii="Sylfaen" w:eastAsia="Sylfaen" w:hAnsi="Sylfaen"/>
          <w:color w:val="000000" w:themeColor="text1"/>
          <w:lang w:val="ka-GE"/>
        </w:rPr>
        <w:t xml:space="preserve">მიღწეული შუალედური შედეგის შეფასების ინდიკატორი - </w:t>
      </w:r>
      <w:r w:rsidRPr="000A17E9">
        <w:rPr>
          <w:rStyle w:val="Emphasis"/>
          <w:rFonts w:ascii="Sylfaen" w:hAnsi="Sylfaen"/>
        </w:rPr>
        <w:t xml:space="preserve">მონიტორინგი განხორციელდა </w:t>
      </w:r>
      <w:r w:rsidRPr="000A17E9">
        <w:rPr>
          <w:rStyle w:val="Emphasis"/>
          <w:rFonts w:ascii="Sylfaen" w:hAnsi="Sylfaen"/>
          <w:lang w:val="ka-GE"/>
        </w:rPr>
        <w:t>80</w:t>
      </w:r>
      <w:r w:rsidRPr="000A17E9">
        <w:rPr>
          <w:rStyle w:val="Emphasis"/>
          <w:rFonts w:ascii="Sylfaen" w:hAnsi="Sylfaen"/>
        </w:rPr>
        <w:t xml:space="preserve"> მომსახურებაში. </w:t>
      </w:r>
    </w:p>
    <w:p w:rsidR="00F50D0B" w:rsidRPr="000A17E9" w:rsidRDefault="00F50D0B" w:rsidP="00F50D0B">
      <w:pPr>
        <w:spacing w:after="0" w:line="240" w:lineRule="auto"/>
        <w:rPr>
          <w:rFonts w:ascii="Sylfaen" w:hAnsi="Sylfaen"/>
          <w:highlight w:val="yellow"/>
        </w:rPr>
      </w:pPr>
    </w:p>
    <w:p w:rsidR="00F50D0B" w:rsidRPr="000A17E9" w:rsidRDefault="00F50D0B" w:rsidP="00F50D0B">
      <w:pPr>
        <w:pStyle w:val="Heading4"/>
        <w:spacing w:line="240" w:lineRule="auto"/>
        <w:rPr>
          <w:rFonts w:ascii="Sylfaen" w:eastAsia="Calibri" w:hAnsi="Sylfaen" w:cs="Calibri"/>
          <w:i w:val="0"/>
        </w:rPr>
      </w:pPr>
      <w:r w:rsidRPr="000A17E9">
        <w:rPr>
          <w:rFonts w:ascii="Sylfaen" w:eastAsia="Calibri" w:hAnsi="Sylfaen" w:cs="Calibri"/>
          <w:i w:val="0"/>
        </w:rPr>
        <w:t>1.1.4. სოციალური შეღავათები მაღალმთიან დასახლებაში (პროგრამული კოდი 27 02 04)</w:t>
      </w:r>
    </w:p>
    <w:p w:rsidR="00F50D0B" w:rsidRPr="000A17E9" w:rsidRDefault="00F50D0B" w:rsidP="00F50D0B">
      <w:pPr>
        <w:spacing w:after="0" w:line="240" w:lineRule="auto"/>
        <w:jc w:val="both"/>
        <w:rPr>
          <w:rFonts w:ascii="Sylfaen" w:hAnsi="Sylfaen"/>
          <w:lang w:val="ka-GE"/>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სოციალური მომსახურების სააგენტო</w:t>
      </w:r>
    </w:p>
    <w:p w:rsidR="00F50D0B" w:rsidRPr="000A17E9" w:rsidRDefault="00F50D0B" w:rsidP="00F50D0B">
      <w:pPr>
        <w:tabs>
          <w:tab w:val="left" w:pos="360"/>
        </w:tabs>
        <w:spacing w:after="0" w:line="240" w:lineRule="auto"/>
        <w:jc w:val="both"/>
        <w:rPr>
          <w:rFonts w:ascii="Sylfaen" w:eastAsia="Calibri" w:hAnsi="Sylfaen" w:cs="Sylfaen"/>
          <w:highlight w:val="yellow"/>
        </w:rPr>
      </w:pPr>
    </w:p>
    <w:p w:rsidR="00F50D0B" w:rsidRPr="000A17E9" w:rsidRDefault="00F50D0B" w:rsidP="00F50D0B">
      <w:pPr>
        <w:pStyle w:val="ListParagraph"/>
        <w:tabs>
          <w:tab w:val="left" w:pos="10440"/>
        </w:tabs>
        <w:spacing w:after="0" w:line="240" w:lineRule="auto"/>
        <w:ind w:left="0"/>
        <w:rPr>
          <w:color w:val="000000" w:themeColor="text1"/>
          <w:highlight w:val="lightGray"/>
          <w:lang w:val="ka-GE"/>
        </w:rPr>
      </w:pPr>
    </w:p>
    <w:p w:rsidR="00F50D0B" w:rsidRPr="000A17E9" w:rsidRDefault="00F50D0B" w:rsidP="00F50D0B">
      <w:pPr>
        <w:tabs>
          <w:tab w:val="left" w:pos="1680"/>
        </w:tabs>
        <w:spacing w:after="0" w:line="240" w:lineRule="auto"/>
        <w:jc w:val="both"/>
        <w:rPr>
          <w:rFonts w:ascii="Sylfaen" w:eastAsia="Sylfaen" w:hAnsi="Sylfaen"/>
          <w:color w:val="000000" w:themeColor="text1"/>
          <w:lang w:val="ka-GE"/>
        </w:rPr>
      </w:pPr>
      <w:r w:rsidRPr="000A17E9">
        <w:rPr>
          <w:rFonts w:ascii="Sylfaen" w:eastAsia="Sylfaen" w:hAnsi="Sylfaen"/>
          <w:color w:val="000000" w:themeColor="text1"/>
          <w:lang w:val="ka-GE"/>
        </w:rPr>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გაუმჯობესდება მაღალმთიან დასახლებებში მცხოვრები ოჯახების სოციალური მდგომარეობა, მაღალმთიან დასახლებაში მცხოვრები პენსიონერები/სოციალური პაკეტის მიმღები პირები/სამედიცინო დაწესებულებაში დასაქმებული სამედიცინო პერსონალი მიიღებენ სახელმწიფო გასაცემელს გაზრდილი ოდენობით;</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ანაზღაურდება აბონენტის (საყოფაცხოვრებო მომხმარებლის) მიერ მაღალმთიან დასახლებაში მოხმარებული ელექტროენერგიის ყოველთვიური საფასური 50 პროცენტის (არაუმეტეს მოხმარებული 100 კვტ.სთ ელექტროენერგიის საფასური) ოდენობით.</w:t>
      </w:r>
    </w:p>
    <w:p w:rsidR="00F50D0B" w:rsidRPr="000A17E9" w:rsidRDefault="00F50D0B" w:rsidP="00F50D0B">
      <w:pPr>
        <w:pStyle w:val="abzacixml"/>
      </w:pPr>
    </w:p>
    <w:p w:rsidR="00F50D0B" w:rsidRPr="000A17E9" w:rsidRDefault="00F50D0B" w:rsidP="00F50D0B">
      <w:pPr>
        <w:pStyle w:val="abzacixml"/>
        <w:ind w:firstLine="0"/>
      </w:pPr>
      <w:r w:rsidRPr="000A17E9">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მაღალმთიან დასახლებაში მცხოვრებ პენსიონერებზე/სოციალური პაკეტის მიმღებ პირებზე/სამედიცინო დაწესებულებაში დასაქმებულ სამედიცინო პერსონალზე დანამატი გაიცა სრულად და დროულად.</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ანაზღაურდა აბონენტის (საყოფაცხოვრებო მომხმარებლის) მიერ მაღალმთიან დასახლებაში მოხმარებული ელექტროენერგიის ყოველთვიური საფასური 50 პროცენტის (არაუმეტეს მოხმარებული 100 კვტ.სთ ელექტროენერგიის საფასური) ოდენობით.</w:t>
      </w:r>
    </w:p>
    <w:p w:rsidR="00F50D0B" w:rsidRPr="000A17E9" w:rsidRDefault="00F50D0B" w:rsidP="00F50D0B">
      <w:pPr>
        <w:tabs>
          <w:tab w:val="left" w:pos="10440"/>
        </w:tabs>
        <w:spacing w:after="0" w:line="240" w:lineRule="auto"/>
        <w:jc w:val="both"/>
        <w:rPr>
          <w:rFonts w:ascii="Sylfaen" w:eastAsia="Times New Roman" w:hAnsi="Sylfaen" w:cs="Sylfaen"/>
          <w:color w:val="000000" w:themeColor="text1"/>
          <w:highlight w:val="lightGray"/>
          <w:lang w:val="ka-GE"/>
        </w:rPr>
      </w:pPr>
    </w:p>
    <w:p w:rsidR="00F50D0B" w:rsidRPr="000A17E9" w:rsidRDefault="00F50D0B" w:rsidP="00F50D0B">
      <w:pPr>
        <w:tabs>
          <w:tab w:val="left" w:pos="10440"/>
        </w:tabs>
        <w:spacing w:after="0" w:line="240" w:lineRule="auto"/>
        <w:jc w:val="both"/>
        <w:rPr>
          <w:rFonts w:ascii="Sylfaen" w:hAnsi="Sylfaen" w:cs="Sylfaen"/>
          <w:color w:val="000000" w:themeColor="text1"/>
          <w:lang w:val="ka-GE"/>
        </w:rPr>
      </w:pPr>
      <w:r w:rsidRPr="000A17E9">
        <w:rPr>
          <w:rFonts w:ascii="Sylfaen" w:hAnsi="Sylfaen" w:cs="Sylfaen"/>
          <w:color w:val="000000" w:themeColor="text1"/>
          <w:lang w:val="ka-GE"/>
        </w:rPr>
        <w:t>დაგეგმილი და მიღწეული შუალედური შედეგის შეფასების ინდიკატორი:</w:t>
      </w:r>
    </w:p>
    <w:p w:rsidR="00F50D0B" w:rsidRPr="000A17E9" w:rsidRDefault="00F50D0B" w:rsidP="00F50D0B">
      <w:pPr>
        <w:spacing w:after="0" w:line="240" w:lineRule="auto"/>
        <w:jc w:val="both"/>
        <w:rPr>
          <w:rStyle w:val="Emphasis"/>
          <w:rFonts w:ascii="Sylfaen" w:hAnsi="Sylfaen"/>
          <w:i w:val="0"/>
        </w:rPr>
      </w:pPr>
      <w:r w:rsidRPr="000A17E9">
        <w:rPr>
          <w:rFonts w:ascii="Sylfaen" w:eastAsia="Sylfaen" w:hAnsi="Sylfaen" w:cs="Times New Roman"/>
          <w:color w:val="000000" w:themeColor="text1"/>
        </w:rPr>
        <w:t xml:space="preserve">1. </w:t>
      </w:r>
      <w:r w:rsidRPr="000A17E9">
        <w:rPr>
          <w:rFonts w:ascii="Sylfaen" w:eastAsia="Sylfaen" w:hAnsi="Sylfaen" w:cs="Times New Roman"/>
          <w:color w:val="000000" w:themeColor="text1"/>
          <w:lang w:val="ka-GE"/>
        </w:rPr>
        <w:t>დაგეგმილი საბაზისო მაჩვენებელი -</w:t>
      </w:r>
      <w:r w:rsidRPr="000A17E9">
        <w:rPr>
          <w:rFonts w:ascii="Sylfaen" w:eastAsia="Sylfaen" w:hAnsi="Sylfaen" w:cs="Times New Roman"/>
          <w:color w:val="000000" w:themeColor="text1"/>
        </w:rPr>
        <w:t xml:space="preserve"> </w:t>
      </w:r>
      <w:r w:rsidRPr="000A17E9">
        <w:rPr>
          <w:rStyle w:val="Emphasis"/>
          <w:rFonts w:ascii="Sylfaen" w:hAnsi="Sylfaen"/>
          <w:color w:val="000000" w:themeColor="text1"/>
          <w:lang w:val="ka-GE"/>
        </w:rPr>
        <w:t>მაღალმთიან დასახლებაში მუდმივად მცხოვრები პენსიონერები/სოციალური პაკეტის მიმღები პირები/სამედიცინო დაწესებულებაში დასაქმებული სამედიცინო პერსონალი უზრუნველყოფილნი არიან დანამატით, ასევე აბონენტის (საყოფაცხოვრებო მომხმარებლის) მიერ მაღალმთიან დასახლებაში მოხმარებული ელექტროენერგიის ყოველთვიური საფასურის ანაზღაურება/გაცემა ხდება დროულად;</w:t>
      </w:r>
    </w:p>
    <w:p w:rsidR="00F50D0B" w:rsidRPr="000A17E9" w:rsidRDefault="00F50D0B" w:rsidP="00F50D0B">
      <w:pPr>
        <w:spacing w:after="0" w:line="240" w:lineRule="auto"/>
        <w:jc w:val="both"/>
        <w:rPr>
          <w:rStyle w:val="Emphasis"/>
          <w:rFonts w:ascii="Sylfaen" w:eastAsia="Sylfaen" w:hAnsi="Sylfaen"/>
          <w:i w:val="0"/>
          <w:iCs w:val="0"/>
          <w:color w:val="000000"/>
        </w:rPr>
      </w:pPr>
      <w:r w:rsidRPr="000A17E9">
        <w:rPr>
          <w:rFonts w:ascii="Sylfaen" w:eastAsia="Sylfaen" w:hAnsi="Sylfaen" w:cs="Times New Roman"/>
          <w:color w:val="000000" w:themeColor="text1"/>
          <w:lang w:val="ka-GE"/>
        </w:rPr>
        <w:t xml:space="preserve">დაგეგმილი </w:t>
      </w:r>
      <w:r w:rsidRPr="000A17E9">
        <w:rPr>
          <w:rFonts w:ascii="Sylfaen" w:eastAsia="Sylfaen" w:hAnsi="Sylfaen" w:cs="Times New Roman"/>
          <w:color w:val="000000" w:themeColor="text1"/>
        </w:rPr>
        <w:t xml:space="preserve">მიზნობრივი მაჩვენებელი - </w:t>
      </w:r>
      <w:r w:rsidRPr="000A17E9">
        <w:rPr>
          <w:rStyle w:val="Emphasis"/>
          <w:rFonts w:ascii="Sylfaen" w:hAnsi="Sylfaen"/>
          <w:color w:val="000000" w:themeColor="text1"/>
          <w:lang w:val="ka-GE"/>
        </w:rPr>
        <w:t>შენარჩუნდება დანამატის დროულად გაცემის, ასევე მოხმარებული ელექტროენერგიი საფასურის დროულად ანაზღაურების მაჩვენებელი;</w:t>
      </w:r>
      <w:r w:rsidRPr="000A17E9">
        <w:rPr>
          <w:rFonts w:ascii="Sylfaen" w:eastAsia="Sylfaen" w:hAnsi="Sylfaen"/>
          <w:color w:val="000000"/>
        </w:rPr>
        <w:br/>
      </w:r>
      <w:r w:rsidRPr="000A17E9">
        <w:rPr>
          <w:rFonts w:ascii="Sylfaen" w:eastAsia="Sylfaen" w:hAnsi="Sylfaen" w:cs="Times New Roman"/>
          <w:color w:val="000000" w:themeColor="text1"/>
          <w:lang w:val="ka-GE"/>
        </w:rPr>
        <w:t>მიღწეული შუალედური შედეგის შეფასების ინდიკატორი -</w:t>
      </w:r>
      <w:r w:rsidRPr="000A17E9">
        <w:rPr>
          <w:rFonts w:ascii="Sylfaen" w:eastAsia="Sylfaen" w:hAnsi="Sylfaen" w:cs="Sylfaen"/>
          <w:color w:val="000000" w:themeColor="text1"/>
        </w:rPr>
        <w:t xml:space="preserve"> </w:t>
      </w:r>
      <w:r w:rsidRPr="000A17E9">
        <w:rPr>
          <w:rStyle w:val="Emphasis"/>
          <w:rFonts w:ascii="Sylfaen" w:hAnsi="Sylfaen"/>
          <w:color w:val="000000" w:themeColor="text1"/>
          <w:lang w:val="ka-GE"/>
        </w:rPr>
        <w:t>დანამატი მიიღო მაღალმთიან დასახლებაში მუდმივად მცხოვრებმა პენსიონერებმა/სოციალური პაკეტის მიმღებმა პირებმა (სულ 90 ათასზე მეტმა პირმა). ელექტროენერგიის შეღავათით ისარგებლა არანაკლებ 70 00-მდე აბონენტმა.</w:t>
      </w: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highlight w:val="yellow"/>
        </w:rPr>
      </w:pPr>
    </w:p>
    <w:p w:rsidR="00F50D0B" w:rsidRPr="000A17E9" w:rsidRDefault="00F50D0B" w:rsidP="00F50D0B">
      <w:pPr>
        <w:spacing w:after="0" w:line="240" w:lineRule="auto"/>
        <w:rPr>
          <w:rFonts w:ascii="Sylfaen" w:eastAsia="Calibri" w:hAnsi="Sylfaen" w:cs="Calibri"/>
          <w:highlight w:val="yellow"/>
        </w:rPr>
      </w:pPr>
    </w:p>
    <w:p w:rsidR="00F50D0B" w:rsidRPr="000A17E9" w:rsidRDefault="00F50D0B" w:rsidP="00F50D0B">
      <w:pPr>
        <w:spacing w:after="0" w:line="240" w:lineRule="auto"/>
        <w:rPr>
          <w:rFonts w:ascii="Sylfaen" w:hAnsi="Sylfaen"/>
        </w:rPr>
      </w:pPr>
    </w:p>
    <w:p w:rsidR="00F50D0B" w:rsidRPr="000A17E9" w:rsidRDefault="00F50D0B" w:rsidP="00F50D0B">
      <w:pPr>
        <w:pStyle w:val="Heading4"/>
        <w:spacing w:line="240" w:lineRule="auto"/>
        <w:jc w:val="both"/>
        <w:rPr>
          <w:rFonts w:ascii="Sylfaen" w:eastAsia="Calibri" w:hAnsi="Sylfaen" w:cs="Calibri"/>
          <w:i w:val="0"/>
        </w:rPr>
      </w:pPr>
      <w:r w:rsidRPr="000A17E9">
        <w:rPr>
          <w:rFonts w:ascii="Sylfaen" w:eastAsia="Calibri" w:hAnsi="Sylfaen" w:cs="Calibri"/>
          <w:i w:val="0"/>
        </w:rPr>
        <w:t xml:space="preserve">1.1.5. სახელმწიფო ზრუნვის, ადამიანით ვაჭრობის (ტრეფიკინგის) მსხვერპლთა დაცვისა და დახმარების უზრუნველყოფა (პროგრამული კოდი 27 02 05) </w:t>
      </w:r>
    </w:p>
    <w:p w:rsidR="00F50D0B" w:rsidRPr="000A17E9" w:rsidRDefault="00F50D0B" w:rsidP="00F50D0B">
      <w:pPr>
        <w:spacing w:line="240" w:lineRule="auto"/>
        <w:rPr>
          <w:rFonts w:ascii="Sylfaen" w:hAnsi="Sylfaen"/>
          <w:lang w:val="ka-GE" w:eastAsia="ru-RU"/>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სახელმწიფო ზრუნვისა და ტრეფიკინგის მსხვერპლთა, დაზარალებულთა დახმარების სააგენტო;</w:t>
      </w:r>
    </w:p>
    <w:p w:rsidR="00F50D0B" w:rsidRPr="000A17E9" w:rsidRDefault="00F50D0B" w:rsidP="00F50D0B">
      <w:pPr>
        <w:tabs>
          <w:tab w:val="left" w:pos="360"/>
        </w:tabs>
        <w:spacing w:after="0" w:line="240" w:lineRule="auto"/>
        <w:jc w:val="both"/>
        <w:rPr>
          <w:rFonts w:ascii="Sylfaen" w:eastAsia="Calibri" w:hAnsi="Sylfaen" w:cs="Sylfaen"/>
        </w:rPr>
      </w:pPr>
    </w:p>
    <w:p w:rsidR="00F50D0B" w:rsidRPr="000A17E9" w:rsidRDefault="00F50D0B" w:rsidP="00F50D0B">
      <w:pPr>
        <w:pStyle w:val="abzacixml"/>
        <w:rPr>
          <w:highlight w:val="lightGray"/>
        </w:rPr>
      </w:pPr>
    </w:p>
    <w:p w:rsidR="00F50D0B" w:rsidRPr="000A17E9" w:rsidRDefault="00F50D0B" w:rsidP="00F50D0B">
      <w:pPr>
        <w:pStyle w:val="abzacixml"/>
      </w:pPr>
      <w:r w:rsidRPr="000A17E9">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საზოგადოების ცნობიერების მაღალი დონე, ნდობა და ჩართულობა ძალადობის მსხვერპლთა დაცვასთან დაკავშირებულ საქმიანობაში;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ალტერნატიულ ფორმებში გადაყვანილი ფონდის ზრუნვის ქვეშ მყოფი ბავშვები (მინდობით აღზრდა, შვილად აყვანა, მცირე საოჯახო ტიპის სახლი, ნათესაური მინდობით აღზრდა);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ფიზიკურად და სოციალურად აქტიური და სათემო ცხოვრებაში ჩართული საჯარო სამართლის იურიდიული პირის  - სსიპ - სახელმწიფო ზრუნვისა და ტრეფიკინგის მსხვერპლთა, დაზარალებულთა დახმარების სააგენტოს მზრუნველობაში მყოფი შშმპ დაწესებულების ბენეფიციარები.</w:t>
      </w:r>
    </w:p>
    <w:p w:rsidR="00F50D0B" w:rsidRPr="000A17E9" w:rsidRDefault="00F50D0B" w:rsidP="00F50D0B">
      <w:pPr>
        <w:pStyle w:val="abzacixml"/>
        <w:rPr>
          <w:rFonts w:eastAsia="Sylfaen"/>
          <w:highlight w:val="lightGray"/>
        </w:rPr>
      </w:pPr>
    </w:p>
    <w:p w:rsidR="00F50D0B" w:rsidRPr="000A17E9" w:rsidRDefault="00F50D0B" w:rsidP="00F50D0B">
      <w:pPr>
        <w:pStyle w:val="abzacixml"/>
        <w:ind w:firstLine="0"/>
      </w:pPr>
      <w:r w:rsidRPr="000A17E9">
        <w:rPr>
          <w:lang w:val="ka-GE"/>
        </w:rPr>
        <w:t xml:space="preserve">   </w:t>
      </w:r>
      <w:r w:rsidRPr="000A17E9">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მაღალია საზოგადოების ცნობიერება, ნდობა და ჩართულობა  ძალადობის მსხვერპლთა დაცვასთან დაკავშირებულ საქმიანობაში;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სააგენტოს ზრუნვის ქვეშ მყოფი ბავშვები გადაყვანილნი არიან  ალტერნატიულ ფორმებში (მინდობით აღზრდა, შვილად აყვანა, მცირე საოჯახო ტიპის სახლი, ნათესაური მინდობით აღზრდა).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სააგენტოს მზრუნველობაში მყოფი შშმპ დაწესებულების ბენეფიციარი არის ფიზიკურად და სოციალურად აქტიური და ჩართულია სათემო ცხოვრებაში.</w:t>
      </w:r>
    </w:p>
    <w:p w:rsidR="00F50D0B" w:rsidRPr="000A17E9" w:rsidRDefault="00F50D0B" w:rsidP="00F50D0B">
      <w:pPr>
        <w:pStyle w:val="abzacixml"/>
        <w:rPr>
          <w:highlight w:val="lightGray"/>
        </w:rPr>
      </w:pPr>
    </w:p>
    <w:p w:rsidR="00F50D0B" w:rsidRPr="000A17E9" w:rsidRDefault="00F50D0B" w:rsidP="00F50D0B">
      <w:pPr>
        <w:pStyle w:val="abzacixml"/>
        <w:ind w:firstLine="0"/>
      </w:pPr>
      <w:r w:rsidRPr="000A17E9">
        <w:t>დაგეგმილი და მიღწეული შუალედური შედეგების შეფასების ინდიკატორები</w:t>
      </w:r>
      <w:r w:rsidRPr="000A17E9">
        <w:rPr>
          <w:rFonts w:ascii="Times New Roman" w:hAnsi="Times New Roman" w:cs="Times New Roman"/>
        </w:rPr>
        <w:t>​</w:t>
      </w:r>
      <w:r w:rsidRPr="000A17E9">
        <w:t>:</w:t>
      </w:r>
    </w:p>
    <w:p w:rsidR="00F50D0B" w:rsidRPr="000A17E9" w:rsidRDefault="00F50D0B" w:rsidP="00F50D0B">
      <w:pPr>
        <w:tabs>
          <w:tab w:val="left" w:pos="10440"/>
        </w:tabs>
        <w:spacing w:after="0" w:line="240" w:lineRule="auto"/>
        <w:jc w:val="both"/>
        <w:rPr>
          <w:rFonts w:ascii="Sylfaen" w:hAnsi="Sylfaen"/>
        </w:rPr>
      </w:pPr>
      <w:r w:rsidRPr="000A17E9">
        <w:rPr>
          <w:rFonts w:ascii="Sylfaen" w:eastAsia="Times New Roman" w:hAnsi="Sylfaen" w:cs="Sylfaen"/>
          <w:color w:val="000000" w:themeColor="text1"/>
          <w:lang w:val="ka-GE"/>
        </w:rPr>
        <w:t>1. დაგეგმილი საბაზისო</w:t>
      </w:r>
      <w:r w:rsidRPr="000A17E9">
        <w:rPr>
          <w:rFonts w:ascii="Sylfaen" w:eastAsia="Times New Roman" w:hAnsi="Sylfaen" w:cs="Times New Roman"/>
          <w:color w:val="000000" w:themeColor="text1"/>
          <w:lang w:val="ka-GE"/>
        </w:rPr>
        <w:t xml:space="preserve"> </w:t>
      </w:r>
      <w:r w:rsidRPr="000A17E9">
        <w:rPr>
          <w:rFonts w:ascii="Sylfaen" w:eastAsia="Times New Roman" w:hAnsi="Sylfaen" w:cs="Sylfaen"/>
          <w:color w:val="000000" w:themeColor="text1"/>
          <w:lang w:val="ka-GE"/>
        </w:rPr>
        <w:t xml:space="preserve">მაჩვენებელი - </w:t>
      </w:r>
      <w:r w:rsidRPr="000A17E9">
        <w:rPr>
          <w:rFonts w:ascii="Sylfaen" w:eastAsia="Sylfaen" w:hAnsi="Sylfaen" w:cs="Times New Roman"/>
          <w:color w:val="000000"/>
        </w:rPr>
        <w:t>ცნობიერების ამაღლების კუთხით ჩატარებული პრევენციული ღონისძიებების შედეგად ადამიანით ვაჭრობის (ტრეფიკინგის) და ოჯახში ძალადობის შემთხვევებთან დაკავშირებით მომართვიანობის (მ.შ. თავშესაფარი, იურიდიული, ფსიქოლოგიური და სამედიცინო მომსახურება, კომპენსაცია, ცხელი ხაზი) მაჩვენებელი 2</w:t>
      </w:r>
      <w:r w:rsidRPr="000A17E9">
        <w:rPr>
          <w:rFonts w:ascii="Sylfaen" w:eastAsia="Sylfaen" w:hAnsi="Sylfaen" w:cs="Times New Roman"/>
          <w:color w:val="000000"/>
          <w:lang w:val="ka-GE"/>
        </w:rPr>
        <w:t xml:space="preserve"> </w:t>
      </w:r>
      <w:r w:rsidRPr="000A17E9">
        <w:rPr>
          <w:rFonts w:ascii="Sylfaen" w:eastAsia="Sylfaen" w:hAnsi="Sylfaen" w:cs="Times New Roman"/>
          <w:color w:val="000000"/>
        </w:rPr>
        <w:t>350 ერთეული;</w:t>
      </w:r>
    </w:p>
    <w:p w:rsidR="00F50D0B" w:rsidRPr="000A17E9" w:rsidRDefault="00F50D0B" w:rsidP="00F50D0B">
      <w:pPr>
        <w:tabs>
          <w:tab w:val="left" w:pos="10440"/>
        </w:tabs>
        <w:spacing w:after="0" w:line="240" w:lineRule="auto"/>
        <w:jc w:val="both"/>
        <w:rPr>
          <w:rFonts w:ascii="Sylfaen" w:eastAsia="Sylfaen" w:hAnsi="Sylfaen" w:cs="Times New Roman"/>
          <w:color w:val="000000"/>
        </w:rPr>
      </w:pPr>
      <w:r w:rsidRPr="000A17E9">
        <w:rPr>
          <w:rFonts w:ascii="Sylfaen" w:eastAsia="Times New Roman" w:hAnsi="Sylfaen" w:cs="Sylfaen"/>
          <w:color w:val="000000" w:themeColor="text1"/>
          <w:lang w:val="ka-GE"/>
        </w:rPr>
        <w:t>დაგეგმილი მიზნობრივი</w:t>
      </w:r>
      <w:r w:rsidRPr="000A17E9">
        <w:rPr>
          <w:rFonts w:ascii="Sylfaen" w:eastAsia="Times New Roman" w:hAnsi="Sylfaen" w:cs="Times New Roman"/>
          <w:color w:val="000000" w:themeColor="text1"/>
          <w:lang w:val="ka-GE"/>
        </w:rPr>
        <w:t xml:space="preserve"> </w:t>
      </w:r>
      <w:r w:rsidRPr="000A17E9">
        <w:rPr>
          <w:rFonts w:ascii="Sylfaen" w:eastAsia="Times New Roman" w:hAnsi="Sylfaen" w:cs="Sylfaen"/>
          <w:color w:val="000000" w:themeColor="text1"/>
          <w:lang w:val="ka-GE"/>
        </w:rPr>
        <w:t xml:space="preserve">მაჩვენებელი </w:t>
      </w:r>
      <w:r w:rsidRPr="000A17E9">
        <w:rPr>
          <w:rFonts w:ascii="Sylfaen" w:eastAsia="Times New Roman" w:hAnsi="Sylfaen" w:cs="Times New Roman"/>
          <w:color w:val="000000" w:themeColor="text1"/>
          <w:lang w:val="ka-GE"/>
        </w:rPr>
        <w:t xml:space="preserve">- </w:t>
      </w:r>
      <w:r w:rsidRPr="000A17E9">
        <w:rPr>
          <w:rFonts w:ascii="Sylfaen" w:eastAsia="Sylfaen" w:hAnsi="Sylfaen" w:cs="Times New Roman"/>
          <w:color w:val="000000"/>
        </w:rPr>
        <w:t xml:space="preserve">საბაზისო მაჩვენებლის ზრდა 15%; </w:t>
      </w:r>
    </w:p>
    <w:p w:rsidR="00F50D0B" w:rsidRPr="000A17E9" w:rsidRDefault="00F50D0B" w:rsidP="00F50D0B">
      <w:pPr>
        <w:tabs>
          <w:tab w:val="left" w:pos="10440"/>
        </w:tabs>
        <w:spacing w:after="0" w:line="240" w:lineRule="auto"/>
        <w:jc w:val="both"/>
        <w:rPr>
          <w:rFonts w:ascii="Sylfaen" w:hAnsi="Sylfaen" w:cs="Arial"/>
          <w:color w:val="000000"/>
          <w:lang w:val="ka-GE"/>
        </w:rPr>
      </w:pPr>
      <w:r w:rsidRPr="000A17E9">
        <w:rPr>
          <w:rFonts w:ascii="Sylfaen" w:hAnsi="Sylfaen" w:cs="Sylfaen"/>
        </w:rPr>
        <w:t>მიღწეული საბოლოო შედეგის შეფასების ინდიკატორი</w:t>
      </w:r>
      <w:r w:rsidRPr="000A17E9">
        <w:rPr>
          <w:rFonts w:ascii="Times New Roman" w:hAnsi="Times New Roman" w:cs="Times New Roman"/>
        </w:rPr>
        <w:t>​</w:t>
      </w:r>
      <w:r w:rsidRPr="000A17E9">
        <w:rPr>
          <w:rFonts w:ascii="Sylfaen" w:hAnsi="Sylfaen"/>
          <w:color w:val="000000" w:themeColor="text1"/>
          <w:lang w:val="ka-GE"/>
        </w:rPr>
        <w:t xml:space="preserve"> - </w:t>
      </w:r>
      <w:r w:rsidRPr="000A17E9">
        <w:rPr>
          <w:rFonts w:ascii="Sylfaen" w:hAnsi="Sylfaen" w:cs="Arial"/>
          <w:color w:val="000000"/>
          <w:lang w:val="ka-GE"/>
        </w:rPr>
        <w:t>ადამიანით ვაჭრობის (ტრეფიკინგის) და ოჯახში ძალადობის შემთხვევასთან დაკავშირებით მომართვიანობის (მ.შ. თავშესაფარი, იურიდიული, ფსიქოლოგიური და სამედიცინო მომსახურება, კომპენსაცია, ცხელი ხაზი) მაჩვენებელმა შეადგინა 2861  ერთეული.</w:t>
      </w:r>
    </w:p>
    <w:p w:rsidR="00F50D0B" w:rsidRPr="000A17E9" w:rsidRDefault="00F50D0B" w:rsidP="00F50D0B">
      <w:pPr>
        <w:tabs>
          <w:tab w:val="left" w:pos="10440"/>
        </w:tabs>
        <w:spacing w:after="0" w:line="240" w:lineRule="auto"/>
        <w:jc w:val="both"/>
        <w:rPr>
          <w:rFonts w:ascii="Sylfaen" w:hAnsi="Sylfaen"/>
        </w:rPr>
      </w:pPr>
      <w:r w:rsidRPr="000A17E9">
        <w:rPr>
          <w:rFonts w:ascii="Sylfaen" w:eastAsia="Times New Roman" w:hAnsi="Sylfaen" w:cs="Sylfaen"/>
          <w:color w:val="000000" w:themeColor="text1"/>
          <w:lang w:val="ka-GE"/>
        </w:rPr>
        <w:t>2. დაგეგმილი საბაზისო</w:t>
      </w:r>
      <w:r w:rsidRPr="000A17E9">
        <w:rPr>
          <w:rFonts w:ascii="Sylfaen" w:eastAsia="Times New Roman" w:hAnsi="Sylfaen" w:cs="Times New Roman"/>
          <w:color w:val="000000" w:themeColor="text1"/>
          <w:lang w:val="ka-GE"/>
        </w:rPr>
        <w:t xml:space="preserve"> </w:t>
      </w:r>
      <w:r w:rsidRPr="000A17E9">
        <w:rPr>
          <w:rFonts w:ascii="Sylfaen" w:eastAsia="Times New Roman" w:hAnsi="Sylfaen" w:cs="Sylfaen"/>
          <w:color w:val="000000" w:themeColor="text1"/>
          <w:lang w:val="ka-GE"/>
        </w:rPr>
        <w:t xml:space="preserve">მაჩვენებელი - </w:t>
      </w:r>
      <w:r w:rsidRPr="000A17E9">
        <w:rPr>
          <w:rFonts w:ascii="Sylfaen" w:eastAsia="Sylfaen" w:hAnsi="Sylfaen" w:cs="Times New Roman"/>
          <w:color w:val="000000"/>
        </w:rPr>
        <w:t>სახელმწიფო ზრუნვის ინსტიტუციურ ფორმებში მყოფი ბავშვების ალტერნატიულ ფორმებში (მინდობით აღზრდა, შვილად აყვანა, მცირე საოჯახო ტიპის სახლი, ნათესაური მინდობით აღზრდა) გადაყვანის მაჩვენებელი 24 ერთეული;</w:t>
      </w:r>
    </w:p>
    <w:p w:rsidR="00F50D0B" w:rsidRPr="000A17E9" w:rsidRDefault="00F50D0B" w:rsidP="00F50D0B">
      <w:pPr>
        <w:tabs>
          <w:tab w:val="left" w:pos="10440"/>
        </w:tabs>
        <w:spacing w:after="0" w:line="240" w:lineRule="auto"/>
        <w:jc w:val="both"/>
        <w:rPr>
          <w:rFonts w:ascii="Sylfaen" w:eastAsia="Sylfaen" w:hAnsi="Sylfaen" w:cs="Times New Roman"/>
          <w:color w:val="000000"/>
        </w:rPr>
      </w:pPr>
      <w:r w:rsidRPr="000A17E9">
        <w:rPr>
          <w:rFonts w:ascii="Sylfaen" w:eastAsia="Times New Roman" w:hAnsi="Sylfaen" w:cs="Sylfaen"/>
          <w:color w:val="000000" w:themeColor="text1"/>
          <w:lang w:val="ka-GE"/>
        </w:rPr>
        <w:t>დაგეგმილი მიზნობრივი</w:t>
      </w:r>
      <w:r w:rsidRPr="000A17E9">
        <w:rPr>
          <w:rFonts w:ascii="Sylfaen" w:eastAsia="Times New Roman" w:hAnsi="Sylfaen" w:cs="Times New Roman"/>
          <w:color w:val="000000" w:themeColor="text1"/>
          <w:lang w:val="ka-GE"/>
        </w:rPr>
        <w:t xml:space="preserve"> </w:t>
      </w:r>
      <w:r w:rsidRPr="000A17E9">
        <w:rPr>
          <w:rFonts w:ascii="Sylfaen" w:eastAsia="Times New Roman" w:hAnsi="Sylfaen" w:cs="Sylfaen"/>
          <w:color w:val="000000" w:themeColor="text1"/>
          <w:lang w:val="ka-GE"/>
        </w:rPr>
        <w:t xml:space="preserve">მაჩვენებელი </w:t>
      </w:r>
      <w:r w:rsidRPr="000A17E9">
        <w:rPr>
          <w:rFonts w:ascii="Sylfaen" w:eastAsia="Times New Roman" w:hAnsi="Sylfaen" w:cs="Times New Roman"/>
          <w:color w:val="000000" w:themeColor="text1"/>
          <w:lang w:val="ka-GE"/>
        </w:rPr>
        <w:t xml:space="preserve">- </w:t>
      </w:r>
      <w:r w:rsidRPr="000A17E9">
        <w:rPr>
          <w:rFonts w:ascii="Sylfaen" w:eastAsia="Sylfaen" w:hAnsi="Sylfaen" w:cs="Times New Roman"/>
          <w:color w:val="000000"/>
        </w:rPr>
        <w:t xml:space="preserve">საბაზისო მაჩვენებლის ზრდა 15%; </w:t>
      </w:r>
    </w:p>
    <w:p w:rsidR="00F50D0B" w:rsidRPr="000A17E9" w:rsidRDefault="00F50D0B" w:rsidP="00F50D0B">
      <w:pPr>
        <w:tabs>
          <w:tab w:val="left" w:pos="10440"/>
        </w:tabs>
        <w:spacing w:after="0" w:line="240" w:lineRule="auto"/>
        <w:jc w:val="both"/>
        <w:rPr>
          <w:rFonts w:ascii="Sylfaen" w:hAnsi="Sylfaen" w:cs="Arial"/>
          <w:color w:val="000000"/>
          <w:lang w:val="ka-GE"/>
        </w:rPr>
      </w:pPr>
      <w:r w:rsidRPr="000A17E9">
        <w:rPr>
          <w:rFonts w:ascii="Sylfaen" w:hAnsi="Sylfaen" w:cs="Sylfaen"/>
        </w:rPr>
        <w:t>მიღწეული საბოლოო შედეგის შეფასების ინდიკატორი</w:t>
      </w:r>
      <w:r w:rsidRPr="000A17E9">
        <w:rPr>
          <w:rFonts w:ascii="Times New Roman" w:hAnsi="Times New Roman" w:cs="Times New Roman"/>
        </w:rPr>
        <w:t>​</w:t>
      </w:r>
      <w:r w:rsidRPr="000A17E9">
        <w:rPr>
          <w:rFonts w:ascii="Sylfaen" w:hAnsi="Sylfaen"/>
          <w:color w:val="000000" w:themeColor="text1"/>
          <w:lang w:val="ka-GE"/>
        </w:rPr>
        <w:t xml:space="preserve"> - </w:t>
      </w:r>
      <w:r w:rsidRPr="000A17E9">
        <w:rPr>
          <w:rFonts w:ascii="Sylfaen" w:hAnsi="Sylfaen" w:cs="Arial"/>
          <w:color w:val="000000"/>
          <w:lang w:val="ka-GE"/>
        </w:rPr>
        <w:t xml:space="preserve">სახელმწიფო ზრუნვის ინსტიტუციურ ფორმებში მყოფი ბავშვების ალტერნატიულ ფორმებში გადაყვანილ იქნა 30 ბენეფიციარი. </w:t>
      </w:r>
    </w:p>
    <w:p w:rsidR="00F50D0B" w:rsidRPr="000A17E9" w:rsidRDefault="00F50D0B" w:rsidP="00F50D0B">
      <w:pPr>
        <w:tabs>
          <w:tab w:val="left" w:pos="10440"/>
        </w:tabs>
        <w:spacing w:after="0" w:line="240" w:lineRule="auto"/>
        <w:jc w:val="both"/>
        <w:rPr>
          <w:rFonts w:ascii="Sylfaen" w:hAnsi="Sylfaen"/>
        </w:rPr>
      </w:pPr>
      <w:r w:rsidRPr="000A17E9">
        <w:rPr>
          <w:rFonts w:ascii="Sylfaen" w:eastAsia="Times New Roman" w:hAnsi="Sylfaen" w:cs="Sylfaen"/>
          <w:color w:val="000000" w:themeColor="text1"/>
          <w:lang w:val="ka-GE"/>
        </w:rPr>
        <w:t>3. დაგეგმილი საბაზისო</w:t>
      </w:r>
      <w:r w:rsidRPr="000A17E9">
        <w:rPr>
          <w:rFonts w:ascii="Sylfaen" w:eastAsia="Times New Roman" w:hAnsi="Sylfaen" w:cs="Times New Roman"/>
          <w:color w:val="000000" w:themeColor="text1"/>
          <w:lang w:val="ka-GE"/>
        </w:rPr>
        <w:t xml:space="preserve"> </w:t>
      </w:r>
      <w:r w:rsidRPr="000A17E9">
        <w:rPr>
          <w:rFonts w:ascii="Sylfaen" w:eastAsia="Times New Roman" w:hAnsi="Sylfaen" w:cs="Sylfaen"/>
          <w:color w:val="000000" w:themeColor="text1"/>
          <w:lang w:val="ka-GE"/>
        </w:rPr>
        <w:t xml:space="preserve">მაჩვენებელი - </w:t>
      </w:r>
      <w:r w:rsidRPr="000A17E9">
        <w:rPr>
          <w:rFonts w:ascii="Sylfaen" w:eastAsia="Sylfaen" w:hAnsi="Sylfaen" w:cs="Times New Roman"/>
          <w:color w:val="000000"/>
        </w:rPr>
        <w:t>სააგენტოს მზრუნველობაში მყოფი შშმპ დაწესებულების ბენეფიციარების 90 კულტურულ ღონისძიებაში ჩართვა;</w:t>
      </w:r>
    </w:p>
    <w:p w:rsidR="00F50D0B" w:rsidRPr="000A17E9" w:rsidRDefault="00F50D0B" w:rsidP="00F50D0B">
      <w:pPr>
        <w:tabs>
          <w:tab w:val="left" w:pos="10440"/>
        </w:tabs>
        <w:spacing w:after="0" w:line="240" w:lineRule="auto"/>
        <w:jc w:val="both"/>
        <w:rPr>
          <w:rFonts w:ascii="Sylfaen" w:eastAsia="Sylfaen" w:hAnsi="Sylfaen" w:cs="Times New Roman"/>
          <w:color w:val="000000"/>
        </w:rPr>
      </w:pPr>
      <w:r w:rsidRPr="000A17E9">
        <w:rPr>
          <w:rFonts w:ascii="Sylfaen" w:eastAsia="Times New Roman" w:hAnsi="Sylfaen" w:cs="Sylfaen"/>
          <w:color w:val="000000" w:themeColor="text1"/>
          <w:lang w:val="ka-GE"/>
        </w:rPr>
        <w:t>დაგეგმილი მიზნობრივი</w:t>
      </w:r>
      <w:r w:rsidRPr="000A17E9">
        <w:rPr>
          <w:rFonts w:ascii="Sylfaen" w:eastAsia="Times New Roman" w:hAnsi="Sylfaen" w:cs="Times New Roman"/>
          <w:color w:val="000000" w:themeColor="text1"/>
          <w:lang w:val="ka-GE"/>
        </w:rPr>
        <w:t xml:space="preserve"> </w:t>
      </w:r>
      <w:r w:rsidRPr="000A17E9">
        <w:rPr>
          <w:rFonts w:ascii="Sylfaen" w:eastAsia="Times New Roman" w:hAnsi="Sylfaen" w:cs="Sylfaen"/>
          <w:color w:val="000000" w:themeColor="text1"/>
          <w:lang w:val="ka-GE"/>
        </w:rPr>
        <w:t xml:space="preserve">მაჩვენებელი </w:t>
      </w:r>
      <w:r w:rsidRPr="000A17E9">
        <w:rPr>
          <w:rFonts w:ascii="Sylfaen" w:eastAsia="Times New Roman" w:hAnsi="Sylfaen" w:cs="Times New Roman"/>
          <w:color w:val="000000" w:themeColor="text1"/>
          <w:lang w:val="ka-GE"/>
        </w:rPr>
        <w:t xml:space="preserve">- </w:t>
      </w:r>
      <w:r w:rsidRPr="000A17E9">
        <w:rPr>
          <w:rFonts w:ascii="Sylfaen" w:eastAsia="Sylfaen" w:hAnsi="Sylfaen" w:cs="Times New Roman"/>
          <w:color w:val="000000"/>
        </w:rPr>
        <w:t xml:space="preserve">საბაზისო მაჩვენებლის ზრდა 10%; </w:t>
      </w:r>
    </w:p>
    <w:p w:rsidR="00F50D0B" w:rsidRPr="000A17E9" w:rsidRDefault="00F50D0B" w:rsidP="00F50D0B">
      <w:pPr>
        <w:tabs>
          <w:tab w:val="left" w:pos="10440"/>
        </w:tabs>
        <w:spacing w:after="0" w:line="240" w:lineRule="auto"/>
        <w:jc w:val="both"/>
        <w:rPr>
          <w:rFonts w:ascii="Sylfaen" w:hAnsi="Sylfaen" w:cs="Arial"/>
          <w:color w:val="000000"/>
          <w:lang w:val="ka-GE"/>
        </w:rPr>
      </w:pPr>
      <w:r w:rsidRPr="000A17E9">
        <w:rPr>
          <w:rFonts w:ascii="Sylfaen" w:hAnsi="Sylfaen"/>
          <w:color w:val="000000" w:themeColor="text1"/>
          <w:lang w:val="ka-GE"/>
        </w:rPr>
        <w:t xml:space="preserve">მიღწეული შუალედური შედეგის შეფასების ინდიკატორი - </w:t>
      </w:r>
      <w:r w:rsidRPr="000A17E9">
        <w:rPr>
          <w:rFonts w:ascii="Sylfaen" w:hAnsi="Sylfaen" w:cs="Arial"/>
          <w:color w:val="000000"/>
          <w:lang w:val="ka-GE"/>
        </w:rPr>
        <w:t>2021 წელს სააგეტნოს შშმპ დაწესებულების ბენეფიციარებმა მონაწილეობა მიიღეს 14 კულტურულ ღონისძიებაში.</w:t>
      </w:r>
    </w:p>
    <w:p w:rsidR="00F50D0B" w:rsidRPr="000A17E9" w:rsidRDefault="00F50D0B" w:rsidP="00F50D0B">
      <w:pPr>
        <w:tabs>
          <w:tab w:val="left" w:pos="10440"/>
        </w:tabs>
        <w:spacing w:after="0" w:line="240" w:lineRule="auto"/>
        <w:jc w:val="both"/>
        <w:rPr>
          <w:rFonts w:ascii="Sylfaen" w:hAnsi="Sylfaen" w:cs="Arial"/>
          <w:color w:val="000000"/>
          <w:lang w:val="ka-GE"/>
        </w:rPr>
      </w:pPr>
      <w:r w:rsidRPr="000A17E9">
        <w:rPr>
          <w:rFonts w:ascii="Sylfaen" w:hAnsi="Sylfaen" w:cs="Sylfaen"/>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0A17E9">
        <w:rPr>
          <w:rFonts w:ascii="Sylfaen" w:hAnsi="Sylfaen" w:cs="Sylfaen"/>
          <w:lang w:val="ka-GE"/>
        </w:rPr>
        <w:t xml:space="preserve"> - </w:t>
      </w:r>
      <w:r w:rsidRPr="000A17E9">
        <w:rPr>
          <w:rFonts w:ascii="Sylfaen" w:hAnsi="Sylfaen" w:cs="Arial"/>
          <w:color w:val="000000"/>
          <w:lang w:val="ka-GE"/>
        </w:rPr>
        <w:t xml:space="preserve">ახალი კორონავირუსის (COVID-19) პანდემიით გამოწვეული  გარემოებიდან გამომდინარე, დაწესებულებებში ვირუსის გავრცელებასთან დაკავშირებით რისკების მინიმალიზაციის მიზნით სააგენტოს მიერ მიღებულ იქნა გადაწყვეტილება აღნიშნულ სერვისებში უცხო პირთა დაშვების მაქსიმალურად შეზღუდვაზე. </w:t>
      </w:r>
    </w:p>
    <w:p w:rsidR="00F50D0B" w:rsidRPr="000A17E9" w:rsidRDefault="00F50D0B" w:rsidP="00F50D0B">
      <w:pPr>
        <w:tabs>
          <w:tab w:val="left" w:pos="360"/>
        </w:tabs>
        <w:spacing w:after="0" w:line="240" w:lineRule="auto"/>
        <w:jc w:val="both"/>
        <w:rPr>
          <w:rFonts w:ascii="Sylfaen" w:eastAsia="Calibri" w:hAnsi="Sylfaen" w:cs="Sylfaen"/>
        </w:rPr>
      </w:pPr>
    </w:p>
    <w:p w:rsidR="00F50D0B" w:rsidRPr="000A17E9" w:rsidRDefault="00F50D0B" w:rsidP="00F50D0B">
      <w:pPr>
        <w:spacing w:after="0" w:line="240" w:lineRule="auto"/>
        <w:rPr>
          <w:rFonts w:ascii="Sylfaen" w:hAnsi="Sylfaen"/>
          <w:highlight w:val="yellow"/>
        </w:rPr>
      </w:pPr>
    </w:p>
    <w:p w:rsidR="00F50D0B" w:rsidRPr="000A17E9" w:rsidRDefault="00F50D0B" w:rsidP="00F50D0B">
      <w:pPr>
        <w:pStyle w:val="Heading4"/>
        <w:spacing w:line="240" w:lineRule="auto"/>
        <w:rPr>
          <w:rFonts w:ascii="Sylfaen" w:eastAsia="Calibri" w:hAnsi="Sylfaen" w:cs="Calibri"/>
          <w:i w:val="0"/>
        </w:rPr>
      </w:pPr>
      <w:r w:rsidRPr="000A17E9">
        <w:rPr>
          <w:rFonts w:ascii="Sylfaen" w:eastAsia="Calibri" w:hAnsi="Sylfaen" w:cs="Calibri"/>
          <w:i w:val="0"/>
        </w:rPr>
        <w:t>1.1.6. ახალი კორონავირუსით გამოწვეული სოციალურ-ეკონომიკური მდგომარეობის გაუარესების გამო მოსახლეობის სოციალური დახმარება (პროგრამული კოდი 27 02 06)</w:t>
      </w:r>
    </w:p>
    <w:p w:rsidR="00F50D0B" w:rsidRPr="000A17E9" w:rsidRDefault="00F50D0B" w:rsidP="00F50D0B">
      <w:pPr>
        <w:spacing w:after="0" w:line="240" w:lineRule="auto"/>
        <w:ind w:left="270"/>
        <w:jc w:val="both"/>
        <w:rPr>
          <w:rFonts w:ascii="Sylfaen" w:hAnsi="Sylfaen" w:cs="Sylfaen"/>
          <w:lang w:val="ka-GE"/>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სოციალური მომსახურების სააგენტო</w:t>
      </w:r>
    </w:p>
    <w:p w:rsidR="00F50D0B" w:rsidRPr="000A17E9" w:rsidRDefault="00F50D0B" w:rsidP="00F50D0B">
      <w:pPr>
        <w:pStyle w:val="abzacixml"/>
        <w:numPr>
          <w:ilvl w:val="0"/>
          <w:numId w:val="10"/>
        </w:numPr>
        <w:tabs>
          <w:tab w:val="left" w:pos="1080"/>
        </w:tabs>
        <w:ind w:hanging="540"/>
      </w:pPr>
      <w:r w:rsidRPr="000A17E9">
        <w:t>სსიპ - დასაქმების ხელშეწყობის სახელმწიფო სააგენტო.</w:t>
      </w:r>
    </w:p>
    <w:p w:rsidR="00F50D0B" w:rsidRPr="000A17E9" w:rsidRDefault="00F50D0B" w:rsidP="00F50D0B">
      <w:pPr>
        <w:pStyle w:val="abzacixml"/>
        <w:ind w:left="450" w:firstLine="0"/>
        <w:rPr>
          <w:highlight w:val="yellow"/>
        </w:rPr>
      </w:pPr>
    </w:p>
    <w:p w:rsidR="00F50D0B" w:rsidRPr="000A17E9" w:rsidRDefault="00F50D0B" w:rsidP="00F50D0B">
      <w:pPr>
        <w:pStyle w:val="ListParagraph"/>
        <w:tabs>
          <w:tab w:val="left" w:pos="10440"/>
        </w:tabs>
        <w:spacing w:after="0" w:line="240" w:lineRule="auto"/>
        <w:ind w:left="0"/>
        <w:rPr>
          <w:color w:val="000000" w:themeColor="text1"/>
          <w:lang w:val="ka-GE"/>
        </w:rPr>
      </w:pPr>
      <w:r w:rsidRPr="000A17E9">
        <w:rPr>
          <w:color w:val="000000" w:themeColor="text1"/>
          <w:lang w:val="ka-GE"/>
        </w:rPr>
        <w:t xml:space="preserve">    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ახალი კორონავირუსით გამოწვეული სოციალურ-ეკონომიკური მდგომარეობის გაუარესების გამო  კომუნალური გადასახადის სუბსიდირებით, ასევე  ფულადი დახმარების/კომპენსაციის დაფინანსების გზით უზრუნველყოფილი საქართველოს მთავრობის მიერ დადგენილი მოწყვლადი ჯგუფები.</w:t>
      </w:r>
    </w:p>
    <w:p w:rsidR="00F50D0B" w:rsidRPr="000A17E9" w:rsidRDefault="00F50D0B" w:rsidP="00F50D0B">
      <w:pPr>
        <w:pStyle w:val="abzacixml"/>
        <w:rPr>
          <w:highlight w:val="lightGray"/>
        </w:rPr>
      </w:pPr>
    </w:p>
    <w:p w:rsidR="00F50D0B" w:rsidRPr="000A17E9" w:rsidRDefault="00F50D0B" w:rsidP="00F50D0B">
      <w:pPr>
        <w:pStyle w:val="ListParagraph"/>
        <w:tabs>
          <w:tab w:val="left" w:pos="10440"/>
        </w:tabs>
        <w:spacing w:after="0" w:line="240" w:lineRule="auto"/>
        <w:ind w:left="0"/>
        <w:rPr>
          <w:color w:val="000000" w:themeColor="text1"/>
          <w:lang w:val="ka-GE"/>
        </w:rPr>
      </w:pPr>
      <w:r w:rsidRPr="000A17E9">
        <w:rPr>
          <w:color w:val="000000" w:themeColor="text1"/>
          <w:lang w:val="ka-GE"/>
        </w:rPr>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პანდემიის გამო გარკვეულ სოციალურ ჯგუფებს გაეწიათ ფინანსური დახმარება, გაიზარდა ვაქცინაციის მაჩვენებელი რისკ-ჯგუფებში.</w:t>
      </w:r>
    </w:p>
    <w:p w:rsidR="00F50D0B" w:rsidRPr="000A17E9" w:rsidRDefault="00F50D0B" w:rsidP="00F50D0B">
      <w:pPr>
        <w:spacing w:line="240" w:lineRule="auto"/>
        <w:rPr>
          <w:rFonts w:ascii="Sylfaen" w:hAnsi="Sylfaen"/>
          <w:highlight w:val="yellow"/>
        </w:rPr>
      </w:pPr>
    </w:p>
    <w:p w:rsidR="00F50D0B" w:rsidRPr="000A17E9" w:rsidRDefault="00F50D0B" w:rsidP="00F50D0B">
      <w:pPr>
        <w:pStyle w:val="Heading2"/>
        <w:spacing w:line="240" w:lineRule="auto"/>
        <w:jc w:val="both"/>
        <w:rPr>
          <w:rFonts w:ascii="Sylfaen" w:hAnsi="Sylfaen" w:cs="Sylfaen"/>
          <w:sz w:val="22"/>
          <w:szCs w:val="22"/>
        </w:rPr>
      </w:pPr>
      <w:r w:rsidRPr="000A17E9">
        <w:rPr>
          <w:rFonts w:ascii="Sylfaen" w:hAnsi="Sylfaen" w:cs="Sylfaen"/>
          <w:sz w:val="22"/>
          <w:szCs w:val="22"/>
        </w:rPr>
        <w:t>1.2. მოსახლეობის ჯანმრთელობის დაცვა (პროგრამული კოდი 27 03)</w:t>
      </w:r>
    </w:p>
    <w:p w:rsidR="00F50D0B" w:rsidRPr="000A17E9" w:rsidRDefault="00F50D0B" w:rsidP="00F50D0B">
      <w:pPr>
        <w:spacing w:after="0" w:line="240" w:lineRule="auto"/>
        <w:rPr>
          <w:rFonts w:ascii="Sylfaen" w:hAnsi="Sylfaen"/>
          <w:lang w:val="ka-GE"/>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F50D0B" w:rsidRPr="000A17E9" w:rsidRDefault="00F50D0B" w:rsidP="00F50D0B">
      <w:pPr>
        <w:pStyle w:val="abzacixml"/>
        <w:numPr>
          <w:ilvl w:val="0"/>
          <w:numId w:val="10"/>
        </w:numPr>
        <w:tabs>
          <w:tab w:val="left" w:pos="1080"/>
        </w:tabs>
        <w:ind w:hanging="540"/>
      </w:pPr>
      <w:r w:rsidRPr="000A17E9">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50D0B" w:rsidRPr="000A17E9" w:rsidRDefault="00F50D0B" w:rsidP="00F50D0B">
      <w:pPr>
        <w:pStyle w:val="abzacixml"/>
        <w:numPr>
          <w:ilvl w:val="0"/>
          <w:numId w:val="10"/>
        </w:numPr>
        <w:tabs>
          <w:tab w:val="left" w:pos="1080"/>
        </w:tabs>
        <w:ind w:hanging="540"/>
      </w:pPr>
      <w:r w:rsidRPr="000A17E9">
        <w:t>სსიპ - საგანგებო სიტუაციების კოორდინაციისა და გადაუდებელი დახმარების ცენტრი;</w:t>
      </w:r>
    </w:p>
    <w:p w:rsidR="00F50D0B" w:rsidRPr="000A17E9" w:rsidRDefault="00F50D0B" w:rsidP="00F50D0B">
      <w:pPr>
        <w:pStyle w:val="abzacixml"/>
        <w:numPr>
          <w:ilvl w:val="0"/>
          <w:numId w:val="10"/>
        </w:numPr>
        <w:tabs>
          <w:tab w:val="left" w:pos="1080"/>
        </w:tabs>
        <w:ind w:hanging="540"/>
      </w:pPr>
      <w:r w:rsidRPr="000A17E9">
        <w:t>სსიპ - ჯანმრთელობის ეროვნული სააგენტო.</w:t>
      </w:r>
    </w:p>
    <w:p w:rsidR="00F50D0B" w:rsidRPr="000A17E9" w:rsidRDefault="00F50D0B" w:rsidP="00F50D0B">
      <w:pPr>
        <w:pStyle w:val="abzacixml"/>
        <w:numPr>
          <w:ilvl w:val="0"/>
          <w:numId w:val="10"/>
        </w:numPr>
        <w:tabs>
          <w:tab w:val="left" w:pos="1080"/>
        </w:tabs>
        <w:ind w:hanging="540"/>
      </w:pPr>
      <w:r w:rsidRPr="000A17E9">
        <w:t>ა(ა)იპ</w:t>
      </w:r>
      <w:r w:rsidRPr="000A17E9">
        <w:rPr>
          <w:lang w:val="ka-GE"/>
        </w:rPr>
        <w:t xml:space="preserve"> </w:t>
      </w:r>
      <w:r w:rsidRPr="000A17E9">
        <w:t>-</w:t>
      </w:r>
      <w:r w:rsidRPr="000A17E9">
        <w:rPr>
          <w:lang w:val="ka-GE"/>
        </w:rPr>
        <w:t xml:space="preserve"> </w:t>
      </w:r>
      <w:r w:rsidRPr="000A17E9">
        <w:t>საქართველოს სამედიცინო ჰოლდინგი;</w:t>
      </w:r>
    </w:p>
    <w:p w:rsidR="00F50D0B" w:rsidRPr="000A17E9" w:rsidRDefault="00F50D0B" w:rsidP="00F50D0B">
      <w:pPr>
        <w:pStyle w:val="abzacixml"/>
        <w:ind w:left="630" w:firstLine="0"/>
        <w:rPr>
          <w:highlight w:val="yellow"/>
        </w:rPr>
      </w:pPr>
    </w:p>
    <w:p w:rsidR="00F50D0B" w:rsidRPr="000A17E9" w:rsidRDefault="00F50D0B" w:rsidP="00F50D0B">
      <w:pPr>
        <w:pStyle w:val="abzacixml"/>
        <w:ind w:left="990" w:firstLine="0"/>
        <w:rPr>
          <w:highlight w:val="yellow"/>
        </w:rPr>
      </w:pPr>
    </w:p>
    <w:p w:rsidR="00F50D0B" w:rsidRPr="000A17E9" w:rsidRDefault="00F50D0B" w:rsidP="00F50D0B">
      <w:pPr>
        <w:pStyle w:val="abzacixml"/>
      </w:pPr>
      <w:r w:rsidRPr="000A17E9">
        <w:t>დაგეგმილი საბოლოო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მოსახლეობის სამედიცინო მომსახურებით უნივერსალური მოცვა</w:t>
      </w:r>
    </w:p>
    <w:p w:rsidR="00F50D0B" w:rsidRPr="000A17E9" w:rsidRDefault="00F50D0B" w:rsidP="00F50D0B">
      <w:pPr>
        <w:pStyle w:val="abzacixml"/>
        <w:rPr>
          <w:highlight w:val="lightGray"/>
        </w:rPr>
      </w:pPr>
    </w:p>
    <w:p w:rsidR="00F50D0B" w:rsidRPr="000A17E9" w:rsidRDefault="00F50D0B" w:rsidP="00F50D0B">
      <w:pPr>
        <w:pStyle w:val="abzacixml"/>
      </w:pPr>
      <w:r w:rsidRPr="000A17E9">
        <w:t xml:space="preserve">მიღწეული საბოლოო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განხორციელდა მოსახლეობის სამედიცინო მომსახურებით უნივერსალური მოცვა, კერძოდ:</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ინკურაბელური პაციენტები უზრუნველყოფილი არიან სპეციალიზირებული სამედიცინო მომსახურებითა და მედიკამენტებით;</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დედათა სიკვდილიანობის მაჩვენებლები გაიზარდა, რაც უმეტესწილად უკავშირდება აუცრელ ორსულებში კორონავირუსით ინფიცირების გამო გართულებული შემთხვევების მატებას;</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ნარკომანიით დაავადებული პირები უზრუნველყოფილი არიან ადექვატური მკურნალობითა და ჩამანაცვლებელი თერაპიით;</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ფსიქიკური ჯანმრთელობის მქონე პირები უზრუნველყოფილი არიან სათემო ამბულატორიული და სტაციონარული მომსახურებით;</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დიაბეტის მქონე პროგრამით მოსარგებლე პაციენტები უზრუნველყოფილი არიან სპეციალიზირებული სამედიცინო მომსახურებითა და მედიკამენტებით;</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ტუბერკულოზის ინციდენტობა ქვეყანაში ხასიათდება კლების ტენდენციით;</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ტუბერკულოზითა და აივ-ინფექცია/შიდსით დაავადებული პირები უზრუნველყოფილნი არიან უფასო ამბულატორიული და სტაციონარული მკურნალობით;</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 xml:space="preserve">პანდემიის გამო, ისევე როგორც მთელს მსოფლიოში საქართველოშიც შემცირდა იმუნიზაციით მოცვის მაჩვენებლები;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ქვეყანაში გაუმჯობესებულია ინფექციური დაავადებების ეპიდზედამხედველობის სისტემა;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C ჰეპატიტით დაავადებული საქართველოს მოქალაქეები უზრუნველყოფილნი არიან სადიაგნოსტიკო კვლევებითა და C ჰეპატიტის სამკურნალო უახლესი თაობის მედიკამენტებით;</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თირკმლის ტერმინალური უკმარისობით დაავადებული საქართველოს მოსახლეობა სრულად მოცულია ადექვატური სამედიცინო მომსახურებით;</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 xml:space="preserve">იშვიათი დაავადებების მქონე და მუდმივ ჩანაცვლებით მკურნალობას დაქვემდებარებული პაციენტები, რომლებიც ჩართულები არიან პროგრამაში, უზრუნველყოფილნი არიან ადეკვატური სამედიცინო მომსახურებით და მედიკამენტებით;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მოსახლეობა უზრუნველყოფილია სასწრაფო სამედიცინო დახმარებითა და ტრანსპორტირებით;</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პირველად/ამბულატორიული მომსახურებაზე გაზრდილია უტილიზაციის მაჩვენებელი.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„სოციალურად დაუცველი ოჯახების მონაცემთა ერთიან ბაზაში“ რეგისტრირებული პირები, რომლებზეც მინიჭებული სარეიტინგო ქულა არ აღემატება 100 000-ს, ასევე, საპენსიო ასაკის მოსახლეობა (ქალი - 60 წლიდან, მამაკაცი - 65 წლიდან), შეზღუდული შესაძლებლობის სტატუსის მქონე ბავშვები და მკვეთრად ან მნიშვნელოვნად გამოხატული შეზღუდული შესაძლებლობის სტატუსის მქონე პირები უზრუნველყოფილი არიან გულ-სისხლძარღვთა, ფილტვის, ფარისებრი ჯირკვლის ქრონიკული დაავადებების, ასევე დიაბეტი ტიპი 2-ის სამკურნალო მედიკამენტებით. შესაბამისი მედიკამენტებით უზრუნველყოფილნი არიან ასევე, პარკინსონითა და ეპილეფსიით დაავადებული პირები.</w:t>
      </w:r>
    </w:p>
    <w:p w:rsidR="00F50D0B" w:rsidRPr="000A17E9" w:rsidRDefault="00F50D0B" w:rsidP="00F50D0B">
      <w:pPr>
        <w:tabs>
          <w:tab w:val="left" w:pos="360"/>
        </w:tabs>
        <w:spacing w:after="0" w:line="240" w:lineRule="auto"/>
        <w:ind w:left="360"/>
        <w:jc w:val="both"/>
        <w:rPr>
          <w:rFonts w:ascii="Sylfaen" w:eastAsia="Calibri" w:hAnsi="Sylfaen" w:cs="Sylfaen"/>
        </w:rPr>
      </w:pPr>
    </w:p>
    <w:p w:rsidR="00F50D0B" w:rsidRPr="000A17E9" w:rsidRDefault="00F50D0B" w:rsidP="00F50D0B">
      <w:pPr>
        <w:pStyle w:val="abzacixml"/>
        <w:rPr>
          <w:highlight w:val="lightGray"/>
        </w:rPr>
      </w:pPr>
    </w:p>
    <w:p w:rsidR="00F50D0B" w:rsidRPr="000A17E9" w:rsidRDefault="00F50D0B" w:rsidP="00F50D0B">
      <w:pPr>
        <w:pStyle w:val="abzacixml"/>
        <w:ind w:firstLine="0"/>
      </w:pPr>
      <w:r w:rsidRPr="000A17E9">
        <w:t>დაგეგმილი და მიღწეული საბოლოო შედეგების შეფასების ინდიკატორები</w:t>
      </w:r>
      <w:r w:rsidRPr="000A17E9">
        <w:rPr>
          <w:rFonts w:ascii="Times New Roman" w:hAnsi="Times New Roman" w:cs="Times New Roman"/>
        </w:rPr>
        <w:t>​</w:t>
      </w:r>
      <w:r w:rsidRPr="000A17E9">
        <w:t>:</w:t>
      </w:r>
    </w:p>
    <w:p w:rsidR="00F50D0B" w:rsidRPr="000A17E9" w:rsidRDefault="00F50D0B" w:rsidP="00F50D0B">
      <w:pPr>
        <w:tabs>
          <w:tab w:val="left" w:pos="10440"/>
        </w:tabs>
        <w:spacing w:after="0" w:line="240" w:lineRule="auto"/>
        <w:rPr>
          <w:rFonts w:ascii="Sylfaen" w:eastAsia="Sylfaen" w:hAnsi="Sylfaen" w:cs="Times New Roman"/>
        </w:rPr>
      </w:pPr>
      <w:r w:rsidRPr="000A17E9">
        <w:rPr>
          <w:rFonts w:ascii="Sylfaen" w:eastAsia="Times New Roman" w:hAnsi="Sylfaen" w:cs="Sylfaen"/>
          <w:color w:val="000000" w:themeColor="text1"/>
          <w:lang w:val="ka-GE"/>
        </w:rPr>
        <w:t>1. დაგეგმილი საბაზისო</w:t>
      </w:r>
      <w:r w:rsidRPr="000A17E9">
        <w:rPr>
          <w:rFonts w:ascii="Sylfaen" w:eastAsia="Times New Roman" w:hAnsi="Sylfaen" w:cs="Times New Roman"/>
          <w:color w:val="000000" w:themeColor="text1"/>
          <w:lang w:val="ka-GE"/>
        </w:rPr>
        <w:t xml:space="preserve"> </w:t>
      </w:r>
      <w:r w:rsidRPr="000A17E9">
        <w:rPr>
          <w:rFonts w:ascii="Sylfaen" w:eastAsia="Times New Roman" w:hAnsi="Sylfaen" w:cs="Sylfaen"/>
          <w:color w:val="000000" w:themeColor="text1"/>
          <w:lang w:val="ka-GE"/>
        </w:rPr>
        <w:t xml:space="preserve">მაჩვენებელი - </w:t>
      </w:r>
      <w:r w:rsidRPr="000A17E9">
        <w:rPr>
          <w:rFonts w:ascii="Sylfaen" w:eastAsia="Sylfaen" w:hAnsi="Sylfaen"/>
        </w:rPr>
        <w:t xml:space="preserve">ჰოსპიტალიზაციის მაჩვენებელი 100 მოსახლეზე: 13.5 (2018 წლის მაჩვენებელი); </w:t>
      </w:r>
    </w:p>
    <w:p w:rsidR="00F50D0B" w:rsidRPr="000A17E9" w:rsidRDefault="00F50D0B" w:rsidP="00F50D0B">
      <w:pPr>
        <w:tabs>
          <w:tab w:val="left" w:pos="10440"/>
        </w:tabs>
        <w:spacing w:after="0" w:line="240" w:lineRule="auto"/>
        <w:rPr>
          <w:rFonts w:ascii="Sylfaen" w:eastAsia="Sylfaen" w:hAnsi="Sylfaen"/>
        </w:rPr>
      </w:pPr>
      <w:r w:rsidRPr="000A17E9">
        <w:rPr>
          <w:rFonts w:ascii="Sylfaen" w:eastAsia="Times New Roman" w:hAnsi="Sylfaen" w:cs="Sylfaen"/>
          <w:color w:val="000000" w:themeColor="text1"/>
          <w:lang w:val="ka-GE"/>
        </w:rPr>
        <w:t>დაგეგმილი მიზნობრივი</w:t>
      </w:r>
      <w:r w:rsidRPr="000A17E9">
        <w:rPr>
          <w:rFonts w:ascii="Sylfaen" w:eastAsia="Times New Roman" w:hAnsi="Sylfaen" w:cs="Times New Roman"/>
          <w:color w:val="000000" w:themeColor="text1"/>
          <w:lang w:val="ka-GE"/>
        </w:rPr>
        <w:t xml:space="preserve"> </w:t>
      </w:r>
      <w:r w:rsidRPr="000A17E9">
        <w:rPr>
          <w:rFonts w:ascii="Sylfaen" w:eastAsia="Times New Roman" w:hAnsi="Sylfaen" w:cs="Sylfaen"/>
          <w:color w:val="000000" w:themeColor="text1"/>
          <w:lang w:val="ka-GE"/>
        </w:rPr>
        <w:t xml:space="preserve">მაჩვენებელი </w:t>
      </w:r>
      <w:r w:rsidRPr="000A17E9">
        <w:rPr>
          <w:rFonts w:ascii="Sylfaen" w:eastAsia="Times New Roman" w:hAnsi="Sylfaen" w:cs="Times New Roman"/>
          <w:color w:val="000000" w:themeColor="text1"/>
          <w:lang w:val="ka-GE"/>
        </w:rPr>
        <w:t xml:space="preserve">- </w:t>
      </w:r>
      <w:r w:rsidRPr="000A17E9">
        <w:rPr>
          <w:rFonts w:ascii="Sylfaen" w:eastAsia="Sylfaen" w:hAnsi="Sylfaen"/>
        </w:rPr>
        <w:t xml:space="preserve">შენარჩუნებულია საბაზისო მაჩვენებელი; </w:t>
      </w:r>
    </w:p>
    <w:p w:rsidR="00F50D0B" w:rsidRPr="000A17E9" w:rsidRDefault="00F50D0B" w:rsidP="00F50D0B">
      <w:pPr>
        <w:tabs>
          <w:tab w:val="left" w:pos="10440"/>
        </w:tabs>
        <w:spacing w:after="0" w:line="240" w:lineRule="auto"/>
        <w:jc w:val="both"/>
        <w:rPr>
          <w:rFonts w:ascii="Sylfaen" w:hAnsi="Sylfaen"/>
          <w:color w:val="000000" w:themeColor="text1"/>
          <w:lang w:val="ka-GE"/>
        </w:rPr>
      </w:pPr>
      <w:r w:rsidRPr="000A17E9">
        <w:rPr>
          <w:rFonts w:ascii="Sylfaen" w:hAnsi="Sylfaen" w:cs="Sylfaen"/>
        </w:rPr>
        <w:t>მიღწეული საბოლოო შედეგის შეფასების ინდიკატორი</w:t>
      </w:r>
      <w:r w:rsidRPr="000A17E9">
        <w:rPr>
          <w:rFonts w:ascii="Times New Roman" w:hAnsi="Times New Roman" w:cs="Times New Roman"/>
        </w:rPr>
        <w:t>​</w:t>
      </w:r>
      <w:r w:rsidRPr="000A17E9">
        <w:rPr>
          <w:rFonts w:ascii="Sylfaen" w:hAnsi="Sylfaen"/>
          <w:color w:val="000000" w:themeColor="text1"/>
          <w:lang w:val="ka-GE"/>
        </w:rPr>
        <w:t xml:space="preserve"> - </w:t>
      </w:r>
      <w:r w:rsidRPr="000A17E9">
        <w:rPr>
          <w:rFonts w:ascii="Sylfaen" w:eastAsia="Sylfaen" w:hAnsi="Sylfaen"/>
          <w:color w:val="000000"/>
        </w:rPr>
        <w:t>ჰოსპიტალიზაციის მაჩვენებელი</w:t>
      </w:r>
      <w:r w:rsidRPr="000A17E9">
        <w:rPr>
          <w:rFonts w:ascii="Sylfaen" w:eastAsia="Sylfaen" w:hAnsi="Sylfaen"/>
          <w:color w:val="000000"/>
          <w:lang w:val="ka-GE"/>
        </w:rPr>
        <w:t xml:space="preserve"> </w:t>
      </w:r>
      <w:r w:rsidRPr="000A17E9">
        <w:rPr>
          <w:rFonts w:ascii="Sylfaen" w:eastAsia="Sylfaen" w:hAnsi="Sylfaen"/>
          <w:color w:val="000000"/>
        </w:rPr>
        <w:t>100 მოსახლეზე</w:t>
      </w:r>
      <w:r w:rsidRPr="000A17E9">
        <w:rPr>
          <w:rFonts w:ascii="Sylfaen" w:eastAsia="Sylfaen" w:hAnsi="Sylfaen"/>
          <w:color w:val="000000"/>
          <w:lang w:val="ka-GE"/>
        </w:rPr>
        <w:t xml:space="preserve"> 15.3; </w:t>
      </w:r>
    </w:p>
    <w:p w:rsidR="00F50D0B" w:rsidRPr="000A17E9" w:rsidRDefault="00F50D0B" w:rsidP="00F50D0B">
      <w:pPr>
        <w:tabs>
          <w:tab w:val="left" w:pos="10440"/>
        </w:tabs>
        <w:spacing w:after="0" w:line="240" w:lineRule="auto"/>
        <w:rPr>
          <w:rFonts w:ascii="Sylfaen" w:eastAsia="Sylfaen" w:hAnsi="Sylfaen" w:cs="Times New Roman"/>
        </w:rPr>
      </w:pPr>
      <w:r w:rsidRPr="000A17E9">
        <w:rPr>
          <w:rFonts w:ascii="Sylfaen" w:eastAsia="Times New Roman" w:hAnsi="Sylfaen" w:cs="Sylfaen"/>
          <w:color w:val="000000" w:themeColor="text1"/>
          <w:lang w:val="ka-GE"/>
        </w:rPr>
        <w:t>2. დაგეგმილი საბაზისო</w:t>
      </w:r>
      <w:r w:rsidRPr="000A17E9">
        <w:rPr>
          <w:rFonts w:ascii="Sylfaen" w:eastAsia="Times New Roman" w:hAnsi="Sylfaen" w:cs="Times New Roman"/>
          <w:color w:val="000000" w:themeColor="text1"/>
          <w:lang w:val="ka-GE"/>
        </w:rPr>
        <w:t xml:space="preserve"> </w:t>
      </w:r>
      <w:r w:rsidRPr="000A17E9">
        <w:rPr>
          <w:rFonts w:ascii="Sylfaen" w:eastAsia="Times New Roman" w:hAnsi="Sylfaen" w:cs="Sylfaen"/>
          <w:color w:val="000000" w:themeColor="text1"/>
          <w:lang w:val="ka-GE"/>
        </w:rPr>
        <w:t xml:space="preserve">მაჩვენებელი - </w:t>
      </w:r>
      <w:r w:rsidRPr="000A17E9">
        <w:rPr>
          <w:rFonts w:ascii="Sylfaen" w:eastAsia="Sylfaen" w:hAnsi="Sylfaen"/>
        </w:rPr>
        <w:t xml:space="preserve">1 წლამდე ასაკის ბავშვთა სიკვდილიანობა 1000 ცოცხლადშობილზე - 8.1 (2018 წლის მაჩვენებელი); </w:t>
      </w:r>
    </w:p>
    <w:p w:rsidR="00F50D0B" w:rsidRPr="000A17E9" w:rsidRDefault="00F50D0B" w:rsidP="00F50D0B">
      <w:pPr>
        <w:tabs>
          <w:tab w:val="left" w:pos="10440"/>
        </w:tabs>
        <w:spacing w:after="0" w:line="240" w:lineRule="auto"/>
        <w:rPr>
          <w:rFonts w:ascii="Sylfaen" w:eastAsia="Sylfaen" w:hAnsi="Sylfaen" w:cs="Times New Roman"/>
        </w:rPr>
      </w:pPr>
      <w:r w:rsidRPr="000A17E9">
        <w:rPr>
          <w:rFonts w:ascii="Sylfaen" w:eastAsia="Times New Roman" w:hAnsi="Sylfaen" w:cs="Sylfaen"/>
          <w:color w:val="000000" w:themeColor="text1"/>
          <w:lang w:val="ka-GE"/>
        </w:rPr>
        <w:t>დაგეგმილი მიზნობრივი</w:t>
      </w:r>
      <w:r w:rsidRPr="000A17E9">
        <w:rPr>
          <w:rFonts w:ascii="Sylfaen" w:eastAsia="Times New Roman" w:hAnsi="Sylfaen" w:cs="Times New Roman"/>
          <w:color w:val="000000" w:themeColor="text1"/>
          <w:lang w:val="ka-GE"/>
        </w:rPr>
        <w:t xml:space="preserve"> </w:t>
      </w:r>
      <w:r w:rsidRPr="000A17E9">
        <w:rPr>
          <w:rFonts w:ascii="Sylfaen" w:eastAsia="Times New Roman" w:hAnsi="Sylfaen" w:cs="Sylfaen"/>
          <w:color w:val="000000" w:themeColor="text1"/>
          <w:lang w:val="ka-GE"/>
        </w:rPr>
        <w:t xml:space="preserve">მაჩვენებელი </w:t>
      </w:r>
      <w:r w:rsidRPr="000A17E9">
        <w:rPr>
          <w:rFonts w:ascii="Sylfaen" w:eastAsia="Times New Roman" w:hAnsi="Sylfaen" w:cs="Times New Roman"/>
          <w:color w:val="000000" w:themeColor="text1"/>
          <w:lang w:val="ka-GE"/>
        </w:rPr>
        <w:t xml:space="preserve">- </w:t>
      </w:r>
      <w:r w:rsidRPr="000A17E9">
        <w:rPr>
          <w:rFonts w:ascii="Sylfaen" w:eastAsia="Sylfaen" w:hAnsi="Sylfaen"/>
        </w:rPr>
        <w:t>სიკვდილიანობის მაჩვენებლის შემცირება 0,5%-ით;</w:t>
      </w:r>
    </w:p>
    <w:p w:rsidR="00F50D0B" w:rsidRPr="000A17E9" w:rsidRDefault="00F50D0B" w:rsidP="00F50D0B">
      <w:pPr>
        <w:pStyle w:val="Normal0"/>
        <w:jc w:val="both"/>
        <w:rPr>
          <w:rFonts w:ascii="Sylfaen" w:eastAsia="Sylfaen" w:hAnsi="Sylfaen" w:cs="Sylfaen"/>
          <w:color w:val="000000"/>
          <w:sz w:val="22"/>
          <w:szCs w:val="22"/>
          <w:lang w:val="ka-GE"/>
        </w:rPr>
      </w:pPr>
      <w:r w:rsidRPr="000A17E9">
        <w:rPr>
          <w:rFonts w:ascii="Sylfaen" w:hAnsi="Sylfaen" w:cs="Sylfaen"/>
          <w:sz w:val="22"/>
          <w:szCs w:val="22"/>
        </w:rPr>
        <w:t>მიღწეული საბოლოო შედეგის შეფასების ინდიკატორი</w:t>
      </w:r>
      <w:r w:rsidRPr="000A17E9">
        <w:rPr>
          <w:sz w:val="22"/>
          <w:szCs w:val="22"/>
        </w:rPr>
        <w:t>​</w:t>
      </w:r>
      <w:r w:rsidRPr="000A17E9">
        <w:rPr>
          <w:rFonts w:ascii="Sylfaen" w:hAnsi="Sylfaen"/>
          <w:color w:val="000000" w:themeColor="text1"/>
          <w:sz w:val="22"/>
          <w:szCs w:val="22"/>
          <w:lang w:val="ka-GE"/>
        </w:rPr>
        <w:t xml:space="preserve"> -</w:t>
      </w:r>
      <w:r w:rsidRPr="000A17E9">
        <w:rPr>
          <w:rFonts w:ascii="Sylfaen" w:eastAsia="Sylfaen" w:hAnsi="Sylfaen" w:cs="Sylfaen"/>
          <w:color w:val="000000"/>
          <w:sz w:val="22"/>
          <w:szCs w:val="22"/>
          <w:lang w:val="ka-GE"/>
        </w:rPr>
        <w:t xml:space="preserve">1 წლამდე ასაკის ბავშვთა სიკვდილიანობა 1000 ცოცხლადშობილზე - 7.9 ათას ცოცხლადშობილზე; </w:t>
      </w:r>
    </w:p>
    <w:p w:rsidR="00F50D0B" w:rsidRPr="000A17E9" w:rsidRDefault="00F50D0B" w:rsidP="00F50D0B">
      <w:pPr>
        <w:tabs>
          <w:tab w:val="left" w:pos="10440"/>
        </w:tabs>
        <w:spacing w:after="0" w:line="240" w:lineRule="auto"/>
        <w:rPr>
          <w:rFonts w:ascii="Sylfaen" w:eastAsia="Sylfaen" w:hAnsi="Sylfaen" w:cs="Times New Roman"/>
        </w:rPr>
      </w:pPr>
      <w:r w:rsidRPr="000A17E9">
        <w:rPr>
          <w:rFonts w:ascii="Sylfaen" w:eastAsia="Times New Roman" w:hAnsi="Sylfaen" w:cs="Sylfaen"/>
          <w:color w:val="000000" w:themeColor="text1"/>
          <w:lang w:val="ka-GE"/>
        </w:rPr>
        <w:t>3. დაგეგმილი საბაზისო</w:t>
      </w:r>
      <w:r w:rsidRPr="000A17E9">
        <w:rPr>
          <w:rFonts w:ascii="Sylfaen" w:eastAsia="Times New Roman" w:hAnsi="Sylfaen" w:cs="Times New Roman"/>
          <w:color w:val="000000" w:themeColor="text1"/>
          <w:lang w:val="ka-GE"/>
        </w:rPr>
        <w:t xml:space="preserve"> </w:t>
      </w:r>
      <w:r w:rsidRPr="000A17E9">
        <w:rPr>
          <w:rFonts w:ascii="Sylfaen" w:eastAsia="Times New Roman" w:hAnsi="Sylfaen" w:cs="Sylfaen"/>
          <w:color w:val="000000" w:themeColor="text1"/>
          <w:lang w:val="ka-GE"/>
        </w:rPr>
        <w:t xml:space="preserve">მაჩვენებელი - </w:t>
      </w:r>
      <w:r w:rsidRPr="000A17E9">
        <w:rPr>
          <w:rFonts w:ascii="Sylfaen" w:eastAsia="Sylfaen" w:hAnsi="Sylfaen"/>
        </w:rPr>
        <w:t>კვალიფიციური სამედიცინო პერსონალის მიერ მიღებული მშობიარობების წილი - 99.9%;</w:t>
      </w:r>
    </w:p>
    <w:p w:rsidR="00F50D0B" w:rsidRPr="000A17E9" w:rsidRDefault="00F50D0B" w:rsidP="00F50D0B">
      <w:pPr>
        <w:tabs>
          <w:tab w:val="left" w:pos="10440"/>
        </w:tabs>
        <w:spacing w:after="0" w:line="240" w:lineRule="auto"/>
        <w:rPr>
          <w:rFonts w:ascii="Sylfaen" w:eastAsia="Sylfaen" w:hAnsi="Sylfaen"/>
        </w:rPr>
      </w:pPr>
      <w:r w:rsidRPr="000A17E9">
        <w:rPr>
          <w:rFonts w:ascii="Sylfaen" w:eastAsia="Times New Roman" w:hAnsi="Sylfaen" w:cs="Sylfaen"/>
          <w:color w:val="000000" w:themeColor="text1"/>
          <w:lang w:val="ka-GE"/>
        </w:rPr>
        <w:t>დაგეგმილი მიზნობრივი</w:t>
      </w:r>
      <w:r w:rsidRPr="000A17E9">
        <w:rPr>
          <w:rFonts w:ascii="Sylfaen" w:eastAsia="Times New Roman" w:hAnsi="Sylfaen" w:cs="Times New Roman"/>
          <w:color w:val="000000" w:themeColor="text1"/>
          <w:lang w:val="ka-GE"/>
        </w:rPr>
        <w:t xml:space="preserve"> </w:t>
      </w:r>
      <w:r w:rsidRPr="000A17E9">
        <w:rPr>
          <w:rFonts w:ascii="Sylfaen" w:eastAsia="Times New Roman" w:hAnsi="Sylfaen" w:cs="Sylfaen"/>
          <w:color w:val="000000" w:themeColor="text1"/>
          <w:lang w:val="ka-GE"/>
        </w:rPr>
        <w:t xml:space="preserve">მაჩვენებელი </w:t>
      </w:r>
      <w:r w:rsidRPr="000A17E9">
        <w:rPr>
          <w:rFonts w:ascii="Sylfaen" w:eastAsia="Times New Roman" w:hAnsi="Sylfaen" w:cs="Times New Roman"/>
          <w:color w:val="000000" w:themeColor="text1"/>
          <w:lang w:val="ka-GE"/>
        </w:rPr>
        <w:t xml:space="preserve">- </w:t>
      </w:r>
      <w:r w:rsidRPr="000A17E9">
        <w:rPr>
          <w:rFonts w:ascii="Sylfaen" w:eastAsia="Sylfaen" w:hAnsi="Sylfaen"/>
        </w:rPr>
        <w:t xml:space="preserve">კვალიფიციური სამედიცინო პერსონალის მიერ მიღებული მშობიარობების არსებული წილის შენარჩუნება; </w:t>
      </w:r>
    </w:p>
    <w:p w:rsidR="00F50D0B" w:rsidRPr="000A17E9" w:rsidRDefault="00F50D0B" w:rsidP="00F50D0B">
      <w:pPr>
        <w:spacing w:after="0"/>
        <w:jc w:val="both"/>
        <w:rPr>
          <w:rFonts w:ascii="Sylfaen" w:eastAsia="Sylfaen" w:hAnsi="Sylfaen"/>
          <w:lang w:val="ka-GE"/>
        </w:rPr>
      </w:pPr>
      <w:r w:rsidRPr="000A17E9">
        <w:rPr>
          <w:rFonts w:ascii="Sylfaen" w:hAnsi="Sylfaen" w:cs="Sylfaen"/>
        </w:rPr>
        <w:t>მიღწეული საბოლოო შედეგის შეფასების ინდიკატორი</w:t>
      </w:r>
      <w:r w:rsidRPr="000A17E9">
        <w:rPr>
          <w:rFonts w:ascii="Times New Roman" w:hAnsi="Times New Roman" w:cs="Times New Roman"/>
        </w:rPr>
        <w:t>​</w:t>
      </w:r>
      <w:r w:rsidRPr="000A17E9">
        <w:rPr>
          <w:rFonts w:ascii="Sylfaen" w:hAnsi="Sylfaen"/>
          <w:color w:val="000000" w:themeColor="text1"/>
          <w:lang w:val="ka-GE"/>
        </w:rPr>
        <w:t xml:space="preserve"> -</w:t>
      </w:r>
      <w:r w:rsidRPr="000A17E9">
        <w:rPr>
          <w:rFonts w:ascii="Sylfaen" w:eastAsia="Sylfaen" w:hAnsi="Sylfaen"/>
          <w:lang w:val="ka-GE"/>
        </w:rPr>
        <w:t>სამედიცინო სერვისებით მოცვის მაჩვენებელი-99.8%;</w:t>
      </w:r>
    </w:p>
    <w:p w:rsidR="00F50D0B" w:rsidRPr="000A17E9" w:rsidRDefault="00F50D0B" w:rsidP="00F50D0B">
      <w:pPr>
        <w:tabs>
          <w:tab w:val="left" w:pos="10440"/>
        </w:tabs>
        <w:spacing w:after="0" w:line="240" w:lineRule="auto"/>
        <w:rPr>
          <w:rFonts w:ascii="Sylfaen" w:eastAsia="Sylfaen" w:hAnsi="Sylfaen"/>
        </w:rPr>
      </w:pPr>
      <w:r w:rsidRPr="000A17E9">
        <w:rPr>
          <w:rFonts w:ascii="Sylfaen" w:eastAsia="Times New Roman" w:hAnsi="Sylfaen" w:cs="Sylfaen"/>
          <w:color w:val="000000" w:themeColor="text1"/>
          <w:lang w:val="ka-GE"/>
        </w:rPr>
        <w:t>4. დაგეგმილი საბაზისო</w:t>
      </w:r>
      <w:r w:rsidRPr="000A17E9">
        <w:rPr>
          <w:rFonts w:ascii="Sylfaen" w:eastAsia="Times New Roman" w:hAnsi="Sylfaen" w:cs="Times New Roman"/>
          <w:color w:val="000000" w:themeColor="text1"/>
          <w:lang w:val="ka-GE"/>
        </w:rPr>
        <w:t xml:space="preserve"> </w:t>
      </w:r>
      <w:r w:rsidRPr="000A17E9">
        <w:rPr>
          <w:rFonts w:ascii="Sylfaen" w:eastAsia="Times New Roman" w:hAnsi="Sylfaen" w:cs="Sylfaen"/>
          <w:color w:val="000000" w:themeColor="text1"/>
          <w:lang w:val="ka-GE"/>
        </w:rPr>
        <w:t xml:space="preserve">მაჩვენებელი - </w:t>
      </w:r>
      <w:r w:rsidRPr="000A17E9">
        <w:rPr>
          <w:rFonts w:ascii="Sylfaen" w:eastAsia="Sylfaen" w:hAnsi="Sylfaen"/>
        </w:rPr>
        <w:t xml:space="preserve">ამბულატორიული მიმართვების რაოდენობა 1 სულ მოსახლეზე - 3.3 (2018 წლის მაჩვენებელი); </w:t>
      </w:r>
    </w:p>
    <w:p w:rsidR="00F50D0B" w:rsidRPr="000A17E9" w:rsidRDefault="00F50D0B" w:rsidP="00F50D0B">
      <w:pPr>
        <w:tabs>
          <w:tab w:val="left" w:pos="10440"/>
        </w:tabs>
        <w:spacing w:after="0" w:line="240" w:lineRule="auto"/>
        <w:rPr>
          <w:rFonts w:ascii="Sylfaen" w:hAnsi="Sylfaen"/>
          <w:lang w:val="ka-GE"/>
        </w:rPr>
      </w:pPr>
      <w:r w:rsidRPr="000A17E9">
        <w:rPr>
          <w:rFonts w:ascii="Sylfaen" w:eastAsia="Times New Roman" w:hAnsi="Sylfaen"/>
          <w:color w:val="000000" w:themeColor="text1"/>
          <w:lang w:val="ka-GE"/>
        </w:rPr>
        <w:t>დაგეგმილი მიზნობრივი</w:t>
      </w:r>
      <w:r w:rsidRPr="000A17E9">
        <w:rPr>
          <w:rFonts w:ascii="Sylfaen" w:eastAsia="Times New Roman" w:hAnsi="Sylfaen" w:cs="Times New Roman"/>
          <w:color w:val="000000" w:themeColor="text1"/>
          <w:lang w:val="ka-GE"/>
        </w:rPr>
        <w:t xml:space="preserve"> </w:t>
      </w:r>
      <w:r w:rsidRPr="000A17E9">
        <w:rPr>
          <w:rFonts w:ascii="Sylfaen" w:eastAsia="Times New Roman" w:hAnsi="Sylfaen"/>
          <w:color w:val="000000" w:themeColor="text1"/>
          <w:lang w:val="ka-GE"/>
        </w:rPr>
        <w:t xml:space="preserve">მაჩვენებელი </w:t>
      </w:r>
      <w:r w:rsidRPr="000A17E9">
        <w:rPr>
          <w:rFonts w:ascii="Sylfaen" w:eastAsia="Times New Roman" w:hAnsi="Sylfaen" w:cs="Times New Roman"/>
          <w:color w:val="000000" w:themeColor="text1"/>
          <w:lang w:val="ka-GE"/>
        </w:rPr>
        <w:t xml:space="preserve">- </w:t>
      </w:r>
      <w:r w:rsidRPr="000A17E9">
        <w:rPr>
          <w:rFonts w:ascii="Sylfaen" w:eastAsia="Sylfaen" w:hAnsi="Sylfaen"/>
          <w:color w:val="000000"/>
        </w:rPr>
        <w:t xml:space="preserve">მიმართვიანობის გაზრდა 0,5%-ით; </w:t>
      </w:r>
    </w:p>
    <w:p w:rsidR="00F50D0B" w:rsidRPr="000A17E9" w:rsidRDefault="00F50D0B" w:rsidP="00F50D0B">
      <w:pPr>
        <w:spacing w:after="0"/>
        <w:jc w:val="both"/>
        <w:rPr>
          <w:rFonts w:ascii="Sylfaen" w:eastAsia="Sylfaen" w:hAnsi="Sylfaen" w:cs="Sylfaen"/>
          <w:color w:val="000000"/>
          <w:lang w:val="ka-GE"/>
        </w:rPr>
      </w:pPr>
      <w:r w:rsidRPr="000A17E9">
        <w:rPr>
          <w:rFonts w:ascii="Sylfaen" w:hAnsi="Sylfaen" w:cs="Sylfaen"/>
        </w:rPr>
        <w:t>მიღწეული საბოლოო შედეგის შეფასების ინდიკატორი</w:t>
      </w:r>
      <w:r w:rsidRPr="000A17E9">
        <w:rPr>
          <w:rFonts w:ascii="Times New Roman" w:hAnsi="Times New Roman" w:cs="Times New Roman"/>
        </w:rPr>
        <w:t>​</w:t>
      </w:r>
      <w:r w:rsidRPr="000A17E9">
        <w:rPr>
          <w:rFonts w:ascii="Sylfaen" w:hAnsi="Sylfaen"/>
          <w:color w:val="000000" w:themeColor="text1"/>
          <w:lang w:val="ka-GE"/>
        </w:rPr>
        <w:t xml:space="preserve"> - </w:t>
      </w:r>
      <w:r w:rsidRPr="000A17E9">
        <w:rPr>
          <w:rFonts w:ascii="Sylfaen" w:eastAsia="Sylfaen" w:hAnsi="Sylfaen" w:cs="Sylfaen"/>
          <w:color w:val="000000"/>
          <w:lang w:val="ka-GE"/>
        </w:rPr>
        <w:t xml:space="preserve">ამბულატორიული მიმართვების რაოდენობა: 1 სულ მოსახლეზე მიმართვების რაოდენობა -3.7; </w:t>
      </w:r>
    </w:p>
    <w:p w:rsidR="00F50D0B" w:rsidRPr="000A17E9" w:rsidRDefault="00F50D0B" w:rsidP="00F50D0B">
      <w:pPr>
        <w:pStyle w:val="abzacixml"/>
        <w:ind w:firstLine="0"/>
        <w:rPr>
          <w:highlight w:val="yellow"/>
        </w:rPr>
      </w:pPr>
    </w:p>
    <w:p w:rsidR="00F50D0B" w:rsidRPr="000A17E9" w:rsidRDefault="00F50D0B" w:rsidP="00F50D0B">
      <w:pPr>
        <w:pStyle w:val="abzacixml"/>
        <w:ind w:left="990" w:firstLine="0"/>
        <w:rPr>
          <w:highlight w:val="yellow"/>
        </w:rPr>
      </w:pPr>
    </w:p>
    <w:p w:rsidR="00016F61" w:rsidRPr="000A17E9" w:rsidRDefault="00016F61" w:rsidP="00016F61">
      <w:pPr>
        <w:pStyle w:val="Heading4"/>
        <w:rPr>
          <w:rFonts w:ascii="Sylfaen" w:hAnsi="Sylfaen"/>
          <w:lang w:val="ka-GE"/>
        </w:rPr>
      </w:pPr>
      <w:r w:rsidRPr="000A17E9">
        <w:rPr>
          <w:rFonts w:ascii="Sylfaen" w:hAnsi="Sylfaen"/>
          <w:lang w:val="ka-GE"/>
        </w:rPr>
        <w:t xml:space="preserve">პირველადი და გადაუდებელი სამედიცინო დახმარების უზრუნველყოს ახალი მიმართულება </w:t>
      </w:r>
    </w:p>
    <w:p w:rsidR="00016F61" w:rsidRPr="000A17E9" w:rsidRDefault="00016F61" w:rsidP="00016F61">
      <w:pPr>
        <w:spacing w:after="0" w:line="240" w:lineRule="auto"/>
        <w:jc w:val="both"/>
        <w:rPr>
          <w:rFonts w:ascii="Sylfaen" w:hAnsi="Sylfaen" w:cs="Sylfaen"/>
          <w:highlight w:val="yellow"/>
          <w:lang w:val="ka-GE"/>
        </w:rPr>
      </w:pPr>
    </w:p>
    <w:p w:rsidR="00D6288C" w:rsidRDefault="00D6288C" w:rsidP="00D6288C">
      <w:pPr>
        <w:shd w:val="clear" w:color="auto" w:fill="FFFFFF"/>
        <w:spacing w:after="0" w:line="240" w:lineRule="auto"/>
        <w:jc w:val="both"/>
        <w:rPr>
          <w:rFonts w:ascii="Sylfaen" w:eastAsia="Sylfaen" w:hAnsi="Sylfaen" w:cs="Sylfaen"/>
          <w:color w:val="000000"/>
          <w:lang w:val="ka-GE"/>
        </w:rPr>
      </w:pPr>
      <w:r w:rsidRPr="00D6288C">
        <w:rPr>
          <w:rFonts w:ascii="Sylfaen" w:eastAsia="Sylfaen" w:hAnsi="Sylfaen" w:cs="Sylfaen"/>
          <w:color w:val="000000"/>
          <w:lang w:val="ka-GE"/>
        </w:rPr>
        <w:t>პირველადი და გადაუდებელი სამედიცინო დახმარების უზრუნვლყოფის ქვეპროგრამაში დაიგეგმა სასწრაფოს ბრიგადის თანამშრომლების (4 570 თანამშრომელი) და სოფლის ექიმების/ექთნების (3 000 სოფლის ექიმ/ექთანი) სამედიცინო დაზღვევის თანადაფინანსება.  აღნიშნული აქტივობის განხორციელება დაიწყო აპრილიდან, (25 ლარის ოდენობით) თანადაფინანსების მიმღებ სასწრაფოს ბრიგადის დაზღვეულ თანამშრომელა რაოდენობა შეადგენდა თითოეულ თვეში 2 741-დან  3 032-მდე პირს.</w:t>
      </w:r>
    </w:p>
    <w:p w:rsidR="00D6288C" w:rsidRPr="00D6288C" w:rsidRDefault="00D6288C" w:rsidP="00D6288C">
      <w:pPr>
        <w:shd w:val="clear" w:color="auto" w:fill="FFFFFF"/>
        <w:spacing w:after="0" w:line="240" w:lineRule="auto"/>
        <w:jc w:val="both"/>
        <w:rPr>
          <w:rFonts w:ascii="Sylfaen" w:eastAsia="Sylfaen" w:hAnsi="Sylfaen" w:cs="Sylfaen"/>
          <w:color w:val="000000"/>
          <w:lang w:val="ka-GE"/>
        </w:rPr>
      </w:pPr>
    </w:p>
    <w:p w:rsidR="00D6288C" w:rsidRPr="00D6288C" w:rsidRDefault="00D6288C" w:rsidP="00D6288C">
      <w:pPr>
        <w:shd w:val="clear" w:color="auto" w:fill="FFFFFF"/>
        <w:spacing w:after="0" w:line="240" w:lineRule="auto"/>
        <w:jc w:val="both"/>
        <w:rPr>
          <w:rFonts w:ascii="Sylfaen" w:eastAsia="Sylfaen" w:hAnsi="Sylfaen" w:cs="Sylfaen"/>
          <w:color w:val="000000"/>
          <w:lang w:val="ka-GE"/>
        </w:rPr>
      </w:pPr>
      <w:r w:rsidRPr="00D6288C">
        <w:rPr>
          <w:rFonts w:ascii="Sylfaen" w:eastAsia="Sylfaen" w:hAnsi="Sylfaen" w:cs="Sylfaen"/>
          <w:color w:val="000000"/>
          <w:lang w:val="ka-GE"/>
        </w:rPr>
        <w:t>ასევე, დაფინანსდა საგანგებო სიტუაციების კოორდინაციისა და გადაუდებელი დახმარების მართვის პროგრამის ფარგლებში ადმინისტრაციაში დასაქმებულ პირთა დაზღვევა (დაიგეგმა 211 თანამშრომლისთვის დაზღვევის თანადაფინანსება), დაზღვეულ თანამშრომელა რაოდენობა შეადგენდა თითოეულ თვეში 91-დან  101-მდე პირს.</w:t>
      </w:r>
    </w:p>
    <w:p w:rsidR="00F50D0B" w:rsidRPr="000A17E9" w:rsidRDefault="00F50D0B" w:rsidP="00F50D0B">
      <w:pPr>
        <w:pStyle w:val="abzacixml"/>
        <w:ind w:left="990" w:firstLine="0"/>
      </w:pPr>
    </w:p>
    <w:p w:rsidR="00F50D0B" w:rsidRPr="000A17E9" w:rsidRDefault="00F50D0B" w:rsidP="00F50D0B">
      <w:pPr>
        <w:pStyle w:val="Heading3"/>
        <w:tabs>
          <w:tab w:val="left" w:pos="284"/>
          <w:tab w:val="left" w:pos="426"/>
        </w:tabs>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1.2.1. მოსახლეობის საყოველთაო ჯანმრთელობის დაცვა (პროგრამული კოდი 27 03 01)</w:t>
      </w:r>
    </w:p>
    <w:p w:rsidR="00F50D0B" w:rsidRPr="000A17E9" w:rsidRDefault="00F50D0B" w:rsidP="00F50D0B">
      <w:pPr>
        <w:pStyle w:val="abzacixml"/>
        <w:ind w:firstLine="0"/>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ჯანმრთელობის ეროვნული სააგენტო.</w:t>
      </w:r>
    </w:p>
    <w:p w:rsidR="00F50D0B" w:rsidRPr="000A17E9" w:rsidRDefault="00F50D0B" w:rsidP="00F50D0B">
      <w:pPr>
        <w:pStyle w:val="abzacixml"/>
        <w:ind w:left="990" w:firstLine="0"/>
        <w:rPr>
          <w:highlight w:val="yellow"/>
        </w:rPr>
      </w:pPr>
    </w:p>
    <w:p w:rsidR="00F50D0B" w:rsidRPr="000A17E9" w:rsidRDefault="00F50D0B" w:rsidP="00F50D0B">
      <w:pPr>
        <w:pStyle w:val="abzacixml"/>
      </w:pPr>
      <w:r w:rsidRPr="000A17E9">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სახელმწიფოს მიერ მიღწეულია სამედიცინო სერვისებით მოსახლეობის უნივერსალური მოცვა,  მიზნობრივი ჯგუფები უზრუნველყოფილნი არიან შესაბამისი სამედიცინო მომსახურებით.</w:t>
      </w:r>
    </w:p>
    <w:p w:rsidR="00F50D0B" w:rsidRPr="000A17E9" w:rsidRDefault="00F50D0B" w:rsidP="00F50D0B">
      <w:pPr>
        <w:pStyle w:val="Normal0"/>
        <w:jc w:val="both"/>
        <w:rPr>
          <w:rFonts w:ascii="Sylfaen" w:eastAsia="Sylfaen" w:hAnsi="Sylfaen"/>
          <w:color w:val="000000"/>
          <w:sz w:val="22"/>
          <w:szCs w:val="22"/>
          <w:highlight w:val="lightGray"/>
        </w:rPr>
      </w:pPr>
    </w:p>
    <w:p w:rsidR="00F50D0B" w:rsidRPr="000A17E9" w:rsidRDefault="00F50D0B" w:rsidP="00F50D0B">
      <w:pPr>
        <w:pStyle w:val="abzacixml"/>
      </w:pPr>
      <w:r w:rsidRPr="000A17E9">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 xml:space="preserve">პროგრამის ფარგლებში უწყვეტად ხორციელდებოდა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ონკოლოგიური დაავადებების მკურნალობა, მშობიარობა/საკეისრო კვეთა, მაღალი რისკის ორსულთა, მელოგინეთა და მშობიარეთა მკურნალობა, ინფექციური დაავადებების მართვა) სამედიცინო დახმარება.  </w:t>
      </w:r>
    </w:p>
    <w:p w:rsidR="00F50D0B" w:rsidRPr="000A17E9" w:rsidRDefault="00F50D0B" w:rsidP="00F50D0B">
      <w:pPr>
        <w:pStyle w:val="abzacixml"/>
      </w:pPr>
    </w:p>
    <w:p w:rsidR="00F50D0B" w:rsidRPr="000A17E9" w:rsidRDefault="00F50D0B" w:rsidP="00F50D0B">
      <w:pPr>
        <w:pStyle w:val="abzacixml"/>
        <w:ind w:firstLine="0"/>
      </w:pPr>
      <w:r w:rsidRPr="000A17E9">
        <w:t>დაგეგმილი და მიღწეული შუალედური შედეგების შეფასების ინდიკატორები</w:t>
      </w:r>
      <w:r w:rsidRPr="000A17E9">
        <w:rPr>
          <w:rFonts w:ascii="Times New Roman" w:hAnsi="Times New Roman" w:cs="Times New Roman"/>
        </w:rPr>
        <w:t>​</w:t>
      </w:r>
      <w:r w:rsidRPr="000A17E9">
        <w:t>:</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 xml:space="preserve">1. დაგეგმილი საბაზისო მაჩვენებელი - ჰოსპიტალიზაციის მაჩვენებელი 100 მოსახლეზე -13.5 (2018 წლის მაჩვენებელი); </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 xml:space="preserve">დაგეგმილი მიზნობრივი მაჩვენებელი - შენარჩუნებულია საბაზისო მაჩვენებელი; </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მიღწეული საბოლოო შედეგის შეფასების ინდიკატორი</w:t>
      </w:r>
      <w:r w:rsidRPr="000A17E9">
        <w:rPr>
          <w:rFonts w:ascii="Times New Roman" w:hAnsi="Times New Roman" w:cs="Times New Roman"/>
        </w:rPr>
        <w:t>​</w:t>
      </w:r>
      <w:r w:rsidRPr="000A17E9">
        <w:rPr>
          <w:rFonts w:ascii="Sylfaen" w:hAnsi="Sylfaen" w:cs="Sylfaen"/>
        </w:rPr>
        <w:t xml:space="preserve"> -</w:t>
      </w:r>
      <w:r w:rsidRPr="000A17E9">
        <w:rPr>
          <w:rFonts w:ascii="Sylfaen" w:hAnsi="Sylfaen" w:cs="Sylfaen"/>
          <w:lang w:val="ka-GE"/>
        </w:rPr>
        <w:t xml:space="preserve"> </w:t>
      </w:r>
      <w:r w:rsidRPr="000A17E9">
        <w:rPr>
          <w:rFonts w:ascii="Sylfaen" w:hAnsi="Sylfaen" w:cs="Sylfaen"/>
        </w:rPr>
        <w:t xml:space="preserve">ჰოსპიტალიზაციის მაჩვენებელი (100 მოსახლეზე): 15.3; </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 xml:space="preserve">2. დაგეგმილი საბაზისო მაჩვენებელი - ამბულატორიული მიმართვების რაოდენობა 1 სულ მოსახლეზე - 3,3 (2018 წლის მაჩვენებელი); </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 xml:space="preserve">დაგეგმილი მიზნობრივი მაჩვენებელი - მიმართვიანობის გაზრდა 0,5%-ით; </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მიღწეული საბოლოო შედეგის შეფასების ინდიკატორი</w:t>
      </w:r>
      <w:r w:rsidRPr="000A17E9">
        <w:rPr>
          <w:rFonts w:ascii="Times New Roman" w:hAnsi="Times New Roman" w:cs="Times New Roman"/>
        </w:rPr>
        <w:t>​</w:t>
      </w:r>
      <w:r w:rsidRPr="000A17E9">
        <w:rPr>
          <w:rFonts w:ascii="Sylfaen" w:hAnsi="Sylfaen" w:cs="Sylfaen"/>
        </w:rPr>
        <w:t xml:space="preserve"> - 1 სულ მოსახლეზე მიმართვების რაოდენობა - 3.7; </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 xml:space="preserve">3. დაგეგმილი საბაზისო მაჩვენებელი - სამედიცინო სერვისებით მოცვის მაჩვენებელი - 99% (2017 წლის HUES მონაცემები); </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 xml:space="preserve">დაგეგმილი მიზნობრივი მაჩვენებელი - სამედიცინო სერვისებით მოცვის მაჩვენებლის შენარჩუნება; </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მიღწეული საბოლოო შედეგის შეფასების ინდიკატორი</w:t>
      </w:r>
      <w:r w:rsidRPr="000A17E9">
        <w:rPr>
          <w:rFonts w:ascii="Times New Roman" w:hAnsi="Times New Roman" w:cs="Times New Roman"/>
        </w:rPr>
        <w:t>​</w:t>
      </w:r>
      <w:r w:rsidRPr="000A17E9">
        <w:rPr>
          <w:rFonts w:ascii="Sylfaen" w:hAnsi="Sylfaen" w:cs="Sylfaen"/>
        </w:rPr>
        <w:t xml:space="preserve"> - სამედიცინო სერვისებით მოცვის მაჩვენებელი- 99%;</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lang w:val="ka-GE"/>
        </w:rPr>
        <w:t xml:space="preserve">4. </w:t>
      </w:r>
      <w:r w:rsidRPr="000A17E9">
        <w:rPr>
          <w:rFonts w:ascii="Sylfaen" w:hAnsi="Sylfaen" w:cs="Sylfaen"/>
        </w:rPr>
        <w:t xml:space="preserve">დაგეგმილი საბაზისო მაჩვენებელი - ექვსი ძირითადი ქრონიკული დაავადების (გულსისხლძარღვთა სისტემის დავადებების, ფქოდი-ს, დიაბეტი მე-2 ტიპი, ფარისებური ჯირკვლის დაავადებების, პარკინსონი, ეპილეფსია) სამკურნალო მედიკამენტები ხელმისაწვდომია საცალო რეალიზაციის ფარმაცევტულ ობიექტებში გეოგრაფული პრინციპის დაცვით; </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 xml:space="preserve">დაგეგმილი მიზნობრივი მაჩვენებელი - ბენეფიციარები უზრუნველყოფილი არიან ქრონიკული დაავადების დიაგნოზების შესაბამისი მედიკამენტებით შესაბამისი მიმართულების თვიური/წლიური ლიმიტის ფარგლებში; </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იღწეული შუალედური შედეგის შეფასების ინდიკატორი - ბენეფიციარები უზრუნველყოფილნი არიან სამკურნალო მედიკამენტებით.</w:t>
      </w:r>
    </w:p>
    <w:p w:rsidR="00F50D0B" w:rsidRPr="000A17E9" w:rsidRDefault="00F50D0B" w:rsidP="00F50D0B">
      <w:pPr>
        <w:spacing w:after="0" w:line="240" w:lineRule="auto"/>
        <w:rPr>
          <w:rFonts w:ascii="Sylfaen" w:hAnsi="Sylfaen"/>
          <w:highlight w:val="yellow"/>
        </w:rPr>
      </w:pPr>
    </w:p>
    <w:p w:rsidR="00F50D0B" w:rsidRPr="000A17E9" w:rsidRDefault="00F50D0B" w:rsidP="00F50D0B">
      <w:pPr>
        <w:spacing w:after="0" w:line="240" w:lineRule="auto"/>
        <w:rPr>
          <w:rFonts w:ascii="Sylfaen" w:hAnsi="Sylfaen"/>
          <w:highlight w:val="yellow"/>
        </w:rPr>
      </w:pPr>
    </w:p>
    <w:p w:rsidR="00F50D0B" w:rsidRPr="000A17E9" w:rsidRDefault="00F50D0B" w:rsidP="00F50D0B">
      <w:pPr>
        <w:spacing w:after="0" w:line="240" w:lineRule="auto"/>
        <w:rPr>
          <w:rFonts w:ascii="Sylfaen" w:hAnsi="Sylfaen"/>
          <w:highlight w:val="yellow"/>
        </w:rPr>
      </w:pPr>
    </w:p>
    <w:p w:rsidR="00F50D0B" w:rsidRPr="000A17E9" w:rsidRDefault="00F50D0B" w:rsidP="00F50D0B">
      <w:pPr>
        <w:pStyle w:val="Heading3"/>
        <w:tabs>
          <w:tab w:val="left" w:pos="284"/>
          <w:tab w:val="left" w:pos="426"/>
        </w:tabs>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1.2.2 საზოგადოებრივი ჯანმრთელობის დაცვა (პროგრამული კოდი 27 03 02)</w:t>
      </w:r>
    </w:p>
    <w:p w:rsidR="00F50D0B" w:rsidRPr="000A17E9" w:rsidRDefault="00F50D0B" w:rsidP="00F50D0B">
      <w:pPr>
        <w:pStyle w:val="abzacixml"/>
        <w:ind w:left="990" w:firstLine="0"/>
        <w:rPr>
          <w:rFonts w:eastAsiaTheme="majorEastAsia"/>
          <w:color w:val="2F5496" w:themeColor="accent1" w:themeShade="BF"/>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50D0B" w:rsidRPr="000A17E9" w:rsidRDefault="00F50D0B" w:rsidP="00F50D0B">
      <w:pPr>
        <w:pStyle w:val="abzacixml"/>
        <w:numPr>
          <w:ilvl w:val="0"/>
          <w:numId w:val="10"/>
        </w:numPr>
        <w:tabs>
          <w:tab w:val="left" w:pos="1080"/>
        </w:tabs>
        <w:ind w:hanging="540"/>
      </w:pPr>
      <w:r w:rsidRPr="000A17E9">
        <w:t>სსიპ - ჯანმრთელობის ეროვნული სააგენტო</w:t>
      </w:r>
    </w:p>
    <w:p w:rsidR="00F50D0B" w:rsidRPr="000A17E9" w:rsidRDefault="00F50D0B" w:rsidP="00F50D0B">
      <w:pPr>
        <w:pStyle w:val="abzacixml"/>
        <w:ind w:firstLine="0"/>
        <w:rPr>
          <w:highlight w:val="yellow"/>
        </w:rPr>
      </w:pPr>
    </w:p>
    <w:p w:rsidR="00F50D0B" w:rsidRPr="000A17E9" w:rsidRDefault="00F50D0B" w:rsidP="00F50D0B">
      <w:pPr>
        <w:pStyle w:val="abzacixml"/>
      </w:pPr>
    </w:p>
    <w:p w:rsidR="00F50D0B" w:rsidRPr="000A17E9" w:rsidRDefault="00F50D0B" w:rsidP="00F50D0B">
      <w:pPr>
        <w:pStyle w:val="abzacixml"/>
      </w:pPr>
      <w:r w:rsidRPr="000A17E9">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დედათა და ბავშვთა სიკვდილიანობის შემცირება;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ტუბერკულოზით, აივ–ინფექცია/შიდსით და სხვა სოციალურად საშიში დაავადებებით ავადობის შემცირება და ეპიდზედამხედველობის სისტემის გაუმჯობესება;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ეროვნული კალენდრით გათვალისწინებული აცრებით მოსახლეობის მოცვა;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C ჰეპატიტის გავრცელების შემცირება.</w:t>
      </w:r>
    </w:p>
    <w:p w:rsidR="00F50D0B" w:rsidRPr="000A17E9" w:rsidRDefault="00F50D0B" w:rsidP="00F50D0B">
      <w:pPr>
        <w:pStyle w:val="abzacixml"/>
        <w:rPr>
          <w:highlight w:val="lightGray"/>
        </w:rPr>
      </w:pPr>
    </w:p>
    <w:p w:rsidR="00F50D0B" w:rsidRPr="000A17E9" w:rsidRDefault="00F50D0B" w:rsidP="00F50D0B">
      <w:pPr>
        <w:pStyle w:val="abzacixml"/>
      </w:pPr>
      <w:r w:rsidRPr="000A17E9">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პანდემიის გამო, ისევე როგორც მთელს მსოფლიოში საქართველოშიც შემცირდა იმუნიზაციით მოცვის მაჩვენებლები;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დედათა სიკვდილიანობის მაჩვენებლის მატება,  უკავშირდება აუცრელ ორსულებში კორონავირუსით ინფიცირების გამო გართულებული შემთხვევების მატებას;</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ტუბერკულოზის ინციდენტობა ქვეყანაში ხასიათდება კლების ტენდენციით;</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ქვეყანაში გაუმჯობესებულია ინფექციური და პარაზიტული დაავადებების ეპიდზედამხედველობის სისტემა;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 xml:space="preserve">პროგრამის ფარგლებში უზრუნველყოფილია გამოკვლეული დონორული სისხლისაგან დამზადებული სისხლის პროდუქტების უსაფრთხოება;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აივ-ინფექცია/შიდსით და ტუბერკულოზით დაავადებული პირები უზრუნველყოფილნი არიან უფასო ამბულატორიული და სტაციონარული მკურნალობით;</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 xml:space="preserve">  გამოიკვეთა კოვიდშემცირების ტენდენცია;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ნარკომანიით დაავადებული პირები უზრუნველყოფილი არიან საჭირო სამკურნალო და სარეაბილიტაციო ღონისძიებებით, მ.შ, ჩამანაცვლებელი თერაპიით.</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 xml:space="preserve">C ჰეპატიტის მკურნალობის პროგრამის ფარგლებში  განკურნების მაჩვენებელი 98.7%-ია. </w:t>
      </w:r>
    </w:p>
    <w:p w:rsidR="00F50D0B" w:rsidRPr="000A17E9" w:rsidRDefault="00F50D0B" w:rsidP="00F50D0B">
      <w:pPr>
        <w:pStyle w:val="abzacixml"/>
        <w:rPr>
          <w:highlight w:val="lightGray"/>
        </w:rPr>
      </w:pPr>
    </w:p>
    <w:p w:rsidR="00F50D0B" w:rsidRPr="000A17E9" w:rsidRDefault="00F50D0B" w:rsidP="00F50D0B">
      <w:pPr>
        <w:pStyle w:val="abzacixml"/>
        <w:ind w:firstLine="0"/>
      </w:pPr>
      <w:r w:rsidRPr="000A17E9">
        <w:t>დაგეგმილი და მიღწეული შუალედური შედეგების შეფასების ინდიკატორები</w:t>
      </w:r>
      <w:r w:rsidRPr="000A17E9">
        <w:rPr>
          <w:rFonts w:ascii="Times New Roman" w:hAnsi="Times New Roman" w:cs="Times New Roman"/>
        </w:rPr>
        <w:t>​</w:t>
      </w:r>
      <w:r w:rsidRPr="000A17E9">
        <w:t>:</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 xml:space="preserve">1.  დაგეგმილი საბაზისო მაჩვენებელი - დედათა სიკვდილიანობა 100 000 ცოცხლადშობილზე - 27.4 (2018 წლის მაჩვენებელი); </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 xml:space="preserve">დაგეგმილი მიზნობრივი მაჩვენებელი - დედათა სიკვდილიანობის მაჩვენებლის შემცირება 1%-ით; </w:t>
      </w:r>
    </w:p>
    <w:p w:rsidR="00F50D0B" w:rsidRPr="000A17E9" w:rsidRDefault="00F50D0B" w:rsidP="00F50D0B">
      <w:pPr>
        <w:spacing w:after="0"/>
        <w:jc w:val="both"/>
        <w:rPr>
          <w:rFonts w:ascii="Sylfaen" w:hAnsi="Sylfaen" w:cs="Sylfaen"/>
        </w:rPr>
      </w:pPr>
      <w:r w:rsidRPr="000A17E9">
        <w:rPr>
          <w:rFonts w:ascii="Sylfaen" w:hAnsi="Sylfaen" w:cs="Sylfaen"/>
        </w:rPr>
        <w:t>მიღწეული საბოლოო შედეგის შეფასების ინდიკატორი</w:t>
      </w:r>
      <w:r w:rsidRPr="000A17E9">
        <w:rPr>
          <w:rFonts w:ascii="Times New Roman" w:hAnsi="Times New Roman" w:cs="Times New Roman"/>
        </w:rPr>
        <w:t>​</w:t>
      </w:r>
      <w:r w:rsidRPr="000A17E9">
        <w:rPr>
          <w:rFonts w:ascii="Sylfaen" w:hAnsi="Sylfaen" w:cs="Sylfaen"/>
        </w:rPr>
        <w:t xml:space="preserve"> -</w:t>
      </w:r>
      <w:r w:rsidRPr="000A17E9">
        <w:rPr>
          <w:rFonts w:ascii="Sylfaen" w:hAnsi="Sylfaen" w:cs="Sylfaen"/>
          <w:lang w:val="ka-GE"/>
        </w:rPr>
        <w:t xml:space="preserve"> </w:t>
      </w:r>
      <w:r w:rsidRPr="000A17E9">
        <w:rPr>
          <w:rFonts w:ascii="Sylfaen" w:hAnsi="Sylfaen" w:cs="Sylfaen"/>
        </w:rPr>
        <w:t xml:space="preserve">დედათა სიკვდილიანობა 100 000 ცოცხლადშობილზე - 30.1  </w:t>
      </w:r>
    </w:p>
    <w:p w:rsidR="00F50D0B" w:rsidRPr="000A17E9" w:rsidRDefault="00F50D0B" w:rsidP="00F50D0B">
      <w:pPr>
        <w:spacing w:after="0"/>
        <w:jc w:val="both"/>
        <w:rPr>
          <w:rFonts w:ascii="Sylfaen" w:hAnsi="Sylfaen" w:cs="Sylfaen"/>
        </w:rPr>
      </w:pPr>
      <w:r w:rsidRPr="000A17E9">
        <w:rPr>
          <w:rFonts w:ascii="Sylfaen" w:hAnsi="Sylfaen" w:cs="Sylfaen"/>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0A17E9">
        <w:rPr>
          <w:rFonts w:ascii="Sylfaen" w:hAnsi="Sylfaen" w:cs="Sylfaen"/>
          <w:lang w:val="ka-GE"/>
        </w:rPr>
        <w:t xml:space="preserve"> </w:t>
      </w:r>
      <w:r w:rsidRPr="000A17E9">
        <w:rPr>
          <w:rFonts w:ascii="Sylfaen" w:hAnsi="Sylfaen" w:cs="Sylfaen"/>
        </w:rPr>
        <w:t>-</w:t>
      </w:r>
      <w:r w:rsidRPr="000A17E9">
        <w:rPr>
          <w:rFonts w:ascii="Sylfaen" w:hAnsi="Sylfaen" w:cs="Sylfaen"/>
          <w:lang w:val="ka-GE"/>
        </w:rPr>
        <w:t xml:space="preserve"> </w:t>
      </w:r>
      <w:r w:rsidRPr="000A17E9">
        <w:rPr>
          <w:rFonts w:ascii="Sylfaen" w:hAnsi="Sylfaen" w:cs="Sylfaen"/>
        </w:rPr>
        <w:t>დედათა სიკვდილიანობის მაჩვენებლები გაიზარდა ახალი კორონავირუსით გამოწვეული დაავადებებით განპირობებული გარდაცვალებების რიცხვის ზრდის შედეგად;</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2. დაგეგმილი საბაზისო მაჩვენებელი - ტუბერკულოზის პრევალენტობის საბაზისო მაჩვენებელი 100 000 მოსახლეზე- 69.5 (2018 წლის მაჩვენებელი);</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 xml:space="preserve">დაგეგმილი მიზნობრივი მაჩვენებელი - ტუბერკულოზის პრევალენტობის მაჩვენებლის შემცირება წინა წელთან შედარებით 5%; </w:t>
      </w:r>
    </w:p>
    <w:p w:rsidR="00F50D0B" w:rsidRPr="000A17E9" w:rsidRDefault="00F50D0B" w:rsidP="00F50D0B">
      <w:pPr>
        <w:spacing w:after="0"/>
        <w:jc w:val="both"/>
        <w:rPr>
          <w:rFonts w:ascii="Sylfaen" w:hAnsi="Sylfaen" w:cs="Sylfaen"/>
        </w:rPr>
      </w:pPr>
      <w:r w:rsidRPr="000A17E9">
        <w:rPr>
          <w:rFonts w:ascii="Sylfaen" w:hAnsi="Sylfaen" w:cs="Sylfaen"/>
        </w:rPr>
        <w:t>მიღწეული საბოლოო შედეგის შეფასების ინდიკატორი</w:t>
      </w:r>
      <w:r w:rsidRPr="000A17E9">
        <w:rPr>
          <w:rFonts w:ascii="Times New Roman" w:hAnsi="Times New Roman" w:cs="Times New Roman"/>
        </w:rPr>
        <w:t>​</w:t>
      </w:r>
      <w:r w:rsidRPr="000A17E9">
        <w:rPr>
          <w:rFonts w:ascii="Sylfaen" w:hAnsi="Sylfaen" w:cs="Sylfaen"/>
        </w:rPr>
        <w:t xml:space="preserve"> - ტუბერკულოზის პრევალენტობის მაჩვენებელი 100000 მოსახლეზე - 49.2.</w:t>
      </w:r>
    </w:p>
    <w:p w:rsidR="00F50D0B" w:rsidRPr="000A17E9" w:rsidRDefault="00F50D0B" w:rsidP="00F50D0B">
      <w:pPr>
        <w:spacing w:after="0"/>
        <w:jc w:val="both"/>
        <w:rPr>
          <w:rFonts w:ascii="Sylfaen" w:hAnsi="Sylfaen" w:cs="Sylfaen"/>
        </w:rPr>
      </w:pPr>
      <w:r w:rsidRPr="000A17E9">
        <w:rPr>
          <w:rFonts w:ascii="Sylfaen" w:hAnsi="Sylfaen" w:cs="Sylfaen"/>
        </w:rPr>
        <w:t>3. დაგეგმილი საბაზისო მაჩვენებელი - ეროვნული კალენდრით გათვალისწინებული ვაქცინები და ასაცრელი მასალების შესყიდვა დაგეგმილი მოცვის შესაბამისი რაოდენობით; იმუნიზაციით მიზნობრივი პოპულაციის მაქსიმალური მოცვის მაჩვენებელი - დყტ-ჰიბ-ჰეპბ-იპვ 3- 93.3%, წწყ 1-99.8%, წწყ 2-97.3% (2019 წლის მაჩვენებლები), დაწყებულია ადამიანის პაპილომავირუსის საწინააღმდეგო ვაქცინაცია;</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 xml:space="preserve">დაგეგმილი მიზნობრივი მაჩვენებელი - იმუნიზაციით მიზნობრივი პოპულაციის მაქსიმალური მოცვის მაჩვენებელი - დყტ-ჰიბ-ჰეპბ-იპვ 3 - 95%, წწყ 1-საბაზისო მაჩვენებლის შენარჩუნება/არანაკლებ 95%, წწყ2-საბაზისოს შენარჩუნება/არანაკლებ 95%; ეროვნული კალენდრით გათვალისწინებული ვაქცინები და ასაცრელი მასალების შესყიდვა დაგეგმილი მოცვის შესაბამისი რაოდენობით; მიზნობრივი ჯგუფებისათვის ადამიანის პაპილომავირუსის საწინააღმდეგო ვაქცინაციის ხელმისაწვდომობა; </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მიღწეული საბოლოო შედეგის შეფასების ინდიკატორი</w:t>
      </w:r>
      <w:r w:rsidRPr="000A17E9">
        <w:rPr>
          <w:rFonts w:ascii="Times New Roman" w:hAnsi="Times New Roman" w:cs="Times New Roman"/>
        </w:rPr>
        <w:t>​</w:t>
      </w:r>
      <w:r w:rsidRPr="000A17E9">
        <w:rPr>
          <w:rFonts w:ascii="Sylfaen" w:hAnsi="Sylfaen" w:cs="Sylfaen"/>
        </w:rPr>
        <w:t xml:space="preserve"> - მდყტ-ჰიბ-ჰეპბ-იპვ 3– 85% ; წწყ 1–  90%; წწყ 2– 81%.  </w:t>
      </w:r>
    </w:p>
    <w:p w:rsidR="00F50D0B" w:rsidRPr="000A17E9" w:rsidRDefault="00F50D0B" w:rsidP="00F50D0B">
      <w:pPr>
        <w:tabs>
          <w:tab w:val="left" w:pos="10440"/>
        </w:tabs>
        <w:spacing w:after="0" w:line="240" w:lineRule="auto"/>
        <w:contextualSpacing/>
        <w:jc w:val="both"/>
        <w:rPr>
          <w:rFonts w:ascii="Sylfaen" w:hAnsi="Sylfaen" w:cs="Sylfaen"/>
        </w:rPr>
      </w:pPr>
      <w:r w:rsidRPr="000A17E9">
        <w:rPr>
          <w:rFonts w:ascii="Sylfaen" w:hAnsi="Sylfaen" w:cs="Sylfaen"/>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განსხვავებებზე-საზოგადოების გარკვეული ნაწილის „უარყოფითი“ დამოკიდებულება ზოგადად ვაქცინაციის მიმართ (იმუნიზაციის პროცესში მუდმივი, დროებითი უკუჩვენებების და უარის დასაშვები ნორმაა 2%). </w:t>
      </w:r>
    </w:p>
    <w:p w:rsidR="00F50D0B" w:rsidRPr="000A17E9" w:rsidRDefault="00F50D0B" w:rsidP="00F50D0B">
      <w:pPr>
        <w:tabs>
          <w:tab w:val="left" w:pos="10440"/>
        </w:tabs>
        <w:spacing w:after="0" w:line="240" w:lineRule="auto"/>
        <w:contextualSpacing/>
        <w:jc w:val="both"/>
        <w:rPr>
          <w:rFonts w:ascii="Sylfaen" w:hAnsi="Sylfaen" w:cs="Sylfaen"/>
        </w:rPr>
      </w:pPr>
      <w:r w:rsidRPr="000A17E9">
        <w:rPr>
          <w:rFonts w:ascii="Sylfaen" w:hAnsi="Sylfaen" w:cs="Sylfaen"/>
        </w:rPr>
        <w:t>4. დაგეგმილი საბაზისო მაჩვენებელი - C ჰეპატიტზე სკრინინგით გამოვლენილ, პროგრამაში მომართულ პაციენტთა 100%-ის უზრუნველყოფა დიაგნოსტიკური კვლევებითა და მკურნალობით;</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 xml:space="preserve">დაგეგმილი მიზნობრივი მაჩვენებელი - შენარჩუნებულია საბაზისო მაჩვენებელი; </w:t>
      </w:r>
    </w:p>
    <w:p w:rsidR="00F50D0B" w:rsidRPr="000A17E9" w:rsidRDefault="00F50D0B" w:rsidP="00F50D0B">
      <w:pPr>
        <w:spacing w:after="0"/>
        <w:jc w:val="both"/>
        <w:rPr>
          <w:rFonts w:ascii="Sylfaen" w:hAnsi="Sylfaen" w:cs="Sylfaen"/>
        </w:rPr>
      </w:pPr>
      <w:r w:rsidRPr="000A17E9">
        <w:rPr>
          <w:rFonts w:ascii="Sylfaen" w:hAnsi="Sylfaen" w:cs="Sylfaen"/>
        </w:rPr>
        <w:t>მიღწეული საბოლოო შედეგის შეფასების ინდიკატორი</w:t>
      </w:r>
      <w:r w:rsidRPr="000A17E9">
        <w:rPr>
          <w:rFonts w:ascii="Times New Roman" w:hAnsi="Times New Roman" w:cs="Times New Roman"/>
        </w:rPr>
        <w:t>​</w:t>
      </w:r>
      <w:r w:rsidRPr="000A17E9">
        <w:rPr>
          <w:rFonts w:ascii="Sylfaen" w:hAnsi="Sylfaen" w:cs="Sylfaen"/>
        </w:rPr>
        <w:t xml:space="preserve"> - C ჰეპატიტზე სკრინინგით გამოვლენილ, პროგრამაში მომართულ პაციენტთა 100% უზრუნველყოფილია დიაგნოსტიკური კვლევებითა და მკურნალობით (დიაგნოსტიკური კომპონენტით ისარგებლა 9</w:t>
      </w:r>
      <w:r w:rsidRPr="000A17E9">
        <w:rPr>
          <w:rFonts w:ascii="Sylfaen" w:hAnsi="Sylfaen" w:cs="Sylfaen"/>
          <w:lang w:val="ka-GE"/>
        </w:rPr>
        <w:t xml:space="preserve"> </w:t>
      </w:r>
      <w:r w:rsidRPr="000A17E9">
        <w:rPr>
          <w:rFonts w:ascii="Sylfaen" w:hAnsi="Sylfaen" w:cs="Sylfaen"/>
        </w:rPr>
        <w:t>346 პირმა).</w:t>
      </w:r>
    </w:p>
    <w:p w:rsidR="00F50D0B" w:rsidRPr="000A17E9" w:rsidRDefault="00F50D0B" w:rsidP="00F50D0B">
      <w:pPr>
        <w:spacing w:after="0"/>
        <w:jc w:val="both"/>
        <w:rPr>
          <w:rFonts w:ascii="Sylfaen" w:hAnsi="Sylfaen" w:cs="Sylfaen"/>
        </w:rPr>
      </w:pPr>
      <w:r w:rsidRPr="000A17E9">
        <w:rPr>
          <w:rFonts w:ascii="Sylfaen" w:hAnsi="Sylfaen" w:cs="Sylfaen"/>
        </w:rPr>
        <w:t>5. დაგეგმილი საბაზისო მაჩვენებელი - აივ-ით ინფიცირების ახალი შემთხვევების რაოდენობა 1</w:t>
      </w:r>
      <w:r w:rsidRPr="000A17E9">
        <w:rPr>
          <w:rFonts w:ascii="Sylfaen" w:hAnsi="Sylfaen" w:cs="Sylfaen"/>
          <w:lang w:val="ka-GE"/>
        </w:rPr>
        <w:t xml:space="preserve"> </w:t>
      </w:r>
      <w:r w:rsidRPr="000A17E9">
        <w:rPr>
          <w:rFonts w:ascii="Sylfaen" w:hAnsi="Sylfaen" w:cs="Sylfaen"/>
        </w:rPr>
        <w:t xml:space="preserve">000 მოსახლეზე 2018 – 0.18 (მდგრადი განვითარების მიზნების (SDG) 3.3.1 ამოცანა); </w:t>
      </w:r>
    </w:p>
    <w:p w:rsidR="00F50D0B" w:rsidRPr="000A17E9" w:rsidRDefault="00F50D0B" w:rsidP="00F50D0B">
      <w:pPr>
        <w:spacing w:after="0"/>
        <w:jc w:val="both"/>
        <w:rPr>
          <w:rFonts w:ascii="Sylfaen" w:hAnsi="Sylfaen" w:cs="Sylfaen"/>
        </w:rPr>
      </w:pPr>
      <w:r w:rsidRPr="000A17E9">
        <w:rPr>
          <w:rFonts w:ascii="Sylfaen" w:hAnsi="Sylfaen" w:cs="Sylfaen"/>
        </w:rPr>
        <w:t xml:space="preserve">დაგეგმილი მიზნობრივი მაჩვენებელი - 0.171; </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მიღწეული შუალედური შედეგის შეფასების ინდიკატორი -აივ-ით ინფიცირების ახალი შემთხვევების რაოდენობა 1</w:t>
      </w:r>
      <w:r w:rsidRPr="000A17E9">
        <w:rPr>
          <w:rFonts w:ascii="Sylfaen" w:hAnsi="Sylfaen" w:cs="Sylfaen"/>
          <w:lang w:val="ka-GE"/>
        </w:rPr>
        <w:t xml:space="preserve"> </w:t>
      </w:r>
      <w:r w:rsidRPr="000A17E9">
        <w:rPr>
          <w:rFonts w:ascii="Sylfaen" w:hAnsi="Sylfaen" w:cs="Sylfaen"/>
        </w:rPr>
        <w:t>000 მოსახლეზე - 0.14</w:t>
      </w:r>
    </w:p>
    <w:p w:rsidR="00F50D0B" w:rsidRPr="000A17E9" w:rsidRDefault="00F50D0B" w:rsidP="00F50D0B">
      <w:pPr>
        <w:pStyle w:val="abzacixml"/>
        <w:ind w:firstLine="0"/>
        <w:rPr>
          <w:highlight w:val="yellow"/>
        </w:rPr>
      </w:pPr>
    </w:p>
    <w:p w:rsidR="00F50D0B" w:rsidRPr="000A17E9" w:rsidRDefault="00F50D0B" w:rsidP="00F50D0B">
      <w:pPr>
        <w:pStyle w:val="abzacixml"/>
        <w:ind w:left="990" w:hanging="360"/>
      </w:pPr>
    </w:p>
    <w:p w:rsidR="00F50D0B" w:rsidRPr="000A17E9" w:rsidRDefault="00F50D0B" w:rsidP="00F50D0B">
      <w:pPr>
        <w:pStyle w:val="Heading4"/>
        <w:spacing w:line="240" w:lineRule="auto"/>
        <w:rPr>
          <w:rFonts w:ascii="Sylfaen" w:hAnsi="Sylfaen"/>
          <w:i w:val="0"/>
          <w:iCs w:val="0"/>
        </w:rPr>
      </w:pPr>
      <w:r w:rsidRPr="000A17E9">
        <w:rPr>
          <w:rFonts w:ascii="Sylfaen" w:hAnsi="Sylfaen"/>
          <w:i w:val="0"/>
          <w:iCs w:val="0"/>
        </w:rPr>
        <w:t xml:space="preserve">1.2.2.1 დაავადებათა ადრეული გამოვლენა და სკრინინგი (პროგრამული კოდი 27 03 02 01) </w:t>
      </w:r>
    </w:p>
    <w:p w:rsidR="00F50D0B" w:rsidRPr="000A17E9" w:rsidRDefault="00F50D0B" w:rsidP="00F50D0B">
      <w:pPr>
        <w:spacing w:after="0" w:line="240" w:lineRule="auto"/>
        <w:ind w:left="270"/>
        <w:jc w:val="both"/>
        <w:rPr>
          <w:rFonts w:ascii="Sylfaen" w:hAnsi="Sylfaen" w:cs="Sylfaen"/>
          <w:lang w:val="ka-GE"/>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50D0B" w:rsidRPr="000A17E9" w:rsidRDefault="00F50D0B" w:rsidP="00F50D0B">
      <w:pPr>
        <w:tabs>
          <w:tab w:val="left" w:pos="360"/>
        </w:tabs>
        <w:spacing w:after="0" w:line="240" w:lineRule="auto"/>
        <w:jc w:val="both"/>
        <w:rPr>
          <w:rFonts w:ascii="Sylfaen" w:eastAsia="Calibri" w:hAnsi="Sylfaen" w:cs="Sylfaen"/>
          <w:highlight w:val="yellow"/>
        </w:rPr>
      </w:pPr>
    </w:p>
    <w:p w:rsidR="00F50D0B" w:rsidRPr="000A17E9" w:rsidRDefault="00F50D0B" w:rsidP="00F50D0B">
      <w:pPr>
        <w:tabs>
          <w:tab w:val="left" w:pos="360"/>
        </w:tabs>
        <w:spacing w:after="0" w:line="240" w:lineRule="auto"/>
        <w:jc w:val="both"/>
        <w:rPr>
          <w:rFonts w:ascii="Sylfaen" w:eastAsia="Calibri" w:hAnsi="Sylfaen" w:cs="Sylfaen"/>
        </w:rPr>
      </w:pPr>
    </w:p>
    <w:p w:rsidR="00F50D0B" w:rsidRPr="000A17E9" w:rsidRDefault="00F50D0B" w:rsidP="00F50D0B">
      <w:pPr>
        <w:pStyle w:val="abzacixml"/>
      </w:pPr>
      <w:r w:rsidRPr="000A17E9">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სხვადასხვა ლოკალიზაციის კიბოს ადრეულ სტადიაზე გამოვლენის  მაჩვენებლების გაუმჯობესება;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საშვილოსნოს ყელის კიბოს ადრეულ სტადიაზე გამოვლენის მაჩვენებლის გაზრდა, სოფლის ექიმების აქტიური ჩართულობის (Pap-ტესტის აღება) და მოსახლეობის ინფორმირებულობის დონის ამაღლების გზით სკრინინგული კვლევით მოცვის მაჩვენებლის გაუმჯობესება, მონიტორინგის სისტემის სრულყოფა;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ბავშვთა ასაკის მენტალური დარღვევების ადრეული გამოვლენა და სერვისზეხელმისაწვდომობის უზრუნველყოფა;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ეპილეფსიის დიაგნოსტიკის და სერვისზე ხელმისაწვდომობის გაუმჯობესება;</w:t>
      </w:r>
      <w:r w:rsidRPr="000A17E9">
        <w:rPr>
          <w:rFonts w:ascii="Sylfaen" w:eastAsia="Calibri" w:hAnsi="Sylfaen" w:cs="Sylfaen"/>
        </w:rPr>
        <w:br/>
        <w:t>დღენაკლულთა რეტინოპათიის ადრეული გამოვლენა და მკურნალობის სქემებში დროული ჩართვა;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სახელმწიფო პროგრამების გაუმჯობესებული ადმინისტრირება;სამიზნე პოპულაციის გამოკვლევა სისხლში ტყვიის შემცველობაზე  და ტყვიის ბიომონიტორინგის შედეგების გათვალისწინებით პრევენციული ღონისძიებების დაგეგმვა.</w:t>
      </w:r>
    </w:p>
    <w:p w:rsidR="00F50D0B" w:rsidRPr="000A17E9" w:rsidRDefault="00F50D0B" w:rsidP="00F50D0B">
      <w:pPr>
        <w:pStyle w:val="abzacixml"/>
        <w:rPr>
          <w:highlight w:val="lightGray"/>
        </w:rPr>
      </w:pPr>
    </w:p>
    <w:p w:rsidR="00F50D0B" w:rsidRPr="000A17E9" w:rsidRDefault="00F50D0B" w:rsidP="00F50D0B">
      <w:pPr>
        <w:pStyle w:val="abzacixml"/>
      </w:pPr>
      <w:r w:rsidRPr="000A17E9">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 xml:space="preserve">ძუძუს კიბოს სკრინინგი ჩაუტარდა- 19.2 ათასზე მეტ ბენეფიციარს, საშვილოსნოს ყელის კიბოს სკრინინგი (Pap–ტესტი) – 15.8 ათასზე მეტ ბენეფიციარს, კოლორექტალური კიბოს სკრინინგი - 3.5 ათასზე მეტ ბენეფიციარს, პროსტატის კიბოს სკრინინგი - 7.8 ათასზე მეტ ბენეფიციარს, ხოლო კოლონოსკოპიური სკრინინგი - 570 ბენეფიციარს და კოლონოსკოპიური სკრინინგი მორფოლოგიით - 40 ბენეფიციარს;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1-დან 6 წლამდე ასაკის ბავშვთა მსუბუქი და საშუალო ხარისხის მენტალური განვითარების დარღვევების პრევენციის“ კომპონენტის ფარგლებში კონსულტაცია გაეწია 1-6 წლის ასაკის 1019 ბავშვს;</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„ეპილეფსიის დიაგნოსტიკის და ზედამხედველობის“ კომპონენტის ფარგლებში საანგარიშო პერიოდში სულ კონსულტირებული იქნა 2 263 პაციენტი;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„დღენაკლულთა რეტინოპათიის სკრინინგის პილოტის“ კომპონენტის ფარგლებში პირველადი სკრინინგი ჩაუტარდა 985 ბენეფიციარს; დაფიქსირდა განმეორებითი კვლევის 2 240 შემთხვევა.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გრაფიტული აბსორბციის ატომური სპექტრომეტრული მეთოდით იდენტიფიცირებული 7 წლამდე ასაკის 6</w:t>
      </w:r>
      <w:r w:rsidRPr="000A17E9">
        <w:rPr>
          <w:rFonts w:ascii="Sylfaen" w:eastAsia="Calibri" w:hAnsi="Sylfaen" w:cs="Sylfaen"/>
          <w:lang w:val="ka-GE"/>
        </w:rPr>
        <w:t xml:space="preserve"> </w:t>
      </w:r>
      <w:r w:rsidRPr="000A17E9">
        <w:rPr>
          <w:rFonts w:ascii="Sylfaen" w:eastAsia="Calibri" w:hAnsi="Sylfaen" w:cs="Sylfaen"/>
        </w:rPr>
        <w:t>958 ბენეფიციარიდან ტყვიის მომატებული შემცველობა, რომელიც შეადგენს ან მეტია 5 მკგ/დლ-ზე, გამოუვლინდა 2</w:t>
      </w:r>
      <w:r w:rsidRPr="000A17E9">
        <w:rPr>
          <w:rFonts w:ascii="Sylfaen" w:eastAsia="Calibri" w:hAnsi="Sylfaen" w:cs="Sylfaen"/>
          <w:lang w:val="ka-GE"/>
        </w:rPr>
        <w:t xml:space="preserve"> </w:t>
      </w:r>
      <w:r w:rsidRPr="000A17E9">
        <w:rPr>
          <w:rFonts w:ascii="Sylfaen" w:eastAsia="Calibri" w:hAnsi="Sylfaen" w:cs="Sylfaen"/>
        </w:rPr>
        <w:t>713 ბავშვს (39%). ამასთანავე, გამოკვლეული 3</w:t>
      </w:r>
      <w:r w:rsidRPr="000A17E9">
        <w:rPr>
          <w:rFonts w:ascii="Sylfaen" w:eastAsia="Calibri" w:hAnsi="Sylfaen" w:cs="Sylfaen"/>
          <w:lang w:val="ka-GE"/>
        </w:rPr>
        <w:t xml:space="preserve"> </w:t>
      </w:r>
      <w:r w:rsidRPr="000A17E9">
        <w:rPr>
          <w:rFonts w:ascii="Sylfaen" w:eastAsia="Calibri" w:hAnsi="Sylfaen" w:cs="Sylfaen"/>
        </w:rPr>
        <w:t>107 ოჯახის წევრიდან, 5 მკგ/დლ ან მეტი სისხლში ტყვიის შემცველობა გამოუვლინდა 1</w:t>
      </w:r>
      <w:r w:rsidRPr="000A17E9">
        <w:rPr>
          <w:rFonts w:ascii="Sylfaen" w:eastAsia="Calibri" w:hAnsi="Sylfaen" w:cs="Sylfaen"/>
          <w:lang w:val="ka-GE"/>
        </w:rPr>
        <w:t xml:space="preserve"> </w:t>
      </w:r>
      <w:r w:rsidRPr="000A17E9">
        <w:rPr>
          <w:rFonts w:ascii="Sylfaen" w:eastAsia="Calibri" w:hAnsi="Sylfaen" w:cs="Sylfaen"/>
        </w:rPr>
        <w:t xml:space="preserve">642 ბენეფიციარს (53%). </w:t>
      </w:r>
    </w:p>
    <w:p w:rsidR="00F50D0B" w:rsidRPr="000A17E9" w:rsidRDefault="00F50D0B" w:rsidP="00F50D0B">
      <w:pPr>
        <w:pStyle w:val="abzacixml"/>
        <w:rPr>
          <w:highlight w:val="lightGray"/>
        </w:rPr>
      </w:pP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დაგეგმილი და მიღწეული შუალედური შედეგების შეფასების ინდიკატორები</w:t>
      </w:r>
      <w:r w:rsidRPr="000A17E9">
        <w:rPr>
          <w:rFonts w:ascii="Times New Roman" w:hAnsi="Times New Roman" w:cs="Times New Roman"/>
        </w:rPr>
        <w:t>​</w:t>
      </w:r>
      <w:r w:rsidRPr="000A17E9">
        <w:rPr>
          <w:rFonts w:ascii="Sylfaen" w:hAnsi="Sylfaen" w:cs="Sylfaen"/>
        </w:rPr>
        <w:t>:</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 xml:space="preserve">1. დაგეგმილი საბაზისო მაჩვენებელი - კიბოს სკრინინგული კვლევების შესრულების მაჩვენებლები: ძუძუს კიბოს სკრინინგი 24.0 ათასზე მეტი; საშვილოსნოს ყელის კიბოს სკრინინგი - 18.0 ათასზე მეტი; პროსტატის კიბოს სკრინინგი - 8.0 ათასზე მეტი; კოლორექტალური კიბოს სკრინინგი - 5.0 ათასზე მეტი; (2019 წლის მაჩვენებლები); </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დაგეგმილი მიზნობრივი მაჩვენებელი - მოცვის (დასკრინული პაციენტების ოდენობის) გაზრდა 5%-ით წინა წელთან შედარებით;</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მიღწეული საბოლოო შედეგის შეფასების ინდიკატორი</w:t>
      </w:r>
      <w:r w:rsidRPr="000A17E9">
        <w:rPr>
          <w:rFonts w:ascii="Times New Roman" w:hAnsi="Times New Roman" w:cs="Times New Roman"/>
        </w:rPr>
        <w:t>​</w:t>
      </w:r>
      <w:r w:rsidRPr="000A17E9">
        <w:rPr>
          <w:rFonts w:ascii="Sylfaen" w:hAnsi="Sylfaen" w:cs="Sylfaen"/>
        </w:rPr>
        <w:t xml:space="preserve"> -კიბოს სკრინინგული კვლევების შესრულების მაჩვენებლები: ძუძუს კიბოს სკრინინგი 19.1 ათასზე მეტი (79%); საშვილოსნოს ყელის კიბოს სკრინინგი - 15.7 ათასზე მეტი (87%); პროსტატის კიბოს სკრინინგი - 7.8 ათასზე მეტი (98%); კოლორექტალური კიბოს სკრინინგი - 3.5 ათასზე მეტი (70%);</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მოსახლეობის დაბალი ცნობიერება კიბოს სკრინინგის სარგებლის შესახებ; არასაკმარისი მატერიალურ-ტექნიკური აღჭურვილობა; შესაბამისი კვალიფიციური სამედიცინო პერსონალის სიმცირე. ახალი კორონავირუსული დაავადების COVID 19-ით გამოწვეული პანდემია, რომლის გამოც შეფერხებულია ყველა ტიპის გეგმური ამბულატორიული მომსახურება.</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2. დაგეგმილი საბაზისო მაჩვენებელი - საშვილოსნოს ყელის ორგანიზებული სკრინინგი-გურჯაანის მუნიციპალიტეტში გამოკვლეულ ბენეფიციართა რაოდენობა - 653; კოლპოსკოპიული გამოკვლევების რაოდენობა - 52; (2019 წლის მაჩვენებლები);</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 xml:space="preserve">დაგეგმილი მიზნობრივი მაჩვენებელი - მიზნობრივი პოპულაციის მოცვის მაჩვენებლის (დასკრინული პაციენტების ოდენობის) ზრდა- 15%; </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მიღწეული საბოლოო შედეგის შეფასების ინდიკატორი</w:t>
      </w:r>
      <w:r w:rsidRPr="000A17E9">
        <w:rPr>
          <w:rFonts w:ascii="Times New Roman" w:hAnsi="Times New Roman" w:cs="Times New Roman"/>
        </w:rPr>
        <w:t>​</w:t>
      </w:r>
      <w:r w:rsidRPr="000A17E9">
        <w:rPr>
          <w:rFonts w:ascii="Sylfaen" w:hAnsi="Sylfaen" w:cs="Sylfaen"/>
        </w:rPr>
        <w:t xml:space="preserve"> - საშვილოსნოს ყელის კიბოს ორგანიზებული სკრინინგი გურჯაანის მუნიციპალიტეტში იყო პილოტური და აქტივობა დასრულდა;</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3. დაგეგმილი საბაზისო მაჩვენებელი - 1-დან 6 წლამდე ასაკის ბავშვთა მსუბუქი და საშუალო ხარისხის მენტალური განვითარების დარღვევების პრევენციის შესრულების მაჩვენებელი საპროგნოზო რაოდენობასთან მიმართებით შეადგენს - 100%, (2019 წლის მაჩვენებლები); სერვისის ხელმისაწვდომობა უზრუნველყოფილია ქ.თბილისში და ერთიც დასავლეთ საქართველოში;</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 xml:space="preserve">დაგეგმილი მიზნობრივი მაჩვენებელი - საბაზისო მაჩვენებლის შენარჩუნება, სერვისის ხელმისაწვდომობის უზრუნველყოფა ქ.თბილისის და დამატებით 2 ქალაქის მასშტაბით; </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მიღწეული საბოლოო შედეგის შეფასების ინდიკატორი</w:t>
      </w:r>
      <w:r w:rsidRPr="000A17E9">
        <w:rPr>
          <w:rFonts w:ascii="Times New Roman" w:hAnsi="Times New Roman" w:cs="Times New Roman"/>
        </w:rPr>
        <w:t>​</w:t>
      </w:r>
      <w:r w:rsidRPr="000A17E9">
        <w:rPr>
          <w:rFonts w:ascii="Sylfaen" w:hAnsi="Sylfaen" w:cs="Sylfaen"/>
        </w:rPr>
        <w:t xml:space="preserve"> - მომსახურეობა გაეწია 1-6 წლის ასაკის 1 019 ბავშვს. მომსახურება გაეწია საჭიროების მქონე ყველა პაციენტს.</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4. დაგეგმილი საბაზისო მაჩვენებელი - ეპილეფსიის დიაგნოსტიკა და ზედამხედველობა; სერვისზე ხელმისაწვდომობის უზრუნველყოფა; გამოკვლეულ ბენეფიციართა რაოდენობა - 2 738, მათ შორის: 33,0% თბილისის მაცხოვრებელი, ხოლო სხვადასხვა რეგიონებიდან - 67,0%; (2019 წლის მაჩვენებლები); სერვისის ხელმისაწვდომობა უზრუნველყოფილია 3 ქალაქში: თბილისში და ორ რეგიონში;</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 xml:space="preserve">დაგეგმილი მიზნობრივი მაჩვენებელი </w:t>
      </w:r>
      <w:r w:rsidRPr="000A17E9">
        <w:rPr>
          <w:rFonts w:ascii="Sylfaen" w:hAnsi="Sylfaen" w:cs="Sylfaen"/>
          <w:lang w:val="ka-GE"/>
        </w:rPr>
        <w:t xml:space="preserve">- </w:t>
      </w:r>
      <w:r w:rsidRPr="000A17E9">
        <w:rPr>
          <w:rFonts w:ascii="Sylfaen" w:hAnsi="Sylfaen" w:cs="Sylfaen"/>
        </w:rPr>
        <w:t xml:space="preserve">საბაზისო მაჩვენებლის ზრდა 5%-ით; </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მიღწეული საბოლოო შედეგის შეფასების ინდიკატორი</w:t>
      </w:r>
      <w:r w:rsidRPr="000A17E9">
        <w:rPr>
          <w:rFonts w:ascii="Times New Roman" w:hAnsi="Times New Roman" w:cs="Times New Roman"/>
        </w:rPr>
        <w:t>​</w:t>
      </w:r>
      <w:r w:rsidRPr="000A17E9">
        <w:rPr>
          <w:rFonts w:ascii="Sylfaen" w:hAnsi="Sylfaen" w:cs="Sylfaen"/>
        </w:rPr>
        <w:t xml:space="preserve"> - კონსულტირებულ იქნა 2 263 პაციენტი, მათ შორის: 37.2% თბილისის მაცხოვრებელი, ხოლო სხვადასხვა რეგიონებიდან - 62.8%; სერვისის ხელმისაწვდომობა უზრუნველყოფილია 3 ქალაქში: თბილისში, გორში, ბათუმში</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რეგიონების დაბალი ჩართულობა; არასაკმარისი მატერიალურ-ტექნიკური აღჭურვილობა; კვალიფიციური ადამიანური რესურსების ნაკლებობა; შესაბამისი კვალიფიციური სამედიცინო პერსონალის სიმცირე. ახალი კორონავირუსული დაავადების COVID 19-ით გამოწვეული პანდემია, რომლის გამოც შეფერხებულია ყველა ტიპის გეგმური ამბულატორიული მომსახურება.   </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5. დაგეგმილი საბაზისო მაჩვენებელი - დღენაკლულთა რეტინოპათიის სკრინინგის პილოტი - თბილისის სამედიცინო დაწესებულებებში დღენაკლული ახალშობილების 100%-ის გამოკვლევა რეტინოპათიის დიაგნოსტირების მიზნით; სერვისის ხელმისაწვდომობა უზრუნველყოფილია თბილისსა და დამატებით ორი რეგიონალური დაწესებულებაში;</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 xml:space="preserve">დაგეგმილი მიზნობრივი მაჩვენებელი - ქ. თბილისის და დამატებით 2 რეგიონის დაწესებულებებში დაბადებული და რეფერირებული დღენაკლული ახალშობილების 100%-ის გამოკვლევა რეტინოპათიის დიაგნოსტირების მიზნით; </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მიღწეული საბოლოო შედეგის შეფასების ინდიკატორი</w:t>
      </w:r>
      <w:r w:rsidRPr="000A17E9">
        <w:rPr>
          <w:rFonts w:ascii="Times New Roman" w:hAnsi="Times New Roman" w:cs="Times New Roman"/>
        </w:rPr>
        <w:t>​</w:t>
      </w:r>
      <w:r w:rsidRPr="000A17E9">
        <w:rPr>
          <w:rFonts w:ascii="Sylfaen" w:hAnsi="Sylfaen" w:cs="Sylfaen"/>
        </w:rPr>
        <w:t xml:space="preserve"> - ახალშობილების 100%-ის გამოკვლევა რეტინოპათიის დიაგნოსტირების მიზნით. პირველადი სკრინინგი ჩაუტარდა 3</w:t>
      </w:r>
      <w:r w:rsidRPr="000A17E9">
        <w:rPr>
          <w:rFonts w:ascii="Sylfaen" w:hAnsi="Sylfaen" w:cs="Sylfaen"/>
          <w:lang w:val="ka-GE"/>
        </w:rPr>
        <w:t xml:space="preserve"> </w:t>
      </w:r>
      <w:r w:rsidRPr="000A17E9">
        <w:rPr>
          <w:rFonts w:ascii="Sylfaen" w:hAnsi="Sylfaen" w:cs="Sylfaen"/>
        </w:rPr>
        <w:t>225 დღენაკლულ ახალშობილს. სერვისის ხელმისაწვდომობა უზრუნველყოფილია თბილისში, ლაგოდეხში, ქუთაისში</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 xml:space="preserve">6. დაგეგმილი საბაზისო მაჩვენებელი - მიზნობრივი პოპულაციის უზრუნველყოფა სისხლში ტყვიის შემცველობაზე კვლევებითა და შესაბამისი მედიკამენტებით; </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 xml:space="preserve">დაგეგმილი მიზნობრივი მაჩვენებელი - სკრინინგული კვლევის გაფართოვება ქვეყნის მასშტაბით; </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მიღწეული საბოლოო შედეგის შეფასების ინდიკატორი</w:t>
      </w:r>
      <w:r w:rsidRPr="000A17E9">
        <w:rPr>
          <w:rFonts w:ascii="Times New Roman" w:hAnsi="Times New Roman" w:cs="Times New Roman"/>
        </w:rPr>
        <w:t>​</w:t>
      </w:r>
      <w:r w:rsidRPr="000A17E9">
        <w:rPr>
          <w:rFonts w:ascii="Sylfaen" w:hAnsi="Sylfaen" w:cs="Sylfaen"/>
        </w:rPr>
        <w:t xml:space="preserve"> - გრაფიტული აბსორბციის ატომური სპექტრომეტრული მეთოდით იდენტიფიცირებული 7 წლამდე ასაკის 6 958 ბენეფიციარიდან ტყვიის მომატებული შემცველობა, რომელიც შეადგენს ან მეტია 5 მკგ/დლ-ზე, გამოუვლინდა 2 713 ბავშვს (39%). ამასთანავე, გამოკვლეული 3 107 ოჯახის წევრიდან, 5 მკგ/დლ ან მეტი სისხლში ტყვიის შემცველობა გამოუვლინდა 1 642 ბენეფიციარს (53%). სისხლში ტყვიის მომატებული შემცველობის მქონე ბენეფიციარებს ექიმის დანიშნულების შესაბამისად დაენიშნათ პროტოკოლით გათვალისწინებული მკურნალობა და საჭიროებენ შემდგომ მეთვალყურეობას. </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განსხვავებებზე: 2021 წელს სისხლში ტყვიის შემცველობის ტენდენცია უნიკალურ ბენეფიციართა რაოდენობის მიხედვით შემცირებულია 63.35%-ით.</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7. დაგეგმილი საბაზისო მაჩვენებელი - საინფორმაციო რეგისტრების და ელექტრონული მოდულების განვითარება;</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 xml:space="preserve">დაგეგმილი მიზნობრივი მაჩვენებელი - არსებული საინფორმაციო რეგისტრების და ელექტრონული მოდულების განვითარება, ახალი სისტემების დანერგვა; რეგისტრებისა და მოდულების ადმინისტრირება, მონიტორინგი; </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მიღწეული საბოლოო შედეგის შეფასების ინდიკატორი</w:t>
      </w:r>
      <w:r w:rsidRPr="000A17E9">
        <w:rPr>
          <w:rFonts w:ascii="Times New Roman" w:hAnsi="Times New Roman" w:cs="Times New Roman"/>
        </w:rPr>
        <w:t>​</w:t>
      </w:r>
      <w:r w:rsidRPr="000A17E9">
        <w:rPr>
          <w:rFonts w:ascii="Sylfaen" w:hAnsi="Sylfaen" w:cs="Sylfaen"/>
        </w:rPr>
        <w:t xml:space="preserve"> - გრძელდება კიბოს ერთიანი საინფორმაციო სისტემის კიბოს სკრინინგის რეგისტრის მოდერნიზება. ამავე კომპონენტის ფარგლებში დაიწყო და ფუნქციონირებს ფინანსური და კოვიდ - ლაბ.მოდულები. გრძელდება ასევე, იმუნიზაციის ელექტრონული მოდულისა და სხვადასხვა ანალიტიკური მოდულების მოდერნიზაცია.</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8. დაგეგმილი საბაზისო მაჩვენებელი - კიბოს სკრინინგის თემის პოპულარიზაცია და მედია ადვოკატირება; სოციალური მედია კამპანიის განხორციელება; მტკიცებულებაზე დაფუძნებული შემუშავებული საინფორმაციო/საგანმანათლებლო მასალები, მ.შ. ეთნიკური უმცირესობებისათვის სომხურ და აზერბაიჯანულ ენებზე; სკრინინგში ჩართულობის პოპულარიზაცია და რეკლამირება რეიტინგული ცენტრალური და რეგიონული ტელე, რადიო და ინტერნეტ არხების გამოყენებით; მტკიცებულბებზე დაფუძნებული ახალი საკომუნიკაციო ინტერევენციების პილოტირება და შეფასება - პირველადი ჯანდაცვისა და საზოგადოებრივი ჯანდაცვის ცენტრების საინფორმაციო საკომუნიკაციო ტრენინგები; პირველადი ჯანდაცვისა და საზოგადოებრივი ჯანდაცვის ცენტრების გადამზადება და ადგილობრივი მოსახლეობის მობილიზაციის ინტერვენციები; კამპანიის შემუშავებული საკომუნიკაციო სტრატეგიისა და კრეატიული კონცეფცია;</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 xml:space="preserve">დაგეგმილი მიზნობრივი მაჩვენებელი - დაგეგმილი ინტერვენციების მეშვეობით სამიზნე პოპულაციის 100 %-ით მოცვა; </w:t>
      </w:r>
    </w:p>
    <w:p w:rsidR="00F50D0B" w:rsidRPr="000A17E9" w:rsidRDefault="00F50D0B" w:rsidP="00F50D0B">
      <w:pPr>
        <w:tabs>
          <w:tab w:val="left" w:pos="10440"/>
        </w:tabs>
        <w:spacing w:after="0" w:line="240" w:lineRule="auto"/>
        <w:jc w:val="both"/>
        <w:rPr>
          <w:rFonts w:ascii="Sylfaen" w:hAnsi="Sylfaen" w:cs="Sylfaen"/>
        </w:rPr>
      </w:pPr>
      <w:r w:rsidRPr="000A17E9">
        <w:rPr>
          <w:rFonts w:ascii="Sylfaen" w:hAnsi="Sylfaen" w:cs="Sylfaen"/>
        </w:rPr>
        <w:t>მიღწეული შუალედური შედეგის შეფასების ინდიკატორი - დაგეგმილი ინტერვენციების მეშვეობით სამიზნე პოპულაციის 100% მოცულია</w:t>
      </w:r>
    </w:p>
    <w:p w:rsidR="00F50D0B" w:rsidRPr="000A17E9" w:rsidRDefault="00F50D0B" w:rsidP="00F50D0B">
      <w:pPr>
        <w:tabs>
          <w:tab w:val="left" w:pos="360"/>
        </w:tabs>
        <w:spacing w:after="0" w:line="240" w:lineRule="auto"/>
        <w:jc w:val="both"/>
        <w:rPr>
          <w:rFonts w:ascii="Sylfaen" w:eastAsia="Calibri" w:hAnsi="Sylfaen" w:cs="Sylfaen"/>
          <w:highlight w:val="yellow"/>
        </w:rPr>
      </w:pP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rPr>
      </w:pPr>
    </w:p>
    <w:p w:rsidR="00F50D0B" w:rsidRPr="000A17E9" w:rsidRDefault="00F50D0B" w:rsidP="00F50D0B">
      <w:pPr>
        <w:pStyle w:val="Heading4"/>
        <w:spacing w:line="240" w:lineRule="auto"/>
        <w:rPr>
          <w:rFonts w:ascii="Sylfaen" w:hAnsi="Sylfaen"/>
          <w:i w:val="0"/>
          <w:iCs w:val="0"/>
        </w:rPr>
      </w:pPr>
      <w:r w:rsidRPr="000A17E9">
        <w:rPr>
          <w:rFonts w:ascii="Sylfaen" w:hAnsi="Sylfaen"/>
          <w:i w:val="0"/>
          <w:iCs w:val="0"/>
        </w:rPr>
        <w:t>1.2.2.2 იმუნიზაცია (პროგრამული კოდი 27 03 02 02)</w:t>
      </w:r>
    </w:p>
    <w:p w:rsidR="00F50D0B" w:rsidRPr="000A17E9" w:rsidRDefault="00F50D0B" w:rsidP="00F50D0B">
      <w:pPr>
        <w:spacing w:after="0" w:line="240" w:lineRule="auto"/>
        <w:ind w:left="270"/>
        <w:jc w:val="both"/>
        <w:rPr>
          <w:rFonts w:ascii="Sylfaen" w:hAnsi="Sylfaen" w:cs="Sylfaen"/>
          <w:lang w:val="ka-GE"/>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50D0B" w:rsidRPr="000A17E9" w:rsidRDefault="00F50D0B" w:rsidP="00F50D0B">
      <w:pPr>
        <w:pStyle w:val="abzacixml"/>
        <w:ind w:firstLine="0"/>
      </w:pPr>
    </w:p>
    <w:p w:rsidR="00F50D0B" w:rsidRPr="000A17E9" w:rsidRDefault="00F50D0B" w:rsidP="00F50D0B">
      <w:pPr>
        <w:pStyle w:val="abzacixml"/>
        <w:ind w:firstLine="0"/>
      </w:pPr>
      <w:r w:rsidRPr="000A17E9">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მოსახლეობის მართვადი ინფექციებისაგან დაცვა ვაქცინებითა და ვაქცინაციისათვის საჭირო სახარჯი მასალებით უწყვეტად უზრუნველყოფის გზით;</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მონიტორინგისა და ლოჯისტიკის სისტემის გაუმჯობესება.</w:t>
      </w:r>
    </w:p>
    <w:p w:rsidR="00F50D0B" w:rsidRPr="000A17E9" w:rsidRDefault="00F50D0B" w:rsidP="00F50D0B">
      <w:pPr>
        <w:pStyle w:val="abzacixml"/>
      </w:pPr>
    </w:p>
    <w:p w:rsidR="00F50D0B" w:rsidRPr="000A17E9" w:rsidRDefault="00F50D0B" w:rsidP="00F50D0B">
      <w:pPr>
        <w:pStyle w:val="abzacixml"/>
        <w:ind w:firstLine="0"/>
      </w:pPr>
      <w:r w:rsidRPr="000A17E9">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პროგრამის ფარგლებში უზრუნველყოფილი იყო ვაქცინებისა და ვაქცინაციისათვის საჭირო სახარჯი მასალებით უწყვეტად მომარაგება;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გაუმჯობესებულია მონიტორინგისა და ლოჯისტიკის სისტემა.</w:t>
      </w:r>
    </w:p>
    <w:p w:rsidR="00F50D0B" w:rsidRPr="000A17E9" w:rsidRDefault="00F50D0B" w:rsidP="00F50D0B">
      <w:pPr>
        <w:pStyle w:val="abzacixml"/>
        <w:rPr>
          <w:rFonts w:eastAsia="Calibri"/>
        </w:rPr>
      </w:pPr>
    </w:p>
    <w:p w:rsidR="00F50D0B" w:rsidRPr="000A17E9" w:rsidRDefault="00F50D0B" w:rsidP="00F50D0B">
      <w:pPr>
        <w:pStyle w:val="abzacixml"/>
        <w:ind w:firstLine="0"/>
        <w:rPr>
          <w:rFonts w:eastAsia="Calibri"/>
        </w:rPr>
      </w:pPr>
      <w:r w:rsidRPr="000A17E9">
        <w:rPr>
          <w:rFonts w:eastAsia="Calibri"/>
        </w:rPr>
        <w:t>დაგეგმილი და მიღწეული შუალედური შედეგების შეფასების ინდიკატორები</w:t>
      </w:r>
      <w:r w:rsidRPr="000A17E9">
        <w:rPr>
          <w:rFonts w:ascii="Times New Roman" w:eastAsia="Calibri" w:hAnsi="Times New Roman" w:cs="Times New Roman"/>
        </w:rPr>
        <w:t>​</w:t>
      </w:r>
      <w:r w:rsidRPr="000A17E9">
        <w:rPr>
          <w:rFonts w:eastAsia="Calibri"/>
        </w:rPr>
        <w:t>:</w:t>
      </w:r>
    </w:p>
    <w:p w:rsidR="00F50D0B" w:rsidRPr="000A17E9" w:rsidRDefault="00F50D0B" w:rsidP="00F50D0B">
      <w:pPr>
        <w:tabs>
          <w:tab w:val="left" w:pos="10440"/>
        </w:tabs>
        <w:spacing w:after="0" w:line="240" w:lineRule="auto"/>
        <w:jc w:val="both"/>
        <w:rPr>
          <w:rFonts w:ascii="Sylfaen" w:eastAsia="Calibri" w:hAnsi="Sylfaen" w:cs="Sylfaen"/>
        </w:rPr>
      </w:pPr>
      <w:r w:rsidRPr="000A17E9">
        <w:rPr>
          <w:rFonts w:ascii="Sylfaen" w:eastAsia="Calibri" w:hAnsi="Sylfaen" w:cs="Sylfaen"/>
        </w:rPr>
        <w:t xml:space="preserve">1. დაგეგმილი საბაზისო მაჩვენებელი - ეროვნული კალენდრით გათვალისწინებული ვაქცინები და ასაცრელი მასალების შესყიდვა დაგეგმილი მოცვის შესაბამისი რაოდენობით; იმუნიზაციით მიზნობრივი პოპულაციის მაქსიმალური მოცვის მაჩვენებელი - დყტ-ჰიბ-ჰეპბ -იპვ 3- 93.3%, წწყ 1-99.8%, წწყ 2- 97.3% (2019 წლის მაჩვენებლები), დაწყებულია ადამიანის პაპილომავირუსის საწინააღმდეგო ვაქცინაცია; </w:t>
      </w:r>
    </w:p>
    <w:p w:rsidR="00F50D0B" w:rsidRPr="000A17E9" w:rsidRDefault="00F50D0B" w:rsidP="00F50D0B">
      <w:pPr>
        <w:tabs>
          <w:tab w:val="left" w:pos="10440"/>
        </w:tabs>
        <w:spacing w:after="0" w:line="240" w:lineRule="auto"/>
        <w:jc w:val="both"/>
        <w:rPr>
          <w:rFonts w:ascii="Sylfaen" w:eastAsia="Calibri" w:hAnsi="Sylfaen" w:cs="Sylfaen"/>
        </w:rPr>
      </w:pPr>
      <w:r w:rsidRPr="000A17E9">
        <w:rPr>
          <w:rFonts w:ascii="Sylfaen" w:eastAsia="Calibri" w:hAnsi="Sylfaen" w:cs="Sylfaen"/>
        </w:rPr>
        <w:t>დაგეგმილი მიზნობრივი მაჩვენებელი - იმუნიზაციით მიზნობრივი პოპულაციის მაქსიმალური მოცვის მაჩვენებელი - დყტ-ჰიბ-ჰეპბ -იპვ 3-95%, წწყ 1-საბაზისო მაჩვენებლის შენარჩუნება/არანაკლებ 95%, წწყ 2 - საბაზისოს შენარჩუნება/არანაკლებ 95%; ეროვნული კალენდრით გათვალისწინებული ვაქცინებისა და ასაცრელი მასალების შესყიდვა დაგეგმილი მოცვის შესაბამისი რაოდენობით; მიზნობრივი ჯგუფებისათვის ადამიანის პაპილომავირუსის საწინააღმდეგო ვაქცინაციის ხელმისაწვდომობა;</w:t>
      </w:r>
    </w:p>
    <w:p w:rsidR="00F50D0B" w:rsidRPr="000A17E9" w:rsidRDefault="00F50D0B" w:rsidP="00F50D0B">
      <w:pPr>
        <w:tabs>
          <w:tab w:val="left" w:pos="10440"/>
        </w:tabs>
        <w:spacing w:after="0" w:line="240" w:lineRule="auto"/>
        <w:jc w:val="both"/>
        <w:rPr>
          <w:rFonts w:ascii="Sylfaen" w:eastAsia="Calibri" w:hAnsi="Sylfaen" w:cs="Sylfaen"/>
        </w:rPr>
      </w:pPr>
      <w:r w:rsidRPr="000A17E9">
        <w:rPr>
          <w:rFonts w:ascii="Sylfaen" w:eastAsia="Calibri" w:hAnsi="Sylfaen" w:cs="Sylfaen"/>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ascii="Sylfaen" w:eastAsia="Calibri" w:hAnsi="Sylfaen" w:cs="Sylfaen"/>
        </w:rPr>
        <w:t xml:space="preserve"> - დყტ-ჰიბ-ჰეპბ -იპვ 3-85%, წწყ 12 თვე-90%, წწყ 5 წელი -81; ეროვნული კალენდრით გათვალისწინებული ვაქცინებისა და ასაცრელი მასალების შესყიდვა დაგეგმილი მოცვის შესაბამისი რაოდენობით; მიზნობრივი ჯგუფებისათვის ადამიანის პაპილომავირუსის საწინააღმდეგო ვაქცინაციის ხელმისაწვდომობა.</w:t>
      </w:r>
    </w:p>
    <w:p w:rsidR="00F50D0B" w:rsidRPr="000A17E9" w:rsidRDefault="00F50D0B" w:rsidP="00F50D0B">
      <w:pPr>
        <w:tabs>
          <w:tab w:val="left" w:pos="10440"/>
        </w:tabs>
        <w:spacing w:after="0" w:line="240" w:lineRule="auto"/>
        <w:jc w:val="both"/>
        <w:rPr>
          <w:rFonts w:ascii="Sylfaen" w:eastAsia="Calibri" w:hAnsi="Sylfaen" w:cs="Sylfaen"/>
        </w:rPr>
      </w:pPr>
      <w:r w:rsidRPr="000A17E9">
        <w:rPr>
          <w:rFonts w:ascii="Sylfaen" w:eastAsia="Calibri" w:hAnsi="Sylfaen" w:cs="Sylfaen"/>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0A17E9">
        <w:rPr>
          <w:rFonts w:ascii="Sylfaen" w:eastAsia="Calibri" w:hAnsi="Sylfaen" w:cs="Sylfaen"/>
          <w:lang w:val="ka-GE"/>
        </w:rPr>
        <w:t xml:space="preserve"> </w:t>
      </w:r>
      <w:r w:rsidRPr="000A17E9">
        <w:rPr>
          <w:rFonts w:ascii="Sylfaen" w:eastAsia="Calibri" w:hAnsi="Sylfaen" w:cs="Sylfaen"/>
        </w:rPr>
        <w:t>-</w:t>
      </w:r>
      <w:r w:rsidRPr="000A17E9">
        <w:rPr>
          <w:rFonts w:ascii="Sylfaen" w:eastAsia="Calibri" w:hAnsi="Sylfaen" w:cs="Sylfaen"/>
          <w:lang w:val="ka-GE"/>
        </w:rPr>
        <w:t xml:space="preserve"> </w:t>
      </w:r>
      <w:r w:rsidRPr="000A17E9">
        <w:rPr>
          <w:rFonts w:ascii="Sylfaen" w:eastAsia="Calibri" w:hAnsi="Sylfaen" w:cs="Sylfaen"/>
        </w:rPr>
        <w:t>მოსახლეობის ცნობიერებისა და ინფორმატიულობის დაბალი დონე სკრინინგის მნიშვნელობასთან დაკავშირებით.</w:t>
      </w:r>
    </w:p>
    <w:p w:rsidR="00F50D0B" w:rsidRPr="000A17E9" w:rsidRDefault="00F50D0B" w:rsidP="00F50D0B">
      <w:pPr>
        <w:tabs>
          <w:tab w:val="left" w:pos="10440"/>
        </w:tabs>
        <w:spacing w:after="0" w:line="240" w:lineRule="auto"/>
        <w:jc w:val="both"/>
        <w:rPr>
          <w:rFonts w:ascii="Sylfaen" w:eastAsia="Calibri" w:hAnsi="Sylfaen" w:cs="Sylfaen"/>
        </w:rPr>
      </w:pPr>
      <w:r w:rsidRPr="000A17E9">
        <w:rPr>
          <w:rFonts w:ascii="Sylfaen" w:eastAsia="Calibri" w:hAnsi="Sylfaen" w:cs="Sylfaen"/>
        </w:rPr>
        <w:t xml:space="preserve">2. დაგეგმილი საბაზისო მაჩვენებელი - სპეციფიკური შრატებისა და ვაქცინების დაგეგმილი რაოდენობის შესყიდვა 100%-ით; </w:t>
      </w:r>
    </w:p>
    <w:p w:rsidR="00F50D0B" w:rsidRPr="000A17E9" w:rsidRDefault="00F50D0B" w:rsidP="00F50D0B">
      <w:pPr>
        <w:tabs>
          <w:tab w:val="left" w:pos="10440"/>
        </w:tabs>
        <w:spacing w:after="0" w:line="240" w:lineRule="auto"/>
        <w:jc w:val="both"/>
        <w:rPr>
          <w:rFonts w:ascii="Sylfaen" w:eastAsia="Calibri" w:hAnsi="Sylfaen" w:cs="Sylfaen"/>
        </w:rPr>
      </w:pPr>
      <w:r w:rsidRPr="000A17E9">
        <w:rPr>
          <w:rFonts w:ascii="Sylfaen" w:eastAsia="Calibri" w:hAnsi="Sylfaen" w:cs="Sylfaen"/>
        </w:rPr>
        <w:t xml:space="preserve">დაგეგმილი მიზნობრივი მაჩვენებელი - საბაზისე მაჩვენებლის შენარჩუნება; </w:t>
      </w:r>
    </w:p>
    <w:p w:rsidR="00F50D0B" w:rsidRPr="000A17E9" w:rsidRDefault="00F50D0B" w:rsidP="00F50D0B">
      <w:pPr>
        <w:spacing w:after="0" w:line="240" w:lineRule="auto"/>
        <w:contextualSpacing/>
        <w:jc w:val="both"/>
        <w:rPr>
          <w:rFonts w:ascii="Sylfaen" w:eastAsia="Calibri" w:hAnsi="Sylfaen" w:cs="Sylfaen"/>
        </w:rPr>
      </w:pPr>
      <w:r w:rsidRPr="000A17E9">
        <w:rPr>
          <w:rFonts w:ascii="Sylfaen" w:eastAsia="Calibri" w:hAnsi="Sylfaen" w:cs="Sylfaen"/>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ascii="Sylfaen" w:eastAsia="Calibri" w:hAnsi="Sylfaen" w:cs="Sylfaen"/>
        </w:rPr>
        <w:t xml:space="preserve"> -</w:t>
      </w:r>
      <w:r w:rsidRPr="000A17E9">
        <w:rPr>
          <w:rFonts w:ascii="Sylfaen" w:eastAsia="Calibri" w:hAnsi="Sylfaen" w:cs="Sylfaen"/>
          <w:lang w:val="ka-GE"/>
        </w:rPr>
        <w:t xml:space="preserve"> </w:t>
      </w:r>
      <w:r w:rsidRPr="000A17E9">
        <w:rPr>
          <w:rFonts w:ascii="Sylfaen" w:eastAsia="Calibri" w:hAnsi="Sylfaen" w:cs="Sylfaen"/>
        </w:rPr>
        <w:t xml:space="preserve">სპეციფიკური შრატები და ვაქცინები შესყიდულია დაგეგმილი რაოდენობით. </w:t>
      </w:r>
    </w:p>
    <w:p w:rsidR="00F50D0B" w:rsidRPr="000A17E9" w:rsidRDefault="00F50D0B" w:rsidP="00F50D0B">
      <w:pPr>
        <w:tabs>
          <w:tab w:val="left" w:pos="10440"/>
        </w:tabs>
        <w:spacing w:after="0" w:line="240" w:lineRule="auto"/>
        <w:jc w:val="both"/>
        <w:rPr>
          <w:rFonts w:ascii="Sylfaen" w:eastAsia="Calibri" w:hAnsi="Sylfaen" w:cs="Sylfaen"/>
        </w:rPr>
      </w:pPr>
      <w:r w:rsidRPr="000A17E9">
        <w:rPr>
          <w:rFonts w:ascii="Sylfaen" w:eastAsia="Calibri" w:hAnsi="Sylfaen" w:cs="Sylfaen"/>
        </w:rPr>
        <w:t xml:space="preserve">3. დაგეგმილი საბაზისო მაჩვენებელი - ანტირაბიულ სამკურნალო საშუალებებზე ხელმისაწვდომობის უზრუნველყოფა ქვეყნის მასშტაბით; </w:t>
      </w:r>
    </w:p>
    <w:p w:rsidR="00F50D0B" w:rsidRPr="000A17E9" w:rsidRDefault="00F50D0B" w:rsidP="00F50D0B">
      <w:pPr>
        <w:tabs>
          <w:tab w:val="left" w:pos="10440"/>
        </w:tabs>
        <w:spacing w:after="0" w:line="240" w:lineRule="auto"/>
        <w:jc w:val="both"/>
        <w:rPr>
          <w:rFonts w:ascii="Sylfaen" w:eastAsia="Calibri" w:hAnsi="Sylfaen" w:cs="Sylfaen"/>
        </w:rPr>
      </w:pPr>
      <w:r w:rsidRPr="000A17E9">
        <w:rPr>
          <w:rFonts w:ascii="Sylfaen" w:eastAsia="Calibri" w:hAnsi="Sylfaen" w:cs="Sylfaen"/>
        </w:rPr>
        <w:t>დაგეგმილი მიზნობრივი მაჩვენებელი - უზრუნველყოფილია ხელმისაწვდომობა ანტირაბიულ სამკურნალო საშუალებებზე ქვეყნის მასშტაბით;</w:t>
      </w:r>
    </w:p>
    <w:p w:rsidR="00F50D0B" w:rsidRPr="000A17E9" w:rsidRDefault="00F50D0B" w:rsidP="00F50D0B">
      <w:pPr>
        <w:spacing w:after="0" w:line="240" w:lineRule="auto"/>
        <w:jc w:val="both"/>
        <w:rPr>
          <w:rFonts w:ascii="Sylfaen" w:eastAsia="Calibri" w:hAnsi="Sylfaen" w:cs="Sylfaen"/>
        </w:rPr>
      </w:pPr>
      <w:r w:rsidRPr="000A17E9">
        <w:rPr>
          <w:rFonts w:ascii="Sylfaen" w:eastAsia="Calibri" w:hAnsi="Sylfaen" w:cs="Sylfaen"/>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ascii="Sylfaen" w:eastAsia="Calibri" w:hAnsi="Sylfaen" w:cs="Sylfaen"/>
        </w:rPr>
        <w:t xml:space="preserve"> - უზრუნველყოფილია ხელმისაწვდომობა ანტირაბიულ სამკურნალო საშუალებებზე ქვეყნის მასშტაბით. </w:t>
      </w:r>
    </w:p>
    <w:p w:rsidR="00F50D0B" w:rsidRPr="000A17E9" w:rsidRDefault="00F50D0B" w:rsidP="00F50D0B">
      <w:pPr>
        <w:tabs>
          <w:tab w:val="left" w:pos="10440"/>
        </w:tabs>
        <w:spacing w:after="0" w:line="240" w:lineRule="auto"/>
        <w:jc w:val="both"/>
        <w:rPr>
          <w:rFonts w:ascii="Sylfaen" w:eastAsia="Calibri" w:hAnsi="Sylfaen" w:cs="Sylfaen"/>
        </w:rPr>
      </w:pPr>
      <w:r w:rsidRPr="000A17E9">
        <w:rPr>
          <w:rFonts w:ascii="Sylfaen" w:eastAsia="Calibri" w:hAnsi="Sylfaen" w:cs="Sylfaen"/>
        </w:rPr>
        <w:t xml:space="preserve">4. დაგეგმილი საბაზისო მაჩვენებელი - გრიპის საწინააღმდეგო ვაქცინის შესყიდვა - მაღალი რისკის ჯგუფების მიზნობრივი პოპულაცია - 95 321 ბენეფიციარი (2019 წლის მაჩვენებელი); </w:t>
      </w:r>
    </w:p>
    <w:p w:rsidR="00F50D0B" w:rsidRPr="000A17E9" w:rsidRDefault="00F50D0B" w:rsidP="00F50D0B">
      <w:pPr>
        <w:tabs>
          <w:tab w:val="left" w:pos="10440"/>
        </w:tabs>
        <w:spacing w:after="0" w:line="240" w:lineRule="auto"/>
        <w:jc w:val="both"/>
        <w:rPr>
          <w:rFonts w:ascii="Sylfaen" w:eastAsia="Calibri" w:hAnsi="Sylfaen" w:cs="Sylfaen"/>
        </w:rPr>
      </w:pPr>
      <w:r w:rsidRPr="000A17E9">
        <w:rPr>
          <w:rFonts w:ascii="Sylfaen" w:eastAsia="Calibri" w:hAnsi="Sylfaen" w:cs="Sylfaen"/>
        </w:rPr>
        <w:t>დაგეგმილი მიზნობრივი მაჩვენებელი - მაღალი რისკის ჯგუფების და მათი მიზნობრივი პოპულაციის მოცვის მაჩვენებელი არანაკლებ - 99%;</w:t>
      </w:r>
    </w:p>
    <w:p w:rsidR="00F50D0B" w:rsidRPr="000A17E9" w:rsidRDefault="00F50D0B" w:rsidP="00F50D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Calibri" w:hAnsi="Sylfaen" w:cs="Sylfaen"/>
        </w:rPr>
      </w:pPr>
      <w:r w:rsidRPr="000A17E9">
        <w:rPr>
          <w:rFonts w:ascii="Sylfaen" w:eastAsia="Calibri" w:hAnsi="Sylfaen" w:cs="Sylfaen"/>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ascii="Sylfaen" w:eastAsia="Calibri" w:hAnsi="Sylfaen" w:cs="Sylfaen"/>
        </w:rPr>
        <w:t xml:space="preserve"> - 2021 წლის განმავლობაში აცრილია 197 000 პირი. </w:t>
      </w:r>
    </w:p>
    <w:p w:rsidR="00F50D0B" w:rsidRPr="000A17E9" w:rsidRDefault="00F50D0B" w:rsidP="00F50D0B">
      <w:pPr>
        <w:tabs>
          <w:tab w:val="left" w:pos="10440"/>
        </w:tabs>
        <w:spacing w:after="0" w:line="240" w:lineRule="auto"/>
        <w:jc w:val="both"/>
        <w:rPr>
          <w:rFonts w:ascii="Sylfaen" w:eastAsia="Calibri" w:hAnsi="Sylfaen" w:cs="Sylfaen"/>
        </w:rPr>
      </w:pPr>
      <w:r w:rsidRPr="000A17E9">
        <w:rPr>
          <w:rFonts w:ascii="Sylfaen" w:eastAsia="Calibri" w:hAnsi="Sylfaen" w:cs="Sylfaen"/>
        </w:rPr>
        <w:t xml:space="preserve">5. დაგეგმილი საბაზისო მაჩვენებელი - წითელას მასიური გავრცელების პრევენციისა და გლობალური ელიმინაციის სტრატეგიით განსაზღვრული ღონისძიებების ფარგლებში ექიმისა და ექთნის მომსახურებაზე 100 %-იანი ხელმისაწვდომობის უზრუნველყოფა; </w:t>
      </w:r>
    </w:p>
    <w:p w:rsidR="00F50D0B" w:rsidRPr="000A17E9" w:rsidRDefault="00F50D0B" w:rsidP="00F50D0B">
      <w:pPr>
        <w:tabs>
          <w:tab w:val="left" w:pos="10440"/>
        </w:tabs>
        <w:spacing w:after="0" w:line="240" w:lineRule="auto"/>
        <w:jc w:val="both"/>
        <w:rPr>
          <w:rFonts w:ascii="Sylfaen" w:eastAsia="Calibri" w:hAnsi="Sylfaen" w:cs="Sylfaen"/>
        </w:rPr>
      </w:pPr>
      <w:r w:rsidRPr="000A17E9">
        <w:rPr>
          <w:rFonts w:ascii="Sylfaen" w:eastAsia="Calibri" w:hAnsi="Sylfaen" w:cs="Sylfaen"/>
        </w:rPr>
        <w:t>დაგეგმილი მიზნობრივი მაჩვენებელი - საბაზისე მაჩვენებლის შენარჩუნება;</w:t>
      </w:r>
    </w:p>
    <w:p w:rsidR="00F50D0B" w:rsidRPr="000A17E9" w:rsidRDefault="00F50D0B" w:rsidP="00F50D0B">
      <w:pPr>
        <w:spacing w:after="0"/>
        <w:jc w:val="both"/>
        <w:rPr>
          <w:rFonts w:ascii="Sylfaen" w:eastAsia="Calibri" w:hAnsi="Sylfaen" w:cs="Sylfaen"/>
        </w:rPr>
      </w:pPr>
      <w:r w:rsidRPr="000A17E9">
        <w:rPr>
          <w:rFonts w:ascii="Sylfaen" w:eastAsia="Calibri" w:hAnsi="Sylfaen" w:cs="Sylfaen"/>
        </w:rPr>
        <w:t>მიღწეული შუალედური შედეგის შეფასების ინდიკატორი - წითელას მასიური გავრცელების პრევენციისა და გლობალური ელიმინაციის სტრატეგიით განსაზღვრული ღონისძიებების ფარგლებში უზრუნველყოფილია ექიმისა და ექთნის მომსახურებაზე 100 %-იანი ხელმისაწვდომობა;</w:t>
      </w:r>
    </w:p>
    <w:p w:rsidR="00F50D0B" w:rsidRPr="000A17E9" w:rsidRDefault="00F50D0B" w:rsidP="00F50D0B">
      <w:pPr>
        <w:tabs>
          <w:tab w:val="left" w:pos="10440"/>
        </w:tabs>
        <w:spacing w:after="0" w:line="240" w:lineRule="auto"/>
        <w:jc w:val="both"/>
        <w:rPr>
          <w:rFonts w:ascii="Sylfaen" w:hAnsi="Sylfaen"/>
          <w:color w:val="000000" w:themeColor="text1"/>
          <w:highlight w:val="lightGray"/>
          <w:lang w:val="ka-GE"/>
        </w:rPr>
      </w:pPr>
    </w:p>
    <w:p w:rsidR="00F50D0B" w:rsidRPr="000A17E9" w:rsidRDefault="00F50D0B" w:rsidP="00F50D0B">
      <w:pPr>
        <w:tabs>
          <w:tab w:val="left" w:pos="0"/>
        </w:tabs>
        <w:spacing w:after="0" w:line="240" w:lineRule="auto"/>
        <w:rPr>
          <w:rFonts w:ascii="Sylfaen" w:eastAsia="Calibri" w:hAnsi="Sylfaen" w:cs="Calibri"/>
        </w:rPr>
      </w:pPr>
    </w:p>
    <w:p w:rsidR="00F50D0B" w:rsidRPr="000A17E9" w:rsidRDefault="00F50D0B" w:rsidP="00F50D0B">
      <w:pPr>
        <w:tabs>
          <w:tab w:val="left" w:pos="0"/>
        </w:tabs>
        <w:spacing w:after="0" w:line="240" w:lineRule="auto"/>
        <w:jc w:val="both"/>
        <w:rPr>
          <w:rFonts w:ascii="Sylfaen" w:eastAsia="Calibri" w:hAnsi="Sylfaen" w:cs="Calibri"/>
        </w:rPr>
      </w:pPr>
    </w:p>
    <w:p w:rsidR="00F50D0B" w:rsidRPr="000A17E9" w:rsidRDefault="00F50D0B" w:rsidP="00F50D0B">
      <w:pPr>
        <w:pStyle w:val="Heading4"/>
        <w:spacing w:line="240" w:lineRule="auto"/>
        <w:rPr>
          <w:rFonts w:ascii="Sylfaen" w:hAnsi="Sylfaen"/>
          <w:i w:val="0"/>
          <w:iCs w:val="0"/>
        </w:rPr>
      </w:pPr>
      <w:r w:rsidRPr="000A17E9">
        <w:rPr>
          <w:rFonts w:ascii="Sylfaen" w:hAnsi="Sylfaen"/>
          <w:i w:val="0"/>
          <w:iCs w:val="0"/>
        </w:rPr>
        <w:t>1.2.2.3 ეპიდზედამხედველობა (პროგრამული კოდი 27 03 02 03)</w:t>
      </w:r>
    </w:p>
    <w:p w:rsidR="00F50D0B" w:rsidRPr="000A17E9" w:rsidRDefault="00F50D0B" w:rsidP="00F50D0B">
      <w:pPr>
        <w:pStyle w:val="ListParagraph"/>
        <w:tabs>
          <w:tab w:val="left" w:pos="0"/>
        </w:tabs>
        <w:spacing w:after="0" w:line="240" w:lineRule="auto"/>
        <w:ind w:left="270"/>
        <w:rPr>
          <w:rFonts w:cs="Arial"/>
          <w:lang w:val="ka-GE"/>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50D0B" w:rsidRPr="000A17E9" w:rsidRDefault="00F50D0B" w:rsidP="00F50D0B">
      <w:pPr>
        <w:tabs>
          <w:tab w:val="left" w:pos="0"/>
        </w:tabs>
        <w:spacing w:after="0" w:line="240" w:lineRule="auto"/>
        <w:rPr>
          <w:rFonts w:eastAsia="Calibri" w:cs="Calibri"/>
          <w:highlight w:val="yellow"/>
        </w:rPr>
      </w:pPr>
    </w:p>
    <w:p w:rsidR="00F50D0B" w:rsidRPr="000A17E9" w:rsidRDefault="00F50D0B" w:rsidP="00F50D0B">
      <w:pPr>
        <w:pStyle w:val="abzacixml"/>
      </w:pPr>
      <w:r w:rsidRPr="000A17E9">
        <w:t>დაგეგმილი შუალედური შედეგი:</w:t>
      </w:r>
    </w:p>
    <w:p w:rsidR="00F50D0B" w:rsidRPr="000A17E9" w:rsidRDefault="00F50D0B" w:rsidP="00786CCE">
      <w:pPr>
        <w:pStyle w:val="Normal0"/>
        <w:numPr>
          <w:ilvl w:val="0"/>
          <w:numId w:val="187"/>
        </w:numPr>
        <w:jc w:val="both"/>
        <w:rPr>
          <w:rFonts w:ascii="Sylfaen" w:eastAsia="Sylfaen" w:hAnsi="Sylfaen"/>
          <w:color w:val="000000"/>
          <w:sz w:val="22"/>
          <w:szCs w:val="22"/>
        </w:rPr>
      </w:pPr>
      <w:r w:rsidRPr="000A17E9">
        <w:rPr>
          <w:rFonts w:ascii="Sylfaen" w:eastAsia="Sylfaen" w:hAnsi="Sylfaen"/>
          <w:color w:val="000000"/>
          <w:sz w:val="22"/>
          <w:szCs w:val="22"/>
        </w:rPr>
        <w:t>გადამდები დაავადებების დროულად გამოვლენის მაჩვენებლის გაზრდა;</w:t>
      </w:r>
    </w:p>
    <w:p w:rsidR="00F50D0B" w:rsidRPr="000A17E9" w:rsidRDefault="00F50D0B" w:rsidP="00786CCE">
      <w:pPr>
        <w:pStyle w:val="Normal0"/>
        <w:numPr>
          <w:ilvl w:val="0"/>
          <w:numId w:val="187"/>
        </w:numPr>
        <w:jc w:val="both"/>
        <w:rPr>
          <w:rFonts w:ascii="Sylfaen" w:eastAsia="Sylfaen" w:hAnsi="Sylfaen"/>
          <w:color w:val="000000"/>
          <w:sz w:val="22"/>
          <w:szCs w:val="22"/>
        </w:rPr>
      </w:pPr>
      <w:r w:rsidRPr="000A17E9">
        <w:rPr>
          <w:rFonts w:ascii="Sylfaen" w:eastAsia="Sylfaen" w:hAnsi="Sylfaen"/>
          <w:color w:val="000000"/>
          <w:sz w:val="22"/>
          <w:szCs w:val="22"/>
        </w:rPr>
        <w:t>იმუნოპროფილაქტიკისათვის საჭირო მასალის და აღჭურვილობის აუცილებელი მარაგით უზრუნველყოფა და მონიტორინგი;</w:t>
      </w:r>
    </w:p>
    <w:p w:rsidR="00F50D0B" w:rsidRPr="000A17E9" w:rsidRDefault="00F50D0B" w:rsidP="00786CCE">
      <w:pPr>
        <w:pStyle w:val="Normal0"/>
        <w:numPr>
          <w:ilvl w:val="0"/>
          <w:numId w:val="187"/>
        </w:numPr>
        <w:jc w:val="both"/>
        <w:rPr>
          <w:rFonts w:ascii="Sylfaen" w:eastAsia="Sylfaen" w:hAnsi="Sylfaen"/>
          <w:color w:val="000000"/>
          <w:sz w:val="22"/>
          <w:szCs w:val="22"/>
        </w:rPr>
      </w:pPr>
      <w:r w:rsidRPr="000A17E9">
        <w:rPr>
          <w:rFonts w:ascii="Sylfaen" w:eastAsia="Sylfaen" w:hAnsi="Sylfaen"/>
          <w:color w:val="000000"/>
          <w:sz w:val="22"/>
          <w:szCs w:val="22"/>
        </w:rPr>
        <w:t>ლოჯისტიკისა და მონიტორინგის ეფექტური სისტემის დანერგვა;</w:t>
      </w:r>
    </w:p>
    <w:p w:rsidR="00F50D0B" w:rsidRPr="000A17E9" w:rsidRDefault="00F50D0B" w:rsidP="00786CCE">
      <w:pPr>
        <w:pStyle w:val="Normal0"/>
        <w:numPr>
          <w:ilvl w:val="0"/>
          <w:numId w:val="187"/>
        </w:numPr>
        <w:jc w:val="both"/>
        <w:rPr>
          <w:rFonts w:ascii="Sylfaen" w:eastAsia="Sylfaen" w:hAnsi="Sylfaen"/>
          <w:color w:val="000000"/>
          <w:sz w:val="22"/>
          <w:szCs w:val="22"/>
        </w:rPr>
      </w:pPr>
      <w:r w:rsidRPr="000A17E9">
        <w:rPr>
          <w:rFonts w:ascii="Sylfaen" w:eastAsia="Sylfaen" w:hAnsi="Sylfaen"/>
          <w:color w:val="000000"/>
          <w:sz w:val="22"/>
          <w:szCs w:val="22"/>
        </w:rPr>
        <w:t>მალარიის და სხვა პარაზიტული დაავადებების პროფილაქტიკისა და კონტროლის გაუმჯობესება;</w:t>
      </w:r>
    </w:p>
    <w:p w:rsidR="00F50D0B" w:rsidRPr="000A17E9" w:rsidRDefault="00F50D0B" w:rsidP="00786CCE">
      <w:pPr>
        <w:pStyle w:val="Normal0"/>
        <w:numPr>
          <w:ilvl w:val="0"/>
          <w:numId w:val="187"/>
        </w:numPr>
        <w:jc w:val="both"/>
        <w:rPr>
          <w:rFonts w:ascii="Sylfaen" w:eastAsia="Sylfaen" w:hAnsi="Sylfaen"/>
          <w:color w:val="000000"/>
          <w:sz w:val="22"/>
          <w:szCs w:val="22"/>
        </w:rPr>
      </w:pPr>
      <w:r w:rsidRPr="000A17E9">
        <w:rPr>
          <w:rFonts w:ascii="Sylfaen" w:eastAsia="Sylfaen" w:hAnsi="Sylfaen"/>
          <w:color w:val="000000"/>
          <w:sz w:val="22"/>
          <w:szCs w:val="22"/>
        </w:rPr>
        <w:t>ნოზოკომიური ინფექციების პრევენციისა და გამოვლენის გაუმჯობესება;</w:t>
      </w:r>
    </w:p>
    <w:p w:rsidR="00F50D0B" w:rsidRPr="000A17E9" w:rsidRDefault="00F50D0B" w:rsidP="00786CCE">
      <w:pPr>
        <w:pStyle w:val="Normal0"/>
        <w:numPr>
          <w:ilvl w:val="0"/>
          <w:numId w:val="187"/>
        </w:numPr>
        <w:jc w:val="both"/>
        <w:rPr>
          <w:rFonts w:ascii="Sylfaen" w:eastAsia="Sylfaen" w:hAnsi="Sylfaen"/>
          <w:color w:val="000000"/>
          <w:sz w:val="22"/>
          <w:szCs w:val="22"/>
        </w:rPr>
      </w:pPr>
      <w:r w:rsidRPr="000A17E9">
        <w:rPr>
          <w:rFonts w:ascii="Sylfaen" w:eastAsia="Sylfaen" w:hAnsi="Sylfaen"/>
          <w:color w:val="000000"/>
          <w:sz w:val="22"/>
          <w:szCs w:val="22"/>
        </w:rPr>
        <w:t>მწვავე დიარეულ დაავადებებზე ზედამხედველობის გაუმჯობესება;</w:t>
      </w:r>
    </w:p>
    <w:p w:rsidR="00F50D0B" w:rsidRPr="000A17E9" w:rsidRDefault="00F50D0B" w:rsidP="00786CCE">
      <w:pPr>
        <w:pStyle w:val="Normal0"/>
        <w:numPr>
          <w:ilvl w:val="0"/>
          <w:numId w:val="187"/>
        </w:numPr>
        <w:jc w:val="both"/>
        <w:rPr>
          <w:rFonts w:ascii="Sylfaen" w:eastAsia="Sylfaen" w:hAnsi="Sylfaen"/>
          <w:color w:val="000000"/>
          <w:sz w:val="22"/>
          <w:szCs w:val="22"/>
        </w:rPr>
      </w:pPr>
      <w:r w:rsidRPr="000A17E9">
        <w:rPr>
          <w:rFonts w:ascii="Sylfaen" w:eastAsia="Sylfaen" w:hAnsi="Sylfaen"/>
          <w:color w:val="000000"/>
          <w:sz w:val="22"/>
          <w:szCs w:val="22"/>
        </w:rPr>
        <w:t>B და C ჰეპატიტებზე ზედამხედველობის გაუმჯობესება;</w:t>
      </w:r>
    </w:p>
    <w:p w:rsidR="00F50D0B" w:rsidRPr="000A17E9" w:rsidRDefault="00F50D0B" w:rsidP="00786CCE">
      <w:pPr>
        <w:pStyle w:val="Normal0"/>
        <w:numPr>
          <w:ilvl w:val="0"/>
          <w:numId w:val="187"/>
        </w:numPr>
        <w:jc w:val="both"/>
        <w:rPr>
          <w:rFonts w:ascii="Sylfaen" w:hAnsi="Sylfaen"/>
          <w:sz w:val="22"/>
          <w:szCs w:val="22"/>
        </w:rPr>
      </w:pPr>
      <w:r w:rsidRPr="000A17E9">
        <w:rPr>
          <w:rFonts w:ascii="Sylfaen" w:eastAsia="Sylfaen" w:hAnsi="Sylfaen"/>
          <w:color w:val="000000"/>
          <w:sz w:val="22"/>
          <w:szCs w:val="22"/>
        </w:rPr>
        <w:t>გრიპზე, გრიპისმაგვარ დაავადებებსა და მძიმე მწვავე რესპირაციულ დაავადებებზე ეპიდზედამხედველობის გაუმჯობესება სენტინელური მეთვალყურეობის გზით.</w:t>
      </w:r>
    </w:p>
    <w:p w:rsidR="00F50D0B" w:rsidRPr="000A17E9" w:rsidRDefault="00F50D0B" w:rsidP="00F50D0B">
      <w:pPr>
        <w:pStyle w:val="abzacixml"/>
      </w:pPr>
    </w:p>
    <w:p w:rsidR="00F50D0B" w:rsidRPr="000A17E9" w:rsidRDefault="00F50D0B" w:rsidP="00F50D0B">
      <w:pPr>
        <w:pStyle w:val="abzacixml"/>
      </w:pPr>
      <w:r w:rsidRPr="000A17E9">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 xml:space="preserve">სტატისტიკური ფორმების შეგროვება და წარდგენა სსიპ ლ. საყვარელიძის სახელობის დაავადებათა კონტროლისა და საზოგადოებრივი ჯანმრთელობის ეროვნულ ცენტრში განხორციელდა მუნიციპალური </w:t>
      </w:r>
      <w:r w:rsidR="0045588E" w:rsidRPr="000A17E9">
        <w:rPr>
          <w:rFonts w:ascii="Sylfaen" w:eastAsia="Calibri" w:hAnsi="Sylfaen" w:cs="Sylfaen"/>
          <w:lang w:val="ka-GE"/>
        </w:rPr>
        <w:t xml:space="preserve">საზოგადოებრივი ჯანმრთელობის დაცვის </w:t>
      </w:r>
      <w:r w:rsidRPr="000A17E9">
        <w:rPr>
          <w:rFonts w:ascii="Sylfaen" w:eastAsia="Calibri" w:hAnsi="Sylfaen" w:cs="Sylfaen"/>
        </w:rPr>
        <w:t xml:space="preserve"> ცენტრების 100%-ის მიერ;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რაიონები 100%-ით უზრუნველყოფილია ვაქცინების, შრატებისა და ასაცრელი მასალების ცივი ჯაჭვის პრინციპის დაცვით შენახვის საშუალებებით და ლოჯისტიკის სერვისით;</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 xml:space="preserve">ეპიდზედამხედველობის ერთიან ელექტრონულ სისტემაში ჩართულია და მონაწილეობს მუნიციპალური სჯდ ცენტრების 100%;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სამოქმედო არეალზე იმუნიზაციის დაგეგმვის და სერვისის მიწოდების თაობაზე ინფორმაციის წარმოდგენა ხორციელდება მუნიციპალური სჯდ ცენტრების 100%-ის მიერ;</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 xml:space="preserve">იმუნიზაციის მოდული დანერგილია სჯდ ცენტრების 100%-ში.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საანგარიშო პერიოდში საქართველოში დაფიქსირდა მალარიის 2 შემოტანილი შემთხვევა;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ნოზოკომიური ინფექციების ლაბორატორიული კვლევა დასახული მიზნის 15%–ს შეადგენს. რაც გამოწვეულია მომსახურებაში ჩართული დაწესებულებების სიმცირით (ოთხმა დაწესებულებამ დააკმაყოფილა მოთხოვნები და ჩაერთო კომპონენტში);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 xml:space="preserve">მწვავე დიარეულ დაავადებებზე ზედამხედველობა;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გრიპზე, გრიპისმაგვარ დაავადებებსა და მძიმე მწვავე რესპირაციულ დაავადებებზე ეპიდზედამხედველობის ქსელის მდგრადობის შენარჩუნება და სეზონურ/პანდემიურ გრიპზე რეაგირება;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B და C ჰეპატიტებზე ეპიდზედამხედველობა საყრდენი ბაზების მეშვეობით.</w:t>
      </w:r>
    </w:p>
    <w:p w:rsidR="00F50D0B" w:rsidRPr="000A17E9" w:rsidRDefault="00F50D0B" w:rsidP="00F50D0B">
      <w:pPr>
        <w:pStyle w:val="abzacixml"/>
        <w:rPr>
          <w:highlight w:val="lightGray"/>
        </w:rPr>
      </w:pPr>
    </w:p>
    <w:p w:rsidR="00F50D0B" w:rsidRPr="000A17E9" w:rsidRDefault="00F50D0B" w:rsidP="00F50D0B">
      <w:pPr>
        <w:pStyle w:val="abzacixml"/>
        <w:ind w:firstLine="0"/>
        <w:rPr>
          <w:rFonts w:eastAsia="Calibri"/>
        </w:rPr>
      </w:pPr>
      <w:r w:rsidRPr="000A17E9">
        <w:rPr>
          <w:rFonts w:eastAsia="Calibri"/>
        </w:rPr>
        <w:t>დაგეგმილი და მიღწეული შუალედური შედეგების შეფასების ინდიკატორები</w:t>
      </w:r>
      <w:r w:rsidRPr="000A17E9">
        <w:rPr>
          <w:rFonts w:ascii="Times New Roman" w:eastAsia="Calibri" w:hAnsi="Times New Roman" w:cs="Times New Roman"/>
        </w:rPr>
        <w:t>​</w:t>
      </w:r>
      <w:r w:rsidRPr="000A17E9">
        <w:rPr>
          <w:rFonts w:eastAsia="Calibri"/>
        </w:rPr>
        <w:t>:</w:t>
      </w:r>
    </w:p>
    <w:p w:rsidR="00F50D0B" w:rsidRPr="000A17E9" w:rsidRDefault="00F50D0B" w:rsidP="00F50D0B">
      <w:pPr>
        <w:tabs>
          <w:tab w:val="left" w:pos="10440"/>
        </w:tabs>
        <w:spacing w:after="0" w:line="240" w:lineRule="auto"/>
        <w:jc w:val="both"/>
        <w:rPr>
          <w:rFonts w:ascii="Sylfaen" w:eastAsia="Calibri" w:hAnsi="Sylfaen" w:cs="Sylfaen"/>
        </w:rPr>
      </w:pPr>
      <w:r w:rsidRPr="000A17E9">
        <w:rPr>
          <w:rFonts w:ascii="Sylfaen" w:eastAsia="Calibri" w:hAnsi="Sylfaen" w:cs="Sylfaen"/>
        </w:rPr>
        <w:t xml:space="preserve">1. დაგეგმილი საბაზისო მაჩვენებელი - ეპიდზედამხედველობის ერთიან სისტემაში ჩართული და მონაწილე მუნიციპალური სჯდ ცენტრების 100%; მუნიციპალური სჯდ ცენტრების მიერ სამოქმედო არეალზე იმუნიზაციის დაგეგმვის და სერვისის მიწოდების თაობაზე ინფორმაციის წარმოდგენა 100%-ით; იმუნიზაციის მოდული დანერგვა სჯდ ცენტრების 100%-ში; რაიონების 100% - ით უზრუნველყოფა ვაქცინების, შრატებისა და ასაცრელი მასალების ცივი ჯაჭვის პრინციპის დაცვით შენახვის საშუალებებით და ლოჯისტიკის სერვისით; </w:t>
      </w:r>
    </w:p>
    <w:p w:rsidR="00F50D0B" w:rsidRPr="000A17E9" w:rsidRDefault="00F50D0B" w:rsidP="00F50D0B">
      <w:pPr>
        <w:pStyle w:val="abzacixml"/>
        <w:ind w:firstLine="0"/>
        <w:rPr>
          <w:rFonts w:eastAsia="Calibri"/>
        </w:rPr>
      </w:pPr>
      <w:r w:rsidRPr="000A17E9">
        <w:rPr>
          <w:rFonts w:eastAsia="Calibri"/>
        </w:rPr>
        <w:t>დაგეგმილი მიზნობრივი მაჩვენებელი - საბაზისო მაჩვენებლის შენარჩუნება;</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w:t>
      </w:r>
      <w:r w:rsidRPr="000A17E9">
        <w:rPr>
          <w:rFonts w:eastAsia="Calibri"/>
          <w:lang w:val="ka-GE"/>
        </w:rPr>
        <w:t xml:space="preserve"> </w:t>
      </w:r>
      <w:r w:rsidRPr="000A17E9">
        <w:rPr>
          <w:rFonts w:eastAsia="Calibri"/>
        </w:rPr>
        <w:t>ეპიდზედამხედველობის ერთიან სისტემაში ჩართული და მონაწილე მუნიციპალური სჯდ ცენტრების 100%; მუნიციპალური სჯდ ცენტრების მიერ სამოქმედო არეალზე იმუნიზაციის დაგეგმვის და სერვისის მიწოდების თაობაზე ინფორმაციის წარმოდგენა 100%-ით; იმუნიზაციის მოდული დანერგვა სჯდ ცენტრების 100%-ში; რაიონების 100%-ით უზრუნველყოფა ვაქცინების, შრატებისა და ასაცრელი მასალების ცივი ჯაჭვის პრინციპის დაცვით შენახვის საშუალებებით და ლოჯისტიკის სერვისით.</w:t>
      </w:r>
    </w:p>
    <w:p w:rsidR="00F50D0B" w:rsidRPr="000A17E9" w:rsidRDefault="00F50D0B" w:rsidP="00F50D0B">
      <w:pPr>
        <w:pStyle w:val="abzacixml"/>
        <w:ind w:firstLine="0"/>
        <w:rPr>
          <w:rFonts w:eastAsia="Calibri"/>
        </w:rPr>
      </w:pPr>
      <w:r w:rsidRPr="000A17E9">
        <w:rPr>
          <w:rFonts w:eastAsia="Calibri"/>
        </w:rPr>
        <w:t xml:space="preserve">2. დაგეგმილი საბაზისო მაჩვენებელი - მალარიოგენულ ტერიტორიებზე (პოტენციურ კერებში) ინსექტიციდით დამუშავებული ტერიტორიების (საცხოვრებელი და არასაცხოვრებელი) პროცენტული წილი შეადგენს 85%-ს; მალარიის ადგილობრივი შემთხვევების რაოდენობა - 0; </w:t>
      </w:r>
    </w:p>
    <w:p w:rsidR="00F50D0B" w:rsidRPr="000A17E9" w:rsidRDefault="00F50D0B" w:rsidP="00F50D0B">
      <w:pPr>
        <w:pStyle w:val="abzacixml"/>
        <w:ind w:firstLine="0"/>
        <w:rPr>
          <w:rFonts w:eastAsia="Calibri"/>
        </w:rPr>
      </w:pPr>
      <w:r w:rsidRPr="000A17E9">
        <w:rPr>
          <w:rFonts w:eastAsia="Calibri"/>
        </w:rPr>
        <w:t>დაგეგმილი მიზნობრივი მაჩვენებელი - საბაზისო მაჩვენებლის შენარჩუნება;</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 საანგარიშგებო პერიოდში საქართველოში მალარიის 2 შემოტანილი შემთხვევა დაფიქსირდა. ინსექტიციდით დამუშავებულია ტერიტორიების 85%. </w:t>
      </w:r>
    </w:p>
    <w:p w:rsidR="00F50D0B" w:rsidRPr="000A17E9" w:rsidRDefault="00F50D0B" w:rsidP="00F50D0B">
      <w:pPr>
        <w:pStyle w:val="abzacixml"/>
        <w:ind w:firstLine="0"/>
        <w:rPr>
          <w:rFonts w:eastAsia="Calibri"/>
        </w:rPr>
      </w:pPr>
      <w:r w:rsidRPr="000A17E9">
        <w:rPr>
          <w:rFonts w:eastAsia="Calibri"/>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0A17E9">
        <w:rPr>
          <w:rFonts w:eastAsia="Calibri"/>
          <w:lang w:val="ka-GE"/>
        </w:rPr>
        <w:t xml:space="preserve"> </w:t>
      </w:r>
      <w:r w:rsidRPr="000A17E9">
        <w:rPr>
          <w:rFonts w:eastAsia="Calibri"/>
        </w:rPr>
        <w:t>-</w:t>
      </w:r>
      <w:r w:rsidRPr="000A17E9">
        <w:rPr>
          <w:rFonts w:eastAsia="Calibri"/>
          <w:lang w:val="ka-GE"/>
        </w:rPr>
        <w:t xml:space="preserve"> </w:t>
      </w:r>
      <w:r w:rsidRPr="000A17E9">
        <w:rPr>
          <w:rFonts w:eastAsia="Calibri"/>
        </w:rPr>
        <w:t>მალარიის შემოტანილი შემთხვევების პროგნოზირება წინასწარ დაუგეგმავია</w:t>
      </w:r>
    </w:p>
    <w:p w:rsidR="00F50D0B" w:rsidRPr="000A17E9" w:rsidRDefault="00F50D0B" w:rsidP="00F50D0B">
      <w:pPr>
        <w:pStyle w:val="abzacixml"/>
        <w:ind w:firstLine="0"/>
        <w:rPr>
          <w:rFonts w:eastAsia="Calibri"/>
        </w:rPr>
      </w:pPr>
      <w:r w:rsidRPr="000A17E9">
        <w:rPr>
          <w:rFonts w:eastAsia="Calibri"/>
        </w:rPr>
        <w:t xml:space="preserve">3. დაგეგმილი საბაზისო მაჩვენებელი - ნოზოკომიური ინფექციების ეპიდზედამხედველობის სენტინელური ბაზების რაოდენობა 8, ყველა კლინიკის ბაზაზე განისაზღვრა ნოზოკომიური ინფექციების გამომწვევი წამყვანი პათოგენები და მათი ანტიბიოტიკებისადმი რეზისტენტობა; (2019 წლის მაჩვენებლები); </w:t>
      </w:r>
    </w:p>
    <w:p w:rsidR="00F50D0B" w:rsidRPr="000A17E9" w:rsidRDefault="00F50D0B" w:rsidP="00F50D0B">
      <w:pPr>
        <w:pStyle w:val="abzacixml"/>
        <w:ind w:firstLine="0"/>
        <w:rPr>
          <w:rFonts w:eastAsia="Calibri"/>
        </w:rPr>
      </w:pPr>
      <w:r w:rsidRPr="000A17E9">
        <w:rPr>
          <w:rFonts w:eastAsia="Calibri"/>
        </w:rPr>
        <w:t>დაგეგმილი მიზნობრივი მაჩვენებელი - საბაზისო მაჩვენებლის შენარჩუნება;</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w:t>
      </w:r>
      <w:r w:rsidRPr="000A17E9">
        <w:rPr>
          <w:rFonts w:eastAsia="Calibri"/>
          <w:lang w:val="ka-GE"/>
        </w:rPr>
        <w:t xml:space="preserve">- </w:t>
      </w:r>
      <w:r w:rsidRPr="000A17E9">
        <w:rPr>
          <w:rFonts w:eastAsia="Calibri"/>
        </w:rPr>
        <w:t xml:space="preserve">გაფორმდა ხელშეკრულებები 4 სამედიცინო დაწესებულებასთან (ქ. თბილისის კლინიკები); იდენტიფიცირებული მიკროორგანიზმების 100%-ში განისაზღვრა  ნოზოკომიური ინფექციების გამომწვევი წამყვანი პათოგენები და მათი ანტიბიოტიკებისადმი რეზისტენტობა.  გამოკვლეული კლინიკური ნიმუშებიდან იდენტიფიცირებულ იქნა ნოზოკომიური ინფექციების გამომწვევი  253 პათოგენი. პროგრამაში მონაწილე ყველა დაწესებულებაში განისაზღვრა ნოზოკომიური ინფექციების გამომწვევი წამყვანი პათოგენები და მათი ანტიბიოტიკებისადმი რეზისტენტობა. </w:t>
      </w:r>
    </w:p>
    <w:p w:rsidR="00F50D0B" w:rsidRPr="000A17E9" w:rsidRDefault="00F50D0B" w:rsidP="00F50D0B">
      <w:pPr>
        <w:pStyle w:val="abzacixml"/>
        <w:ind w:firstLine="0"/>
        <w:rPr>
          <w:rFonts w:eastAsia="Calibri"/>
        </w:rPr>
      </w:pPr>
      <w:r w:rsidRPr="000A17E9">
        <w:rPr>
          <w:rFonts w:eastAsia="Calibri"/>
        </w:rPr>
        <w:t>ცდომილების მაჩვენებელი (% აღწერა) და განმარტება დაგეგმილ და მიღწეულ საბოლოო შედეგებს ასორის არსებულ განსხვავებებზე</w:t>
      </w:r>
      <w:r w:rsidRPr="000A17E9">
        <w:rPr>
          <w:rFonts w:eastAsia="Calibri"/>
          <w:lang w:val="ka-GE"/>
        </w:rPr>
        <w:t xml:space="preserve"> </w:t>
      </w:r>
      <w:r w:rsidRPr="000A17E9">
        <w:rPr>
          <w:rFonts w:eastAsia="Calibri"/>
        </w:rPr>
        <w:t>-</w:t>
      </w:r>
      <w:r w:rsidRPr="000A17E9">
        <w:rPr>
          <w:rFonts w:eastAsia="Calibri"/>
          <w:lang w:val="ka-GE"/>
        </w:rPr>
        <w:t xml:space="preserve"> </w:t>
      </w:r>
      <w:r w:rsidRPr="000A17E9">
        <w:rPr>
          <w:rFonts w:eastAsia="Calibri"/>
        </w:rPr>
        <w:t>ოთხმა სამედიცინო დაწესებულებამ დააკმაყოფილა პროგრამაში ჩართვის კრიტერიუმები (საავადმყოფოში ინტენსიური თერაპიის/რეანიმაციის განყოფილების არსებობა;  ინტენსიური თერაპიის/რეანიმაციის განყოფილებაში საწოლების რაოდენობა ≥ 10).</w:t>
      </w:r>
    </w:p>
    <w:p w:rsidR="00F50D0B" w:rsidRPr="000A17E9" w:rsidRDefault="00F50D0B" w:rsidP="00F50D0B">
      <w:pPr>
        <w:pStyle w:val="abzacixml"/>
        <w:ind w:firstLine="0"/>
        <w:rPr>
          <w:rFonts w:eastAsia="Calibri"/>
        </w:rPr>
      </w:pPr>
      <w:r w:rsidRPr="000A17E9">
        <w:rPr>
          <w:rFonts w:eastAsia="Calibri"/>
        </w:rPr>
        <w:t xml:space="preserve">4. დაგეგმილი საბაზისო მაჩვენებელი - მწვავე დიარეულ დაავადებებზე ზედამხედველობა (როტავირუსულ, ადენოვირუსულ და ნოროვირუსულ ინფექციებზე) დამყარებული ქ.თბილისის არანაკლებ 2 ბავშვთა საავადმყოფოს ბაზაზე; (2019 წლის მაჩვენებლები); </w:t>
      </w:r>
    </w:p>
    <w:p w:rsidR="00F50D0B" w:rsidRPr="000A17E9" w:rsidRDefault="00F50D0B" w:rsidP="00F50D0B">
      <w:pPr>
        <w:pStyle w:val="abzacixml"/>
        <w:ind w:firstLine="0"/>
        <w:rPr>
          <w:rFonts w:eastAsia="Calibri"/>
        </w:rPr>
      </w:pPr>
      <w:r w:rsidRPr="000A17E9">
        <w:rPr>
          <w:rFonts w:eastAsia="Calibri"/>
        </w:rPr>
        <w:t>დაგეგმილი მიზნობრივი მაჩვენებელი - მწვავე დიარეულ დაავადებებზე ზედამხედველობა (როტავირუსულ, ადენოვირუსულ და ნოროვირუსულ ინფექციებზე) დამყარებულია ქ.თბილისის არანაკლებ 2 ბავშვთა საავადმყოფოს და დამატებით 1 ქალაქის ბაზაზე; -მიმწოდებელი დაწესებულებების მიერ მოწოდებულია ნიმუშების დაგეგმილი რაოდენობის არანაკლებ 75% როტა, ნორო და ადენოვირუსულ ინფექციებზე ლაბორატორიული დიაგნოსტიკის მიზნით;</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 მწვავე დიარეის დიაგნოზით ჰოსპიტალიზებულ 0-5 წლის ბავშვთა ფეკალის ნიმუშის  ლაბორატორიული გამოკვლევა (ადენოვირუსზე, როტავირუსსა და ნოროვირუსზე არცერთი დადებითი შემთხვევა არ გამოვლენილა).</w:t>
      </w:r>
    </w:p>
    <w:p w:rsidR="00F50D0B" w:rsidRPr="000A17E9" w:rsidRDefault="00F50D0B" w:rsidP="00F50D0B">
      <w:pPr>
        <w:pStyle w:val="abzacixml"/>
        <w:ind w:firstLine="0"/>
        <w:rPr>
          <w:rFonts w:eastAsia="Calibri"/>
        </w:rPr>
      </w:pPr>
      <w:r w:rsidRPr="000A17E9">
        <w:rPr>
          <w:rFonts w:eastAsia="Calibri"/>
        </w:rPr>
        <w:t xml:space="preserve">5. დაგეგმილი საბაზისო მაჩვენებელი - საყრდენი ბაზიდან მოწოდებული კლინიკური ნიმუშის არანაკლებ 95%-ში ჩატარებულია კონფირმაციული კვლევა გრიპის ვირუსზე; (2019 წლის მაჩვენებლები); </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საბაზისო მაჩვენებლის შენარჩუნება; </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საყრდენი ბაზების მიერ, B და C ჰეპატიტებზე საეჭვო პაციენტების არანაკლებ 95%-ის დიაგნოსტირება და იდენტიფიცირებული პირების არანაკლებ 95%-ში რისკ-ფაქტორების გამოვლენა (საანგარიშგებო პერიოდში გამოკვლეულ იქნა საყრდენი ბაზებიდან მოწოდებული 3167 კლინიკური ნიმუში (გრიპი, გრიპისმაგვარი დაავადებები, მძიმე მწვავე რესპირაციული დაავადებები), მათგან 3 შემთხვევაში დადასტურდა გრიპის ვირუსი. A (A/H3) ტიპის გრიპის ვირუსი დაფიქსირდა სულ - 1, ხოლო რაც შეეხება B ტიპის გრიპის ვირუსს, სულ აღირიცხა 2 შემთხვევა). საყრდენი ბაზიდან მოწოდებული კლინიკური ნიმუშის არანაკლებ 95%-ში ჩატარებულია კონფირმაციული კვლევა გრიპის ვირუსზე</w:t>
      </w:r>
    </w:p>
    <w:p w:rsidR="00F50D0B" w:rsidRPr="000A17E9" w:rsidRDefault="00F50D0B" w:rsidP="00F50D0B">
      <w:pPr>
        <w:pStyle w:val="abzacixml"/>
        <w:ind w:firstLine="0"/>
        <w:rPr>
          <w:rFonts w:eastAsia="Calibri"/>
        </w:rPr>
      </w:pPr>
      <w:r w:rsidRPr="000A17E9">
        <w:rPr>
          <w:rFonts w:eastAsia="Calibri"/>
        </w:rPr>
        <w:t xml:space="preserve">6. დაგეგმილი საბაზისო მაჩვენებელი - B და C ჰეპატიტებზე ზედამხედველობის მიზნით ქვეყნის მასშტაბით არანაკლებ 4 საყრდენი ბაზის (სტაციონარული ტიპის) ჩართვა რეგიონული პრინციპით, (2019 წლის მაჩვენებელი); </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საბაზისო მაჩვენებლის შენარჩუნება; 2. საყრდენი ბაზების მიერ, B და C ჰეპატიტებზე საეჭვო პაციენტების არანაკლებ 95%-ის დიაგნოსტირება და იდენტიფიცირებული პირების არანაკლებ 95%-ში რისკ-ფაქტორების გამოვლენა; </w:t>
      </w:r>
    </w:p>
    <w:p w:rsidR="00F50D0B" w:rsidRPr="000A17E9" w:rsidRDefault="00F50D0B" w:rsidP="00F50D0B">
      <w:pPr>
        <w:pStyle w:val="abzacixml"/>
        <w:ind w:firstLine="0"/>
        <w:rPr>
          <w:rFonts w:eastAsia="Calibri"/>
        </w:rPr>
      </w:pPr>
      <w:r w:rsidRPr="000A17E9">
        <w:rPr>
          <w:rFonts w:eastAsia="Calibri"/>
        </w:rPr>
        <w:t>მიღწეული შუალედური შედეგის შეფასების ინდიკატორი - სერვისის მიმწოდებლად დარეგისტრირდა სს ინფექციური პათოლოგიის შიდსისა და კლინიკური იმუნოლოგიის სამეცნიერო-პრაქტიკული ცენტრი, შპს „სალიხ აბაშიძის ინფექციური პათოლოგიის, შიდსის და ტუბერკულოზის რეგიონალური ცენტრი", შპს „ზუგდიდის ინფექციური საავადმყოფო", შპს მულტიპროფილური ჰოსპიტალი - მედიქალ სიტი და ინფექციურ დაავადებათა მართვის ცენტრი; საანგარიშგებო პერიოდში  ჰოსპიტალიზებულ 2 461 ბენეფიციარს ჩაუტარდა B ჰეპატიტზე სკრინინგი, მათგან  51 პაციენტს დაუდასტურდა  B ჰეპატიტი. ყველა დადასტურებულ შემთხვევაში ჩატარდა ჩაღრმავებული გამოკითხვა სპეციალური კითხვარის საფუძველზე. ასევე, ჩატარდა კონფირმაციული კვლევა C ჰეპატიტზე. (სულ 154 დადასტურებული შემთხვევა).</w:t>
      </w:r>
    </w:p>
    <w:p w:rsidR="00F50D0B" w:rsidRPr="000A17E9" w:rsidRDefault="00F50D0B" w:rsidP="00F50D0B">
      <w:pPr>
        <w:tabs>
          <w:tab w:val="left" w:pos="0"/>
        </w:tabs>
        <w:spacing w:after="0" w:line="240" w:lineRule="auto"/>
        <w:rPr>
          <w:rFonts w:eastAsia="Calibri" w:cs="Calibri"/>
          <w:highlight w:val="yellow"/>
        </w:rPr>
      </w:pPr>
    </w:p>
    <w:p w:rsidR="00F50D0B" w:rsidRPr="000A17E9" w:rsidRDefault="00F50D0B" w:rsidP="00F50D0B">
      <w:pPr>
        <w:tabs>
          <w:tab w:val="left" w:pos="360"/>
        </w:tabs>
        <w:spacing w:after="0" w:line="240" w:lineRule="auto"/>
        <w:ind w:left="360"/>
        <w:jc w:val="both"/>
        <w:rPr>
          <w:rFonts w:ascii="Sylfaen" w:eastAsia="Calibri" w:hAnsi="Sylfaen" w:cs="Calibri"/>
          <w:highlight w:val="yellow"/>
        </w:rPr>
      </w:pPr>
    </w:p>
    <w:p w:rsidR="00F50D0B" w:rsidRPr="000A17E9" w:rsidRDefault="00F50D0B" w:rsidP="00F50D0B">
      <w:pPr>
        <w:pStyle w:val="Heading4"/>
        <w:spacing w:line="240" w:lineRule="auto"/>
        <w:rPr>
          <w:rFonts w:ascii="Sylfaen" w:hAnsi="Sylfaen"/>
          <w:i w:val="0"/>
        </w:rPr>
      </w:pPr>
      <w:r w:rsidRPr="000A17E9">
        <w:rPr>
          <w:rFonts w:ascii="Sylfaen" w:hAnsi="Sylfaen"/>
          <w:i w:val="0"/>
          <w:iCs w:val="0"/>
        </w:rPr>
        <w:t>1.2.2.4 უსაფრთხო სისხლი (პროგრამული კოდი 27 03 02 04)</w:t>
      </w:r>
    </w:p>
    <w:p w:rsidR="00F50D0B" w:rsidRPr="000A17E9" w:rsidRDefault="00F50D0B" w:rsidP="00F50D0B">
      <w:pPr>
        <w:spacing w:after="0" w:line="240" w:lineRule="auto"/>
        <w:ind w:left="270"/>
        <w:jc w:val="both"/>
        <w:rPr>
          <w:rFonts w:ascii="Sylfaen" w:hAnsi="Sylfaen" w:cs="Sylfaen"/>
          <w:lang w:val="ka-GE"/>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50D0B" w:rsidRPr="000A17E9" w:rsidRDefault="00F50D0B" w:rsidP="00F50D0B">
      <w:pPr>
        <w:tabs>
          <w:tab w:val="left" w:pos="360"/>
        </w:tabs>
        <w:spacing w:after="0" w:line="240" w:lineRule="auto"/>
        <w:ind w:left="360"/>
        <w:jc w:val="both"/>
        <w:rPr>
          <w:rFonts w:ascii="Sylfaen" w:eastAsia="Calibri" w:hAnsi="Sylfaen" w:cs="Sylfaen"/>
          <w:highlight w:val="yellow"/>
        </w:rPr>
      </w:pPr>
    </w:p>
    <w:p w:rsidR="00F50D0B" w:rsidRPr="000A17E9" w:rsidRDefault="00F50D0B" w:rsidP="00F50D0B">
      <w:pPr>
        <w:pStyle w:val="abzacixml"/>
      </w:pPr>
      <w:r w:rsidRPr="000A17E9">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სისხლისა და სისხლის კომპონენტების ხარისხის კონტროლის გაუმჯობესება;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უანგარო დონაციათა მაჩვენებლის გაზრდა.</w:t>
      </w:r>
    </w:p>
    <w:p w:rsidR="00F50D0B" w:rsidRPr="000A17E9" w:rsidRDefault="00F50D0B" w:rsidP="00F50D0B">
      <w:pPr>
        <w:pStyle w:val="abzacixml"/>
        <w:rPr>
          <w:highlight w:val="lightGray"/>
        </w:rPr>
      </w:pPr>
    </w:p>
    <w:p w:rsidR="00F50D0B" w:rsidRPr="000A17E9" w:rsidRDefault="00F50D0B" w:rsidP="00F50D0B">
      <w:pPr>
        <w:pStyle w:val="abzacixml"/>
      </w:pPr>
      <w:r w:rsidRPr="000A17E9">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პროგრამის ფარგლებში უზრუნველყოფილია გამოკვლეული დონორული სისხლისაგან დამზადებული სისხლის პროდუქტების უსაფრთხოება. პროგრამის მიმწოდებელმა ყველა სისხლის ბანკმა საერთაშორისო სტანდარტებით აკრედიტებულ რეფერენს ლაბორატორიიდან (ESFEQA/RIQAS),  მიღებულ რეფერენს მასალაზე ჩატარებული  კვლევები, კვლევის შედეგები და მონაწილეობის დამადასტურებელი სერტიფიკატები წარმოადგინა ცენტრში;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უანგარო დონაციების რაოდენობა 41%.</w:t>
      </w:r>
    </w:p>
    <w:p w:rsidR="00F50D0B" w:rsidRPr="000A17E9" w:rsidRDefault="00F50D0B" w:rsidP="00F50D0B">
      <w:pPr>
        <w:pStyle w:val="abzacixml"/>
        <w:rPr>
          <w:highlight w:val="lightGray"/>
        </w:rPr>
      </w:pPr>
    </w:p>
    <w:p w:rsidR="00F50D0B" w:rsidRPr="000A17E9" w:rsidRDefault="00F50D0B" w:rsidP="00F50D0B">
      <w:pPr>
        <w:pStyle w:val="abzacixml"/>
        <w:ind w:firstLine="0"/>
        <w:rPr>
          <w:rFonts w:eastAsia="Calibri"/>
        </w:rPr>
      </w:pPr>
      <w:r w:rsidRPr="000A17E9">
        <w:rPr>
          <w:rFonts w:eastAsia="Calibri"/>
        </w:rPr>
        <w:t>დაგეგმილი და მიღწეული შუალედური შედეგების შეფასების ინდიკატორები</w:t>
      </w:r>
      <w:r w:rsidRPr="000A17E9">
        <w:rPr>
          <w:rFonts w:ascii="Times New Roman" w:eastAsia="Calibri" w:hAnsi="Times New Roman" w:cs="Times New Roman"/>
        </w:rPr>
        <w:t>​</w:t>
      </w:r>
      <w:r w:rsidRPr="000A17E9">
        <w:rPr>
          <w:rFonts w:eastAsia="Calibri"/>
        </w:rPr>
        <w:t>:</w:t>
      </w:r>
    </w:p>
    <w:p w:rsidR="00F50D0B" w:rsidRPr="000A17E9" w:rsidRDefault="00F50D0B" w:rsidP="00F50D0B">
      <w:pPr>
        <w:pStyle w:val="abzacixml"/>
        <w:ind w:firstLine="0"/>
        <w:rPr>
          <w:rFonts w:eastAsia="Calibri"/>
        </w:rPr>
      </w:pPr>
      <w:r w:rsidRPr="000A17E9">
        <w:rPr>
          <w:rFonts w:eastAsia="Calibri"/>
        </w:rPr>
        <w:t xml:space="preserve">1. დაგეგმილი საბაზისო მაჩვენებელი - პროგრამაში ჩართულ სისხლის ბანკებში დონორული სისხლის 100% კვლევა B და C ჰეპატიტზე, აივ-ინფექცია/შიდსზე და სიფილისზე; </w:t>
      </w:r>
    </w:p>
    <w:p w:rsidR="00F50D0B" w:rsidRPr="000A17E9" w:rsidRDefault="00F50D0B" w:rsidP="00F50D0B">
      <w:pPr>
        <w:pStyle w:val="abzacixml"/>
        <w:ind w:firstLine="0"/>
        <w:rPr>
          <w:rFonts w:eastAsia="Calibri"/>
        </w:rPr>
      </w:pPr>
      <w:r w:rsidRPr="000A17E9">
        <w:rPr>
          <w:rFonts w:eastAsia="Calibri"/>
        </w:rPr>
        <w:t>დაგეგმილი მიზნობრივი მაჩვენებელი - პროგრამაში ჩართულ სისხლის ბანკებში დონორული სისხლის 100% კვლევა ხდება B და C ჰეპატიტზე, აივ-ინფექცია/შიდსზე (EIA მეთოდით) და სიფილისზე (ჰემაგლუტინაციის (TPHA) ან იმუნოფერმენტული (EIA) ანალიზის მეთოდით); დონაციების არანაკლებ 50%-იკვლევა აივ-ინფექცია/შიდსზე, В და С ჰეპატიტებზე ნუკლეინის მჟავას ტესტირების (NAT) მეთოდოლოგიით; სისხლის დონორებში C ჰეპატიტზე და აივ-ინფექცია/შიდსზე სკრინინგით საეჭვო-დადებითი შემთხვევების 100%-ის კონფირმაციული კვლევა;</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 პროგრამაში მონაწილე სისხლის ბანკების მიერ დონორული სისხლის 100% კვლევა B და C ჰეპატიტზე, აივ-ინფექცია/შიდსზე (EIA მეთოდით) და სიფილისზე (ჰემაგლუტინაციის (TPHA) ან იმუნოფერმენტული (EIA) ანალიზის მეთოდით); სისხლის დონორებში C ჰეპატიტზე და აივ-ინფექცია/შიდსზე სკრინინგით საეჭვო-დადებითი შემთხვევების 100%-ის კონფირმაციული კვლევა. პროგრამაში ჩართულ სისხლის ბანკებში განხორციელდა 90 509 დონაცია, მათგან 43% იყო კადრის დონორი, 16 % - ნათესავი და 41 % - უანგარო დონორი. დონორული სისხლის ნიმუშების კვლევისას საანგარიშო პერიოდის განმავლობაში გამოვლინდა აივ-ინფექცია/შიდსზე სავარაუდო დადებითი 59 შემთხვევა, С ჰეპატიტზე სავარაუდო - 357, B ჰეპატიტზე  - 534, ხოლო სიფილისზე კვლევისას 498 სავარაუდო შემთხვევა.</w:t>
      </w:r>
    </w:p>
    <w:p w:rsidR="00F50D0B" w:rsidRPr="000A17E9" w:rsidRDefault="00F50D0B" w:rsidP="00F50D0B">
      <w:pPr>
        <w:pStyle w:val="abzacixml"/>
        <w:ind w:firstLine="0"/>
        <w:rPr>
          <w:rFonts w:eastAsia="Calibri"/>
        </w:rPr>
      </w:pPr>
      <w:r w:rsidRPr="000A17E9">
        <w:rPr>
          <w:rFonts w:eastAsia="Calibri"/>
        </w:rPr>
        <w:t xml:space="preserve">2. დაგეგმილი საბაზისო მაჩვენებელი - მთლიან დონაციებში უანგარო დონაციების ხვედრითი წილი - 32%; (2019 წლის მაჩვენებელი); </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უანგარო დონაციების ხვედრითი წილის ზრდა 5% წინა წელთან შედარებით; </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w:t>
      </w:r>
      <w:r w:rsidRPr="000A17E9">
        <w:rPr>
          <w:rFonts w:eastAsia="Calibri"/>
          <w:lang w:val="ka-GE"/>
        </w:rPr>
        <w:t xml:space="preserve"> </w:t>
      </w:r>
      <w:r w:rsidRPr="000A17E9">
        <w:rPr>
          <w:rFonts w:eastAsia="Calibri"/>
        </w:rPr>
        <w:t>მთლიან დონაციებში უანგარო დონაციების ხვედრითი წილი: 37</w:t>
      </w:r>
      <w:r w:rsidRPr="000A17E9">
        <w:rPr>
          <w:rFonts w:eastAsia="Calibri"/>
          <w:lang w:val="ka-GE"/>
        </w:rPr>
        <w:t>.3 ათასზე მეტი</w:t>
      </w:r>
      <w:r w:rsidRPr="000A17E9">
        <w:rPr>
          <w:rFonts w:eastAsia="Calibri"/>
        </w:rPr>
        <w:t>  (41%) - უანგარო დონორი.</w:t>
      </w:r>
    </w:p>
    <w:p w:rsidR="00F50D0B" w:rsidRPr="000A17E9" w:rsidRDefault="00F50D0B" w:rsidP="00F50D0B">
      <w:pPr>
        <w:pStyle w:val="abzacixml"/>
        <w:ind w:firstLine="0"/>
        <w:rPr>
          <w:rFonts w:eastAsia="Calibri"/>
        </w:rPr>
      </w:pPr>
      <w:r w:rsidRPr="000A17E9">
        <w:rPr>
          <w:rFonts w:eastAsia="Calibri"/>
        </w:rPr>
        <w:t>3. დაგეგმილი საბაზისო მაჩვენებელი - ხარისხის კონტროლის მიზნით, ლუგარის ცენტრის მიერ განხორციელებული სისხლის ბანკებიდან შერჩევითად ამოღებული რეტროსპექტული ტესტირება - 3</w:t>
      </w:r>
      <w:r w:rsidRPr="000A17E9">
        <w:rPr>
          <w:rFonts w:eastAsia="Calibri"/>
          <w:lang w:val="ka-GE"/>
        </w:rPr>
        <w:t xml:space="preserve"> </w:t>
      </w:r>
      <w:r w:rsidRPr="000A17E9">
        <w:rPr>
          <w:rFonts w:eastAsia="Calibri"/>
        </w:rPr>
        <w:t xml:space="preserve">000 ნიმუში; C ჰეპატიტზე და აივ-ინფექცია/შიდსზე სკრინინგით საეჭვო-დადებითი შემთხვევების კონფირმაციული კვლევების ჩატარება; (2019 წლის მაჩვენებლები); </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პროგრამაში მონაწილე ყველა სისხლის ბანკში პროფესიული ტესტირების განხორციელება; </w:t>
      </w:r>
    </w:p>
    <w:p w:rsidR="00F50D0B" w:rsidRPr="000A17E9" w:rsidRDefault="00F50D0B" w:rsidP="00F50D0B">
      <w:pPr>
        <w:pStyle w:val="abzacixml"/>
        <w:ind w:firstLine="0"/>
        <w:rPr>
          <w:rFonts w:eastAsia="Calibri"/>
        </w:rPr>
      </w:pPr>
      <w:r w:rsidRPr="000A17E9">
        <w:rPr>
          <w:rFonts w:eastAsia="Calibri"/>
        </w:rPr>
        <w:t>მიღწეული შუალედური შედეგის შეფასების ინდიკატორი -</w:t>
      </w:r>
      <w:r w:rsidRPr="000A17E9">
        <w:rPr>
          <w:rFonts w:eastAsia="Calibri"/>
          <w:lang w:val="ka-GE"/>
        </w:rPr>
        <w:t xml:space="preserve"> </w:t>
      </w:r>
      <w:r w:rsidRPr="000A17E9">
        <w:rPr>
          <w:rFonts w:eastAsia="Calibri"/>
        </w:rPr>
        <w:t xml:space="preserve">ცენტრის მიერ განხორციელდა  ხარისხის გარე კონტროლის მიზნებისთვის რეფერენს მასალის ე.წ პანელების დასამზადებლად  საჭირო ნიმუშების დამუშავება. ამოღებული ნიმუშების რაოდენობა შეადგენდა 1500 ნიმუშს. შედეგების ანალიზისას 2 ბანკში გამოვლიდა შეუსაბამობა აივ-ინფექციაზე;    </w:t>
      </w:r>
    </w:p>
    <w:p w:rsidR="00F50D0B" w:rsidRPr="000A17E9" w:rsidRDefault="00F50D0B" w:rsidP="00F50D0B">
      <w:pPr>
        <w:pStyle w:val="abzacixml"/>
        <w:ind w:firstLine="0"/>
        <w:rPr>
          <w:rFonts w:eastAsia="Calibri"/>
        </w:rPr>
      </w:pPr>
      <w:r w:rsidRPr="000A17E9">
        <w:rPr>
          <w:rFonts w:eastAsia="Calibri"/>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0A17E9">
        <w:rPr>
          <w:rFonts w:eastAsia="Calibri"/>
          <w:lang w:val="ka-GE"/>
        </w:rPr>
        <w:t xml:space="preserve"> </w:t>
      </w:r>
      <w:r w:rsidRPr="000A17E9">
        <w:rPr>
          <w:rFonts w:eastAsia="Calibri"/>
        </w:rPr>
        <w:t>-</w:t>
      </w:r>
      <w:r w:rsidRPr="000A17E9">
        <w:rPr>
          <w:rFonts w:eastAsia="Calibri"/>
          <w:lang w:val="ka-GE"/>
        </w:rPr>
        <w:t xml:space="preserve"> </w:t>
      </w:r>
      <w:r w:rsidRPr="000A17E9">
        <w:rPr>
          <w:rFonts w:eastAsia="Calibri"/>
        </w:rPr>
        <w:t>ნიმუშების რაოდენობის განსხვავების მიზეზია რეაქტივების შემოტანის შეფერხება.</w:t>
      </w:r>
    </w:p>
    <w:p w:rsidR="00F50D0B" w:rsidRPr="000A17E9" w:rsidRDefault="00F50D0B" w:rsidP="00F50D0B">
      <w:pPr>
        <w:tabs>
          <w:tab w:val="left" w:pos="0"/>
        </w:tabs>
        <w:spacing w:after="0" w:line="240" w:lineRule="auto"/>
        <w:rPr>
          <w:rFonts w:cs="Arial"/>
          <w:highlight w:val="yellow"/>
        </w:rPr>
      </w:pPr>
    </w:p>
    <w:p w:rsidR="00F50D0B" w:rsidRPr="000A17E9" w:rsidRDefault="00F50D0B" w:rsidP="00F50D0B">
      <w:pPr>
        <w:pStyle w:val="ListParagraph"/>
        <w:tabs>
          <w:tab w:val="left" w:pos="0"/>
        </w:tabs>
        <w:spacing w:after="0" w:line="240" w:lineRule="auto"/>
        <w:ind w:left="270"/>
        <w:rPr>
          <w:rFonts w:cs="Arial"/>
          <w:highlight w:val="yellow"/>
        </w:rPr>
      </w:pPr>
    </w:p>
    <w:p w:rsidR="00F50D0B" w:rsidRPr="000A17E9" w:rsidRDefault="00F50D0B" w:rsidP="00F50D0B">
      <w:pPr>
        <w:pStyle w:val="Heading4"/>
        <w:spacing w:line="240" w:lineRule="auto"/>
        <w:rPr>
          <w:rFonts w:ascii="Sylfaen" w:hAnsi="Sylfaen"/>
          <w:i w:val="0"/>
          <w:iCs w:val="0"/>
        </w:rPr>
      </w:pPr>
      <w:r w:rsidRPr="000A17E9">
        <w:rPr>
          <w:rFonts w:ascii="Sylfaen" w:hAnsi="Sylfaen"/>
          <w:i w:val="0"/>
          <w:iCs w:val="0"/>
        </w:rPr>
        <w:t>1.2.2.5 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 (პროგრამული კოდი 27 03 02 05)</w:t>
      </w:r>
    </w:p>
    <w:p w:rsidR="00F50D0B" w:rsidRPr="000A17E9" w:rsidRDefault="00F50D0B" w:rsidP="00F50D0B">
      <w:pPr>
        <w:spacing w:after="0" w:line="240" w:lineRule="auto"/>
        <w:rPr>
          <w:rFonts w:ascii="Sylfaen" w:hAnsi="Sylfaen"/>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50D0B" w:rsidRPr="000A17E9" w:rsidRDefault="00F50D0B" w:rsidP="00F50D0B">
      <w:pPr>
        <w:tabs>
          <w:tab w:val="left" w:pos="360"/>
        </w:tabs>
        <w:spacing w:after="0" w:line="240" w:lineRule="auto"/>
        <w:jc w:val="both"/>
        <w:rPr>
          <w:rFonts w:ascii="Sylfaen" w:eastAsia="Calibri" w:hAnsi="Sylfaen" w:cs="Sylfaen"/>
          <w:highlight w:val="yellow"/>
        </w:rPr>
      </w:pPr>
    </w:p>
    <w:p w:rsidR="00F50D0B" w:rsidRPr="000A17E9" w:rsidRDefault="00F50D0B" w:rsidP="00F50D0B">
      <w:pPr>
        <w:pStyle w:val="abzacixml"/>
      </w:pPr>
      <w:r w:rsidRPr="000A17E9">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პროფესიული დაავადებების რეგისტრაცია დარგების მიხედვით, მათი გამომწვევი მიზეზების იდენტიფიცირება და სათანადო რეკომენდაციების მომზადება არსებული სიტუაციის გასაუმჯობესებლად.</w:t>
      </w:r>
    </w:p>
    <w:p w:rsidR="00F50D0B" w:rsidRPr="000A17E9" w:rsidRDefault="00F50D0B" w:rsidP="00F50D0B">
      <w:pPr>
        <w:pStyle w:val="abzacixml"/>
      </w:pPr>
    </w:p>
    <w:p w:rsidR="00F50D0B" w:rsidRPr="000A17E9" w:rsidRDefault="00F50D0B" w:rsidP="00F50D0B">
      <w:pPr>
        <w:pStyle w:val="abzacixml"/>
      </w:pPr>
      <w:r w:rsidRPr="000A17E9">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თითოეული საწარმოს პროფილისა და რისკების გათვალისწინებით შემუშავებულია რეკომენდაციები და საინფორმაციო-სატრენინგო მასალა;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განახლებულია პროფესიული რისკების ეპიდემიოლოგიური რუქის მონაცემთა ბაზა.</w:t>
      </w:r>
    </w:p>
    <w:p w:rsidR="00F50D0B" w:rsidRPr="000A17E9" w:rsidRDefault="00F50D0B" w:rsidP="00F50D0B">
      <w:pPr>
        <w:pStyle w:val="abzacixml"/>
        <w:ind w:firstLine="0"/>
        <w:rPr>
          <w:highlight w:val="lightGray"/>
        </w:rPr>
      </w:pPr>
    </w:p>
    <w:p w:rsidR="00F50D0B" w:rsidRPr="000A17E9" w:rsidRDefault="00F50D0B" w:rsidP="00F50D0B">
      <w:pPr>
        <w:pStyle w:val="abzacixml"/>
        <w:ind w:firstLine="0"/>
        <w:rPr>
          <w:rFonts w:eastAsia="Calibri"/>
        </w:rPr>
      </w:pPr>
      <w:r w:rsidRPr="000A17E9">
        <w:rPr>
          <w:rFonts w:eastAsia="Calibri"/>
        </w:rPr>
        <w:t>დაგეგმილი და მიღწეული შუალედური შედეგების შეფასების ინდიკატორები</w:t>
      </w:r>
      <w:r w:rsidRPr="000A17E9">
        <w:rPr>
          <w:rFonts w:ascii="Times New Roman" w:eastAsia="Calibri" w:hAnsi="Times New Roman" w:cs="Times New Roman"/>
        </w:rPr>
        <w:t>​</w:t>
      </w:r>
      <w:r w:rsidRPr="000A17E9">
        <w:rPr>
          <w:rFonts w:eastAsia="Calibri"/>
        </w:rPr>
        <w:t>:</w:t>
      </w:r>
    </w:p>
    <w:p w:rsidR="00F50D0B" w:rsidRPr="000A17E9" w:rsidRDefault="00F50D0B" w:rsidP="00F50D0B">
      <w:pPr>
        <w:pStyle w:val="abzacixml"/>
        <w:ind w:firstLine="0"/>
        <w:rPr>
          <w:rFonts w:eastAsia="Calibri"/>
        </w:rPr>
      </w:pPr>
      <w:r w:rsidRPr="000A17E9">
        <w:rPr>
          <w:rFonts w:eastAsia="Calibri"/>
        </w:rPr>
        <w:t xml:space="preserve">1. დაგეგმილი საბაზისო მაჩვენებელი - პროფესიული რისკ-ფაქტორების პირველადი პრევენციის ღონისძიებათა კომპლექსისა და მავნე ფაქტორების ექსპოზიციის დონის შემცირების შემუშავებული რეკომენდაციების გადაცემა შემოწმებულ საწარმოთა 90%-ში; დასაქმებულთა ჯანმრთელობის მონიტორინგის ოპტიმალური სქემებისა და სამედიცინო შემოწმების პერიოდულობის განსაზღვრა მიზნობრივი ჯგუფების მიხედვით შემოწმებული საწარმოთა 90%-ში; შეფასებულ საწარმოთა 90%-ში ადმინისტრაციასა და დასაქმებულებისათვის სწავლების ჩატარება პროფესიული დაავადებების პრევენციის, პროფესიული რისკების შეფასებისა და კონტროლის მექანიზმების საკითხებზე; </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საბაზისო მაჩვენებლის შენარჩუნება; </w:t>
      </w:r>
    </w:p>
    <w:p w:rsidR="00F50D0B" w:rsidRPr="000A17E9" w:rsidRDefault="00F50D0B" w:rsidP="00F50D0B">
      <w:pPr>
        <w:pStyle w:val="abzacixml"/>
        <w:ind w:firstLine="0"/>
        <w:rPr>
          <w:rFonts w:eastAsia="Calibri"/>
        </w:rPr>
      </w:pPr>
      <w:r w:rsidRPr="000A17E9">
        <w:rPr>
          <w:rFonts w:eastAsia="Calibri"/>
        </w:rPr>
        <w:t xml:space="preserve">მიღწეული შუალედური შედეგის შეფასების ინდიკატორი - შემუშავდა და შემოწმებულ  საწარმოებს გადაეცა პროფესიული რისკ-ფაქტორების პირველადი პრევენციის ღონისძიებათა კომპლექსისა და მავნე ფაქტორების ექსპოზიციის დონის შემცირების რეკომენდაციები; შემოწმებულ საწარმოებში განისაზღვრა დასაქმებულთა ჯანმრთელობის მონიტორინგის ოპტიმალური სქემები და სამედიცინო შემოწმების პერიოდულობა მიზნობრივი ჯგუფების მიხედვით;  შეფასებულ საწარმოებში ადმინისტრაციასა და დასაქმებულებს ჩაუტარდათ სწავლება პროფესიული დაავადებების პრევენციის, პროფესიული რისკების შეფასებისა და კონტროლის მექანიზმების საკითხებზე. </w:t>
      </w:r>
    </w:p>
    <w:p w:rsidR="00F50D0B" w:rsidRPr="000A17E9" w:rsidRDefault="00F50D0B" w:rsidP="00F50D0B">
      <w:pPr>
        <w:tabs>
          <w:tab w:val="left" w:pos="360"/>
        </w:tabs>
        <w:spacing w:after="0" w:line="240" w:lineRule="auto"/>
        <w:ind w:left="360"/>
        <w:jc w:val="both"/>
        <w:rPr>
          <w:rFonts w:ascii="Sylfaen" w:eastAsia="Calibri" w:hAnsi="Sylfaen" w:cs="Sylfaen"/>
          <w:highlight w:val="yellow"/>
        </w:rPr>
      </w:pPr>
    </w:p>
    <w:p w:rsidR="00F50D0B" w:rsidRPr="000A17E9" w:rsidRDefault="00F50D0B" w:rsidP="00F50D0B">
      <w:pPr>
        <w:pBdr>
          <w:top w:val="nil"/>
          <w:left w:val="nil"/>
          <w:bottom w:val="nil"/>
          <w:right w:val="nil"/>
          <w:between w:val="nil"/>
        </w:pBdr>
        <w:spacing w:after="0" w:line="240" w:lineRule="auto"/>
        <w:ind w:left="360"/>
        <w:jc w:val="both"/>
        <w:rPr>
          <w:rFonts w:ascii="Sylfaen" w:eastAsia="Calibri" w:hAnsi="Sylfaen" w:cs="Calibri"/>
        </w:rPr>
      </w:pPr>
    </w:p>
    <w:p w:rsidR="00F50D0B" w:rsidRPr="000A17E9" w:rsidRDefault="00F50D0B" w:rsidP="00F50D0B">
      <w:pPr>
        <w:pStyle w:val="Heading4"/>
        <w:spacing w:line="240" w:lineRule="auto"/>
        <w:rPr>
          <w:rFonts w:ascii="Sylfaen" w:hAnsi="Sylfaen"/>
          <w:i w:val="0"/>
          <w:iCs w:val="0"/>
        </w:rPr>
      </w:pPr>
      <w:r w:rsidRPr="000A17E9">
        <w:rPr>
          <w:rFonts w:ascii="Sylfaen" w:hAnsi="Sylfaen"/>
          <w:i w:val="0"/>
          <w:iCs w:val="0"/>
        </w:rPr>
        <w:t>1.2.2.6 ტუბერკულოზის მართვა (პროგრამული კოდი 27 03 02 06)</w:t>
      </w:r>
    </w:p>
    <w:p w:rsidR="00F50D0B" w:rsidRPr="000A17E9" w:rsidRDefault="00F50D0B" w:rsidP="00F50D0B">
      <w:pPr>
        <w:tabs>
          <w:tab w:val="left" w:pos="0"/>
        </w:tabs>
        <w:spacing w:after="0" w:line="240" w:lineRule="auto"/>
        <w:jc w:val="both"/>
        <w:rPr>
          <w:rFonts w:ascii="Sylfaen" w:eastAsia="Times New Roman" w:hAnsi="Sylfaen" w:cs="Sylfaen"/>
          <w:noProof/>
          <w:lang w:val="ka-GE"/>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50D0B" w:rsidRPr="000A17E9" w:rsidRDefault="00F50D0B" w:rsidP="00F50D0B">
      <w:pPr>
        <w:pStyle w:val="abzacixml"/>
        <w:numPr>
          <w:ilvl w:val="0"/>
          <w:numId w:val="10"/>
        </w:numPr>
        <w:tabs>
          <w:tab w:val="left" w:pos="1080"/>
        </w:tabs>
        <w:ind w:hanging="540"/>
      </w:pPr>
      <w:r w:rsidRPr="000A17E9">
        <w:t>სსიპ - ჯანმრთელობის ეროვნული სააგენტო</w:t>
      </w:r>
    </w:p>
    <w:p w:rsidR="00F50D0B" w:rsidRPr="000A17E9" w:rsidRDefault="00F50D0B" w:rsidP="00F50D0B">
      <w:pPr>
        <w:pStyle w:val="abzacixml"/>
        <w:tabs>
          <w:tab w:val="left" w:pos="1080"/>
        </w:tabs>
        <w:ind w:left="990" w:firstLine="0"/>
      </w:pPr>
    </w:p>
    <w:p w:rsidR="00F50D0B" w:rsidRPr="000A17E9" w:rsidRDefault="00F50D0B" w:rsidP="00F50D0B">
      <w:pPr>
        <w:pStyle w:val="abzacixml"/>
      </w:pPr>
      <w:r w:rsidRPr="000A17E9">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ხანგრძლივვადიან ამბულატორიულ მკურნალობაზე პაციენტთა დამყოლობა;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ტუბერკულოზის პრევალენტობის შემცირება;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შემცირებული ახალი შემთხვევები;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ტუბერკულოზით დაავადებულ პაციენტთა უზრუნველყოფა ტუბერკულოზის საწინააღმდეგო პირველი და მეორე რიგის მედიკამენტებით.</w:t>
      </w:r>
    </w:p>
    <w:p w:rsidR="00F50D0B" w:rsidRPr="000A17E9" w:rsidRDefault="00F50D0B" w:rsidP="00F50D0B">
      <w:pPr>
        <w:pStyle w:val="abzacixml"/>
      </w:pPr>
    </w:p>
    <w:p w:rsidR="00F50D0B" w:rsidRPr="000A17E9" w:rsidRDefault="00F50D0B" w:rsidP="00F50D0B">
      <w:pPr>
        <w:pStyle w:val="abzacixml"/>
      </w:pPr>
      <w:r w:rsidRPr="000A17E9">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ხანგრძლივვადიან ამბულატორიულ მკურნალობაზე მყოფი რეზისტენტული პაციენტების დამყოლობისთვის  უზრუნველყოფილია ფულადი წახალისების მექანიზმი.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ტუბერკულოზის პრევალენტობა და ინციდენტობა ქვეყანაში ხასიათდება კლების ტენდენციით;</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საქართველოს ყველა მოქალაქე უზრუნველყოფილია უფასო სადიაგნოსტიკო და სამკურნალო მომსახურებით.</w:t>
      </w:r>
    </w:p>
    <w:p w:rsidR="00F50D0B" w:rsidRPr="000A17E9" w:rsidRDefault="00F50D0B" w:rsidP="00F50D0B">
      <w:pPr>
        <w:pStyle w:val="abzacixml"/>
        <w:ind w:firstLine="0"/>
        <w:rPr>
          <w:rFonts w:eastAsia="Calibri"/>
        </w:rPr>
      </w:pPr>
    </w:p>
    <w:p w:rsidR="00F50D0B" w:rsidRPr="000A17E9" w:rsidRDefault="00F50D0B" w:rsidP="00F50D0B">
      <w:pPr>
        <w:pStyle w:val="abzacixml"/>
        <w:ind w:firstLine="0"/>
        <w:rPr>
          <w:rFonts w:eastAsia="Calibri"/>
        </w:rPr>
      </w:pPr>
      <w:r w:rsidRPr="000A17E9">
        <w:rPr>
          <w:rFonts w:eastAsia="Calibri"/>
        </w:rPr>
        <w:t>დაგეგმილი და მიღწეული შუალედური შედეგების შეფასების ინდიკატორები</w:t>
      </w:r>
      <w:r w:rsidRPr="000A17E9">
        <w:rPr>
          <w:rFonts w:ascii="Times New Roman" w:eastAsia="Calibri" w:hAnsi="Times New Roman" w:cs="Times New Roman"/>
        </w:rPr>
        <w:t>​</w:t>
      </w:r>
      <w:r w:rsidRPr="000A17E9">
        <w:rPr>
          <w:rFonts w:eastAsia="Calibri"/>
        </w:rPr>
        <w:t>:</w:t>
      </w:r>
    </w:p>
    <w:p w:rsidR="00F50D0B" w:rsidRPr="000A17E9" w:rsidRDefault="00F50D0B" w:rsidP="00F50D0B">
      <w:pPr>
        <w:pStyle w:val="abzacixml"/>
        <w:ind w:firstLine="0"/>
        <w:rPr>
          <w:rFonts w:eastAsia="Calibri"/>
        </w:rPr>
      </w:pPr>
      <w:r w:rsidRPr="000A17E9">
        <w:rPr>
          <w:rFonts w:eastAsia="Calibri"/>
        </w:rPr>
        <w:t xml:space="preserve">1. დაგეგმილი საბაზისო მაჩვენებელი - ტუბერკულოზის გავრცელების მაჩვენებელი 100 000 მოსახლეზე - 69.5 (2019 წლის მაჩვენებელი); </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ტუბერკულოზის პრევალენტობის მაჩვენებლის შემცირება საბაზისო მაჩვენებელთან შედარებით 3%; </w:t>
      </w:r>
    </w:p>
    <w:p w:rsidR="00F50D0B" w:rsidRPr="000A17E9" w:rsidRDefault="00F50D0B" w:rsidP="00F50D0B">
      <w:pPr>
        <w:pStyle w:val="abzacixml"/>
        <w:ind w:firstLine="0"/>
        <w:rPr>
          <w:rFonts w:eastAsia="Calibri"/>
          <w:lang w:val="ka-GE"/>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 ტუბერკულოზის პრევალენტობის მაჩვენებელი 100</w:t>
      </w:r>
      <w:r w:rsidRPr="000A17E9">
        <w:rPr>
          <w:rFonts w:eastAsia="Calibri"/>
          <w:lang w:val="ka-GE"/>
        </w:rPr>
        <w:t xml:space="preserve"> </w:t>
      </w:r>
      <w:r w:rsidRPr="000A17E9">
        <w:rPr>
          <w:rFonts w:eastAsia="Calibri"/>
        </w:rPr>
        <w:t>000 მოსახლეზე-49.2</w:t>
      </w:r>
      <w:r w:rsidRPr="000A17E9">
        <w:rPr>
          <w:rFonts w:eastAsia="Calibri"/>
          <w:lang w:val="ka-GE"/>
        </w:rPr>
        <w:t>;</w:t>
      </w:r>
    </w:p>
    <w:p w:rsidR="00F50D0B" w:rsidRPr="000A17E9" w:rsidRDefault="00F50D0B" w:rsidP="00F50D0B">
      <w:pPr>
        <w:pStyle w:val="abzacixml"/>
        <w:ind w:firstLine="0"/>
        <w:rPr>
          <w:rFonts w:eastAsia="Calibri"/>
        </w:rPr>
      </w:pPr>
      <w:r w:rsidRPr="000A17E9">
        <w:rPr>
          <w:rFonts w:eastAsia="Calibri"/>
        </w:rPr>
        <w:t>2. დაგეგმილი საბაზისო მაჩვენებელი - ტუბერკულოზის ახალი შემთხვევები და რეციდივები 100</w:t>
      </w:r>
      <w:r w:rsidRPr="000A17E9">
        <w:rPr>
          <w:rFonts w:eastAsia="Calibri"/>
          <w:lang w:val="ka-GE"/>
        </w:rPr>
        <w:t xml:space="preserve"> </w:t>
      </w:r>
      <w:r w:rsidRPr="000A17E9">
        <w:rPr>
          <w:rFonts w:eastAsia="Calibri"/>
        </w:rPr>
        <w:t>000 მოსახლეზე- 62.3 (2019 წლის მაჩვენებელი);</w:t>
      </w:r>
    </w:p>
    <w:p w:rsidR="00F50D0B" w:rsidRPr="000A17E9" w:rsidRDefault="00F50D0B" w:rsidP="00F50D0B">
      <w:pPr>
        <w:pStyle w:val="abzacixml"/>
        <w:ind w:firstLine="0"/>
        <w:rPr>
          <w:rFonts w:eastAsia="Calibri"/>
        </w:rPr>
      </w:pPr>
      <w:r w:rsidRPr="000A17E9">
        <w:rPr>
          <w:rFonts w:eastAsia="Calibri"/>
        </w:rPr>
        <w:t>დაგეგმილი მიზნობრივი მაჩვენებელი - ტუბერკულოზის ახალი შემთხვევების და რეციდივების მაჩვენებლის შემცირება საბაზისო მაჩვენებელთან შედარებით 3%;</w:t>
      </w:r>
    </w:p>
    <w:p w:rsidR="00F50D0B" w:rsidRPr="000A17E9" w:rsidRDefault="00F50D0B" w:rsidP="00F50D0B">
      <w:pPr>
        <w:pStyle w:val="abzacixml"/>
        <w:ind w:firstLine="0"/>
        <w:rPr>
          <w:rFonts w:eastAsia="Calibri"/>
          <w:lang w:val="ka-GE"/>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-ტუბერკულოზის ახალი შემთხვევების მაჩვენებელი 100</w:t>
      </w:r>
      <w:r w:rsidRPr="000A17E9">
        <w:rPr>
          <w:rFonts w:eastAsia="Calibri"/>
          <w:lang w:val="ka-GE"/>
        </w:rPr>
        <w:t xml:space="preserve"> </w:t>
      </w:r>
      <w:r w:rsidRPr="000A17E9">
        <w:rPr>
          <w:rFonts w:eastAsia="Calibri"/>
        </w:rPr>
        <w:t>000 მოსახლეზე</w:t>
      </w:r>
      <w:r w:rsidRPr="000A17E9">
        <w:rPr>
          <w:rFonts w:eastAsia="Calibri"/>
          <w:lang w:val="ka-GE"/>
        </w:rPr>
        <w:t xml:space="preserve"> </w:t>
      </w:r>
      <w:r w:rsidRPr="000A17E9">
        <w:rPr>
          <w:rFonts w:eastAsia="Calibri"/>
        </w:rPr>
        <w:t>-</w:t>
      </w:r>
      <w:r w:rsidRPr="000A17E9">
        <w:rPr>
          <w:rFonts w:eastAsia="Calibri"/>
          <w:lang w:val="ka-GE"/>
        </w:rPr>
        <w:t xml:space="preserve"> </w:t>
      </w:r>
      <w:r w:rsidRPr="000A17E9">
        <w:rPr>
          <w:rFonts w:eastAsia="Calibri"/>
        </w:rPr>
        <w:t>41.9</w:t>
      </w:r>
      <w:r w:rsidRPr="000A17E9">
        <w:rPr>
          <w:rFonts w:eastAsia="Calibri"/>
          <w:lang w:val="ka-GE"/>
        </w:rPr>
        <w:t>;</w:t>
      </w:r>
    </w:p>
    <w:p w:rsidR="00F50D0B" w:rsidRPr="000A17E9" w:rsidRDefault="00F50D0B" w:rsidP="00F50D0B">
      <w:pPr>
        <w:pStyle w:val="abzacixml"/>
        <w:ind w:firstLine="0"/>
        <w:rPr>
          <w:rFonts w:eastAsia="Calibri"/>
        </w:rPr>
      </w:pPr>
      <w:r w:rsidRPr="000A17E9">
        <w:rPr>
          <w:rFonts w:eastAsia="Calibri"/>
        </w:rPr>
        <w:t xml:space="preserve">3. დაგეგმილი საბაზისო მაჩვენებელი - ტუბერკულოზით დაავადებულ ბენეფიციართა 100% უზრუნველყოფილია ტუბერკულოზის საწინააღმდეგო მედიკამენტებით; </w:t>
      </w:r>
    </w:p>
    <w:p w:rsidR="00F50D0B" w:rsidRPr="000A17E9" w:rsidRDefault="00F50D0B" w:rsidP="00F50D0B">
      <w:pPr>
        <w:pStyle w:val="abzacixml"/>
        <w:ind w:firstLine="0"/>
        <w:rPr>
          <w:rFonts w:eastAsia="Calibri"/>
        </w:rPr>
      </w:pPr>
      <w:r w:rsidRPr="000A17E9">
        <w:rPr>
          <w:rFonts w:eastAsia="Calibri"/>
        </w:rPr>
        <w:t>დაგეგმილი მიზნობრივი მაჩვენებელი - მედიკამენტები შესყიდულია დაგეგმილი რაოდენობის მიხედვით;</w:t>
      </w:r>
    </w:p>
    <w:p w:rsidR="00F50D0B" w:rsidRPr="000A17E9" w:rsidRDefault="00F50D0B" w:rsidP="00F50D0B">
      <w:pPr>
        <w:pStyle w:val="abzacixml"/>
        <w:ind w:firstLine="0"/>
        <w:rPr>
          <w:rFonts w:eastAsia="Calibri"/>
          <w:lang w:val="ka-GE"/>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 მედიკამენტები შესყიდულია დაგეგმილი რაოდენობის მიხედვით</w:t>
      </w:r>
      <w:r w:rsidRPr="000A17E9">
        <w:rPr>
          <w:rFonts w:eastAsia="Calibri"/>
          <w:lang w:val="ka-GE"/>
        </w:rPr>
        <w:t>;</w:t>
      </w:r>
    </w:p>
    <w:p w:rsidR="00F50D0B" w:rsidRPr="000A17E9" w:rsidRDefault="00F50D0B" w:rsidP="00F50D0B">
      <w:pPr>
        <w:pStyle w:val="abzacixml"/>
        <w:ind w:firstLine="0"/>
        <w:rPr>
          <w:rFonts w:eastAsia="Calibri"/>
        </w:rPr>
      </w:pPr>
      <w:r w:rsidRPr="000A17E9">
        <w:rPr>
          <w:rFonts w:eastAsia="Calibri"/>
        </w:rPr>
        <w:t>4. დაეგმილი საბაზისო მაჩვენებელი - მკურნალობაზე კარგი დამყოლობისათვის საჭიროების მქონე ბენეფიციარების 100% უზრუნველყოფილია ფულადი წახალისებით;</w:t>
      </w:r>
    </w:p>
    <w:p w:rsidR="00F50D0B" w:rsidRPr="000A17E9" w:rsidRDefault="00F50D0B" w:rsidP="00F50D0B">
      <w:pPr>
        <w:pStyle w:val="abzacixml"/>
        <w:ind w:firstLine="0"/>
        <w:rPr>
          <w:rFonts w:eastAsia="Calibri"/>
        </w:rPr>
      </w:pPr>
      <w:r w:rsidRPr="000A17E9">
        <w:rPr>
          <w:rFonts w:eastAsia="Calibri"/>
        </w:rPr>
        <w:t>დაგეგმილი მიზნობრივი მაჩვენებელი - საბაზისო მაჩვენებლის შენარჩუნება;</w:t>
      </w:r>
    </w:p>
    <w:p w:rsidR="00F50D0B" w:rsidRPr="000A17E9" w:rsidRDefault="00F50D0B" w:rsidP="00F50D0B">
      <w:pPr>
        <w:pStyle w:val="abzacixml"/>
        <w:ind w:firstLine="0"/>
        <w:rPr>
          <w:rFonts w:eastAsia="Calibri"/>
        </w:rPr>
      </w:pPr>
      <w:r w:rsidRPr="000A17E9">
        <w:rPr>
          <w:rFonts w:eastAsia="Calibri"/>
        </w:rPr>
        <w:t xml:space="preserve">მიღწეული შუალედური შედეგის შეფასების ინდიკატორი </w:t>
      </w:r>
      <w:r w:rsidRPr="000A17E9">
        <w:rPr>
          <w:rFonts w:eastAsia="Calibri"/>
          <w:lang w:val="ka-GE"/>
        </w:rPr>
        <w:t xml:space="preserve">- </w:t>
      </w:r>
      <w:r w:rsidRPr="000A17E9">
        <w:rPr>
          <w:rFonts w:eastAsia="Calibri"/>
        </w:rPr>
        <w:t>მკურნალობაზე კარგი დამყოლობისათვის საჭიროების მქონე ბენეფიციარების 100% უზრუნველყოფილია ფულადი წახალისებით;</w:t>
      </w:r>
    </w:p>
    <w:p w:rsidR="00F50D0B" w:rsidRPr="000A17E9" w:rsidRDefault="00F50D0B" w:rsidP="00F50D0B">
      <w:pPr>
        <w:pStyle w:val="ListParagraph"/>
        <w:spacing w:after="0" w:line="240" w:lineRule="auto"/>
        <w:ind w:left="0"/>
        <w:rPr>
          <w:rFonts w:cs="Calibri"/>
          <w:highlight w:val="yellow"/>
          <w:lang w:val="ka-GE"/>
        </w:rPr>
      </w:pPr>
    </w:p>
    <w:p w:rsidR="00F50D0B" w:rsidRPr="000A17E9" w:rsidRDefault="00F50D0B" w:rsidP="00F50D0B">
      <w:pPr>
        <w:spacing w:after="0" w:line="240" w:lineRule="auto"/>
        <w:rPr>
          <w:rFonts w:cs="Calibri"/>
          <w:highlight w:val="yellow"/>
          <w:lang w:val="ka-GE"/>
        </w:rPr>
      </w:pPr>
    </w:p>
    <w:p w:rsidR="00F50D0B" w:rsidRPr="000A17E9" w:rsidRDefault="00F50D0B" w:rsidP="00F50D0B">
      <w:pPr>
        <w:pStyle w:val="ListParagraph"/>
        <w:spacing w:after="0" w:line="240" w:lineRule="auto"/>
        <w:ind w:left="0"/>
        <w:rPr>
          <w:rFonts w:cs="Calibri"/>
          <w:lang w:val="ka-GE"/>
        </w:rPr>
      </w:pPr>
    </w:p>
    <w:p w:rsidR="00F50D0B" w:rsidRPr="000A17E9" w:rsidRDefault="00F50D0B" w:rsidP="00F50D0B">
      <w:pPr>
        <w:pStyle w:val="Heading4"/>
        <w:spacing w:line="240" w:lineRule="auto"/>
        <w:rPr>
          <w:rFonts w:ascii="Sylfaen" w:hAnsi="Sylfaen"/>
          <w:i w:val="0"/>
          <w:iCs w:val="0"/>
        </w:rPr>
      </w:pPr>
      <w:r w:rsidRPr="000A17E9">
        <w:rPr>
          <w:rFonts w:ascii="Sylfaen" w:hAnsi="Sylfaen"/>
          <w:i w:val="0"/>
          <w:iCs w:val="0"/>
        </w:rPr>
        <w:t>1.2.2.7 აივ ინფექციის/შიდსის მართვა (პროგრამული კოდი 27 03 02 07)</w:t>
      </w:r>
    </w:p>
    <w:p w:rsidR="00F50D0B" w:rsidRPr="000A17E9" w:rsidRDefault="00F50D0B" w:rsidP="00F50D0B">
      <w:pPr>
        <w:tabs>
          <w:tab w:val="left" w:pos="0"/>
        </w:tabs>
        <w:spacing w:after="0" w:line="240" w:lineRule="auto"/>
        <w:jc w:val="both"/>
        <w:rPr>
          <w:rFonts w:ascii="Sylfaen" w:eastAsia="Times New Roman" w:hAnsi="Sylfaen" w:cs="Sylfaen"/>
          <w:noProof/>
          <w:lang w:val="ka-GE"/>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50D0B" w:rsidRPr="000A17E9" w:rsidRDefault="00F50D0B" w:rsidP="00F50D0B">
      <w:pPr>
        <w:pStyle w:val="abzacixml"/>
        <w:numPr>
          <w:ilvl w:val="0"/>
          <w:numId w:val="10"/>
        </w:numPr>
        <w:tabs>
          <w:tab w:val="left" w:pos="1080"/>
        </w:tabs>
        <w:ind w:hanging="540"/>
      </w:pPr>
      <w:r w:rsidRPr="000A17E9">
        <w:t>სსიპ - ჯანმრთელობის ეროვნული სააგენტო</w:t>
      </w: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rPr>
      </w:pPr>
    </w:p>
    <w:p w:rsidR="00F50D0B" w:rsidRPr="000A17E9" w:rsidRDefault="00F50D0B" w:rsidP="00F50D0B">
      <w:pPr>
        <w:pStyle w:val="abzacixml"/>
        <w:ind w:firstLine="0"/>
      </w:pPr>
    </w:p>
    <w:p w:rsidR="00F50D0B" w:rsidRPr="000A17E9" w:rsidRDefault="00F50D0B" w:rsidP="00F50D0B">
      <w:pPr>
        <w:pStyle w:val="abzacixml"/>
      </w:pPr>
      <w:r w:rsidRPr="000A17E9">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 xml:space="preserve">მაღალი რისკის ქცევის მქონე ჯგუფების აივ-ინფექცია/შიდსზე ნებაყოფლობითი სკრინინგით მაქსიმალური მოცვა;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ამბულატორიული და სტაციონარული მკურნალობით სრულად უზრუნველყოფა;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შიდსით დაავადებულებში აივ-ინფექციასთან დაკავშირებული ლეტალობის შემცირება;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აივ ინფექციის ახალი შემთხვევების შემცირების ტენდეცნიის შენარჩუნება.</w:t>
      </w:r>
    </w:p>
    <w:p w:rsidR="00F50D0B" w:rsidRPr="000A17E9" w:rsidRDefault="00F50D0B" w:rsidP="00F50D0B">
      <w:pPr>
        <w:pStyle w:val="abzacixml"/>
        <w:rPr>
          <w:highlight w:val="lightGray"/>
        </w:rPr>
      </w:pPr>
    </w:p>
    <w:p w:rsidR="00F50D0B" w:rsidRPr="000A17E9" w:rsidRDefault="00F50D0B" w:rsidP="00F50D0B">
      <w:pPr>
        <w:pStyle w:val="abzacixml"/>
      </w:pPr>
      <w:r w:rsidRPr="000A17E9">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პატიმრობისა და თავისუფლების აღკვეთის დაწესებულებებში მყოფი პირების აივ-ინფექციაზე/შიდსზე ნებაყოფლობით კონსულტაცია და გამოკვლევა სკრინინგული მეთოდებით - 2</w:t>
      </w:r>
      <w:r w:rsidRPr="000A17E9">
        <w:rPr>
          <w:rFonts w:ascii="Sylfaen" w:eastAsia="Calibri" w:hAnsi="Sylfaen" w:cs="Sylfaen"/>
          <w:lang w:val="ka-GE"/>
        </w:rPr>
        <w:t xml:space="preserve"> </w:t>
      </w:r>
      <w:r w:rsidRPr="000A17E9">
        <w:rPr>
          <w:rFonts w:ascii="Sylfaen" w:eastAsia="Calibri" w:hAnsi="Sylfaen" w:cs="Sylfaen"/>
        </w:rPr>
        <w:t xml:space="preserve">069 კვლევა (დასახული მიზნის 29,5%);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ტუბერკულოზისა და ფილტვის დაავადებათა ეროვნულ ცენტრში მყოფი პირების აივ ინფექცია/შიდსზე ნებაყოფლობითი გამოკვლევა სკრინინგული მეთოდებით - 10</w:t>
      </w:r>
      <w:r w:rsidRPr="000A17E9">
        <w:rPr>
          <w:rFonts w:ascii="Sylfaen" w:eastAsia="Calibri" w:hAnsi="Sylfaen" w:cs="Sylfaen"/>
          <w:lang w:val="ka-GE"/>
        </w:rPr>
        <w:t xml:space="preserve"> </w:t>
      </w:r>
      <w:r w:rsidRPr="000A17E9">
        <w:rPr>
          <w:rFonts w:ascii="Sylfaen" w:eastAsia="Calibri" w:hAnsi="Sylfaen" w:cs="Sylfaen"/>
        </w:rPr>
        <w:t>193 კვლევა (დასახული მიზნის 85%);</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ნარკოტიკების ინექციური მომხმარებლების და მათი სქესობრივი პარტნიორების, სექს-მუშაკების, მათი კლიენტების და მსმ-ების აივ-ინფექცია/შიდსზე ნებაყოფლობით კონსულტირება და გამოკვლევა სკრინინგული მეთოდებით - 3</w:t>
      </w:r>
      <w:r w:rsidRPr="000A17E9">
        <w:rPr>
          <w:rFonts w:ascii="Sylfaen" w:eastAsia="Calibri" w:hAnsi="Sylfaen" w:cs="Sylfaen"/>
          <w:lang w:val="ka-GE"/>
        </w:rPr>
        <w:t xml:space="preserve"> </w:t>
      </w:r>
      <w:r w:rsidRPr="000A17E9">
        <w:rPr>
          <w:rFonts w:ascii="Sylfaen" w:eastAsia="Calibri" w:hAnsi="Sylfaen" w:cs="Sylfaen"/>
        </w:rPr>
        <w:t xml:space="preserve">346 კვლევა (დასახული მიზნის 74.4%);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ჰეპატიტების მქონე პაციენტების აივ-ინფექციაზე/შიდსზე ნებაყოფლობით კონსულტირება და გამოკვლევა სკრინინგული მეთოდებით - 10</w:t>
      </w:r>
      <w:r w:rsidRPr="000A17E9">
        <w:rPr>
          <w:rFonts w:ascii="Sylfaen" w:eastAsia="Calibri" w:hAnsi="Sylfaen" w:cs="Sylfaen"/>
          <w:lang w:val="ka-GE"/>
        </w:rPr>
        <w:t xml:space="preserve"> </w:t>
      </w:r>
      <w:r w:rsidRPr="000A17E9">
        <w:rPr>
          <w:rFonts w:ascii="Sylfaen" w:eastAsia="Calibri" w:hAnsi="Sylfaen" w:cs="Sylfaen"/>
        </w:rPr>
        <w:t>114 (დასახული მიზნის 108%);</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აივ-ინფექცია/შიდსზე საეჭვო კლინიკური ნიშნების მქონე პაციენტების და აივ-ინფიცირებულთან კონტაქტში მყოფი პირების აივ-ინფექცია/შიდსზე ნებაყოფლობით კონსულტირებას და გამოკვლევას სკრინინგული მეთოდებით - 16 438 (დასახული მიზნის 103.7%);</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მაღალი რისკის ჯგუფის პირთა და მათი კონტაქტების მოძიებითი სამუშაოების, აივ ინფექცია/შიდსზე ნებაყოფლობითი კონსულტირება და გამოკვლევა სკრინინგული მეთოდებით - 1</w:t>
      </w:r>
      <w:r w:rsidRPr="000A17E9">
        <w:rPr>
          <w:rFonts w:ascii="Sylfaen" w:eastAsia="Calibri" w:hAnsi="Sylfaen" w:cs="Sylfaen"/>
          <w:lang w:val="ka-GE"/>
        </w:rPr>
        <w:t xml:space="preserve"> </w:t>
      </w:r>
      <w:r w:rsidRPr="000A17E9">
        <w:rPr>
          <w:rFonts w:ascii="Sylfaen" w:eastAsia="Calibri" w:hAnsi="Sylfaen" w:cs="Sylfaen"/>
        </w:rPr>
        <w:t>076 (დასახული მიზნის 107.6%);</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ზედამხედველობიდან დაკარგული აივ ინფიცირებული პირების მოძიება და ჩართვა შესაბამის სერვისებში - 185 (დასახული მიზნის 82%);</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ზემოაღნიშნული და ყველა სხვა ჯგუფების სკრინინგული გამოკვლევით მიღებული დადებითი შედეგების გადამოწმებას კონფირმაციული მეთოდებით კომპონენტის მომსახურების რაოდენობები: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პირველი განმეორებითი სკრინინგი  - 789 (78.9%);</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მეორე განმეორებითი სკრინინგი - 261 (65.3%);</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სისხლში აივ ანტისხეულების განსაზღვრა  იმუნობლოტინგის მეთოდით - 557 (79.6%);</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სისხლში აივ დნმ/რნმ განსაზღვრა პოლიმერიზაციის ჯაჭვური რეაქციის (პჯრ) მეთოდით - 52 (87%).</w:t>
      </w:r>
    </w:p>
    <w:p w:rsidR="00F50D0B" w:rsidRPr="000A17E9" w:rsidRDefault="00F50D0B" w:rsidP="00F50D0B">
      <w:pPr>
        <w:pStyle w:val="ListParagraph"/>
        <w:tabs>
          <w:tab w:val="left" w:pos="284"/>
        </w:tabs>
        <w:spacing w:after="0" w:line="240" w:lineRule="auto"/>
        <w:rPr>
          <w:highlight w:val="lightGray"/>
        </w:rPr>
      </w:pPr>
    </w:p>
    <w:p w:rsidR="00F50D0B" w:rsidRPr="000A17E9" w:rsidRDefault="00F50D0B" w:rsidP="00F50D0B">
      <w:pPr>
        <w:pStyle w:val="abzacixml"/>
        <w:ind w:firstLine="0"/>
        <w:rPr>
          <w:rFonts w:eastAsia="Calibri"/>
        </w:rPr>
      </w:pPr>
    </w:p>
    <w:p w:rsidR="00F50D0B" w:rsidRPr="000A17E9" w:rsidRDefault="00F50D0B" w:rsidP="00F50D0B">
      <w:pPr>
        <w:pStyle w:val="abzacixml"/>
        <w:ind w:firstLine="0"/>
        <w:rPr>
          <w:rFonts w:eastAsia="Calibri"/>
        </w:rPr>
      </w:pPr>
      <w:r w:rsidRPr="000A17E9">
        <w:rPr>
          <w:rFonts w:eastAsia="Calibri"/>
        </w:rPr>
        <w:t>დაგეგმილი და მიღწეული შუალედური შედეგების შეფასების ინდიკატორები</w:t>
      </w:r>
      <w:r w:rsidRPr="000A17E9">
        <w:rPr>
          <w:rFonts w:ascii="Times New Roman" w:eastAsia="Calibri" w:hAnsi="Times New Roman" w:cs="Times New Roman"/>
        </w:rPr>
        <w:t>​</w:t>
      </w:r>
      <w:r w:rsidRPr="000A17E9">
        <w:rPr>
          <w:rFonts w:eastAsia="Calibri"/>
        </w:rPr>
        <w:t>:</w:t>
      </w:r>
    </w:p>
    <w:p w:rsidR="00F50D0B" w:rsidRPr="000A17E9" w:rsidRDefault="00F50D0B" w:rsidP="00F50D0B">
      <w:pPr>
        <w:pStyle w:val="abzacixml"/>
        <w:ind w:firstLine="0"/>
        <w:rPr>
          <w:rFonts w:eastAsia="Calibri"/>
        </w:rPr>
      </w:pPr>
      <w:r w:rsidRPr="000A17E9">
        <w:rPr>
          <w:rFonts w:eastAsia="Calibri"/>
        </w:rPr>
        <w:t>1. დაგეგმილი საბაზისო მაჩვენებელი - აივ-ინფექციაზე/შიდსზე ნებაყოფლობითი კონსულტირება და სკრინინგული კვლევა - 55 179-ზე მეტი; (2019 წლის მაჩვენებლები);</w:t>
      </w:r>
    </w:p>
    <w:p w:rsidR="00F50D0B" w:rsidRPr="000A17E9" w:rsidRDefault="00F50D0B" w:rsidP="00F50D0B">
      <w:pPr>
        <w:pStyle w:val="abzacixml"/>
        <w:ind w:firstLine="0"/>
        <w:rPr>
          <w:rFonts w:eastAsia="Calibri"/>
        </w:rPr>
      </w:pPr>
      <w:r w:rsidRPr="000A17E9">
        <w:rPr>
          <w:rFonts w:eastAsia="Calibri"/>
        </w:rPr>
        <w:t>დაგეგმილი მიზნობრივი მაჩვენებელი - საბაზისო მაჩვენებლის ზრდა 3% წინა წელთან შედარებით;</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 აივ-ინფექციაზე/შიდსზე ნებაყოფლობითი კონსულტირება და სკრინინგული კვლევა - 290 ათასზე მეტი; სკრინინგული გამოკვლევით მიღებული დადებითი შედეგების 100%-ში ჩატარდა კონფირმაციული კვლევა;</w:t>
      </w:r>
    </w:p>
    <w:p w:rsidR="00F50D0B" w:rsidRPr="000A17E9" w:rsidRDefault="00F50D0B" w:rsidP="00F50D0B">
      <w:pPr>
        <w:pStyle w:val="abzacixml"/>
        <w:ind w:firstLine="0"/>
        <w:rPr>
          <w:rFonts w:eastAsia="Calibri"/>
        </w:rPr>
      </w:pPr>
      <w:r w:rsidRPr="000A17E9">
        <w:rPr>
          <w:rFonts w:eastAsia="Calibri"/>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w:t>
      </w:r>
      <w:r w:rsidRPr="000A17E9">
        <w:rPr>
          <w:rFonts w:eastAsia="Calibri"/>
          <w:lang w:val="ka-GE"/>
        </w:rPr>
        <w:t xml:space="preserve">- </w:t>
      </w:r>
      <w:r w:rsidRPr="000A17E9">
        <w:rPr>
          <w:rFonts w:eastAsia="Calibri"/>
        </w:rPr>
        <w:t>განპირობებულია covid-19-ით გამოწვეული პანდემიით და მედპერსონალის სიმცირით (კოვიდინფიცირება როგორც პატიმრების, ასევე მენიტენციური სისტემის სამედიცინო სერვისის მიმწოდებელი მედპერსონალის);</w:t>
      </w:r>
    </w:p>
    <w:p w:rsidR="00F50D0B" w:rsidRPr="000A17E9" w:rsidRDefault="00F50D0B" w:rsidP="00F50D0B">
      <w:pPr>
        <w:pStyle w:val="abzacixml"/>
        <w:ind w:firstLine="0"/>
        <w:rPr>
          <w:rFonts w:eastAsia="Calibri"/>
        </w:rPr>
      </w:pPr>
      <w:r w:rsidRPr="000A17E9">
        <w:rPr>
          <w:rFonts w:eastAsia="Calibri"/>
        </w:rPr>
        <w:t>2. დაგეგმილი საბაზისო მაჩვენებელი - პროგრამის ფარგლებში მოსარგებლეები 100% უზრუნველყოფილნი არიან უფასო ამბულატორიული და სტაციონარული მკურნალობით;</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საბაზისო მაჩვენებლის შენარჩუნება; </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w:t>
      </w:r>
      <w:r w:rsidRPr="000A17E9">
        <w:rPr>
          <w:rFonts w:eastAsia="Calibri"/>
          <w:lang w:val="ka-GE"/>
        </w:rPr>
        <w:t xml:space="preserve">- </w:t>
      </w:r>
      <w:r w:rsidRPr="000A17E9">
        <w:rPr>
          <w:rFonts w:eastAsia="Calibri"/>
        </w:rPr>
        <w:t>პროგრამის ფარგლებში მოსარგებლეების 100% უზრუნველყოფილნი არიან უფასო ამბულატორიული და სტაციონარული მკურნალობით. 5641 პირმა ისარგებლა ამბულატორიული მომსახურებით და 474 პირმა ისარგებლა სტაციონარული მომსახურებით.</w:t>
      </w:r>
    </w:p>
    <w:p w:rsidR="00F50D0B" w:rsidRPr="000A17E9" w:rsidRDefault="00F50D0B" w:rsidP="00F50D0B">
      <w:pPr>
        <w:pStyle w:val="abzacixml"/>
        <w:ind w:firstLine="0"/>
        <w:rPr>
          <w:rFonts w:eastAsia="Calibri"/>
        </w:rPr>
      </w:pPr>
      <w:r w:rsidRPr="000A17E9">
        <w:rPr>
          <w:rFonts w:eastAsia="Calibri"/>
        </w:rPr>
        <w:t>3. დაგეგმილი საბაზისო მაჩვენებელი - ყველა შესაბამისი საჭიროების მქონე პაციენტი 100%-ით უზრუნველყოფილია აივ-ინფექციის/შიდსის სამკურნალო მედიკამენტებით;</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საბაზისო მაჩვენებლის შენარჩუნება; </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პაციენტები 100% -ით უზრუნველყოფილი არიან აივ-ინფექციის/შიდსის სამკურნალო მედიკამენტებით. 2021 წელს აივ-ინფექციის/შიდსის სამკურნალო პირველი რიგის მედიკამენტებით მკურნალობა ჩაუტარდა 4</w:t>
      </w:r>
      <w:r w:rsidRPr="000A17E9">
        <w:rPr>
          <w:rFonts w:eastAsia="Calibri"/>
          <w:lang w:val="ka-GE"/>
        </w:rPr>
        <w:t xml:space="preserve"> </w:t>
      </w:r>
      <w:r w:rsidRPr="000A17E9">
        <w:rPr>
          <w:rFonts w:eastAsia="Calibri"/>
        </w:rPr>
        <w:t xml:space="preserve">780 პაციენტს, ხოლო მეორე რიგის მედიკამენტებით - 943 პაციენტს; </w:t>
      </w:r>
    </w:p>
    <w:p w:rsidR="00F50D0B" w:rsidRPr="000A17E9" w:rsidRDefault="00F50D0B" w:rsidP="00F50D0B">
      <w:pPr>
        <w:pStyle w:val="abzacixml"/>
        <w:ind w:firstLine="0"/>
        <w:rPr>
          <w:rFonts w:eastAsia="Calibri"/>
        </w:rPr>
      </w:pPr>
      <w:r w:rsidRPr="000A17E9">
        <w:rPr>
          <w:rFonts w:eastAsia="Calibri"/>
        </w:rPr>
        <w:t>4. დაგეგმილი საბაზისო მაჩვენებელი - აივ ინფიცირებული პირების ბინაზე მოვლის მომსახურება - 363 (2019 წლის ჩათვლით კომპონენტი ხორციელდებოდა გლობალური ფონდის დაფინანსებით);</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საბაზისო მაჩვენებლის შენარჩუნება; </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 აივ ინფიცირებული პირების ბინაზე მოვლისთვის მობილური ბრიგადების მიერ განხორციელდა 2</w:t>
      </w:r>
      <w:r w:rsidRPr="000A17E9">
        <w:rPr>
          <w:rFonts w:eastAsia="Calibri"/>
          <w:lang w:val="ka-GE"/>
        </w:rPr>
        <w:t xml:space="preserve"> </w:t>
      </w:r>
      <w:r w:rsidRPr="000A17E9">
        <w:rPr>
          <w:rFonts w:eastAsia="Calibri"/>
        </w:rPr>
        <w:t xml:space="preserve">676 ვიზიტი.  </w:t>
      </w:r>
    </w:p>
    <w:p w:rsidR="00F50D0B" w:rsidRPr="000A17E9" w:rsidRDefault="00F50D0B" w:rsidP="00F50D0B">
      <w:pPr>
        <w:pStyle w:val="abzacixml"/>
        <w:ind w:firstLine="0"/>
        <w:rPr>
          <w:rFonts w:eastAsia="Calibri"/>
        </w:rPr>
      </w:pPr>
      <w:r w:rsidRPr="000A17E9">
        <w:rPr>
          <w:rFonts w:eastAsia="Calibri"/>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0A17E9">
        <w:rPr>
          <w:rFonts w:eastAsia="Calibri"/>
          <w:lang w:val="ka-GE"/>
        </w:rPr>
        <w:t xml:space="preserve"> </w:t>
      </w:r>
      <w:r w:rsidRPr="000A17E9">
        <w:rPr>
          <w:rFonts w:eastAsia="Calibri"/>
        </w:rPr>
        <w:t>-</w:t>
      </w:r>
      <w:r w:rsidRPr="000A17E9">
        <w:rPr>
          <w:rFonts w:eastAsia="Calibri"/>
          <w:lang w:val="ka-GE"/>
        </w:rPr>
        <w:t xml:space="preserve"> </w:t>
      </w:r>
      <w:r w:rsidRPr="000A17E9">
        <w:rPr>
          <w:rFonts w:eastAsia="Calibri"/>
        </w:rPr>
        <w:t>ქვეყანაში არსებული covid-19-ის ეპიდსიტუაციის გამო, პაციენტებს უჭირდათ მონიტორინგისთვის ექიმთან ვიზიტები და ინტენსიურად გამოიყენებოდა მობილური ბრიგადების მომსახურება;</w:t>
      </w:r>
    </w:p>
    <w:p w:rsidR="00F50D0B" w:rsidRPr="000A17E9" w:rsidRDefault="00F50D0B" w:rsidP="00F50D0B">
      <w:pPr>
        <w:pStyle w:val="abzacixml"/>
        <w:ind w:firstLine="0"/>
        <w:rPr>
          <w:rFonts w:eastAsia="Calibri"/>
        </w:rPr>
      </w:pPr>
      <w:r w:rsidRPr="000A17E9">
        <w:rPr>
          <w:rFonts w:eastAsia="Calibri"/>
        </w:rPr>
        <w:t>5. დაგეგმილი საბაზისო მაჩვენებელი - აივ ინფიცირებული პირების ბინაზე მოვლის მომსახურება - 363 (2019 წლის ჩათვლით კომპონენტი ხორციელდებოდა გლობალური ფონდის დაფინანსებით);</w:t>
      </w:r>
    </w:p>
    <w:p w:rsidR="00F50D0B" w:rsidRPr="000A17E9" w:rsidRDefault="00F50D0B" w:rsidP="00F50D0B">
      <w:pPr>
        <w:pStyle w:val="abzacixml"/>
        <w:ind w:firstLine="0"/>
        <w:rPr>
          <w:rFonts w:eastAsia="Calibri"/>
        </w:rPr>
      </w:pPr>
      <w:r w:rsidRPr="000A17E9">
        <w:rPr>
          <w:rFonts w:eastAsia="Calibri"/>
        </w:rPr>
        <w:t>დაგეგმილი მიზნობრივი მაჩვენებელი - საბაზისო მაჩვენებლის შენარჩუნება;</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-აივ ინფიცირებული პირების ბინაზე მოვლის მომსახურება-48 ვიზიტი </w:t>
      </w:r>
    </w:p>
    <w:p w:rsidR="00F50D0B" w:rsidRPr="000A17E9" w:rsidRDefault="00F50D0B" w:rsidP="00F50D0B">
      <w:pPr>
        <w:pStyle w:val="abzacixml"/>
        <w:ind w:firstLine="0"/>
        <w:rPr>
          <w:rFonts w:eastAsia="Calibri"/>
        </w:rPr>
      </w:pPr>
      <w:r w:rsidRPr="000A17E9">
        <w:rPr>
          <w:rFonts w:eastAsia="Calibri"/>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0A17E9">
        <w:rPr>
          <w:rFonts w:eastAsia="Calibri"/>
          <w:lang w:val="ka-GE"/>
        </w:rPr>
        <w:t xml:space="preserve"> </w:t>
      </w:r>
      <w:r w:rsidRPr="000A17E9">
        <w:rPr>
          <w:rFonts w:eastAsia="Calibri"/>
        </w:rPr>
        <w:t>-</w:t>
      </w:r>
      <w:r w:rsidRPr="000A17E9">
        <w:rPr>
          <w:rFonts w:eastAsia="Calibri"/>
          <w:lang w:val="ka-GE"/>
        </w:rPr>
        <w:t xml:space="preserve"> </w:t>
      </w:r>
      <w:r w:rsidRPr="000A17E9">
        <w:rPr>
          <w:rFonts w:eastAsia="Calibri"/>
        </w:rPr>
        <w:t xml:space="preserve">იკვეთება ზოგადად პალიატიური პაციენტების რაოდენობის შემცირების ტენდენცია. ყველა საჭიროება უზრუნველყოფილია. </w:t>
      </w:r>
    </w:p>
    <w:p w:rsidR="00F50D0B" w:rsidRPr="000A17E9" w:rsidRDefault="00F50D0B" w:rsidP="00F50D0B">
      <w:pPr>
        <w:pStyle w:val="abzacixml"/>
        <w:ind w:firstLine="0"/>
        <w:rPr>
          <w:rFonts w:eastAsia="Calibri"/>
        </w:rPr>
      </w:pPr>
      <w:r w:rsidRPr="000A17E9">
        <w:rPr>
          <w:rFonts w:eastAsia="Calibri"/>
        </w:rPr>
        <w:t xml:space="preserve">6. დაგეგმილი საბაზისო მაჩვენებელი - აივ-ით ინფიცირების ახალი შემთხვევების რაოდენობა 1000 მოსახლეზე 2018 – 0.18 (მდგრადი განვითარების მიზნების (SDG) 3.3.1 ამოცანა); </w:t>
      </w:r>
    </w:p>
    <w:p w:rsidR="00F50D0B" w:rsidRPr="000A17E9" w:rsidRDefault="00F50D0B" w:rsidP="00F50D0B">
      <w:pPr>
        <w:pStyle w:val="abzacixml"/>
        <w:ind w:firstLine="0"/>
        <w:rPr>
          <w:rFonts w:eastAsia="Calibri"/>
        </w:rPr>
      </w:pPr>
      <w:r w:rsidRPr="000A17E9">
        <w:rPr>
          <w:rFonts w:eastAsia="Calibri"/>
        </w:rPr>
        <w:t>დაგეგმილი მიზნობრივი მაჩვენებელი - 0.171;</w:t>
      </w:r>
    </w:p>
    <w:p w:rsidR="00F50D0B" w:rsidRPr="000A17E9" w:rsidRDefault="00F50D0B" w:rsidP="00F50D0B">
      <w:pPr>
        <w:pStyle w:val="abzacixml"/>
        <w:ind w:firstLine="0"/>
        <w:rPr>
          <w:rFonts w:eastAsia="Calibri"/>
          <w:lang w:val="ka-GE"/>
        </w:rPr>
      </w:pPr>
      <w:r w:rsidRPr="000A17E9">
        <w:rPr>
          <w:rFonts w:eastAsia="Calibri"/>
        </w:rPr>
        <w:t>მიღწეული შუალედური შედეგის შეფასების ინდიკატორი - აივ-ით ინფიცირების ახალი შემთხვევების რაოდენობა 1000 მოსახლეზე 0.14</w:t>
      </w:r>
      <w:r w:rsidRPr="000A17E9">
        <w:rPr>
          <w:rFonts w:eastAsia="Calibri"/>
          <w:lang w:val="ka-GE"/>
        </w:rPr>
        <w:t>.</w:t>
      </w:r>
    </w:p>
    <w:p w:rsidR="00F50D0B" w:rsidRPr="000A17E9" w:rsidRDefault="00F50D0B" w:rsidP="00F50D0B">
      <w:pPr>
        <w:tabs>
          <w:tab w:val="left" w:pos="10440"/>
        </w:tabs>
        <w:spacing w:after="0" w:line="240" w:lineRule="auto"/>
        <w:jc w:val="both"/>
        <w:rPr>
          <w:rFonts w:ascii="Sylfaen" w:hAnsi="Sylfaen"/>
          <w:color w:val="000000" w:themeColor="text1"/>
          <w:highlight w:val="lightGray"/>
          <w:lang w:val="ka-GE"/>
        </w:rPr>
      </w:pP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rPr>
      </w:pPr>
    </w:p>
    <w:p w:rsidR="00F50D0B" w:rsidRPr="000A17E9" w:rsidRDefault="00F50D0B" w:rsidP="00F50D0B">
      <w:pPr>
        <w:pStyle w:val="Heading4"/>
        <w:spacing w:line="240" w:lineRule="auto"/>
        <w:rPr>
          <w:rFonts w:ascii="Sylfaen" w:hAnsi="Sylfaen"/>
          <w:i w:val="0"/>
          <w:iCs w:val="0"/>
        </w:rPr>
      </w:pPr>
      <w:r w:rsidRPr="000A17E9">
        <w:rPr>
          <w:rFonts w:ascii="Sylfaen" w:hAnsi="Sylfaen"/>
          <w:i w:val="0"/>
          <w:iCs w:val="0"/>
        </w:rPr>
        <w:t>1.2.2.8 დედათა და ბავშვთა ჯანმრთელობა (პროგრამული კოდი 27 03 02 08)</w:t>
      </w: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50D0B" w:rsidRPr="000A17E9" w:rsidRDefault="00F50D0B" w:rsidP="00F50D0B">
      <w:pPr>
        <w:pStyle w:val="abzacixml"/>
        <w:numPr>
          <w:ilvl w:val="0"/>
          <w:numId w:val="10"/>
        </w:numPr>
        <w:tabs>
          <w:tab w:val="left" w:pos="1080"/>
        </w:tabs>
        <w:ind w:hanging="540"/>
      </w:pPr>
      <w:r w:rsidRPr="000A17E9">
        <w:t>სსიპ - ჯანმრთელობის ეროვნული სააგენტო</w:t>
      </w: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rPr>
      </w:pP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rPr>
      </w:pPr>
    </w:p>
    <w:p w:rsidR="00F50D0B" w:rsidRPr="000A17E9" w:rsidRDefault="00F50D0B" w:rsidP="00F50D0B">
      <w:pPr>
        <w:pStyle w:val="abzacixml"/>
        <w:ind w:firstLine="0"/>
      </w:pPr>
      <w:r w:rsidRPr="000A17E9">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hAnsi="Sylfaen" w:cs="Arial"/>
          <w:color w:val="000000"/>
          <w:lang w:val="ka-GE"/>
        </w:rPr>
      </w:pPr>
      <w:r w:rsidRPr="000A17E9">
        <w:rPr>
          <w:rFonts w:ascii="Sylfaen" w:hAnsi="Sylfaen" w:cs="Arial"/>
          <w:color w:val="000000"/>
          <w:lang w:val="ka-GE"/>
        </w:rPr>
        <w:t>დედათა სიკვდილიანობის მაჩვენებლის შემცირება;</w:t>
      </w:r>
    </w:p>
    <w:p w:rsidR="00F50D0B" w:rsidRPr="000A17E9" w:rsidRDefault="00F50D0B" w:rsidP="00F50D0B">
      <w:pPr>
        <w:numPr>
          <w:ilvl w:val="0"/>
          <w:numId w:val="4"/>
        </w:numPr>
        <w:tabs>
          <w:tab w:val="left" w:pos="360"/>
        </w:tabs>
        <w:spacing w:after="0" w:line="240" w:lineRule="auto"/>
        <w:ind w:left="360"/>
        <w:jc w:val="both"/>
        <w:rPr>
          <w:rFonts w:ascii="Sylfaen" w:hAnsi="Sylfaen" w:cs="Arial"/>
          <w:color w:val="000000"/>
          <w:lang w:val="ka-GE"/>
        </w:rPr>
      </w:pPr>
      <w:r w:rsidRPr="000A17E9">
        <w:rPr>
          <w:rFonts w:ascii="Sylfaen" w:hAnsi="Sylfaen" w:cs="Arial"/>
          <w:color w:val="000000"/>
          <w:lang w:val="ka-GE"/>
        </w:rPr>
        <w:t>ჩვილ ბავშვთა სიკვდილიანობის მაჩვენებლის შემცირება;</w:t>
      </w:r>
    </w:p>
    <w:p w:rsidR="00F50D0B" w:rsidRPr="000A17E9" w:rsidRDefault="00F50D0B" w:rsidP="00F50D0B">
      <w:pPr>
        <w:numPr>
          <w:ilvl w:val="0"/>
          <w:numId w:val="4"/>
        </w:numPr>
        <w:tabs>
          <w:tab w:val="left" w:pos="360"/>
        </w:tabs>
        <w:spacing w:after="0" w:line="240" w:lineRule="auto"/>
        <w:ind w:left="360"/>
        <w:jc w:val="both"/>
        <w:rPr>
          <w:rFonts w:ascii="Sylfaen" w:hAnsi="Sylfaen" w:cs="Arial"/>
          <w:color w:val="000000"/>
          <w:lang w:val="ka-GE"/>
        </w:rPr>
      </w:pPr>
      <w:r w:rsidRPr="000A17E9">
        <w:rPr>
          <w:rFonts w:ascii="Sylfaen" w:hAnsi="Sylfaen" w:cs="Arial"/>
          <w:color w:val="000000"/>
          <w:lang w:val="ka-GE"/>
        </w:rPr>
        <w:t>ანტენატალური ვიზიტით მოცვის გაზრდა;</w:t>
      </w:r>
    </w:p>
    <w:p w:rsidR="00F50D0B" w:rsidRPr="000A17E9" w:rsidRDefault="00F50D0B" w:rsidP="00F50D0B">
      <w:pPr>
        <w:numPr>
          <w:ilvl w:val="0"/>
          <w:numId w:val="4"/>
        </w:numPr>
        <w:tabs>
          <w:tab w:val="left" w:pos="360"/>
        </w:tabs>
        <w:spacing w:after="0" w:line="240" w:lineRule="auto"/>
        <w:ind w:left="360"/>
        <w:jc w:val="both"/>
        <w:rPr>
          <w:rFonts w:ascii="Sylfaen" w:hAnsi="Sylfaen" w:cs="Arial"/>
          <w:color w:val="000000"/>
          <w:lang w:val="ka-GE"/>
        </w:rPr>
      </w:pPr>
      <w:r w:rsidRPr="000A17E9">
        <w:rPr>
          <w:rFonts w:ascii="Sylfaen" w:hAnsi="Sylfaen" w:cs="Arial"/>
          <w:color w:val="000000"/>
          <w:lang w:val="ka-GE"/>
        </w:rPr>
        <w:t>ახალშობილთა სმენის სკრინინგული გამოკვლევით მოცვის ზრდა;</w:t>
      </w:r>
      <w:r w:rsidRPr="000A17E9">
        <w:rPr>
          <w:rFonts w:ascii="Sylfaen" w:hAnsi="Sylfaen" w:cs="Arial"/>
          <w:color w:val="000000"/>
          <w:lang w:val="ka-GE"/>
        </w:rPr>
        <w:br/>
        <w:t>საჭირო მედიკამენტებით ორსულთა  უზრუნველყოფის მოცვის გაზრდა.</w:t>
      </w:r>
    </w:p>
    <w:p w:rsidR="00F50D0B" w:rsidRPr="000A17E9" w:rsidRDefault="00F50D0B" w:rsidP="00F50D0B">
      <w:pPr>
        <w:pStyle w:val="abzacixml"/>
        <w:rPr>
          <w:highlight w:val="lightGray"/>
        </w:rPr>
      </w:pPr>
    </w:p>
    <w:p w:rsidR="00F50D0B" w:rsidRPr="000A17E9" w:rsidRDefault="00F50D0B" w:rsidP="00F50D0B">
      <w:pPr>
        <w:pStyle w:val="abzacixml"/>
      </w:pPr>
      <w:r w:rsidRPr="000A17E9">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hAnsi="Sylfaen" w:cs="Arial"/>
          <w:color w:val="000000"/>
          <w:lang w:val="ka-GE"/>
        </w:rPr>
      </w:pPr>
      <w:r w:rsidRPr="000A17E9">
        <w:rPr>
          <w:rFonts w:ascii="Sylfaen" w:hAnsi="Sylfaen" w:cs="Arial"/>
          <w:color w:val="000000"/>
          <w:lang w:val="ka-GE"/>
        </w:rPr>
        <w:t>დედათა სიკვდილიანობის მაჩვენებლები გაიზარდა ახალი კორონავირუსის მიზეზით;</w:t>
      </w:r>
    </w:p>
    <w:p w:rsidR="00F50D0B" w:rsidRPr="000A17E9" w:rsidRDefault="00F50D0B" w:rsidP="00F50D0B">
      <w:pPr>
        <w:numPr>
          <w:ilvl w:val="0"/>
          <w:numId w:val="4"/>
        </w:numPr>
        <w:tabs>
          <w:tab w:val="left" w:pos="360"/>
        </w:tabs>
        <w:spacing w:after="0" w:line="240" w:lineRule="auto"/>
        <w:ind w:left="360"/>
        <w:jc w:val="both"/>
        <w:rPr>
          <w:rFonts w:ascii="Sylfaen" w:hAnsi="Sylfaen" w:cs="Arial"/>
          <w:color w:val="000000"/>
          <w:lang w:val="ka-GE"/>
        </w:rPr>
      </w:pPr>
      <w:r w:rsidRPr="000A17E9">
        <w:rPr>
          <w:rFonts w:ascii="Sylfaen" w:hAnsi="Sylfaen" w:cs="Arial"/>
          <w:color w:val="000000"/>
          <w:lang w:val="ka-GE"/>
        </w:rPr>
        <w:t xml:space="preserve">ბავშვთა სიკვდილიანობის ზოგიერთი მაჩვენებლის მიხედვით, 2019 წელს ქვეყანამ უკვე მიაღწია გაეროს მიერ 2030 წლისთვის დასახულ მიზნებს (28 დღემდე ასაკის ბავშვთა სიკვდილიანობა 8-დან 5.3-მდე შემცირდა 2013-2020 წლებში); </w:t>
      </w:r>
    </w:p>
    <w:p w:rsidR="00F50D0B" w:rsidRPr="000A17E9" w:rsidRDefault="00F50D0B" w:rsidP="00F50D0B">
      <w:pPr>
        <w:numPr>
          <w:ilvl w:val="0"/>
          <w:numId w:val="4"/>
        </w:numPr>
        <w:tabs>
          <w:tab w:val="left" w:pos="360"/>
        </w:tabs>
        <w:spacing w:after="0" w:line="240" w:lineRule="auto"/>
        <w:ind w:left="360"/>
        <w:jc w:val="both"/>
        <w:rPr>
          <w:rFonts w:ascii="Sylfaen" w:hAnsi="Sylfaen" w:cs="Arial"/>
          <w:color w:val="000000"/>
          <w:lang w:val="ka-GE"/>
        </w:rPr>
      </w:pPr>
      <w:r w:rsidRPr="000A17E9">
        <w:rPr>
          <w:rFonts w:ascii="Sylfaen" w:hAnsi="Sylfaen" w:cs="Arial"/>
          <w:color w:val="000000"/>
          <w:lang w:val="ka-GE"/>
        </w:rPr>
        <w:t xml:space="preserve">„ახალშობილთა სმენის სკრინინგული გამოკვლევის“ კომპონენტის ფარგლებში საანგარიშო პერიოდში სამშობიარო სახლებში  გამოკვლეულ იქნა 43.6 ათასზე მეტი ახალშობილი. გამოვლენილ იქნა: დაუნის სინდრომი - 10,  მგლის სასა  - 5,  ატრეზია - 7, კურდღლის ტუჩი  - 4, ევსტაქიტი - 1; IV ხარისხის სმენაჩლუნგობის - 2 შემთხვევა, III ხარისხის სმენაჩლუნგობის-2 შემთხვევა, II ხარისხის სმენაჩლუნგობის-1 შემთხვევა, I ხარისხის სმენაჩლუნგობის -1 შემთხვევა; </w:t>
      </w:r>
    </w:p>
    <w:p w:rsidR="00F50D0B" w:rsidRPr="000A17E9" w:rsidRDefault="00F50D0B" w:rsidP="00F50D0B">
      <w:pPr>
        <w:numPr>
          <w:ilvl w:val="0"/>
          <w:numId w:val="4"/>
        </w:numPr>
        <w:tabs>
          <w:tab w:val="left" w:pos="360"/>
        </w:tabs>
        <w:spacing w:after="0" w:line="240" w:lineRule="auto"/>
        <w:ind w:left="360"/>
        <w:jc w:val="both"/>
        <w:rPr>
          <w:rFonts w:ascii="Sylfaen" w:hAnsi="Sylfaen" w:cs="Arial"/>
          <w:color w:val="000000"/>
          <w:lang w:val="ka-GE"/>
        </w:rPr>
      </w:pPr>
      <w:r w:rsidRPr="000A17E9">
        <w:rPr>
          <w:rFonts w:ascii="Sylfaen" w:hAnsi="Sylfaen" w:cs="Arial"/>
          <w:color w:val="000000"/>
          <w:lang w:val="ka-GE"/>
        </w:rPr>
        <w:t>ორსულებისათვის  უზრუნველყოფილია ფოლიუმის მჟავის და საჭიროების შემთხვევაში ანემიის საწინააღმდეგო მედიკამენტის მიწოდება;</w:t>
      </w:r>
    </w:p>
    <w:p w:rsidR="00F50D0B" w:rsidRPr="000A17E9" w:rsidRDefault="00F50D0B" w:rsidP="00F50D0B">
      <w:pPr>
        <w:numPr>
          <w:ilvl w:val="0"/>
          <w:numId w:val="4"/>
        </w:numPr>
        <w:tabs>
          <w:tab w:val="left" w:pos="360"/>
        </w:tabs>
        <w:spacing w:after="0" w:line="240" w:lineRule="auto"/>
        <w:ind w:left="360"/>
        <w:jc w:val="both"/>
        <w:rPr>
          <w:rFonts w:ascii="Sylfaen" w:hAnsi="Sylfaen" w:cs="Arial"/>
          <w:color w:val="000000"/>
          <w:lang w:val="ka-GE"/>
        </w:rPr>
      </w:pPr>
      <w:r w:rsidRPr="000A17E9">
        <w:rPr>
          <w:rFonts w:ascii="Sylfaen" w:hAnsi="Sylfaen" w:cs="Arial"/>
          <w:color w:val="000000"/>
          <w:lang w:val="ka-GE"/>
        </w:rPr>
        <w:t>ანტენატალური მეთვალყურეობის კომპონენტის ფარგლებში დაფიქსირდა ორსულთა ვიზიტების 213.9 ათასზე მეტი შემთხვევა.</w:t>
      </w:r>
    </w:p>
    <w:p w:rsidR="00F50D0B" w:rsidRPr="000A17E9" w:rsidRDefault="00F50D0B" w:rsidP="00F50D0B">
      <w:pPr>
        <w:pStyle w:val="abzacixml"/>
        <w:rPr>
          <w:highlight w:val="lightGray"/>
        </w:rPr>
      </w:pPr>
    </w:p>
    <w:p w:rsidR="00F50D0B" w:rsidRPr="000A17E9" w:rsidRDefault="00F50D0B" w:rsidP="00F50D0B">
      <w:pPr>
        <w:pStyle w:val="abzacixml"/>
        <w:ind w:firstLine="0"/>
        <w:rPr>
          <w:rFonts w:eastAsia="Calibri"/>
        </w:rPr>
      </w:pPr>
      <w:r w:rsidRPr="000A17E9">
        <w:rPr>
          <w:rFonts w:eastAsia="Calibri"/>
        </w:rPr>
        <w:t>დაგეგმილი და მიღწეული შუალედური შედეგების შეფასების ინდიკატორები</w:t>
      </w:r>
      <w:r w:rsidRPr="000A17E9">
        <w:rPr>
          <w:rFonts w:ascii="Times New Roman" w:eastAsia="Calibri" w:hAnsi="Times New Roman" w:cs="Times New Roman"/>
        </w:rPr>
        <w:t>​</w:t>
      </w:r>
      <w:r w:rsidRPr="000A17E9">
        <w:rPr>
          <w:rFonts w:eastAsia="Calibri"/>
        </w:rPr>
        <w:t>:</w:t>
      </w:r>
    </w:p>
    <w:p w:rsidR="00F50D0B" w:rsidRPr="000A17E9" w:rsidRDefault="00F50D0B" w:rsidP="00F50D0B">
      <w:pPr>
        <w:pStyle w:val="abzacixml"/>
        <w:ind w:firstLine="0"/>
        <w:rPr>
          <w:rFonts w:eastAsia="Calibri"/>
        </w:rPr>
      </w:pPr>
      <w:r w:rsidRPr="000A17E9">
        <w:rPr>
          <w:rFonts w:eastAsia="Calibri"/>
        </w:rPr>
        <w:t xml:space="preserve">1. დაგეგმილი საბაზისო მაჩვენებელი - ანტენატალური მომსახურებით მოცვა - 94,2%; მ. შ. რვა ანტენატალური ვიზიტით მოცვა - 42% (2019 წლის მაჩვენებელი); </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სრული ანტენატალური ვიზიტებით მოცვის მაჩვენებელის ზრდა 3-5% წინა წელთან შედარებით; </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ანტენატალური მეთვალყურეობის კომპონენტით მომსახურება მიიღო 54</w:t>
      </w:r>
      <w:r w:rsidRPr="000A17E9">
        <w:rPr>
          <w:rFonts w:eastAsia="Calibri"/>
          <w:lang w:val="ka-GE"/>
        </w:rPr>
        <w:t>.4 ათასზე მეტმა</w:t>
      </w:r>
      <w:r w:rsidRPr="000A17E9">
        <w:rPr>
          <w:rFonts w:eastAsia="Calibri"/>
        </w:rPr>
        <w:t xml:space="preserve"> პირმა. ანტენატალური მომსახურებით მოცულია საჭიროების მქონე ყველა ორსული.</w:t>
      </w:r>
    </w:p>
    <w:p w:rsidR="00F50D0B" w:rsidRPr="000A17E9" w:rsidRDefault="00F50D0B" w:rsidP="00F50D0B">
      <w:pPr>
        <w:pStyle w:val="abzacixml"/>
        <w:ind w:firstLine="0"/>
        <w:rPr>
          <w:rFonts w:eastAsia="Calibri"/>
        </w:rPr>
      </w:pPr>
      <w:r w:rsidRPr="000A17E9">
        <w:rPr>
          <w:rFonts w:eastAsia="Calibri"/>
        </w:rPr>
        <w:t>2. დაგეგმილი საბაზისო მაჩვენებელი - ანტენატალური მომსახურების მიმღებ ორსულ ქალთა 90%-ს ჩატარებული აქვს სკრინინგი B და C ჰეპატიტზე, სიფილისზე და აივ ინფექცია/შიდსზე (2019 წლის მაჩვენებლები);</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საბაზისო მაჩვენებლის ზრდა 3% წინა წელთან შედარებით; </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-ანტენატალურ მეთვალყურეობაზე მყოფი ორსულების არანაკლებ 95% უზრუნველყოფილია B და C ჰეპატიტების, აივ-ინფექციის/შიდსის და სიფილისის სკრინინგული ტესტებით;</w:t>
      </w:r>
    </w:p>
    <w:p w:rsidR="00F50D0B" w:rsidRPr="000A17E9" w:rsidRDefault="00F50D0B" w:rsidP="00F50D0B">
      <w:pPr>
        <w:pStyle w:val="abzacixml"/>
        <w:ind w:firstLine="0"/>
        <w:rPr>
          <w:rFonts w:eastAsia="Calibri"/>
        </w:rPr>
      </w:pPr>
      <w:r w:rsidRPr="000A17E9">
        <w:rPr>
          <w:rFonts w:eastAsia="Calibri"/>
        </w:rPr>
        <w:t>3. დაგეგმილი საბაზისო მაჩვენებელი - ჰიპოთირეოზზე, ფენილკეტონურიაზე, ჰიპერფენილალანინემიასა და მუკოვისციდოზზე ახალშობილთა და ბავშვთა სკრინინგის კომპონენტის ფარგლებში 46.0 ათასზე მეტი ახალშობილის გამოკვლევა (2019 წლის მაჩვენებლები);</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სკრინინგული კვლევით მოცვის ზრდა 1% წინა წელთან შედარებით; </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w:t>
      </w:r>
      <w:r w:rsidRPr="000A17E9">
        <w:rPr>
          <w:rFonts w:eastAsia="Calibri"/>
          <w:lang w:val="ka-GE"/>
        </w:rPr>
        <w:t xml:space="preserve"> </w:t>
      </w:r>
      <w:r w:rsidRPr="000A17E9">
        <w:rPr>
          <w:rFonts w:eastAsia="Calibri"/>
        </w:rPr>
        <w:t>ჰიპოთირეოზზე, ფენილკეტონურიაზე, ჰიპერფენილალანინემიასა და მუკოვისციდოზზე ახალშობილთა და ბავშვთა სკრინინგის კომპონენტის ფარგლებში 44.1 ათასზე მეტი ახალშობილის გამოკვლევა</w:t>
      </w:r>
    </w:p>
    <w:p w:rsidR="00F50D0B" w:rsidRPr="000A17E9" w:rsidRDefault="00F50D0B" w:rsidP="00F50D0B">
      <w:pPr>
        <w:pStyle w:val="abzacixml"/>
        <w:ind w:firstLine="0"/>
        <w:rPr>
          <w:rFonts w:eastAsia="Calibri"/>
        </w:rPr>
      </w:pPr>
      <w:r w:rsidRPr="000A17E9">
        <w:rPr>
          <w:rFonts w:eastAsia="Calibri"/>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0A17E9">
        <w:rPr>
          <w:rFonts w:eastAsia="Calibri"/>
          <w:lang w:val="ka-GE"/>
        </w:rPr>
        <w:t xml:space="preserve"> </w:t>
      </w:r>
      <w:r w:rsidRPr="000A17E9">
        <w:rPr>
          <w:rFonts w:eastAsia="Calibri"/>
        </w:rPr>
        <w:t>-</w:t>
      </w:r>
      <w:r w:rsidRPr="000A17E9">
        <w:rPr>
          <w:rFonts w:eastAsia="Calibri"/>
          <w:lang w:val="ka-GE"/>
        </w:rPr>
        <w:t xml:space="preserve"> </w:t>
      </w:r>
      <w:r w:rsidRPr="000A17E9">
        <w:rPr>
          <w:rFonts w:eastAsia="Calibri"/>
        </w:rPr>
        <w:t>შემცირებული შობადობის მაჩვენებელი</w:t>
      </w:r>
      <w:r w:rsidRPr="000A17E9">
        <w:rPr>
          <w:rFonts w:eastAsia="Calibri"/>
          <w:lang w:val="ka-GE"/>
        </w:rPr>
        <w:t>;</w:t>
      </w:r>
      <w:r w:rsidRPr="000A17E9">
        <w:rPr>
          <w:rFonts w:eastAsia="Calibri"/>
        </w:rPr>
        <w:t xml:space="preserve"> </w:t>
      </w:r>
    </w:p>
    <w:p w:rsidR="00F50D0B" w:rsidRPr="000A17E9" w:rsidRDefault="00F50D0B" w:rsidP="00F50D0B">
      <w:pPr>
        <w:pStyle w:val="abzacixml"/>
        <w:ind w:firstLine="0"/>
        <w:rPr>
          <w:rFonts w:eastAsia="Calibri"/>
        </w:rPr>
      </w:pPr>
      <w:r w:rsidRPr="000A17E9">
        <w:rPr>
          <w:rFonts w:eastAsia="Calibri"/>
        </w:rPr>
        <w:t>4. დაგეგმილი საბაზისო მაჩვენებელი - ახალშობილთა სმენის სკრინინგული გამოკვლევა - 47 646 ათასზე მეტი ახალშობილი (2019 წლის მაჩვენებლები);</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სკრინინგული კვლევით მოცვა საქართველოს მასშტაბით; </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-გამოკვლეულ იქნა 43 620 ახალშობილი.</w:t>
      </w:r>
    </w:p>
    <w:p w:rsidR="00F50D0B" w:rsidRPr="000A17E9" w:rsidRDefault="00F50D0B" w:rsidP="00F50D0B">
      <w:pPr>
        <w:pStyle w:val="abzacixml"/>
        <w:ind w:firstLine="0"/>
        <w:rPr>
          <w:rFonts w:eastAsia="Calibri"/>
        </w:rPr>
      </w:pPr>
      <w:r w:rsidRPr="000A17E9">
        <w:rPr>
          <w:rFonts w:eastAsia="Calibri"/>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შობადობის შემცირებული მაჩვენებელი; საქართველოს რეგიონებში ახალშობილთა სმენის ჩაღრმავებული კვლევების შესაბამისი მატერიალურ-ტექნიკური ბაზის და კვალიფიციური ადამიანური რესურსების სიმწირე;</w:t>
      </w:r>
    </w:p>
    <w:p w:rsidR="00F50D0B" w:rsidRPr="000A17E9" w:rsidRDefault="00F50D0B" w:rsidP="00F50D0B">
      <w:pPr>
        <w:pStyle w:val="abzacixml"/>
        <w:ind w:firstLine="0"/>
        <w:rPr>
          <w:rFonts w:eastAsia="Calibri"/>
        </w:rPr>
      </w:pPr>
      <w:r w:rsidRPr="000A17E9">
        <w:rPr>
          <w:rFonts w:eastAsia="Calibri"/>
        </w:rPr>
        <w:t xml:space="preserve"> 5. დაგეგმილი საბაზისო მაჩვენებელი - ანტენატალური სერვისის მიმღებ ორსულთა 100%-ის უზრუნველყოფა ფოლიუმის მჟავით; რკინადეფიციტური ანემიის დიაგნოზის მქონე 699 ორსულის უზრუნველყოფა რკინის პრეპარატით. (2019 წლის მაჩვენებლები); </w:t>
      </w:r>
      <w:r w:rsidRPr="000A17E9">
        <w:rPr>
          <w:rFonts w:eastAsia="Calibri"/>
        </w:rPr>
        <w:br/>
        <w:t xml:space="preserve">დაგეგმილი მიზნობრივი მაჩვენებელი - ანტენატალური სერვისის მიმღებ ორსულთა 100%-ის უზრუნველყოფა ფოლიუმის მჟავით; რკინადეფიციტური ანემიის დიაგნოზის მქონე ორსულთა 100%-ის უზრუნველყოფა რკინის პრეპარატით. სოციალურად დაუცველი ოჯახების 6-23 თვის ასაკის ბავშვების 100%-ის უზრუნველყოფა მიკროელემენტების შემცველი საკვები დანამატით; </w:t>
      </w:r>
    </w:p>
    <w:p w:rsidR="00F50D0B" w:rsidRPr="000A17E9" w:rsidRDefault="00F50D0B" w:rsidP="00F50D0B">
      <w:pPr>
        <w:pStyle w:val="abzacixml"/>
        <w:ind w:firstLine="0"/>
        <w:rPr>
          <w:rFonts w:eastAsia="Calibri"/>
        </w:rPr>
      </w:pPr>
      <w:r w:rsidRPr="000A17E9">
        <w:rPr>
          <w:rFonts w:eastAsia="Calibri"/>
        </w:rPr>
        <w:t>მიღწეული შუალედური შედეგის შეფასების ინდიკატორი - ფოლიუმი გაიცა 17</w:t>
      </w:r>
      <w:r w:rsidRPr="000A17E9">
        <w:rPr>
          <w:rFonts w:eastAsia="Calibri"/>
          <w:lang w:val="ka-GE"/>
        </w:rPr>
        <w:t xml:space="preserve"> </w:t>
      </w:r>
      <w:r w:rsidRPr="000A17E9">
        <w:rPr>
          <w:rFonts w:eastAsia="Calibri"/>
        </w:rPr>
        <w:t>367 ორსულზე (557</w:t>
      </w:r>
      <w:r w:rsidRPr="000A17E9">
        <w:rPr>
          <w:rFonts w:eastAsia="Calibri"/>
          <w:lang w:val="ka-GE"/>
        </w:rPr>
        <w:t xml:space="preserve"> </w:t>
      </w:r>
      <w:r w:rsidRPr="000A17E9">
        <w:rPr>
          <w:rFonts w:eastAsia="Calibri"/>
        </w:rPr>
        <w:t>639 ტაბლეტი); სორბიფერ დურულესი 476 ორსულზე (30</w:t>
      </w:r>
      <w:r w:rsidRPr="000A17E9">
        <w:rPr>
          <w:rFonts w:eastAsia="Calibri"/>
          <w:lang w:val="ka-GE"/>
        </w:rPr>
        <w:t xml:space="preserve"> </w:t>
      </w:r>
      <w:r w:rsidRPr="000A17E9">
        <w:rPr>
          <w:rFonts w:eastAsia="Calibri"/>
        </w:rPr>
        <w:t xml:space="preserve">456 ტაბლეტი). </w:t>
      </w:r>
    </w:p>
    <w:p w:rsidR="00F50D0B" w:rsidRPr="000A17E9" w:rsidRDefault="00F50D0B" w:rsidP="00F50D0B">
      <w:pPr>
        <w:pStyle w:val="abzacixml"/>
        <w:ind w:firstLine="0"/>
        <w:rPr>
          <w:rFonts w:eastAsia="Calibri"/>
        </w:rPr>
      </w:pPr>
      <w:r w:rsidRPr="000A17E9">
        <w:rPr>
          <w:rFonts w:eastAsia="Calibri"/>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0A17E9">
        <w:rPr>
          <w:rFonts w:eastAsia="Calibri"/>
          <w:lang w:val="ka-GE"/>
        </w:rPr>
        <w:t xml:space="preserve"> </w:t>
      </w:r>
      <w:r w:rsidRPr="000A17E9">
        <w:rPr>
          <w:rFonts w:eastAsia="Calibri"/>
        </w:rPr>
        <w:t>-</w:t>
      </w:r>
      <w:r w:rsidRPr="000A17E9">
        <w:rPr>
          <w:rFonts w:eastAsia="Calibri"/>
          <w:lang w:val="ka-GE"/>
        </w:rPr>
        <w:t xml:space="preserve"> </w:t>
      </w:r>
      <w:r w:rsidRPr="000A17E9">
        <w:rPr>
          <w:rFonts w:eastAsia="Calibri"/>
        </w:rPr>
        <w:t>2021 წელს ვიტამინების და მინერალების ნარევი ფხვნილი სახელმწიფო პროგრამის ფარგლებში აღარ გაიცემა.</w:t>
      </w: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highlight w:val="yellow"/>
        </w:rPr>
      </w:pPr>
    </w:p>
    <w:p w:rsidR="00F50D0B" w:rsidRPr="000A17E9" w:rsidRDefault="00F50D0B" w:rsidP="00F50D0B">
      <w:pPr>
        <w:pStyle w:val="Heading4"/>
        <w:spacing w:line="240" w:lineRule="auto"/>
        <w:rPr>
          <w:rFonts w:ascii="Sylfaen" w:hAnsi="Sylfaen"/>
          <w:i w:val="0"/>
          <w:iCs w:val="0"/>
        </w:rPr>
      </w:pPr>
      <w:r w:rsidRPr="000A17E9">
        <w:rPr>
          <w:rFonts w:ascii="Sylfaen" w:hAnsi="Sylfaen"/>
          <w:i w:val="0"/>
          <w:iCs w:val="0"/>
        </w:rPr>
        <w:t>1.2.2.9 ნარკომანიით დაავადებულ პაციენტთა მკურნალობა (პროგრამული კოდი 27 03 02 09)</w:t>
      </w:r>
    </w:p>
    <w:p w:rsidR="00F50D0B" w:rsidRPr="000A17E9" w:rsidRDefault="00F50D0B" w:rsidP="00F50D0B">
      <w:pPr>
        <w:spacing w:after="0" w:line="240" w:lineRule="auto"/>
        <w:ind w:left="270"/>
        <w:jc w:val="both"/>
        <w:rPr>
          <w:rFonts w:ascii="Sylfaen" w:hAnsi="Sylfaen" w:cs="Sylfaen"/>
          <w:lang w:val="ka-GE"/>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ჯანმრთელობის ეროვნული სააგენტო</w:t>
      </w:r>
    </w:p>
    <w:p w:rsidR="00F50D0B" w:rsidRPr="000A17E9" w:rsidRDefault="00F50D0B" w:rsidP="00F50D0B">
      <w:pPr>
        <w:pStyle w:val="abzacixml"/>
        <w:ind w:left="720" w:firstLine="0"/>
      </w:pP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rPr>
      </w:pPr>
    </w:p>
    <w:p w:rsidR="00F50D0B" w:rsidRPr="000A17E9" w:rsidRDefault="00F50D0B" w:rsidP="00F50D0B">
      <w:pPr>
        <w:pStyle w:val="abzacixml"/>
        <w:ind w:firstLine="0"/>
      </w:pPr>
      <w:r w:rsidRPr="000A17E9">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ნარკომანიით დაავადებულ პირთა მკურნალობა (სტაციონარული დეტოქსიკაცია) და პირველადი რეაბილიტაცია, მათი ჩამანაცვლებელი ნარკოტიკით უზრუნველყოფა და სამედიცინო მეთვალყურეობა;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ალკოჰოლის მიღებით გამოწვეული ფსიქიკური აშლილობის მქონე პაციენტების სტაციონარული მომსახურება.</w:t>
      </w:r>
    </w:p>
    <w:p w:rsidR="00F50D0B" w:rsidRPr="000A17E9" w:rsidRDefault="00F50D0B" w:rsidP="00F50D0B">
      <w:pPr>
        <w:pStyle w:val="abzacixml"/>
        <w:rPr>
          <w:highlight w:val="lightGray"/>
        </w:rPr>
      </w:pP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rPr>
      </w:pPr>
      <w:r w:rsidRPr="000A17E9">
        <w:rPr>
          <w:rFonts w:ascii="Sylfaen" w:eastAsia="Calibri" w:hAnsi="Sylfaen" w:cs="Calibri"/>
        </w:rPr>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ნარკომანიით დაავადებული პირები და ალკოჰოლის მიღებით გამოწვეული ფსიქიკური და ქცევითი აშლილობების მქონე პირები უზრუნველყოფილი არიან ადეკვატური სამედიცინო მომსახურებით.</w:t>
      </w:r>
    </w:p>
    <w:p w:rsidR="00F50D0B" w:rsidRPr="000A17E9" w:rsidRDefault="00F50D0B" w:rsidP="00F50D0B">
      <w:pPr>
        <w:pStyle w:val="abzacixml"/>
        <w:rPr>
          <w:highlight w:val="lightGray"/>
        </w:rPr>
      </w:pPr>
    </w:p>
    <w:p w:rsidR="00F50D0B" w:rsidRPr="000A17E9" w:rsidRDefault="00F50D0B" w:rsidP="00F50D0B">
      <w:pPr>
        <w:pStyle w:val="abzacixml"/>
        <w:ind w:firstLine="0"/>
        <w:rPr>
          <w:rFonts w:eastAsia="Calibri"/>
        </w:rPr>
      </w:pPr>
      <w:r w:rsidRPr="000A17E9">
        <w:rPr>
          <w:rFonts w:eastAsia="Calibri"/>
        </w:rPr>
        <w:t>დაგეგმილი და მიღწეული შუალედური შედეგების შეფასების ინდიკატორები</w:t>
      </w:r>
      <w:r w:rsidRPr="000A17E9">
        <w:rPr>
          <w:rFonts w:ascii="Times New Roman" w:eastAsia="Calibri" w:hAnsi="Times New Roman" w:cs="Times New Roman"/>
        </w:rPr>
        <w:t>​</w:t>
      </w:r>
      <w:r w:rsidRPr="000A17E9">
        <w:rPr>
          <w:rFonts w:eastAsia="Calibri"/>
        </w:rPr>
        <w:t>:</w:t>
      </w:r>
    </w:p>
    <w:p w:rsidR="00F50D0B" w:rsidRPr="000A17E9" w:rsidRDefault="00F50D0B" w:rsidP="00F50D0B">
      <w:pPr>
        <w:pStyle w:val="abzacixml"/>
        <w:ind w:firstLine="0"/>
        <w:rPr>
          <w:rFonts w:eastAsia="Calibri"/>
        </w:rPr>
      </w:pPr>
      <w:r w:rsidRPr="000A17E9">
        <w:rPr>
          <w:rFonts w:eastAsia="Calibri"/>
        </w:rPr>
        <w:t>1. დაგეგმილი საბაზისო მაჩვენებელი - სტაციონარული დეტოქსიკაციის კომპონენტის ფარგლებში ნამკურნალებ პირთა რაოდენობა - 1</w:t>
      </w:r>
      <w:r w:rsidRPr="000A17E9">
        <w:rPr>
          <w:rFonts w:eastAsia="Calibri"/>
          <w:lang w:val="ka-GE"/>
        </w:rPr>
        <w:t xml:space="preserve"> </w:t>
      </w:r>
      <w:r w:rsidRPr="000A17E9">
        <w:rPr>
          <w:rFonts w:eastAsia="Calibri"/>
        </w:rPr>
        <w:t xml:space="preserve">184; (2019 წლის მაჩვენებლები); </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ოპიოიდების, სტიმულატორების და სხვა ფსიქოაქტიური ნივთიერებების, მოხმარებით გამოწვეული ფსიქიკური და ქცევითი აშლილობების დროს სააგენტოში მომართული პაციენტების 90%-ის უზრუნველყოფა სტაციონარული დეტქოსიკაციითა და პირველადი რეაბილიტაციით; </w:t>
      </w:r>
    </w:p>
    <w:p w:rsidR="00F50D0B" w:rsidRPr="000A17E9" w:rsidRDefault="00F50D0B" w:rsidP="00F50D0B">
      <w:pPr>
        <w:pStyle w:val="abzacixml"/>
        <w:ind w:firstLine="0"/>
        <w:rPr>
          <w:rFonts w:eastAsia="Calibri"/>
          <w:lang w:val="ka-GE"/>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w:t>
      </w:r>
      <w:r w:rsidRPr="000A17E9">
        <w:rPr>
          <w:rFonts w:eastAsia="Calibri"/>
          <w:lang w:val="ka-GE"/>
        </w:rPr>
        <w:t xml:space="preserve"> </w:t>
      </w:r>
      <w:r w:rsidRPr="000A17E9">
        <w:rPr>
          <w:rFonts w:eastAsia="Calibri"/>
        </w:rPr>
        <w:t>სტაციონარული დეტოქსიკაციით ნამკურნალებ პირთა რაოდენობა - 1</w:t>
      </w:r>
      <w:r w:rsidRPr="000A17E9">
        <w:rPr>
          <w:rFonts w:eastAsia="Calibri"/>
          <w:lang w:val="ka-GE"/>
        </w:rPr>
        <w:t> </w:t>
      </w:r>
      <w:r w:rsidRPr="000A17E9">
        <w:rPr>
          <w:rFonts w:eastAsia="Calibri"/>
        </w:rPr>
        <w:t>389</w:t>
      </w:r>
      <w:r w:rsidRPr="000A17E9">
        <w:rPr>
          <w:rFonts w:eastAsia="Calibri"/>
          <w:lang w:val="ka-GE"/>
        </w:rPr>
        <w:t>;</w:t>
      </w:r>
    </w:p>
    <w:p w:rsidR="00F50D0B" w:rsidRPr="000A17E9" w:rsidRDefault="00F50D0B" w:rsidP="00F50D0B">
      <w:pPr>
        <w:pStyle w:val="abzacixml"/>
        <w:ind w:firstLine="0"/>
        <w:rPr>
          <w:rFonts w:eastAsia="Calibri"/>
        </w:rPr>
      </w:pPr>
      <w:r w:rsidRPr="000A17E9">
        <w:rPr>
          <w:rFonts w:eastAsia="Calibri"/>
        </w:rPr>
        <w:t xml:space="preserve">2. დაგეგმილი საბაზისო მაჩვენებელი - ჩანაცვლებით თერაპიაზე მყოფ ბენეფიციართა რაოდენობა - 12.0 ათასზე მეტი (2019 წლის მაჩვენებლები); </w:t>
      </w:r>
    </w:p>
    <w:p w:rsidR="00F50D0B" w:rsidRPr="000A17E9" w:rsidRDefault="00F50D0B" w:rsidP="00F50D0B">
      <w:pPr>
        <w:pStyle w:val="abzacixml"/>
        <w:ind w:firstLine="0"/>
        <w:rPr>
          <w:rFonts w:eastAsia="Calibri"/>
        </w:rPr>
      </w:pPr>
      <w:r w:rsidRPr="000A17E9">
        <w:rPr>
          <w:rFonts w:eastAsia="Calibri"/>
        </w:rPr>
        <w:t>დაგეგმილი მიზნობრივი მაჩვენებელი ჩანაცვლებით თერაპიაზე მყოფი პაციენტების 100%-ით უზრუნველყოფა ჩამანაცვლებელი ფარმაცევტული პროდუქტით;</w:t>
      </w:r>
    </w:p>
    <w:p w:rsidR="00F50D0B" w:rsidRPr="000A17E9" w:rsidRDefault="00F50D0B" w:rsidP="00F50D0B">
      <w:pPr>
        <w:pStyle w:val="abzacixml"/>
        <w:ind w:firstLine="0"/>
        <w:rPr>
          <w:rFonts w:eastAsia="Calibri"/>
          <w:lang w:val="ka-GE"/>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w:t>
      </w:r>
      <w:r w:rsidRPr="000A17E9">
        <w:rPr>
          <w:rFonts w:eastAsia="Calibri"/>
          <w:lang w:val="ka-GE"/>
        </w:rPr>
        <w:t xml:space="preserve"> </w:t>
      </w:r>
      <w:r w:rsidRPr="000A17E9">
        <w:rPr>
          <w:rFonts w:eastAsia="Calibri"/>
        </w:rPr>
        <w:t>ჩანაცვლებით თერაპიაზე მყოფ ბენეფიციართა რაოდენობა - 15 820</w:t>
      </w:r>
      <w:r w:rsidRPr="000A17E9">
        <w:rPr>
          <w:rFonts w:eastAsia="Calibri"/>
          <w:lang w:val="ka-GE"/>
        </w:rPr>
        <w:t>;</w:t>
      </w:r>
    </w:p>
    <w:p w:rsidR="00F50D0B" w:rsidRPr="000A17E9" w:rsidRDefault="00F50D0B" w:rsidP="00F50D0B">
      <w:pPr>
        <w:pStyle w:val="abzacixml"/>
        <w:ind w:firstLine="0"/>
        <w:rPr>
          <w:rFonts w:eastAsia="Calibri"/>
        </w:rPr>
      </w:pPr>
      <w:r w:rsidRPr="000A17E9">
        <w:rPr>
          <w:rFonts w:eastAsia="Calibri"/>
        </w:rPr>
        <w:t xml:space="preserve">3. დაგეგმილი საბაზისო მაჩვენებელი - ჩამანაცვლებელი ფარმაცევტული პროდუქტის შესყიდვის კომპონენტის ფარგლებში მედიკამენტები 100%-ით შესყიდულია; </w:t>
      </w:r>
    </w:p>
    <w:p w:rsidR="00F50D0B" w:rsidRPr="000A17E9" w:rsidRDefault="00F50D0B" w:rsidP="00F50D0B">
      <w:pPr>
        <w:pStyle w:val="abzacixml"/>
        <w:ind w:firstLine="0"/>
        <w:rPr>
          <w:rFonts w:eastAsia="Calibri"/>
        </w:rPr>
      </w:pPr>
      <w:r w:rsidRPr="000A17E9">
        <w:rPr>
          <w:rFonts w:eastAsia="Calibri"/>
        </w:rPr>
        <w:t>დაგეგმილი მიზნობრივი მაჩვენებელი - საბაზისო მაჩვენებლის შენარჩუნება;</w:t>
      </w:r>
    </w:p>
    <w:p w:rsidR="00F50D0B" w:rsidRPr="000A17E9" w:rsidRDefault="00F50D0B" w:rsidP="00F50D0B">
      <w:pPr>
        <w:pStyle w:val="abzacixml"/>
        <w:ind w:firstLine="0"/>
        <w:rPr>
          <w:rFonts w:eastAsia="Calibri"/>
          <w:lang w:val="ka-GE"/>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w:t>
      </w:r>
      <w:r w:rsidRPr="000A17E9">
        <w:rPr>
          <w:rFonts w:eastAsia="Calibri"/>
          <w:lang w:val="ka-GE"/>
        </w:rPr>
        <w:t xml:space="preserve"> </w:t>
      </w:r>
      <w:r w:rsidRPr="000A17E9">
        <w:rPr>
          <w:rFonts w:eastAsia="Calibri"/>
        </w:rPr>
        <w:t>ჩანაცვლებით თერაპიაზე მყოფი ყველა პირი უზრუნველყოფილი იყო ჩამანაცვლებელი ფარმაცევტული პროდუქტით</w:t>
      </w:r>
      <w:r w:rsidRPr="000A17E9">
        <w:rPr>
          <w:rFonts w:eastAsia="Calibri"/>
          <w:lang w:val="ka-GE"/>
        </w:rPr>
        <w:t>;</w:t>
      </w:r>
    </w:p>
    <w:p w:rsidR="00F50D0B" w:rsidRPr="000A17E9" w:rsidRDefault="00F50D0B" w:rsidP="00F50D0B">
      <w:pPr>
        <w:pStyle w:val="abzacixml"/>
        <w:ind w:firstLine="0"/>
        <w:rPr>
          <w:rFonts w:eastAsia="Calibri"/>
        </w:rPr>
      </w:pPr>
      <w:r w:rsidRPr="000A17E9">
        <w:rPr>
          <w:rFonts w:eastAsia="Calibri"/>
        </w:rPr>
        <w:t xml:space="preserve">4. დაგეგმილი საბაზისო მაჩვენებელი - ალკოჰოლის მიღებით გამოწვეული ფსიქიკური და ქცევითი აშლილობების სტაციონარული მომსახურების კომპონენტის ფარგლებში მკურნალობის პროცესში ჩაერთო 457 პაციენტი (2019 წლის მაჩვენებლები); </w:t>
      </w:r>
    </w:p>
    <w:p w:rsidR="00F50D0B" w:rsidRPr="000A17E9" w:rsidRDefault="00F50D0B" w:rsidP="00F50D0B">
      <w:pPr>
        <w:pStyle w:val="abzacixml"/>
        <w:ind w:firstLine="0"/>
        <w:rPr>
          <w:rFonts w:eastAsia="Calibri"/>
        </w:rPr>
      </w:pPr>
      <w:r w:rsidRPr="000A17E9">
        <w:rPr>
          <w:rFonts w:eastAsia="Calibri"/>
        </w:rPr>
        <w:t>დაგეგმილი მიზნობრივი მაჩვენებელი - პროგრამაში მომართულ პაციენტთა 100%-ით უზრუნველყოფა სტაციონარული მომსახურებით;</w:t>
      </w:r>
    </w:p>
    <w:p w:rsidR="00F50D0B" w:rsidRPr="000A17E9" w:rsidRDefault="00F50D0B" w:rsidP="00F50D0B">
      <w:pPr>
        <w:pStyle w:val="abzacixml"/>
        <w:ind w:firstLine="0"/>
        <w:rPr>
          <w:rFonts w:eastAsia="Calibri"/>
        </w:rPr>
      </w:pPr>
      <w:r w:rsidRPr="000A17E9">
        <w:rPr>
          <w:rFonts w:eastAsia="Calibri"/>
        </w:rPr>
        <w:t>მიღწეული შუალედური შედეგის შეფასების ინდიკატორი -</w:t>
      </w:r>
      <w:r w:rsidRPr="000A17E9">
        <w:rPr>
          <w:rFonts w:eastAsia="Calibri"/>
          <w:lang w:val="ka-GE"/>
        </w:rPr>
        <w:t xml:space="preserve"> </w:t>
      </w:r>
      <w:r w:rsidRPr="000A17E9">
        <w:rPr>
          <w:rFonts w:eastAsia="Calibri"/>
        </w:rPr>
        <w:t>ალკოჰოლის მიღებით გამოწვეული ფსიქიკური და ქცევითი აშლილობების სტაციონარული მომსახურების კომპონენტის ფარგლებში მკურნალობის პროცესში ჩაერთო 400 პაციენტი.</w:t>
      </w:r>
    </w:p>
    <w:p w:rsidR="00F50D0B" w:rsidRPr="000A17E9" w:rsidRDefault="00F50D0B" w:rsidP="00F50D0B">
      <w:pPr>
        <w:pStyle w:val="abzacixml"/>
        <w:ind w:firstLine="0"/>
        <w:rPr>
          <w:rFonts w:eastAsia="Calibri"/>
        </w:rPr>
      </w:pPr>
    </w:p>
    <w:p w:rsidR="00F50D0B" w:rsidRPr="000A17E9" w:rsidRDefault="00F50D0B" w:rsidP="00F50D0B">
      <w:pPr>
        <w:pStyle w:val="ListParagraph"/>
        <w:tabs>
          <w:tab w:val="left" w:pos="0"/>
        </w:tabs>
        <w:spacing w:after="0" w:line="240" w:lineRule="auto"/>
        <w:ind w:left="270"/>
        <w:rPr>
          <w:rFonts w:cs="Arial"/>
          <w:highlight w:val="yellow"/>
          <w:lang w:val="ka-GE"/>
        </w:rPr>
      </w:pPr>
    </w:p>
    <w:p w:rsidR="00F50D0B" w:rsidRPr="000A17E9" w:rsidRDefault="00F50D0B" w:rsidP="00F50D0B">
      <w:pPr>
        <w:pStyle w:val="Heading4"/>
        <w:spacing w:line="240" w:lineRule="auto"/>
        <w:rPr>
          <w:rFonts w:ascii="Sylfaen" w:hAnsi="Sylfaen"/>
          <w:i w:val="0"/>
          <w:iCs w:val="0"/>
        </w:rPr>
      </w:pPr>
      <w:r w:rsidRPr="000A17E9">
        <w:rPr>
          <w:rFonts w:ascii="Sylfaen" w:hAnsi="Sylfaen"/>
          <w:i w:val="0"/>
          <w:iCs w:val="0"/>
        </w:rPr>
        <w:t>1.2.2.10 ჯანმრთელობის ხელშეწყობა (პროგრამული კოდი 27 03 02 10)</w:t>
      </w:r>
    </w:p>
    <w:p w:rsidR="00F50D0B" w:rsidRPr="000A17E9" w:rsidRDefault="00F50D0B" w:rsidP="00F50D0B">
      <w:pPr>
        <w:pStyle w:val="abzacixml"/>
        <w:ind w:left="630" w:firstLine="0"/>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rPr>
      </w:pP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highlight w:val="yellow"/>
        </w:rPr>
      </w:pPr>
    </w:p>
    <w:p w:rsidR="00F50D0B" w:rsidRPr="000A17E9" w:rsidRDefault="00F50D0B" w:rsidP="00F50D0B">
      <w:pPr>
        <w:pStyle w:val="abzacixml"/>
        <w:ind w:firstLine="0"/>
      </w:pPr>
      <w:r w:rsidRPr="000A17E9">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თამბაქოს კონტროლის მექანიზმის გაძლიერება;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თამბაქოს კონტროლის შესახებ საკანონმდებლო აქტების იმპლემენტაციის ხელშეწყობა;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თამბაქოს საკითხებზე მოსახლეობისა და პროგრამით განსაზღვრული კონტინგენტის ინფორმირებულობის დონის ამაღლება;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თამბაქოს ცხელი ხაზის საშუალებით თამბაქოს საკითხებზე კონსულტირებული მოსახლეობის მოცვის მაღალი მაჩვენებელი;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თამბაქოსთვის თავის დანებების კონსულტირების პრინციპების შესახებ პჯდ მედ.პერსონალის ცოდნის დონის გაზრდა;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მოსახლეობის ცნობიერების ამაღლება C ჰეპატიტის პრევენციის, ადრეული გამოვლენისა და დროული მკურნალობის მნიშვნელობის შესახებ;</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ჯანმრთელობის საკითხების, მ.შ. ჯანსაღი კვებისა და ალკოჰოლის ჭარბი მოხმარების მავნეობის თაობაზე მოსახლეობის განათლება და ცნობიერების ამაღლება;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სწორი ქცევის ფორმირების ხელშეწყობა;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ჯანმრთელობის ხელშემწყობი საინფორმაციო გარემოს შექმნა, რაც მოსახლეობას ჯანმრთელობის განმსაზღვრელი ფაქტორების უკეთესი კონტროლისა და მათი გაუმჯობესების საშუალებას მისცემს.</w:t>
      </w:r>
    </w:p>
    <w:p w:rsidR="00F50D0B" w:rsidRPr="000A17E9" w:rsidRDefault="00F50D0B" w:rsidP="00F50D0B">
      <w:pPr>
        <w:pStyle w:val="abzacixml"/>
        <w:rPr>
          <w:highlight w:val="lightGray"/>
        </w:rPr>
      </w:pPr>
    </w:p>
    <w:p w:rsidR="00F50D0B" w:rsidRPr="000A17E9" w:rsidRDefault="00F50D0B" w:rsidP="00F50D0B">
      <w:pPr>
        <w:pStyle w:val="abzacixml"/>
        <w:ind w:firstLine="0"/>
      </w:pPr>
      <w:r w:rsidRPr="000A17E9">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 xml:space="preserve">რუტინულ რეჟიმში </w:t>
      </w:r>
      <w:r w:rsidRPr="000A17E9">
        <w:rPr>
          <w:rFonts w:ascii="Sylfaen" w:eastAsia="Calibri" w:hAnsi="Sylfaen" w:cs="Sylfaen"/>
          <w:lang w:val="ka-GE"/>
        </w:rPr>
        <w:t>განხორციელდა</w:t>
      </w:r>
      <w:r w:rsidRPr="000A17E9">
        <w:rPr>
          <w:rFonts w:ascii="Sylfaen" w:eastAsia="Calibri" w:hAnsi="Sylfaen" w:cs="Sylfaen"/>
        </w:rPr>
        <w:t xml:space="preserve"> თამბაქოსათვის თავის დანებების სატელეფონო კონსულტაციები ცხელი ხაზის მეშვეობით;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 xml:space="preserve">რუტინულ რეჟიმში </w:t>
      </w:r>
      <w:r w:rsidRPr="000A17E9">
        <w:rPr>
          <w:rFonts w:ascii="Sylfaen" w:eastAsia="Calibri" w:hAnsi="Sylfaen" w:cs="Sylfaen"/>
          <w:lang w:val="ka-GE"/>
        </w:rPr>
        <w:t>განხორციელდა</w:t>
      </w:r>
      <w:r w:rsidRPr="000A17E9">
        <w:rPr>
          <w:rFonts w:ascii="Sylfaen" w:eastAsia="Calibri" w:hAnsi="Sylfaen" w:cs="Sylfaen"/>
        </w:rPr>
        <w:t xml:space="preserve"> თამბაქოს კონტროლის აღსრულების მონიტორინგი, მზადდება დეტალური ანგარიში და მონაცემთა ბაზა შედეგების თაობაზე;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 xml:space="preserve">საგანმანათლებლო მედია კამპანია განხორციელებულია;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 xml:space="preserve">სამიზნე პოპულაციის მოცვა განხორციელდა სოციალური მედიის და სხვა მედია საშუალებებით;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დაბეჭდილია და გავრცელებულია დაგეგმილი საგანმანათლებლო მასალების 100%.</w:t>
      </w:r>
    </w:p>
    <w:p w:rsidR="00F50D0B" w:rsidRPr="000A17E9" w:rsidRDefault="00F50D0B" w:rsidP="00F50D0B">
      <w:pPr>
        <w:pStyle w:val="abzacixml"/>
        <w:rPr>
          <w:highlight w:val="lightGray"/>
        </w:rPr>
      </w:pPr>
    </w:p>
    <w:p w:rsidR="00F50D0B" w:rsidRPr="000A17E9" w:rsidRDefault="00F50D0B" w:rsidP="00F50D0B">
      <w:pPr>
        <w:pStyle w:val="abzacixml"/>
        <w:rPr>
          <w:highlight w:val="lightGray"/>
        </w:rPr>
      </w:pPr>
    </w:p>
    <w:p w:rsidR="00F50D0B" w:rsidRPr="000A17E9" w:rsidRDefault="00F50D0B" w:rsidP="00F50D0B">
      <w:pPr>
        <w:pStyle w:val="abzacixml"/>
        <w:ind w:firstLine="0"/>
        <w:rPr>
          <w:rFonts w:eastAsia="Calibri"/>
        </w:rPr>
      </w:pPr>
      <w:r w:rsidRPr="000A17E9">
        <w:rPr>
          <w:rFonts w:eastAsia="Calibri"/>
        </w:rPr>
        <w:t>დაგეგმილი და მიღწეული შუალედური შედეგების შეფასების ინდიკატორები</w:t>
      </w:r>
      <w:r w:rsidRPr="000A17E9">
        <w:rPr>
          <w:rFonts w:ascii="Times New Roman" w:eastAsia="Calibri" w:hAnsi="Times New Roman" w:cs="Times New Roman"/>
        </w:rPr>
        <w:t>​</w:t>
      </w:r>
      <w:r w:rsidRPr="000A17E9">
        <w:rPr>
          <w:rFonts w:eastAsia="Calibri"/>
        </w:rPr>
        <w:t>:</w:t>
      </w:r>
    </w:p>
    <w:p w:rsidR="00F50D0B" w:rsidRPr="000A17E9" w:rsidRDefault="00F50D0B" w:rsidP="00F50D0B">
      <w:pPr>
        <w:pStyle w:val="abzacixml"/>
        <w:ind w:firstLine="0"/>
        <w:rPr>
          <w:rFonts w:eastAsia="Calibri"/>
        </w:rPr>
      </w:pPr>
      <w:r w:rsidRPr="000A17E9">
        <w:rPr>
          <w:rFonts w:eastAsia="Calibri"/>
        </w:rPr>
        <w:t xml:space="preserve">1. დაგეგმილი საბაზისო მაჩვენებელი - მოსახლეობისათვის ინფორმაციის პერმანენტულად მიწოდება: მედიის სხვადასხვა საშუალებებით (ბეჭდური, სატელევიზიო გადაცემები და ა.შ.) და სოციალური ქსელის, ორგანიზებული შეხვედრების საშუალებით ჯანსაღი ცხოვრების წესის თაობაზე; C ჰეპატიტის პრევენციის, ადრეული გამოვლენისა და დროული მკურნალობის მნიშვნელობის შესახებ; თამბაქოსა და ალკოჰოლის ჭარბი მოხმარების არასასურველი შედეგების თაობაზე; ჯანსაღი კვების და ფიზიკური აქტივობის ადამიანის ჯანმრთელობაზე დადებითი გავლენის შესახებ; ნივთიერებადამოკიდებულების და მისი საზიანო მოქმედების შესახებ, აგრეთვე, აზარტულ თამაშებზე დამოკიდებულების შედეგების თაობაზე, გარემოს დაბინძურებით გამოწვეული ზიანის თაობაზე; განხორციელებული აქტივობები ფსიქიკური პრობლემების მქონე ადამიანების და მოწყვლადი ჯგუფების ცოდნის დონის ამაღლებისათვის, პრობლემის დროული გამოვლენის და სრულყოფილი მკურნალობის მნიშვნელობის კუთხით; ასევე, სოციალურ მუშაკთა და პირველადი ჯანდაცვის სამედიცინო პერსონალის ცოდნის დონის ასამაღლებლად; </w:t>
      </w:r>
    </w:p>
    <w:p w:rsidR="00F50D0B" w:rsidRPr="000A17E9" w:rsidRDefault="00F50D0B" w:rsidP="00F50D0B">
      <w:pPr>
        <w:pStyle w:val="abzacixml"/>
        <w:ind w:firstLine="0"/>
        <w:rPr>
          <w:rFonts w:eastAsia="Calibri"/>
        </w:rPr>
      </w:pPr>
      <w:r w:rsidRPr="000A17E9">
        <w:rPr>
          <w:rFonts w:eastAsia="Calibri"/>
        </w:rPr>
        <w:t>დაგეგმილი მიზნობრივი მაჩვენებელი -</w:t>
      </w:r>
      <w:r w:rsidRPr="000A17E9">
        <w:rPr>
          <w:rFonts w:eastAsia="Calibri"/>
          <w:lang w:val="ka-GE"/>
        </w:rPr>
        <w:t xml:space="preserve"> </w:t>
      </w:r>
      <w:r w:rsidRPr="000A17E9">
        <w:rPr>
          <w:rFonts w:eastAsia="Calibri"/>
        </w:rPr>
        <w:t xml:space="preserve"> წინა წლის საბაზისო მაჩვენებლის შენარჩუნება;</w:t>
      </w:r>
    </w:p>
    <w:p w:rsidR="00F50D0B" w:rsidRPr="000A17E9" w:rsidRDefault="00F50D0B" w:rsidP="00F50D0B">
      <w:pPr>
        <w:pStyle w:val="abzacixml"/>
        <w:ind w:firstLine="0"/>
        <w:rPr>
          <w:rFonts w:eastAsia="Calibri"/>
        </w:rPr>
      </w:pPr>
      <w:r w:rsidRPr="000A17E9">
        <w:rPr>
          <w:rFonts w:eastAsia="Calibri"/>
        </w:rPr>
        <w:t>მიღწეული შუალედური შედეგის შეფასების ინდიკატორი - საგანმანათლებლო კამპანია განხორციელებულია.  სულ საანგარიშო პერიოდში  ცხელი ხაზის მეშვეობით განხორციელდა 2209 კონსულტაცია, მ.შ. თამბაქოსათვის  თავის დანებების ფსიქოლოგიური კონსულტაცია, კონსულტაციები მედიკამენტოზური მკურნალობის სერვისებისა და საკანონმდებლიო რეგულაციების შესახებ;  განხორციელდა მოწევის აკრძალვის მონიტორინგი 7</w:t>
      </w:r>
      <w:r w:rsidRPr="000A17E9">
        <w:rPr>
          <w:rFonts w:eastAsia="Calibri"/>
          <w:lang w:val="ka-GE"/>
        </w:rPr>
        <w:t xml:space="preserve"> </w:t>
      </w:r>
      <w:r w:rsidRPr="000A17E9">
        <w:rPr>
          <w:rFonts w:eastAsia="Calibri"/>
        </w:rPr>
        <w:t>049 დაწესებულებაში გეგმიური 3</w:t>
      </w:r>
      <w:r w:rsidRPr="000A17E9">
        <w:rPr>
          <w:rFonts w:eastAsia="Calibri"/>
          <w:lang w:val="ka-GE"/>
        </w:rPr>
        <w:t xml:space="preserve"> </w:t>
      </w:r>
      <w:r w:rsidRPr="000A17E9">
        <w:rPr>
          <w:rFonts w:eastAsia="Calibri"/>
        </w:rPr>
        <w:t>500), აქედან 2</w:t>
      </w:r>
      <w:r w:rsidRPr="000A17E9">
        <w:rPr>
          <w:rFonts w:eastAsia="Calibri"/>
          <w:lang w:val="ka-GE"/>
        </w:rPr>
        <w:t xml:space="preserve"> </w:t>
      </w:r>
      <w:r w:rsidRPr="000A17E9">
        <w:rPr>
          <w:rFonts w:eastAsia="Calibri"/>
        </w:rPr>
        <w:t>283 თბილისში და 4</w:t>
      </w:r>
      <w:r w:rsidRPr="000A17E9">
        <w:rPr>
          <w:rFonts w:eastAsia="Calibri"/>
          <w:lang w:val="ka-GE"/>
        </w:rPr>
        <w:t xml:space="preserve"> </w:t>
      </w:r>
      <w:r w:rsidRPr="000A17E9">
        <w:rPr>
          <w:rFonts w:eastAsia="Calibri"/>
        </w:rPr>
        <w:t>766 რეგიონებში. სხვადასხვა ტიპის დარღვევა დაფიქსირდა 143 დაწესებულებაში. დარღვევების შესახებ ინფორმაციო მიეწოდა შესაბამის სამსახურებს; განხორციელდა თამბაქოს ნაწარმის ვაჭრობის ქსელის მონიტორინგი 6</w:t>
      </w:r>
      <w:r w:rsidRPr="000A17E9">
        <w:rPr>
          <w:rFonts w:eastAsia="Calibri"/>
          <w:lang w:val="ka-GE"/>
        </w:rPr>
        <w:t xml:space="preserve"> </w:t>
      </w:r>
      <w:r w:rsidRPr="000A17E9">
        <w:rPr>
          <w:rFonts w:eastAsia="Calibri"/>
        </w:rPr>
        <w:t>319 დაწესებულებაში. ძირითად დარღვევების შესახებ შესახებ დეტალური ინფორმაცია მიეწოდა შემოსავლების სამსახურს;  განხორციელდა მოწევის აკრძალვის მონიტორინგი საზოგადოებრივ ტრანსპორტში. შემოწმდა 1</w:t>
      </w:r>
      <w:r w:rsidRPr="000A17E9">
        <w:rPr>
          <w:rFonts w:eastAsia="Calibri"/>
          <w:lang w:val="ka-GE"/>
        </w:rPr>
        <w:t xml:space="preserve"> </w:t>
      </w:r>
      <w:r w:rsidRPr="000A17E9">
        <w:rPr>
          <w:rFonts w:eastAsia="Calibri"/>
        </w:rPr>
        <w:t>927  სატრანსპორტო ერთეული. დარღვევის შესახებ ინფორმაცია მიეწოდა შესაბამის სატრანსპორტო კომპანიებს შემდგომი რეაგირებისათვის; განხორციელდა სარეკლამო ლოკაციების: ქუჩის ბილბორდების, ავტობუსის გაჩერებების და ქუჩის რეკლამების მონიტორინგი. მონიტორინგის შედეგად გამოვლენილ ფაქტებზე განხორციელდა რეაგირება და ეცნობა შესაბამისი ქალაქის ზედამხედველობის სამსახურებს; ჩატარდა საინფორმაციო სახის შეხვედრა აღმასრულებელი და  სხვადასხვა სტრუქტურის წარმომადგენლებთან თამბაქოს კონტროლის აღსრულების ხელშეწყობის მიზნით; სულ კამპანიის განმავლობაში თამბაქოს მოხმარების პრევენციის ფეისბუკის გვერდზე წლის განმავლობაში განთავსდა 121 საინფორმაციო და საგანმანათლებლო პოსტი. თითოეულ პოსტზე ნახვების რაოდენობა შესაბამისი საანგარიშო თვის ბოლოს აღემატებოდა 4</w:t>
      </w:r>
      <w:r w:rsidRPr="000A17E9">
        <w:rPr>
          <w:rFonts w:eastAsia="Calibri"/>
          <w:lang w:val="ka-GE"/>
        </w:rPr>
        <w:t xml:space="preserve"> </w:t>
      </w:r>
      <w:r w:rsidRPr="000A17E9">
        <w:rPr>
          <w:rFonts w:eastAsia="Calibri"/>
        </w:rPr>
        <w:t>000-ს. ჩატარდა 5 ონალინ გამოკითხვა სხვადასხვა თემაზე; მომზადდა 3 საინფორმაციო ბლოგი; ყოველთვიურად მიმდინარეობდა ფბ პირდაპირი ჩართვები ექსპერტების მონაწილეობით. მიმდინარეობდა მედია ადვოკატირება; მომზადდა ბეჭდური და საპოპულარიზაციო მასალები. ჩატარდა 1 მედია სემინარი; მომზადდა ვიდეო-კლიპი.</w:t>
      </w:r>
    </w:p>
    <w:p w:rsidR="00F50D0B" w:rsidRPr="000A17E9" w:rsidRDefault="00F50D0B" w:rsidP="00F50D0B">
      <w:pPr>
        <w:pStyle w:val="abzacixml"/>
        <w:ind w:firstLine="0"/>
        <w:rPr>
          <w:rFonts w:eastAsia="Calibri"/>
        </w:rPr>
      </w:pPr>
      <w:r w:rsidRPr="000A17E9">
        <w:rPr>
          <w:rFonts w:eastAsia="Calibri"/>
        </w:rPr>
        <w:t>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განსხვავებებზე:  - პანდემიასთან დაკავშირებული ფორს-მაჟორი; მოსახლეობის ცნობიერების დაბალი დონე</w:t>
      </w:r>
      <w:r w:rsidRPr="000A17E9">
        <w:rPr>
          <w:rFonts w:eastAsia="Calibri"/>
          <w:lang w:val="ka-GE"/>
        </w:rPr>
        <w:t>.</w:t>
      </w:r>
      <w:r w:rsidRPr="000A17E9">
        <w:rPr>
          <w:rFonts w:eastAsia="Calibri"/>
        </w:rPr>
        <w:t xml:space="preserve"> </w:t>
      </w:r>
    </w:p>
    <w:p w:rsidR="00F50D0B" w:rsidRPr="000A17E9" w:rsidRDefault="00F50D0B" w:rsidP="00F50D0B">
      <w:pPr>
        <w:pBdr>
          <w:top w:val="nil"/>
          <w:left w:val="nil"/>
          <w:bottom w:val="nil"/>
          <w:right w:val="nil"/>
          <w:between w:val="nil"/>
        </w:pBdr>
        <w:spacing w:after="0" w:line="240" w:lineRule="auto"/>
        <w:ind w:left="360"/>
        <w:jc w:val="both"/>
        <w:rPr>
          <w:rFonts w:ascii="Sylfaen" w:eastAsia="Calibri" w:hAnsi="Sylfaen" w:cs="Calibri"/>
          <w:highlight w:val="yellow"/>
        </w:rPr>
      </w:pPr>
    </w:p>
    <w:p w:rsidR="00F50D0B" w:rsidRPr="000A17E9" w:rsidRDefault="00F50D0B" w:rsidP="00F50D0B">
      <w:pPr>
        <w:pStyle w:val="Heading4"/>
        <w:spacing w:line="240" w:lineRule="auto"/>
        <w:rPr>
          <w:rFonts w:ascii="Sylfaen" w:hAnsi="Sylfaen"/>
          <w:i w:val="0"/>
          <w:iCs w:val="0"/>
        </w:rPr>
      </w:pPr>
      <w:r w:rsidRPr="000A17E9">
        <w:rPr>
          <w:rFonts w:ascii="Sylfaen" w:hAnsi="Sylfaen"/>
          <w:i w:val="0"/>
          <w:iCs w:val="0"/>
        </w:rPr>
        <w:t>1.2.2.11 C ჰეპატიტის მართვა (პროგრამული კოდი 27 03 02 11)</w:t>
      </w:r>
    </w:p>
    <w:p w:rsidR="00F50D0B" w:rsidRPr="000A17E9" w:rsidRDefault="00F50D0B" w:rsidP="00F50D0B">
      <w:pPr>
        <w:tabs>
          <w:tab w:val="left" w:pos="0"/>
        </w:tabs>
        <w:spacing w:after="0" w:line="240" w:lineRule="auto"/>
        <w:jc w:val="both"/>
        <w:rPr>
          <w:rFonts w:ascii="Sylfaen" w:hAnsi="Sylfaen" w:cs="Arial"/>
          <w:color w:val="000000"/>
          <w:lang w:val="ka-GE"/>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50D0B" w:rsidRPr="000A17E9" w:rsidRDefault="00F50D0B" w:rsidP="00F50D0B">
      <w:pPr>
        <w:pStyle w:val="abzacixml"/>
        <w:numPr>
          <w:ilvl w:val="0"/>
          <w:numId w:val="10"/>
        </w:numPr>
        <w:tabs>
          <w:tab w:val="left" w:pos="1080"/>
        </w:tabs>
        <w:ind w:hanging="540"/>
      </w:pPr>
      <w:r w:rsidRPr="000A17E9">
        <w:t>სსიპ - ჯანმრთელობის ეროვნული სააგენტო</w:t>
      </w: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rPr>
      </w:pPr>
    </w:p>
    <w:p w:rsidR="00F50D0B" w:rsidRPr="000A17E9" w:rsidRDefault="00F50D0B" w:rsidP="00F50D0B">
      <w:pPr>
        <w:pStyle w:val="abzacixml"/>
        <w:ind w:firstLine="0"/>
      </w:pPr>
      <w:r w:rsidRPr="000A17E9">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C ჰეპატიტის სკრინინგული კვლევების მოცვის არეალის გაფართოება;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პროგრამაში ჩართული განკურნებული პაციენტების რაოდენობის ზრდა;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C ჰეპატიტის პრევალენტობის და ინციდენტობის შემცირება.</w:t>
      </w:r>
    </w:p>
    <w:p w:rsidR="00F50D0B" w:rsidRPr="000A17E9" w:rsidRDefault="00F50D0B" w:rsidP="00F50D0B">
      <w:pPr>
        <w:pStyle w:val="abzacixml"/>
        <w:rPr>
          <w:highlight w:val="lightGray"/>
        </w:rPr>
      </w:pPr>
    </w:p>
    <w:p w:rsidR="00F50D0B" w:rsidRPr="000A17E9" w:rsidRDefault="00F50D0B" w:rsidP="00F50D0B">
      <w:pPr>
        <w:pStyle w:val="abzacixml"/>
        <w:ind w:firstLine="0"/>
      </w:pPr>
      <w:r w:rsidRPr="000A17E9">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 xml:space="preserve">C ჰეპატიტზე დასკრინულ ბენეფიციართა რაოდენობა სულ შეადგენს </w:t>
      </w:r>
      <w:r w:rsidRPr="000A17E9">
        <w:rPr>
          <w:rFonts w:ascii="Sylfaen" w:eastAsia="Calibri" w:hAnsi="Sylfaen" w:cs="Sylfaen"/>
          <w:lang w:val="ka-GE"/>
        </w:rPr>
        <w:t>764.5</w:t>
      </w:r>
      <w:r w:rsidRPr="000A17E9">
        <w:rPr>
          <w:rFonts w:ascii="Sylfaen" w:eastAsia="Calibri" w:hAnsi="Sylfaen" w:cs="Sylfaen"/>
        </w:rPr>
        <w:t xml:space="preserve"> </w:t>
      </w:r>
      <w:r w:rsidRPr="000A17E9">
        <w:rPr>
          <w:rFonts w:ascii="Sylfaen" w:eastAsia="Calibri" w:hAnsi="Sylfaen" w:cs="Sylfaen"/>
          <w:lang w:val="ka-GE"/>
        </w:rPr>
        <w:t>ათასამდე</w:t>
      </w:r>
      <w:r w:rsidRPr="000A17E9">
        <w:rPr>
          <w:rFonts w:ascii="Sylfaen" w:eastAsia="Calibri" w:hAnsi="Sylfaen" w:cs="Sylfaen"/>
        </w:rPr>
        <w:t xml:space="preserve">  ბენეფიციარს;</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 xml:space="preserve">სკრინინგით გამოვლენილ, პროგრამაში მომართულ პაციენტთა 100% უზრუნველყოფილია დიაგნოსტიკური კვლევებით;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მკურნალობის პროგრამას მომართა და სადიაგნოსტიკო კვლევები ჩაუტარდა 619 708-ზე მეტ პირს;</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C ჰეპატიტის დიაგნოსტიკურ სერვისებზე სრულად მოიხსნა ფინანსური ბარიერი.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განკურნების მაჩვენებელი 98.7%-ია.</w:t>
      </w:r>
    </w:p>
    <w:p w:rsidR="00F50D0B" w:rsidRPr="000A17E9" w:rsidRDefault="00F50D0B" w:rsidP="00F50D0B">
      <w:pPr>
        <w:pStyle w:val="abzacixml"/>
        <w:rPr>
          <w:highlight w:val="lightGray"/>
        </w:rPr>
      </w:pPr>
    </w:p>
    <w:p w:rsidR="00F50D0B" w:rsidRPr="000A17E9" w:rsidRDefault="00F50D0B" w:rsidP="00F50D0B">
      <w:pPr>
        <w:pStyle w:val="abzacixml"/>
        <w:ind w:firstLine="0"/>
        <w:rPr>
          <w:rFonts w:eastAsia="Calibri"/>
        </w:rPr>
      </w:pPr>
      <w:r w:rsidRPr="000A17E9">
        <w:rPr>
          <w:rFonts w:eastAsia="Calibri"/>
        </w:rPr>
        <w:t>დაგეგმილი და მიღწეული შუალედური შედეგების შეფასების ინდიკატორები</w:t>
      </w:r>
      <w:r w:rsidRPr="000A17E9">
        <w:rPr>
          <w:rFonts w:ascii="Times New Roman" w:eastAsia="Calibri" w:hAnsi="Times New Roman" w:cs="Times New Roman"/>
        </w:rPr>
        <w:t>​</w:t>
      </w:r>
      <w:r w:rsidRPr="000A17E9">
        <w:rPr>
          <w:rFonts w:eastAsia="Calibri"/>
        </w:rPr>
        <w:t>:</w:t>
      </w:r>
    </w:p>
    <w:p w:rsidR="00F50D0B" w:rsidRPr="000A17E9" w:rsidRDefault="00F50D0B" w:rsidP="00F50D0B">
      <w:pPr>
        <w:pStyle w:val="abzacixml"/>
        <w:ind w:firstLine="0"/>
        <w:rPr>
          <w:rFonts w:eastAsia="Calibri"/>
        </w:rPr>
      </w:pPr>
      <w:r w:rsidRPr="000A17E9">
        <w:rPr>
          <w:rFonts w:eastAsia="Calibri"/>
        </w:rPr>
        <w:t xml:space="preserve">1. დაგეგმილი საბაზისო მაჩვენებელი - სკრინინგული კვლევა - C ჰეპატიტზე დასკრინულ ბენეფიციართა რაოდენობა - 1 179 315 ბენეფიციარი, მათგან საეჭვო დადებითი აღმოჩნდა 21 413 (1.82%) (2019 წლის მაჩვენებლები); </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მოცვის გაზრდა 30% წინა წელთან შედარებით; </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 C ჰეპატიტზე დასკრინულ ბენეფიციართა რაოდენობა სულ შეადგენს 764 477  ბენეფიციარს, მათგან საეჭვო დადებითი აღმოჩნდა 8,354 (1.09%)</w:t>
      </w:r>
    </w:p>
    <w:p w:rsidR="00F50D0B" w:rsidRPr="000A17E9" w:rsidRDefault="00F50D0B" w:rsidP="00F50D0B">
      <w:pPr>
        <w:pStyle w:val="abzacixml"/>
        <w:ind w:firstLine="0"/>
        <w:rPr>
          <w:rFonts w:eastAsia="Calibri"/>
          <w:lang w:val="ka-GE"/>
        </w:rPr>
      </w:pPr>
      <w:r w:rsidRPr="000A17E9">
        <w:rPr>
          <w:rFonts w:eastAsia="Calibri"/>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განსხვავებებზე-მომართვიანობის შემცირება</w:t>
      </w:r>
      <w:r w:rsidRPr="000A17E9">
        <w:rPr>
          <w:rFonts w:eastAsia="Calibri"/>
          <w:lang w:val="ka-GE"/>
        </w:rPr>
        <w:t>;</w:t>
      </w:r>
    </w:p>
    <w:p w:rsidR="00F50D0B" w:rsidRPr="000A17E9" w:rsidRDefault="00F50D0B" w:rsidP="00F50D0B">
      <w:pPr>
        <w:pStyle w:val="abzacixml"/>
        <w:ind w:firstLine="0"/>
        <w:rPr>
          <w:rFonts w:eastAsia="Calibri"/>
        </w:rPr>
      </w:pPr>
      <w:r w:rsidRPr="000A17E9">
        <w:rPr>
          <w:rFonts w:eastAsia="Calibri"/>
        </w:rPr>
        <w:t xml:space="preserve">2. დაგეგმილი საბაზისო მაჩვენებელი - სკრინინგით გამოვლენილ, პროგრამაში მომართულ პაციენტთა 100%-ის უზრუნველყოფა დიაგნოსტიკური კვლევებითა და მკურნალობით პროგრამას მომართა და სადიაგნოსტიკო კვლევები ჩაუტარდა 21900-ზე მეტ პირს (2019 წლის მაჩვენებლები); </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საბაზისო მაჩვენებლის შენარჩუნება; </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w:t>
      </w:r>
      <w:r w:rsidRPr="000A17E9">
        <w:rPr>
          <w:rFonts w:eastAsia="Calibri"/>
          <w:lang w:val="ka-GE"/>
        </w:rPr>
        <w:t xml:space="preserve"> </w:t>
      </w:r>
      <w:r w:rsidRPr="000A17E9">
        <w:rPr>
          <w:rFonts w:eastAsia="Calibri"/>
        </w:rPr>
        <w:t>სადიაგნოსტიკო კვლევები  ჩატარდა 19 842 შემთხვევაში;</w:t>
      </w:r>
    </w:p>
    <w:p w:rsidR="00F50D0B" w:rsidRPr="000A17E9" w:rsidRDefault="00F50D0B" w:rsidP="00F50D0B">
      <w:pPr>
        <w:pStyle w:val="abzacixml"/>
        <w:ind w:firstLine="0"/>
        <w:rPr>
          <w:rFonts w:eastAsia="Calibri"/>
          <w:lang w:val="ka-GE"/>
        </w:rPr>
      </w:pPr>
      <w:r w:rsidRPr="000A17E9">
        <w:rPr>
          <w:rFonts w:eastAsia="Calibri"/>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w:t>
      </w:r>
      <w:r w:rsidRPr="000A17E9">
        <w:rPr>
          <w:rFonts w:eastAsia="Calibri"/>
          <w:lang w:val="ka-GE"/>
        </w:rPr>
        <w:t xml:space="preserve"> </w:t>
      </w:r>
      <w:r w:rsidRPr="000A17E9">
        <w:rPr>
          <w:rFonts w:eastAsia="Calibri"/>
        </w:rPr>
        <w:t>მომართვიანობის შემცირება</w:t>
      </w:r>
      <w:r w:rsidRPr="000A17E9">
        <w:rPr>
          <w:rFonts w:eastAsia="Calibri"/>
          <w:lang w:val="ka-GE"/>
        </w:rPr>
        <w:t>;</w:t>
      </w:r>
    </w:p>
    <w:p w:rsidR="00F50D0B" w:rsidRPr="000A17E9" w:rsidRDefault="00F50D0B" w:rsidP="00F50D0B">
      <w:pPr>
        <w:pStyle w:val="abzacixml"/>
        <w:ind w:firstLine="0"/>
        <w:rPr>
          <w:rFonts w:eastAsia="Calibri"/>
        </w:rPr>
      </w:pPr>
      <w:r w:rsidRPr="000A17E9">
        <w:rPr>
          <w:rFonts w:eastAsia="Calibri"/>
        </w:rPr>
        <w:t xml:space="preserve">3. დაგეგმილი საბაზისო მაჩვენებელი - პროგრამაში მომართულ პაციენტთა 100% უზრუნველყოფილია C ჰეპატიტის სამკურნალო ფარმაცევტული პროდუქტით; </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საბაზისო მაჩვენებლის შენარჩუნება; </w:t>
      </w:r>
    </w:p>
    <w:p w:rsidR="00F50D0B" w:rsidRPr="000A17E9" w:rsidRDefault="00F50D0B" w:rsidP="00F50D0B">
      <w:pPr>
        <w:pStyle w:val="abzacixml"/>
        <w:ind w:firstLine="0"/>
        <w:rPr>
          <w:rFonts w:eastAsia="Calibri"/>
          <w:lang w:val="ka-GE"/>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პროგრამაში მომართულ პაციენტთა 100% უზრუნველყოფილია C ჰეპატიტის სამკურნალო ფარმაცევტული პროდუქტით</w:t>
      </w:r>
      <w:r w:rsidRPr="000A17E9">
        <w:rPr>
          <w:rFonts w:eastAsia="Calibri"/>
          <w:lang w:val="ka-GE"/>
        </w:rPr>
        <w:t>;</w:t>
      </w:r>
    </w:p>
    <w:p w:rsidR="00F50D0B" w:rsidRPr="000A17E9" w:rsidRDefault="00F50D0B" w:rsidP="00F50D0B">
      <w:pPr>
        <w:pStyle w:val="abzacixml"/>
        <w:ind w:firstLine="0"/>
        <w:rPr>
          <w:rFonts w:eastAsia="Calibri"/>
        </w:rPr>
      </w:pPr>
      <w:r w:rsidRPr="000A17E9">
        <w:rPr>
          <w:rFonts w:eastAsia="Calibri"/>
        </w:rPr>
        <w:t>4. დაგეგმილი საბაზისო მაჩვენებელი - მკურნალობის კომპონენტში მყოფი პაციენტების დასრულებული კურსი - 90%; პროგრამაში ჩართულ პაციენტთა შორის, რომლებმაც დაასრულეს მკურნალობა, 98.7%-ში</w:t>
      </w:r>
    </w:p>
    <w:p w:rsidR="00F50D0B" w:rsidRPr="000A17E9" w:rsidRDefault="00F50D0B" w:rsidP="00F50D0B">
      <w:pPr>
        <w:pStyle w:val="abzacixml"/>
        <w:ind w:firstLine="0"/>
        <w:rPr>
          <w:rFonts w:eastAsia="Calibri"/>
        </w:rPr>
      </w:pPr>
      <w:r w:rsidRPr="000A17E9">
        <w:rPr>
          <w:rFonts w:eastAsia="Calibri"/>
        </w:rPr>
        <w:t>მიღწეულია დადებითი შედეგი;</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საბაზისო მაჩვენებლის შენარჩუნება; </w:t>
      </w:r>
    </w:p>
    <w:p w:rsidR="00F50D0B" w:rsidRPr="000A17E9" w:rsidRDefault="00F50D0B" w:rsidP="00F50D0B">
      <w:pPr>
        <w:pStyle w:val="abzacixml"/>
        <w:ind w:firstLine="0"/>
        <w:rPr>
          <w:rFonts w:eastAsia="Calibri"/>
          <w:lang w:val="ka-GE"/>
        </w:rPr>
      </w:pPr>
      <w:r w:rsidRPr="000A17E9">
        <w:rPr>
          <w:rFonts w:eastAsia="Calibri"/>
        </w:rPr>
        <w:t>მიღწეული შუალედური შედეგის შეფასების ინდიკატორი -საბაზისო მაჩვენებელი შენარჩუნებულია; მკურნალობის კომპონენტში მყოფი პაციენტების დასრულებული კურსი - 90%; პროგრამაში ჩართულ პაციენტთა შორის, რომლებმაც დაასრულეს მკურნალობა, 98%-ში მიღწეულია დადებითი შედეგი</w:t>
      </w:r>
      <w:r w:rsidRPr="000A17E9">
        <w:rPr>
          <w:rFonts w:eastAsia="Calibri"/>
          <w:lang w:val="ka-GE"/>
        </w:rPr>
        <w:t>.</w:t>
      </w:r>
    </w:p>
    <w:p w:rsidR="00F50D0B" w:rsidRPr="000A17E9" w:rsidRDefault="00F50D0B" w:rsidP="00F50D0B">
      <w:pPr>
        <w:pStyle w:val="abzacixml"/>
        <w:ind w:firstLine="0"/>
        <w:rPr>
          <w:rFonts w:eastAsia="Calibri"/>
        </w:rPr>
      </w:pPr>
    </w:p>
    <w:p w:rsidR="00F50D0B" w:rsidRPr="000A17E9" w:rsidRDefault="00F50D0B" w:rsidP="00F50D0B">
      <w:pPr>
        <w:pBdr>
          <w:top w:val="nil"/>
          <w:left w:val="nil"/>
          <w:bottom w:val="nil"/>
          <w:right w:val="nil"/>
          <w:between w:val="nil"/>
        </w:pBdr>
        <w:spacing w:after="0" w:line="240" w:lineRule="auto"/>
        <w:ind w:left="360"/>
        <w:jc w:val="both"/>
        <w:rPr>
          <w:rFonts w:ascii="Sylfaen" w:eastAsia="Calibri" w:hAnsi="Sylfaen" w:cs="Calibri"/>
        </w:rPr>
      </w:pPr>
    </w:p>
    <w:p w:rsidR="00F50D0B" w:rsidRPr="000A17E9" w:rsidRDefault="00F50D0B" w:rsidP="00F50D0B">
      <w:pPr>
        <w:pStyle w:val="Heading3"/>
        <w:tabs>
          <w:tab w:val="left" w:pos="284"/>
          <w:tab w:val="left" w:pos="426"/>
        </w:tabs>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1.2.3 მოსახლეობისათვის სამედიცინო მომსახურების მიწოდება პრიორიტეტულ სფეროებში (პროგრამული კოდი 27 03 03)</w:t>
      </w:r>
    </w:p>
    <w:p w:rsidR="00F50D0B" w:rsidRPr="000A17E9" w:rsidRDefault="00F50D0B" w:rsidP="00F50D0B">
      <w:pPr>
        <w:pStyle w:val="abzacixml"/>
        <w:ind w:left="990" w:firstLine="0"/>
        <w:rPr>
          <w:rFonts w:eastAsiaTheme="majorEastAsia"/>
          <w:color w:val="2F5496" w:themeColor="accent1" w:themeShade="BF"/>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F50D0B" w:rsidRPr="000A17E9" w:rsidRDefault="00F50D0B" w:rsidP="00F50D0B">
      <w:pPr>
        <w:pStyle w:val="abzacixml"/>
        <w:numPr>
          <w:ilvl w:val="0"/>
          <w:numId w:val="10"/>
        </w:numPr>
        <w:tabs>
          <w:tab w:val="left" w:pos="1080"/>
        </w:tabs>
        <w:ind w:hanging="540"/>
      </w:pPr>
      <w:r w:rsidRPr="000A17E9">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50D0B" w:rsidRPr="000A17E9" w:rsidRDefault="00F50D0B" w:rsidP="00F50D0B">
      <w:pPr>
        <w:pStyle w:val="abzacixml"/>
        <w:numPr>
          <w:ilvl w:val="0"/>
          <w:numId w:val="10"/>
        </w:numPr>
        <w:tabs>
          <w:tab w:val="left" w:pos="1080"/>
        </w:tabs>
        <w:ind w:hanging="540"/>
      </w:pPr>
      <w:r w:rsidRPr="000A17E9">
        <w:t>სსიპ - საგანგებო სიტუაციების კოორდინაციისა და გადაუდებელი დახმარების ცენტრი;</w:t>
      </w:r>
    </w:p>
    <w:p w:rsidR="00F50D0B" w:rsidRPr="000A17E9" w:rsidRDefault="00F50D0B" w:rsidP="00F50D0B">
      <w:pPr>
        <w:pStyle w:val="abzacixml"/>
        <w:numPr>
          <w:ilvl w:val="0"/>
          <w:numId w:val="10"/>
        </w:numPr>
        <w:tabs>
          <w:tab w:val="left" w:pos="1080"/>
        </w:tabs>
        <w:ind w:hanging="540"/>
      </w:pPr>
      <w:r w:rsidRPr="000A17E9">
        <w:t>სსიპ - ჯანმრთელობის ეროვნული სააგენტო.</w:t>
      </w:r>
    </w:p>
    <w:p w:rsidR="00F50D0B" w:rsidRPr="000A17E9" w:rsidRDefault="00F50D0B" w:rsidP="00F50D0B">
      <w:pPr>
        <w:pStyle w:val="abzacixml"/>
        <w:numPr>
          <w:ilvl w:val="0"/>
          <w:numId w:val="10"/>
        </w:numPr>
        <w:tabs>
          <w:tab w:val="left" w:pos="1080"/>
        </w:tabs>
        <w:ind w:hanging="540"/>
      </w:pPr>
      <w:r w:rsidRPr="000A17E9">
        <w:t>ა(ა)იპ-საქართველოს სამედიცინო ჰოლდინგი;</w:t>
      </w:r>
    </w:p>
    <w:p w:rsidR="00F50D0B" w:rsidRPr="000A17E9" w:rsidRDefault="00F50D0B" w:rsidP="00F50D0B">
      <w:pPr>
        <w:pStyle w:val="abzacixml"/>
        <w:ind w:firstLine="0"/>
        <w:rPr>
          <w:rFonts w:eastAsiaTheme="majorEastAsia"/>
          <w:color w:val="2F5496" w:themeColor="accent1" w:themeShade="BF"/>
          <w:highlight w:val="yellow"/>
        </w:rPr>
      </w:pPr>
    </w:p>
    <w:p w:rsidR="00F50D0B" w:rsidRPr="000A17E9" w:rsidRDefault="00F50D0B" w:rsidP="00F50D0B">
      <w:pPr>
        <w:pStyle w:val="abzacixml"/>
        <w:ind w:firstLine="0"/>
      </w:pPr>
      <w:r w:rsidRPr="000A17E9">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ფსიქიკური და ქცევითი აშლილობების  მქონე პაციენტთა მომსახურების უზრუნველყოფა;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პირველადი ჯანმრთელობის დაცვის მომსახურების შეუფერხებელი მიწოდება.</w:t>
      </w:r>
    </w:p>
    <w:p w:rsidR="00F50D0B" w:rsidRPr="000A17E9" w:rsidRDefault="00F50D0B" w:rsidP="00F50D0B">
      <w:pPr>
        <w:pStyle w:val="abzacixml"/>
        <w:rPr>
          <w:highlight w:val="lightGray"/>
        </w:rPr>
      </w:pPr>
    </w:p>
    <w:p w:rsidR="00F50D0B" w:rsidRPr="000A17E9" w:rsidRDefault="00F50D0B" w:rsidP="00F50D0B">
      <w:pPr>
        <w:pStyle w:val="abzacixml"/>
        <w:ind w:firstLine="0"/>
      </w:pPr>
      <w:r w:rsidRPr="000A17E9">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ფსიქიკური ჯანმრთელობის პრობლემების მქონე მოსახლეობის სპეციალიზებული დახმარებით უზრუნველყოფა;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პირველადი ჯანდაცვის მომსახურების უტილიზაცია გაზრდილია წინა წლებთან შედარებით.</w:t>
      </w:r>
    </w:p>
    <w:p w:rsidR="00F50D0B" w:rsidRPr="000A17E9" w:rsidRDefault="00F50D0B" w:rsidP="00F50D0B">
      <w:pPr>
        <w:pStyle w:val="abzacixml"/>
        <w:rPr>
          <w:highlight w:val="lightGray"/>
        </w:rPr>
      </w:pPr>
    </w:p>
    <w:p w:rsidR="00F50D0B" w:rsidRPr="000A17E9" w:rsidRDefault="00F50D0B" w:rsidP="00F50D0B">
      <w:pPr>
        <w:pStyle w:val="abzacixml"/>
        <w:ind w:firstLine="0"/>
        <w:rPr>
          <w:rFonts w:eastAsia="Calibri"/>
        </w:rPr>
      </w:pPr>
      <w:r w:rsidRPr="000A17E9">
        <w:rPr>
          <w:rFonts w:eastAsia="Calibri"/>
        </w:rPr>
        <w:t>დაგეგმილი და მიღწეული შუალედური შედეგების შეფასების ინდიკატორები</w:t>
      </w:r>
      <w:r w:rsidRPr="000A17E9">
        <w:rPr>
          <w:rFonts w:ascii="Times New Roman" w:eastAsia="Calibri" w:hAnsi="Times New Roman" w:cs="Times New Roman"/>
        </w:rPr>
        <w:t>​</w:t>
      </w:r>
      <w:r w:rsidRPr="000A17E9">
        <w:rPr>
          <w:rFonts w:eastAsia="Calibri"/>
        </w:rPr>
        <w:t>:</w:t>
      </w:r>
    </w:p>
    <w:p w:rsidR="00F50D0B" w:rsidRPr="000A17E9" w:rsidRDefault="00F50D0B" w:rsidP="00F50D0B">
      <w:pPr>
        <w:pStyle w:val="abzacixml"/>
        <w:ind w:firstLine="0"/>
        <w:rPr>
          <w:rFonts w:eastAsia="Calibri"/>
        </w:rPr>
      </w:pPr>
      <w:r w:rsidRPr="000A17E9">
        <w:rPr>
          <w:rFonts w:eastAsia="Calibri"/>
        </w:rPr>
        <w:t xml:space="preserve">1. დაგეგმილი საბაზისო მაჩვენებელი - ფსიქიკური ჯანმრთელობის მქონე პირები 100%–ით უზრუნველყოფილნი არიან ამბულატორიული და სტაციონარული მომსახურებით; </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საბაზისო მაჩვენებლის შენარჩუნება; </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 ფსიქიკური ჯანმრთელობის მქონე პირები 100%–ით უზრუნველყოფილნი არიან ამბულატორიული და  სტაციონარული მომსახურებით; სათემო ამბულატორიული სერვისებით ისარგებლა 23</w:t>
      </w:r>
      <w:r w:rsidRPr="000A17E9">
        <w:rPr>
          <w:rFonts w:eastAsia="Calibri"/>
          <w:lang w:val="ka-GE"/>
        </w:rPr>
        <w:t>.0</w:t>
      </w:r>
      <w:r w:rsidRPr="000A17E9">
        <w:rPr>
          <w:rFonts w:eastAsia="Calibri"/>
        </w:rPr>
        <w:t xml:space="preserve"> ათასზე მეტმა პირმა; სტაციონარული სერვისებით ისარგებლა 5.8-ზე მეტმა პირმა; </w:t>
      </w:r>
    </w:p>
    <w:p w:rsidR="00F50D0B" w:rsidRPr="000A17E9" w:rsidRDefault="00F50D0B" w:rsidP="00F50D0B">
      <w:pPr>
        <w:pStyle w:val="abzacixml"/>
        <w:ind w:firstLine="0"/>
        <w:rPr>
          <w:rFonts w:eastAsia="Calibri"/>
        </w:rPr>
      </w:pPr>
      <w:r w:rsidRPr="000A17E9">
        <w:rPr>
          <w:rFonts w:eastAsia="Calibri"/>
        </w:rPr>
        <w:t>2. დაგეგმილი საბაზისო მაჩვენებელი - ქვეყნის მასშტაბით პირველადი ჯანდაცვის მომსახურებებზე უზრუნველყოფილი 100%–იანი ხელმისაწვდომობა;</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საბაზისო მაჩვენებლის შენარჩუნება; </w:t>
      </w:r>
    </w:p>
    <w:p w:rsidR="00F50D0B" w:rsidRPr="000A17E9" w:rsidRDefault="00F50D0B" w:rsidP="00F50D0B">
      <w:pPr>
        <w:pStyle w:val="abzacixml"/>
        <w:ind w:firstLine="0"/>
        <w:rPr>
          <w:rFonts w:eastAsia="Calibri"/>
        </w:rPr>
      </w:pPr>
      <w:r w:rsidRPr="000A17E9">
        <w:rPr>
          <w:rFonts w:eastAsia="Calibri"/>
        </w:rPr>
        <w:t>მიღწეული შუალედური შედეგის შეფასების ინდიკატორი - ქვეყნის მასშტაბით პირველადი ჯანდაცვის მომსახურებებზე უზრუნველყოფილია 100%–იანი ხელმისაწვდომობა;</w:t>
      </w:r>
    </w:p>
    <w:p w:rsidR="00F50D0B" w:rsidRPr="000A17E9" w:rsidRDefault="00F50D0B" w:rsidP="00F50D0B">
      <w:pPr>
        <w:pStyle w:val="abzacixml"/>
        <w:ind w:left="990" w:firstLine="0"/>
        <w:rPr>
          <w:rFonts w:eastAsiaTheme="majorEastAsia"/>
          <w:color w:val="2F5496" w:themeColor="accent1" w:themeShade="BF"/>
          <w:highlight w:val="yellow"/>
        </w:rPr>
      </w:pPr>
    </w:p>
    <w:p w:rsidR="00F50D0B" w:rsidRPr="000A17E9" w:rsidRDefault="00F50D0B" w:rsidP="00F50D0B">
      <w:pPr>
        <w:pStyle w:val="abzacixml"/>
        <w:ind w:left="990" w:firstLine="0"/>
        <w:rPr>
          <w:rFonts w:eastAsiaTheme="majorEastAsia"/>
          <w:color w:val="2F5496" w:themeColor="accent1" w:themeShade="BF"/>
        </w:rPr>
      </w:pPr>
    </w:p>
    <w:p w:rsidR="00F50D0B" w:rsidRPr="000A17E9" w:rsidRDefault="00F50D0B" w:rsidP="00F50D0B">
      <w:pPr>
        <w:pStyle w:val="Heading4"/>
        <w:spacing w:line="240" w:lineRule="auto"/>
        <w:rPr>
          <w:rFonts w:ascii="Sylfaen" w:hAnsi="Sylfaen"/>
          <w:i w:val="0"/>
          <w:iCs w:val="0"/>
        </w:rPr>
      </w:pPr>
      <w:r w:rsidRPr="000A17E9">
        <w:rPr>
          <w:rFonts w:ascii="Sylfaen" w:hAnsi="Sylfaen"/>
          <w:i w:val="0"/>
          <w:iCs w:val="0"/>
        </w:rPr>
        <w:t>1.2.3.1 ფსიქიკური ჯანმრთელობა (პროგრამული კოდი 27 03 03 01)</w:t>
      </w:r>
    </w:p>
    <w:p w:rsidR="00F50D0B" w:rsidRPr="000A17E9" w:rsidRDefault="00F50D0B" w:rsidP="00F50D0B">
      <w:pPr>
        <w:pStyle w:val="abzacixml"/>
        <w:ind w:firstLine="0"/>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ჯანმრთელობის ეროვნული სააგენტო</w:t>
      </w:r>
    </w:p>
    <w:p w:rsidR="00F50D0B" w:rsidRPr="000A17E9" w:rsidRDefault="00F50D0B" w:rsidP="00F50D0B">
      <w:pPr>
        <w:pStyle w:val="abzacixml"/>
        <w:ind w:left="990" w:hanging="360"/>
        <w:rPr>
          <w:highlight w:val="yellow"/>
        </w:rPr>
      </w:pPr>
    </w:p>
    <w:p w:rsidR="00F50D0B" w:rsidRPr="000A17E9" w:rsidRDefault="00F50D0B" w:rsidP="00F50D0B">
      <w:pPr>
        <w:pStyle w:val="abzacixml"/>
        <w:ind w:firstLine="0"/>
      </w:pPr>
      <w:r w:rsidRPr="000A17E9">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ფსიქიკური აშლილობის მქონე პირებისთვის ამბულატორიული და სტაციონარული მომსახურების მიწოდება.</w:t>
      </w:r>
    </w:p>
    <w:p w:rsidR="00F50D0B" w:rsidRPr="000A17E9" w:rsidRDefault="00F50D0B" w:rsidP="00F50D0B">
      <w:pPr>
        <w:pStyle w:val="abzacixml"/>
        <w:rPr>
          <w:highlight w:val="lightGray"/>
        </w:rPr>
      </w:pPr>
    </w:p>
    <w:p w:rsidR="00F50D0B" w:rsidRPr="000A17E9" w:rsidRDefault="00F50D0B" w:rsidP="00F50D0B">
      <w:pPr>
        <w:pStyle w:val="abzacixml"/>
        <w:ind w:firstLine="0"/>
      </w:pPr>
      <w:r w:rsidRPr="000A17E9">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ფსიქიკური აშლილობის მქონე პირები უზრუნველყოფილნი არიან ამბულატორიული და სტაციონარული მომსახურებით.</w:t>
      </w:r>
    </w:p>
    <w:p w:rsidR="00F50D0B" w:rsidRPr="000A17E9" w:rsidRDefault="00F50D0B" w:rsidP="00F50D0B">
      <w:pPr>
        <w:pStyle w:val="abzacixml"/>
        <w:rPr>
          <w:highlight w:val="lightGray"/>
        </w:rPr>
      </w:pPr>
    </w:p>
    <w:p w:rsidR="00F50D0B" w:rsidRPr="000A17E9" w:rsidRDefault="00F50D0B" w:rsidP="00F50D0B">
      <w:pPr>
        <w:pStyle w:val="abzacixml"/>
        <w:ind w:firstLine="0"/>
        <w:rPr>
          <w:rFonts w:eastAsia="Calibri"/>
        </w:rPr>
      </w:pPr>
      <w:r w:rsidRPr="000A17E9">
        <w:rPr>
          <w:rFonts w:eastAsia="Calibri"/>
        </w:rPr>
        <w:t>დაგეგმილი და მიღწეული შუალედური შედეგების შეფასების ინდიკატორები</w:t>
      </w:r>
      <w:r w:rsidRPr="000A17E9">
        <w:rPr>
          <w:rFonts w:ascii="Times New Roman" w:eastAsia="Calibri" w:hAnsi="Times New Roman" w:cs="Times New Roman"/>
        </w:rPr>
        <w:t>​</w:t>
      </w:r>
      <w:r w:rsidRPr="000A17E9">
        <w:rPr>
          <w:rFonts w:eastAsia="Calibri"/>
        </w:rPr>
        <w:t>:</w:t>
      </w:r>
    </w:p>
    <w:p w:rsidR="00F50D0B" w:rsidRPr="000A17E9" w:rsidRDefault="00F50D0B" w:rsidP="00F50D0B">
      <w:pPr>
        <w:pStyle w:val="abzacixml"/>
        <w:ind w:firstLine="0"/>
        <w:rPr>
          <w:rFonts w:eastAsia="Calibri"/>
        </w:rPr>
      </w:pPr>
      <w:r w:rsidRPr="000A17E9">
        <w:rPr>
          <w:rFonts w:eastAsia="Calibri"/>
        </w:rPr>
        <w:t xml:space="preserve">1. დაგეგმილი საბაზისო მაჩვენებელი - ამბულატორიულ სერვისებით მოსარგებლეთა რაოდენობა - 23 ათასზე მეტი პირი (2019 წლის მაჩვენებლები); </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მოცვის მაჩვენებლის ზრდა 10%-ით; </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 ამბულატორიულ სერვისებით ისარგებლა 23</w:t>
      </w:r>
      <w:r w:rsidRPr="000A17E9">
        <w:rPr>
          <w:rFonts w:eastAsia="Calibri"/>
          <w:lang w:val="ka-GE"/>
        </w:rPr>
        <w:t>.2 ათასამდე</w:t>
      </w:r>
      <w:r w:rsidRPr="000A17E9">
        <w:rPr>
          <w:rFonts w:eastAsia="Calibri"/>
        </w:rPr>
        <w:t xml:space="preserve"> პირმა;</w:t>
      </w:r>
    </w:p>
    <w:p w:rsidR="00F50D0B" w:rsidRPr="000A17E9" w:rsidRDefault="00F50D0B" w:rsidP="00F50D0B">
      <w:pPr>
        <w:pStyle w:val="abzacixml"/>
        <w:ind w:firstLine="0"/>
        <w:rPr>
          <w:rFonts w:eastAsia="Calibri"/>
        </w:rPr>
      </w:pPr>
      <w:r w:rsidRPr="000A17E9">
        <w:rPr>
          <w:rFonts w:eastAsia="Calibri"/>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w:t>
      </w:r>
      <w:r w:rsidRPr="000A17E9">
        <w:rPr>
          <w:rFonts w:eastAsia="Calibri"/>
          <w:lang w:val="ka-GE"/>
        </w:rPr>
        <w:t xml:space="preserve">- </w:t>
      </w:r>
      <w:r w:rsidRPr="000A17E9">
        <w:rPr>
          <w:rFonts w:eastAsia="Calibri"/>
        </w:rPr>
        <w:t>პროგრამაში მომართულ პაციენტთა 100% უზრუნველყოფილია ამბულატორიული სერვისით.</w:t>
      </w:r>
    </w:p>
    <w:p w:rsidR="00F50D0B" w:rsidRPr="000A17E9" w:rsidRDefault="00F50D0B" w:rsidP="00F50D0B">
      <w:pPr>
        <w:pStyle w:val="abzacixml"/>
        <w:ind w:firstLine="0"/>
        <w:rPr>
          <w:rFonts w:eastAsia="Calibri"/>
        </w:rPr>
      </w:pPr>
      <w:r w:rsidRPr="000A17E9">
        <w:rPr>
          <w:rFonts w:eastAsia="Calibri"/>
        </w:rPr>
        <w:t xml:space="preserve">2. დაგეგმილი საბაზისო მაჩვენებელი - თავშესაფრით უზრუნველყოფის კომპონენტით ისარგებლა 104 პირმა (2019 წლის მაჩვენებლები); </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საბაზისო მაჩვენებლის შენარჩუნება; </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 ფსიქიკური დარღვევების მქონე პირთა თავშესაფრით უზრუნველყოფის კომპონენტის ფარგლებში მომსახურება გაეწია 145 ბენეფიციარს. </w:t>
      </w:r>
    </w:p>
    <w:p w:rsidR="00F50D0B" w:rsidRPr="000A17E9" w:rsidRDefault="00F50D0B" w:rsidP="00F50D0B">
      <w:pPr>
        <w:pStyle w:val="abzacixml"/>
        <w:ind w:firstLine="0"/>
        <w:rPr>
          <w:rFonts w:eastAsia="Calibri"/>
        </w:rPr>
      </w:pPr>
      <w:r w:rsidRPr="000A17E9">
        <w:rPr>
          <w:rFonts w:eastAsia="Calibri"/>
        </w:rPr>
        <w:t>3. დაგეგმილი საბაზისო მაჩვენებელი - ბავშვთა ფსიქიკური ჯანმრთელობის ამბულატორიული მომსახურებით ისარგებლა 324 ბავშვმა (2019 წლის მაჩვენებლები);</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ფსიქიკური მდგომარეობის და ქცევის ცვლილების მქონე, 18 წლამდე ასაკის ბავშვები უზრუნველყოფილი არიან ნეიროგანვითარებითი და ფსიატრიული გუნდის მომსახურებით. მომართვის შემთხვევაში 100%; </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 ბავშვთა ფსიქიკური ჯანმრთელობის ამბულატორიული მომსახურებით ისარგებლა 327 ბავშვმა;</w:t>
      </w:r>
    </w:p>
    <w:p w:rsidR="00F50D0B" w:rsidRPr="000A17E9" w:rsidRDefault="00F50D0B" w:rsidP="00F50D0B">
      <w:pPr>
        <w:pStyle w:val="abzacixml"/>
        <w:ind w:firstLine="0"/>
        <w:rPr>
          <w:rFonts w:eastAsia="Calibri"/>
        </w:rPr>
      </w:pPr>
      <w:r w:rsidRPr="000A17E9">
        <w:rPr>
          <w:rFonts w:eastAsia="Calibri"/>
        </w:rPr>
        <w:t xml:space="preserve">4. დაგეგმილი საბაზისო მაჩვენებელი - ფსიქიატრიული კრიზისული ინტერვენციის კომპონენტის ფარგლებში მომსახურება გაეწია 585 პაციენტს (2019 წლის მაჩვენებლები); </w:t>
      </w:r>
      <w:r w:rsidRPr="000A17E9">
        <w:rPr>
          <w:rFonts w:eastAsia="Calibri"/>
        </w:rPr>
        <w:br/>
        <w:t xml:space="preserve">დაგეგმილი მიზნობრივი მაჩვენებელი - მოცვის მაჩვენებლის ზრდა 10%-ით; </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w:t>
      </w:r>
      <w:r w:rsidRPr="000A17E9">
        <w:rPr>
          <w:rFonts w:eastAsia="Calibri"/>
          <w:lang w:val="ka-GE"/>
        </w:rPr>
        <w:t xml:space="preserve"> </w:t>
      </w:r>
      <w:r w:rsidRPr="000A17E9">
        <w:rPr>
          <w:rFonts w:eastAsia="Calibri"/>
        </w:rPr>
        <w:t>ფსიქიატრიული კრიზისული ინტერვენციის კომპონენტის ფარგლებში მომსახურება გაეწია 418 პაციენტს</w:t>
      </w:r>
      <w:r w:rsidRPr="000A17E9">
        <w:rPr>
          <w:rFonts w:eastAsia="Calibri"/>
          <w:lang w:val="ka-GE"/>
        </w:rPr>
        <w:t>;</w:t>
      </w:r>
      <w:r w:rsidRPr="000A17E9">
        <w:rPr>
          <w:rFonts w:eastAsia="Calibri"/>
        </w:rPr>
        <w:t xml:space="preserve"> </w:t>
      </w:r>
    </w:p>
    <w:p w:rsidR="00F50D0B" w:rsidRPr="000A17E9" w:rsidRDefault="00F50D0B" w:rsidP="00F50D0B">
      <w:pPr>
        <w:pStyle w:val="abzacixml"/>
        <w:ind w:firstLine="0"/>
        <w:rPr>
          <w:rFonts w:eastAsia="Calibri"/>
        </w:rPr>
      </w:pPr>
      <w:r w:rsidRPr="000A17E9">
        <w:rPr>
          <w:rFonts w:eastAsia="Calibri"/>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0A17E9">
        <w:rPr>
          <w:rFonts w:eastAsia="Calibri"/>
          <w:lang w:val="ka-GE"/>
        </w:rPr>
        <w:t xml:space="preserve"> </w:t>
      </w:r>
      <w:r w:rsidRPr="000A17E9">
        <w:rPr>
          <w:rFonts w:eastAsia="Calibri"/>
        </w:rPr>
        <w:t>- მომართული პაციენტების რაოდენობის შესაბამისად;</w:t>
      </w:r>
    </w:p>
    <w:p w:rsidR="00F50D0B" w:rsidRPr="000A17E9" w:rsidRDefault="00F50D0B" w:rsidP="00F50D0B">
      <w:pPr>
        <w:pStyle w:val="abzacixml"/>
        <w:ind w:firstLine="0"/>
        <w:rPr>
          <w:rFonts w:eastAsia="Calibri"/>
        </w:rPr>
      </w:pPr>
      <w:r w:rsidRPr="000A17E9">
        <w:rPr>
          <w:rFonts w:eastAsia="Calibri"/>
        </w:rPr>
        <w:t>5. დაგეგმილი საბაზისო მაჩვენებელი - უზრუნველყოფილია 31 სათემო მობილური გუნდის მომსახურება (2019 წლის მონაცემი);</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თემზე დაფუძნებული ფსიქიატრიული სერვისების მოცვის გაზრდა 30%; </w:t>
      </w:r>
    </w:p>
    <w:p w:rsidR="00F50D0B" w:rsidRPr="000A17E9" w:rsidRDefault="00F50D0B" w:rsidP="00F50D0B">
      <w:pPr>
        <w:pStyle w:val="abzacixml"/>
        <w:ind w:firstLine="0"/>
        <w:rPr>
          <w:rFonts w:eastAsia="Calibri"/>
          <w:lang w:val="ka-GE"/>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 უზრუნველყოფილია 33 სათემო მობილური გუნდის მომსახურება</w:t>
      </w:r>
      <w:r w:rsidRPr="000A17E9">
        <w:rPr>
          <w:rFonts w:eastAsia="Calibri"/>
          <w:lang w:val="ka-GE"/>
        </w:rPr>
        <w:t>;</w:t>
      </w:r>
    </w:p>
    <w:p w:rsidR="00F50D0B" w:rsidRPr="000A17E9" w:rsidRDefault="00F50D0B" w:rsidP="00F50D0B">
      <w:pPr>
        <w:pStyle w:val="abzacixml"/>
        <w:ind w:firstLine="0"/>
        <w:rPr>
          <w:rFonts w:eastAsia="Calibri"/>
        </w:rPr>
      </w:pPr>
      <w:r w:rsidRPr="000A17E9">
        <w:rPr>
          <w:rFonts w:eastAsia="Calibri"/>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კადრების დეფიციტი.</w:t>
      </w:r>
    </w:p>
    <w:p w:rsidR="00F50D0B" w:rsidRPr="000A17E9" w:rsidRDefault="00F50D0B" w:rsidP="00F50D0B">
      <w:pPr>
        <w:pStyle w:val="abzacixml"/>
        <w:ind w:firstLine="0"/>
        <w:rPr>
          <w:rFonts w:eastAsia="Calibri"/>
        </w:rPr>
      </w:pPr>
      <w:r w:rsidRPr="000A17E9">
        <w:rPr>
          <w:rFonts w:eastAsia="Calibri"/>
        </w:rPr>
        <w:t>6. დაგეგმილი საბაზისო მაჩვენებელი - სტაციონარული სერვისებით მოსარგებლეთა რაოდენობა – 5</w:t>
      </w:r>
      <w:r w:rsidRPr="000A17E9">
        <w:rPr>
          <w:rFonts w:eastAsia="Calibri"/>
          <w:lang w:val="ka-GE"/>
        </w:rPr>
        <w:t xml:space="preserve"> </w:t>
      </w:r>
      <w:r w:rsidRPr="000A17E9">
        <w:rPr>
          <w:rFonts w:eastAsia="Calibri"/>
        </w:rPr>
        <w:t xml:space="preserve">000-ზე მეტი პირი (2019 წლის მაჩვენებლები); </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მომართულ/გადმომისამართებულ პაციენტთა 100% უზრუნველყოფილია სტაციონარული სერვისით; </w:t>
      </w:r>
    </w:p>
    <w:p w:rsidR="00F50D0B" w:rsidRPr="000A17E9" w:rsidRDefault="00F50D0B" w:rsidP="00F50D0B">
      <w:pPr>
        <w:pStyle w:val="abzacixml"/>
        <w:ind w:firstLine="0"/>
        <w:rPr>
          <w:rFonts w:eastAsia="Calibri"/>
          <w:lang w:val="ka-GE"/>
        </w:rPr>
      </w:pPr>
      <w:r w:rsidRPr="000A17E9">
        <w:rPr>
          <w:rFonts w:eastAsia="Calibri"/>
        </w:rPr>
        <w:t>მიღწეული შუალედური შედეგის შეფასების ინდიკატორი - სტაციონარული სერვისებით მოსარგებლეთა რაოდენობა – 5</w:t>
      </w:r>
      <w:r w:rsidRPr="000A17E9">
        <w:rPr>
          <w:rFonts w:eastAsia="Calibri"/>
          <w:lang w:val="ka-GE"/>
        </w:rPr>
        <w:t xml:space="preserve"> </w:t>
      </w:r>
      <w:r w:rsidRPr="000A17E9">
        <w:rPr>
          <w:rFonts w:eastAsia="Calibri"/>
        </w:rPr>
        <w:t>889 პირი</w:t>
      </w:r>
      <w:r w:rsidRPr="000A17E9">
        <w:rPr>
          <w:rFonts w:eastAsia="Calibri"/>
          <w:lang w:val="ka-GE"/>
        </w:rPr>
        <w:t>.</w:t>
      </w:r>
    </w:p>
    <w:p w:rsidR="00F50D0B" w:rsidRPr="000A17E9" w:rsidRDefault="00F50D0B" w:rsidP="00F50D0B">
      <w:pPr>
        <w:tabs>
          <w:tab w:val="left" w:pos="360"/>
        </w:tabs>
        <w:spacing w:after="0" w:line="240" w:lineRule="auto"/>
        <w:jc w:val="both"/>
        <w:rPr>
          <w:rFonts w:ascii="Sylfaen" w:eastAsia="Calibri" w:hAnsi="Sylfaen" w:cs="Sylfaen"/>
        </w:rPr>
      </w:pPr>
    </w:p>
    <w:p w:rsidR="00F50D0B" w:rsidRPr="000A17E9" w:rsidRDefault="00F50D0B" w:rsidP="00F50D0B">
      <w:pPr>
        <w:pStyle w:val="ListParagraph"/>
        <w:tabs>
          <w:tab w:val="left" w:pos="0"/>
        </w:tabs>
        <w:spacing w:after="0" w:line="240" w:lineRule="auto"/>
        <w:ind w:left="270"/>
        <w:rPr>
          <w:rFonts w:eastAsia="Times New Roman"/>
          <w:noProof/>
          <w:highlight w:val="yellow"/>
        </w:rPr>
      </w:pPr>
    </w:p>
    <w:p w:rsidR="00F50D0B" w:rsidRPr="000A17E9" w:rsidRDefault="00F50D0B" w:rsidP="00F50D0B">
      <w:pPr>
        <w:pStyle w:val="Heading4"/>
        <w:spacing w:line="240" w:lineRule="auto"/>
        <w:rPr>
          <w:rFonts w:ascii="Sylfaen" w:hAnsi="Sylfaen"/>
          <w:i w:val="0"/>
        </w:rPr>
      </w:pPr>
      <w:r w:rsidRPr="000A17E9">
        <w:rPr>
          <w:rFonts w:ascii="Sylfaen" w:hAnsi="Sylfaen"/>
          <w:i w:val="0"/>
          <w:iCs w:val="0"/>
        </w:rPr>
        <w:t>1.2.3.2 დიაბეტის მართვა (პროგრამული კოდი 27 03 03 02)</w:t>
      </w:r>
    </w:p>
    <w:p w:rsidR="00F50D0B" w:rsidRPr="000A17E9" w:rsidRDefault="00F50D0B" w:rsidP="00F50D0B">
      <w:pPr>
        <w:pStyle w:val="abzacixml"/>
        <w:ind w:left="990" w:firstLine="0"/>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ჯანმრთელობის ეროვნული სააგენტო</w:t>
      </w:r>
    </w:p>
    <w:p w:rsidR="00F50D0B" w:rsidRPr="000A17E9" w:rsidRDefault="00F50D0B" w:rsidP="00F50D0B">
      <w:pPr>
        <w:pStyle w:val="abzacixml"/>
        <w:ind w:left="990" w:firstLine="0"/>
        <w:rPr>
          <w:highlight w:val="yellow"/>
        </w:rPr>
      </w:pPr>
    </w:p>
    <w:p w:rsidR="00F50D0B" w:rsidRPr="000A17E9" w:rsidRDefault="00F50D0B" w:rsidP="00F50D0B">
      <w:pPr>
        <w:pStyle w:val="abzacixml"/>
        <w:ind w:firstLine="0"/>
      </w:pPr>
      <w:r w:rsidRPr="000A17E9">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პროგრამაში ჩართულ ბენეფიციართა რაოდენობა;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დიაბეტით გამოწვეული სპეციფიკური გართულებების შემცირება.</w:t>
      </w:r>
    </w:p>
    <w:p w:rsidR="00F50D0B" w:rsidRPr="000A17E9" w:rsidRDefault="00F50D0B" w:rsidP="00F50D0B">
      <w:pPr>
        <w:pStyle w:val="abzacixml"/>
        <w:ind w:firstLine="0"/>
        <w:rPr>
          <w:highlight w:val="lightGray"/>
        </w:rPr>
      </w:pPr>
    </w:p>
    <w:p w:rsidR="00F50D0B" w:rsidRPr="000A17E9" w:rsidRDefault="00F50D0B" w:rsidP="00F50D0B">
      <w:pPr>
        <w:pStyle w:val="abzacixml"/>
        <w:ind w:firstLine="0"/>
      </w:pPr>
      <w:r w:rsidRPr="000A17E9">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პროგრამის ფარგლებში ბენეფიციარები უზრუნველყოფილი იყვნენ შესაბამისი სამედიცინო მომსახურებით.</w:t>
      </w:r>
    </w:p>
    <w:p w:rsidR="00F50D0B" w:rsidRPr="000A17E9" w:rsidRDefault="00F50D0B" w:rsidP="00F50D0B">
      <w:pPr>
        <w:pStyle w:val="abzacixml"/>
        <w:ind w:firstLine="0"/>
        <w:rPr>
          <w:highlight w:val="lightGray"/>
        </w:rPr>
      </w:pPr>
    </w:p>
    <w:p w:rsidR="00F50D0B" w:rsidRPr="000A17E9" w:rsidRDefault="00F50D0B" w:rsidP="00F50D0B">
      <w:pPr>
        <w:pStyle w:val="abzacixml"/>
        <w:ind w:firstLine="0"/>
        <w:rPr>
          <w:rFonts w:eastAsia="Calibri"/>
        </w:rPr>
      </w:pPr>
      <w:r w:rsidRPr="000A17E9">
        <w:rPr>
          <w:rFonts w:eastAsia="Calibri"/>
        </w:rPr>
        <w:t>დაგეგმილი და მიღწეული შუალედური შედეგების შეფასების ინდიკატორები</w:t>
      </w:r>
      <w:r w:rsidRPr="000A17E9">
        <w:rPr>
          <w:rFonts w:ascii="Times New Roman" w:eastAsia="Calibri" w:hAnsi="Times New Roman" w:cs="Times New Roman"/>
        </w:rPr>
        <w:t>​</w:t>
      </w:r>
      <w:r w:rsidRPr="000A17E9">
        <w:rPr>
          <w:rFonts w:eastAsia="Calibri"/>
        </w:rPr>
        <w:t>:</w:t>
      </w:r>
    </w:p>
    <w:p w:rsidR="00F50D0B" w:rsidRPr="000A17E9" w:rsidRDefault="00F50D0B" w:rsidP="00F50D0B">
      <w:pPr>
        <w:pStyle w:val="abzacixml"/>
        <w:ind w:firstLine="0"/>
        <w:rPr>
          <w:rFonts w:eastAsia="Calibri"/>
        </w:rPr>
      </w:pPr>
      <w:r w:rsidRPr="000A17E9">
        <w:rPr>
          <w:rFonts w:eastAsia="Calibri"/>
        </w:rPr>
        <w:t>1. დაგეგმილი საბაზისო მაჩვენებელი - შაქრიანი დიაბეტით დაავადებულ ბავშვთა მომსახურების კომპონენტის ფარგლებში: პროგრამის ფარგლებში მომსახურებით ისარგებლა 1</w:t>
      </w:r>
      <w:r w:rsidRPr="000A17E9">
        <w:rPr>
          <w:rFonts w:eastAsia="Calibri"/>
          <w:lang w:val="ka-GE"/>
        </w:rPr>
        <w:t xml:space="preserve"> </w:t>
      </w:r>
      <w:r w:rsidRPr="000A17E9">
        <w:rPr>
          <w:rFonts w:eastAsia="Calibri"/>
        </w:rPr>
        <w:t>140-მა დიაბეტით დაავადებულმა ბავშვმა (2019 წლის მაჩვენებლები);</w:t>
      </w:r>
    </w:p>
    <w:p w:rsidR="00F50D0B" w:rsidRPr="000A17E9" w:rsidRDefault="00F50D0B" w:rsidP="00F50D0B">
      <w:pPr>
        <w:pStyle w:val="abzacixml"/>
        <w:ind w:firstLine="0"/>
        <w:rPr>
          <w:rFonts w:eastAsia="Calibri"/>
        </w:rPr>
      </w:pPr>
      <w:r w:rsidRPr="000A17E9">
        <w:rPr>
          <w:rFonts w:eastAsia="Calibri"/>
        </w:rPr>
        <w:t>დაგეგმილი მიზნობრივი მაჩვენებელი - წინა წელთან შედარებით მოცვის მაჩვენებლის ზრდა 10%;</w:t>
      </w:r>
    </w:p>
    <w:p w:rsidR="00F50D0B" w:rsidRPr="000A17E9" w:rsidRDefault="00F50D0B" w:rsidP="00F50D0B">
      <w:pPr>
        <w:pStyle w:val="abzacixml"/>
        <w:ind w:firstLine="0"/>
        <w:rPr>
          <w:rFonts w:eastAsia="Calibri"/>
          <w:lang w:val="ka-GE"/>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 შაქრიანი დიაბეტით დაავადებულ ბავშვთა მომსახურების კომპონენტით ისარგებლა 1 334 ბენეფიციარმა</w:t>
      </w:r>
      <w:r w:rsidRPr="000A17E9">
        <w:rPr>
          <w:rFonts w:eastAsia="Calibri"/>
          <w:lang w:val="ka-GE"/>
        </w:rPr>
        <w:t>;</w:t>
      </w:r>
    </w:p>
    <w:p w:rsidR="00F50D0B" w:rsidRPr="000A17E9" w:rsidRDefault="00F50D0B" w:rsidP="00F50D0B">
      <w:pPr>
        <w:pStyle w:val="abzacixml"/>
        <w:ind w:firstLine="0"/>
        <w:rPr>
          <w:rFonts w:eastAsia="Calibri"/>
        </w:rPr>
      </w:pPr>
      <w:r w:rsidRPr="000A17E9">
        <w:rPr>
          <w:rFonts w:eastAsia="Calibri"/>
        </w:rPr>
        <w:t>2. დაგეგმილი საბაზისო მაჩვენებელი - სპეციალიზებული ამბულატორიული დახმარების კომპონენტით ისარგებლა 5</w:t>
      </w:r>
      <w:r w:rsidRPr="000A17E9">
        <w:rPr>
          <w:rFonts w:eastAsia="Calibri"/>
          <w:lang w:val="ka-GE"/>
        </w:rPr>
        <w:t xml:space="preserve"> </w:t>
      </w:r>
      <w:r w:rsidRPr="000A17E9">
        <w:rPr>
          <w:rFonts w:eastAsia="Calibri"/>
        </w:rPr>
        <w:t xml:space="preserve">000-ზე მეტმა პირმა (2019 წლის მაჩვენებლები); </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საბაზისო მაჩვენებლის შენარჩუნება; </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 სპეციალიზებული აბულატორიული დახმარების კომპონენტით ისარგებლა 2.9 ათასზე მეტმა ბენეფიციარმა.</w:t>
      </w:r>
    </w:p>
    <w:p w:rsidR="00F50D0B" w:rsidRPr="000A17E9" w:rsidRDefault="00F50D0B" w:rsidP="00F50D0B">
      <w:pPr>
        <w:pStyle w:val="abzacixml"/>
        <w:ind w:firstLine="0"/>
        <w:rPr>
          <w:rFonts w:eastAsia="Calibri"/>
        </w:rPr>
      </w:pPr>
      <w:r w:rsidRPr="000A17E9">
        <w:rPr>
          <w:rFonts w:eastAsia="Calibri"/>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დაბალი გეოგრაფიული ხელმისაწვდომობის გამო, მიმართვიანობის დონე დაბალია; სერვისის მიმწოდებლების ნაკლებობა; </w:t>
      </w:r>
    </w:p>
    <w:p w:rsidR="00F50D0B" w:rsidRPr="000A17E9" w:rsidRDefault="00F50D0B" w:rsidP="00F50D0B">
      <w:pPr>
        <w:pStyle w:val="abzacixml"/>
        <w:ind w:firstLine="0"/>
        <w:rPr>
          <w:rFonts w:eastAsia="Calibri"/>
        </w:rPr>
      </w:pPr>
      <w:r w:rsidRPr="000A17E9">
        <w:rPr>
          <w:rFonts w:eastAsia="Calibri"/>
        </w:rPr>
        <w:t>3. დაგეგმილი საბაზისო მაჩვენებელი - პროგრამაში ჩართულ პაციენტთა 100% უზრუნველყოფილია მედიკამენტებით;</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საბაზისო მაჩვენებლის შენარჩუნება; </w:t>
      </w:r>
    </w:p>
    <w:p w:rsidR="00F50D0B" w:rsidRPr="000A17E9" w:rsidRDefault="00F50D0B" w:rsidP="00F50D0B">
      <w:pPr>
        <w:pStyle w:val="abzacixml"/>
        <w:ind w:firstLine="0"/>
        <w:rPr>
          <w:rFonts w:eastAsia="Calibri"/>
        </w:rPr>
      </w:pPr>
      <w:r w:rsidRPr="000A17E9">
        <w:rPr>
          <w:rFonts w:eastAsia="Calibri"/>
        </w:rPr>
        <w:t>მიღწეული შუალედური შედეგის შეფასების ინდიკატორი პროგრამაში ჩართულ პაციენტთა 100% უზრუნველყოფილია მედიკამენტებით</w:t>
      </w:r>
    </w:p>
    <w:p w:rsidR="00F50D0B" w:rsidRPr="000A17E9" w:rsidRDefault="00F50D0B" w:rsidP="00F50D0B">
      <w:pPr>
        <w:spacing w:after="0" w:line="240" w:lineRule="auto"/>
        <w:jc w:val="both"/>
        <w:rPr>
          <w:rFonts w:ascii="Sylfaen" w:hAnsi="Sylfaen" w:cs="Sylfaen"/>
          <w:highlight w:val="yellow"/>
          <w:lang w:val="ka-GE"/>
        </w:rPr>
      </w:pPr>
    </w:p>
    <w:p w:rsidR="00F50D0B" w:rsidRPr="000A17E9" w:rsidRDefault="00F50D0B" w:rsidP="00F50D0B">
      <w:pPr>
        <w:spacing w:after="0" w:line="240" w:lineRule="auto"/>
        <w:jc w:val="both"/>
        <w:rPr>
          <w:rFonts w:ascii="Sylfaen" w:hAnsi="Sylfaen" w:cs="Sylfaen"/>
          <w:lang w:val="ka-GE"/>
        </w:rPr>
      </w:pPr>
    </w:p>
    <w:p w:rsidR="00F50D0B" w:rsidRPr="000A17E9" w:rsidRDefault="00F50D0B" w:rsidP="00F50D0B">
      <w:pPr>
        <w:pStyle w:val="Heading4"/>
        <w:spacing w:line="240" w:lineRule="auto"/>
        <w:rPr>
          <w:rFonts w:ascii="Sylfaen" w:hAnsi="Sylfaen"/>
          <w:i w:val="0"/>
          <w:iCs w:val="0"/>
        </w:rPr>
      </w:pPr>
      <w:r w:rsidRPr="000A17E9">
        <w:rPr>
          <w:rFonts w:ascii="Sylfaen" w:hAnsi="Sylfaen"/>
          <w:i w:val="0"/>
          <w:iCs w:val="0"/>
        </w:rPr>
        <w:t>1.2.3.3 ბავშვთა ონკოჰემატოლოგიური მომსახურება (პროგრამული კოდი 27 03 03 03)</w:t>
      </w:r>
    </w:p>
    <w:p w:rsidR="00F50D0B" w:rsidRPr="000A17E9" w:rsidRDefault="00F50D0B" w:rsidP="00F50D0B">
      <w:pPr>
        <w:spacing w:after="0" w:line="240" w:lineRule="auto"/>
        <w:ind w:left="270"/>
        <w:jc w:val="both"/>
        <w:rPr>
          <w:rFonts w:ascii="Sylfaen" w:hAnsi="Sylfaen" w:cs="Sylfaen"/>
          <w:lang w:val="ka-GE"/>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ჯანმრთელობის ეროვნული სააგენტო</w:t>
      </w:r>
    </w:p>
    <w:p w:rsidR="00F50D0B" w:rsidRPr="000A17E9" w:rsidRDefault="00F50D0B" w:rsidP="00F50D0B">
      <w:pPr>
        <w:spacing w:after="0" w:line="240" w:lineRule="auto"/>
        <w:rPr>
          <w:rFonts w:ascii="Sylfaen" w:hAnsi="Sylfaen"/>
        </w:rPr>
      </w:pPr>
    </w:p>
    <w:p w:rsidR="00F50D0B" w:rsidRPr="000A17E9" w:rsidRDefault="00F50D0B" w:rsidP="00F50D0B">
      <w:pPr>
        <w:pStyle w:val="abzacixml"/>
        <w:ind w:firstLine="0"/>
      </w:pPr>
      <w:r w:rsidRPr="000A17E9">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ბავშვთა ონკოჰემატოლოგიური მომსახურებით მოცული ბენეფიციარები.</w:t>
      </w:r>
    </w:p>
    <w:p w:rsidR="00F50D0B" w:rsidRPr="000A17E9" w:rsidRDefault="00F50D0B" w:rsidP="00F50D0B">
      <w:pPr>
        <w:pStyle w:val="abzacixml"/>
        <w:rPr>
          <w:highlight w:val="lightGray"/>
        </w:rPr>
      </w:pPr>
    </w:p>
    <w:p w:rsidR="00F50D0B" w:rsidRPr="000A17E9" w:rsidRDefault="00F50D0B" w:rsidP="00F50D0B">
      <w:pPr>
        <w:pStyle w:val="abzacixml"/>
        <w:ind w:firstLine="0"/>
      </w:pPr>
      <w:r w:rsidRPr="000A17E9">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ონკოჰემატოლოგიური დაავადებების მქონე ბავშვები სრულად არიან მოცული პროგრამული სერვისებით.</w:t>
      </w:r>
    </w:p>
    <w:p w:rsidR="00F50D0B" w:rsidRPr="000A17E9" w:rsidRDefault="00F50D0B" w:rsidP="00F50D0B">
      <w:pPr>
        <w:pStyle w:val="abzacixml"/>
        <w:ind w:firstLine="0"/>
        <w:rPr>
          <w:highlight w:val="lightGray"/>
        </w:rPr>
      </w:pPr>
    </w:p>
    <w:p w:rsidR="00F50D0B" w:rsidRPr="000A17E9" w:rsidRDefault="00F50D0B" w:rsidP="00F50D0B">
      <w:pPr>
        <w:pStyle w:val="abzacixml"/>
        <w:ind w:firstLine="0"/>
        <w:rPr>
          <w:rFonts w:eastAsia="Calibri"/>
        </w:rPr>
      </w:pPr>
      <w:r w:rsidRPr="000A17E9">
        <w:rPr>
          <w:rFonts w:eastAsia="Calibri"/>
        </w:rPr>
        <w:t>დაგეგმილი და მიღწეული შუალედური შედეგების შეფასების ინდიკატორები</w:t>
      </w:r>
      <w:r w:rsidRPr="000A17E9">
        <w:rPr>
          <w:rFonts w:ascii="Times New Roman" w:eastAsia="Calibri" w:hAnsi="Times New Roman" w:cs="Times New Roman"/>
        </w:rPr>
        <w:t>​</w:t>
      </w:r>
      <w:r w:rsidRPr="000A17E9">
        <w:rPr>
          <w:rFonts w:eastAsia="Calibri"/>
        </w:rPr>
        <w:t>:</w:t>
      </w:r>
    </w:p>
    <w:p w:rsidR="00F50D0B" w:rsidRPr="000A17E9" w:rsidRDefault="00F50D0B" w:rsidP="00F50D0B">
      <w:pPr>
        <w:pStyle w:val="abzacixml"/>
        <w:ind w:firstLine="0"/>
        <w:rPr>
          <w:rFonts w:eastAsia="Calibri"/>
        </w:rPr>
      </w:pPr>
      <w:r w:rsidRPr="000A17E9">
        <w:rPr>
          <w:rFonts w:eastAsia="Calibri"/>
        </w:rPr>
        <w:t>1. დაგეგმილი საბაზისო მაჩვენებელი - ონკოჰემატოლოგიური მომსახურების საჭიროების მქონე ბენეფიციართა 100% უზრუნველყოფილია შესაბამისი პროგრამული სტაციონარული და ამბულატორიული მომსახურებით;</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საბაზისო მაჩვენებლის შენარჩუნება; </w:t>
      </w:r>
    </w:p>
    <w:p w:rsidR="00F50D0B" w:rsidRPr="000A17E9" w:rsidRDefault="00F50D0B" w:rsidP="00F50D0B">
      <w:pPr>
        <w:pStyle w:val="abzacixml"/>
        <w:ind w:firstLine="0"/>
        <w:rPr>
          <w:rFonts w:eastAsia="Calibri"/>
        </w:rPr>
      </w:pPr>
      <w:r w:rsidRPr="000A17E9">
        <w:rPr>
          <w:rFonts w:eastAsia="Calibri"/>
        </w:rPr>
        <w:t>მიღწეული შუალედური შედეგის შეფასების ინდიკატორი პროგრამაში ჩართულ -ბავშვთა ასაკის  პაციენტთა 100% უზრუნველყოფილია პროგრამული  სერვისებით.</w:t>
      </w:r>
    </w:p>
    <w:p w:rsidR="00F50D0B" w:rsidRPr="000A17E9" w:rsidRDefault="00F50D0B" w:rsidP="00F50D0B">
      <w:pPr>
        <w:tabs>
          <w:tab w:val="left" w:pos="10440"/>
        </w:tabs>
        <w:spacing w:after="0" w:line="240" w:lineRule="auto"/>
        <w:jc w:val="both"/>
        <w:rPr>
          <w:rFonts w:ascii="Sylfaen" w:hAnsi="Sylfaen"/>
          <w:color w:val="000000" w:themeColor="text1"/>
          <w:highlight w:val="lightGray"/>
          <w:lang w:val="ka-GE"/>
        </w:rPr>
      </w:pPr>
    </w:p>
    <w:p w:rsidR="00F50D0B" w:rsidRPr="000A17E9" w:rsidRDefault="00F50D0B" w:rsidP="00F50D0B">
      <w:pPr>
        <w:pBdr>
          <w:top w:val="nil"/>
          <w:left w:val="nil"/>
          <w:bottom w:val="nil"/>
          <w:right w:val="nil"/>
          <w:between w:val="nil"/>
        </w:pBdr>
        <w:spacing w:after="0" w:line="240" w:lineRule="auto"/>
        <w:ind w:left="360"/>
        <w:jc w:val="both"/>
        <w:rPr>
          <w:rFonts w:ascii="Sylfaen" w:eastAsia="Calibri" w:hAnsi="Sylfaen" w:cs="Calibri"/>
        </w:rPr>
      </w:pPr>
    </w:p>
    <w:p w:rsidR="00F50D0B" w:rsidRPr="000A17E9" w:rsidRDefault="00F50D0B" w:rsidP="00F50D0B">
      <w:pPr>
        <w:pStyle w:val="Heading4"/>
        <w:spacing w:line="240" w:lineRule="auto"/>
        <w:rPr>
          <w:rFonts w:ascii="Sylfaen" w:hAnsi="Sylfaen"/>
          <w:i w:val="0"/>
          <w:iCs w:val="0"/>
        </w:rPr>
      </w:pPr>
      <w:r w:rsidRPr="000A17E9">
        <w:rPr>
          <w:rFonts w:ascii="Sylfaen" w:hAnsi="Sylfaen"/>
          <w:i w:val="0"/>
          <w:iCs w:val="0"/>
        </w:rPr>
        <w:t>1.2.3.4 დიალიზი და თირკმლის ტრანსპლანტაცია (პროგრამული კოდი 27 03 03 04)</w:t>
      </w:r>
    </w:p>
    <w:p w:rsidR="00F50D0B" w:rsidRPr="000A17E9" w:rsidRDefault="00F50D0B" w:rsidP="00F50D0B">
      <w:pPr>
        <w:pStyle w:val="abzacixml"/>
        <w:ind w:left="990" w:firstLine="0"/>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ჯანმრთელობის ეროვნული სააგენტო</w:t>
      </w:r>
    </w:p>
    <w:p w:rsidR="00F50D0B" w:rsidRPr="000A17E9" w:rsidRDefault="00F50D0B" w:rsidP="00F50D0B">
      <w:pPr>
        <w:pStyle w:val="abzacixml"/>
        <w:ind w:left="990" w:firstLine="0"/>
      </w:pPr>
    </w:p>
    <w:p w:rsidR="00F50D0B" w:rsidRPr="000A17E9" w:rsidRDefault="00F50D0B" w:rsidP="00F50D0B">
      <w:pPr>
        <w:pStyle w:val="abzacixml"/>
      </w:pPr>
      <w:r w:rsidRPr="000A17E9">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თირკმლის ტერმინალური უკმარისობით დაავადებული პირების დიალიზით უზრუნველყოფა და მოცვა.</w:t>
      </w:r>
    </w:p>
    <w:p w:rsidR="00F50D0B" w:rsidRPr="000A17E9" w:rsidRDefault="00F50D0B" w:rsidP="00F50D0B">
      <w:pPr>
        <w:pStyle w:val="abzacixml"/>
        <w:rPr>
          <w:highlight w:val="lightGray"/>
        </w:rPr>
      </w:pPr>
    </w:p>
    <w:p w:rsidR="00F50D0B" w:rsidRPr="000A17E9" w:rsidRDefault="00F50D0B" w:rsidP="00F50D0B">
      <w:pPr>
        <w:pStyle w:val="abzacixml"/>
      </w:pPr>
      <w:r w:rsidRPr="000A17E9">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თირკმლის ტერმინალური უკმარისობით დაავადებული საქართველოს მოსახლეობა სრულად მოცულია ადეკვატური სამედიცინო მომსახურებით.</w:t>
      </w:r>
    </w:p>
    <w:p w:rsidR="00F50D0B" w:rsidRPr="000A17E9" w:rsidRDefault="00F50D0B" w:rsidP="00F50D0B">
      <w:pPr>
        <w:pStyle w:val="abzacixml"/>
        <w:ind w:firstLine="0"/>
        <w:rPr>
          <w:rFonts w:eastAsia="Calibri"/>
        </w:rPr>
      </w:pPr>
    </w:p>
    <w:p w:rsidR="00F50D0B" w:rsidRPr="000A17E9" w:rsidRDefault="00F50D0B" w:rsidP="00F50D0B">
      <w:pPr>
        <w:pStyle w:val="abzacixml"/>
        <w:ind w:firstLine="0"/>
        <w:rPr>
          <w:rFonts w:eastAsia="Calibri"/>
        </w:rPr>
      </w:pPr>
      <w:r w:rsidRPr="000A17E9">
        <w:rPr>
          <w:rFonts w:eastAsia="Calibri"/>
        </w:rPr>
        <w:t>დაგეგმილი და მიღწეული შუალედური შედეგების შეფასების ინდიკატორები</w:t>
      </w:r>
      <w:r w:rsidRPr="000A17E9">
        <w:rPr>
          <w:rFonts w:ascii="Times New Roman" w:eastAsia="Calibri" w:hAnsi="Times New Roman" w:cs="Times New Roman"/>
        </w:rPr>
        <w:t>​</w:t>
      </w:r>
      <w:r w:rsidRPr="000A17E9">
        <w:rPr>
          <w:rFonts w:eastAsia="Calibri"/>
        </w:rPr>
        <w:t>:</w:t>
      </w:r>
    </w:p>
    <w:p w:rsidR="00F50D0B" w:rsidRPr="000A17E9" w:rsidRDefault="00F50D0B" w:rsidP="00F50D0B">
      <w:pPr>
        <w:pStyle w:val="abzacixml"/>
        <w:ind w:firstLine="0"/>
        <w:rPr>
          <w:rFonts w:eastAsia="Calibri"/>
        </w:rPr>
      </w:pPr>
      <w:r w:rsidRPr="000A17E9">
        <w:rPr>
          <w:rFonts w:eastAsia="Calibri"/>
        </w:rPr>
        <w:t xml:space="preserve">1. დაგეგმილი საბაზისო მაჩვენებელი - ჰემოდიალიზით ისარგებლა 3.0 ათასზე მეტმა ბენეფიციარმა (2019 წლის მაჩვენებლები); </w:t>
      </w:r>
    </w:p>
    <w:p w:rsidR="00F50D0B" w:rsidRPr="000A17E9" w:rsidRDefault="00F50D0B" w:rsidP="00F50D0B">
      <w:pPr>
        <w:pStyle w:val="abzacixml"/>
        <w:ind w:firstLine="0"/>
        <w:rPr>
          <w:rFonts w:eastAsia="Calibri"/>
        </w:rPr>
      </w:pPr>
      <w:r w:rsidRPr="000A17E9">
        <w:rPr>
          <w:rFonts w:eastAsia="Calibri"/>
        </w:rPr>
        <w:t>დაგეგმილი მიზნობრივი მაჩვენებელი - ჰემოდიალიზის საჭიროების მქონე პაციენტთა 100%-ით მოცვა;</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-ჰემოდიალიზით ისარგებლა 3</w:t>
      </w:r>
      <w:r w:rsidRPr="000A17E9">
        <w:rPr>
          <w:rFonts w:eastAsia="Calibri"/>
          <w:lang w:val="ka-GE"/>
        </w:rPr>
        <w:t xml:space="preserve">.5 ათასამდე </w:t>
      </w:r>
      <w:r w:rsidRPr="000A17E9">
        <w:rPr>
          <w:rFonts w:eastAsia="Calibri"/>
        </w:rPr>
        <w:t>ბენეფიციარმა.</w:t>
      </w:r>
      <w:r w:rsidRPr="000A17E9">
        <w:rPr>
          <w:rFonts w:eastAsia="Calibri"/>
          <w:lang w:val="ka-GE"/>
        </w:rPr>
        <w:t xml:space="preserve"> </w:t>
      </w:r>
      <w:r w:rsidRPr="000A17E9">
        <w:rPr>
          <w:rFonts w:eastAsia="Calibri"/>
        </w:rPr>
        <w:t>საჭიროების მქონე ბენეფიციარების 100% უზრუნველყოფილია ჰემოდიალიზით;</w:t>
      </w:r>
    </w:p>
    <w:p w:rsidR="00F50D0B" w:rsidRPr="000A17E9" w:rsidRDefault="00F50D0B" w:rsidP="00F50D0B">
      <w:pPr>
        <w:pStyle w:val="abzacixml"/>
        <w:ind w:firstLine="0"/>
        <w:rPr>
          <w:rFonts w:eastAsia="Calibri"/>
        </w:rPr>
      </w:pPr>
      <w:r w:rsidRPr="000A17E9">
        <w:rPr>
          <w:rFonts w:eastAsia="Calibri"/>
        </w:rPr>
        <w:t xml:space="preserve">2. დაგეგმილი საბაზისო მაჩვენებელი - პერიტონეული დიალიზით ისარგებლა 100-მა პაციენტმა (2019 წლის მაჩვენებლები); </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პერიტონეული დიალიზის საჭიროების მქონე პაციენტთა 100% მოცვა; </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 პერიტონეული დიალიზით ისარგებლა 107 ბენეფიციარმა. საჭიროების მქონე ბენეფიციარების 100% უზრუნველყოფილია პერიტონეული დიალიზით.</w:t>
      </w:r>
      <w:r w:rsidRPr="000A17E9">
        <w:rPr>
          <w:rFonts w:eastAsia="Calibri"/>
          <w:lang w:val="ka-GE"/>
        </w:rPr>
        <w:t>;</w:t>
      </w:r>
      <w:r w:rsidRPr="000A17E9">
        <w:rPr>
          <w:rFonts w:eastAsia="Calibri"/>
        </w:rPr>
        <w:t xml:space="preserve"> </w:t>
      </w:r>
    </w:p>
    <w:p w:rsidR="00F50D0B" w:rsidRPr="000A17E9" w:rsidRDefault="00F50D0B" w:rsidP="00F50D0B">
      <w:pPr>
        <w:pStyle w:val="abzacixml"/>
        <w:ind w:firstLine="0"/>
        <w:rPr>
          <w:rFonts w:eastAsia="Calibri"/>
        </w:rPr>
      </w:pPr>
      <w:r w:rsidRPr="000A17E9">
        <w:rPr>
          <w:rFonts w:eastAsia="Calibri"/>
        </w:rPr>
        <w:t xml:space="preserve">3. დაგეგმილი საბაზისო მაჩვენებელი - ჰემო და პერიტონეული დიალიზისათვის საჭირო სადიალიზე საშუალებები, მასალები და მედიკამენტები შესყიდულია დამიწოდება უზრუნველყოფილია სერვისის მიმწოდებელ დაწესებულებებამდე 100 %-ით; </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საბაზისო მაჩვენებლის შენარჩუნება; </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w:t>
      </w:r>
      <w:r w:rsidRPr="000A17E9">
        <w:rPr>
          <w:rFonts w:eastAsia="Calibri"/>
          <w:lang w:val="ka-GE"/>
        </w:rPr>
        <w:t xml:space="preserve"> </w:t>
      </w:r>
      <w:r w:rsidRPr="000A17E9">
        <w:rPr>
          <w:rFonts w:eastAsia="Calibri"/>
        </w:rPr>
        <w:t>ჰემო და პერიტონეული დიალიზისათვის საჭირო სადიალიზე საშუალებები, მასალები და მედიკამენტები შესყიდულია დაგეგმილი რაოდენობის მიხედვით და უზრუნველყოფილია მიწოდება სერვისის მიმწოდებელ დაწესებულებებამდე;</w:t>
      </w:r>
    </w:p>
    <w:p w:rsidR="00F50D0B" w:rsidRPr="000A17E9" w:rsidRDefault="00F50D0B" w:rsidP="00F50D0B">
      <w:pPr>
        <w:pStyle w:val="abzacixml"/>
        <w:ind w:firstLine="0"/>
        <w:rPr>
          <w:rFonts w:eastAsia="Calibri"/>
        </w:rPr>
      </w:pPr>
      <w:r w:rsidRPr="000A17E9">
        <w:rPr>
          <w:rFonts w:eastAsia="Calibri"/>
        </w:rPr>
        <w:t>4. დაგეგმილი საბაზისო მაჩვენებელი - დაფიქსირდა თირკმლის ტრანსპლანტაციის 22 შემთხვევა (2019 წლის მაჩვენებლები);</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სერვისით უზრუნველყოფის მაჩვენებლის შენარჩუნება; </w:t>
      </w:r>
    </w:p>
    <w:p w:rsidR="00F50D0B" w:rsidRPr="000A17E9" w:rsidRDefault="00F50D0B" w:rsidP="00F50D0B">
      <w:pPr>
        <w:pStyle w:val="abzacixml"/>
        <w:ind w:firstLine="0"/>
        <w:rPr>
          <w:rFonts w:eastAsia="Calibri"/>
          <w:lang w:val="ka-GE"/>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 დაფიქსირდა თირკმლის ტრანსპლანტაციის 20 შემთხვევა</w:t>
      </w:r>
      <w:r w:rsidRPr="000A17E9">
        <w:rPr>
          <w:rFonts w:eastAsia="Calibri"/>
          <w:lang w:val="ka-GE"/>
        </w:rPr>
        <w:t>;</w:t>
      </w:r>
    </w:p>
    <w:p w:rsidR="00F50D0B" w:rsidRPr="000A17E9" w:rsidRDefault="00F50D0B" w:rsidP="00F50D0B">
      <w:pPr>
        <w:pStyle w:val="abzacixml"/>
        <w:ind w:firstLine="0"/>
        <w:rPr>
          <w:rFonts w:eastAsia="Calibri"/>
          <w:lang w:val="ka-GE"/>
        </w:rPr>
      </w:pPr>
      <w:r w:rsidRPr="000A17E9">
        <w:rPr>
          <w:rFonts w:eastAsia="Calibri"/>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საჭიროების მქონე ბენეფიციარებით სრული მოცვა</w:t>
      </w:r>
      <w:r w:rsidRPr="000A17E9">
        <w:rPr>
          <w:rFonts w:eastAsia="Calibri"/>
          <w:lang w:val="ka-GE"/>
        </w:rPr>
        <w:t>;</w:t>
      </w:r>
    </w:p>
    <w:p w:rsidR="00F50D0B" w:rsidRPr="000A17E9" w:rsidRDefault="00F50D0B" w:rsidP="00F50D0B">
      <w:pPr>
        <w:pStyle w:val="abzacixml"/>
        <w:ind w:firstLine="0"/>
        <w:rPr>
          <w:rFonts w:eastAsia="Calibri"/>
        </w:rPr>
      </w:pPr>
      <w:r w:rsidRPr="000A17E9">
        <w:rPr>
          <w:rFonts w:eastAsia="Calibri"/>
        </w:rPr>
        <w:t xml:space="preserve">5. დაგეგმილი საბაზისო მაჩვენებელი - ორგანოგადანერგილ ბენეფიციართა 100% უზრუნველყოფილია იმუნოსუპრესული მედიკამენტებით; </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საბაზისო მაჩვენებლის შენარჩუნება; </w:t>
      </w:r>
    </w:p>
    <w:p w:rsidR="00F50D0B" w:rsidRPr="000A17E9" w:rsidRDefault="00F50D0B" w:rsidP="00F50D0B">
      <w:pPr>
        <w:pStyle w:val="abzacixml"/>
        <w:ind w:firstLine="0"/>
        <w:rPr>
          <w:rFonts w:eastAsia="Calibri"/>
          <w:lang w:val="ka-GE"/>
        </w:rPr>
      </w:pPr>
      <w:r w:rsidRPr="000A17E9">
        <w:rPr>
          <w:rFonts w:eastAsia="Calibri"/>
        </w:rPr>
        <w:t>მიღწეული შუალედური შედეგის შეფასების ინდიკატორი - ორგანოგადანერგილ პაციენტთა 100% უზრუნველყოფილია იმუნოსუპრესული მედიკამენტებით</w:t>
      </w:r>
      <w:r w:rsidRPr="000A17E9">
        <w:rPr>
          <w:rFonts w:eastAsia="Calibri"/>
          <w:lang w:val="ka-GE"/>
        </w:rPr>
        <w:t>.</w:t>
      </w:r>
    </w:p>
    <w:p w:rsidR="00F50D0B" w:rsidRPr="000A17E9" w:rsidRDefault="00F50D0B" w:rsidP="00F50D0B">
      <w:pPr>
        <w:spacing w:after="0" w:line="240" w:lineRule="auto"/>
        <w:jc w:val="both"/>
        <w:rPr>
          <w:rFonts w:ascii="Sylfaen" w:hAnsi="Sylfaen" w:cs="Arial"/>
          <w:color w:val="000000"/>
          <w:highlight w:val="yellow"/>
          <w:lang w:val="ka-GE"/>
        </w:rPr>
      </w:pPr>
    </w:p>
    <w:p w:rsidR="00F50D0B" w:rsidRPr="000A17E9" w:rsidRDefault="00F50D0B" w:rsidP="00F50D0B">
      <w:pPr>
        <w:spacing w:after="0" w:line="240" w:lineRule="auto"/>
        <w:jc w:val="both"/>
        <w:rPr>
          <w:rFonts w:ascii="Sylfaen" w:hAnsi="Sylfaen" w:cs="Arial"/>
          <w:color w:val="000000"/>
          <w:highlight w:val="yellow"/>
          <w:lang w:val="ka-GE"/>
        </w:rPr>
      </w:pPr>
    </w:p>
    <w:p w:rsidR="00F50D0B" w:rsidRPr="000A17E9" w:rsidRDefault="00F50D0B" w:rsidP="00F50D0B">
      <w:pPr>
        <w:pStyle w:val="Heading4"/>
        <w:spacing w:line="240" w:lineRule="auto"/>
        <w:rPr>
          <w:rFonts w:ascii="Sylfaen" w:hAnsi="Sylfaen"/>
          <w:i w:val="0"/>
          <w:iCs w:val="0"/>
        </w:rPr>
      </w:pPr>
      <w:r w:rsidRPr="000A17E9">
        <w:rPr>
          <w:rFonts w:ascii="Sylfaen" w:hAnsi="Sylfaen"/>
          <w:i w:val="0"/>
          <w:iCs w:val="0"/>
        </w:rPr>
        <w:t>1.2.3.5 ინკურაბელურ პაციენტთა პალიატიური მზრუნველობა (პროგრამული კოდი 27 03 03 05)</w:t>
      </w:r>
    </w:p>
    <w:p w:rsidR="00F50D0B" w:rsidRPr="000A17E9" w:rsidRDefault="00F50D0B" w:rsidP="00F50D0B">
      <w:pPr>
        <w:pStyle w:val="abzacixml"/>
        <w:ind w:left="990" w:firstLine="0"/>
        <w:rPr>
          <w:rFonts w:eastAsiaTheme="majorEastAsia"/>
          <w:color w:val="2F5496" w:themeColor="accent1" w:themeShade="BF"/>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ჯანმრთელობის ეროვნული სააგენტო</w:t>
      </w: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rPr>
      </w:pPr>
    </w:p>
    <w:p w:rsidR="00F50D0B" w:rsidRPr="000A17E9" w:rsidRDefault="00F50D0B" w:rsidP="00F50D0B">
      <w:pPr>
        <w:spacing w:after="0" w:line="240" w:lineRule="auto"/>
        <w:jc w:val="both"/>
        <w:rPr>
          <w:rFonts w:ascii="Sylfaen" w:hAnsi="Sylfaen"/>
          <w:highlight w:val="yellow"/>
          <w:lang w:val="ka-GE"/>
        </w:rPr>
      </w:pPr>
    </w:p>
    <w:p w:rsidR="00F50D0B" w:rsidRPr="000A17E9" w:rsidRDefault="00F50D0B" w:rsidP="00F50D0B">
      <w:pPr>
        <w:pStyle w:val="abzacixml"/>
        <w:ind w:firstLine="0"/>
      </w:pPr>
      <w:r w:rsidRPr="000A17E9">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პალიატიური ზრუნვით მოცული ინკურაბელური ბენეფიციარები.</w:t>
      </w:r>
    </w:p>
    <w:p w:rsidR="00F50D0B" w:rsidRPr="000A17E9" w:rsidRDefault="00F50D0B" w:rsidP="00F50D0B">
      <w:pPr>
        <w:pStyle w:val="abzacixml"/>
        <w:rPr>
          <w:highlight w:val="lightGray"/>
        </w:rPr>
      </w:pPr>
    </w:p>
    <w:p w:rsidR="00F50D0B" w:rsidRPr="000A17E9" w:rsidRDefault="00F50D0B" w:rsidP="00F50D0B">
      <w:pPr>
        <w:pStyle w:val="abzacixml"/>
        <w:ind w:firstLine="0"/>
      </w:pPr>
      <w:r w:rsidRPr="000A17E9">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ინკურაბელური პაციენტები, პროგრამული მომსახურების ფარგლებში, უზრუნველყოფილნი არიან ადეკვატური სამედიცინო მომსახურებით და სპეციფიკური მედიკამენტებით.</w:t>
      </w:r>
    </w:p>
    <w:p w:rsidR="00F50D0B" w:rsidRPr="000A17E9" w:rsidRDefault="00F50D0B" w:rsidP="00F50D0B">
      <w:pPr>
        <w:pStyle w:val="abzacixml"/>
        <w:rPr>
          <w:highlight w:val="lightGray"/>
        </w:rPr>
      </w:pPr>
    </w:p>
    <w:p w:rsidR="00F50D0B" w:rsidRPr="000A17E9" w:rsidRDefault="00F50D0B" w:rsidP="00F50D0B">
      <w:pPr>
        <w:pStyle w:val="abzacixml"/>
        <w:ind w:firstLine="0"/>
        <w:rPr>
          <w:rFonts w:eastAsia="Calibri"/>
        </w:rPr>
      </w:pPr>
    </w:p>
    <w:p w:rsidR="00F50D0B" w:rsidRPr="000A17E9" w:rsidRDefault="00F50D0B" w:rsidP="00F50D0B">
      <w:pPr>
        <w:pStyle w:val="abzacixml"/>
        <w:ind w:firstLine="0"/>
        <w:rPr>
          <w:rFonts w:eastAsia="Calibri"/>
        </w:rPr>
      </w:pPr>
      <w:r w:rsidRPr="000A17E9">
        <w:rPr>
          <w:rFonts w:eastAsia="Calibri"/>
        </w:rPr>
        <w:t>დაგეგმილი და მიღწეული შუალედური შედეგების შეფასების ინდიკატორები</w:t>
      </w:r>
      <w:r w:rsidRPr="000A17E9">
        <w:rPr>
          <w:rFonts w:ascii="Times New Roman" w:eastAsia="Calibri" w:hAnsi="Times New Roman" w:cs="Times New Roman"/>
        </w:rPr>
        <w:t>​</w:t>
      </w:r>
      <w:r w:rsidRPr="000A17E9">
        <w:rPr>
          <w:rFonts w:eastAsia="Calibri"/>
        </w:rPr>
        <w:t>:</w:t>
      </w:r>
    </w:p>
    <w:p w:rsidR="00F50D0B" w:rsidRPr="000A17E9" w:rsidRDefault="00F50D0B" w:rsidP="00F50D0B">
      <w:pPr>
        <w:pStyle w:val="abzacixml"/>
        <w:ind w:firstLine="0"/>
        <w:rPr>
          <w:rFonts w:eastAsia="Calibri"/>
        </w:rPr>
      </w:pPr>
      <w:r w:rsidRPr="000A17E9">
        <w:rPr>
          <w:rFonts w:eastAsia="Calibri"/>
        </w:rPr>
        <w:t xml:space="preserve">1. დაგეგმილი საბაზისო მაჩვენებელი - ამბულატორიული პალიატიური ზრუნვით მოცული ინკურაბელური ბენეფიციარების რაოდენობა – 826 (2019 წლის მაჩვენებლები); </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პროგრამით მოცულ არეალში მიზნობრივი პოპულაცია უზრუნველყოფილია ამბულატორიულ პალიატიურ მზრუნველობაზე ხელმისაწვდომობით; </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 ამბულატორიული პალიატიური ზრუნვით მოცული ინკურაბელური ბენეფიციარების რაოდენობა – 459</w:t>
      </w:r>
    </w:p>
    <w:p w:rsidR="00F50D0B" w:rsidRPr="000A17E9" w:rsidRDefault="00F50D0B" w:rsidP="00F50D0B">
      <w:pPr>
        <w:pStyle w:val="abzacixml"/>
        <w:ind w:firstLine="0"/>
        <w:rPr>
          <w:rFonts w:eastAsia="Calibri"/>
        </w:rPr>
      </w:pPr>
      <w:r w:rsidRPr="000A17E9">
        <w:rPr>
          <w:rFonts w:eastAsia="Calibri"/>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0A17E9">
        <w:rPr>
          <w:rFonts w:eastAsia="Calibri"/>
          <w:lang w:val="ka-GE"/>
        </w:rPr>
        <w:t xml:space="preserve"> </w:t>
      </w:r>
      <w:r w:rsidRPr="000A17E9">
        <w:rPr>
          <w:rFonts w:eastAsia="Calibri"/>
        </w:rPr>
        <w:t>-</w:t>
      </w:r>
      <w:r w:rsidRPr="000A17E9">
        <w:rPr>
          <w:rFonts w:eastAsia="Calibri"/>
          <w:lang w:val="ka-GE"/>
        </w:rPr>
        <w:t xml:space="preserve"> </w:t>
      </w:r>
      <w:r w:rsidRPr="000A17E9">
        <w:rPr>
          <w:rFonts w:eastAsia="Calibri"/>
        </w:rPr>
        <w:t>გამოიკვეთა პალიატიური საჭიროების მქონე პირთა რაოდენობის შემცირება;</w:t>
      </w:r>
    </w:p>
    <w:p w:rsidR="00F50D0B" w:rsidRPr="000A17E9" w:rsidRDefault="00F50D0B" w:rsidP="00F50D0B">
      <w:pPr>
        <w:pStyle w:val="abzacixml"/>
        <w:ind w:firstLine="0"/>
        <w:rPr>
          <w:rFonts w:eastAsia="Calibri"/>
        </w:rPr>
      </w:pPr>
      <w:r w:rsidRPr="000A17E9">
        <w:rPr>
          <w:rFonts w:eastAsia="Calibri"/>
        </w:rPr>
        <w:t>2. დაგეგმილი საბაზისო მაჩვენებელი - სტაციონარული პალიატიური ზრუნვით მოცული ინკურაბელური ბენეფიციარების რაოდენობა - 2</w:t>
      </w:r>
      <w:r w:rsidRPr="000A17E9">
        <w:rPr>
          <w:rFonts w:eastAsia="Calibri"/>
          <w:lang w:val="ka-GE"/>
        </w:rPr>
        <w:t xml:space="preserve"> </w:t>
      </w:r>
      <w:r w:rsidRPr="000A17E9">
        <w:rPr>
          <w:rFonts w:eastAsia="Calibri"/>
        </w:rPr>
        <w:t xml:space="preserve">160; (2019 წლის მაჩვენებლები); </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მომართული ინკურაბელური პაციენტების 100% უზრუნველყოფილია სტაციონარული პალიატიური მზრუნველობით; </w:t>
      </w:r>
    </w:p>
    <w:p w:rsidR="00F50D0B" w:rsidRPr="000A17E9" w:rsidRDefault="00F50D0B" w:rsidP="00F50D0B">
      <w:pPr>
        <w:pStyle w:val="abzacixml"/>
        <w:ind w:firstLine="0"/>
        <w:rPr>
          <w:rFonts w:eastAsia="Calibri"/>
          <w:lang w:val="ka-GE"/>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 სტაციონარული პალიატიური ზრუნვით მოცული ინკურაბელური ბენეფიციარების რაოდენობა - 1</w:t>
      </w:r>
      <w:r w:rsidRPr="000A17E9">
        <w:rPr>
          <w:rFonts w:eastAsia="Calibri"/>
          <w:lang w:val="ka-GE"/>
        </w:rPr>
        <w:t> </w:t>
      </w:r>
      <w:r w:rsidRPr="000A17E9">
        <w:rPr>
          <w:rFonts w:eastAsia="Calibri"/>
        </w:rPr>
        <w:t>516</w:t>
      </w:r>
      <w:r w:rsidRPr="000A17E9">
        <w:rPr>
          <w:rFonts w:eastAsia="Calibri"/>
          <w:lang w:val="ka-GE"/>
        </w:rPr>
        <w:t>;</w:t>
      </w:r>
    </w:p>
    <w:p w:rsidR="00F50D0B" w:rsidRPr="000A17E9" w:rsidRDefault="00F50D0B" w:rsidP="00F50D0B">
      <w:pPr>
        <w:pStyle w:val="abzacixml"/>
        <w:ind w:firstLine="0"/>
        <w:rPr>
          <w:rFonts w:eastAsia="Calibri"/>
        </w:rPr>
      </w:pPr>
      <w:r w:rsidRPr="000A17E9">
        <w:rPr>
          <w:rFonts w:eastAsia="Calibri"/>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0A17E9">
        <w:rPr>
          <w:rFonts w:eastAsia="Calibri"/>
          <w:lang w:val="ka-GE"/>
        </w:rPr>
        <w:t xml:space="preserve"> </w:t>
      </w:r>
      <w:r w:rsidRPr="000A17E9">
        <w:rPr>
          <w:rFonts w:eastAsia="Calibri"/>
        </w:rPr>
        <w:t>-</w:t>
      </w:r>
      <w:r w:rsidRPr="000A17E9">
        <w:rPr>
          <w:rFonts w:eastAsia="Calibri"/>
          <w:lang w:val="ka-GE"/>
        </w:rPr>
        <w:t xml:space="preserve"> </w:t>
      </w:r>
      <w:r w:rsidRPr="000A17E9">
        <w:rPr>
          <w:rFonts w:eastAsia="Calibri"/>
        </w:rPr>
        <w:t>გამოიკვეთა პალიატიური საჭიროების მქონე პირთა რაოდენობის შემცირება;</w:t>
      </w:r>
    </w:p>
    <w:p w:rsidR="00F50D0B" w:rsidRPr="000A17E9" w:rsidRDefault="00F50D0B" w:rsidP="00F50D0B">
      <w:pPr>
        <w:pStyle w:val="abzacixml"/>
        <w:ind w:firstLine="0"/>
        <w:rPr>
          <w:rFonts w:eastAsia="Calibri"/>
        </w:rPr>
      </w:pPr>
      <w:r w:rsidRPr="000A17E9">
        <w:rPr>
          <w:rFonts w:eastAsia="Calibri"/>
        </w:rPr>
        <w:t xml:space="preserve">3. დაგეგმილი საბაზისო მაჩვენებელი - შესაბამისი საჭიროების მქონე ინკურაბელური ბენეფიციარების 100% უზრუნველყოფილია ნარკოტიკული ტკივილგამაყუჩებელი მედიკამენტებით; </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საბაზისო მაჩვენებლის შენარჩუნება; </w:t>
      </w:r>
    </w:p>
    <w:p w:rsidR="00F50D0B" w:rsidRPr="000A17E9" w:rsidRDefault="00F50D0B" w:rsidP="00F50D0B">
      <w:pPr>
        <w:pStyle w:val="abzacixml"/>
        <w:ind w:firstLine="0"/>
        <w:rPr>
          <w:rFonts w:eastAsia="Calibri"/>
          <w:lang w:val="ka-GE"/>
        </w:rPr>
      </w:pPr>
      <w:r w:rsidRPr="000A17E9">
        <w:rPr>
          <w:rFonts w:eastAsia="Calibri"/>
        </w:rPr>
        <w:t>მიღწეული შუალედური შედეგის შეფასების ინდიკატორი -</w:t>
      </w:r>
      <w:r w:rsidRPr="000A17E9">
        <w:rPr>
          <w:rFonts w:eastAsia="Calibri"/>
          <w:lang w:val="ka-GE"/>
        </w:rPr>
        <w:t xml:space="preserve"> </w:t>
      </w:r>
      <w:r w:rsidRPr="000A17E9">
        <w:rPr>
          <w:rFonts w:eastAsia="Calibri"/>
        </w:rPr>
        <w:t>ინკურაბელური პაციენტები 100% უზრუნველყოფილია ნარკოტიკული ტკივილგამაყუჩებელი მედიკამენტებით</w:t>
      </w:r>
      <w:r w:rsidRPr="000A17E9">
        <w:rPr>
          <w:rFonts w:eastAsia="Calibri"/>
          <w:lang w:val="ka-GE"/>
        </w:rPr>
        <w:t>.</w:t>
      </w:r>
    </w:p>
    <w:p w:rsidR="00F50D0B" w:rsidRPr="000A17E9" w:rsidRDefault="00F50D0B" w:rsidP="00F50D0B">
      <w:pPr>
        <w:spacing w:after="0" w:line="240" w:lineRule="auto"/>
        <w:jc w:val="both"/>
        <w:rPr>
          <w:rFonts w:ascii="Sylfaen" w:hAnsi="Sylfaen"/>
          <w:highlight w:val="yellow"/>
          <w:lang w:val="ka-GE"/>
        </w:rPr>
      </w:pPr>
    </w:p>
    <w:p w:rsidR="00F50D0B" w:rsidRPr="000A17E9" w:rsidRDefault="00F50D0B" w:rsidP="00F50D0B">
      <w:pPr>
        <w:spacing w:after="0" w:line="240" w:lineRule="auto"/>
        <w:jc w:val="both"/>
        <w:rPr>
          <w:rFonts w:ascii="Sylfaen" w:hAnsi="Sylfaen"/>
          <w:highlight w:val="yellow"/>
          <w:lang w:val="ka-GE"/>
        </w:rPr>
      </w:pPr>
    </w:p>
    <w:p w:rsidR="00F50D0B" w:rsidRPr="000A17E9" w:rsidRDefault="00F50D0B" w:rsidP="00F50D0B">
      <w:pPr>
        <w:pStyle w:val="Heading4"/>
        <w:spacing w:line="240" w:lineRule="auto"/>
        <w:rPr>
          <w:rFonts w:ascii="Sylfaen" w:hAnsi="Sylfaen"/>
          <w:i w:val="0"/>
          <w:iCs w:val="0"/>
        </w:rPr>
      </w:pPr>
      <w:r w:rsidRPr="000A17E9">
        <w:rPr>
          <w:rFonts w:ascii="Sylfaen" w:hAnsi="Sylfaen"/>
          <w:i w:val="0"/>
          <w:iCs w:val="0"/>
        </w:rPr>
        <w:t>1.2.3.6 იშვიათი დაავადებების მქონე და მუდმივ ჩანაცვლებით მკურნალობას დაქვემდებარებულ პაციენტთა მკურნალობა (პროგრამული კოდი 27 03 03 06)</w:t>
      </w:r>
    </w:p>
    <w:p w:rsidR="00F50D0B" w:rsidRPr="000A17E9" w:rsidRDefault="00F50D0B" w:rsidP="00F50D0B">
      <w:pPr>
        <w:pStyle w:val="abzacixml"/>
        <w:ind w:left="990" w:firstLine="0"/>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ჯანმრთელობის ეროვნული სააგენტო</w:t>
      </w:r>
    </w:p>
    <w:p w:rsidR="00F50D0B" w:rsidRPr="000A17E9" w:rsidRDefault="00F50D0B" w:rsidP="00F50D0B">
      <w:pPr>
        <w:spacing w:after="0" w:line="240" w:lineRule="auto"/>
        <w:rPr>
          <w:rFonts w:ascii="Sylfaen" w:hAnsi="Sylfaen" w:cs="Arial"/>
          <w:color w:val="000000"/>
        </w:rPr>
      </w:pPr>
    </w:p>
    <w:p w:rsidR="00F50D0B" w:rsidRPr="000A17E9" w:rsidRDefault="00F50D0B" w:rsidP="00F50D0B">
      <w:pPr>
        <w:spacing w:after="0" w:line="240" w:lineRule="auto"/>
        <w:rPr>
          <w:rFonts w:ascii="Sylfaen" w:hAnsi="Sylfaen" w:cs="Arial"/>
          <w:color w:val="000000"/>
          <w:highlight w:val="yellow"/>
        </w:rPr>
      </w:pPr>
    </w:p>
    <w:p w:rsidR="00F50D0B" w:rsidRPr="000A17E9" w:rsidRDefault="00F50D0B" w:rsidP="00F50D0B">
      <w:pPr>
        <w:pStyle w:val="abzacixml"/>
        <w:ind w:firstLine="0"/>
      </w:pPr>
      <w:r w:rsidRPr="000A17E9">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 xml:space="preserve">ქვეპროგრამით მოცული ბენეფიციარები;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ქვეპროგრამით მოცული იშვიათ დაავადებათა და ჩანაცვლებით მკურნალობას დაქვემდებარებული ნოზოლოგიების რაოდენობა.</w:t>
      </w:r>
    </w:p>
    <w:p w:rsidR="00F50D0B" w:rsidRPr="000A17E9" w:rsidRDefault="00F50D0B" w:rsidP="00F50D0B">
      <w:pPr>
        <w:pStyle w:val="abzacixml"/>
        <w:rPr>
          <w:highlight w:val="lightGray"/>
        </w:rPr>
      </w:pPr>
    </w:p>
    <w:p w:rsidR="00F50D0B" w:rsidRPr="000A17E9" w:rsidRDefault="00F50D0B" w:rsidP="00F50D0B">
      <w:pPr>
        <w:pStyle w:val="abzacixml"/>
        <w:ind w:firstLine="0"/>
      </w:pPr>
      <w:r w:rsidRPr="000A17E9">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იშვიათი დაავადებების მქონე პაციენტები სრულად არიან მოცული პროგრამული სერვისებით.</w:t>
      </w:r>
    </w:p>
    <w:p w:rsidR="00F50D0B" w:rsidRPr="000A17E9" w:rsidRDefault="00F50D0B" w:rsidP="00F50D0B">
      <w:pPr>
        <w:pStyle w:val="abzacixml"/>
        <w:ind w:firstLine="0"/>
        <w:rPr>
          <w:rFonts w:eastAsia="Calibri"/>
        </w:rPr>
      </w:pPr>
    </w:p>
    <w:p w:rsidR="00F50D0B" w:rsidRPr="000A17E9" w:rsidRDefault="00F50D0B" w:rsidP="00F50D0B">
      <w:pPr>
        <w:pStyle w:val="abzacixml"/>
        <w:ind w:firstLine="0"/>
        <w:rPr>
          <w:rFonts w:eastAsia="Calibri"/>
        </w:rPr>
      </w:pPr>
      <w:r w:rsidRPr="000A17E9">
        <w:rPr>
          <w:rFonts w:eastAsia="Calibri"/>
        </w:rPr>
        <w:t>დაგეგმილი და მიღწეული შუალედური შედეგების შეფასების ინდიკატორები</w:t>
      </w:r>
      <w:r w:rsidRPr="000A17E9">
        <w:rPr>
          <w:rFonts w:ascii="Times New Roman" w:eastAsia="Calibri" w:hAnsi="Times New Roman" w:cs="Times New Roman"/>
        </w:rPr>
        <w:t>​</w:t>
      </w:r>
      <w:r w:rsidRPr="000A17E9">
        <w:rPr>
          <w:rFonts w:eastAsia="Calibri"/>
        </w:rPr>
        <w:t>:</w:t>
      </w:r>
    </w:p>
    <w:p w:rsidR="00F50D0B" w:rsidRPr="000A17E9" w:rsidRDefault="00F50D0B" w:rsidP="00F50D0B">
      <w:pPr>
        <w:pStyle w:val="abzacixml"/>
        <w:ind w:firstLine="0"/>
        <w:rPr>
          <w:rFonts w:eastAsia="Calibri"/>
        </w:rPr>
      </w:pPr>
      <w:r w:rsidRPr="000A17E9">
        <w:rPr>
          <w:rFonts w:eastAsia="Calibri"/>
        </w:rPr>
        <w:t xml:space="preserve">1. დაგეგმილი საბაზისო მაჩვენებელი - ამბულატორიული მომსახურება გაეწია 195 ბავშვს (2019 წლის მაჩვენებლები); </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პროგრამით განსაზღვრული ნოზოლოგიების მქონე 18 წლამდე პაციენტები უზრუნველყოფილნი არიან ამბულატორიული მეთვალყურეობით; მიმართვის შემთხვევაში 100%; </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-ამბულატორიული მომსახურება გაეწია 116 ბავშვს</w:t>
      </w:r>
    </w:p>
    <w:p w:rsidR="00F50D0B" w:rsidRPr="000A17E9" w:rsidRDefault="00F50D0B" w:rsidP="00F50D0B">
      <w:pPr>
        <w:pStyle w:val="abzacixml"/>
        <w:ind w:firstLine="0"/>
        <w:rPr>
          <w:rFonts w:eastAsia="Calibri"/>
        </w:rPr>
      </w:pPr>
      <w:r w:rsidRPr="000A17E9">
        <w:rPr>
          <w:rFonts w:eastAsia="Calibri"/>
        </w:rPr>
        <w:t xml:space="preserve">2. დაგეგმილი საბაზისო მაჩვენებელი - სტაციონარული მომსახურება გაეწია იშვიათი დაავადებების მქონე და მუდმივ ჩანაცვლებით მკურნალობას დაქვემდებარებულ 18 წლამდე ასაკის 609 ბავშვს (2019 წლის მაჩვენებლები); </w:t>
      </w:r>
    </w:p>
    <w:p w:rsidR="00F50D0B" w:rsidRPr="000A17E9" w:rsidRDefault="00F50D0B" w:rsidP="00F50D0B">
      <w:pPr>
        <w:pStyle w:val="abzacixml"/>
        <w:ind w:firstLine="0"/>
        <w:rPr>
          <w:rFonts w:eastAsia="Calibri"/>
        </w:rPr>
      </w:pPr>
      <w:r w:rsidRPr="000A17E9">
        <w:rPr>
          <w:rFonts w:eastAsia="Calibri"/>
        </w:rPr>
        <w:t>დაგეგმილი მიზნობრივი მაჩვენებელი - პროგრამით განსაზღვრული ნოზოლოგიების მქონე 18 წლამდე პაციენტები უზრუნველყოფილნი არიან სტაციონარული მომსახურებით;</w:t>
      </w:r>
    </w:p>
    <w:p w:rsidR="00F50D0B" w:rsidRPr="000A17E9" w:rsidRDefault="00F50D0B" w:rsidP="00F50D0B">
      <w:pPr>
        <w:pStyle w:val="abzacixml"/>
        <w:ind w:firstLine="0"/>
        <w:rPr>
          <w:rFonts w:eastAsia="Calibri"/>
          <w:lang w:val="ka-GE"/>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w:t>
      </w:r>
      <w:r w:rsidRPr="000A17E9">
        <w:rPr>
          <w:rFonts w:eastAsia="Calibri"/>
          <w:lang w:val="ka-GE"/>
        </w:rPr>
        <w:t xml:space="preserve"> </w:t>
      </w:r>
      <w:r w:rsidRPr="000A17E9">
        <w:rPr>
          <w:rFonts w:eastAsia="Calibri"/>
        </w:rPr>
        <w:t>სტაციონარული მომსახურება გაეწია იშვიათი დაავადებების მქონე და მუდმივ ჩანაცვლებით მკურნალობას დაქვემდებარებულ 18 წლამდე ასაკის 508 ბავშვს</w:t>
      </w:r>
      <w:r w:rsidRPr="000A17E9">
        <w:rPr>
          <w:rFonts w:eastAsia="Calibri"/>
          <w:lang w:val="ka-GE"/>
        </w:rPr>
        <w:t>;</w:t>
      </w:r>
    </w:p>
    <w:p w:rsidR="00F50D0B" w:rsidRPr="000A17E9" w:rsidRDefault="00F50D0B" w:rsidP="00F50D0B">
      <w:pPr>
        <w:pStyle w:val="abzacixml"/>
        <w:ind w:firstLine="0"/>
        <w:rPr>
          <w:rFonts w:eastAsia="Calibri"/>
        </w:rPr>
      </w:pPr>
      <w:r w:rsidRPr="000A17E9">
        <w:rPr>
          <w:rFonts w:eastAsia="Calibri"/>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0A17E9">
        <w:rPr>
          <w:rFonts w:eastAsia="Calibri"/>
          <w:lang w:val="ka-GE"/>
        </w:rPr>
        <w:t xml:space="preserve"> </w:t>
      </w:r>
      <w:r w:rsidRPr="000A17E9">
        <w:rPr>
          <w:rFonts w:eastAsia="Calibri"/>
        </w:rPr>
        <w:t>-</w:t>
      </w:r>
      <w:r w:rsidRPr="000A17E9">
        <w:rPr>
          <w:rFonts w:eastAsia="Calibri"/>
          <w:lang w:val="ka-GE"/>
        </w:rPr>
        <w:t xml:space="preserve"> </w:t>
      </w:r>
      <w:r w:rsidRPr="000A17E9">
        <w:rPr>
          <w:rFonts w:eastAsia="Calibri"/>
        </w:rPr>
        <w:t>საჭიროების მქონე პაციენტები უზრუნველყოფილი არიან შესაბამისი მომსახურებით.</w:t>
      </w:r>
    </w:p>
    <w:p w:rsidR="00F50D0B" w:rsidRPr="000A17E9" w:rsidRDefault="00F50D0B" w:rsidP="00F50D0B">
      <w:pPr>
        <w:pStyle w:val="abzacixml"/>
        <w:ind w:firstLine="0"/>
        <w:rPr>
          <w:rFonts w:eastAsia="Calibri"/>
        </w:rPr>
      </w:pPr>
      <w:r w:rsidRPr="000A17E9">
        <w:rPr>
          <w:rFonts w:eastAsia="Calibri"/>
        </w:rPr>
        <w:t xml:space="preserve">3. დაგეგმილი საბაზისო მაჩვენებელი - ჰემოფილიით დაავადებულ ბავშვთა და მოზრდილთა ამბულატორიული და სტაციონარული მკურნალობა გაეწია 259 პაციენტს (2019 წლის მაჩვენებლები); </w:t>
      </w:r>
    </w:p>
    <w:p w:rsidR="00F50D0B" w:rsidRPr="000A17E9" w:rsidRDefault="00F50D0B" w:rsidP="00F50D0B">
      <w:pPr>
        <w:pStyle w:val="abzacixml"/>
        <w:ind w:firstLine="0"/>
        <w:rPr>
          <w:rFonts w:eastAsia="Calibri"/>
        </w:rPr>
      </w:pPr>
      <w:r w:rsidRPr="000A17E9">
        <w:rPr>
          <w:rFonts w:eastAsia="Calibri"/>
        </w:rPr>
        <w:t>დაგეგმილი მიზნობრივი მაჩვენებელი - ჰემოფილიით და სისხლის შედედების სხვა მემკვიდრული პათოლოგიებით დაავადებული პირები უზრუნველყოფილნი არიან ამბუალტორიული და სტაციონარული მომსახურებით -100%;</w:t>
      </w:r>
    </w:p>
    <w:p w:rsidR="00F50D0B" w:rsidRPr="000A17E9" w:rsidRDefault="00F50D0B" w:rsidP="00F50D0B">
      <w:pPr>
        <w:pStyle w:val="abzacixml"/>
        <w:ind w:firstLine="0"/>
        <w:rPr>
          <w:rFonts w:eastAsia="Calibri"/>
          <w:lang w:val="ka-GE"/>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-ჰემოფილიით დაავადებულ ბავშვთა და მოზრდილთა ამბულატორიული და სტაციონარული მკურნალობა გაეწია 276 პაციენტს</w:t>
      </w:r>
      <w:r w:rsidRPr="000A17E9">
        <w:rPr>
          <w:rFonts w:eastAsia="Calibri"/>
          <w:lang w:val="ka-GE"/>
        </w:rPr>
        <w:t>;</w:t>
      </w:r>
    </w:p>
    <w:p w:rsidR="00F50D0B" w:rsidRPr="000A17E9" w:rsidRDefault="00F50D0B" w:rsidP="00F50D0B">
      <w:pPr>
        <w:pStyle w:val="abzacixml"/>
        <w:ind w:firstLine="0"/>
        <w:rPr>
          <w:rFonts w:eastAsia="Calibri"/>
        </w:rPr>
      </w:pPr>
      <w:r w:rsidRPr="000A17E9">
        <w:rPr>
          <w:rFonts w:eastAsia="Calibri"/>
        </w:rPr>
        <w:t xml:space="preserve">4. დაგეგმილი საბაზისო მაჩვენებელი - პროგრამით გათვალისწინებული იშვიათი დაავადებების მქონე პაციენტების სპეციფიკური მედიკამენტებით უზრუნველყოფა 100%; </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საბაზისო მაჩვენებლის შენარჩუნება; </w:t>
      </w:r>
    </w:p>
    <w:p w:rsidR="00F50D0B" w:rsidRPr="000A17E9" w:rsidRDefault="00F50D0B" w:rsidP="00F50D0B">
      <w:pPr>
        <w:pStyle w:val="abzacixml"/>
        <w:ind w:firstLine="0"/>
        <w:rPr>
          <w:rFonts w:eastAsia="Calibri"/>
        </w:rPr>
      </w:pPr>
      <w:r w:rsidRPr="000A17E9">
        <w:rPr>
          <w:rFonts w:eastAsia="Calibri"/>
        </w:rPr>
        <w:t>მიღწეული შუალედური შედეგის შეფასების ინდიკატორი -</w:t>
      </w:r>
      <w:r w:rsidRPr="000A17E9">
        <w:rPr>
          <w:rFonts w:eastAsia="Calibri"/>
          <w:lang w:val="ka-GE"/>
        </w:rPr>
        <w:t xml:space="preserve"> </w:t>
      </w:r>
      <w:r w:rsidRPr="000A17E9">
        <w:rPr>
          <w:rFonts w:eastAsia="Calibri"/>
        </w:rPr>
        <w:t>საჭიროების მქონე პაციენტები (100%) უზრუნველყოფილი არიან შესაბამისი მედიკამენტებით.</w:t>
      </w:r>
    </w:p>
    <w:p w:rsidR="00F50D0B" w:rsidRPr="000A17E9" w:rsidRDefault="00F50D0B" w:rsidP="00F50D0B">
      <w:pPr>
        <w:pStyle w:val="abzacixml"/>
        <w:ind w:firstLine="0"/>
        <w:rPr>
          <w:rFonts w:eastAsia="Calibri"/>
        </w:rPr>
      </w:pPr>
    </w:p>
    <w:p w:rsidR="00F50D0B" w:rsidRPr="000A17E9" w:rsidRDefault="00F50D0B" w:rsidP="00F50D0B">
      <w:pPr>
        <w:spacing w:after="0" w:line="240" w:lineRule="auto"/>
        <w:rPr>
          <w:rFonts w:ascii="Sylfaen" w:hAnsi="Sylfaen" w:cs="Arial"/>
          <w:color w:val="000000"/>
          <w:highlight w:val="yellow"/>
        </w:rPr>
      </w:pPr>
    </w:p>
    <w:p w:rsidR="00F50D0B" w:rsidRPr="000A17E9" w:rsidRDefault="00F50D0B" w:rsidP="00F50D0B">
      <w:pPr>
        <w:pStyle w:val="Heading4"/>
        <w:spacing w:line="240" w:lineRule="auto"/>
        <w:rPr>
          <w:rFonts w:ascii="Sylfaen" w:hAnsi="Sylfaen"/>
          <w:i w:val="0"/>
          <w:iCs w:val="0"/>
        </w:rPr>
      </w:pPr>
      <w:r w:rsidRPr="000A17E9">
        <w:rPr>
          <w:rFonts w:ascii="Sylfaen" w:hAnsi="Sylfaen"/>
          <w:i w:val="0"/>
          <w:iCs w:val="0"/>
        </w:rPr>
        <w:t>1.2.3.7 პირველადი და გადაუდებელი სამედიცინო დახმარების უზრუნველყოფა (პროგრამული კოდი 27 03 03 07)</w:t>
      </w: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საგანგებო სიტუაციების კოორდინაციისა და გადაუდებელი დახმარების ცენტრი;</w:t>
      </w:r>
    </w:p>
    <w:p w:rsidR="00F50D0B" w:rsidRPr="000A17E9" w:rsidRDefault="00F50D0B" w:rsidP="00F50D0B">
      <w:pPr>
        <w:pStyle w:val="abzacixml"/>
        <w:numPr>
          <w:ilvl w:val="0"/>
          <w:numId w:val="10"/>
        </w:numPr>
        <w:tabs>
          <w:tab w:val="left" w:pos="1080"/>
        </w:tabs>
        <w:ind w:hanging="540"/>
      </w:pPr>
      <w:r w:rsidRPr="000A17E9">
        <w:t>სსიპ - ჯანმრთელობის ეროვნული სააგენტო.</w:t>
      </w: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rPr>
      </w:pPr>
    </w:p>
    <w:p w:rsidR="00F50D0B" w:rsidRPr="000A17E9" w:rsidRDefault="00F50D0B" w:rsidP="00F50D0B">
      <w:pPr>
        <w:pStyle w:val="abzacixml"/>
        <w:ind w:firstLine="0"/>
        <w:rPr>
          <w:highlight w:val="lightGray"/>
        </w:rPr>
      </w:pPr>
    </w:p>
    <w:p w:rsidR="00F50D0B" w:rsidRPr="000A17E9" w:rsidRDefault="00F50D0B" w:rsidP="00F50D0B">
      <w:pPr>
        <w:pStyle w:val="abzacixml"/>
        <w:ind w:firstLine="0"/>
      </w:pPr>
      <w:r w:rsidRPr="000A17E9">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შესრულებული გამოძახებების საერთო რაოდენობა;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სოფლად მცხოვრები მოსახლეობის  პირველადი ჯანდაცვის მომსახურებით უზრუნველყოფა.</w:t>
      </w:r>
    </w:p>
    <w:p w:rsidR="00F50D0B" w:rsidRPr="000A17E9" w:rsidRDefault="00F50D0B" w:rsidP="00F50D0B">
      <w:pPr>
        <w:pStyle w:val="abzacixml"/>
      </w:pPr>
    </w:p>
    <w:p w:rsidR="00F50D0B" w:rsidRPr="000A17E9" w:rsidRDefault="00F50D0B" w:rsidP="00F50D0B">
      <w:pPr>
        <w:pStyle w:val="abzacixml"/>
        <w:ind w:firstLine="0"/>
      </w:pPr>
      <w:r w:rsidRPr="000A17E9">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 xml:space="preserve">შესრულებულია ყველა პროგრამული გამოძახება;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პროგრამის ფარგლებში სტაბილურად ნარჩუნდება მიღწეული შედეგები;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სასწრაფოს ბრიგადების თანამშრომლების სამედიცინო დაზღვევის თანადაფინანსება.</w:t>
      </w:r>
    </w:p>
    <w:p w:rsidR="00F50D0B" w:rsidRPr="000A17E9" w:rsidRDefault="00F50D0B" w:rsidP="00F50D0B">
      <w:pPr>
        <w:tabs>
          <w:tab w:val="left" w:pos="450"/>
        </w:tabs>
        <w:spacing w:after="0" w:line="240" w:lineRule="auto"/>
        <w:ind w:firstLine="720"/>
        <w:jc w:val="both"/>
        <w:rPr>
          <w:rFonts w:ascii="Sylfaen" w:eastAsia="Sylfaen" w:hAnsi="Sylfaen"/>
          <w:highlight w:val="lightGray"/>
        </w:rPr>
      </w:pPr>
    </w:p>
    <w:p w:rsidR="00F50D0B" w:rsidRPr="000A17E9" w:rsidRDefault="00F50D0B" w:rsidP="00F50D0B">
      <w:pPr>
        <w:pStyle w:val="abzacixml"/>
        <w:ind w:firstLine="0"/>
        <w:rPr>
          <w:rFonts w:eastAsia="Calibri"/>
        </w:rPr>
      </w:pPr>
      <w:r w:rsidRPr="000A17E9">
        <w:rPr>
          <w:rFonts w:eastAsia="Calibri"/>
        </w:rPr>
        <w:t>დაგეგმილი და მიღწეული შუალედური შედეგების შეფასების ინდიკატორები</w:t>
      </w:r>
      <w:r w:rsidRPr="000A17E9">
        <w:rPr>
          <w:rFonts w:ascii="Times New Roman" w:eastAsia="Calibri" w:hAnsi="Times New Roman" w:cs="Times New Roman"/>
        </w:rPr>
        <w:t>​</w:t>
      </w:r>
      <w:r w:rsidRPr="000A17E9">
        <w:rPr>
          <w:rFonts w:eastAsia="Calibri"/>
        </w:rPr>
        <w:t>:</w:t>
      </w:r>
    </w:p>
    <w:p w:rsidR="00F50D0B" w:rsidRPr="000A17E9" w:rsidRDefault="00F50D0B" w:rsidP="00F50D0B">
      <w:pPr>
        <w:pStyle w:val="abzacixml"/>
        <w:ind w:firstLine="0"/>
        <w:rPr>
          <w:rFonts w:eastAsia="Calibri"/>
        </w:rPr>
      </w:pPr>
      <w:r w:rsidRPr="000A17E9">
        <w:rPr>
          <w:rFonts w:eastAsia="Calibri"/>
        </w:rPr>
        <w:t xml:space="preserve">1. დაგეგმილი საბაზისო მაჩვენებელი - რეფერალური დახმარების ფარგლებში დაფიქსირებულია 17.5-ათასზე მეტი გამოძახება; (2019 წლის მაჩვენებლები); </w:t>
      </w:r>
    </w:p>
    <w:p w:rsidR="00F50D0B" w:rsidRPr="000A17E9" w:rsidRDefault="00F50D0B" w:rsidP="00F50D0B">
      <w:pPr>
        <w:pStyle w:val="abzacixml"/>
        <w:ind w:firstLine="0"/>
        <w:rPr>
          <w:rFonts w:eastAsia="Calibri"/>
        </w:rPr>
      </w:pPr>
      <w:r w:rsidRPr="000A17E9">
        <w:rPr>
          <w:rFonts w:eastAsia="Calibri"/>
        </w:rPr>
        <w:t>დაგეგმილი მიზნობრივი მაჩვენებელი - 100%-ით უზრუნველყოფილია კრიტიკულ მდგომარეობაში მყოფ ბენეფიციართა რეფერალური დახმარება და სამედიცინო ტრანსპორტირება;</w:t>
      </w:r>
    </w:p>
    <w:p w:rsidR="00F50D0B" w:rsidRPr="000A17E9" w:rsidRDefault="00F50D0B" w:rsidP="00F50D0B">
      <w:pPr>
        <w:pStyle w:val="abzacixml"/>
        <w:ind w:firstLine="0"/>
        <w:rPr>
          <w:rFonts w:eastAsia="Calibri"/>
          <w:lang w:val="ka-GE"/>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w:t>
      </w:r>
      <w:r w:rsidRPr="000A17E9">
        <w:rPr>
          <w:rFonts w:eastAsia="Calibri"/>
          <w:lang w:val="ka-GE"/>
        </w:rPr>
        <w:t xml:space="preserve"> </w:t>
      </w:r>
      <w:r w:rsidRPr="000A17E9">
        <w:rPr>
          <w:rFonts w:eastAsia="Calibri"/>
        </w:rPr>
        <w:t xml:space="preserve">საანგარიშო პერიოდზე  გამოძახებათა რაოდენობამ შეადგინა  </w:t>
      </w:r>
      <w:r w:rsidRPr="000A17E9">
        <w:rPr>
          <w:rFonts w:eastAsia="Calibri"/>
          <w:lang w:val="ka-GE"/>
        </w:rPr>
        <w:t>25.0 ათასამდე;</w:t>
      </w:r>
    </w:p>
    <w:p w:rsidR="00F50D0B" w:rsidRPr="000A17E9" w:rsidRDefault="00F50D0B" w:rsidP="00F50D0B">
      <w:pPr>
        <w:pStyle w:val="abzacixml"/>
        <w:ind w:firstLine="0"/>
        <w:rPr>
          <w:rFonts w:eastAsia="Calibri"/>
        </w:rPr>
      </w:pPr>
      <w:r w:rsidRPr="000A17E9">
        <w:rPr>
          <w:rFonts w:eastAsia="Calibri"/>
        </w:rPr>
        <w:t>2. დაგეგმილი საბაზისო მაჩვენებელი - ქვეყნის მოსახლეობა (გარდა ქ.თბილისისა და ოკუპირებულ ტერიტორიაზე (გალი) მცხოვრები მოსახლეობისა) 100% უზრუნველყოფილია პირველადი და გადაუდებელი სამედიცინო დახმარების დროული და შეუფერხებელი მომსახურებით შესრულებული 17 656-მდე გამოძახება); (2019 წლის მაჩვენებლები);</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საბაზისო მაჩვენებლის შენარჩუნება; </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მთელი საქართველოს მასშტაბით, საანგარიშო პერიოდის მანძილზე, შესრულდა 1 251 127-მდე გამოძახება.</w:t>
      </w:r>
    </w:p>
    <w:p w:rsidR="00F50D0B" w:rsidRPr="000A17E9" w:rsidRDefault="00F50D0B" w:rsidP="00F50D0B">
      <w:pPr>
        <w:pStyle w:val="abzacixml"/>
        <w:ind w:firstLine="0"/>
        <w:rPr>
          <w:rFonts w:eastAsia="Calibri"/>
        </w:rPr>
      </w:pPr>
      <w:r w:rsidRPr="000A17E9">
        <w:rPr>
          <w:rFonts w:eastAsia="Calibri"/>
        </w:rPr>
        <w:t>3. დაგეგმილი საბაზისო მაჩვენებელი - ვიზიტების რაოდენობა ერთ სულზე სამიზნე პოპულაციაში (სოფლის მოსახლეობაში) 1.1 (2019 წელი); ამბულატორიულ-პოლიკლინიკურ დაწესებულებებში ერთ სულ მოსახლეზე მიმართვების რაოდენობა</w:t>
      </w:r>
      <w:r w:rsidRPr="000A17E9">
        <w:rPr>
          <w:rFonts w:eastAsia="Calibri"/>
          <w:lang w:val="ka-GE"/>
        </w:rPr>
        <w:t xml:space="preserve"> </w:t>
      </w:r>
      <w:r w:rsidRPr="000A17E9">
        <w:rPr>
          <w:rFonts w:eastAsia="Calibri"/>
        </w:rPr>
        <w:t xml:space="preserve">- 3,3 (2018 წელი); </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საბაზისო მაჩვენებლის შენარჩუნება; </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-ვიზიტების რაოდენობა ერთ სულზე სამიზნე პოპულაციაში (სოფლის მოსახლეობაში) 1.1; ამბულატორიულ-პოლიკლინიკურ დაწესებულებებში ერთ სულ მოსახლეზე მიმართვების რაოდენობა- 3.7; </w:t>
      </w:r>
    </w:p>
    <w:p w:rsidR="00F50D0B" w:rsidRPr="000A17E9" w:rsidRDefault="00F50D0B" w:rsidP="00F50D0B">
      <w:pPr>
        <w:pStyle w:val="abzacixml"/>
        <w:ind w:firstLine="0"/>
        <w:rPr>
          <w:rFonts w:eastAsia="Calibri"/>
        </w:rPr>
      </w:pPr>
      <w:r w:rsidRPr="000A17E9">
        <w:rPr>
          <w:rFonts w:eastAsia="Calibri"/>
        </w:rPr>
        <w:t xml:space="preserve">4. დაგეგმილი საბაზისო მაჩვენებელი - სოფლის განვითარების სტრატეგიის ფარგლებში ექიმთან ამბულატორიული მიმართვების რაოდენობამ ერთ სულ მოსახლეზე შეადგინა 1.1 (2019 წელი); </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საბაზისო მაჩვენებლის შენარჩუნება; </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 სოფლის განვითარების სტრატეგიის ფარგლებში ექიმთან ამბულატორიული მიმართვების რაოდენობამ ერთ სულ მოსახლეზე შეადგინა 1.1</w:t>
      </w:r>
    </w:p>
    <w:p w:rsidR="00F50D0B" w:rsidRPr="000A17E9" w:rsidRDefault="00F50D0B" w:rsidP="00F50D0B">
      <w:pPr>
        <w:pStyle w:val="abzacixml"/>
        <w:ind w:firstLine="0"/>
        <w:rPr>
          <w:rFonts w:eastAsia="Calibri"/>
        </w:rPr>
      </w:pPr>
      <w:r w:rsidRPr="000A17E9">
        <w:rPr>
          <w:rFonts w:eastAsia="Calibri"/>
        </w:rPr>
        <w:t xml:space="preserve">5. დაგეგმილი საბაზისო მაჩვენებელი - ოკუპირებულ ტერიტორიაზე (გალი) მცხოვრები მოსახლეობა უზრუნველყოფილია სასწრაფო სამედიცინო დახმარებით; </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საბაზისო მაჩვენებლის შენარჩუნება; </w:t>
      </w:r>
    </w:p>
    <w:p w:rsidR="00F50D0B" w:rsidRPr="000A17E9" w:rsidRDefault="00F50D0B" w:rsidP="00F50D0B">
      <w:pPr>
        <w:pStyle w:val="abzacixml"/>
        <w:ind w:firstLine="0"/>
        <w:rPr>
          <w:rFonts w:eastAsia="Calibri"/>
          <w:lang w:val="ka-GE"/>
        </w:rPr>
      </w:pPr>
      <w:r w:rsidRPr="000A17E9">
        <w:rPr>
          <w:rFonts w:eastAsia="Calibri"/>
        </w:rPr>
        <w:t>მიღწეული შუალედური შედეგის შეფასების ინდიკატორი ოკუპირებულ ტერიტორიაზე მოქმედი სასწრაფო სამედიცინო დახმარების 7</w:t>
      </w:r>
      <w:r w:rsidRPr="000A17E9">
        <w:rPr>
          <w:rFonts w:eastAsia="Calibri"/>
          <w:lang w:val="ka-GE"/>
        </w:rPr>
        <w:t xml:space="preserve"> </w:t>
      </w:r>
      <w:r w:rsidRPr="000A17E9">
        <w:rPr>
          <w:rFonts w:eastAsia="Calibri"/>
        </w:rPr>
        <w:t>950 შემთხვევა</w:t>
      </w:r>
      <w:r w:rsidRPr="000A17E9">
        <w:rPr>
          <w:rFonts w:eastAsia="Calibri"/>
          <w:lang w:val="ka-GE"/>
        </w:rPr>
        <w:t>.</w:t>
      </w:r>
    </w:p>
    <w:p w:rsidR="00F50D0B" w:rsidRPr="000A17E9" w:rsidRDefault="00F50D0B" w:rsidP="00F50D0B">
      <w:pPr>
        <w:tabs>
          <w:tab w:val="left" w:pos="360"/>
        </w:tabs>
        <w:spacing w:after="0" w:line="240" w:lineRule="auto"/>
        <w:jc w:val="both"/>
        <w:rPr>
          <w:rFonts w:ascii="Sylfaen" w:eastAsia="Calibri" w:hAnsi="Sylfaen" w:cs="Sylfaen"/>
          <w:highlight w:val="yellow"/>
        </w:rPr>
      </w:pPr>
    </w:p>
    <w:p w:rsidR="00F50D0B" w:rsidRPr="000A17E9" w:rsidRDefault="00F50D0B" w:rsidP="00F50D0B">
      <w:pPr>
        <w:tabs>
          <w:tab w:val="left" w:pos="360"/>
        </w:tabs>
        <w:spacing w:after="0" w:line="240" w:lineRule="auto"/>
        <w:jc w:val="both"/>
        <w:rPr>
          <w:rFonts w:ascii="Sylfaen" w:eastAsia="Calibri" w:hAnsi="Sylfaen" w:cs="Sylfaen"/>
        </w:rPr>
      </w:pPr>
    </w:p>
    <w:p w:rsidR="00F50D0B" w:rsidRPr="000A17E9" w:rsidRDefault="00F50D0B" w:rsidP="00F50D0B">
      <w:pPr>
        <w:pStyle w:val="Heading4"/>
        <w:spacing w:line="240" w:lineRule="auto"/>
        <w:rPr>
          <w:rFonts w:ascii="Sylfaen" w:hAnsi="Sylfaen"/>
          <w:i w:val="0"/>
          <w:iCs w:val="0"/>
        </w:rPr>
      </w:pPr>
      <w:r w:rsidRPr="000A17E9">
        <w:rPr>
          <w:rFonts w:ascii="Sylfaen" w:hAnsi="Sylfaen"/>
          <w:i w:val="0"/>
          <w:iCs w:val="0"/>
        </w:rPr>
        <w:t>1.2.3.8 რეფერალური მომსახურება (პროგრამული კოდი 27 03 03 08)</w:t>
      </w:r>
    </w:p>
    <w:p w:rsidR="00F50D0B" w:rsidRPr="000A17E9" w:rsidRDefault="00F50D0B" w:rsidP="00F50D0B">
      <w:pPr>
        <w:spacing w:after="0" w:line="240" w:lineRule="auto"/>
        <w:rPr>
          <w:rFonts w:ascii="Sylfaen" w:hAnsi="Sylfaen"/>
          <w:lang w:val="ru-RU"/>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ჯანმრთელობის ეროვნული სააგენტო.</w:t>
      </w:r>
    </w:p>
    <w:p w:rsidR="00F50D0B" w:rsidRPr="000A17E9" w:rsidRDefault="00F50D0B" w:rsidP="00F50D0B">
      <w:pPr>
        <w:spacing w:after="0" w:line="240" w:lineRule="auto"/>
        <w:rPr>
          <w:rFonts w:ascii="Sylfaen" w:hAnsi="Sylfaen"/>
          <w:highlight w:val="yellow"/>
          <w:lang w:val="ru-RU"/>
        </w:rPr>
      </w:pPr>
    </w:p>
    <w:p w:rsidR="00F50D0B" w:rsidRPr="000A17E9" w:rsidRDefault="00F50D0B" w:rsidP="00F50D0B">
      <w:pPr>
        <w:pStyle w:val="abzacixml"/>
        <w:ind w:firstLine="0"/>
      </w:pPr>
      <w:r w:rsidRPr="000A17E9">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პროგრამის ფარგლებში დაფინანსებული შემთხვევები;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ფილტვის ქრონიკული დაავადებების რეაბილიტაცია მიზნობრივ ჯგუფებში.</w:t>
      </w:r>
    </w:p>
    <w:p w:rsidR="00F50D0B" w:rsidRPr="000A17E9" w:rsidRDefault="00F50D0B" w:rsidP="00F50D0B">
      <w:pPr>
        <w:pStyle w:val="abzacixml"/>
        <w:rPr>
          <w:highlight w:val="lightGray"/>
        </w:rPr>
      </w:pPr>
    </w:p>
    <w:p w:rsidR="00F50D0B" w:rsidRPr="000A17E9" w:rsidRDefault="00F50D0B" w:rsidP="00F50D0B">
      <w:pPr>
        <w:pStyle w:val="abzacixml"/>
        <w:ind w:firstLine="0"/>
      </w:pPr>
      <w:r w:rsidRPr="000A17E9">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მოსახლეობა უზრუნველყოფილი იყო პროგრამით გათვალისწინებული შესაბამისი სამედიცინო დახმარებით.</w:t>
      </w:r>
    </w:p>
    <w:p w:rsidR="00F50D0B" w:rsidRPr="000A17E9" w:rsidRDefault="00F50D0B" w:rsidP="00F50D0B">
      <w:pPr>
        <w:pStyle w:val="abzacixml"/>
        <w:ind w:firstLine="0"/>
        <w:rPr>
          <w:highlight w:val="lightGray"/>
        </w:rPr>
      </w:pPr>
    </w:p>
    <w:p w:rsidR="00F50D0B" w:rsidRPr="000A17E9" w:rsidRDefault="00F50D0B" w:rsidP="00F50D0B">
      <w:pPr>
        <w:pStyle w:val="abzacixml"/>
        <w:ind w:firstLine="0"/>
        <w:rPr>
          <w:rFonts w:eastAsia="Calibri"/>
        </w:rPr>
      </w:pPr>
      <w:r w:rsidRPr="000A17E9">
        <w:rPr>
          <w:rFonts w:eastAsia="Calibri"/>
        </w:rPr>
        <w:t>დაგეგმილი და მიღწეული შუალედური შედეგების შეფასების ინდიკატორები</w:t>
      </w:r>
      <w:r w:rsidRPr="000A17E9">
        <w:rPr>
          <w:rFonts w:ascii="Times New Roman" w:eastAsia="Calibri" w:hAnsi="Times New Roman" w:cs="Times New Roman"/>
        </w:rPr>
        <w:t>​</w:t>
      </w:r>
      <w:r w:rsidRPr="000A17E9">
        <w:rPr>
          <w:rFonts w:eastAsia="Calibri"/>
        </w:rPr>
        <w:t>:</w:t>
      </w:r>
    </w:p>
    <w:p w:rsidR="00F50D0B" w:rsidRPr="000A17E9" w:rsidRDefault="00F50D0B" w:rsidP="00F50D0B">
      <w:pPr>
        <w:pStyle w:val="abzacixml"/>
        <w:ind w:firstLine="0"/>
        <w:rPr>
          <w:rFonts w:eastAsia="Calibri"/>
        </w:rPr>
      </w:pPr>
      <w:r w:rsidRPr="000A17E9">
        <w:rPr>
          <w:rFonts w:eastAsia="Calibri"/>
        </w:rPr>
        <w:t xml:space="preserve">1. დაგეგმილი საბაზისო მაჩვენებელი - პროგრამის ფარგლებში დაფინანსებულ იქნა 12.9 ათასზე მეტი შემთხვევა (2019 წლის მაჩვენებლები); </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საბაზისო მაჩვენებლის შენარჩუნება; </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-პროგრამის ფარგლებში დაფინანსებული იქნა 15.3 ათასზე მეტი შემთხვევა;</w:t>
      </w:r>
    </w:p>
    <w:p w:rsidR="00F50D0B" w:rsidRPr="000A17E9" w:rsidRDefault="00F50D0B" w:rsidP="00F50D0B">
      <w:pPr>
        <w:pStyle w:val="abzacixml"/>
        <w:ind w:firstLine="0"/>
        <w:rPr>
          <w:rFonts w:eastAsia="Calibri"/>
        </w:rPr>
      </w:pPr>
      <w:r w:rsidRPr="000A17E9">
        <w:rPr>
          <w:rFonts w:eastAsia="Calibri"/>
        </w:rPr>
        <w:t>2. დაგეგმილი საბაზისო მაჩვენებელი - ფილტვის ქრონიკული დაავადების მქონე პირებისათვის (მიზნობრივ ჯგუფებში) უზრუნველყოფილია სარეაბილიტაციო ღონისძიებები;</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ფილტვის ქრონიკული დაავადებების მქონე პირთა სარეაბილიტაციო ცენტრი ფუნქციონირებს; </w:t>
      </w:r>
    </w:p>
    <w:p w:rsidR="00F50D0B" w:rsidRPr="000A17E9" w:rsidRDefault="00F50D0B" w:rsidP="00F50D0B">
      <w:pPr>
        <w:pStyle w:val="abzacixml"/>
        <w:ind w:firstLine="0"/>
        <w:rPr>
          <w:rFonts w:eastAsia="Calibri"/>
        </w:rPr>
      </w:pPr>
      <w:r w:rsidRPr="000A17E9">
        <w:rPr>
          <w:rFonts w:eastAsia="Calibri"/>
        </w:rPr>
        <w:t>მიღწეული შუალედური შედეგის შეფასების ინდიკატორი: ფილტვის ქრონიკული დაავადებების რეაბილიტაციის ღონისძიებებით ისარგებლა 294 ბენეფიციარმა.</w:t>
      </w:r>
    </w:p>
    <w:p w:rsidR="00F50D0B" w:rsidRPr="000A17E9" w:rsidRDefault="00F50D0B" w:rsidP="00F50D0B">
      <w:pPr>
        <w:pStyle w:val="abzacixml"/>
        <w:ind w:left="990" w:firstLine="0"/>
        <w:rPr>
          <w:rFonts w:eastAsiaTheme="majorEastAsia"/>
          <w:color w:val="2F5496" w:themeColor="accent1" w:themeShade="BF"/>
          <w:highlight w:val="yellow"/>
        </w:rPr>
      </w:pPr>
    </w:p>
    <w:p w:rsidR="00F50D0B" w:rsidRPr="000A17E9" w:rsidRDefault="00F50D0B" w:rsidP="00F50D0B">
      <w:pPr>
        <w:pStyle w:val="abzacixml"/>
        <w:ind w:firstLine="0"/>
        <w:rPr>
          <w:rFonts w:eastAsiaTheme="majorEastAsia"/>
          <w:color w:val="2F5496" w:themeColor="accent1" w:themeShade="BF"/>
        </w:rPr>
      </w:pPr>
    </w:p>
    <w:p w:rsidR="00F50D0B" w:rsidRPr="000A17E9" w:rsidRDefault="00F50D0B" w:rsidP="00F50D0B">
      <w:pPr>
        <w:pStyle w:val="Heading4"/>
        <w:spacing w:line="240" w:lineRule="auto"/>
        <w:rPr>
          <w:rFonts w:ascii="Sylfaen" w:hAnsi="Sylfaen"/>
          <w:i w:val="0"/>
          <w:iCs w:val="0"/>
        </w:rPr>
      </w:pPr>
      <w:r w:rsidRPr="000A17E9">
        <w:rPr>
          <w:rFonts w:ascii="Sylfaen" w:hAnsi="Sylfaen"/>
          <w:i w:val="0"/>
          <w:iCs w:val="0"/>
        </w:rPr>
        <w:t>1.2.3.9 თავდაცვის ძალებში გასაწვევ მოქალაქეთა სამედიცინო შემოწმება (პროგრამული კოდი 27 03 03 09)</w:t>
      </w:r>
    </w:p>
    <w:p w:rsidR="00F50D0B" w:rsidRPr="000A17E9" w:rsidRDefault="00F50D0B" w:rsidP="00F50D0B">
      <w:pPr>
        <w:spacing w:after="0" w:line="240" w:lineRule="auto"/>
        <w:rPr>
          <w:rFonts w:ascii="Sylfaen" w:hAnsi="Sylfaen"/>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ჯანმრთელობის ეროვნული სააგენტო.</w:t>
      </w:r>
    </w:p>
    <w:p w:rsidR="00F50D0B" w:rsidRPr="000A17E9" w:rsidRDefault="00F50D0B" w:rsidP="00F50D0B">
      <w:pPr>
        <w:spacing w:after="0" w:line="240" w:lineRule="auto"/>
        <w:rPr>
          <w:rFonts w:ascii="Sylfaen" w:hAnsi="Sylfaen"/>
          <w:highlight w:val="yellow"/>
        </w:rPr>
      </w:pPr>
    </w:p>
    <w:p w:rsidR="00F50D0B" w:rsidRPr="000A17E9" w:rsidRDefault="00F50D0B" w:rsidP="00F50D0B">
      <w:pPr>
        <w:pStyle w:val="abzacixml"/>
        <w:ind w:firstLine="0"/>
      </w:pPr>
      <w:r w:rsidRPr="000A17E9">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თავდაცვის  ძალების შევსება ჯანმრთელი კონტინგენტით.</w:t>
      </w:r>
    </w:p>
    <w:p w:rsidR="00F50D0B" w:rsidRPr="000A17E9" w:rsidRDefault="00F50D0B" w:rsidP="00F50D0B">
      <w:pPr>
        <w:pStyle w:val="abzacixml"/>
      </w:pPr>
    </w:p>
    <w:p w:rsidR="00F50D0B" w:rsidRPr="000A17E9" w:rsidRDefault="00F50D0B" w:rsidP="00F50D0B">
      <w:pPr>
        <w:pStyle w:val="abzacixml"/>
        <w:ind w:firstLine="0"/>
      </w:pPr>
      <w:r w:rsidRPr="000A17E9">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სამხედრო ძალების შევსება განხორციელდა ჯანმრთელი კონტინგენტით.</w:t>
      </w:r>
    </w:p>
    <w:p w:rsidR="00F50D0B" w:rsidRPr="000A17E9" w:rsidRDefault="00F50D0B" w:rsidP="00F50D0B">
      <w:pPr>
        <w:pStyle w:val="abzacixml"/>
        <w:rPr>
          <w:highlight w:val="lightGray"/>
        </w:rPr>
      </w:pPr>
    </w:p>
    <w:p w:rsidR="00F50D0B" w:rsidRPr="000A17E9" w:rsidRDefault="00F50D0B" w:rsidP="00F50D0B">
      <w:pPr>
        <w:pStyle w:val="abzacixml"/>
        <w:ind w:firstLine="0"/>
        <w:rPr>
          <w:rFonts w:eastAsia="Calibri"/>
        </w:rPr>
      </w:pPr>
      <w:r w:rsidRPr="000A17E9">
        <w:rPr>
          <w:rFonts w:eastAsia="Calibri"/>
        </w:rPr>
        <w:t>დაგეგმილი და მიღწეული შუალედური შედეგების შეფასების ინდიკატორები</w:t>
      </w:r>
      <w:r w:rsidRPr="000A17E9">
        <w:rPr>
          <w:rFonts w:ascii="Times New Roman" w:eastAsia="Calibri" w:hAnsi="Times New Roman" w:cs="Times New Roman"/>
        </w:rPr>
        <w:t>​</w:t>
      </w:r>
      <w:r w:rsidRPr="000A17E9">
        <w:rPr>
          <w:rFonts w:eastAsia="Calibri"/>
        </w:rPr>
        <w:t>:</w:t>
      </w:r>
    </w:p>
    <w:p w:rsidR="00F50D0B" w:rsidRPr="000A17E9" w:rsidRDefault="00F50D0B" w:rsidP="00F50D0B">
      <w:pPr>
        <w:pStyle w:val="abzacixml"/>
        <w:ind w:firstLine="0"/>
        <w:rPr>
          <w:rFonts w:eastAsia="Calibri"/>
        </w:rPr>
      </w:pPr>
      <w:r w:rsidRPr="000A17E9">
        <w:rPr>
          <w:rFonts w:eastAsia="Calibri"/>
        </w:rPr>
        <w:t xml:space="preserve">1. დაგეგმილი საბაზისო მაჩვენებელი - პროგრამის ფარგლებში ამბულატორიულად გამოკვლეულ იქნა 15.0 ათასზე მეტი წვევამდელი (2019 წლის მაჩვენებლები); </w:t>
      </w:r>
    </w:p>
    <w:p w:rsidR="00F50D0B" w:rsidRPr="000A17E9" w:rsidRDefault="00F50D0B" w:rsidP="00F50D0B">
      <w:pPr>
        <w:pStyle w:val="abzacixml"/>
        <w:ind w:firstLine="0"/>
        <w:rPr>
          <w:rFonts w:eastAsia="Calibri"/>
        </w:rPr>
      </w:pPr>
      <w:r w:rsidRPr="000A17E9">
        <w:rPr>
          <w:rFonts w:eastAsia="Calibri"/>
        </w:rPr>
        <w:t>დაგეგმილი მიზნობრივი მაჩვენებელი - თავდაცვის ძალებში გასაწვევი სრული კონტიგენტის 100% შემოწმებულია;</w:t>
      </w:r>
    </w:p>
    <w:p w:rsidR="00F50D0B" w:rsidRPr="000A17E9" w:rsidRDefault="00F50D0B" w:rsidP="00F50D0B">
      <w:pPr>
        <w:pStyle w:val="abzacixml"/>
        <w:ind w:firstLine="0"/>
        <w:rPr>
          <w:rFonts w:eastAsia="Calibri"/>
          <w:lang w:val="ka-GE"/>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 პროგრამის ფარგლებში ამბულატორიულად გამოკვლეულ იქნა 12.2 ათასზე მეტი წვევამდელი</w:t>
      </w:r>
      <w:r w:rsidRPr="000A17E9">
        <w:rPr>
          <w:rFonts w:eastAsia="Calibri"/>
          <w:lang w:val="ka-GE"/>
        </w:rPr>
        <w:t>;</w:t>
      </w:r>
    </w:p>
    <w:p w:rsidR="00F50D0B" w:rsidRPr="000A17E9" w:rsidRDefault="00F50D0B" w:rsidP="00F50D0B">
      <w:pPr>
        <w:pStyle w:val="abzacixml"/>
        <w:ind w:firstLine="0"/>
        <w:rPr>
          <w:rFonts w:eastAsia="Calibri"/>
          <w:lang w:val="ka-GE"/>
        </w:rPr>
      </w:pPr>
      <w:r w:rsidRPr="000A17E9">
        <w:rPr>
          <w:rFonts w:eastAsia="Calibri"/>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0A17E9">
        <w:rPr>
          <w:rFonts w:eastAsia="Calibri"/>
          <w:lang w:val="ka-GE"/>
        </w:rPr>
        <w:t xml:space="preserve"> </w:t>
      </w:r>
      <w:r w:rsidRPr="000A17E9">
        <w:rPr>
          <w:rFonts w:eastAsia="Calibri"/>
        </w:rPr>
        <w:t>- მოსარგებლეთა რაოდენობა დაუგეგმავია</w:t>
      </w:r>
      <w:r w:rsidRPr="000A17E9">
        <w:rPr>
          <w:rFonts w:eastAsia="Calibri"/>
          <w:lang w:val="ka-GE"/>
        </w:rPr>
        <w:t>.</w:t>
      </w:r>
    </w:p>
    <w:p w:rsidR="00F50D0B" w:rsidRPr="000A17E9" w:rsidRDefault="00F50D0B" w:rsidP="00F50D0B">
      <w:pPr>
        <w:tabs>
          <w:tab w:val="left" w:pos="0"/>
        </w:tabs>
        <w:spacing w:after="0" w:line="240" w:lineRule="auto"/>
        <w:jc w:val="both"/>
        <w:rPr>
          <w:rFonts w:ascii="Sylfaen" w:hAnsi="Sylfaen" w:cs="Sylfaen"/>
          <w:lang w:val="ka-GE"/>
        </w:rPr>
      </w:pPr>
    </w:p>
    <w:p w:rsidR="00F50D0B" w:rsidRPr="000A17E9" w:rsidRDefault="00F50D0B" w:rsidP="00F50D0B">
      <w:pPr>
        <w:pStyle w:val="Heading4"/>
        <w:spacing w:line="240" w:lineRule="auto"/>
        <w:rPr>
          <w:rFonts w:ascii="Sylfaen" w:hAnsi="Sylfaen"/>
          <w:i w:val="0"/>
          <w:iCs w:val="0"/>
        </w:rPr>
      </w:pPr>
      <w:r w:rsidRPr="000A17E9">
        <w:rPr>
          <w:rFonts w:ascii="Sylfaen" w:hAnsi="Sylfaen"/>
          <w:i w:val="0"/>
          <w:iCs w:val="0"/>
        </w:rPr>
        <w:t>1.2.3.10 ახალი კორონავირუსული დაავადების COVID 19-ის მართვა (პროგრამული კოდი 27 03 03 10)</w:t>
      </w:r>
    </w:p>
    <w:p w:rsidR="00F50D0B" w:rsidRPr="000A17E9" w:rsidRDefault="00F50D0B" w:rsidP="00F50D0B">
      <w:pPr>
        <w:pStyle w:val="abzacixml"/>
        <w:ind w:left="990" w:firstLine="0"/>
        <w:rPr>
          <w:rFonts w:eastAsiaTheme="majorEastAsia"/>
          <w:color w:val="2F5496" w:themeColor="accent1" w:themeShade="BF"/>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F50D0B" w:rsidRPr="000A17E9" w:rsidRDefault="00F50D0B" w:rsidP="00F50D0B">
      <w:pPr>
        <w:pStyle w:val="abzacixml"/>
        <w:numPr>
          <w:ilvl w:val="0"/>
          <w:numId w:val="10"/>
        </w:numPr>
        <w:tabs>
          <w:tab w:val="left" w:pos="1080"/>
        </w:tabs>
        <w:ind w:hanging="540"/>
      </w:pPr>
      <w:r w:rsidRPr="000A17E9">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50D0B" w:rsidRPr="000A17E9" w:rsidRDefault="00F50D0B" w:rsidP="00F50D0B">
      <w:pPr>
        <w:pStyle w:val="abzacixml"/>
        <w:numPr>
          <w:ilvl w:val="0"/>
          <w:numId w:val="10"/>
        </w:numPr>
        <w:tabs>
          <w:tab w:val="left" w:pos="1080"/>
        </w:tabs>
        <w:ind w:hanging="540"/>
      </w:pPr>
      <w:r w:rsidRPr="000A17E9">
        <w:t>სსიპ - საგანგებო სიტუაციების კოორდინაციისა და გადაუდებელი დახმარების ცენტრი;</w:t>
      </w:r>
    </w:p>
    <w:p w:rsidR="00F50D0B" w:rsidRPr="000A17E9" w:rsidRDefault="00F50D0B" w:rsidP="00F50D0B">
      <w:pPr>
        <w:pStyle w:val="abzacixml"/>
        <w:numPr>
          <w:ilvl w:val="0"/>
          <w:numId w:val="10"/>
        </w:numPr>
        <w:tabs>
          <w:tab w:val="left" w:pos="1080"/>
        </w:tabs>
        <w:ind w:hanging="540"/>
      </w:pPr>
      <w:r w:rsidRPr="000A17E9">
        <w:t>სსიპ - ჯანმრთელობის ეროვნული სააგენტო.</w:t>
      </w:r>
    </w:p>
    <w:p w:rsidR="00F50D0B" w:rsidRPr="000A17E9" w:rsidRDefault="00F50D0B" w:rsidP="00F50D0B">
      <w:pPr>
        <w:pStyle w:val="abzacixml"/>
        <w:numPr>
          <w:ilvl w:val="0"/>
          <w:numId w:val="10"/>
        </w:numPr>
        <w:tabs>
          <w:tab w:val="left" w:pos="1080"/>
        </w:tabs>
        <w:ind w:hanging="540"/>
      </w:pPr>
      <w:r w:rsidRPr="000A17E9">
        <w:t>ა(ა)იპ-საქართველოს სამედიცინო ჰოლდინგი;</w:t>
      </w:r>
    </w:p>
    <w:p w:rsidR="00F50D0B" w:rsidRPr="000A17E9" w:rsidRDefault="00F50D0B" w:rsidP="00F50D0B">
      <w:pPr>
        <w:pBdr>
          <w:top w:val="nil"/>
          <w:left w:val="nil"/>
          <w:bottom w:val="nil"/>
          <w:right w:val="nil"/>
          <w:between w:val="nil"/>
        </w:pBdr>
        <w:spacing w:after="0" w:line="240" w:lineRule="auto"/>
        <w:ind w:left="360"/>
        <w:jc w:val="both"/>
        <w:rPr>
          <w:rFonts w:ascii="Sylfaen" w:eastAsia="Calibri" w:hAnsi="Sylfaen" w:cs="Calibri"/>
          <w:highlight w:val="yellow"/>
        </w:rPr>
      </w:pPr>
    </w:p>
    <w:p w:rsidR="00F50D0B" w:rsidRPr="000A17E9" w:rsidRDefault="00F50D0B" w:rsidP="00F50D0B">
      <w:pPr>
        <w:pStyle w:val="abzacixml"/>
        <w:ind w:firstLine="0"/>
      </w:pPr>
      <w:r w:rsidRPr="000A17E9">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ახალი კორონავირუსით (SARS-CoV-2) გამოწვეული ინფექციის (COVID 19) მართვა;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შემუშავებულია და უზრუნველყოფილია ახალი კორონავირუსის (COVID 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ეფექტური მექანიზმები;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უზრუნველყოფილი ჯანმრთელობის დაცვის სისტემის მდგრადობა.</w:t>
      </w:r>
    </w:p>
    <w:p w:rsidR="00F50D0B" w:rsidRPr="000A17E9" w:rsidRDefault="00F50D0B" w:rsidP="00F50D0B">
      <w:pPr>
        <w:pStyle w:val="abzacixml"/>
        <w:rPr>
          <w:highlight w:val="lightGray"/>
        </w:rPr>
      </w:pPr>
    </w:p>
    <w:p w:rsidR="00F50D0B" w:rsidRPr="000A17E9" w:rsidRDefault="00F50D0B" w:rsidP="00F50D0B">
      <w:pPr>
        <w:pStyle w:val="abzacixml"/>
        <w:ind w:firstLine="0"/>
      </w:pPr>
      <w:r w:rsidRPr="000A17E9">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 xml:space="preserve">ახალი კორონავირუსით (SARS-CoV-2) გამოწვეული ინფექციით (COVID 19) დაავადებული პირები უზრუნველყოფილი არიან შესაბამისი ამბულატორიული (ბინაზე მართვა) და სტაციონარული  მომსახურებით. </w:t>
      </w:r>
    </w:p>
    <w:p w:rsidR="00F50D0B" w:rsidRPr="000A17E9" w:rsidRDefault="00F50D0B" w:rsidP="00F50D0B">
      <w:pPr>
        <w:pStyle w:val="abzacixml"/>
        <w:ind w:firstLine="0"/>
        <w:rPr>
          <w:rFonts w:eastAsia="Calibri"/>
        </w:rPr>
      </w:pPr>
    </w:p>
    <w:p w:rsidR="00F50D0B" w:rsidRPr="000A17E9" w:rsidRDefault="00F50D0B" w:rsidP="00F50D0B">
      <w:pPr>
        <w:pStyle w:val="abzacixml"/>
        <w:ind w:firstLine="0"/>
        <w:rPr>
          <w:rFonts w:eastAsia="Calibri"/>
        </w:rPr>
      </w:pPr>
      <w:r w:rsidRPr="000A17E9">
        <w:rPr>
          <w:rFonts w:eastAsia="Calibri"/>
        </w:rPr>
        <w:t>დაგეგმილი და მიღწეული შუალედური შედეგების შეფასების ინდიკატორები</w:t>
      </w:r>
      <w:r w:rsidRPr="000A17E9">
        <w:rPr>
          <w:rFonts w:ascii="Times New Roman" w:eastAsia="Calibri" w:hAnsi="Times New Roman" w:cs="Times New Roman"/>
        </w:rPr>
        <w:t>​</w:t>
      </w:r>
      <w:r w:rsidRPr="000A17E9">
        <w:rPr>
          <w:rFonts w:eastAsia="Calibri"/>
        </w:rPr>
        <w:t>:</w:t>
      </w:r>
    </w:p>
    <w:p w:rsidR="00F50D0B" w:rsidRPr="000A17E9" w:rsidRDefault="00F50D0B" w:rsidP="00F50D0B">
      <w:pPr>
        <w:pStyle w:val="abzacixml"/>
        <w:ind w:firstLine="0"/>
        <w:rPr>
          <w:rFonts w:eastAsia="Calibri"/>
        </w:rPr>
      </w:pPr>
      <w:r w:rsidRPr="000A17E9">
        <w:rPr>
          <w:rFonts w:eastAsia="Calibri"/>
        </w:rPr>
        <w:t>1. დაგეგმილი საბაზისო მაჩვენებელი - კოვიდ-19 ინფიცირებულ პაციენტთა 100% უზრუნველყოფილია სტაციონარული მომსახურებით (2020 წლის 6 თვეში დარეგისტრირებულია 931 შემთხვევა);</w:t>
      </w:r>
    </w:p>
    <w:p w:rsidR="00F50D0B" w:rsidRPr="000A17E9" w:rsidRDefault="00F50D0B" w:rsidP="00F50D0B">
      <w:pPr>
        <w:pStyle w:val="abzacixml"/>
        <w:ind w:firstLine="0"/>
        <w:rPr>
          <w:rFonts w:eastAsia="Calibri"/>
        </w:rPr>
      </w:pPr>
      <w:r w:rsidRPr="000A17E9">
        <w:rPr>
          <w:rFonts w:eastAsia="Calibri"/>
        </w:rPr>
        <w:t>დაგეგმილი მიზნობრივი მაჩვენებელი - საბაზისო მაჩვენებლის შენარჩუნება;</w:t>
      </w:r>
      <w:r w:rsidRPr="000A17E9">
        <w:rPr>
          <w:rFonts w:eastAsia="Calibri"/>
        </w:rPr>
        <w:b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-კოვიდ-19 ინფიცირებულ პაციენტთა 268 ათასზე მეტი შემთხვევა. პაციენტთა 100% უზრუნველყოფილია სტაციონარული მომსახურებით;</w:t>
      </w:r>
    </w:p>
    <w:p w:rsidR="00F50D0B" w:rsidRPr="000A17E9" w:rsidRDefault="00F50D0B" w:rsidP="00F50D0B">
      <w:pPr>
        <w:pStyle w:val="abzacixml"/>
        <w:ind w:firstLine="0"/>
        <w:rPr>
          <w:rFonts w:eastAsia="Calibri"/>
        </w:rPr>
      </w:pPr>
      <w:r w:rsidRPr="000A17E9">
        <w:rPr>
          <w:rFonts w:eastAsia="Calibri"/>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კოვიდ.პანდემია; შემთხვევების მზარდი დინამიკა.</w:t>
      </w:r>
    </w:p>
    <w:p w:rsidR="00F50D0B" w:rsidRPr="000A17E9" w:rsidRDefault="00F50D0B" w:rsidP="00F50D0B">
      <w:pPr>
        <w:pStyle w:val="abzacixml"/>
        <w:ind w:firstLine="0"/>
        <w:rPr>
          <w:rFonts w:eastAsia="Calibri"/>
        </w:rPr>
      </w:pPr>
      <w:r w:rsidRPr="000A17E9">
        <w:rPr>
          <w:rFonts w:eastAsia="Calibri"/>
        </w:rPr>
        <w:t>2.  დაგეგმილი საბაზისო მაჩვენებელი - სასუნთქი აპარატების რაოდენობა 10</w:t>
      </w:r>
      <w:r w:rsidRPr="000A17E9">
        <w:rPr>
          <w:rFonts w:eastAsia="Calibri"/>
          <w:lang w:val="ka-GE"/>
        </w:rPr>
        <w:t xml:space="preserve"> </w:t>
      </w:r>
      <w:r w:rsidRPr="000A17E9">
        <w:rPr>
          <w:rFonts w:eastAsia="Calibri"/>
        </w:rPr>
        <w:t>000 მოსახლეზე-6.7 (2020);</w:t>
      </w:r>
    </w:p>
    <w:p w:rsidR="00F50D0B" w:rsidRPr="000A17E9" w:rsidRDefault="00F50D0B" w:rsidP="00F50D0B">
      <w:pPr>
        <w:pStyle w:val="abzacixml"/>
        <w:ind w:firstLine="0"/>
        <w:rPr>
          <w:rFonts w:eastAsia="Calibri"/>
          <w:lang w:val="ka-GE"/>
        </w:rPr>
      </w:pPr>
      <w:r w:rsidRPr="000A17E9">
        <w:rPr>
          <w:rFonts w:eastAsia="Calibri"/>
        </w:rPr>
        <w:t>დაგეგმილი მიზნობრივი მაჩვენებელი - სასუნთქი აპარატების რაოდენობა 10</w:t>
      </w:r>
      <w:r w:rsidRPr="000A17E9">
        <w:rPr>
          <w:rFonts w:eastAsia="Calibri"/>
          <w:lang w:val="ka-GE"/>
        </w:rPr>
        <w:t xml:space="preserve"> </w:t>
      </w:r>
      <w:r w:rsidRPr="000A17E9">
        <w:rPr>
          <w:rFonts w:eastAsia="Calibri"/>
        </w:rPr>
        <w:t>000 მოსახლეზე - 8.5 (მსოფლიო ბანკის რეკომენდაცია);</w:t>
      </w:r>
    </w:p>
    <w:p w:rsidR="00F50D0B" w:rsidRPr="000A17E9" w:rsidRDefault="00F50D0B" w:rsidP="00F50D0B">
      <w:pPr>
        <w:pStyle w:val="abzacixml"/>
        <w:ind w:firstLine="0"/>
        <w:rPr>
          <w:rFonts w:eastAsia="Calibri"/>
          <w:lang w:val="ka-GE"/>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 სასუნთქი აპარატების რაოდენობა 10</w:t>
      </w:r>
      <w:r w:rsidRPr="000A17E9">
        <w:rPr>
          <w:rFonts w:eastAsia="Calibri"/>
          <w:lang w:val="ka-GE"/>
        </w:rPr>
        <w:t xml:space="preserve"> </w:t>
      </w:r>
      <w:r w:rsidRPr="000A17E9">
        <w:rPr>
          <w:rFonts w:eastAsia="Calibri"/>
        </w:rPr>
        <w:t>000 მოსახლეზე 8.5</w:t>
      </w:r>
      <w:r w:rsidRPr="000A17E9">
        <w:rPr>
          <w:rFonts w:eastAsia="Calibri"/>
          <w:lang w:val="ka-GE"/>
        </w:rPr>
        <w:t>;</w:t>
      </w:r>
    </w:p>
    <w:p w:rsidR="00F50D0B" w:rsidRPr="000A17E9" w:rsidRDefault="00F50D0B" w:rsidP="00F50D0B">
      <w:pPr>
        <w:pStyle w:val="abzacixml"/>
        <w:ind w:firstLine="0"/>
        <w:rPr>
          <w:rFonts w:eastAsia="Calibri"/>
          <w:lang w:val="ka-GE"/>
        </w:rPr>
      </w:pPr>
      <w:r w:rsidRPr="000A17E9">
        <w:rPr>
          <w:rFonts w:eastAsia="Calibri"/>
        </w:rPr>
        <w:t>3. დაგეგმილი საბაზისო მაჩვენებელი - კორონავირუსზე ტესტირებულ ბენეფიციართა რაოდენობა 1</w:t>
      </w:r>
      <w:r w:rsidRPr="000A17E9">
        <w:rPr>
          <w:rFonts w:eastAsia="Calibri"/>
          <w:lang w:val="ka-GE"/>
        </w:rPr>
        <w:t xml:space="preserve"> </w:t>
      </w:r>
      <w:r w:rsidRPr="000A17E9">
        <w:rPr>
          <w:rFonts w:eastAsia="Calibri"/>
        </w:rPr>
        <w:t>000 მოსახლეზე-5.29 (2020 წლის მდგომარეობით)</w:t>
      </w:r>
      <w:r w:rsidRPr="000A17E9">
        <w:rPr>
          <w:rFonts w:eastAsia="Calibri"/>
          <w:lang w:val="ka-GE"/>
        </w:rPr>
        <w:t>;</w:t>
      </w:r>
    </w:p>
    <w:p w:rsidR="00F50D0B" w:rsidRPr="000A17E9" w:rsidRDefault="00F50D0B" w:rsidP="00F50D0B">
      <w:pPr>
        <w:pStyle w:val="abzacixml"/>
        <w:ind w:firstLine="0"/>
        <w:rPr>
          <w:rFonts w:eastAsia="Calibri"/>
        </w:rPr>
      </w:pPr>
      <w:r w:rsidRPr="000A17E9">
        <w:rPr>
          <w:rFonts w:eastAsia="Calibri"/>
        </w:rPr>
        <w:t>დაგეგმილი მიზნობრივი მაჩვენებელი - არანაკლებ 5.0 – 1</w:t>
      </w:r>
      <w:r w:rsidRPr="000A17E9">
        <w:rPr>
          <w:rFonts w:eastAsia="Calibri"/>
          <w:lang w:val="ka-GE"/>
        </w:rPr>
        <w:t xml:space="preserve"> </w:t>
      </w:r>
      <w:r w:rsidRPr="000A17E9">
        <w:rPr>
          <w:rFonts w:eastAsia="Calibri"/>
        </w:rPr>
        <w:t>000 მოსახლეზე;</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 საანგარიშგებო პერიოდში  სულ ჩატარებულია  4 458 096 PCR კვლევა; მ.შ. დადასტურებულია 205 735 დადებითი შემთხვევა. საანგარიშგებო პერიოდში ჩატარებულია 6 683 642 სწრაფი-მარტივი ტესტირება ანტიგენით. მ. შ. დადებითი - 502 659.</w:t>
      </w:r>
    </w:p>
    <w:p w:rsidR="00F50D0B" w:rsidRPr="000A17E9" w:rsidRDefault="00F50D0B" w:rsidP="00F50D0B">
      <w:pPr>
        <w:pStyle w:val="abzacixml"/>
        <w:ind w:firstLine="0"/>
        <w:rPr>
          <w:rFonts w:eastAsia="Calibri"/>
        </w:rPr>
      </w:pPr>
      <w:r w:rsidRPr="000A17E9">
        <w:rPr>
          <w:rFonts w:eastAsia="Calibri"/>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კორონავირუსზე ტესტირებულ ბენეფიციართა რაოდენობა 1</w:t>
      </w:r>
      <w:r w:rsidRPr="000A17E9">
        <w:rPr>
          <w:rFonts w:eastAsia="Calibri"/>
          <w:lang w:val="ka-GE"/>
        </w:rPr>
        <w:t xml:space="preserve"> </w:t>
      </w:r>
      <w:r w:rsidRPr="000A17E9">
        <w:rPr>
          <w:rFonts w:eastAsia="Calibri"/>
        </w:rPr>
        <w:t xml:space="preserve">000 მოსახლეზე - მაჩვენებლის გამოთვლა დამოკიდებულია რიგ სპეციფიკაციებზე, რადგან წლის განმავლობაში პერიოდულად იცვლებოდა COVID-19-ზე სავალდებულო ტესტირებას დაქვემდებარებულ პრიორიტეტულ პირთა ნუსხა და კატეგორიები, ასევე, მოიხსნა ორი უარყოფითი პასუხის ვალდებულება და საკარანტინე სივრცეში გადაყვანილი ასიმპტომური პირების და სივრციდან გასული პირების ტესტირების ვალდებულება და ა.შ;  </w:t>
      </w:r>
    </w:p>
    <w:p w:rsidR="00F50D0B" w:rsidRPr="000A17E9" w:rsidRDefault="00F50D0B" w:rsidP="00F50D0B">
      <w:pPr>
        <w:pStyle w:val="abzacixml"/>
        <w:ind w:firstLine="0"/>
        <w:rPr>
          <w:rFonts w:eastAsia="Calibri"/>
        </w:rPr>
      </w:pPr>
      <w:r w:rsidRPr="000A17E9">
        <w:rPr>
          <w:rFonts w:eastAsia="Calibri"/>
        </w:rPr>
        <w:t xml:space="preserve">4. დაგეგმილი საბაზისო მაჩვენებელი - მოზრდილი მოსახლეობის COVID-19-ის საწინააღმდეგო ვაქცინებით სრულყოფილი მოცვა-3.7% </w:t>
      </w:r>
    </w:p>
    <w:p w:rsidR="00F50D0B" w:rsidRPr="000A17E9" w:rsidRDefault="00F50D0B" w:rsidP="00F50D0B">
      <w:pPr>
        <w:pStyle w:val="abzacixml"/>
        <w:ind w:firstLine="0"/>
        <w:rPr>
          <w:rFonts w:eastAsia="Calibri"/>
        </w:rPr>
      </w:pPr>
      <w:r w:rsidRPr="000A17E9">
        <w:rPr>
          <w:rFonts w:eastAsia="Calibri"/>
        </w:rPr>
        <w:t xml:space="preserve">დაგეგმილი მიზნობრივი მაჩვენებელი - 60%; </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 </w:t>
      </w:r>
      <w:r w:rsidR="007866D4">
        <w:rPr>
          <w:rFonts w:eastAsia="Calibri"/>
          <w:lang w:val="ka-GE"/>
        </w:rPr>
        <w:t xml:space="preserve">ქვეყანაში შემოტანილ იქნა </w:t>
      </w:r>
      <w:r w:rsidRPr="000A17E9">
        <w:rPr>
          <w:rFonts w:eastAsia="Calibri"/>
        </w:rPr>
        <w:t xml:space="preserve">კოვიდსაწინააღმდეგო ვაქცინის </w:t>
      </w:r>
      <w:r w:rsidR="00C76F79" w:rsidRPr="000A17E9">
        <w:rPr>
          <w:rFonts w:eastAsia="Calibri"/>
        </w:rPr>
        <w:t>5 034.5 ათასი დოზა,</w:t>
      </w:r>
      <w:r w:rsidR="007866D4">
        <w:rPr>
          <w:rFonts w:eastAsia="Calibri"/>
          <w:lang w:val="ka-GE"/>
        </w:rPr>
        <w:t xml:space="preserve"> მინიმუმ ერთი დოზით აიცრა მოზრდილი მოსახლეობის 44.9%, ხოლო ორივე დოზით - 40%.</w:t>
      </w:r>
      <w:r w:rsidR="00C76F79" w:rsidRPr="000A17E9">
        <w:rPr>
          <w:rFonts w:eastAsia="Calibri"/>
        </w:rPr>
        <w:t xml:space="preserve"> </w:t>
      </w:r>
    </w:p>
    <w:p w:rsidR="00F50D0B" w:rsidRPr="000A17E9" w:rsidRDefault="00F50D0B" w:rsidP="00F50D0B">
      <w:pPr>
        <w:pStyle w:val="abzacixml"/>
        <w:ind w:firstLine="0"/>
        <w:rPr>
          <w:rFonts w:eastAsia="Calibri"/>
        </w:rPr>
      </w:pPr>
      <w:r w:rsidRPr="000A17E9">
        <w:rPr>
          <w:rFonts w:eastAsia="Calibri"/>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0A17E9">
        <w:rPr>
          <w:rFonts w:eastAsia="Calibri"/>
          <w:lang w:val="ka-GE"/>
        </w:rPr>
        <w:t xml:space="preserve"> </w:t>
      </w:r>
      <w:r w:rsidRPr="000A17E9">
        <w:rPr>
          <w:rFonts w:eastAsia="Calibri"/>
        </w:rPr>
        <w:t>-</w:t>
      </w:r>
      <w:r w:rsidRPr="000A17E9">
        <w:rPr>
          <w:rFonts w:eastAsia="Calibri"/>
          <w:lang w:val="ka-GE"/>
        </w:rPr>
        <w:t xml:space="preserve"> </w:t>
      </w:r>
      <w:r w:rsidRPr="000A17E9">
        <w:rPr>
          <w:rFonts w:eastAsia="Calibri"/>
        </w:rPr>
        <w:t xml:space="preserve">შესრულდა </w:t>
      </w:r>
      <w:r w:rsidR="007866D4">
        <w:rPr>
          <w:rFonts w:eastAsia="Calibri"/>
          <w:lang w:val="ka-GE"/>
        </w:rPr>
        <w:t>ნაწილობრივ,</w:t>
      </w:r>
      <w:r w:rsidRPr="000A17E9">
        <w:rPr>
          <w:rFonts w:eastAsia="Calibri"/>
        </w:rPr>
        <w:t xml:space="preserve"> რაც გან</w:t>
      </w:r>
      <w:r w:rsidR="007866D4">
        <w:rPr>
          <w:rFonts w:eastAsia="Calibri"/>
          <w:lang w:val="ka-GE"/>
        </w:rPr>
        <w:t>ა</w:t>
      </w:r>
      <w:r w:rsidRPr="000A17E9">
        <w:rPr>
          <w:rFonts w:eastAsia="Calibri"/>
        </w:rPr>
        <w:t>პირობ</w:t>
      </w:r>
      <w:r w:rsidR="007866D4">
        <w:rPr>
          <w:rFonts w:eastAsia="Calibri"/>
          <w:lang w:val="ka-GE"/>
        </w:rPr>
        <w:t>ა</w:t>
      </w:r>
      <w:r w:rsidRPr="000A17E9">
        <w:rPr>
          <w:rFonts w:eastAsia="Calibri"/>
        </w:rPr>
        <w:t xml:space="preserve"> მოსახლეობის დაბალ</w:t>
      </w:r>
      <w:r w:rsidR="007866D4">
        <w:rPr>
          <w:rFonts w:eastAsia="Calibri"/>
          <w:lang w:val="ka-GE"/>
        </w:rPr>
        <w:t>მა</w:t>
      </w:r>
      <w:r w:rsidRPr="000A17E9">
        <w:rPr>
          <w:rFonts w:eastAsia="Calibri"/>
        </w:rPr>
        <w:t xml:space="preserve"> აქტივობ</w:t>
      </w:r>
      <w:r w:rsidR="007866D4">
        <w:rPr>
          <w:rFonts w:eastAsia="Calibri"/>
          <w:lang w:val="ka-GE"/>
        </w:rPr>
        <w:t>ამ</w:t>
      </w:r>
      <w:r w:rsidRPr="000A17E9">
        <w:rPr>
          <w:rFonts w:eastAsia="Calibri"/>
        </w:rPr>
        <w:t>, მიუხედავად ვაქცინის გაფართოებული ხელმისაწვდომობისა;</w:t>
      </w:r>
    </w:p>
    <w:p w:rsidR="00F50D0B" w:rsidRPr="000A17E9" w:rsidRDefault="00F50D0B" w:rsidP="00F50D0B">
      <w:pPr>
        <w:pStyle w:val="abzacixml"/>
        <w:ind w:firstLine="0"/>
        <w:rPr>
          <w:rFonts w:eastAsia="Calibri"/>
        </w:rPr>
      </w:pPr>
      <w:r w:rsidRPr="000A17E9">
        <w:rPr>
          <w:rFonts w:eastAsia="Calibri"/>
        </w:rPr>
        <w:t>5. დაგეგმილი საბაზისო მაჩვენებელი - COVID-19-ის სამართავად მობილიზებული საწოლების რაოდენობა შუქნიშნის პრინციპის  (14 დღის მანძილზე აქტიური შემთხვევების საშუალო რაოდენობა) შესაბამისად 5</w:t>
      </w:r>
      <w:r w:rsidRPr="000A17E9">
        <w:rPr>
          <w:rFonts w:eastAsia="Calibri"/>
          <w:lang w:val="ka-GE"/>
        </w:rPr>
        <w:t xml:space="preserve"> </w:t>
      </w:r>
      <w:r w:rsidRPr="000A17E9">
        <w:rPr>
          <w:rFonts w:eastAsia="Calibri"/>
        </w:rPr>
        <w:t xml:space="preserve">437; </w:t>
      </w:r>
    </w:p>
    <w:p w:rsidR="00F50D0B" w:rsidRPr="000A17E9" w:rsidRDefault="00F50D0B" w:rsidP="00F50D0B">
      <w:pPr>
        <w:pStyle w:val="abzacixml"/>
        <w:ind w:firstLine="0"/>
        <w:rPr>
          <w:rFonts w:eastAsia="Calibri"/>
        </w:rPr>
      </w:pPr>
      <w:r w:rsidRPr="000A17E9">
        <w:rPr>
          <w:rFonts w:eastAsia="Calibri"/>
        </w:rPr>
        <w:t>დაგეგმილი მიზნობრივი მაჩვენებელი - შუქნიშნის პრინციპის შესაბამისად;</w:t>
      </w:r>
    </w:p>
    <w:p w:rsidR="00F50D0B" w:rsidRPr="000A17E9" w:rsidRDefault="00F50D0B" w:rsidP="00F50D0B">
      <w:pPr>
        <w:pStyle w:val="abzacixml"/>
        <w:ind w:firstLine="0"/>
        <w:rPr>
          <w:rFonts w:eastAsia="Calibri"/>
        </w:rPr>
      </w:pPr>
      <w:r w:rsidRPr="000A17E9">
        <w:rPr>
          <w:rFonts w:eastAsia="Calibri"/>
        </w:rPr>
        <w:t>მიღწეული შუალედური შედეგის შეფასების ინდიკატორი - 2021 წლის ბოლოსთვის,  შუქნიშნის პრინციპით, ქვეყანა იმყოფებოდა წითელ მე-2 დონეში და საჭირო საწოლების რაოდენობა შეადგენდა &gt;=8,834. მობილიზებული იყო 9</w:t>
      </w:r>
      <w:r w:rsidRPr="000A17E9">
        <w:rPr>
          <w:rFonts w:eastAsia="Calibri"/>
          <w:lang w:val="ka-GE"/>
        </w:rPr>
        <w:t xml:space="preserve"> </w:t>
      </w:r>
      <w:r w:rsidRPr="000A17E9">
        <w:rPr>
          <w:rFonts w:eastAsia="Calibri"/>
        </w:rPr>
        <w:t>191 საწოლი;</w:t>
      </w:r>
    </w:p>
    <w:p w:rsidR="00F50D0B" w:rsidRPr="000A17E9" w:rsidRDefault="00F50D0B" w:rsidP="00F50D0B">
      <w:pPr>
        <w:pStyle w:val="abzacixml"/>
        <w:ind w:firstLine="0"/>
        <w:rPr>
          <w:rFonts w:eastAsia="Calibri"/>
        </w:rPr>
      </w:pPr>
      <w:r w:rsidRPr="000A17E9">
        <w:rPr>
          <w:rFonts w:eastAsia="Calibri"/>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ეპიდემიოლოგიური სურათის არამდგრადობა. </w:t>
      </w: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highlight w:val="yellow"/>
        </w:rPr>
      </w:pP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highlight w:val="yellow"/>
        </w:rPr>
      </w:pPr>
    </w:p>
    <w:p w:rsidR="00F50D0B" w:rsidRPr="000A17E9" w:rsidRDefault="00F50D0B" w:rsidP="00F50D0B">
      <w:pPr>
        <w:pStyle w:val="Heading3"/>
        <w:tabs>
          <w:tab w:val="left" w:pos="284"/>
          <w:tab w:val="left" w:pos="426"/>
        </w:tabs>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1.2.4 დიპლომისშემდგომი სამედიცინო განათლება (პროგრამული კოდი 27 03 04)</w:t>
      </w:r>
    </w:p>
    <w:p w:rsidR="00F50D0B" w:rsidRPr="000A17E9" w:rsidRDefault="00F50D0B" w:rsidP="00F50D0B">
      <w:pPr>
        <w:spacing w:after="0" w:line="240" w:lineRule="auto"/>
        <w:rPr>
          <w:rFonts w:ascii="Sylfaen" w:hAnsi="Sylfaen"/>
          <w:lang w:val="ru-RU" w:eastAsia="ru-RU"/>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F50D0B" w:rsidRPr="000A17E9" w:rsidRDefault="00F50D0B" w:rsidP="00F50D0B">
      <w:pPr>
        <w:pBdr>
          <w:top w:val="nil"/>
          <w:left w:val="nil"/>
          <w:bottom w:val="nil"/>
          <w:right w:val="nil"/>
          <w:between w:val="nil"/>
        </w:pBdr>
        <w:spacing w:after="0" w:line="240" w:lineRule="auto"/>
        <w:ind w:left="360"/>
        <w:jc w:val="both"/>
        <w:rPr>
          <w:rFonts w:ascii="Sylfaen" w:eastAsia="Calibri" w:hAnsi="Sylfaen" w:cs="Calibri"/>
        </w:rPr>
      </w:pP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rPr>
      </w:pPr>
    </w:p>
    <w:p w:rsidR="00F50D0B" w:rsidRPr="000A17E9" w:rsidRDefault="00F50D0B" w:rsidP="00F50D0B">
      <w:pPr>
        <w:pStyle w:val="abzacixml"/>
        <w:ind w:firstLine="0"/>
      </w:pPr>
      <w:r w:rsidRPr="000A17E9">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მაღალმთიან და საზღვრისპირა მუნიციპალიტეტებსა და  „ოკუპირებული ტერიტორიების შესახებ“ საქართველოს კანონით განსაზღვრულ ტერიტორიებში სამედიცინო სერვისების შენარჩუნება და მათი უწყვეტობის უზრუნველყოფა;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დიპლომისშემდგომ განათლებაზე (პროფესიულ მზადებაზე) ფინანსური ხელმისაწვდომობის გაზრდა (მ.შ. სოციალურად დაუცველი საექიმო სპეციალობის მაძიებელთათვის, ასევე, მაძიებელთა დაფინანსება პრიორიტეტულ საექიმო სპეციალობებში);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ექიმთა შეფასების ინსტრუმენტის გაუმჯობესება;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ექიმთა კვალიფიკაციის ამაღლება.</w:t>
      </w: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rPr>
      </w:pP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rPr>
      </w:pPr>
      <w:r w:rsidRPr="000A17E9">
        <w:rPr>
          <w:rFonts w:ascii="Sylfaen" w:eastAsia="Calibri" w:hAnsi="Sylfaen" w:cs="Calibri"/>
        </w:rPr>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უზრუნველყოფილია მაღალმთიან და საზღვრისპირა მუნიციპალიტეტებსა და  „ოკუპირებული ტერიტორიების შესახებ“ საქართველოს კანონით განსაზღვრული ტერიტორიების სამედიცინო დაწესებულებებში არსებული საკადრო დეფიციტის შემცირება;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განხორციელდა პრიორიტეტულ საექიმო სპეციალობებში ადამიანური რესურსის მზადების უზრუნველყოფა.</w:t>
      </w:r>
    </w:p>
    <w:p w:rsidR="00F50D0B" w:rsidRPr="000A17E9" w:rsidRDefault="00F50D0B" w:rsidP="00F50D0B">
      <w:pPr>
        <w:pStyle w:val="abzacixml"/>
        <w:rPr>
          <w:highlight w:val="lightGray"/>
        </w:rPr>
      </w:pPr>
    </w:p>
    <w:p w:rsidR="00F50D0B" w:rsidRPr="000A17E9" w:rsidRDefault="00F50D0B" w:rsidP="00F50D0B">
      <w:pPr>
        <w:pStyle w:val="abzacixml"/>
        <w:ind w:firstLine="0"/>
        <w:rPr>
          <w:rFonts w:eastAsia="Calibri"/>
        </w:rPr>
      </w:pPr>
      <w:r w:rsidRPr="000A17E9">
        <w:rPr>
          <w:rFonts w:eastAsia="Calibri"/>
        </w:rPr>
        <w:t>დაგეგმილი და მიღწეული შუალედური შედეგების შეფასების ინდიკატორები</w:t>
      </w:r>
      <w:r w:rsidRPr="000A17E9">
        <w:rPr>
          <w:rFonts w:ascii="Times New Roman" w:eastAsia="Calibri" w:hAnsi="Times New Roman" w:cs="Times New Roman"/>
        </w:rPr>
        <w:t>​</w:t>
      </w:r>
      <w:r w:rsidRPr="000A17E9">
        <w:rPr>
          <w:rFonts w:eastAsia="Calibri"/>
        </w:rPr>
        <w:t>:</w:t>
      </w:r>
    </w:p>
    <w:p w:rsidR="00F50D0B" w:rsidRPr="000A17E9" w:rsidRDefault="00F50D0B" w:rsidP="00F50D0B">
      <w:pPr>
        <w:pStyle w:val="abzacixml"/>
        <w:ind w:firstLine="0"/>
        <w:rPr>
          <w:rFonts w:eastAsia="Calibri"/>
        </w:rPr>
      </w:pPr>
      <w:r w:rsidRPr="000A17E9">
        <w:rPr>
          <w:rFonts w:eastAsia="Calibri"/>
        </w:rPr>
        <w:t xml:space="preserve">1. დაგეგმილი საბაზისო მაჩვენებელი - დიპლომისშემდგომი განათლების პროგრამაში ჩართული მაძიებლების რაოდენობა - 28; </w:t>
      </w:r>
    </w:p>
    <w:p w:rsidR="00F50D0B" w:rsidRPr="000A17E9" w:rsidRDefault="00F50D0B" w:rsidP="00F50D0B">
      <w:pPr>
        <w:pStyle w:val="abzacixml"/>
        <w:ind w:firstLine="0"/>
        <w:rPr>
          <w:rFonts w:eastAsia="Calibri"/>
        </w:rPr>
      </w:pPr>
      <w:r w:rsidRPr="000A17E9">
        <w:rPr>
          <w:rFonts w:eastAsia="Calibri"/>
        </w:rPr>
        <w:t>დაგეგმილი მიზნობრივი მაჩვენებელი - საბაზისო მაჩვენებლის შენარჩუნება;</w:t>
      </w:r>
    </w:p>
    <w:p w:rsidR="00F50D0B" w:rsidRPr="000A17E9" w:rsidRDefault="00F50D0B" w:rsidP="00F50D0B">
      <w:pPr>
        <w:pStyle w:val="abzacixml"/>
        <w:ind w:firstLine="0"/>
        <w:rPr>
          <w:rFonts w:eastAsia="Calibri"/>
        </w:rPr>
      </w:pPr>
      <w:r w:rsidRPr="000A17E9">
        <w:rPr>
          <w:rFonts w:eastAsia="Calibri"/>
        </w:rPr>
        <w:t>მიღწეული საბოლოო შედეგის შეფასების ინდიკატორი</w:t>
      </w:r>
      <w:r w:rsidRPr="000A17E9">
        <w:rPr>
          <w:rFonts w:ascii="Times New Roman" w:eastAsia="Calibri" w:hAnsi="Times New Roman" w:cs="Times New Roman"/>
        </w:rPr>
        <w:t>​</w:t>
      </w:r>
      <w:r w:rsidRPr="000A17E9">
        <w:rPr>
          <w:rFonts w:eastAsia="Calibri"/>
        </w:rPr>
        <w:t xml:space="preserve"> -</w:t>
      </w:r>
      <w:r w:rsidRPr="000A17E9">
        <w:rPr>
          <w:rFonts w:eastAsia="Calibri"/>
          <w:lang w:val="ka-GE"/>
        </w:rPr>
        <w:t xml:space="preserve"> </w:t>
      </w:r>
      <w:r w:rsidRPr="000A17E9">
        <w:rPr>
          <w:rFonts w:eastAsia="Calibri"/>
        </w:rPr>
        <w:t>დეფიციტურ და პრიორიტეტულ საექიმო სპეციალობებში-11 მაძიებელი; პრიორიტეტულ საექიმო სპეციალობებში-19 მაძიებელი;</w:t>
      </w:r>
    </w:p>
    <w:p w:rsidR="00F50D0B" w:rsidRPr="000A17E9" w:rsidRDefault="00F50D0B" w:rsidP="00F50D0B">
      <w:pPr>
        <w:pStyle w:val="abzacixml"/>
        <w:ind w:firstLine="0"/>
        <w:rPr>
          <w:rFonts w:eastAsia="Calibri"/>
        </w:rPr>
      </w:pPr>
      <w:r w:rsidRPr="000A17E9">
        <w:rPr>
          <w:rFonts w:eastAsia="Calibri"/>
        </w:rPr>
        <w:t xml:space="preserve">2. დაგეგმილი საბაზისო მაჩვენებელი - პროფესიული რეგულირების არსებული მექანიზმების (სასერტიფიკაციო და საკვალიფიკაციო ტესტები) განახლების მაჩვენებელი - 2019 წელს განახლდა საკვალიფიკაციო ტესტები პროფილით მედიცინა და სტომატოლოგია და სახელმწიფო სასერტიფიკაციო ტესტები 10 საექიმო სპეციალობაში;  </w:t>
      </w:r>
    </w:p>
    <w:p w:rsidR="00F50D0B" w:rsidRPr="000A17E9" w:rsidRDefault="00F50D0B" w:rsidP="00F50D0B">
      <w:pPr>
        <w:pStyle w:val="abzacixml"/>
        <w:ind w:firstLine="0"/>
        <w:rPr>
          <w:rFonts w:eastAsia="Calibri"/>
        </w:rPr>
      </w:pPr>
      <w:r w:rsidRPr="000A17E9">
        <w:rPr>
          <w:rFonts w:eastAsia="Calibri"/>
        </w:rPr>
        <w:t>დაგეგმილი მიზნობრივი მაჩვენებელი - საბაზისო მაჩვენებლის შენარჩუნება;</w:t>
      </w:r>
    </w:p>
    <w:p w:rsidR="00F50D0B" w:rsidRPr="000A17E9" w:rsidRDefault="00F50D0B" w:rsidP="00F50D0B">
      <w:pPr>
        <w:pStyle w:val="abzacixml"/>
        <w:ind w:firstLine="0"/>
        <w:rPr>
          <w:rFonts w:eastAsia="Calibri"/>
        </w:rPr>
      </w:pPr>
      <w:r w:rsidRPr="000A17E9">
        <w:rPr>
          <w:rFonts w:eastAsia="Calibri"/>
        </w:rPr>
        <w:t>მიღწეული შუალედური შედეგის შეფასების ინდიკატორი -</w:t>
      </w:r>
      <w:r w:rsidRPr="000A17E9">
        <w:rPr>
          <w:rFonts w:eastAsia="Calibri"/>
          <w:lang w:val="ka-GE"/>
        </w:rPr>
        <w:t xml:space="preserve"> </w:t>
      </w:r>
      <w:r w:rsidRPr="000A17E9">
        <w:rPr>
          <w:rFonts w:eastAsia="Calibri"/>
        </w:rPr>
        <w:t>პროფესიული რეგულირების არსებული მექანიზმების (სასერტიფიკაციო და საკვალიფიკაციო ტესტები) განახლება არ განხორციელებულა</w:t>
      </w:r>
    </w:p>
    <w:p w:rsidR="00F50D0B" w:rsidRPr="000A17E9" w:rsidRDefault="00F50D0B" w:rsidP="00F50D0B">
      <w:pPr>
        <w:pStyle w:val="abzacixml"/>
        <w:ind w:firstLine="0"/>
        <w:rPr>
          <w:rFonts w:eastAsia="Calibri"/>
        </w:rPr>
      </w:pPr>
      <w:r w:rsidRPr="000A17E9">
        <w:rPr>
          <w:rFonts w:eastAsia="Calibri"/>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COVID-19-ით გამოწვეული პანდემიური მდგომარეობის გამო, ცვლილებები არ განხორციელებულა.</w:t>
      </w: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highlight w:val="yellow"/>
        </w:rPr>
      </w:pP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rPr>
      </w:pPr>
    </w:p>
    <w:p w:rsidR="00F50D0B" w:rsidRPr="000A17E9" w:rsidRDefault="00F50D0B" w:rsidP="00F50D0B">
      <w:pPr>
        <w:pStyle w:val="Heading2"/>
        <w:spacing w:line="240" w:lineRule="auto"/>
        <w:jc w:val="both"/>
        <w:rPr>
          <w:rFonts w:ascii="Sylfaen" w:hAnsi="Sylfaen" w:cs="Sylfaen"/>
          <w:sz w:val="22"/>
          <w:szCs w:val="22"/>
        </w:rPr>
      </w:pPr>
      <w:r w:rsidRPr="000A17E9">
        <w:rPr>
          <w:rFonts w:ascii="Sylfaen" w:hAnsi="Sylfaen" w:cs="Sylfaen"/>
          <w:sz w:val="22"/>
          <w:szCs w:val="22"/>
        </w:rPr>
        <w:t>1.3. ოკუპირებული ტერიტორიებიდან დევნილთა, შრომის, ჯანმრთელობისა და სოციალური დაცვის პროგრამების მართვა (პროგრამული კოდი 27 01)</w:t>
      </w:r>
    </w:p>
    <w:p w:rsidR="00F50D0B" w:rsidRPr="000A17E9" w:rsidRDefault="00F50D0B" w:rsidP="00F50D0B">
      <w:pPr>
        <w:spacing w:after="0" w:line="240" w:lineRule="auto"/>
        <w:ind w:left="270"/>
        <w:jc w:val="both"/>
        <w:rPr>
          <w:rFonts w:ascii="Sylfaen" w:hAnsi="Sylfaen" w:cs="Sylfaen"/>
          <w:lang w:val="ka-GE"/>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F50D0B" w:rsidRPr="000A17E9" w:rsidRDefault="00F50D0B" w:rsidP="00F50D0B">
      <w:pPr>
        <w:pStyle w:val="abzacixml"/>
        <w:numPr>
          <w:ilvl w:val="0"/>
          <w:numId w:val="10"/>
        </w:numPr>
        <w:tabs>
          <w:tab w:val="left" w:pos="1080"/>
        </w:tabs>
        <w:ind w:hanging="540"/>
      </w:pPr>
      <w:r w:rsidRPr="000A17E9">
        <w:t>სსიპ - სამედიცინო და ფარმაცევტული საქმიანობის რეგულირების სააგენტო;</w:t>
      </w:r>
    </w:p>
    <w:p w:rsidR="00F50D0B" w:rsidRPr="000A17E9" w:rsidRDefault="00F50D0B" w:rsidP="00F50D0B">
      <w:pPr>
        <w:pStyle w:val="abzacixml"/>
        <w:numPr>
          <w:ilvl w:val="0"/>
          <w:numId w:val="10"/>
        </w:numPr>
        <w:tabs>
          <w:tab w:val="left" w:pos="1080"/>
        </w:tabs>
        <w:ind w:hanging="540"/>
      </w:pPr>
      <w:r w:rsidRPr="000A17E9">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50D0B" w:rsidRPr="000A17E9" w:rsidRDefault="00F50D0B" w:rsidP="00F50D0B">
      <w:pPr>
        <w:pStyle w:val="abzacixml"/>
        <w:numPr>
          <w:ilvl w:val="0"/>
          <w:numId w:val="10"/>
        </w:numPr>
        <w:tabs>
          <w:tab w:val="left" w:pos="1080"/>
        </w:tabs>
        <w:ind w:hanging="540"/>
      </w:pPr>
      <w:r w:rsidRPr="000A17E9">
        <w:t>სსიპ - სოციალური მომსახურების სააგენტო;</w:t>
      </w:r>
    </w:p>
    <w:p w:rsidR="00F50D0B" w:rsidRPr="000A17E9" w:rsidRDefault="00F50D0B" w:rsidP="00F50D0B">
      <w:pPr>
        <w:pStyle w:val="abzacixml"/>
        <w:numPr>
          <w:ilvl w:val="0"/>
          <w:numId w:val="10"/>
        </w:numPr>
        <w:tabs>
          <w:tab w:val="left" w:pos="1080"/>
        </w:tabs>
        <w:ind w:hanging="540"/>
      </w:pPr>
      <w:r w:rsidRPr="000A17E9">
        <w:t>სსიპ - სახელმწიფო ზრუნვისა და ტრეფიკინგის მსხვერპლთა, დაზარალებულთა დახმარების სააგენტო;</w:t>
      </w:r>
    </w:p>
    <w:p w:rsidR="00F50D0B" w:rsidRPr="000A17E9" w:rsidRDefault="00F50D0B" w:rsidP="00F50D0B">
      <w:pPr>
        <w:pStyle w:val="abzacixml"/>
        <w:numPr>
          <w:ilvl w:val="0"/>
          <w:numId w:val="10"/>
        </w:numPr>
        <w:tabs>
          <w:tab w:val="left" w:pos="1080"/>
        </w:tabs>
        <w:ind w:hanging="540"/>
      </w:pPr>
      <w:r w:rsidRPr="000A17E9">
        <w:t>სსიპ - საგანგებო სიტუაციების კოორდინაციისა და გადაუდებელი დახმარების ცენტრი;</w:t>
      </w:r>
    </w:p>
    <w:p w:rsidR="00F50D0B" w:rsidRPr="000A17E9" w:rsidRDefault="00F50D0B" w:rsidP="00F50D0B">
      <w:pPr>
        <w:pStyle w:val="abzacixml"/>
        <w:numPr>
          <w:ilvl w:val="0"/>
          <w:numId w:val="10"/>
        </w:numPr>
        <w:tabs>
          <w:tab w:val="left" w:pos="1080"/>
        </w:tabs>
        <w:ind w:hanging="540"/>
      </w:pPr>
      <w:r w:rsidRPr="000A17E9">
        <w:t>სსიპ - დევნილთა, ეკომიგრანტთა და საარსებო წყაროებით უზრუნველყოფის სააგენტო;</w:t>
      </w:r>
    </w:p>
    <w:p w:rsidR="00F50D0B" w:rsidRPr="000A17E9" w:rsidRDefault="00F50D0B" w:rsidP="00F50D0B">
      <w:pPr>
        <w:pStyle w:val="abzacixml"/>
        <w:numPr>
          <w:ilvl w:val="0"/>
          <w:numId w:val="10"/>
        </w:numPr>
        <w:tabs>
          <w:tab w:val="left" w:pos="1080"/>
        </w:tabs>
        <w:ind w:hanging="540"/>
      </w:pPr>
      <w:r w:rsidRPr="000A17E9">
        <w:t>სსიპ - დასაქმების ხელშეწყობის სახელმწიფო სააგენტო;</w:t>
      </w:r>
    </w:p>
    <w:p w:rsidR="00F50D0B" w:rsidRPr="000A17E9" w:rsidRDefault="00F50D0B" w:rsidP="00F50D0B">
      <w:pPr>
        <w:pStyle w:val="abzacixml"/>
        <w:numPr>
          <w:ilvl w:val="0"/>
          <w:numId w:val="10"/>
        </w:numPr>
        <w:tabs>
          <w:tab w:val="left" w:pos="1080"/>
        </w:tabs>
        <w:ind w:hanging="540"/>
      </w:pPr>
      <w:r w:rsidRPr="000A17E9">
        <w:t>სსიპ - ჯანმრთელობის ეროვნული სააგენტო;</w:t>
      </w:r>
    </w:p>
    <w:p w:rsidR="00F50D0B" w:rsidRPr="000A17E9" w:rsidRDefault="00F50D0B" w:rsidP="00F50D0B">
      <w:pPr>
        <w:pStyle w:val="abzacixml"/>
        <w:numPr>
          <w:ilvl w:val="0"/>
          <w:numId w:val="10"/>
        </w:numPr>
        <w:tabs>
          <w:tab w:val="left" w:pos="1080"/>
        </w:tabs>
        <w:ind w:hanging="540"/>
      </w:pPr>
      <w:r w:rsidRPr="000A17E9">
        <w:t>სსიპ</w:t>
      </w:r>
      <w:r w:rsidRPr="000A17E9">
        <w:rPr>
          <w:rFonts w:cs="GEO-LitNusx"/>
        </w:rPr>
        <w:t xml:space="preserve"> – ინფორმაციული ტექნოლოგიების სააგენტო</w:t>
      </w:r>
      <w:r w:rsidRPr="000A17E9">
        <w:rPr>
          <w:rFonts w:cs="GEO-LitNusx"/>
          <w:lang w:val="ka-GE"/>
        </w:rPr>
        <w:t>.</w:t>
      </w:r>
    </w:p>
    <w:p w:rsidR="00F50D0B" w:rsidRPr="000A17E9" w:rsidRDefault="00F50D0B" w:rsidP="00F50D0B">
      <w:pPr>
        <w:pStyle w:val="abzacixml"/>
        <w:tabs>
          <w:tab w:val="left" w:pos="1080"/>
        </w:tabs>
        <w:ind w:left="990" w:firstLine="0"/>
      </w:pPr>
    </w:p>
    <w:p w:rsidR="00F50D0B" w:rsidRPr="000A17E9" w:rsidRDefault="00F50D0B" w:rsidP="00F50D0B">
      <w:pPr>
        <w:tabs>
          <w:tab w:val="left" w:pos="360"/>
        </w:tabs>
        <w:spacing w:after="0" w:line="240" w:lineRule="auto"/>
        <w:jc w:val="both"/>
        <w:rPr>
          <w:rFonts w:ascii="Sylfaen" w:eastAsia="Calibri" w:hAnsi="Sylfaen" w:cs="Sylfaen"/>
        </w:rPr>
      </w:pPr>
    </w:p>
    <w:p w:rsidR="00F50D0B" w:rsidRPr="000A17E9" w:rsidRDefault="00F50D0B" w:rsidP="00F50D0B">
      <w:pPr>
        <w:pStyle w:val="abzacixml"/>
        <w:ind w:firstLine="0"/>
      </w:pPr>
      <w:r w:rsidRPr="000A17E9">
        <w:t>დაგეგმილი საბოლოო შედეგები: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ხარისხიანი საზოგადოებრივი ჯანმრთელობის დაცვა; საზოგადოებრივი ჯანმრთელობის სფეროში სახელმწიფო პროგრამების და საზოგადოებრივი ჯანმრთელობის დაცვის ღონისძიებების განხორციელება და მონიტორინგი;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 xml:space="preserve">ბენეფიციარებისათვის დადგენილი გასაცემლების სრული და დროული მიწოდება;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 xml:space="preserve">უკანონო სამედიცინო და საექიმო საქმიანობისაგან დაცული მოსახლეობა;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სრულყოფილი სამედიცინო-სოციალური ექსპერტიზა;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 xml:space="preserve">გაუვარგისებული, უხარისხო და წუნდებული პროდუქტისაგან დაცული ფარმაცევტული ბაზარი;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ბენეფიციართა ინდივიდუალურ საჭიროებებზე მორგებული, ხარისხის მაღალი სტანდარტების შესაბამისი მომსახურება, გაუმჯობესებული კეთილდღეობა და ცხოვრების ხარისხი;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 xml:space="preserve">საქართველოს მოსახლეობისათვის პირველადი სასწრაფო გადაუდებელი დახმარების სერვისის გამართული, დროული და ეფექტური მიწოდება რეგიონებში და ადმინისტრაციულ ტერიტორიულ ერთეულებში;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შრომის უსაფრთხოების დაცვის მექანიზმების მართვა, გაუმჯობესებული შრომითი პირობები;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 xml:space="preserve">შრომის უსაფრთხოების, საწარმოო სანიტარულ-ჰიგიენური პირობების, ტრეფიკინგისა და  შრომითი უფლებების დაცვის მიზნით მომზადებული ადმინისტრაციულ-სამართლებრივი აქტები;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იძულებით გადაადგილებულ პირთა - დევნილთა,  ეკომიგრანტთა და მიგრანტთა გაუმჯობესებული სოციალურ-ეკონომიკური მდგომარეობა;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ქვეყანაში შრომის ბაზრის აქტიური პოლიტიკის გატარების უზრუნველყოფა; დასაქმების ხელშეწყობისა და სამუშაოს მაძიებელთა პროფესიული მომზადება-გადამზადებისა და კვალიფიკაციის ამაღლების მექანიზმების მართვა.</w:t>
      </w:r>
    </w:p>
    <w:p w:rsidR="00F50D0B" w:rsidRPr="000A17E9" w:rsidRDefault="00F50D0B" w:rsidP="00F50D0B">
      <w:pPr>
        <w:tabs>
          <w:tab w:val="left" w:pos="360"/>
        </w:tabs>
        <w:spacing w:after="0" w:line="240" w:lineRule="auto"/>
        <w:jc w:val="both"/>
        <w:rPr>
          <w:rFonts w:ascii="Sylfaen" w:eastAsia="Calibri" w:hAnsi="Sylfaen" w:cs="Sylfaen"/>
        </w:rPr>
      </w:pPr>
    </w:p>
    <w:p w:rsidR="00CF4234" w:rsidRPr="000A17E9" w:rsidRDefault="00CF4234" w:rsidP="00CF4234">
      <w:pPr>
        <w:pStyle w:val="abzacixml"/>
      </w:pPr>
      <w:r w:rsidRPr="000A17E9">
        <w:t>მიღწეული საბოლოო შედეგები:</w:t>
      </w:r>
    </w:p>
    <w:p w:rsidR="00CF4234" w:rsidRPr="000A17E9" w:rsidRDefault="00CF4234" w:rsidP="00786CCE">
      <w:pPr>
        <w:numPr>
          <w:ilvl w:val="0"/>
          <w:numId w:val="261"/>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გაზრდილია ჯანმრთელობის დაცვის სახელმწიფო პროგრამების ფარგლებში გაწეული სამედიცინო მომსახურების ხარისხი. უზრუნველყოფილია საზოგადოებრივი ჯანმრთელობის სფეროში სახელმწიფო პროგრამების და საზოგადოებრივი ჯანმრთელობის დაცვის ღონისძიებების განხორციელება და მონიტორინგი;</w:t>
      </w:r>
    </w:p>
    <w:p w:rsidR="00CF4234" w:rsidRPr="000A17E9" w:rsidRDefault="00CF4234" w:rsidP="00786CCE">
      <w:pPr>
        <w:numPr>
          <w:ilvl w:val="0"/>
          <w:numId w:val="261"/>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უზრუნველყოფილია ბენეფიციარებისათვის დადგენილი გასაცემლების სრული და დროული მიწოდება;</w:t>
      </w:r>
    </w:p>
    <w:p w:rsidR="00CF4234" w:rsidRPr="000A17E9" w:rsidRDefault="00CF4234" w:rsidP="00786CCE">
      <w:pPr>
        <w:numPr>
          <w:ilvl w:val="0"/>
          <w:numId w:val="261"/>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უზრუნველყოფილია თანამედროვე სტანდარტების შესაბამისი სამედიცინო მომსახურება და ჯანდაცვის სისტემის ეფექტიანობა;</w:t>
      </w:r>
    </w:p>
    <w:p w:rsidR="00CF4234" w:rsidRPr="000A17E9" w:rsidRDefault="00CF4234" w:rsidP="00786CCE">
      <w:pPr>
        <w:numPr>
          <w:ilvl w:val="0"/>
          <w:numId w:val="261"/>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გაუმჯობესებულია სამედიცინო-სოციალური ექსპერტიზის მიმდინარეობაზე სახელმწიფო კონტროლი;</w:t>
      </w:r>
    </w:p>
    <w:p w:rsidR="00CF4234" w:rsidRPr="000A17E9" w:rsidRDefault="00CF4234" w:rsidP="00786CCE">
      <w:pPr>
        <w:numPr>
          <w:ilvl w:val="0"/>
          <w:numId w:val="261"/>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შემცირებულია სუბსტანდარტული, ვადაგასული და წუნდებული ფარმაცევტული პროდუქტების რაოდენობა ფარმაცევტულ ბაზარზე;</w:t>
      </w:r>
    </w:p>
    <w:p w:rsidR="00CF4234" w:rsidRPr="000A17E9" w:rsidRDefault="00CF4234" w:rsidP="00786CCE">
      <w:pPr>
        <w:numPr>
          <w:ilvl w:val="0"/>
          <w:numId w:val="261"/>
        </w:numPr>
        <w:tabs>
          <w:tab w:val="left" w:pos="360"/>
        </w:tabs>
        <w:spacing w:after="0" w:line="240" w:lineRule="auto"/>
        <w:ind w:left="360"/>
        <w:jc w:val="both"/>
        <w:rPr>
          <w:rFonts w:eastAsia="Calibri"/>
        </w:rPr>
      </w:pPr>
      <w:r w:rsidRPr="000A17E9">
        <w:rPr>
          <w:rFonts w:ascii="Sylfaen" w:eastAsia="Calibri" w:hAnsi="Sylfaen" w:cs="Sylfaen"/>
        </w:rPr>
        <w:t>უზრუნველყოფილია ბენეფიციარებისათვის დადგენილი გასაცემლების სრული და დროული მიწოდება, ბენეფიციართა ინდივიდუალურ საჭიროებებზე მორგებული, ხარისხის მაღალი სტანდარტების შესაბამისი მომსახურება, გაუმჯობესებულია მათი კეთილდღეობა და ცხოვრების ხარისხი;</w:t>
      </w:r>
    </w:p>
    <w:p w:rsidR="00CF4234" w:rsidRPr="000A17E9" w:rsidRDefault="00CF4234" w:rsidP="00786CCE">
      <w:pPr>
        <w:numPr>
          <w:ilvl w:val="0"/>
          <w:numId w:val="261"/>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მოსახლეობა უზრუნველყოფილია პირველადი გადაუდებელი სამედიცინო და რეფერალური დახმარებით რეგიონებსა და ადმინისტრაციულ ტერიტორიულ ერთეულებში;</w:t>
      </w:r>
    </w:p>
    <w:p w:rsidR="00CF4234" w:rsidRPr="000A17E9" w:rsidRDefault="00CF4234" w:rsidP="00786CCE">
      <w:pPr>
        <w:numPr>
          <w:ilvl w:val="0"/>
          <w:numId w:val="261"/>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შრომის უსაფრთხოების, საწარმოო სანიტარულ-ჰიგიენური პირობების, ტრეფიკინგისა და  შრომითი უფლებების დაცვის მიზნით მომზადებულია შესაბამისი ადმინისტრაციულ-სამართლებრივი აქტები;</w:t>
      </w:r>
    </w:p>
    <w:p w:rsidR="00CF4234" w:rsidRPr="000A17E9" w:rsidRDefault="00CF4234" w:rsidP="00786CCE">
      <w:pPr>
        <w:numPr>
          <w:ilvl w:val="0"/>
          <w:numId w:val="261"/>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ხორციელდებოდა შრომის ბაზრის აქტიური პოლიტიკის, დასაქმების ხელშეწყობისა და  შრომის უსაფრთხოების დაცვის მექანიზმები. გაუმჯობესებულია შრომითი პირობები;</w:t>
      </w:r>
    </w:p>
    <w:p w:rsidR="00F50D0B" w:rsidRPr="000A17E9" w:rsidRDefault="00F50D0B" w:rsidP="00F50D0B">
      <w:pPr>
        <w:tabs>
          <w:tab w:val="left" w:pos="360"/>
        </w:tabs>
        <w:spacing w:after="0" w:line="240" w:lineRule="auto"/>
        <w:jc w:val="both"/>
        <w:rPr>
          <w:rFonts w:ascii="Sylfaen" w:eastAsia="Calibri" w:hAnsi="Sylfaen" w:cs="Sylfaen"/>
        </w:rPr>
      </w:pPr>
    </w:p>
    <w:p w:rsidR="00714992" w:rsidRPr="00714992" w:rsidRDefault="00714992" w:rsidP="00714992">
      <w:pPr>
        <w:shd w:val="clear" w:color="auto" w:fill="FFFFFF"/>
        <w:spacing w:after="0" w:line="240" w:lineRule="auto"/>
        <w:jc w:val="both"/>
        <w:rPr>
          <w:rFonts w:ascii="Sylfaen" w:eastAsia="Times New Roman" w:hAnsi="Sylfaen" w:cs="Calibri"/>
          <w:color w:val="000000"/>
        </w:rPr>
      </w:pPr>
      <w:r w:rsidRPr="00714992">
        <w:rPr>
          <w:rFonts w:ascii="Sylfaen" w:eastAsia="Times New Roman" w:hAnsi="Sylfaen" w:cs="Calibri"/>
          <w:color w:val="000000"/>
        </w:rPr>
        <w:t>დაგეგმილი და მიღწეული საბოლოო შედეგის შეფასების ინდიკატორები:</w:t>
      </w:r>
    </w:p>
    <w:p w:rsidR="00714992" w:rsidRPr="00714992" w:rsidRDefault="00714992" w:rsidP="00714992">
      <w:pPr>
        <w:shd w:val="clear" w:color="auto" w:fill="FFFFFF"/>
        <w:spacing w:after="0" w:line="240" w:lineRule="auto"/>
        <w:jc w:val="both"/>
        <w:rPr>
          <w:rFonts w:ascii="Sylfaen" w:eastAsia="Times New Roman" w:hAnsi="Sylfaen" w:cs="Calibri"/>
          <w:color w:val="000000"/>
        </w:rPr>
      </w:pPr>
      <w:r w:rsidRPr="00714992">
        <w:rPr>
          <w:rFonts w:ascii="Sylfaen" w:eastAsia="Times New Roman" w:hAnsi="Sylfaen" w:cs="Calibri"/>
          <w:color w:val="000000"/>
        </w:rPr>
        <w:t>1. დაგეგმილი საბაზისო მაჩვენებელი - მოსახლეობა საჭიროების შესაბამისად უზრუნველყოფილია ჯანმრთელობის დაცვის პროგრამების შეუფერხებელი ფუნქციონირებით; ხორციელდება შრომის ბაზრის მონიტორინგი და მტკიცებულებებზე დაფუძნებული პოლიტიკა;</w:t>
      </w:r>
    </w:p>
    <w:p w:rsidR="00714992" w:rsidRPr="00714992" w:rsidRDefault="00714992" w:rsidP="00714992">
      <w:pPr>
        <w:shd w:val="clear" w:color="auto" w:fill="FFFFFF"/>
        <w:spacing w:after="0" w:line="240" w:lineRule="auto"/>
        <w:jc w:val="both"/>
        <w:rPr>
          <w:rFonts w:ascii="Sylfaen" w:eastAsia="Times New Roman" w:hAnsi="Sylfaen" w:cs="Calibri"/>
          <w:color w:val="000000"/>
        </w:rPr>
      </w:pPr>
      <w:r w:rsidRPr="00714992">
        <w:rPr>
          <w:rFonts w:ascii="Sylfaen" w:eastAsia="Times New Roman" w:hAnsi="Sylfaen" w:cs="Calibri"/>
          <w:color w:val="000000"/>
        </w:rPr>
        <w:t>დაგეგმილი მიზნობრივი მაჩვენებელი - ჯანმრთელობის პროგრამებში ჩართული სამიზნე ჯგუფების შესაბამისი სერვისებით უზრუნველყოფა; საქართველოს მთავრობის დადგენილებით დამტკიცებული ჯანმრთელობის დაცვის სახელმწიფო პროგრამები; მოსახლეობის კმაყოფილება (კვლევა); ხორციელდება შრომის ბაზრის მონიტორინგი და მტკიცებულებებზე დაფუძნებული პოლიტიკა;</w:t>
      </w:r>
    </w:p>
    <w:p w:rsidR="00714992" w:rsidRPr="00714992" w:rsidRDefault="00714992" w:rsidP="00714992">
      <w:pPr>
        <w:shd w:val="clear" w:color="auto" w:fill="FFFFFF"/>
        <w:spacing w:after="0" w:line="240" w:lineRule="auto"/>
        <w:jc w:val="both"/>
        <w:rPr>
          <w:rFonts w:ascii="Sylfaen" w:eastAsia="Times New Roman" w:hAnsi="Sylfaen" w:cs="Calibri"/>
          <w:color w:val="000000"/>
        </w:rPr>
      </w:pPr>
      <w:r w:rsidRPr="00714992">
        <w:rPr>
          <w:rFonts w:ascii="Sylfaen" w:eastAsia="Times New Roman" w:hAnsi="Sylfaen" w:cs="Calibri"/>
          <w:color w:val="000000"/>
        </w:rPr>
        <w:t>მიღწეული საბოლოო შედეგის შეფასების ინდიკატორი - ჯანმრთელობის პროგრამებში ჩართული სამიზნე ჯგუფები უზრუნველყოფილი არიან შესაბამისი სერვისებით. საქართველოს მთავრობის დადგენილებით დამტკიცებულია ჯანმრთელობის დაცვის სახელმწიფო პროგრამები; განხორციელდა შრომის ბაზრის მონიტორინგი;</w:t>
      </w:r>
    </w:p>
    <w:p w:rsidR="00714992" w:rsidRPr="00714992" w:rsidRDefault="00714992" w:rsidP="00714992">
      <w:pPr>
        <w:shd w:val="clear" w:color="auto" w:fill="FFFFFF"/>
        <w:spacing w:after="0" w:line="240" w:lineRule="auto"/>
        <w:jc w:val="both"/>
        <w:rPr>
          <w:rFonts w:ascii="Sylfaen" w:eastAsia="Times New Roman" w:hAnsi="Sylfaen" w:cs="Calibri"/>
          <w:color w:val="000000"/>
        </w:rPr>
      </w:pPr>
      <w:r w:rsidRPr="00714992">
        <w:rPr>
          <w:rFonts w:ascii="Sylfaen" w:eastAsia="Times New Roman" w:hAnsi="Sylfaen" w:cs="Calibri"/>
          <w:color w:val="000000"/>
        </w:rPr>
        <w:t>2. დაგეგმილი საბაზისო მაჩვენებელი - 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 უზრუნველყოფილია ქვეყანაში კეთილსაიმედო ეპიდემიოლოგიური მდგომარეობა;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 იმუნოპროფილაქტიკის დაგეგმვა, ლოჯისტიკური უზრუნველყოფა და მისი განხორციელების ზედამხედველობა;</w:t>
      </w:r>
    </w:p>
    <w:p w:rsidR="00714992" w:rsidRPr="00714992" w:rsidRDefault="00714992" w:rsidP="00714992">
      <w:pPr>
        <w:shd w:val="clear" w:color="auto" w:fill="FFFFFF"/>
        <w:spacing w:after="0" w:line="240" w:lineRule="auto"/>
        <w:jc w:val="both"/>
        <w:rPr>
          <w:rFonts w:ascii="Sylfaen" w:eastAsia="Times New Roman" w:hAnsi="Sylfaen" w:cs="Calibri"/>
          <w:color w:val="000000"/>
        </w:rPr>
      </w:pPr>
      <w:r w:rsidRPr="00714992">
        <w:rPr>
          <w:rFonts w:ascii="Sylfaen" w:eastAsia="Times New Roman" w:hAnsi="Sylfaen" w:cs="Calibri"/>
          <w:color w:val="000000"/>
        </w:rPr>
        <w:t>დაგეგმილი მიზნობრივი მაჩვენებელი - საზოგადოებრივი ჯანმრთელობის და ბიოლოგიური უსაფრთხოების სფეროში უზრუნველყოფილი ეპიდემიოლოგიური და ბიოლოგიური უსაფრთხოება; დროულად ინფორმირებული საზოგადოება, გამოვლენილი გადამდები და საზოგადოებრივი მნიშვნელობის მქონე არაგადამდები დაავადებების და ჯანმრთელობის რისკები; გამართულად ფუნქციონირებადი ზედამხედველობისა და რეაგირების ერთიანი ლაბორატორიული სისტემები; საზოგადოებრივი ჯანმრთელობის სფეროში სახელმწიფო პროგრამების და საზოგადოებრივი ჯანმრთელობის დაცვის ღონისძიებების განხორციელება და მონიტორინგი;</w:t>
      </w:r>
    </w:p>
    <w:p w:rsidR="00714992" w:rsidRPr="00714992" w:rsidRDefault="00714992" w:rsidP="00714992">
      <w:pPr>
        <w:shd w:val="clear" w:color="auto" w:fill="FFFFFF"/>
        <w:spacing w:after="0" w:line="240" w:lineRule="auto"/>
        <w:jc w:val="both"/>
        <w:rPr>
          <w:rFonts w:ascii="Sylfaen" w:eastAsia="Times New Roman" w:hAnsi="Sylfaen" w:cs="Calibri"/>
          <w:color w:val="000000"/>
        </w:rPr>
      </w:pPr>
      <w:r w:rsidRPr="00714992">
        <w:rPr>
          <w:rFonts w:ascii="Sylfaen" w:eastAsia="Times New Roman" w:hAnsi="Sylfaen" w:cs="Calibri"/>
          <w:color w:val="000000"/>
        </w:rPr>
        <w:t>მიღწეული საბოლოო შედეგის შეფასების ინდიკატორი - საზოგადოებრივი ჯანმრთელობის და ბიოლოგიური უსაფრთხოების სფეროში უზრუნველყოფილია  ეპიდემიოლოგიური და ბიოლოგიური უსაფრთხოება; განხორციელდა გადამდები და საზოგადოებრივი მნიშვნელობის მქონე არაგადამდები დაავადებების პრევენცია, განხორციელდა ლაბორატორიული საქმიანობა, ფუნქციონირებს რეაგირების ერთიანი ლაბორატორიები. განხორციელდა საზოგადოებრივი ჯანმრთელობის სფეროში სახელმწიფო პროგრამები და საზოგადოებრივი ჯანმრთელობის დაცვის ღონისძიებების მონიტორინგი;</w:t>
      </w:r>
    </w:p>
    <w:p w:rsidR="00714992" w:rsidRPr="00714992" w:rsidRDefault="00714992" w:rsidP="00714992">
      <w:pPr>
        <w:shd w:val="clear" w:color="auto" w:fill="FFFFFF"/>
        <w:spacing w:after="0" w:line="240" w:lineRule="auto"/>
        <w:jc w:val="both"/>
        <w:rPr>
          <w:rFonts w:ascii="Sylfaen" w:eastAsia="Times New Roman" w:hAnsi="Sylfaen" w:cs="Calibri"/>
          <w:color w:val="000000"/>
        </w:rPr>
      </w:pPr>
      <w:r w:rsidRPr="00714992">
        <w:rPr>
          <w:rFonts w:ascii="Sylfaen" w:eastAsia="Times New Roman" w:hAnsi="Sylfaen" w:cs="Calibri"/>
          <w:color w:val="000000"/>
        </w:rPr>
        <w:t>3. დაგეგმილი საბაზისო მაჩვენებელი -სოციალური დაცვის პროგრამები მიმართულია ყველაზე შეჭირვებული მოსახლეობისთვის; ბენეფიცარების მაქსიმალური სიზუსტით აღრიცხვის უზრუნველყოფა; გასაცემლების/მომსახურების სრული და დროული მიწოდება; შშმ პირთა უწყვეტი ფინანსური მხარდაჭერა; გასაცემლის/მომსახურების დაგვიანებით ან არასრულად მიღებაზე საჩივრების განხილვა;</w:t>
      </w:r>
      <w:r w:rsidRPr="00714992">
        <w:rPr>
          <w:rFonts w:ascii="Sylfaen" w:eastAsia="Times New Roman" w:hAnsi="Sylfaen" w:cs="Calibri"/>
          <w:color w:val="000000"/>
        </w:rPr>
        <w:br/>
        <w:t>მიღწეული საბოლოო შედეგის შეფასების ინდიკატორი - სოციალური დაცვის პროგრამები მიმართულია ყველაზე შეჭირვებული მოსახლეობისთვის, კანონით განსაზღვრული ბენეფიციარები და მიზნობრივი სოციალური ჯგუფები დროულად იღებენ პენსიას/კომპენსაციას, საარსებო შემწეობას, სოციალურ პაკეტს და სხვა მიზნობრივ დახმარებას; ბენეფიციარები აღრიცხულია მაქსიმალური სიზუსტით; გასაცემლები/მომსახურება  უზრუნველყოფილია სრულად და დროულად, ხორციელდება შშმ პირთა უწყვეტი ფინანსური მახარდაჭერა; გასაცემლის/მომსახურების დაგვიანებით ან არასრულად მიღებაზე განხილულია საჩივრები;</w:t>
      </w:r>
    </w:p>
    <w:p w:rsidR="00714992" w:rsidRPr="00714992" w:rsidRDefault="00714992" w:rsidP="00714992">
      <w:pPr>
        <w:shd w:val="clear" w:color="auto" w:fill="FFFFFF"/>
        <w:spacing w:after="0" w:line="240" w:lineRule="auto"/>
        <w:jc w:val="both"/>
        <w:rPr>
          <w:rFonts w:ascii="Sylfaen" w:eastAsia="Times New Roman" w:hAnsi="Sylfaen" w:cs="Calibri"/>
          <w:color w:val="000000"/>
        </w:rPr>
      </w:pPr>
      <w:r w:rsidRPr="00714992">
        <w:rPr>
          <w:rFonts w:ascii="Sylfaen" w:eastAsia="Times New Roman" w:hAnsi="Sylfaen" w:cs="Calibri"/>
          <w:color w:val="000000"/>
        </w:rPr>
        <w:t>4. დაგეგმილი საბაზისო მაჩვენებელი-სამედიცინო საქმიანობის ხარისხის კონტროლი-300; სამედიცინო სოციალური ექსპერტიზის კონტროლი 3100 შშ სტატუსის მქონე პირი; 75 დასახელების ფარმაცევტული პროდუქტის საკონტროლო შესყიდვა-გადამოწმება;</w:t>
      </w:r>
    </w:p>
    <w:p w:rsidR="00714992" w:rsidRPr="00714992" w:rsidRDefault="00714992" w:rsidP="00714992">
      <w:pPr>
        <w:shd w:val="clear" w:color="auto" w:fill="FFFFFF"/>
        <w:spacing w:after="0" w:line="240" w:lineRule="auto"/>
        <w:jc w:val="both"/>
        <w:rPr>
          <w:rFonts w:ascii="Sylfaen" w:eastAsia="Times New Roman" w:hAnsi="Sylfaen" w:cs="Calibri"/>
          <w:color w:val="000000"/>
        </w:rPr>
      </w:pPr>
      <w:r w:rsidRPr="00714992">
        <w:rPr>
          <w:rFonts w:ascii="Sylfaen" w:eastAsia="Times New Roman" w:hAnsi="Sylfaen" w:cs="Calibri"/>
          <w:color w:val="000000"/>
        </w:rPr>
        <w:t>დაგეგმილი მიზნობრივი მაჩვენებელი-შენარჩუნებულია საბაზისო მაჩვენებელი;</w:t>
      </w:r>
    </w:p>
    <w:p w:rsidR="00714992" w:rsidRPr="00714992" w:rsidRDefault="00714992" w:rsidP="00714992">
      <w:pPr>
        <w:shd w:val="clear" w:color="auto" w:fill="FFFFFF"/>
        <w:spacing w:after="0" w:line="240" w:lineRule="auto"/>
        <w:jc w:val="both"/>
        <w:rPr>
          <w:rFonts w:ascii="Sylfaen" w:eastAsia="Times New Roman" w:hAnsi="Sylfaen" w:cs="Calibri"/>
          <w:color w:val="000000"/>
        </w:rPr>
      </w:pPr>
      <w:r w:rsidRPr="00714992">
        <w:rPr>
          <w:rFonts w:ascii="Sylfaen" w:eastAsia="Times New Roman" w:hAnsi="Sylfaen" w:cs="Calibri"/>
          <w:color w:val="000000"/>
        </w:rPr>
        <w:t>მიღწეული საბოლოო შედეგის შეფასების ინდიკატორი - სამედიცინო საქმიანობის ხარისხის კონტროლი-249; სამედიცინო-სოციალური ექსპერტიზის კონტროლი 1 შშ სტატუსის მქონე პირი; 119 დასახელების ფარმაცევტული პროდუქტის საკონტროლო შესყიდვა-გადამოწმება;</w:t>
      </w:r>
    </w:p>
    <w:p w:rsidR="00714992" w:rsidRPr="00714992" w:rsidRDefault="00714992" w:rsidP="00714992">
      <w:pPr>
        <w:shd w:val="clear" w:color="auto" w:fill="FFFFFF"/>
        <w:spacing w:after="0" w:line="240" w:lineRule="auto"/>
        <w:jc w:val="both"/>
        <w:rPr>
          <w:rFonts w:ascii="Sylfaen" w:eastAsia="Times New Roman" w:hAnsi="Sylfaen" w:cs="Calibri"/>
          <w:color w:val="000000"/>
        </w:rPr>
      </w:pPr>
      <w:r w:rsidRPr="00714992">
        <w:rPr>
          <w:rFonts w:ascii="Sylfaen" w:eastAsia="Times New Roman" w:hAnsi="Sylfaen" w:cs="Calibri"/>
          <w:color w:val="000000"/>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დაგეგმილ და მიღწეულ საბოლოო შედეგების შეფასების ინდიკატორებს შორის სხვაობა გამოწვეულია, საანგარიშო პერიოდის განმავლობაში, გაუმჯობესებული სამედიცინო საქმიანობის ხარისხისა და ქვეყანაში არსებული ეპიდემიოლოგიური მდგომარეობის გამო.</w:t>
      </w:r>
    </w:p>
    <w:p w:rsidR="00714992" w:rsidRPr="00714992" w:rsidRDefault="00714992" w:rsidP="00714992">
      <w:pPr>
        <w:shd w:val="clear" w:color="auto" w:fill="FFFFFF"/>
        <w:spacing w:after="0" w:line="240" w:lineRule="auto"/>
        <w:jc w:val="both"/>
        <w:rPr>
          <w:rFonts w:ascii="Sylfaen" w:eastAsia="Times New Roman" w:hAnsi="Sylfaen" w:cs="Calibri"/>
          <w:color w:val="000000"/>
        </w:rPr>
      </w:pPr>
      <w:r w:rsidRPr="00714992">
        <w:rPr>
          <w:rFonts w:ascii="Sylfaen" w:eastAsia="Times New Roman" w:hAnsi="Sylfaen" w:cs="Calibri"/>
          <w:color w:val="000000"/>
        </w:rPr>
        <w:t>5. დაგეგმილი საბაზისო მაჩვენებელი-მომზადებულია და დანერგილია მომსახურების სახელმძღვანელო პრინციპები მინიმუმ 6 საკვანძო პროცესისთვის;</w:t>
      </w:r>
    </w:p>
    <w:p w:rsidR="00714992" w:rsidRPr="00714992" w:rsidRDefault="00714992" w:rsidP="00714992">
      <w:pPr>
        <w:shd w:val="clear" w:color="auto" w:fill="FFFFFF"/>
        <w:spacing w:after="0" w:line="240" w:lineRule="auto"/>
        <w:jc w:val="both"/>
        <w:rPr>
          <w:rFonts w:ascii="Sylfaen" w:eastAsia="Times New Roman" w:hAnsi="Sylfaen" w:cs="Calibri"/>
          <w:color w:val="000000"/>
        </w:rPr>
      </w:pPr>
      <w:r w:rsidRPr="00714992">
        <w:rPr>
          <w:rFonts w:ascii="Sylfaen" w:eastAsia="Times New Roman" w:hAnsi="Sylfaen" w:cs="Calibri"/>
          <w:color w:val="000000"/>
        </w:rPr>
        <w:t>დაგეგმილი მიზნობრივი მაჩვენებელი - მომზადებული და დანერგილი მომსახურების სახელმძღვანელო პრინციპების რაოდენობის ზრდა მინიმუმ ერთით;</w:t>
      </w:r>
    </w:p>
    <w:p w:rsidR="00714992" w:rsidRPr="00714992" w:rsidRDefault="00714992" w:rsidP="00714992">
      <w:pPr>
        <w:shd w:val="clear" w:color="auto" w:fill="FFFFFF"/>
        <w:spacing w:after="0" w:line="240" w:lineRule="auto"/>
        <w:jc w:val="both"/>
        <w:rPr>
          <w:rFonts w:ascii="Sylfaen" w:eastAsia="Times New Roman" w:hAnsi="Sylfaen" w:cs="Calibri"/>
          <w:color w:val="000000"/>
        </w:rPr>
      </w:pPr>
      <w:r w:rsidRPr="00714992">
        <w:rPr>
          <w:rFonts w:ascii="Sylfaen" w:eastAsia="Times New Roman" w:hAnsi="Sylfaen" w:cs="Calibri"/>
          <w:color w:val="000000"/>
        </w:rPr>
        <w:t>მიღწეული საბოლოო შედეგის შეფასების ინდიკატორი - მომზადებულია და დანერგილია მომსახურების სახელმძღვანელო პრონციპები მინიმუმ  6 საკვანძო პროცესისთვის (ესენია: პოსტ-ტრავმული სტრესული აშლილობების ბავშვებთან მუშაობის სპეციფიკა, ბავშვის ტრავმის თავისებურებები, შშმ პირთა მომსახურების სფეროში ფსიქოლოგიური რეაბილიტაციის პრინციპები, ფსიქიკური პრობლემების მქონე ბენეფიციარებთან მუშაობის ზოგადი პრინციპები და ტექნიკა, ემოციების მართვა შშმ პირებისთვის, კომფლიქტების მართვა შშმ პირებს შორის);</w:t>
      </w:r>
    </w:p>
    <w:p w:rsidR="00714992" w:rsidRPr="00714992" w:rsidRDefault="00714992" w:rsidP="00714992">
      <w:pPr>
        <w:shd w:val="clear" w:color="auto" w:fill="FFFFFF"/>
        <w:spacing w:after="0" w:line="240" w:lineRule="auto"/>
        <w:jc w:val="both"/>
        <w:rPr>
          <w:rFonts w:ascii="Sylfaen" w:eastAsia="Times New Roman" w:hAnsi="Sylfaen" w:cs="Calibri"/>
          <w:color w:val="000000"/>
        </w:rPr>
      </w:pPr>
      <w:r w:rsidRPr="00714992">
        <w:rPr>
          <w:rFonts w:ascii="Sylfaen" w:eastAsia="Times New Roman" w:hAnsi="Sylfaen" w:cs="Calibri"/>
          <w:color w:val="000000"/>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საანგარიშო პერიოდისთვის, ქვეყანაში შექმნილი ეპიდემიოლოგიური სიტუაციიდან გამომდინარე (ახალი კორონავირუსის COVID-19 გავრცელების თავიდან აცილების მიზნით და ქვეყანაში მოქმედი საგანგებო მდგომარეობის გათვალისწინებით), სააგენტო მოკლებული იყო შესაძლებლობას განეხორციელებინა ისეთი სახის აქტივობა, რომელიც უკავშირდებოდა მომსახურების ახალი სახელმძღვანელო პრინციპების დანერგვას;</w:t>
      </w:r>
    </w:p>
    <w:p w:rsidR="00714992" w:rsidRPr="00714992" w:rsidRDefault="00714992" w:rsidP="00714992">
      <w:pPr>
        <w:shd w:val="clear" w:color="auto" w:fill="FFFFFF"/>
        <w:spacing w:after="0" w:line="240" w:lineRule="auto"/>
        <w:jc w:val="both"/>
        <w:rPr>
          <w:rFonts w:ascii="Sylfaen" w:eastAsia="Times New Roman" w:hAnsi="Sylfaen" w:cs="Calibri"/>
          <w:color w:val="000000"/>
        </w:rPr>
      </w:pPr>
      <w:r w:rsidRPr="00714992">
        <w:rPr>
          <w:rFonts w:ascii="Sylfaen" w:eastAsia="Times New Roman" w:hAnsi="Sylfaen" w:cs="Calibri"/>
          <w:color w:val="000000"/>
        </w:rPr>
        <w:t>6. დაგეგმილი საბაზისო მაჩვენებელი-პირველადი და გადაუდებელი სამედიცინო დახმარებით კმაყოფილი მოსახლეობა; გამოძახებების 100%-ით შესრულება;</w:t>
      </w:r>
    </w:p>
    <w:p w:rsidR="00714992" w:rsidRPr="00714992" w:rsidRDefault="00714992" w:rsidP="00714992">
      <w:pPr>
        <w:shd w:val="clear" w:color="auto" w:fill="FFFFFF"/>
        <w:spacing w:after="0" w:line="240" w:lineRule="auto"/>
        <w:jc w:val="both"/>
        <w:rPr>
          <w:rFonts w:ascii="Sylfaen" w:eastAsia="Times New Roman" w:hAnsi="Sylfaen" w:cs="Calibri"/>
          <w:color w:val="000000"/>
        </w:rPr>
      </w:pPr>
      <w:r w:rsidRPr="00714992">
        <w:rPr>
          <w:rFonts w:ascii="Sylfaen" w:eastAsia="Times New Roman" w:hAnsi="Sylfaen" w:cs="Calibri"/>
          <w:color w:val="000000"/>
        </w:rPr>
        <w:t>დაგეგმილი მიზნობრივი მაჩვენებელი - შენარჩუნებულია საბაზისო მაჩვენებელი;</w:t>
      </w:r>
      <w:r w:rsidRPr="00714992">
        <w:rPr>
          <w:rFonts w:ascii="Sylfaen" w:eastAsia="Times New Roman" w:hAnsi="Sylfaen" w:cs="Calibri"/>
          <w:color w:val="000000"/>
        </w:rPr>
        <w:br/>
        <w:t>მიღწეული საბოლოო შედეგის შეფასების ინდიკატორი - თითოეული ბრიგადის მიერ მოსახლის, ტერიტორიის დაფარვის მაჩვენებელი - 100%;</w:t>
      </w:r>
    </w:p>
    <w:p w:rsidR="00714992" w:rsidRPr="00714992" w:rsidRDefault="00714992" w:rsidP="00714992">
      <w:pPr>
        <w:shd w:val="clear" w:color="auto" w:fill="FFFFFF"/>
        <w:spacing w:after="0" w:line="240" w:lineRule="auto"/>
        <w:jc w:val="both"/>
        <w:rPr>
          <w:rFonts w:ascii="Sylfaen" w:eastAsia="Times New Roman" w:hAnsi="Sylfaen" w:cs="Calibri"/>
          <w:color w:val="000000"/>
        </w:rPr>
      </w:pPr>
      <w:r w:rsidRPr="00714992">
        <w:rPr>
          <w:rFonts w:ascii="Sylfaen" w:eastAsia="Times New Roman" w:hAnsi="Sylfaen" w:cs="Calibri"/>
          <w:color w:val="000000"/>
        </w:rPr>
        <w:t>7. დაგეგმილი საბაზისო მაჩვენებელი- შრომის უსაფრთხოებისა და ჯანმრთელობის დაცვის ადმინისტრაციულ-სამართლებრივი აქტების რაოდენობა-3;</w:t>
      </w:r>
    </w:p>
    <w:p w:rsidR="00714992" w:rsidRPr="00714992" w:rsidRDefault="00714992" w:rsidP="00714992">
      <w:pPr>
        <w:shd w:val="clear" w:color="auto" w:fill="FFFFFF"/>
        <w:spacing w:after="0" w:line="240" w:lineRule="auto"/>
        <w:jc w:val="both"/>
        <w:rPr>
          <w:rFonts w:ascii="Sylfaen" w:eastAsia="Times New Roman" w:hAnsi="Sylfaen" w:cs="Calibri"/>
          <w:color w:val="000000"/>
        </w:rPr>
      </w:pPr>
      <w:r w:rsidRPr="00714992">
        <w:rPr>
          <w:rFonts w:ascii="Sylfaen" w:eastAsia="Times New Roman" w:hAnsi="Sylfaen" w:cs="Calibri"/>
          <w:color w:val="000000"/>
        </w:rPr>
        <w:t>დაგეგმილი მიზნობრივი მაჩვენებელი - ორგანიზაცია-დაწესებულებებში უზრუნველყოფილია შრომითი ურთიერთობებისა და შრომის უსაფრთხოების დაცვის მექანიზმის დანერგვა, შრომის უსაფრთხოებისა და ჯანმრთელობის დაცვის ადმინისტრაციულ-სამართლებრივი აქტების რაოდენობა-2021 წელს-3, 2022 წელს- 4, 2023 წელს-4, 2024 წელს-4;</w:t>
      </w:r>
    </w:p>
    <w:p w:rsidR="00714992" w:rsidRPr="00714992" w:rsidRDefault="00714992" w:rsidP="00714992">
      <w:pPr>
        <w:shd w:val="clear" w:color="auto" w:fill="FFFFFF"/>
        <w:spacing w:after="0" w:line="240" w:lineRule="auto"/>
        <w:jc w:val="both"/>
        <w:rPr>
          <w:rFonts w:ascii="Sylfaen" w:eastAsia="Times New Roman" w:hAnsi="Sylfaen" w:cs="Calibri"/>
          <w:color w:val="000000"/>
        </w:rPr>
      </w:pPr>
      <w:r w:rsidRPr="00714992">
        <w:rPr>
          <w:rFonts w:ascii="Sylfaen" w:eastAsia="Times New Roman" w:hAnsi="Sylfaen" w:cs="Calibri"/>
          <w:color w:val="000000"/>
        </w:rPr>
        <w:t>მიღწეული საბოლოო შედეგის შეფასების ინდიკატორი - ორგანიზაცია-დაწესებულებებში დაინერგა შრომითი ურთიერთობებისა და შრომის უსაფრთხოების დაცვის მექანიზმები, 2021 წელს მომზადებულია შრომის უსაფრთხოებისა და ჯანმრთელობის დაცვის 14 ადმინისტრაციულ-სამართლებრივი აქტი;</w:t>
      </w:r>
    </w:p>
    <w:p w:rsidR="00714992" w:rsidRPr="00714992" w:rsidRDefault="00714992" w:rsidP="00714992">
      <w:pPr>
        <w:shd w:val="clear" w:color="auto" w:fill="FFFFFF"/>
        <w:spacing w:after="0" w:line="240" w:lineRule="auto"/>
        <w:jc w:val="both"/>
        <w:rPr>
          <w:rFonts w:ascii="Sylfaen" w:eastAsia="Times New Roman" w:hAnsi="Sylfaen" w:cs="Calibri"/>
          <w:color w:val="000000"/>
        </w:rPr>
      </w:pPr>
      <w:r w:rsidRPr="00714992">
        <w:rPr>
          <w:rFonts w:ascii="Sylfaen" w:eastAsia="Times New Roman" w:hAnsi="Sylfaen" w:cs="Calibri"/>
          <w:color w:val="000000"/>
        </w:rPr>
        <w:t>8. დაგეგმილი საბაზისო მაჩვენებელი- დაბრუნებული მიგრანტების სოციალურ-ეკონომიკური რეინტეგრაციის და საერთაშორისო დაცვის მქონე პირთა ინტეგრაციის, დევნილთა და ეკომიგრანტთა სოციალურ-ეკონომიკური პირობების გაუმჯობესების პროცესების ხელშეწყობა;</w:t>
      </w:r>
    </w:p>
    <w:p w:rsidR="00714992" w:rsidRPr="00714992" w:rsidRDefault="00714992" w:rsidP="00714992">
      <w:pPr>
        <w:shd w:val="clear" w:color="auto" w:fill="FFFFFF"/>
        <w:spacing w:after="0" w:line="240" w:lineRule="auto"/>
        <w:jc w:val="both"/>
        <w:rPr>
          <w:rFonts w:ascii="Sylfaen" w:eastAsia="Times New Roman" w:hAnsi="Sylfaen" w:cs="Calibri"/>
          <w:color w:val="000000"/>
        </w:rPr>
      </w:pPr>
      <w:r w:rsidRPr="00714992">
        <w:rPr>
          <w:rFonts w:ascii="Sylfaen" w:eastAsia="Times New Roman" w:hAnsi="Sylfaen" w:cs="Calibri"/>
          <w:color w:val="000000"/>
        </w:rPr>
        <w:t>დაგეგმილი მიზნობრივი მაჩვენებელი - შენარჩუენებულია საბაზისო მაჩვენებელი;</w:t>
      </w:r>
    </w:p>
    <w:p w:rsidR="00714992" w:rsidRPr="00714992" w:rsidRDefault="00714992" w:rsidP="00714992">
      <w:pPr>
        <w:shd w:val="clear" w:color="auto" w:fill="FFFFFF"/>
        <w:spacing w:after="0" w:line="240" w:lineRule="auto"/>
        <w:jc w:val="both"/>
        <w:rPr>
          <w:rFonts w:ascii="Sylfaen" w:eastAsia="Times New Roman" w:hAnsi="Sylfaen" w:cs="Calibri"/>
          <w:color w:val="000000"/>
        </w:rPr>
      </w:pPr>
      <w:r w:rsidRPr="00714992">
        <w:rPr>
          <w:rFonts w:ascii="Sylfaen" w:eastAsia="Times New Roman" w:hAnsi="Sylfaen" w:cs="Calibri"/>
          <w:color w:val="000000"/>
        </w:rPr>
        <w:t>მიღწეული საბოლოო შედეგის შეფასების ინდიკატორი - განხორციელდა დევნილთა უწყვეტი რეგისტრაცია, დევნილთა და სტიქიის შედეგად დაზარალებული ოჯახების მიერ შევსებული განაცხადების საფუძველზე ჩატარდა მონიტორინგი და მიღებული განაცხადების საფუძველზე განხორციელდა შეფასება/გადაფასება;</w:t>
      </w:r>
    </w:p>
    <w:p w:rsidR="00714992" w:rsidRPr="00714992" w:rsidRDefault="00714992" w:rsidP="00714992">
      <w:pPr>
        <w:shd w:val="clear" w:color="auto" w:fill="FFFFFF"/>
        <w:spacing w:after="0" w:line="240" w:lineRule="auto"/>
        <w:jc w:val="both"/>
        <w:rPr>
          <w:rFonts w:ascii="Sylfaen" w:eastAsia="Times New Roman" w:hAnsi="Sylfaen" w:cs="Calibri"/>
          <w:color w:val="000000"/>
        </w:rPr>
      </w:pPr>
      <w:r w:rsidRPr="00714992">
        <w:rPr>
          <w:rFonts w:ascii="Sylfaen" w:eastAsia="Times New Roman" w:hAnsi="Sylfaen" w:cs="Calibri"/>
          <w:color w:val="000000"/>
        </w:rPr>
        <w:t>9. დაგეგმილი საბაზისო მაჩვენებელი- შრომითი ურთიერთობებისა და დასაქმების ხელშეწყობის ღონისძიებების უზრუნველყოფა;</w:t>
      </w:r>
    </w:p>
    <w:p w:rsidR="00714992" w:rsidRPr="00714992" w:rsidRDefault="00714992" w:rsidP="00714992">
      <w:pPr>
        <w:shd w:val="clear" w:color="auto" w:fill="FFFFFF"/>
        <w:spacing w:after="0" w:line="240" w:lineRule="auto"/>
        <w:jc w:val="both"/>
        <w:rPr>
          <w:rFonts w:ascii="Sylfaen" w:eastAsia="Times New Roman" w:hAnsi="Sylfaen" w:cs="Calibri"/>
          <w:color w:val="000000"/>
        </w:rPr>
      </w:pPr>
      <w:r w:rsidRPr="00714992">
        <w:rPr>
          <w:rFonts w:ascii="Sylfaen" w:eastAsia="Times New Roman" w:hAnsi="Sylfaen" w:cs="Calibri"/>
          <w:color w:val="000000"/>
        </w:rPr>
        <w:t>დაგეგმილი მიზნობრივი მაჩვენებელი - დასაქმებულთა რაოდენობის ზრდა;</w:t>
      </w:r>
    </w:p>
    <w:p w:rsidR="00714992" w:rsidRPr="00714992" w:rsidRDefault="00714992" w:rsidP="00714992">
      <w:pPr>
        <w:shd w:val="clear" w:color="auto" w:fill="FFFFFF"/>
        <w:spacing w:after="0" w:line="240" w:lineRule="auto"/>
        <w:jc w:val="both"/>
        <w:rPr>
          <w:rFonts w:ascii="Sylfaen" w:eastAsia="Times New Roman" w:hAnsi="Sylfaen" w:cs="Calibri"/>
          <w:color w:val="000000"/>
        </w:rPr>
      </w:pPr>
      <w:r w:rsidRPr="00714992">
        <w:rPr>
          <w:rFonts w:ascii="Sylfaen" w:eastAsia="Times New Roman" w:hAnsi="Sylfaen" w:cs="Calibri"/>
          <w:color w:val="000000"/>
        </w:rPr>
        <w:t>მიღწეული საბოლოო შედეგის შეფასების ინდიკატორი - უზრუნველყოფილია შრომითი ურთიერთობებისა და დასაქმების ხელშეწყობის ღონისძიებები, დანერგილია შესაბამისი მექანიზმები შეზუღუდული შესაძლებლობისა და სპეციალური საჭიროების მქონე პირთა დასაქმების ხელშეწყობისათვის. დასაქმების ხელშეწყობის სხვადასხვა აქტივობებით დასაქმებულია 2 290 სამუშაოს მაძიებელი (მათ შორის 1 327 ქალი).</w:t>
      </w:r>
    </w:p>
    <w:p w:rsidR="00714992" w:rsidRPr="000A17E9" w:rsidRDefault="00714992" w:rsidP="00F50D0B">
      <w:pPr>
        <w:tabs>
          <w:tab w:val="left" w:pos="360"/>
        </w:tabs>
        <w:spacing w:after="0" w:line="240" w:lineRule="auto"/>
        <w:jc w:val="both"/>
        <w:rPr>
          <w:rFonts w:ascii="Sylfaen" w:eastAsia="Calibri" w:hAnsi="Sylfaen" w:cs="Sylfaen"/>
        </w:rPr>
      </w:pPr>
    </w:p>
    <w:p w:rsidR="00F50D0B" w:rsidRPr="000A17E9" w:rsidRDefault="00F50D0B" w:rsidP="00F50D0B">
      <w:pPr>
        <w:spacing w:after="0" w:line="240" w:lineRule="auto"/>
        <w:ind w:left="900"/>
        <w:jc w:val="both"/>
        <w:rPr>
          <w:rFonts w:ascii="Sylfaen" w:hAnsi="Sylfaen" w:cs="Arial"/>
          <w:color w:val="000000"/>
        </w:rPr>
      </w:pPr>
    </w:p>
    <w:p w:rsidR="00F50D0B" w:rsidRPr="000A17E9" w:rsidRDefault="00F50D0B" w:rsidP="00F50D0B">
      <w:pPr>
        <w:pStyle w:val="Heading3"/>
        <w:tabs>
          <w:tab w:val="left" w:pos="284"/>
          <w:tab w:val="left" w:pos="426"/>
        </w:tabs>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1.3.1 შრომის, ჯანმრთელობისა და სოციალური დაცვის სფეროში პოლიტიკის შემუშავება და მართვა (პროგრამული კოდი 27 01 01)</w:t>
      </w:r>
    </w:p>
    <w:p w:rsidR="00F50D0B" w:rsidRPr="000A17E9" w:rsidRDefault="00F50D0B" w:rsidP="00F50D0B">
      <w:pPr>
        <w:spacing w:after="0" w:line="240" w:lineRule="auto"/>
        <w:ind w:left="270"/>
        <w:jc w:val="both"/>
        <w:rPr>
          <w:rFonts w:ascii="Sylfaen" w:hAnsi="Sylfaen" w:cs="Sylfaen"/>
          <w:lang w:val="ka-GE"/>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rPr>
      </w:pP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rPr>
      </w:pPr>
    </w:p>
    <w:p w:rsidR="00F50D0B" w:rsidRPr="000A17E9" w:rsidRDefault="00F50D0B" w:rsidP="00F50D0B">
      <w:pPr>
        <w:pStyle w:val="abzacixml"/>
        <w:ind w:firstLine="0"/>
      </w:pPr>
      <w:r w:rsidRPr="000A17E9">
        <w:t>დაგეგმილი შუალედური შედეგები: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მოსახლეობის შრომისა და დასაქმების, ჯანმრთელობისა და სოციალური დაცვის, დევნილთა, ეკომიგრანტთა სოციალური დაცვისა და განსახლების, საქართველოში ემიგრაციიდან დაბრუნებულ საქართველოს მოქალაქეთა რეინტეგრაციის ხელშეწყობისა და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ინტეგრაციის ხელშეწყობის მიზნით შემუშავებული სახელმწიფო პოლიტიკა და განხორციელებული კოორდინაცია.</w:t>
      </w:r>
    </w:p>
    <w:p w:rsidR="00F50D0B" w:rsidRPr="000A17E9" w:rsidRDefault="00F50D0B" w:rsidP="00F50D0B">
      <w:pPr>
        <w:pStyle w:val="abzacixml"/>
        <w:rPr>
          <w:highlight w:val="lightGray"/>
        </w:rPr>
      </w:pPr>
    </w:p>
    <w:p w:rsidR="00F50D0B" w:rsidRPr="000A17E9" w:rsidRDefault="00F50D0B" w:rsidP="00F50D0B">
      <w:pPr>
        <w:pStyle w:val="abzacixml"/>
        <w:ind w:firstLine="0"/>
      </w:pPr>
      <w:r w:rsidRPr="000A17E9">
        <w:t>მიღწეული საბოლოო შედეგები: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მოსახლეობის შრომისა და დასაქმების, ჯანმრთელობისა და სოციალური დაცვის, დევნილთა, ეკომიგრანტთა სოციალური დაცვისა და განსახლების, საქართველოში ემიგრაციიდან დაბრუნებულ საქართველოს მოქალაქეთა რეინტეგრაციის ხელშეწყობისა და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ინტეგრაციის ხელშეწყობის მიზნით შემუშავებულია სახელმწიფო პოლიტიკა და განხორციელებულია კოორდინაცია.</w:t>
      </w:r>
    </w:p>
    <w:p w:rsidR="00F50D0B" w:rsidRPr="000A17E9" w:rsidRDefault="00F50D0B" w:rsidP="00F50D0B">
      <w:pPr>
        <w:pStyle w:val="abzacixml"/>
        <w:rPr>
          <w:highlight w:val="lightGray"/>
        </w:rPr>
      </w:pPr>
    </w:p>
    <w:p w:rsidR="00F50D0B" w:rsidRPr="000A17E9" w:rsidRDefault="00F50D0B" w:rsidP="00F50D0B">
      <w:pPr>
        <w:pStyle w:val="abzacixml"/>
        <w:ind w:firstLine="0"/>
      </w:pPr>
      <w:r w:rsidRPr="000A17E9">
        <w:t>დაგეგმილი და მიღწეული შუალედური შედეგის შეფასების ინდიკატორები:</w:t>
      </w:r>
    </w:p>
    <w:p w:rsidR="00F50D0B" w:rsidRPr="000A17E9" w:rsidRDefault="00F50D0B" w:rsidP="00F50D0B">
      <w:pPr>
        <w:pStyle w:val="abzacixml"/>
        <w:ind w:firstLine="0"/>
      </w:pPr>
      <w:r w:rsidRPr="000A17E9">
        <w:t>1. დაგეგმილი საბაზისო მაჩვენებელი - მოსახლეობა საჭიროების შესაბამისად უზრუნველყოფილია შრომისა და დასაქმების, ჯანმრთელობისა და სოციალური დაცვის პროგრამების შეუფერხებელი ფუნქციონირებით; ხორციელდება შრომის ბაზრის მონიტორინგი/იძულებით გადაადგილებული პირების - დევნილების, ეკომიგრანტებისა და მიგრანტების სოციალურ-ეკონომიკური მდგომარეობა გაუმჯობესებულია;</w:t>
      </w:r>
    </w:p>
    <w:p w:rsidR="00F50D0B" w:rsidRPr="000A17E9" w:rsidRDefault="00F50D0B" w:rsidP="00F50D0B">
      <w:pPr>
        <w:pStyle w:val="abzacixml"/>
        <w:ind w:firstLine="0"/>
      </w:pPr>
      <w:r w:rsidRPr="000A17E9">
        <w:t>დაგეგმილი მიზნობრივი მაჩვენებელი - შენარჩუნებულია საბაზისო მაჩვენებლები</w:t>
      </w:r>
    </w:p>
    <w:p w:rsidR="00F50D0B" w:rsidRPr="000A17E9" w:rsidRDefault="00F50D0B" w:rsidP="00F50D0B">
      <w:pPr>
        <w:pStyle w:val="abzacixml"/>
        <w:ind w:firstLine="0"/>
      </w:pPr>
      <w:r w:rsidRPr="000A17E9">
        <w:t>მიღწეული საბოლოო შედეგის შეფასების ინდიკატორი - მოსახლეობა საჭიროების შესაბამისად უზრუნველყოფილია შრომისა და დასაქმების, ჯანმრთელობისა და სოციალური დაცვის პროგრამების შეუფერხებელი ფუნქციონირებით; ხორციელდება შრომის ბაზრის მონიტორინგი/იძულებით გადაადგილებული პირების - დევნილების, ეკომიგრანტებისა და მიგრანტების სოციალურ-ეკონომიკური მდგომარეობა გაუმჯობესებულია.</w:t>
      </w:r>
    </w:p>
    <w:p w:rsidR="00F50D0B" w:rsidRPr="000A17E9" w:rsidRDefault="00F50D0B" w:rsidP="00F50D0B">
      <w:pPr>
        <w:pStyle w:val="abzacixml"/>
        <w:ind w:firstLine="0"/>
      </w:pP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highlight w:val="yellow"/>
        </w:rPr>
      </w:pPr>
    </w:p>
    <w:p w:rsidR="00F50D0B" w:rsidRPr="000A17E9" w:rsidRDefault="00F50D0B" w:rsidP="00F50D0B">
      <w:pPr>
        <w:pStyle w:val="Heading3"/>
        <w:tabs>
          <w:tab w:val="left" w:pos="284"/>
          <w:tab w:val="left" w:pos="426"/>
        </w:tabs>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1.3.2 სამედიცინო საქმიანობის რეგულირების პროგრამა (პროგრამული კოდი 27 01 02)</w:t>
      </w:r>
    </w:p>
    <w:p w:rsidR="00F50D0B" w:rsidRPr="000A17E9" w:rsidRDefault="00F50D0B" w:rsidP="00F50D0B">
      <w:pPr>
        <w:pBdr>
          <w:top w:val="nil"/>
          <w:left w:val="nil"/>
          <w:bottom w:val="nil"/>
          <w:right w:val="nil"/>
          <w:between w:val="nil"/>
        </w:pBdr>
        <w:spacing w:after="0" w:line="240" w:lineRule="auto"/>
        <w:ind w:left="360"/>
        <w:jc w:val="both"/>
        <w:rPr>
          <w:rFonts w:ascii="Sylfaen" w:eastAsia="Calibri" w:hAnsi="Sylfaen" w:cs="Calibri"/>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სამედიცინო და ფარმაცევტული საქმიანობის რეგულირების სააგენტო;</w:t>
      </w:r>
    </w:p>
    <w:p w:rsidR="00F50D0B" w:rsidRPr="000A17E9" w:rsidRDefault="00F50D0B" w:rsidP="00F50D0B">
      <w:pPr>
        <w:rPr>
          <w:rFonts w:eastAsia="Calibri"/>
          <w:highlight w:val="yellow"/>
        </w:rPr>
      </w:pPr>
    </w:p>
    <w:p w:rsidR="00F50D0B" w:rsidRPr="000A17E9" w:rsidRDefault="00F50D0B" w:rsidP="00F50D0B">
      <w:pPr>
        <w:pStyle w:val="abzacixml"/>
        <w:ind w:firstLine="0"/>
      </w:pPr>
      <w:r w:rsidRPr="000A17E9">
        <w:t>დაგეგმილი საბოლოო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 xml:space="preserve">უკანონო სამედიცინო და საექიმო საქმიანობისაგან დაცული მოსახლეობა;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სრულყოფილი სამედიცინო-სოციალური ექსპერტიზა;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გაუვარგისებული, უხარისხო და წუნდებული პროდუქტისაგან დაცული ფარმაცევტული ბაზარი.</w:t>
      </w:r>
    </w:p>
    <w:p w:rsidR="00F50D0B" w:rsidRPr="000A17E9" w:rsidRDefault="00F50D0B" w:rsidP="00F50D0B">
      <w:pPr>
        <w:spacing w:after="0" w:line="240" w:lineRule="auto"/>
        <w:jc w:val="both"/>
        <w:rPr>
          <w:rFonts w:ascii="Sylfaen" w:hAnsi="Sylfaen" w:cs="Sylfaen"/>
          <w:highlight w:val="lightGray"/>
          <w:lang w:val="ka-GE"/>
        </w:rPr>
      </w:pPr>
    </w:p>
    <w:p w:rsidR="00F50D0B" w:rsidRPr="000A17E9" w:rsidRDefault="00F50D0B" w:rsidP="00F50D0B">
      <w:pPr>
        <w:pStyle w:val="abzacixml"/>
        <w:ind w:firstLine="0"/>
        <w:rPr>
          <w:lang w:val="ka-GE"/>
        </w:rPr>
      </w:pPr>
      <w:r w:rsidRPr="000A17E9">
        <w:rPr>
          <w:lang w:val="ka-GE"/>
        </w:rPr>
        <w:t>მიღწეული საბოლოო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უზრუნველყოფილია თანამედროვე სტანდარტების შესაბამისი სამედიცინო მომსახურება და ჯანდაცვის სისტემის ეფექტიანობა;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გაზრდილია ჯანმრთელობის დაცვის სახელმწიფო პროგრამების ფარგლებში გაწეული სამედიცინო მომსახურების ხარისხი;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შემცირებულია სუბსტანდარტული, ვადაგასული და წუნდებული ფარმაცევტული პროდუქტების რაოდენობა ფარმაცევტულ ბაზარზე.</w:t>
      </w:r>
    </w:p>
    <w:p w:rsidR="00F50D0B" w:rsidRPr="000A17E9" w:rsidRDefault="00F50D0B" w:rsidP="00F50D0B">
      <w:pPr>
        <w:pStyle w:val="abzacixml"/>
        <w:rPr>
          <w:highlight w:val="lightGray"/>
        </w:rPr>
      </w:pPr>
    </w:p>
    <w:p w:rsidR="00F50D0B" w:rsidRPr="000A17E9" w:rsidRDefault="00F50D0B" w:rsidP="00F50D0B">
      <w:pPr>
        <w:pStyle w:val="abzacixml"/>
        <w:ind w:firstLine="0"/>
      </w:pPr>
      <w:r w:rsidRPr="000A17E9">
        <w:t>დაგეგმილი და მიღწეული საბოლოო შედეგის შეფასების ინდიკატორები:</w:t>
      </w:r>
    </w:p>
    <w:p w:rsidR="00F50D0B" w:rsidRPr="000A17E9" w:rsidRDefault="00F50D0B" w:rsidP="00F50D0B">
      <w:pPr>
        <w:pStyle w:val="abzacixml"/>
        <w:ind w:firstLine="0"/>
      </w:pPr>
      <w:r w:rsidRPr="000A17E9">
        <w:t>1. დაგეგმილი საბაზისო მაჩვენებელი - სამედიცინო საქმიანობის ხარისხის კონტროლი-300; სამედიცინო-სოციალური ექსპერტიზის კონტროლი 3</w:t>
      </w:r>
      <w:r w:rsidRPr="000A17E9">
        <w:rPr>
          <w:lang w:val="ka-GE"/>
        </w:rPr>
        <w:t xml:space="preserve"> </w:t>
      </w:r>
      <w:r w:rsidRPr="000A17E9">
        <w:t xml:space="preserve">100 შშ სტატუსის მქონე პირი; 75 დასახელების ფარმაცევტული პროდუქტის საკონტროლო შესყიდვა-გადამოწმება; </w:t>
      </w:r>
    </w:p>
    <w:p w:rsidR="00F50D0B" w:rsidRPr="000A17E9" w:rsidRDefault="00F50D0B" w:rsidP="00F50D0B">
      <w:pPr>
        <w:pStyle w:val="abzacixml"/>
        <w:ind w:firstLine="0"/>
      </w:pPr>
      <w:r w:rsidRPr="000A17E9">
        <w:t>დაგეგმილი მიზნობრივი მაჩვენებელი - შენარჩუნებულია საბაზისო მაჩვენებელი;</w:t>
      </w:r>
    </w:p>
    <w:p w:rsidR="00F50D0B" w:rsidRPr="000A17E9" w:rsidRDefault="00F50D0B" w:rsidP="00F50D0B">
      <w:pPr>
        <w:pStyle w:val="abzacixml"/>
        <w:ind w:firstLine="0"/>
      </w:pPr>
      <w:r w:rsidRPr="000A17E9">
        <w:t>მიღწეული საბოლოო შედეგის შეფასების ინდიკატორი - სამედიცინო საქმიანობის ხარისხის კონტროლი-249; სამედიცინო-სოციალური ექსპერტიზის კონტროლი 1 შშ სტატუსის მქონე პირი; 119 დასახელების ფარმაცევტული პროდუქტის საკონტროლო შესყიდვა-გადამოწმება;</w:t>
      </w:r>
    </w:p>
    <w:p w:rsidR="00F50D0B" w:rsidRPr="000A17E9" w:rsidRDefault="00F50D0B" w:rsidP="00F50D0B">
      <w:pPr>
        <w:pStyle w:val="abzacixml"/>
        <w:ind w:firstLine="0"/>
      </w:pPr>
      <w:r w:rsidRPr="000A17E9">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დაგეგმილ და მიღწეულ საბოლოო შედეგების შეფასების ინდიკატორებს შორის 2%-ზე მეტი სხვაობა გამოწვეულია, საანგარიშო პერიოდის განმავლობაში, გაუმჯობესებული სამედიცინო საქმიანობის ხარისხისა და ქვეყანაში არსებული ეპიდემიოლოგიური მდგომარეობის გამო.</w:t>
      </w: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highlight w:val="yellow"/>
        </w:rPr>
      </w:pP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highlight w:val="yellow"/>
        </w:rPr>
      </w:pPr>
    </w:p>
    <w:p w:rsidR="00F50D0B" w:rsidRPr="000A17E9" w:rsidRDefault="00F50D0B" w:rsidP="00F50D0B">
      <w:pPr>
        <w:pStyle w:val="Heading3"/>
        <w:tabs>
          <w:tab w:val="left" w:pos="284"/>
          <w:tab w:val="left" w:pos="426"/>
        </w:tabs>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1.3.3 დაავადებათა კონტროლისა და ეპიდემიოლოგიური უსაფრთხოების პროგრამის მართვა (პროგრამული კოდი 27 01 03)</w:t>
      </w:r>
    </w:p>
    <w:p w:rsidR="00F50D0B" w:rsidRPr="000A17E9" w:rsidRDefault="00F50D0B" w:rsidP="00F50D0B">
      <w:pPr>
        <w:pStyle w:val="ListParagraph"/>
        <w:tabs>
          <w:tab w:val="left" w:pos="0"/>
        </w:tabs>
        <w:spacing w:after="0" w:line="240" w:lineRule="auto"/>
        <w:ind w:left="270"/>
        <w:rPr>
          <w:lang w:val="ka-GE"/>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50D0B" w:rsidRPr="000A17E9" w:rsidRDefault="00F50D0B" w:rsidP="00F50D0B">
      <w:pPr>
        <w:tabs>
          <w:tab w:val="left" w:pos="0"/>
        </w:tabs>
        <w:spacing w:after="0" w:line="240" w:lineRule="auto"/>
        <w:jc w:val="both"/>
        <w:rPr>
          <w:rFonts w:ascii="Sylfaen" w:hAnsi="Sylfaen" w:cs="Arial"/>
          <w:color w:val="000000"/>
          <w:lang w:val="ka-GE"/>
        </w:rPr>
      </w:pPr>
    </w:p>
    <w:p w:rsidR="00F50D0B" w:rsidRPr="000A17E9" w:rsidRDefault="00F50D0B" w:rsidP="00F50D0B">
      <w:pPr>
        <w:spacing w:after="0" w:line="240" w:lineRule="auto"/>
        <w:jc w:val="both"/>
        <w:rPr>
          <w:rFonts w:ascii="Sylfaen" w:hAnsi="Sylfaen"/>
          <w:lang w:val="ka-GE"/>
        </w:rPr>
      </w:pPr>
      <w:r w:rsidRPr="000A17E9">
        <w:rPr>
          <w:rFonts w:ascii="Sylfaen" w:hAnsi="Sylfaen"/>
          <w:lang w:val="ka-GE"/>
        </w:rPr>
        <w:t>დაგეგმილი საბოლოო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ხარისხიანი საზოგადოებრივი ჯანმრთელობის დაცვა;</w:t>
      </w:r>
    </w:p>
    <w:p w:rsidR="00F50D0B" w:rsidRPr="000A17E9" w:rsidRDefault="00F50D0B" w:rsidP="00F50D0B">
      <w:pPr>
        <w:spacing w:after="0" w:line="240" w:lineRule="auto"/>
        <w:jc w:val="both"/>
        <w:rPr>
          <w:rFonts w:ascii="Sylfaen" w:hAnsi="Sylfaen"/>
          <w:lang w:val="ka-GE"/>
        </w:rPr>
      </w:pPr>
    </w:p>
    <w:p w:rsidR="00F50D0B" w:rsidRPr="000A17E9" w:rsidRDefault="00F50D0B" w:rsidP="00F50D0B">
      <w:pPr>
        <w:spacing w:after="0" w:line="240" w:lineRule="auto"/>
        <w:jc w:val="both"/>
        <w:rPr>
          <w:rFonts w:ascii="Sylfaen" w:hAnsi="Sylfaen"/>
          <w:lang w:val="ka-GE"/>
        </w:rPr>
      </w:pPr>
      <w:r w:rsidRPr="000A17E9">
        <w:rPr>
          <w:rFonts w:ascii="Sylfaen" w:hAnsi="Sylfaen"/>
          <w:lang w:val="ka-GE"/>
        </w:rPr>
        <w:t>მიღწეული საბოლოო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გაზრდილია ჯანმრთელობის დაცვის სახელმწიფო პროგრამების ფარგლებში გაწეული სამედიცინო მომსახურების ხარისხი.</w:t>
      </w:r>
    </w:p>
    <w:p w:rsidR="00F50D0B" w:rsidRPr="000A17E9" w:rsidRDefault="00F50D0B" w:rsidP="00F50D0B">
      <w:pPr>
        <w:spacing w:after="0" w:line="240" w:lineRule="auto"/>
        <w:jc w:val="both"/>
        <w:rPr>
          <w:rFonts w:ascii="Sylfaen" w:hAnsi="Sylfaen"/>
          <w:highlight w:val="lightGray"/>
        </w:rPr>
      </w:pPr>
    </w:p>
    <w:p w:rsidR="00F50D0B" w:rsidRPr="000A17E9" w:rsidRDefault="00F50D0B" w:rsidP="00F50D0B">
      <w:pPr>
        <w:pStyle w:val="abzacixml"/>
        <w:ind w:firstLine="0"/>
      </w:pPr>
      <w:r w:rsidRPr="000A17E9">
        <w:t>დაგეგმილი და მიღწეული საბოლოო შედეგების შეფასების ინდიკატორები</w:t>
      </w:r>
      <w:r w:rsidRPr="000A17E9">
        <w:rPr>
          <w:rFonts w:ascii="Times New Roman" w:hAnsi="Times New Roman" w:cs="Times New Roman"/>
        </w:rPr>
        <w:t>​</w:t>
      </w:r>
      <w:r w:rsidRPr="000A17E9">
        <w:t>:</w:t>
      </w:r>
    </w:p>
    <w:p w:rsidR="00F50D0B" w:rsidRPr="000A17E9" w:rsidRDefault="00F50D0B" w:rsidP="00F50D0B">
      <w:pPr>
        <w:pStyle w:val="abzacixml"/>
        <w:ind w:firstLine="0"/>
      </w:pPr>
      <w:r w:rsidRPr="000A17E9">
        <w:t xml:space="preserve">1.დაგეგმილი საბაზისო მაჩვენებელი - 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 უზრუნველყოფილია ქვეყანაში კეთილსაიმედო ეპიდემიოლოგიური მდგომარეობა;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 იმუნოპროფილაქტიკის დაგეგმვა, ლოჯისტიკური უზრუნველყოფა და მისი განხორციელების ზედამხედველობა; </w:t>
      </w:r>
    </w:p>
    <w:p w:rsidR="00F50D0B" w:rsidRPr="000A17E9" w:rsidRDefault="00F50D0B" w:rsidP="00F50D0B">
      <w:pPr>
        <w:pStyle w:val="abzacixml"/>
        <w:ind w:firstLine="0"/>
        <w:rPr>
          <w:lang w:val="ka-GE"/>
        </w:rPr>
      </w:pPr>
      <w:r w:rsidRPr="000A17E9">
        <w:t>დაგეგმილი მიზნობრივი მაჩვენებელი - საზოგადოებრივი ჯანმრთელობის და ბიოლოგიური უსაფრთხოების სფეროში უზრუნველყოფილი ეპიდემიოლოგიური და ბიოლოგიური უსაფრთხოება; დროულად ინფორმირებული საზოგადოება, გამოვლენილი გადამდები და საზოგადოებრივი მნიშვნელობის მქონე არაგადამდები დაავადებების და ჯანმრთელობის რისკები; გამართულად ფუნქციონირებადი ზედამხედველობისა და რეაგირების ერთიანი ლაბორატორიული სისტემები; საზოგადოებრივი ჯანმრთელობის სფეროში სახელმწიფო პროგრამების და საზოგადოებრივი ჯანმრთელობის დაცვის ღონისძიებების განხორციელება და მონიტორინგი</w:t>
      </w:r>
      <w:r w:rsidRPr="000A17E9">
        <w:rPr>
          <w:lang w:val="ka-GE"/>
        </w:rPr>
        <w:t>;</w:t>
      </w:r>
    </w:p>
    <w:p w:rsidR="00F50D0B" w:rsidRPr="000A17E9" w:rsidRDefault="00F50D0B" w:rsidP="00F50D0B">
      <w:pPr>
        <w:pStyle w:val="abzacixml"/>
        <w:ind w:firstLine="0"/>
      </w:pPr>
      <w:r w:rsidRPr="000A17E9">
        <w:t>მიღწეული საბოლოო შედეგის შეფასების ინდიკატორი - საზოგადოებრივი ჯანმრთელობის და ბიოლოგიური უსაფრთხოების სფეროში უზრუნველყოფილი ეპიდემიოლოგიური და ბიოლოგიური უსაფრთხოება; გადამდები და საზოგადოებრივი მნიშვნელობის მქონე არაგადამდები დაავადებების და ჯანმრთელობის გამოვლენილი რისკები, საზოგადოების ინფორმირებულობა, საზოგადოებრივი ჯანმრთელობის სფეროში სახელმწიფო პროგრამების და საზოგადოებრივი ჯანმრთელობის დაცვის განხორციელებული ღონისძიებები.</w:t>
      </w:r>
    </w:p>
    <w:p w:rsidR="00F50D0B" w:rsidRPr="000A17E9" w:rsidRDefault="00F50D0B" w:rsidP="00F50D0B">
      <w:pPr>
        <w:tabs>
          <w:tab w:val="left" w:pos="0"/>
        </w:tabs>
        <w:spacing w:after="0" w:line="240" w:lineRule="auto"/>
        <w:jc w:val="both"/>
        <w:rPr>
          <w:rFonts w:ascii="Sylfaen" w:hAnsi="Sylfaen" w:cs="Arial"/>
          <w:color w:val="000000"/>
          <w:highlight w:val="yellow"/>
          <w:lang w:val="ka-GE"/>
        </w:rPr>
      </w:pPr>
    </w:p>
    <w:p w:rsidR="00F50D0B" w:rsidRPr="000A17E9" w:rsidRDefault="00F50D0B" w:rsidP="00F50D0B">
      <w:pPr>
        <w:tabs>
          <w:tab w:val="left" w:pos="0"/>
        </w:tabs>
        <w:spacing w:after="0" w:line="240" w:lineRule="auto"/>
        <w:jc w:val="both"/>
        <w:rPr>
          <w:rFonts w:ascii="Sylfaen" w:hAnsi="Sylfaen" w:cs="Arial"/>
          <w:color w:val="000000"/>
          <w:highlight w:val="yellow"/>
          <w:lang w:val="ka-GE"/>
        </w:rPr>
      </w:pPr>
    </w:p>
    <w:p w:rsidR="00F50D0B" w:rsidRPr="000A17E9" w:rsidRDefault="00F50D0B" w:rsidP="00F50D0B">
      <w:pPr>
        <w:pStyle w:val="Heading3"/>
        <w:tabs>
          <w:tab w:val="left" w:pos="284"/>
          <w:tab w:val="left" w:pos="426"/>
        </w:tabs>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1.3.4 სოციალური დაცვის პროგრამების მართვა (პროგრამული კოდი 27 01 04)</w:t>
      </w:r>
    </w:p>
    <w:p w:rsidR="00F50D0B" w:rsidRPr="000A17E9" w:rsidRDefault="00F50D0B" w:rsidP="00F50D0B">
      <w:pPr>
        <w:pStyle w:val="ListParagraph"/>
        <w:tabs>
          <w:tab w:val="left" w:pos="0"/>
        </w:tabs>
        <w:spacing w:after="0" w:line="240" w:lineRule="auto"/>
        <w:rPr>
          <w:rFonts w:cs="Arial"/>
          <w:lang w:val="ka-GE"/>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სოციალური მომსახურების სააგენტო;</w:t>
      </w:r>
    </w:p>
    <w:p w:rsidR="00F50D0B" w:rsidRPr="000A17E9" w:rsidRDefault="00F50D0B" w:rsidP="00F50D0B">
      <w:pPr>
        <w:spacing w:after="0" w:line="240" w:lineRule="auto"/>
        <w:jc w:val="both"/>
        <w:rPr>
          <w:rFonts w:ascii="Sylfaen" w:hAnsi="Sylfaen" w:cs="Sylfaen"/>
          <w:highlight w:val="yellow"/>
          <w:lang w:val="ka-GE"/>
        </w:rPr>
      </w:pPr>
    </w:p>
    <w:p w:rsidR="00F50D0B" w:rsidRPr="000A17E9" w:rsidRDefault="00F50D0B" w:rsidP="00F50D0B">
      <w:pPr>
        <w:pStyle w:val="abzacixml"/>
        <w:ind w:firstLine="0"/>
      </w:pPr>
      <w:r w:rsidRPr="000A17E9">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დროულად გაცემის ორგანიზება</w:t>
      </w:r>
    </w:p>
    <w:p w:rsidR="00F50D0B" w:rsidRPr="000A17E9" w:rsidRDefault="00F50D0B" w:rsidP="00F50D0B">
      <w:pPr>
        <w:pStyle w:val="abzacixml"/>
      </w:pPr>
    </w:p>
    <w:p w:rsidR="00F50D0B" w:rsidRPr="000A17E9" w:rsidRDefault="00F50D0B" w:rsidP="00F50D0B">
      <w:pPr>
        <w:pStyle w:val="abzacixml"/>
        <w:ind w:firstLine="0"/>
      </w:pPr>
      <w:r w:rsidRPr="000A17E9">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უზრუნველყოფილია ბენეფიციარებისათვის დადგენილი გასაცემლების სრული და დროული მიწოდება.</w:t>
      </w:r>
    </w:p>
    <w:p w:rsidR="00F50D0B" w:rsidRPr="000A17E9" w:rsidRDefault="00F50D0B" w:rsidP="00F50D0B">
      <w:pPr>
        <w:pStyle w:val="abzacixml"/>
        <w:ind w:firstLine="0"/>
      </w:pPr>
    </w:p>
    <w:p w:rsidR="00F50D0B" w:rsidRPr="000A17E9" w:rsidRDefault="00F50D0B" w:rsidP="00F50D0B">
      <w:pPr>
        <w:pStyle w:val="abzacixml"/>
        <w:ind w:firstLine="0"/>
      </w:pPr>
      <w:r w:rsidRPr="000A17E9">
        <w:t>დაგეგმილი და მიღწეული შუალედური შედეგების შეფასების ინდიკატორები</w:t>
      </w:r>
      <w:r w:rsidRPr="000A17E9">
        <w:rPr>
          <w:rFonts w:ascii="Times New Roman" w:hAnsi="Times New Roman" w:cs="Times New Roman"/>
        </w:rPr>
        <w:t>​</w:t>
      </w:r>
      <w:r w:rsidRPr="000A17E9">
        <w:t>:</w:t>
      </w:r>
    </w:p>
    <w:p w:rsidR="00F50D0B" w:rsidRPr="000A17E9" w:rsidRDefault="00F50D0B" w:rsidP="00F50D0B">
      <w:pPr>
        <w:pStyle w:val="abzacixml"/>
        <w:ind w:firstLine="0"/>
      </w:pPr>
      <w:r w:rsidRPr="000A17E9">
        <w:t xml:space="preserve">1.დაგეგმილი საბაზისო მაჩვენებელი - სოციალური დაცვის პროგრამები მიმართულია ყველაზე შეჭირვებული მოსახლეობისთვის; ბენეფიცარების მაქსიმალური სიზუსტით აღრიცხვის უზრუნველყოფა; გასაცემლების/მომსახურების სრული და დროული მიწოდება; შშმ პირთა უწყვეტი ფინანსური მხარდაჭერა; გასაცემლის/მომსახურების დაგვიანებით ან არასრულად მიღებაზე საჩივრების განხილვა; </w:t>
      </w:r>
    </w:p>
    <w:p w:rsidR="00F50D0B" w:rsidRPr="000A17E9" w:rsidRDefault="00F50D0B" w:rsidP="00F50D0B">
      <w:pPr>
        <w:pStyle w:val="abzacixml"/>
        <w:ind w:firstLine="0"/>
      </w:pPr>
      <w:r w:rsidRPr="000A17E9">
        <w:t>დაგეგმილი მიზნობრივი მაჩვენებელი - შენარჩუნებულია საბაზისო მაჩვენებელი;</w:t>
      </w:r>
    </w:p>
    <w:p w:rsidR="00F50D0B" w:rsidRPr="000A17E9" w:rsidRDefault="00F50D0B" w:rsidP="00F50D0B">
      <w:pPr>
        <w:pStyle w:val="abzacixml"/>
        <w:ind w:firstLine="0"/>
      </w:pPr>
      <w:r w:rsidRPr="000A17E9">
        <w:t>მიღწეული შუალედური შედეგის შეფასების ინდიკატორი - სოციალური დაცვის პროგრამები მიმართულია ყველაზე შეჭირვებული მოსახლეობისთვის, კანონით განსაზღვრული ბენეფიციარები და მიზნობრივი სოციალური ჯგუფები დროულად იღებენ პენსიას/კომპენსაციას, საარსებო შემწეობას, სოციალურ პაკეტს და სხვა მიზნობრივ დახმარებას; ბენეფიციარები აღრიცხულია მაქსიმალური სიზუსტით; გასაცემლები/მომსახურება  უზრუნველყოფილია სრულად და დროულად, ხორციელდება შშმ პირთა უწყვეტი ფინანსური მახარდაჭერა; გასაცემლის/მომსახურების დაგვიანებით ან არასრულად მიღებაზე განხილულია 41 ადმინისტრაციული საჩივარი (სახელმწიფო პენსია - 7 საჩივარი, სახელმწიფო კომპენსაცია - 13 საჩივარი, სოციალური პაკეტი - 3 საჩივარი, სიღარიბის ზღვარს მიღმა მყოფი ოჯახების სოციალური დახმარება  (საარსებო შემწეობა)  - 17 საჩივარი, ორსულობის, მშობიარობისა და ბავშვის მოვლის, ასევე ახალშობილის შვილად აყვანის გამო დახმარება  - 1 საჩივარი), ასევე სასამართლოში განხილულ იქნა 241 საქმე.</w:t>
      </w:r>
    </w:p>
    <w:p w:rsidR="00F50D0B" w:rsidRPr="000A17E9" w:rsidRDefault="00F50D0B" w:rsidP="00F50D0B">
      <w:pPr>
        <w:pStyle w:val="abzacixml"/>
        <w:ind w:left="990" w:firstLine="0"/>
        <w:rPr>
          <w:highlight w:val="yellow"/>
        </w:rPr>
      </w:pPr>
    </w:p>
    <w:p w:rsidR="00F50D0B" w:rsidRPr="000A17E9" w:rsidRDefault="00F50D0B" w:rsidP="00F50D0B">
      <w:pPr>
        <w:pStyle w:val="abzacixml"/>
        <w:ind w:left="990" w:firstLine="0"/>
      </w:pPr>
    </w:p>
    <w:p w:rsidR="00F50D0B" w:rsidRPr="000A17E9" w:rsidRDefault="00F50D0B" w:rsidP="00F50D0B">
      <w:pPr>
        <w:pStyle w:val="Heading3"/>
        <w:tabs>
          <w:tab w:val="left" w:pos="284"/>
          <w:tab w:val="left" w:pos="426"/>
        </w:tabs>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1.3.5 სახელმწიფო ზრუნვის, ადამიანით ვაჭრობის (ტრეფიკინგის) მსხვერპლთა დაცვისა და დახმარების მართვა (პროგრამული კოდი 27 01 05)</w:t>
      </w:r>
    </w:p>
    <w:p w:rsidR="00F50D0B" w:rsidRPr="000A17E9" w:rsidRDefault="00F50D0B" w:rsidP="00F50D0B">
      <w:pPr>
        <w:pStyle w:val="abzacixml"/>
        <w:ind w:left="990" w:firstLine="0"/>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სახელმწიფო ზრუნვისა და ტრეფიკინგის მსხვერპლთა, დაზარალებულთა დახმარების სააგენტო;</w:t>
      </w: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rPr>
      </w:pPr>
    </w:p>
    <w:p w:rsidR="00F50D0B" w:rsidRPr="000A17E9" w:rsidRDefault="00F50D0B" w:rsidP="00F50D0B">
      <w:pPr>
        <w:pStyle w:val="abzacixml"/>
        <w:ind w:firstLine="0"/>
      </w:pPr>
      <w:r w:rsidRPr="000A17E9">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ბენეფიციართა ინდივიდუალურ საჭიროებებზე მორგებული, ხარისხის მაღალი სტანდარტების შესაბამისი მომსახურება, გაუმჯობესებული კეთილდღეობა და ცხოვრების ხარისხი.</w:t>
      </w:r>
    </w:p>
    <w:p w:rsidR="00F50D0B" w:rsidRPr="000A17E9" w:rsidRDefault="00F50D0B" w:rsidP="00F50D0B">
      <w:pPr>
        <w:pStyle w:val="abzacixml"/>
      </w:pPr>
    </w:p>
    <w:p w:rsidR="00F50D0B" w:rsidRPr="000A17E9" w:rsidRDefault="00F50D0B" w:rsidP="00F50D0B">
      <w:pPr>
        <w:pStyle w:val="abzacixml"/>
        <w:ind w:firstLine="0"/>
      </w:pPr>
      <w:r w:rsidRPr="000A17E9">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უზრუნველყოფილია ბენეფიციართა ინდივიდუალურ საჭიროებებზე მორგებული, ხარისხის მაღალი სტანდარტების შესაბამისი მომსახურება, გაუმჯობესებულია მათი კეთილდღეობა და ცხოვრების ხარისხი, სააგენტოს მიერ მიწოდებული მომსახურების შედეგად.</w:t>
      </w:r>
    </w:p>
    <w:p w:rsidR="00F50D0B" w:rsidRPr="000A17E9" w:rsidRDefault="00F50D0B" w:rsidP="00F50D0B">
      <w:pPr>
        <w:pStyle w:val="abzacixml"/>
        <w:rPr>
          <w:highlight w:val="lightGray"/>
        </w:rPr>
      </w:pPr>
    </w:p>
    <w:p w:rsidR="00F50D0B" w:rsidRPr="000A17E9" w:rsidRDefault="00F50D0B" w:rsidP="00F50D0B">
      <w:pPr>
        <w:pStyle w:val="abzacixml"/>
        <w:ind w:firstLine="0"/>
      </w:pPr>
      <w:r w:rsidRPr="000A17E9">
        <w:t>დაგეგმილი და მიღწეული შუალედური შედეგების შეფასების ინდიკატორები</w:t>
      </w:r>
      <w:r w:rsidRPr="000A17E9">
        <w:rPr>
          <w:rFonts w:ascii="Times New Roman" w:hAnsi="Times New Roman" w:cs="Times New Roman"/>
        </w:rPr>
        <w:t>​</w:t>
      </w:r>
      <w:r w:rsidRPr="000A17E9">
        <w:t>:</w:t>
      </w:r>
    </w:p>
    <w:p w:rsidR="00F50D0B" w:rsidRPr="000A17E9" w:rsidRDefault="00F50D0B" w:rsidP="00F50D0B">
      <w:pPr>
        <w:pStyle w:val="abzacixml"/>
        <w:ind w:firstLine="0"/>
      </w:pPr>
      <w:r w:rsidRPr="000A17E9">
        <w:t xml:space="preserve">1.დაგეგმილი საბაზისო მაჩვენებელი - მომზადებულია და დანერგილია მომსახურების სახელმძღვანელო პრინციპები მინიმუმ 6 საკვანძო პროცესისთვის; </w:t>
      </w:r>
    </w:p>
    <w:p w:rsidR="00F50D0B" w:rsidRPr="000A17E9" w:rsidRDefault="00F50D0B" w:rsidP="00F50D0B">
      <w:pPr>
        <w:pStyle w:val="abzacixml"/>
        <w:ind w:firstLine="0"/>
      </w:pPr>
      <w:r w:rsidRPr="000A17E9">
        <w:t>დაგეგმილი მიზნობრივი მაჩვენებელი - მომზადებული და დანერგილი მომსახურების სახელმძღვანელო პრინციპების რაოდენობის ზრდა მინიმუმ ერთით;</w:t>
      </w:r>
    </w:p>
    <w:p w:rsidR="00F50D0B" w:rsidRPr="000A17E9" w:rsidRDefault="00F50D0B" w:rsidP="00F50D0B">
      <w:pPr>
        <w:pStyle w:val="abzacixml"/>
        <w:ind w:firstLine="0"/>
      </w:pPr>
      <w:r w:rsidRPr="000A17E9">
        <w:t>მიღწეული შუალედური შედეგის შეფასების ინდიკატორი - მომზადებულია და დანერგილია მომსახურების სახელმძღვანელო პრონციპები მინიმუმ  6 საკვანძო პროცესისთვის (ესენია: პოსტ-ტრავმული სტრესული აშლილობების ბავშვებთან მუშაობის სპეციფიკა, ბავშვის ტრავმის თავისებურებები, შშმ პირთა მომსახურების სფეროში ფსიქოლოგიური რეაბილიტაციის პრინციპები, ფსიქიკური პრობლემების მქონე ბენეფიციარებთან მუშაობის ზოგადი პრინციპები და ტექნიკა, ემოციების მართვა შშმ პირებისთვის, კომფლიქტების მართვა შშმ პირებს შორის).</w:t>
      </w:r>
    </w:p>
    <w:p w:rsidR="00F50D0B" w:rsidRPr="000A17E9" w:rsidRDefault="00F50D0B" w:rsidP="00F50D0B">
      <w:pPr>
        <w:pStyle w:val="abzacixml"/>
        <w:ind w:firstLine="0"/>
      </w:pPr>
      <w:r w:rsidRPr="000A17E9">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საანგარიშო პერიოდისთვის, ქვეყანაში შექმნილი ეპიდემიოლოგიური სიტუაციიდან გამომდინარე (ახალი კორონავირუსის COVID-19 გავრცელების თავიდან აცილების მიზნით და ქვეყანაში მოქმედი საგანგებო მდგომარეობის გათვალისწინებით), სააგენტო მოკლებული იყო შესაძლებლობას განეხორციელებინა ისეთი სახის აქტივობა, რომელიც უკავშირდებოდა მომსახურების ახალი სახელმძღვანელო პრინციპების დანერგვას.</w:t>
      </w:r>
    </w:p>
    <w:p w:rsidR="00F50D0B" w:rsidRPr="000A17E9" w:rsidRDefault="00F50D0B" w:rsidP="00F50D0B">
      <w:pPr>
        <w:pStyle w:val="abzacixml"/>
        <w:ind w:left="990" w:firstLine="0"/>
        <w:rPr>
          <w:rFonts w:eastAsiaTheme="majorEastAsia"/>
          <w:color w:val="2F5496" w:themeColor="accent1" w:themeShade="BF"/>
          <w:highlight w:val="yellow"/>
        </w:rPr>
      </w:pPr>
    </w:p>
    <w:p w:rsidR="00F50D0B" w:rsidRPr="000A17E9" w:rsidRDefault="00F50D0B" w:rsidP="00F50D0B">
      <w:pPr>
        <w:pStyle w:val="abzacixml"/>
        <w:ind w:firstLine="0"/>
        <w:rPr>
          <w:rFonts w:eastAsiaTheme="majorEastAsia"/>
          <w:color w:val="2F5496" w:themeColor="accent1" w:themeShade="BF"/>
        </w:rPr>
      </w:pPr>
    </w:p>
    <w:p w:rsidR="00F50D0B" w:rsidRPr="000A17E9" w:rsidRDefault="00F50D0B" w:rsidP="00F50D0B">
      <w:pPr>
        <w:pStyle w:val="Heading3"/>
        <w:tabs>
          <w:tab w:val="left" w:pos="284"/>
          <w:tab w:val="left" w:pos="426"/>
        </w:tabs>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1.3.6 საგანგებო სიტუაციების კოორდინაციისა და გადაუდებელი დახმარების მართვა (პროგრამული კოდი 27 01 06)</w:t>
      </w:r>
    </w:p>
    <w:p w:rsidR="00F50D0B" w:rsidRPr="000A17E9" w:rsidRDefault="00F50D0B" w:rsidP="00F50D0B">
      <w:pPr>
        <w:pStyle w:val="ListParagraph"/>
        <w:tabs>
          <w:tab w:val="left" w:pos="0"/>
        </w:tabs>
        <w:spacing w:after="0" w:line="240" w:lineRule="auto"/>
        <w:rPr>
          <w:rFonts w:cs="Arial"/>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საგანგებო სიტუაციების კოორდინაციისა და გადაუდებელი დახმარების ცენტრი;</w:t>
      </w: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highlight w:val="yellow"/>
        </w:rPr>
      </w:pPr>
    </w:p>
    <w:p w:rsidR="00F50D0B" w:rsidRPr="000A17E9" w:rsidRDefault="00F50D0B" w:rsidP="00F50D0B">
      <w:pPr>
        <w:pBdr>
          <w:top w:val="nil"/>
          <w:left w:val="nil"/>
          <w:bottom w:val="nil"/>
          <w:right w:val="nil"/>
          <w:between w:val="nil"/>
        </w:pBdr>
        <w:spacing w:after="0" w:line="240" w:lineRule="auto"/>
        <w:ind w:left="360"/>
        <w:jc w:val="both"/>
        <w:rPr>
          <w:rFonts w:ascii="Sylfaen" w:eastAsia="Calibri" w:hAnsi="Sylfaen" w:cs="Calibri"/>
          <w:highlight w:val="yellow"/>
        </w:rPr>
      </w:pPr>
    </w:p>
    <w:p w:rsidR="00F50D0B" w:rsidRPr="000A17E9" w:rsidRDefault="00F50D0B" w:rsidP="00F50D0B">
      <w:pPr>
        <w:pStyle w:val="abzacixml"/>
        <w:ind w:firstLine="0"/>
      </w:pPr>
      <w:r w:rsidRPr="000A17E9">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უზრუნველყოფილია საქართველოს ადმინისტრაციულ-ტერიტორიულ ერთეულებში მოსახლეობისათვის ყოველდღიურ რეჟიმში, ასევე სხვადასხვა სახის კატასტროფის, მათ შორის ეპიდემიისა და პანდემიების, საომარი მდგომარეობის დროს დამდგარი საგანგებო სიტუაციებისას სწრაფი და ხარისხიანი გადაუდებელი სასწრაფო სამედიცინო და რეფერალური დახმარებისა და მოსახლეობისათვის პირველადი ჯანდაცვის მომსახურების მიწოდების უზრუნველყოფა/კოორდინირება;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პროფესიული მომზადების, გადამზადებისა და კვალიფიკაციის ამაღლების მიზნით  ადმინისტრირებული სასწავლო ან/და სატრენინგო მომსახურების მიწოდება.</w:t>
      </w:r>
    </w:p>
    <w:p w:rsidR="00F50D0B" w:rsidRPr="000A17E9" w:rsidRDefault="00F50D0B" w:rsidP="00F50D0B">
      <w:pPr>
        <w:pStyle w:val="abzacixml"/>
        <w:ind w:firstLine="0"/>
        <w:rPr>
          <w:highlight w:val="lightGray"/>
        </w:rPr>
      </w:pPr>
    </w:p>
    <w:p w:rsidR="00F50D0B" w:rsidRPr="000A17E9" w:rsidRDefault="00F50D0B" w:rsidP="00F50D0B">
      <w:pPr>
        <w:pStyle w:val="abzacixml"/>
        <w:ind w:firstLine="0"/>
      </w:pPr>
      <w:r w:rsidRPr="000A17E9">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მოსახლეობა უზრუნველყოფილია პირველადი გადაუდებელი სამედიცინო და რეფერალური დახმარებით რეგიონებსა და ადმინისტრაციულ ტერიტორიულ ერთეულებში;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განხორციელებულია პროფესიული მომზადების, გადამზადებისა და კვალიფიკაციის ამაღლების მიზნით, სასწავლო ან/და სატრენინგო მომსახურების მიწოდების ადმინისტრირება;</w:t>
      </w:r>
    </w:p>
    <w:p w:rsidR="00F50D0B" w:rsidRPr="000A17E9" w:rsidRDefault="00F50D0B" w:rsidP="00F50D0B">
      <w:pPr>
        <w:pStyle w:val="abzacixml"/>
        <w:rPr>
          <w:highlight w:val="lightGray"/>
        </w:rPr>
      </w:pPr>
    </w:p>
    <w:p w:rsidR="00F50D0B" w:rsidRPr="000A17E9" w:rsidRDefault="00F50D0B" w:rsidP="00F50D0B">
      <w:pPr>
        <w:pStyle w:val="abzacixml"/>
        <w:ind w:firstLine="0"/>
      </w:pPr>
      <w:r w:rsidRPr="000A17E9">
        <w:t>დაგეგმილი და მიღწეული შუალედური შედეგების შეფასების ინდიკატორები</w:t>
      </w:r>
      <w:r w:rsidRPr="000A17E9">
        <w:rPr>
          <w:rFonts w:ascii="Times New Roman" w:hAnsi="Times New Roman" w:cs="Times New Roman"/>
        </w:rPr>
        <w:t>​</w:t>
      </w:r>
      <w:r w:rsidRPr="000A17E9">
        <w:t>:</w:t>
      </w:r>
    </w:p>
    <w:p w:rsidR="00F50D0B" w:rsidRPr="000A17E9" w:rsidRDefault="00F50D0B" w:rsidP="00F50D0B">
      <w:pPr>
        <w:pStyle w:val="abzacixml"/>
        <w:ind w:firstLine="0"/>
      </w:pPr>
      <w:r w:rsidRPr="000A17E9">
        <w:t>1.დაგეგმილი საბაზისო მაჩვენებელი - გამოძახებების 100%-ით შესრულება;</w:t>
      </w:r>
    </w:p>
    <w:p w:rsidR="00F50D0B" w:rsidRPr="000A17E9" w:rsidRDefault="00F50D0B" w:rsidP="00F50D0B">
      <w:pPr>
        <w:pStyle w:val="abzacixml"/>
        <w:ind w:firstLine="0"/>
      </w:pPr>
      <w:r w:rsidRPr="000A17E9">
        <w:t>დაგეგმილი მიზნობრივი მაჩვენებელი - შენარჩუნებულია საბაზისო მაჩვენებელი;</w:t>
      </w:r>
    </w:p>
    <w:p w:rsidR="00F50D0B" w:rsidRPr="000A17E9" w:rsidRDefault="00F50D0B" w:rsidP="00F50D0B">
      <w:pPr>
        <w:pStyle w:val="abzacixml"/>
        <w:ind w:firstLine="0"/>
      </w:pPr>
      <w:r w:rsidRPr="000A17E9">
        <w:t>მიღწეული შუალედური შედეგის შეფასების ინდიკატორი - თითოეული ბრიგადის მიერ მოსახლის, ტერიტორიის დაფარვის მაჩვენებელი - 100%.</w:t>
      </w:r>
    </w:p>
    <w:p w:rsidR="00F50D0B" w:rsidRPr="000A17E9" w:rsidRDefault="00F50D0B" w:rsidP="00F50D0B">
      <w:pPr>
        <w:pBdr>
          <w:top w:val="nil"/>
          <w:left w:val="nil"/>
          <w:bottom w:val="nil"/>
          <w:right w:val="nil"/>
          <w:between w:val="nil"/>
        </w:pBdr>
        <w:spacing w:after="0" w:line="240" w:lineRule="auto"/>
        <w:ind w:left="360"/>
        <w:jc w:val="both"/>
        <w:rPr>
          <w:rFonts w:ascii="Sylfaen" w:eastAsia="Calibri" w:hAnsi="Sylfaen" w:cs="Calibri"/>
        </w:rPr>
      </w:pPr>
    </w:p>
    <w:p w:rsidR="00F50D0B" w:rsidRPr="000A17E9" w:rsidRDefault="00F50D0B" w:rsidP="00F50D0B">
      <w:pPr>
        <w:pStyle w:val="Heading3"/>
        <w:tabs>
          <w:tab w:val="left" w:pos="284"/>
          <w:tab w:val="left" w:pos="426"/>
        </w:tabs>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1.3.7 დევნილთა, ეკომიგრანტთა და საარსებო წყაროებით უზრუნველყოფა (პროგრამული კოდი 27 01 07)</w:t>
      </w:r>
    </w:p>
    <w:p w:rsidR="00F50D0B" w:rsidRPr="000A17E9" w:rsidRDefault="00F50D0B" w:rsidP="00F50D0B">
      <w:pPr>
        <w:tabs>
          <w:tab w:val="left" w:pos="0"/>
        </w:tabs>
        <w:spacing w:after="0" w:line="240" w:lineRule="auto"/>
        <w:rPr>
          <w:rFonts w:ascii="Sylfaen" w:hAnsi="Sylfaen" w:cs="Arial"/>
          <w:lang w:val="ka-GE"/>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დევნილთა, ეკომიგრანტთა და საარსებო წყაროებით უზრუნველყოფის სააგენტო;</w:t>
      </w: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rPr>
      </w:pPr>
    </w:p>
    <w:p w:rsidR="00F50D0B" w:rsidRPr="000A17E9" w:rsidRDefault="00F50D0B" w:rsidP="00F50D0B">
      <w:pPr>
        <w:pStyle w:val="abzacixml"/>
        <w:ind w:firstLine="0"/>
      </w:pPr>
      <w:r w:rsidRPr="000A17E9">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იძულებით გადაადგილებულ პირთა – დევნილთა და სტიქიური მოვლენების შედეგად დაზარალებულ და გადაადგილებას დაქვემდებარებულ პირთა, საქართველოში ემიგრაციიდან დაბრუნებულ საქართველოს მოქალაქეთა,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გაუმჯობესებული სოციალურ-ეკონომიკური მდგომარეობა.</w:t>
      </w:r>
    </w:p>
    <w:p w:rsidR="00F50D0B" w:rsidRPr="000A17E9" w:rsidRDefault="00F50D0B" w:rsidP="00F50D0B">
      <w:pPr>
        <w:pStyle w:val="abzacixml"/>
        <w:rPr>
          <w:highlight w:val="lightGray"/>
        </w:rPr>
      </w:pPr>
    </w:p>
    <w:p w:rsidR="00F50D0B" w:rsidRPr="000A17E9" w:rsidRDefault="00F50D0B" w:rsidP="00F50D0B">
      <w:pPr>
        <w:pStyle w:val="abzacixml"/>
        <w:ind w:firstLine="0"/>
      </w:pPr>
      <w:r w:rsidRPr="000A17E9">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სააგენტოს მიერ განხორციელებული ღონისძიებებით გაუმჯობესებულია ძულებით გადაადგილებულ პირთა – დევნილთა და სტიქიური მოვლენების შედეგად დაზარალებულ და გადაადგილებას დაქვემდებარებულ პირთა, საქართველოში ემიგრაციიდან დაბრუნებულ საქართველოს მოქალაქეთა,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სოციალურ-ეკონომიკური მდგომარეობა, საკუთრებაში გადაცებული საცხოვრებელი სახლებით, საცხოვრებელი ფართობების დაქირავებისთვის ყოველთვიური სოციალური დახმარებითა და სხვა ფულადი დახმარებით, სარემონტო სამუშაოების ღირებულებების თანადაფინანსებით.</w:t>
      </w:r>
    </w:p>
    <w:p w:rsidR="00F50D0B" w:rsidRPr="000A17E9" w:rsidRDefault="00F50D0B" w:rsidP="00F50D0B">
      <w:pPr>
        <w:pStyle w:val="abzacixml"/>
        <w:rPr>
          <w:highlight w:val="lightGray"/>
        </w:rPr>
      </w:pPr>
    </w:p>
    <w:p w:rsidR="00F50D0B" w:rsidRPr="000A17E9" w:rsidRDefault="00F50D0B" w:rsidP="00F50D0B">
      <w:pPr>
        <w:pStyle w:val="abzacixml"/>
        <w:ind w:firstLine="0"/>
      </w:pPr>
      <w:r w:rsidRPr="000A17E9">
        <w:t>დაგეგმილი და მიღწეული შუალედური შედეგების შეფასების ინდიკატორები</w:t>
      </w:r>
      <w:r w:rsidRPr="000A17E9">
        <w:rPr>
          <w:rFonts w:ascii="Times New Roman" w:hAnsi="Times New Roman" w:cs="Times New Roman"/>
        </w:rPr>
        <w:t>​</w:t>
      </w:r>
      <w:r w:rsidRPr="000A17E9">
        <w:t>:</w:t>
      </w:r>
    </w:p>
    <w:p w:rsidR="00F50D0B" w:rsidRPr="000A17E9" w:rsidRDefault="00F50D0B" w:rsidP="00F50D0B">
      <w:pPr>
        <w:pStyle w:val="abzacixml"/>
        <w:ind w:firstLine="0"/>
      </w:pPr>
      <w:r w:rsidRPr="000A17E9">
        <w:t xml:space="preserve">1.დაგეგმილი საბაზისო მაჩვენებელი - დაბრუნებული მიგრანტების სოციალურ-ეკონომიკური რეინტეგრაციის და საერთაშორისო დაცვის მქონე პირთა ინტეგრაციის, დევნილთა და ეკომიგრანტთა სოციალურ-ეკონომიკური პირობების გაუმჯობესების პროცესების ხელშეწყობა; </w:t>
      </w:r>
    </w:p>
    <w:p w:rsidR="00F50D0B" w:rsidRPr="000A17E9" w:rsidRDefault="00F50D0B" w:rsidP="00F50D0B">
      <w:pPr>
        <w:pStyle w:val="abzacixml"/>
        <w:ind w:firstLine="0"/>
      </w:pPr>
      <w:r w:rsidRPr="000A17E9">
        <w:t>დაგეგმილი მიზნობრივი მაჩვენებელი - შენარჩუნებულია საბაზისო მაჩვენებელი.</w:t>
      </w:r>
    </w:p>
    <w:p w:rsidR="00F50D0B" w:rsidRPr="000A17E9" w:rsidRDefault="00F50D0B" w:rsidP="00F50D0B">
      <w:pPr>
        <w:pStyle w:val="abzacixml"/>
        <w:ind w:firstLine="0"/>
      </w:pPr>
      <w:r w:rsidRPr="000A17E9">
        <w:t>მიღწეული შუალედური შედეგის შეფასების ინდიკატორი - განხორციელდა დევნილთა უწყვეტი რეგისტრაცია, დევნილთა და სტიქიის შედეგად დაზარალებული ოჯახების მიერ შევსებული განაცხადების საფუძველზე ჩატარდა მონიტორინგი  და მიღებული განაცხადების საფუძველზე განხორციელდა შეფასება/გადაფასება.</w:t>
      </w:r>
    </w:p>
    <w:p w:rsidR="00F50D0B" w:rsidRPr="000A17E9" w:rsidRDefault="00F50D0B" w:rsidP="00F50D0B">
      <w:pPr>
        <w:tabs>
          <w:tab w:val="left" w:pos="0"/>
        </w:tabs>
        <w:spacing w:after="0" w:line="240" w:lineRule="auto"/>
        <w:jc w:val="both"/>
        <w:rPr>
          <w:rFonts w:ascii="Sylfaen" w:hAnsi="Sylfaen" w:cs="Arial"/>
          <w:color w:val="000000"/>
          <w:highlight w:val="yellow"/>
          <w:lang w:val="ka-GE"/>
        </w:rPr>
      </w:pPr>
    </w:p>
    <w:p w:rsidR="00F50D0B" w:rsidRPr="000A17E9" w:rsidRDefault="00F50D0B" w:rsidP="00F50D0B">
      <w:pPr>
        <w:tabs>
          <w:tab w:val="left" w:pos="0"/>
        </w:tabs>
        <w:spacing w:after="0" w:line="240" w:lineRule="auto"/>
        <w:jc w:val="both"/>
        <w:rPr>
          <w:rFonts w:ascii="Sylfaen" w:hAnsi="Sylfaen" w:cs="Arial"/>
          <w:color w:val="000000"/>
          <w:lang w:val="ka-GE"/>
        </w:rPr>
      </w:pPr>
    </w:p>
    <w:p w:rsidR="00F50D0B" w:rsidRPr="000A17E9" w:rsidRDefault="00F50D0B" w:rsidP="00F50D0B">
      <w:pPr>
        <w:pStyle w:val="Heading3"/>
        <w:tabs>
          <w:tab w:val="left" w:pos="284"/>
          <w:tab w:val="left" w:pos="426"/>
        </w:tabs>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1.3.8 დასაქმების ხელშეწყობის მომსახურებათა მართვა (პროგრამული კოდი 27 01 08)</w:t>
      </w:r>
    </w:p>
    <w:p w:rsidR="00F50D0B" w:rsidRPr="000A17E9" w:rsidRDefault="00F50D0B" w:rsidP="00F50D0B">
      <w:pPr>
        <w:pStyle w:val="abzacixml"/>
        <w:ind w:left="990" w:firstLine="0"/>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დასაქმების ხელშეწყობის სახელმწიფო სააგენტო;</w:t>
      </w: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rPr>
      </w:pP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rPr>
      </w:pPr>
    </w:p>
    <w:p w:rsidR="00F50D0B" w:rsidRPr="000A17E9" w:rsidRDefault="00F50D0B" w:rsidP="00F50D0B">
      <w:pPr>
        <w:pStyle w:val="abzacixml"/>
      </w:pPr>
      <w:r w:rsidRPr="000A17E9">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 xml:space="preserve">ქვეყანაში უზრუნველყოფილია შრომისა და დასაქმების ხელშეწყობის სფეროში სახელმწიფო პოლიტიკის განხორციელება, შრომის ბაზრის აქტიური პოლიტიკისა და დასაქმების ხელშეწყობის მომსახურებათა მექანიზმების მართვა;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 xml:space="preserve">სამუშაოს მაძიებელთა და თავისუფალი (ვაკანტური) სამუშაო ადგილების რეგისტრაცია და შრომის ბაზრის მართვის საინფორმაციო სისტემის ადმინისტრირება;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უზრუნველყოფილია საქართველოში დაბრუნებული შრომითი მიგრანტების ადგილობრივ შრომით ბაზარზე დასაქმების, აგრეთვე, საზღვარგარეთ საქართველოს მოქალაქეების დროებით ლეგალურად  დასაქმების ხელშეწყობა;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ხორციელდება სამუშაო ძალის შესახებ სტატისტიკური ინფორმაციის მოგროვება და ანალიზი, ასევე დასაქმების ფორუმების ჩატარების ორგანიზება.</w:t>
      </w:r>
    </w:p>
    <w:p w:rsidR="00F50D0B" w:rsidRPr="000A17E9" w:rsidRDefault="00F50D0B" w:rsidP="00F50D0B">
      <w:pPr>
        <w:pStyle w:val="abzacixml"/>
        <w:rPr>
          <w:highlight w:val="lightGray"/>
        </w:rPr>
      </w:pPr>
    </w:p>
    <w:p w:rsidR="00F50D0B" w:rsidRPr="000A17E9" w:rsidRDefault="00F50D0B" w:rsidP="00F50D0B">
      <w:pPr>
        <w:pStyle w:val="abzacixml"/>
      </w:pPr>
      <w:r w:rsidRPr="000A17E9">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 xml:space="preserve">უზრუნველყოფილია შრომითი ურთიერთობები და დასაქმების ხელშეწყობის სფეროში სახელმწიფო პოლიტიკა;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lang w:val="ka-GE"/>
        </w:rPr>
        <w:t>შემუშავდა</w:t>
      </w:r>
      <w:r w:rsidRPr="000A17E9">
        <w:rPr>
          <w:rFonts w:ascii="Sylfaen" w:eastAsia="Calibri" w:hAnsi="Sylfaen" w:cs="Sylfaen"/>
        </w:rPr>
        <w:t xml:space="preserve"> დამსაქმებლების გამოკითხვისა და ვაკანსიების მონიტორინგის სახელმძღვანელო, ბაზარზე მოთხოვნადი პროფესიების და შესაბამისი საკვალიფიკაციო მოთხოვნების იდენტიფიცირების მიზნით; ვაკანსიების მონიტორინგის ფარგლებში დაწყებულ გამოკითხვის პროცეში ჩაერთო 220-მდე დამსაქმებელი. მიმდინარეობდა შემოსული ინფორმაციის დამუშავება;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უზრუნველყოფილია საქართველოში დაბრუნებული შრომითი მიგრანტების ადგილობრივ შრომით ბაზარზე დასაქმების, აგრეთვე, საზღვარგარეთ საქართველოს მოქალაქეების დროებით ლეგალურად  დასაქმების ხელშეწყობა; ხელი მოეწერა „გერმანიის ფედერაციულ რესპუბლიკაში სეზონურ სამუშაოზე ქართული სამუშაო ძალის დასაქმების შესახებ“- შეთანხმებას; სულ დარეგისტრირებულია 98</w:t>
      </w:r>
      <w:r w:rsidRPr="000A17E9">
        <w:rPr>
          <w:rFonts w:ascii="Sylfaen" w:eastAsia="Calibri" w:hAnsi="Sylfaen" w:cs="Sylfaen"/>
          <w:lang w:val="ka-GE"/>
        </w:rPr>
        <w:t xml:space="preserve">.8 ათასზე მეტი </w:t>
      </w:r>
      <w:r w:rsidRPr="000A17E9">
        <w:rPr>
          <w:rFonts w:ascii="Sylfaen" w:eastAsia="Calibri" w:hAnsi="Sylfaen" w:cs="Sylfaen"/>
        </w:rPr>
        <w:t>განმცხადებელი. პროგრამის ფარგლებში დასაქმდა - 299 პირი;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 xml:space="preserve">დანერგილია შესაბამისი მექანიზმები შეზუღუდული შესაძლებლობისა და სპეციალური საჭიროების მქონე პირთა დასაქმების ხელშეწყობისათვის;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სააგენტოს მხარდაჭერით გაიმართა 11 დასაქმების ფორუმი.</w:t>
      </w:r>
    </w:p>
    <w:p w:rsidR="00F50D0B" w:rsidRPr="000A17E9" w:rsidRDefault="00F50D0B" w:rsidP="00F50D0B">
      <w:pPr>
        <w:pStyle w:val="abzacixml"/>
        <w:rPr>
          <w:highlight w:val="lightGray"/>
        </w:rPr>
      </w:pPr>
    </w:p>
    <w:p w:rsidR="00F50D0B" w:rsidRPr="000A17E9" w:rsidRDefault="00F50D0B" w:rsidP="00F50D0B">
      <w:pPr>
        <w:pStyle w:val="abzacixml"/>
        <w:rPr>
          <w:highlight w:val="lightGray"/>
        </w:rPr>
      </w:pPr>
    </w:p>
    <w:p w:rsidR="00F50D0B" w:rsidRPr="000A17E9" w:rsidRDefault="00F50D0B" w:rsidP="00F50D0B">
      <w:pPr>
        <w:pStyle w:val="abzacixml"/>
        <w:ind w:firstLine="0"/>
      </w:pPr>
      <w:r w:rsidRPr="000A17E9">
        <w:t>დაგეგმილი და მიღწეული შუალედური შედეგების შეფასების ინდიკატორები</w:t>
      </w:r>
      <w:r w:rsidRPr="000A17E9">
        <w:rPr>
          <w:rFonts w:ascii="Times New Roman" w:hAnsi="Times New Roman" w:cs="Times New Roman"/>
        </w:rPr>
        <w:t>​</w:t>
      </w:r>
      <w:r w:rsidRPr="000A17E9">
        <w:t>:</w:t>
      </w:r>
    </w:p>
    <w:p w:rsidR="00F50D0B" w:rsidRPr="000A17E9" w:rsidRDefault="00F50D0B" w:rsidP="00F50D0B">
      <w:pPr>
        <w:pStyle w:val="abzacixml"/>
        <w:ind w:firstLine="0"/>
      </w:pPr>
      <w:r w:rsidRPr="000A17E9">
        <w:t xml:space="preserve">1.დაგეგმილი საბაზისო მაჩვენებელი - შრომითი ურთიერთობებისა და დასაქმების ხელშეწყობის ღონისძიებების უზრუნველყოფა; </w:t>
      </w:r>
    </w:p>
    <w:p w:rsidR="00F50D0B" w:rsidRPr="000A17E9" w:rsidRDefault="00F50D0B" w:rsidP="00F50D0B">
      <w:pPr>
        <w:pStyle w:val="abzacixml"/>
        <w:ind w:firstLine="0"/>
      </w:pPr>
      <w:r w:rsidRPr="000A17E9">
        <w:t>დაგეგმილი მიზნობრივი მაჩვენებელი - დასაქმებულთა რაოდენობის ზრდა;</w:t>
      </w:r>
    </w:p>
    <w:p w:rsidR="00F50D0B" w:rsidRPr="000A17E9" w:rsidRDefault="00F50D0B" w:rsidP="00F50D0B">
      <w:pPr>
        <w:pStyle w:val="abzacixml"/>
        <w:ind w:firstLine="0"/>
      </w:pPr>
      <w:r w:rsidRPr="000A17E9">
        <w:t>მიღწეული შუალედური შედეგის შეფასების ინდიკატორი - უზრუნველყოფილია შრომითი ურთიერთობებისა და დასაქმების ხელშეწყობის ღონისძიებები, დანერგილია შესაბამისი მექანიზმები შეზუღუდული შესაძლებლობისა და სპეციალური საჭიროების მქონე პირთა დასაქმების ხელშეწყობისათვის. დარეგისტრირდა - 8 673 პირი.</w:t>
      </w: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highlight w:val="yellow"/>
        </w:rPr>
      </w:pPr>
    </w:p>
    <w:p w:rsidR="00F50D0B" w:rsidRPr="000A17E9" w:rsidRDefault="00F50D0B" w:rsidP="00F50D0B">
      <w:pPr>
        <w:pStyle w:val="Heading3"/>
        <w:tabs>
          <w:tab w:val="left" w:pos="284"/>
          <w:tab w:val="left" w:pos="426"/>
        </w:tabs>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1.3.9 ჯანმრთელობის დაცვის პროგრამების მართვა (პროგრამული კოდი 27 01 09)</w:t>
      </w: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ჯანმრთელობის ეროვნული სააგენტო.</w:t>
      </w:r>
    </w:p>
    <w:p w:rsidR="00F50D0B" w:rsidRPr="000A17E9" w:rsidRDefault="00F50D0B" w:rsidP="00F50D0B">
      <w:pPr>
        <w:pBdr>
          <w:top w:val="nil"/>
          <w:left w:val="nil"/>
          <w:bottom w:val="nil"/>
          <w:right w:val="nil"/>
          <w:between w:val="nil"/>
        </w:pBdr>
        <w:spacing w:after="0" w:line="240" w:lineRule="auto"/>
        <w:jc w:val="both"/>
        <w:rPr>
          <w:rFonts w:ascii="Sylfaen" w:eastAsia="Calibri" w:hAnsi="Sylfaen" w:cs="Calibri"/>
        </w:rPr>
      </w:pPr>
    </w:p>
    <w:p w:rsidR="00F50D0B" w:rsidRPr="000A17E9" w:rsidRDefault="00F50D0B" w:rsidP="00F50D0B">
      <w:pPr>
        <w:pStyle w:val="abzacixml"/>
        <w:ind w:firstLine="0"/>
      </w:pPr>
      <w:r w:rsidRPr="000A17E9">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მოსახლეობა საჭიროების შესაბამისად უზრუნველყოფილია ჯანმრთელობის დაცვის პროგრამების შეუფერხებელი ფუნქციონირებით;</w:t>
      </w:r>
    </w:p>
    <w:p w:rsidR="00F50D0B" w:rsidRPr="000A17E9" w:rsidRDefault="00F50D0B" w:rsidP="00F50D0B">
      <w:pPr>
        <w:pStyle w:val="abzacixml"/>
      </w:pPr>
    </w:p>
    <w:p w:rsidR="00F50D0B" w:rsidRPr="000A17E9" w:rsidRDefault="00F50D0B" w:rsidP="00F50D0B">
      <w:pPr>
        <w:pStyle w:val="abzacixml"/>
        <w:ind w:firstLine="0"/>
      </w:pPr>
      <w:r w:rsidRPr="000A17E9">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მოსახლეობა საჭიროების შესაბამისად უზრუნველყოფილია ჯანმრთელობის დაცვის პროგრამების შეუფერხებელი ფუნქციონირებით;</w:t>
      </w:r>
    </w:p>
    <w:p w:rsidR="00F50D0B" w:rsidRPr="000A17E9" w:rsidRDefault="00F50D0B" w:rsidP="00F50D0B">
      <w:pPr>
        <w:pStyle w:val="abzacixml"/>
        <w:rPr>
          <w:highlight w:val="lightGray"/>
        </w:rPr>
      </w:pPr>
    </w:p>
    <w:p w:rsidR="00F50D0B" w:rsidRPr="000A17E9" w:rsidRDefault="00F50D0B" w:rsidP="00F50D0B">
      <w:pPr>
        <w:pStyle w:val="abzacixml"/>
        <w:ind w:firstLine="0"/>
      </w:pPr>
      <w:r w:rsidRPr="000A17E9">
        <w:t>დაგეგმილი და მიღწეული შუალედური შედეგების შეფასების ინდიკატორები</w:t>
      </w:r>
      <w:r w:rsidRPr="000A17E9">
        <w:rPr>
          <w:rFonts w:ascii="Times New Roman" w:hAnsi="Times New Roman" w:cs="Times New Roman"/>
        </w:rPr>
        <w:t>​</w:t>
      </w:r>
      <w:r w:rsidRPr="000A17E9">
        <w:t>:</w:t>
      </w:r>
    </w:p>
    <w:p w:rsidR="00F50D0B" w:rsidRPr="000A17E9" w:rsidRDefault="00F50D0B" w:rsidP="00F50D0B">
      <w:pPr>
        <w:pStyle w:val="abzacixml"/>
        <w:ind w:firstLine="0"/>
      </w:pPr>
      <w:r w:rsidRPr="000A17E9">
        <w:t>1.დაგეგმილი საბაზისო მაჩვენებელი - ჯანმრთელობის პროგრამებში ჩართული სამიზნე ჯგუფები შესაბამისი სერვისებით უზრუნველყოფილია;</w:t>
      </w:r>
    </w:p>
    <w:p w:rsidR="00F50D0B" w:rsidRPr="000A17E9" w:rsidRDefault="00F50D0B" w:rsidP="00F50D0B">
      <w:pPr>
        <w:pStyle w:val="abzacixml"/>
        <w:ind w:firstLine="0"/>
      </w:pPr>
      <w:r w:rsidRPr="000A17E9">
        <w:t>დაგეგმილი მიზნობრივი მაჩვენებელი - შენარჩუნებულია საბაზისო მაჩვენებლები</w:t>
      </w:r>
    </w:p>
    <w:p w:rsidR="00F50D0B" w:rsidRPr="000A17E9" w:rsidRDefault="00F50D0B" w:rsidP="00F50D0B">
      <w:pPr>
        <w:pStyle w:val="abzacixml"/>
        <w:ind w:firstLine="0"/>
      </w:pPr>
      <w:r w:rsidRPr="000A17E9">
        <w:t xml:space="preserve">მიღწეული შუალედური შედეგის შეფასების ინდიკატორი - ჯანმრთელობის პროგრამებით გათვალისწინებული შესაბამისი სერვისებით უზრუნველყოფილია მოსახლეობა; საქართველოს მთავრობის დადგენილებით დამტკიცებული ჯანმრთელობის დაცვის სახელმწიფო პროგრამები; </w:t>
      </w:r>
    </w:p>
    <w:p w:rsidR="00F50D0B" w:rsidRPr="000A17E9" w:rsidRDefault="00F50D0B" w:rsidP="00F50D0B">
      <w:pPr>
        <w:tabs>
          <w:tab w:val="left" w:pos="360"/>
        </w:tabs>
        <w:spacing w:after="0" w:line="240" w:lineRule="auto"/>
        <w:jc w:val="both"/>
        <w:rPr>
          <w:rFonts w:ascii="Sylfaen" w:eastAsia="Calibri" w:hAnsi="Sylfaen" w:cs="Sylfaen"/>
          <w:highlight w:val="yellow"/>
        </w:rPr>
      </w:pPr>
    </w:p>
    <w:p w:rsidR="00B1479E" w:rsidRPr="000A17E9" w:rsidRDefault="00B1479E" w:rsidP="00B1479E">
      <w:pPr>
        <w:pStyle w:val="Heading2"/>
        <w:spacing w:before="0" w:line="240" w:lineRule="auto"/>
        <w:jc w:val="both"/>
        <w:rPr>
          <w:rFonts w:ascii="Sylfaen" w:hAnsi="Sylfaen" w:cs="Sylfaen"/>
          <w:sz w:val="22"/>
          <w:szCs w:val="22"/>
        </w:rPr>
      </w:pPr>
      <w:r w:rsidRPr="000A17E9">
        <w:rPr>
          <w:rFonts w:ascii="Sylfaen" w:hAnsi="Sylfaen" w:cs="Sylfaen"/>
          <w:sz w:val="22"/>
          <w:szCs w:val="22"/>
        </w:rPr>
        <w:t>1.4 ახალ კორონავირუსთან დაკავშირებული კარანტინისა და სხვა ღონისძიებების განხორციელება (პროგრამული კოდი 24 20)</w:t>
      </w:r>
    </w:p>
    <w:p w:rsidR="00B1479E" w:rsidRPr="000A17E9" w:rsidRDefault="00B1479E" w:rsidP="00B1479E">
      <w:pPr>
        <w:pStyle w:val="ListParagraph"/>
        <w:spacing w:after="0" w:line="240" w:lineRule="auto"/>
        <w:ind w:left="0"/>
        <w:rPr>
          <w:lang w:val="ka-GE"/>
        </w:rPr>
      </w:pPr>
    </w:p>
    <w:p w:rsidR="00B1479E" w:rsidRPr="000A17E9" w:rsidRDefault="00B1479E" w:rsidP="00B1479E">
      <w:pPr>
        <w:spacing w:after="0" w:line="240" w:lineRule="auto"/>
        <w:ind w:left="270"/>
        <w:jc w:val="both"/>
        <w:rPr>
          <w:rFonts w:ascii="Sylfaen" w:hAnsi="Sylfaen" w:cs="Sylfaen"/>
          <w:lang w:val="ka-GE"/>
        </w:rPr>
      </w:pPr>
      <w:r w:rsidRPr="000A17E9">
        <w:rPr>
          <w:rFonts w:ascii="Sylfaen" w:hAnsi="Sylfaen" w:cs="Sylfaen"/>
          <w:lang w:val="ka-GE"/>
        </w:rPr>
        <w:t>პროგრამის განმახორციელებელი:</w:t>
      </w:r>
    </w:p>
    <w:p w:rsidR="00B1479E" w:rsidRPr="000A17E9" w:rsidRDefault="00B1479E" w:rsidP="00786CCE">
      <w:pPr>
        <w:numPr>
          <w:ilvl w:val="0"/>
          <w:numId w:val="236"/>
        </w:numPr>
        <w:spacing w:after="0" w:line="240" w:lineRule="auto"/>
        <w:ind w:left="900" w:hanging="270"/>
        <w:jc w:val="both"/>
        <w:rPr>
          <w:rFonts w:ascii="Sylfaen" w:eastAsia="Sylfaen" w:hAnsi="Sylfaen"/>
        </w:rPr>
      </w:pPr>
      <w:r w:rsidRPr="000A17E9">
        <w:rPr>
          <w:rFonts w:ascii="Sylfaen" w:eastAsia="Sylfaen" w:hAnsi="Sylfaen"/>
        </w:rPr>
        <w:t>სსიპ - საქართველოს ტურიზმის ეროვნული ადმინისტრაცია</w:t>
      </w:r>
    </w:p>
    <w:p w:rsidR="00B1479E" w:rsidRPr="000A17E9" w:rsidRDefault="00B1479E" w:rsidP="00B1479E">
      <w:pPr>
        <w:pStyle w:val="ListParagraph"/>
        <w:spacing w:after="0" w:line="240" w:lineRule="auto"/>
        <w:ind w:left="360" w:right="0" w:firstLine="0"/>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დაგეგმილი საბოლოო შედეგები</w:t>
      </w:r>
    </w:p>
    <w:p w:rsidR="00B1479E" w:rsidRPr="000A17E9" w:rsidRDefault="00B1479E" w:rsidP="00786CCE">
      <w:pPr>
        <w:pStyle w:val="ListParagraph"/>
        <w:numPr>
          <w:ilvl w:val="0"/>
          <w:numId w:val="237"/>
        </w:numPr>
        <w:spacing w:after="0" w:line="240" w:lineRule="auto"/>
        <w:ind w:right="0"/>
        <w:rPr>
          <w:lang w:val="ka-GE"/>
        </w:rPr>
      </w:pPr>
      <w:r w:rsidRPr="000A17E9">
        <w:rPr>
          <w:lang w:val="ka-GE"/>
        </w:rPr>
        <w:t>საქართველოში ახალი კორონავირუსის (COVID-19) შესაძლო გავრცელების აღკვეთა და  დაავადებულთა რიცხოვნობის მინიმუმადე დაყვანა.</w:t>
      </w:r>
    </w:p>
    <w:p w:rsidR="00B1479E" w:rsidRPr="000A17E9" w:rsidRDefault="00B1479E" w:rsidP="00B1479E">
      <w:pPr>
        <w:spacing w:after="0" w:line="240" w:lineRule="auto"/>
        <w:jc w:val="both"/>
        <w:rPr>
          <w:rFonts w:ascii="Sylfaen" w:hAnsi="Sylfaen" w:cs="Sylfaen"/>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მიღწეული საბოლოო შედეგები</w:t>
      </w:r>
    </w:p>
    <w:p w:rsidR="00B1479E" w:rsidRPr="000A17E9" w:rsidRDefault="00B1479E" w:rsidP="00786CCE">
      <w:pPr>
        <w:pStyle w:val="NoSpacing"/>
        <w:numPr>
          <w:ilvl w:val="0"/>
          <w:numId w:val="238"/>
        </w:numPr>
        <w:jc w:val="both"/>
        <w:rPr>
          <w:rFonts w:ascii="Sylfaen" w:hAnsi="Sylfaen" w:cs="Sylfaen"/>
          <w:lang w:val="ka-GE"/>
        </w:rPr>
      </w:pPr>
      <w:r w:rsidRPr="000A17E9">
        <w:rPr>
          <w:rFonts w:ascii="Sylfaen" w:hAnsi="Sylfaen"/>
          <w:lang w:val="ka-GE"/>
        </w:rPr>
        <w:t xml:space="preserve">ახალი კორონავირუსის გავრცელებიდან გამომდინარე, ტურიზმის ეროვნულ ადმინისტრაციის მიერ განხორციელდა საკარანტინე ზონების მართვა. </w:t>
      </w:r>
      <w:r w:rsidRPr="000A17E9">
        <w:rPr>
          <w:rFonts w:ascii="Sylfaen" w:hAnsi="Sylfaen"/>
        </w:rPr>
        <w:t>91</w:t>
      </w:r>
      <w:r w:rsidRPr="000A17E9">
        <w:rPr>
          <w:rFonts w:ascii="Sylfaen" w:hAnsi="Sylfaen"/>
          <w:lang w:val="ka-GE"/>
        </w:rPr>
        <w:t xml:space="preserve"> სასტუმრომ გაუწია მომსახურება 43 310 </w:t>
      </w:r>
      <w:r w:rsidRPr="000A17E9">
        <w:rPr>
          <w:rFonts w:ascii="Sylfaen" w:hAnsi="Sylfaen"/>
        </w:rPr>
        <w:t>მოქალ</w:t>
      </w:r>
      <w:r w:rsidRPr="000A17E9">
        <w:rPr>
          <w:rFonts w:ascii="Sylfaen" w:hAnsi="Sylfaen"/>
          <w:lang w:val="ka-GE"/>
        </w:rPr>
        <w:t>ა</w:t>
      </w:r>
      <w:r w:rsidRPr="000A17E9">
        <w:rPr>
          <w:rFonts w:ascii="Sylfaen" w:hAnsi="Sylfaen"/>
        </w:rPr>
        <w:t>ქეს</w:t>
      </w:r>
      <w:r w:rsidRPr="000A17E9">
        <w:rPr>
          <w:rFonts w:ascii="Sylfaen" w:hAnsi="Sylfaen"/>
          <w:lang w:val="ka-GE"/>
        </w:rPr>
        <w:t>.</w:t>
      </w:r>
    </w:p>
    <w:p w:rsidR="00B1479E" w:rsidRPr="000A17E9" w:rsidRDefault="00B1479E" w:rsidP="00B1479E">
      <w:pPr>
        <w:spacing w:line="240" w:lineRule="auto"/>
        <w:ind w:left="360"/>
        <w:jc w:val="both"/>
        <w:rPr>
          <w:rFonts w:ascii="Sylfaen" w:hAnsi="Sylfaen"/>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დაგეგმილი და მიღწეული საბოლოო შედეგების შეფასების ინდიკატორები</w:t>
      </w:r>
    </w:p>
    <w:p w:rsidR="00B1479E" w:rsidRPr="000A17E9" w:rsidRDefault="00B1479E" w:rsidP="00B1479E">
      <w:pPr>
        <w:widowControl w:val="0"/>
        <w:autoSpaceDE w:val="0"/>
        <w:autoSpaceDN w:val="0"/>
        <w:adjustRightInd w:val="0"/>
        <w:spacing w:after="0" w:line="240" w:lineRule="auto"/>
        <w:jc w:val="both"/>
        <w:rPr>
          <w:rFonts w:ascii="Sylfaen" w:hAnsi="Sylfaen" w:cs="Calibri"/>
          <w:color w:val="000000"/>
        </w:rPr>
      </w:pPr>
    </w:p>
    <w:p w:rsidR="00B1479E" w:rsidRPr="000A17E9" w:rsidRDefault="00B1479E" w:rsidP="00B1479E">
      <w:pPr>
        <w:widowControl w:val="0"/>
        <w:autoSpaceDE w:val="0"/>
        <w:autoSpaceDN w:val="0"/>
        <w:adjustRightInd w:val="0"/>
        <w:spacing w:after="0" w:line="240" w:lineRule="auto"/>
        <w:jc w:val="both"/>
        <w:rPr>
          <w:rFonts w:ascii="Sylfaen" w:eastAsia="Calibri" w:hAnsi="Sylfaen"/>
        </w:rPr>
      </w:pPr>
      <w:r w:rsidRPr="000A17E9">
        <w:rPr>
          <w:rFonts w:ascii="Sylfaen" w:hAnsi="Sylfaen" w:cs="Sylfaen"/>
          <w:color w:val="000000"/>
        </w:rPr>
        <w:t xml:space="preserve">1. </w:t>
      </w:r>
      <w:r w:rsidRPr="000A17E9">
        <w:rPr>
          <w:rFonts w:ascii="Sylfaen" w:hAnsi="Sylfaen" w:cs="Sylfaen"/>
          <w:color w:val="000000"/>
          <w:lang w:val="ka-GE"/>
        </w:rPr>
        <w:t>საბაზისო</w:t>
      </w:r>
      <w:r w:rsidRPr="000A17E9">
        <w:rPr>
          <w:rFonts w:ascii="Sylfaen" w:hAnsi="Sylfaen" w:cs="Calibri"/>
          <w:color w:val="000000"/>
          <w:lang w:val="ka-GE"/>
        </w:rPr>
        <w:t xml:space="preserve"> </w:t>
      </w:r>
      <w:r w:rsidRPr="000A17E9">
        <w:rPr>
          <w:rFonts w:ascii="Sylfaen" w:hAnsi="Sylfaen" w:cs="Sylfaen"/>
          <w:color w:val="000000"/>
          <w:lang w:val="ka-GE"/>
        </w:rPr>
        <w:t>მაჩვენებელი</w:t>
      </w:r>
      <w:r w:rsidRPr="000A17E9">
        <w:rPr>
          <w:rFonts w:ascii="Sylfaen" w:hAnsi="Sylfaen" w:cs="Calibri"/>
          <w:color w:val="000000"/>
          <w:lang w:val="ka-GE"/>
        </w:rPr>
        <w:t xml:space="preserve"> - </w:t>
      </w:r>
      <w:r w:rsidRPr="000A17E9">
        <w:rPr>
          <w:rFonts w:ascii="Sylfaen" w:eastAsia="Calibri" w:hAnsi="Sylfaen"/>
          <w:lang w:val="ka-GE"/>
        </w:rPr>
        <w:t xml:space="preserve">2020 </w:t>
      </w:r>
      <w:r w:rsidRPr="000A17E9">
        <w:rPr>
          <w:rFonts w:ascii="Sylfaen" w:eastAsia="Calibri" w:hAnsi="Sylfaen" w:cs="Sylfaen"/>
          <w:lang w:val="ka-GE"/>
        </w:rPr>
        <w:t>წლის</w:t>
      </w:r>
      <w:r w:rsidRPr="000A17E9">
        <w:rPr>
          <w:rFonts w:ascii="Sylfaen" w:eastAsia="Calibri" w:hAnsi="Sylfaen"/>
          <w:lang w:val="ka-GE"/>
        </w:rPr>
        <w:t xml:space="preserve"> 10 </w:t>
      </w:r>
      <w:r w:rsidRPr="000A17E9">
        <w:rPr>
          <w:rFonts w:ascii="Sylfaen" w:eastAsia="Calibri" w:hAnsi="Sylfaen" w:cs="Sylfaen"/>
          <w:lang w:val="ka-GE"/>
        </w:rPr>
        <w:t>მარტიდან</w:t>
      </w:r>
      <w:r w:rsidRPr="000A17E9">
        <w:rPr>
          <w:rFonts w:ascii="Sylfaen" w:eastAsia="Calibri" w:hAnsi="Sylfaen"/>
          <w:lang w:val="ka-GE"/>
        </w:rPr>
        <w:t xml:space="preserve"> 26 </w:t>
      </w:r>
      <w:r w:rsidRPr="000A17E9">
        <w:rPr>
          <w:rFonts w:ascii="Sylfaen" w:eastAsia="Calibri" w:hAnsi="Sylfaen" w:cs="Sylfaen"/>
          <w:lang w:val="ka-GE"/>
        </w:rPr>
        <w:t>ნოემბრამდე</w:t>
      </w:r>
      <w:r w:rsidRPr="000A17E9">
        <w:rPr>
          <w:rFonts w:ascii="Sylfaen" w:eastAsia="Calibri" w:hAnsi="Sylfaen"/>
          <w:lang w:val="ka-GE"/>
        </w:rPr>
        <w:t xml:space="preserve"> </w:t>
      </w:r>
      <w:r w:rsidRPr="000A17E9">
        <w:rPr>
          <w:rFonts w:ascii="Sylfaen" w:eastAsia="Calibri" w:hAnsi="Sylfaen" w:cs="Sylfaen"/>
          <w:lang w:val="ka-GE"/>
        </w:rPr>
        <w:t>საკარანტინო</w:t>
      </w:r>
      <w:r w:rsidRPr="000A17E9">
        <w:rPr>
          <w:rFonts w:ascii="Sylfaen" w:eastAsia="Calibri" w:hAnsi="Sylfaen"/>
          <w:lang w:val="ka-GE"/>
        </w:rPr>
        <w:t xml:space="preserve"> </w:t>
      </w:r>
      <w:r w:rsidRPr="000A17E9">
        <w:rPr>
          <w:rFonts w:ascii="Sylfaen" w:eastAsia="Calibri" w:hAnsi="Sylfaen" w:cs="Sylfaen"/>
          <w:lang w:val="ka-GE"/>
        </w:rPr>
        <w:t>ზონა</w:t>
      </w:r>
      <w:r w:rsidRPr="000A17E9">
        <w:rPr>
          <w:rFonts w:ascii="Sylfaen" w:eastAsia="Calibri" w:hAnsi="Sylfaen"/>
          <w:lang w:val="ka-GE"/>
        </w:rPr>
        <w:t xml:space="preserve"> </w:t>
      </w:r>
      <w:r w:rsidRPr="000A17E9">
        <w:rPr>
          <w:rFonts w:ascii="Sylfaen" w:eastAsia="Calibri" w:hAnsi="Sylfaen" w:cs="Sylfaen"/>
          <w:lang w:val="ka-GE"/>
        </w:rPr>
        <w:t>გაიარა</w:t>
      </w:r>
      <w:r w:rsidRPr="000A17E9">
        <w:rPr>
          <w:rFonts w:ascii="Sylfaen" w:eastAsia="Calibri" w:hAnsi="Sylfaen"/>
          <w:lang w:val="ka-GE"/>
        </w:rPr>
        <w:t xml:space="preserve"> 130 388 </w:t>
      </w:r>
      <w:r w:rsidRPr="000A17E9">
        <w:rPr>
          <w:rFonts w:ascii="Sylfaen" w:eastAsia="Calibri" w:hAnsi="Sylfaen" w:cs="Sylfaen"/>
          <w:lang w:val="ka-GE"/>
        </w:rPr>
        <w:t>ადამიანმა</w:t>
      </w:r>
      <w:r w:rsidRPr="000A17E9">
        <w:rPr>
          <w:rFonts w:ascii="Sylfaen" w:eastAsia="Calibri" w:hAnsi="Sylfaen"/>
          <w:lang w:val="ka-GE"/>
        </w:rPr>
        <w:t xml:space="preserve"> (</w:t>
      </w:r>
      <w:r w:rsidRPr="000A17E9">
        <w:rPr>
          <w:rFonts w:ascii="Sylfaen" w:eastAsia="Calibri" w:hAnsi="Sylfaen" w:cs="Sylfaen"/>
          <w:lang w:val="ka-GE"/>
        </w:rPr>
        <w:t>აქედან</w:t>
      </w:r>
      <w:r w:rsidRPr="000A17E9">
        <w:rPr>
          <w:rFonts w:ascii="Sylfaen" w:eastAsia="Calibri" w:hAnsi="Sylfaen"/>
          <w:lang w:val="ka-GE"/>
        </w:rPr>
        <w:t xml:space="preserve"> </w:t>
      </w:r>
      <w:r w:rsidRPr="000A17E9">
        <w:rPr>
          <w:rFonts w:ascii="Sylfaen" w:eastAsia="Calibri" w:hAnsi="Sylfaen" w:cs="Sylfaen"/>
          <w:lang w:val="ka-GE"/>
        </w:rPr>
        <w:t>კორონა</w:t>
      </w:r>
      <w:r w:rsidRPr="000A17E9">
        <w:rPr>
          <w:rFonts w:ascii="Sylfaen" w:eastAsia="Calibri" w:hAnsi="Sylfaen"/>
          <w:lang w:val="ka-GE"/>
        </w:rPr>
        <w:t xml:space="preserve"> </w:t>
      </w:r>
      <w:r w:rsidRPr="000A17E9">
        <w:rPr>
          <w:rFonts w:ascii="Sylfaen" w:eastAsia="Calibri" w:hAnsi="Sylfaen" w:cs="Sylfaen"/>
          <w:lang w:val="ka-GE"/>
        </w:rPr>
        <w:t>ვირუსი</w:t>
      </w:r>
      <w:r w:rsidRPr="000A17E9">
        <w:rPr>
          <w:rFonts w:ascii="Sylfaen" w:eastAsia="Calibri" w:hAnsi="Sylfaen"/>
          <w:lang w:val="ka-GE"/>
        </w:rPr>
        <w:t xml:space="preserve"> </w:t>
      </w:r>
      <w:r w:rsidRPr="000A17E9">
        <w:rPr>
          <w:rFonts w:ascii="Sylfaen" w:eastAsia="Calibri" w:hAnsi="Sylfaen" w:cs="Sylfaen"/>
          <w:lang w:val="ka-GE"/>
        </w:rPr>
        <w:t>აღმოაჩნდა</w:t>
      </w:r>
      <w:r w:rsidRPr="000A17E9">
        <w:rPr>
          <w:rFonts w:ascii="Sylfaen" w:eastAsia="Calibri" w:hAnsi="Sylfaen"/>
          <w:lang w:val="ka-GE"/>
        </w:rPr>
        <w:t xml:space="preserve"> 864-</w:t>
      </w:r>
      <w:r w:rsidRPr="000A17E9">
        <w:rPr>
          <w:rFonts w:ascii="Sylfaen" w:eastAsia="Calibri" w:hAnsi="Sylfaen" w:cs="Sylfaen"/>
          <w:lang w:val="ka-GE"/>
        </w:rPr>
        <w:t>ს</w:t>
      </w:r>
      <w:r w:rsidRPr="000A17E9">
        <w:rPr>
          <w:rFonts w:ascii="Sylfaen" w:eastAsia="Calibri" w:hAnsi="Sylfaen"/>
          <w:lang w:val="ka-GE"/>
        </w:rPr>
        <w:t>)</w:t>
      </w:r>
      <w:r w:rsidRPr="000A17E9">
        <w:rPr>
          <w:rFonts w:ascii="Sylfaen" w:eastAsia="Calibri" w:hAnsi="Sylfaen"/>
        </w:rPr>
        <w:t>;</w:t>
      </w:r>
    </w:p>
    <w:p w:rsidR="00B1479E" w:rsidRPr="000A17E9" w:rsidRDefault="00B1479E" w:rsidP="00B1479E">
      <w:pPr>
        <w:pStyle w:val="ListParagraph"/>
        <w:widowControl w:val="0"/>
        <w:autoSpaceDE w:val="0"/>
        <w:autoSpaceDN w:val="0"/>
        <w:adjustRightInd w:val="0"/>
        <w:spacing w:after="0" w:line="240" w:lineRule="auto"/>
        <w:ind w:left="360" w:firstLine="0"/>
        <w:rPr>
          <w:rFonts w:eastAsia="Calibri"/>
        </w:rPr>
      </w:pPr>
    </w:p>
    <w:p w:rsidR="00B1479E" w:rsidRPr="000A17E9" w:rsidRDefault="00B1479E" w:rsidP="00B1479E">
      <w:pPr>
        <w:widowControl w:val="0"/>
        <w:autoSpaceDE w:val="0"/>
        <w:autoSpaceDN w:val="0"/>
        <w:adjustRightInd w:val="0"/>
        <w:spacing w:line="240" w:lineRule="auto"/>
        <w:jc w:val="both"/>
        <w:rPr>
          <w:rFonts w:ascii="Sylfaen" w:eastAsia="Sylfaen" w:hAnsi="Sylfaen"/>
          <w:color w:val="000000"/>
        </w:rPr>
      </w:pPr>
      <w:r w:rsidRPr="000A17E9">
        <w:rPr>
          <w:rFonts w:ascii="Sylfaen" w:hAnsi="Sylfaen" w:cs="Calibri"/>
          <w:color w:val="000000"/>
          <w:lang w:val="ka-GE"/>
        </w:rPr>
        <w:t xml:space="preserve">მიზნობრივი მაჩვენებელი - </w:t>
      </w:r>
      <w:r w:rsidRPr="000A17E9">
        <w:rPr>
          <w:rFonts w:ascii="Sylfaen" w:eastAsia="Sylfaen" w:hAnsi="Sylfaen"/>
          <w:color w:val="000000"/>
        </w:rPr>
        <w:t>ახალი კორონავირუსის (COVID-19) შესაძლო გავრცელების პრევენციული ზომების ეფექტიანი განხორციელება;</w:t>
      </w:r>
    </w:p>
    <w:p w:rsidR="00B1479E" w:rsidRPr="000A17E9" w:rsidRDefault="00B1479E" w:rsidP="00B1479E">
      <w:pPr>
        <w:tabs>
          <w:tab w:val="left" w:pos="1507"/>
        </w:tabs>
        <w:spacing w:line="240" w:lineRule="auto"/>
        <w:jc w:val="both"/>
        <w:rPr>
          <w:rFonts w:ascii="Sylfaen" w:eastAsiaTheme="minorEastAsia" w:hAnsi="Sylfaen"/>
          <w:lang w:val="ka-GE"/>
        </w:rPr>
      </w:pPr>
      <w:r w:rsidRPr="000A17E9">
        <w:rPr>
          <w:rFonts w:ascii="Sylfaen" w:hAnsi="Sylfaen" w:cs="Calibri"/>
          <w:color w:val="000000"/>
          <w:lang w:val="ka-GE"/>
        </w:rPr>
        <w:t xml:space="preserve">მიღწეული საბოლოო შედეგის შეფასების ინდიკატორი - </w:t>
      </w:r>
      <w:r w:rsidRPr="000A17E9">
        <w:rPr>
          <w:rFonts w:ascii="Sylfaen" w:hAnsi="Sylfaen"/>
          <w:lang w:val="ka-GE"/>
        </w:rPr>
        <w:t xml:space="preserve">ახალი კორონავირუსის გავრცელებიდან გამომდინარე, განხორციელდა საკარანტინე ზონების მართვა. </w:t>
      </w:r>
      <w:r w:rsidRPr="000A17E9">
        <w:rPr>
          <w:rFonts w:ascii="Sylfaen" w:eastAsia="Sylfaen" w:hAnsi="Sylfaen" w:cs="Calibri Light"/>
          <w:color w:val="000000"/>
          <w:lang w:val="ka-GE"/>
        </w:rPr>
        <w:t xml:space="preserve">შესაბამისი პირები განთავსდნენ საკარტინე დაწესებულებებში და გაეწიათ შესაბამისი </w:t>
      </w:r>
      <w:r w:rsidRPr="000A17E9">
        <w:rPr>
          <w:rFonts w:ascii="Sylfaen" w:hAnsi="Sylfaen"/>
          <w:lang w:val="ka-GE"/>
        </w:rPr>
        <w:t xml:space="preserve">მომსახურება, რომელიც მოიცავს განთავსებას, ტრანსპორტირებას, კვებას, დასუფთავებას, უსაფრთხოებასა და საკარანტინო პერიოდში შესაბამისი პირობების შექმნასთან დაკავშირებულ სხვადასხვა მომსახურებას. </w:t>
      </w:r>
      <w:r w:rsidRPr="000A17E9">
        <w:rPr>
          <w:rFonts w:ascii="Sylfaen" w:eastAsia="Calibri" w:hAnsi="Sylfaen"/>
          <w:lang w:val="ka-GE"/>
        </w:rPr>
        <w:t>91</w:t>
      </w:r>
      <w:r w:rsidRPr="000A17E9">
        <w:rPr>
          <w:rFonts w:ascii="Sylfaen" w:hAnsi="Sylfaen"/>
          <w:lang w:val="ka-GE"/>
        </w:rPr>
        <w:t xml:space="preserve"> სასტუმრომ გაუწია მომსახურება </w:t>
      </w:r>
      <w:r w:rsidRPr="000A17E9">
        <w:rPr>
          <w:rFonts w:ascii="Sylfaen" w:eastAsia="Calibri" w:hAnsi="Sylfaen"/>
          <w:lang w:val="ka-GE"/>
        </w:rPr>
        <w:t xml:space="preserve">43 310 </w:t>
      </w:r>
      <w:r w:rsidRPr="000A17E9">
        <w:rPr>
          <w:rFonts w:ascii="Sylfaen" w:hAnsi="Sylfaen"/>
        </w:rPr>
        <w:t>მოქალ</w:t>
      </w:r>
      <w:r w:rsidRPr="000A17E9">
        <w:rPr>
          <w:rFonts w:ascii="Sylfaen" w:hAnsi="Sylfaen"/>
          <w:lang w:val="ka-GE"/>
        </w:rPr>
        <w:t>ა</w:t>
      </w:r>
      <w:r w:rsidRPr="000A17E9">
        <w:rPr>
          <w:rFonts w:ascii="Sylfaen" w:hAnsi="Sylfaen"/>
        </w:rPr>
        <w:t>ქეს</w:t>
      </w:r>
      <w:r w:rsidRPr="000A17E9">
        <w:rPr>
          <w:rFonts w:ascii="Sylfaen" w:hAnsi="Sylfaen"/>
          <w:lang w:val="ka-GE"/>
        </w:rPr>
        <w:t>.</w:t>
      </w:r>
    </w:p>
    <w:p w:rsidR="00B1479E" w:rsidRPr="000A17E9" w:rsidRDefault="00B1479E" w:rsidP="00B1479E">
      <w:pPr>
        <w:spacing w:after="0" w:line="240" w:lineRule="auto"/>
        <w:jc w:val="both"/>
        <w:rPr>
          <w:rFonts w:ascii="Sylfaen" w:hAnsi="Sylfaen" w:cs="Arial"/>
          <w:lang w:val="ka-GE"/>
        </w:rPr>
      </w:pPr>
    </w:p>
    <w:p w:rsidR="00B1479E" w:rsidRPr="000A17E9" w:rsidRDefault="00B1479E" w:rsidP="00B1479E">
      <w:pPr>
        <w:pStyle w:val="Heading2"/>
        <w:spacing w:line="240" w:lineRule="auto"/>
        <w:jc w:val="both"/>
        <w:rPr>
          <w:rFonts w:ascii="Sylfaen" w:hAnsi="Sylfaen" w:cs="Sylfaen"/>
          <w:sz w:val="22"/>
          <w:szCs w:val="22"/>
        </w:rPr>
      </w:pPr>
      <w:r w:rsidRPr="000A17E9">
        <w:rPr>
          <w:rFonts w:ascii="Sylfaen" w:hAnsi="Sylfaen" w:cs="Sylfaen"/>
          <w:sz w:val="22"/>
          <w:szCs w:val="22"/>
        </w:rPr>
        <w:t>1.5. სამედიცინო დაწესებულებათა რეაბილიტაცია და აღჭურვა (პროგრამული კოდი 27 04)</w:t>
      </w:r>
    </w:p>
    <w:p w:rsidR="00B1479E" w:rsidRPr="000A17E9" w:rsidRDefault="00B1479E" w:rsidP="00B1479E">
      <w:pPr>
        <w:pStyle w:val="abzacixml"/>
        <w:ind w:left="990" w:firstLine="0"/>
      </w:pPr>
    </w:p>
    <w:p w:rsidR="00B1479E" w:rsidRPr="000A17E9" w:rsidRDefault="00B1479E" w:rsidP="00B1479E">
      <w:pPr>
        <w:spacing w:after="0" w:line="240" w:lineRule="auto"/>
        <w:ind w:left="270"/>
        <w:jc w:val="both"/>
        <w:rPr>
          <w:rFonts w:ascii="Sylfaen" w:hAnsi="Sylfaen" w:cs="Sylfaen"/>
          <w:lang w:val="ka-GE"/>
        </w:rPr>
      </w:pPr>
      <w:r w:rsidRPr="000A17E9">
        <w:rPr>
          <w:rFonts w:ascii="Sylfaen" w:hAnsi="Sylfaen" w:cs="Sylfaen"/>
          <w:lang w:val="ka-GE"/>
        </w:rPr>
        <w:t xml:space="preserve">პროგრამის განმახორციელებელი: </w:t>
      </w:r>
    </w:p>
    <w:p w:rsidR="00B1479E" w:rsidRPr="000A17E9" w:rsidRDefault="00B1479E" w:rsidP="00B1479E">
      <w:pPr>
        <w:pStyle w:val="abzacixml"/>
        <w:numPr>
          <w:ilvl w:val="0"/>
          <w:numId w:val="22"/>
        </w:numPr>
        <w:tabs>
          <w:tab w:val="left" w:pos="1080"/>
        </w:tabs>
        <w:ind w:left="990" w:hanging="540"/>
      </w:pPr>
      <w:r w:rsidRPr="000A17E9">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B1479E" w:rsidRPr="000A17E9" w:rsidRDefault="00B1479E" w:rsidP="00B1479E">
      <w:pPr>
        <w:pStyle w:val="abzacixml"/>
        <w:numPr>
          <w:ilvl w:val="0"/>
          <w:numId w:val="22"/>
        </w:numPr>
        <w:tabs>
          <w:tab w:val="left" w:pos="1080"/>
        </w:tabs>
        <w:ind w:left="990" w:hanging="540"/>
      </w:pPr>
      <w:r w:rsidRPr="000A17E9">
        <w:rPr>
          <w:color w:val="000000"/>
          <w:shd w:val="clear" w:color="auto" w:fill="FFFFFF"/>
        </w:rPr>
        <w:t>სსიპ - საგანგებო სიტუაციების კოორდინაციისა და გადაუდებელი დახმარების ცენტრი;</w:t>
      </w:r>
    </w:p>
    <w:p w:rsidR="00B1479E" w:rsidRPr="000A17E9" w:rsidRDefault="00B1479E" w:rsidP="00B1479E">
      <w:pPr>
        <w:pBdr>
          <w:top w:val="nil"/>
          <w:left w:val="nil"/>
          <w:bottom w:val="nil"/>
          <w:right w:val="nil"/>
          <w:between w:val="nil"/>
        </w:pBdr>
        <w:spacing w:after="0" w:line="240" w:lineRule="auto"/>
        <w:ind w:left="360"/>
        <w:jc w:val="both"/>
        <w:rPr>
          <w:rFonts w:ascii="Sylfaen" w:eastAsia="Calibri" w:hAnsi="Sylfaen" w:cs="Calibri"/>
        </w:rPr>
      </w:pPr>
    </w:p>
    <w:p w:rsidR="00B1479E" w:rsidRPr="000A17E9" w:rsidRDefault="00B1479E" w:rsidP="00B1479E">
      <w:pPr>
        <w:pStyle w:val="abzacixml"/>
        <w:ind w:firstLine="0"/>
      </w:pPr>
      <w:r w:rsidRPr="000A17E9">
        <w:t>დაგეგმილი საბოლოო შედეგი:</w:t>
      </w:r>
    </w:p>
    <w:p w:rsidR="00B1479E" w:rsidRPr="000A17E9" w:rsidRDefault="00B1479E" w:rsidP="00B1479E">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 xml:space="preserve">ინფრასტრუქტურისა და აღჭურვის თანამედროვე სტანდარტების შესაბამისი სამედიცინო დაწესებულებების მიერ ჯანდაცვის სერვისების შეუფერხებელი მიწოდების უზრუნველყოფა; </w:t>
      </w:r>
    </w:p>
    <w:p w:rsidR="00B1479E" w:rsidRPr="000A17E9" w:rsidRDefault="00B1479E" w:rsidP="00B1479E">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რეაბილიტირებული და აღჭურვილი სამედიცინო  დაწესებულებები.</w:t>
      </w:r>
    </w:p>
    <w:p w:rsidR="00B1479E" w:rsidRPr="000A17E9" w:rsidRDefault="00B1479E" w:rsidP="00B1479E">
      <w:pPr>
        <w:pStyle w:val="abzacixml"/>
        <w:ind w:firstLine="0"/>
        <w:rPr>
          <w:highlight w:val="lightGray"/>
        </w:rPr>
      </w:pPr>
    </w:p>
    <w:p w:rsidR="00B1479E" w:rsidRPr="000A17E9" w:rsidRDefault="00B1479E" w:rsidP="00B1479E">
      <w:pPr>
        <w:tabs>
          <w:tab w:val="left" w:pos="360"/>
        </w:tabs>
        <w:spacing w:after="0" w:line="240" w:lineRule="auto"/>
        <w:jc w:val="both"/>
        <w:rPr>
          <w:rFonts w:ascii="Sylfaen" w:eastAsia="Calibri" w:hAnsi="Sylfaen" w:cs="Sylfaen"/>
          <w:lang w:val="ka-GE"/>
        </w:rPr>
      </w:pPr>
      <w:r w:rsidRPr="000A17E9">
        <w:rPr>
          <w:rFonts w:ascii="Sylfaen" w:eastAsia="Calibri" w:hAnsi="Sylfaen" w:cs="Sylfaen"/>
          <w:lang w:val="ka-GE"/>
        </w:rPr>
        <w:t xml:space="preserve">მიღწეული საბოლოო შედეგი: </w:t>
      </w:r>
    </w:p>
    <w:p w:rsidR="00B1479E" w:rsidRPr="000A17E9" w:rsidRDefault="00B1479E" w:rsidP="00B1479E">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უზრუნველყოფილია სამედიცინო დაწესებულებათა მშენებლობა, აღჭურვა და ფუნქციონირების ხელშეწყობა;</w:t>
      </w:r>
    </w:p>
    <w:p w:rsidR="00B1479E" w:rsidRPr="000A17E9" w:rsidRDefault="00B1479E" w:rsidP="00B1479E">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განხორციელდა სახელმწიფო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p>
    <w:p w:rsidR="00B1479E" w:rsidRPr="000A17E9" w:rsidRDefault="00B1479E" w:rsidP="00B1479E">
      <w:pPr>
        <w:pStyle w:val="abzacixml"/>
        <w:ind w:firstLine="0"/>
        <w:rPr>
          <w:highlight w:val="lightGray"/>
        </w:rPr>
      </w:pPr>
    </w:p>
    <w:p w:rsidR="00B1479E" w:rsidRPr="000A17E9" w:rsidRDefault="00B1479E" w:rsidP="00B1479E">
      <w:pPr>
        <w:pStyle w:val="abzacixml"/>
        <w:ind w:firstLine="0"/>
      </w:pPr>
      <w:r w:rsidRPr="000A17E9">
        <w:t>დაგეგმილი და მიღწეული საბოლოო შედეგების შეფასების ინდიკატორები</w:t>
      </w:r>
      <w:r w:rsidRPr="000A17E9">
        <w:rPr>
          <w:rFonts w:ascii="Times New Roman" w:hAnsi="Times New Roman" w:cs="Times New Roman"/>
        </w:rPr>
        <w:t>​</w:t>
      </w:r>
      <w:r w:rsidRPr="000A17E9">
        <w:t>:</w:t>
      </w:r>
    </w:p>
    <w:p w:rsidR="00B1479E" w:rsidRPr="000A17E9" w:rsidRDefault="00B1479E" w:rsidP="00B1479E">
      <w:pPr>
        <w:pStyle w:val="abzacixml"/>
        <w:ind w:firstLine="0"/>
      </w:pPr>
      <w:r w:rsidRPr="000A17E9">
        <w:t>1.დაგეგმილი საბაზისო მაჩვენებელი - ზუგდიდის მუნიციპალიტეტის სოფელ რუხში მრავალპროფილიანი საუნივერსიტეტო კლინიკის სამშენებლო-სამუშაოები (ნაწილობრივი) და ობიექტის ელექტროსისტემის ქსელთან მიერთების პროცედურები დასრულებულია; სსიპ – საგანგებო სიტუაციების კოორდინაციისა და გადაუდებელი დახმარების ცენტრისათვის შეძენილია სპეციალიზებული ავტომანქანები (45 ერთეული მაღალი გამავლობის (მინივენის ტიპი), 15 ერთეული მაღალი გამავლობის რეანიმობილი) და ანაზღაურებულია ქალაქ თბილისის მუნიციპალიტეტის სსიპ − სასწრაფო სამედიცინო დახმარების ცენტრის მიერ 2019 წელს შესყიდული 80 ერთეული ავტოსატრანსპორტო საშუალების ღირებულება (ნაწილობრივი); „ინფექციური პათოლოგიის, შიდსისა და კლინიკური იმუნოლოგიის სამეცნიერო-პრაქტიკული ცენტრის“ საიჯარო გადასახადი გადახდილია სრულად; პირველადი ჯანდაცვის ცენტრების აღჭურვისათვის შესყიდვების პროცედურები დაწყებულია. NordDRG Grouper-პროგრამული უზრუნველყოფის დამატებული ღირებულების გადასახადი ანაზღაურებულია; შპს“აბასთუმნის ფილთვის ცენტრისათვის“ სარეაბილიტაციო ინვენტარი შესყიდულია; პროგრამის ადმინისტრირება განხორციელებულია;</w:t>
      </w:r>
    </w:p>
    <w:p w:rsidR="00B1479E" w:rsidRPr="000A17E9" w:rsidRDefault="00B1479E" w:rsidP="00B1479E">
      <w:pPr>
        <w:pStyle w:val="abzacixml"/>
        <w:ind w:firstLine="0"/>
      </w:pPr>
      <w:r w:rsidRPr="000A17E9">
        <w:t>დაგეგმილი მიზნობრივი მაჩვენებელი - „საქართველოს სამედიცინო ჰოლდინგის სტაციონარების (ეტაპობრივად) რეაბილიტაცია და აპარატურით აღჭურვა; პჯდ ცენტრების აღჭურვის პროცედურების დასრულება; „ინფექციური პათოლოგიის, შიდსისა და კლინიკური იმუნოლოგიის სამეცნიერო-პრაქტიკული ცენტრის“ რეაბილიტაცია/აღჭურვა; ფსიქიატრიული სერვისების მიმწოდებელი დაწესებულებების რეაბილიტაცია/აღჭურვა; შპს „რეგიონული ჯანდაცვის ცენტრის“ მართვაში არსებული ზოგიერთი სამედიცინო დაწესებულების სამედიცინო აპარატურით აღჭურვა; COVID-19-ზე რეაგირების საგანგებო ღონისძიებების უზრუნველსაყოფად პირველადი ჯანდაცვის ცენტრებისათვის სამედიცინო მოწყობილობების, ხოლო ჰოსპიტალებისათვის - ლაბორატორიული აღჭურვილობის შეძენა; სასწრაფო სამედიცინო დახმარების სერვისისათვის მანქანებისა და სხვადასხვა აპარატურისა და სამედიცინო აღჭურვილობის შეძენა.</w:t>
      </w:r>
    </w:p>
    <w:p w:rsidR="00B1479E" w:rsidRPr="000A17E9" w:rsidRDefault="00B1479E" w:rsidP="00B1479E">
      <w:pPr>
        <w:pStyle w:val="abzacixml"/>
        <w:ind w:firstLine="0"/>
      </w:pPr>
      <w:r w:rsidRPr="000A17E9">
        <w:t>მიღწეული საბოლოო შედეგის შეფასების ინდიკატორი</w:t>
      </w:r>
      <w:r w:rsidRPr="000A17E9">
        <w:rPr>
          <w:rFonts w:ascii="Times New Roman" w:hAnsi="Times New Roman" w:cs="Times New Roman"/>
        </w:rPr>
        <w:t>​</w:t>
      </w:r>
      <w:r w:rsidRPr="000A17E9">
        <w:t xml:space="preserve"> - უზრუნველყოფილია ა(ა)იპ - საქართველოს სამედიცინო ჰოლდინგის სტაციონარების (ეტაპობრივად) რეაბილიტაცია და აპარატურით აღჭურვა; პირველადი ჯანდაცვის ცენტრებისათვის შესყიდულ იქნა სამედიცინო მოწყობილობები; სს „ინფექციური პათოლოგიის, შიდსისა და კლინიკური იმუნოლოგიის სამეცნიერო-პრაქტიკული ცენტრის“ ფუნქციონირების უწყვეტობის უზრუნველსაყოფად განხორციელდა საიჯარო, მიწისა და ქონების გადასახადის გადახდა. დაწყებულია ფსიქიატრიული სერვისების მიმწოდებელი დაწესებულებების რეაბილიტაცია/აღჭურვა; განხორციელდა შპს „რეგიონული ჯანდაცვის ცენტრის“ მართვაში არსებული ზოგიერთი სამედიცინო დაწესებულების სამედიცინო აპარატურით აღჭურვა;</w:t>
      </w:r>
    </w:p>
    <w:p w:rsidR="00B1479E" w:rsidRPr="000A17E9" w:rsidRDefault="00B1479E" w:rsidP="00B1479E">
      <w:pPr>
        <w:pStyle w:val="abzacixml"/>
        <w:ind w:firstLine="0"/>
      </w:pPr>
      <w:r w:rsidRPr="000A17E9">
        <w:t>განხორციელდა COVID-19-ზე რეაგირების საგანგებო ღონისძიებების უზრუნველსაყოფად პირველადი ჯანდაცვის ცენტრებისათვის სამედიცინო მოწყობილობების, ხოლო ჰოსპიტალებისათვის - ლაბორატორიული აღჭურვილობის შეძენა; სასწრაფო სამედიცინო დახმარების სერვისისათვის შესყიდული იქნა მანქანები, სხვადასხვა აპარატურა და სამედიცინო აღჭურვილობა;</w:t>
      </w:r>
    </w:p>
    <w:p w:rsidR="00B1479E" w:rsidRPr="000A17E9" w:rsidRDefault="00B1479E" w:rsidP="00B1479E">
      <w:pPr>
        <w:pStyle w:val="abzacixml"/>
        <w:ind w:firstLine="0"/>
      </w:pPr>
      <w:r w:rsidRPr="000A17E9">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არ შედგა შპს „რეგიონული ჯანდაცვის ცენტრის“ მართვაში არსებული დაბა სტეფანწმინდის ქ.ამბროლაურისა და ქ.წალკის სამედიცინო დაწესებულებების, ასევე „ინფექციური პათოლოგიის, შიდსისა და კლინიკური იმუნოლოგიის სამეცნიერო-პრაქტიკული ცენტრის“ რეაბილიტაციის მიზნით ჩასატარებელი სამუშაოებისათვის საჭირო საპროექტო-სახარჯთაღრიცხვო და ტექნიკური დოკუმენტების შედგენის მომსახურების სახელმწიფო შესყიდვისათვის გამოცხადებული  ტენდერი</w:t>
      </w:r>
      <w:r w:rsidRPr="000A17E9">
        <w:rPr>
          <w:lang w:val="ka-GE"/>
        </w:rPr>
        <w:t>;</w:t>
      </w:r>
      <w:r w:rsidRPr="000A17E9">
        <w:t xml:space="preserve"> „ფსიქიატრიული სერვისების მიმწოდებელი დაწესებულებების რეაბილიტაცია/აღჭურვის“ კომპონენტის ფარგლებში გამოცხადებული ქ. თბილისში, ქავთარაძის ქ. N21ა-ში მდებარე შპს „ფსიქიკური ჯანმრთელობის და ნარკომანიის პრევენციის ცენტრი“-ს კორპუსის (II და III სართულები) სარემონტო სამუშაოების სახელმწიფო შესყიდვა მრავალწლიანია, დასრულება დაგეგმილია 2022 წელს.</w:t>
      </w:r>
    </w:p>
    <w:p w:rsidR="00B1479E" w:rsidRPr="000A17E9" w:rsidRDefault="00B1479E" w:rsidP="00B1479E">
      <w:pPr>
        <w:spacing w:after="0" w:line="240" w:lineRule="auto"/>
        <w:rPr>
          <w:rFonts w:ascii="Sylfaen" w:hAnsi="Sylfaen"/>
          <w:highlight w:val="yellow"/>
          <w:lang w:val="ka-GE"/>
        </w:rPr>
      </w:pPr>
    </w:p>
    <w:p w:rsidR="00B1479E" w:rsidRPr="000A17E9" w:rsidRDefault="00B1479E" w:rsidP="00B1479E">
      <w:pPr>
        <w:pStyle w:val="Heading2"/>
        <w:spacing w:line="240" w:lineRule="auto"/>
        <w:jc w:val="both"/>
        <w:rPr>
          <w:rFonts w:ascii="Sylfaen" w:hAnsi="Sylfaen" w:cs="Sylfaen"/>
          <w:sz w:val="22"/>
          <w:szCs w:val="22"/>
        </w:rPr>
      </w:pPr>
      <w:r w:rsidRPr="000A17E9">
        <w:rPr>
          <w:rFonts w:ascii="Sylfaen" w:hAnsi="Sylfaen" w:cs="Sylfaen"/>
          <w:sz w:val="22"/>
          <w:szCs w:val="22"/>
        </w:rPr>
        <w:t>1.6 შრომისა და დასაქმების სისტემის რეფორმების პროგრამა (პროგრამული კოდი 27 05)</w:t>
      </w:r>
    </w:p>
    <w:p w:rsidR="00B1479E" w:rsidRPr="000A17E9" w:rsidRDefault="00B1479E" w:rsidP="00B1479E">
      <w:pPr>
        <w:pStyle w:val="abzacixml"/>
        <w:ind w:left="990" w:firstLine="0"/>
        <w:rPr>
          <w:rFonts w:eastAsiaTheme="majorEastAsia"/>
          <w:color w:val="2F5496" w:themeColor="accent1" w:themeShade="BF"/>
        </w:rPr>
      </w:pPr>
    </w:p>
    <w:p w:rsidR="00B1479E" w:rsidRPr="000A17E9" w:rsidRDefault="00B1479E" w:rsidP="00B1479E">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B1479E" w:rsidRPr="000A17E9" w:rsidRDefault="00B1479E" w:rsidP="00B1479E">
      <w:pPr>
        <w:pStyle w:val="abzacixml"/>
        <w:numPr>
          <w:ilvl w:val="0"/>
          <w:numId w:val="22"/>
        </w:numPr>
        <w:tabs>
          <w:tab w:val="left" w:pos="1080"/>
        </w:tabs>
        <w:ind w:left="990" w:hanging="540"/>
        <w:rPr>
          <w:color w:val="212121"/>
          <w:shd w:val="clear" w:color="auto" w:fill="FFFFFF"/>
        </w:rPr>
      </w:pPr>
      <w:r w:rsidRPr="000A17E9">
        <w:rPr>
          <w:color w:val="212121"/>
          <w:shd w:val="clear" w:color="auto" w:fill="FFFFFF"/>
        </w:rPr>
        <w:t>სსიპ - დასაქმების ხელშეწყობის სახელმწიფო სააგენტო </w:t>
      </w:r>
    </w:p>
    <w:p w:rsidR="00B1479E" w:rsidRPr="000A17E9" w:rsidRDefault="00B1479E" w:rsidP="00B1479E">
      <w:pPr>
        <w:pStyle w:val="abzacixml"/>
        <w:numPr>
          <w:ilvl w:val="0"/>
          <w:numId w:val="22"/>
        </w:numPr>
        <w:tabs>
          <w:tab w:val="left" w:pos="1080"/>
        </w:tabs>
        <w:ind w:left="990" w:hanging="540"/>
        <w:rPr>
          <w:color w:val="212121"/>
          <w:shd w:val="clear" w:color="auto" w:fill="FFFFFF"/>
        </w:rPr>
      </w:pPr>
      <w:r w:rsidRPr="000A17E9">
        <w:rPr>
          <w:color w:val="212121"/>
          <w:shd w:val="clear" w:color="auto" w:fill="FFFFFF"/>
        </w:rPr>
        <w:t xml:space="preserve">სსიპ - შრომის ინსპექციის სამსახური.  </w:t>
      </w:r>
    </w:p>
    <w:p w:rsidR="00B1479E" w:rsidRPr="000A17E9" w:rsidRDefault="00B1479E" w:rsidP="00B1479E">
      <w:pPr>
        <w:pStyle w:val="abzacixml"/>
        <w:ind w:left="990" w:firstLine="0"/>
      </w:pPr>
    </w:p>
    <w:p w:rsidR="00B1479E" w:rsidRPr="000A17E9" w:rsidRDefault="00B1479E" w:rsidP="00B1479E">
      <w:pPr>
        <w:tabs>
          <w:tab w:val="left" w:pos="360"/>
        </w:tabs>
        <w:spacing w:after="0" w:line="240" w:lineRule="auto"/>
        <w:jc w:val="both"/>
        <w:rPr>
          <w:rFonts w:ascii="Sylfaen" w:eastAsia="Calibri" w:hAnsi="Sylfaen" w:cs="Sylfaen"/>
          <w:lang w:val="ka-GE"/>
        </w:rPr>
      </w:pPr>
    </w:p>
    <w:p w:rsidR="00B1479E" w:rsidRPr="000A17E9" w:rsidRDefault="00B1479E" w:rsidP="00B1479E">
      <w:pPr>
        <w:pStyle w:val="abzacixml"/>
      </w:pPr>
      <w:r w:rsidRPr="000A17E9">
        <w:t>დაგეგმილი შუალედური შედეგი:</w:t>
      </w:r>
    </w:p>
    <w:p w:rsidR="00B1479E" w:rsidRPr="000A17E9" w:rsidRDefault="00B1479E" w:rsidP="00B1479E">
      <w:pPr>
        <w:numPr>
          <w:ilvl w:val="0"/>
          <w:numId w:val="185"/>
        </w:numPr>
        <w:pBdr>
          <w:top w:val="nil"/>
          <w:left w:val="nil"/>
          <w:bottom w:val="nil"/>
          <w:right w:val="nil"/>
          <w:between w:val="nil"/>
        </w:pBdr>
        <w:spacing w:after="0" w:line="240" w:lineRule="auto"/>
        <w:ind w:left="360"/>
        <w:jc w:val="both"/>
        <w:rPr>
          <w:rFonts w:ascii="Sylfaen" w:eastAsia="Calibri" w:hAnsi="Sylfaen" w:cs="Calibri"/>
        </w:rPr>
      </w:pPr>
      <w:r w:rsidRPr="000A17E9">
        <w:rPr>
          <w:rFonts w:ascii="Sylfaen" w:eastAsia="Calibri" w:hAnsi="Sylfaen" w:cs="Calibri"/>
        </w:rPr>
        <w:t>დასაქმების ხელშეწყობის მომსახურებათა განვითარების პროგრამით გათვალისინებული ღონისძიებების შედეგად დასაქმებულთა, როგორც მამაკაცთა, ისე ქალთა რაოდენობის ზრდა;</w:t>
      </w:r>
    </w:p>
    <w:p w:rsidR="00B1479E" w:rsidRPr="000A17E9" w:rsidRDefault="00B1479E" w:rsidP="00B1479E">
      <w:pPr>
        <w:numPr>
          <w:ilvl w:val="0"/>
          <w:numId w:val="185"/>
        </w:numPr>
        <w:pBdr>
          <w:top w:val="nil"/>
          <w:left w:val="nil"/>
          <w:bottom w:val="nil"/>
          <w:right w:val="nil"/>
          <w:between w:val="nil"/>
        </w:pBdr>
        <w:spacing w:after="0" w:line="240" w:lineRule="auto"/>
        <w:ind w:left="360"/>
        <w:jc w:val="both"/>
        <w:rPr>
          <w:rFonts w:ascii="Sylfaen" w:eastAsia="Calibri" w:hAnsi="Sylfaen" w:cs="Calibri"/>
        </w:rPr>
      </w:pPr>
      <w:r w:rsidRPr="000A17E9">
        <w:rPr>
          <w:rFonts w:ascii="Sylfaen" w:eastAsia="Calibri" w:hAnsi="Sylfaen" w:cs="Calibri"/>
        </w:rPr>
        <w:t>შრომის ბაზრის მოთხოვნების შესაბამისად სამუშაოს მაძიებელთა პროფესიული უნარ-ჩვევების ამაღლება და მათი კონკურენტუნარიანობის გაზრდა, ქალთა მომატებული მაჩვენებლით;</w:t>
      </w:r>
    </w:p>
    <w:p w:rsidR="00B1479E" w:rsidRPr="000A17E9" w:rsidRDefault="00B1479E" w:rsidP="00B1479E">
      <w:pPr>
        <w:numPr>
          <w:ilvl w:val="0"/>
          <w:numId w:val="185"/>
        </w:numPr>
        <w:pBdr>
          <w:top w:val="nil"/>
          <w:left w:val="nil"/>
          <w:bottom w:val="nil"/>
          <w:right w:val="nil"/>
          <w:between w:val="nil"/>
        </w:pBdr>
        <w:spacing w:after="0" w:line="240" w:lineRule="auto"/>
        <w:ind w:left="360"/>
        <w:jc w:val="both"/>
        <w:rPr>
          <w:rFonts w:ascii="Sylfaen" w:eastAsia="Calibri" w:hAnsi="Sylfaen" w:cs="Calibri"/>
        </w:rPr>
      </w:pPr>
      <w:r w:rsidRPr="000A17E9">
        <w:rPr>
          <w:rFonts w:ascii="Sylfaen" w:eastAsia="Calibri" w:hAnsi="Sylfaen" w:cs="Calibri"/>
        </w:rPr>
        <w:t>„შრომის ინსპექტირების სახელმწიფო  პროგრამის" და „შრომის უსაფრთხოების შესახებ“ საქართველოს ორგანული კანონით ნაკისრი ვალდებულებების ფარგლებში შემოწმებული ობიექტები; გაუმჯობესებული შრომითი პირობები;</w:t>
      </w:r>
    </w:p>
    <w:p w:rsidR="00B1479E" w:rsidRPr="000A17E9" w:rsidRDefault="00B1479E" w:rsidP="00B1479E">
      <w:pPr>
        <w:numPr>
          <w:ilvl w:val="0"/>
          <w:numId w:val="185"/>
        </w:numPr>
        <w:pBdr>
          <w:top w:val="nil"/>
          <w:left w:val="nil"/>
          <w:bottom w:val="nil"/>
          <w:right w:val="nil"/>
          <w:between w:val="nil"/>
        </w:pBdr>
        <w:spacing w:after="0" w:line="240" w:lineRule="auto"/>
        <w:ind w:left="360"/>
        <w:jc w:val="both"/>
        <w:rPr>
          <w:rFonts w:ascii="Sylfaen" w:eastAsia="Calibri" w:hAnsi="Sylfaen" w:cs="Calibri"/>
        </w:rPr>
      </w:pPr>
      <w:r w:rsidRPr="000A17E9">
        <w:rPr>
          <w:rFonts w:ascii="Sylfaen" w:eastAsia="Calibri" w:hAnsi="Sylfaen" w:cs="Calibri"/>
        </w:rPr>
        <w:t xml:space="preserve">შრომის უსაფრთხოების, საწარმოო სანიტარულ-ჰიგიენური პირობების, ტრეფიკინგისა და  შრომითი უფლებების დაცვის მიზნით მომზადებულია შესაბამისი ადმინისტრაციულ-სამართლებრივი აქტები; </w:t>
      </w:r>
    </w:p>
    <w:p w:rsidR="00B1479E" w:rsidRPr="000A17E9" w:rsidRDefault="00B1479E" w:rsidP="00B1479E">
      <w:pPr>
        <w:numPr>
          <w:ilvl w:val="0"/>
          <w:numId w:val="185"/>
        </w:numPr>
        <w:pBdr>
          <w:top w:val="nil"/>
          <w:left w:val="nil"/>
          <w:bottom w:val="nil"/>
          <w:right w:val="nil"/>
          <w:between w:val="nil"/>
        </w:pBdr>
        <w:spacing w:after="0" w:line="240" w:lineRule="auto"/>
        <w:ind w:left="360"/>
        <w:jc w:val="both"/>
        <w:rPr>
          <w:rFonts w:ascii="Sylfaen" w:eastAsia="Calibri" w:hAnsi="Sylfaen" w:cs="Calibri"/>
        </w:rPr>
      </w:pPr>
      <w:r w:rsidRPr="000A17E9">
        <w:rPr>
          <w:rFonts w:ascii="Sylfaen" w:eastAsia="Calibri" w:hAnsi="Sylfaen" w:cs="Calibri"/>
        </w:rPr>
        <w:t xml:space="preserve">აღრიცხულია შრომის ინსპექტორთა საქმიანობა, დამუშავებული და გაანალიზებულია მოპოვებული ინფორმაცია; </w:t>
      </w:r>
    </w:p>
    <w:p w:rsidR="00B1479E" w:rsidRPr="000A17E9" w:rsidRDefault="00B1479E" w:rsidP="00B1479E">
      <w:pPr>
        <w:numPr>
          <w:ilvl w:val="0"/>
          <w:numId w:val="185"/>
        </w:numPr>
        <w:pBdr>
          <w:top w:val="nil"/>
          <w:left w:val="nil"/>
          <w:bottom w:val="nil"/>
          <w:right w:val="nil"/>
          <w:between w:val="nil"/>
        </w:pBdr>
        <w:spacing w:after="0" w:line="240" w:lineRule="auto"/>
        <w:ind w:left="360"/>
        <w:jc w:val="both"/>
        <w:rPr>
          <w:rFonts w:ascii="Sylfaen" w:eastAsia="Calibri" w:hAnsi="Sylfaen" w:cs="Calibri"/>
        </w:rPr>
      </w:pPr>
      <w:r w:rsidRPr="000A17E9">
        <w:rPr>
          <w:rFonts w:ascii="Sylfaen" w:eastAsia="Calibri" w:hAnsi="Sylfaen" w:cs="Calibri"/>
        </w:rPr>
        <w:t xml:space="preserve">ამაღლებულია ცნობიერება შრომით ურთიერთობებში ჩართული მხარეებისთვის და სხვა დაინტერესებული პირებისთვის; </w:t>
      </w:r>
    </w:p>
    <w:p w:rsidR="00B1479E" w:rsidRPr="000A17E9" w:rsidRDefault="00B1479E" w:rsidP="00B1479E">
      <w:pPr>
        <w:numPr>
          <w:ilvl w:val="0"/>
          <w:numId w:val="185"/>
        </w:numPr>
        <w:pBdr>
          <w:top w:val="nil"/>
          <w:left w:val="nil"/>
          <w:bottom w:val="nil"/>
          <w:right w:val="nil"/>
          <w:between w:val="nil"/>
        </w:pBdr>
        <w:spacing w:after="0" w:line="240" w:lineRule="auto"/>
        <w:ind w:left="360"/>
        <w:jc w:val="both"/>
        <w:rPr>
          <w:rFonts w:ascii="Sylfaen" w:eastAsia="Calibri" w:hAnsi="Sylfaen" w:cs="Calibri"/>
        </w:rPr>
      </w:pPr>
      <w:r w:rsidRPr="000A17E9">
        <w:rPr>
          <w:rFonts w:ascii="Sylfaen" w:eastAsia="Calibri" w:hAnsi="Sylfaen" w:cs="Calibri"/>
        </w:rPr>
        <w:t xml:space="preserve">შემცირებულია სამუშაო ადგილზე მომხდარი უბედური შემთხვევების რაოდენობა; </w:t>
      </w:r>
    </w:p>
    <w:p w:rsidR="00B1479E" w:rsidRPr="000A17E9" w:rsidRDefault="00B1479E" w:rsidP="00714992">
      <w:pPr>
        <w:numPr>
          <w:ilvl w:val="0"/>
          <w:numId w:val="185"/>
        </w:numPr>
        <w:pBdr>
          <w:top w:val="nil"/>
          <w:left w:val="nil"/>
          <w:bottom w:val="nil"/>
          <w:right w:val="nil"/>
          <w:between w:val="nil"/>
        </w:pBdr>
        <w:spacing w:after="0" w:line="240" w:lineRule="auto"/>
        <w:ind w:left="360"/>
        <w:jc w:val="both"/>
        <w:rPr>
          <w:rFonts w:ascii="Sylfaen" w:eastAsia="Calibri" w:hAnsi="Sylfaen" w:cs="Calibri"/>
        </w:rPr>
      </w:pPr>
      <w:r w:rsidRPr="000A17E9">
        <w:rPr>
          <w:rFonts w:ascii="Sylfaen" w:eastAsia="Calibri" w:hAnsi="Sylfaen" w:cs="Calibri"/>
        </w:rPr>
        <w:t xml:space="preserve">განხორციელებულია დისკრიმინაციის, სექსუალური შევიწროების აკრძალვის, გენდერული თანასწორობის და იძულებითი შრომითი ექსპლუატაციის პრევენციის მიზნით შესაბამისი ინსპექტირებები; </w:t>
      </w:r>
    </w:p>
    <w:p w:rsidR="00714992" w:rsidRPr="000A17E9" w:rsidRDefault="00714992" w:rsidP="00714992">
      <w:pPr>
        <w:pBdr>
          <w:top w:val="nil"/>
          <w:left w:val="nil"/>
          <w:bottom w:val="nil"/>
          <w:right w:val="nil"/>
          <w:between w:val="nil"/>
        </w:pBdr>
        <w:spacing w:after="0" w:line="240" w:lineRule="auto"/>
        <w:ind w:left="360"/>
        <w:jc w:val="both"/>
        <w:rPr>
          <w:rFonts w:ascii="Sylfaen" w:eastAsia="Calibri" w:hAnsi="Sylfaen" w:cs="Calibri"/>
        </w:rPr>
      </w:pPr>
    </w:p>
    <w:p w:rsidR="00B1479E" w:rsidRPr="000A17E9" w:rsidRDefault="00B1479E" w:rsidP="00B1479E">
      <w:pPr>
        <w:pStyle w:val="abzacixml"/>
      </w:pPr>
      <w:r w:rsidRPr="000A17E9">
        <w:t xml:space="preserve">მიღწეული შუალედური შედეგი: </w:t>
      </w:r>
    </w:p>
    <w:p w:rsidR="00B1479E" w:rsidRPr="000A17E9" w:rsidRDefault="00B1479E" w:rsidP="00B1479E">
      <w:pPr>
        <w:numPr>
          <w:ilvl w:val="0"/>
          <w:numId w:val="185"/>
        </w:numPr>
        <w:pBdr>
          <w:top w:val="nil"/>
          <w:left w:val="nil"/>
          <w:bottom w:val="nil"/>
          <w:right w:val="nil"/>
          <w:between w:val="nil"/>
        </w:pBdr>
        <w:spacing w:after="0" w:line="240" w:lineRule="auto"/>
        <w:ind w:left="360"/>
        <w:jc w:val="both"/>
        <w:rPr>
          <w:rFonts w:ascii="Sylfaen" w:eastAsia="Calibri" w:hAnsi="Sylfaen" w:cs="Calibri"/>
        </w:rPr>
      </w:pPr>
      <w:r w:rsidRPr="000A17E9">
        <w:rPr>
          <w:rFonts w:ascii="Sylfaen" w:eastAsia="Calibri" w:hAnsi="Sylfaen" w:cs="Calibri"/>
        </w:rPr>
        <w:t>დასაქმების ხელშეწყობის მომსახურებათა განვითარების პროგრამით გათვალისინებული  აქტივობების შედეგად საანგარიშო პერიოდში დასაქმებულია  2 290 სამუშაოს მაძიებელი, მათ შორის  1 327 ქალი;</w:t>
      </w:r>
    </w:p>
    <w:p w:rsidR="00B1479E" w:rsidRPr="000A17E9" w:rsidRDefault="00B1479E" w:rsidP="00B1479E">
      <w:pPr>
        <w:numPr>
          <w:ilvl w:val="0"/>
          <w:numId w:val="185"/>
        </w:numPr>
        <w:pBdr>
          <w:top w:val="nil"/>
          <w:left w:val="nil"/>
          <w:bottom w:val="nil"/>
          <w:right w:val="nil"/>
          <w:between w:val="nil"/>
        </w:pBdr>
        <w:spacing w:after="0" w:line="240" w:lineRule="auto"/>
        <w:ind w:left="360"/>
        <w:jc w:val="both"/>
        <w:rPr>
          <w:rFonts w:ascii="Sylfaen" w:eastAsia="Calibri" w:hAnsi="Sylfaen" w:cs="Calibri"/>
        </w:rPr>
      </w:pPr>
      <w:r w:rsidRPr="000A17E9">
        <w:rPr>
          <w:rFonts w:ascii="Sylfaen" w:eastAsia="Calibri" w:hAnsi="Sylfaen" w:cs="Calibri"/>
        </w:rPr>
        <w:t xml:space="preserve"> „შრომის ინსპექტირების სახელმწიფო  პროგრამის" და „შრომის უსაფრთხოების შესახებ“ საქართველოს ორგანული კანონით ნაკისრი ვალდებულებების ფარგლებში შემოწმებულია ობიექტები და გაუმჯობესებულია შრომითი პირობები;</w:t>
      </w:r>
    </w:p>
    <w:p w:rsidR="00B1479E" w:rsidRPr="000A17E9" w:rsidRDefault="00B1479E" w:rsidP="00B1479E">
      <w:pPr>
        <w:numPr>
          <w:ilvl w:val="0"/>
          <w:numId w:val="185"/>
        </w:numPr>
        <w:pBdr>
          <w:top w:val="nil"/>
          <w:left w:val="nil"/>
          <w:bottom w:val="nil"/>
          <w:right w:val="nil"/>
          <w:between w:val="nil"/>
        </w:pBdr>
        <w:spacing w:after="0" w:line="240" w:lineRule="auto"/>
        <w:ind w:left="360"/>
        <w:jc w:val="both"/>
        <w:rPr>
          <w:rFonts w:ascii="Sylfaen" w:eastAsia="Calibri" w:hAnsi="Sylfaen" w:cs="Calibri"/>
        </w:rPr>
      </w:pPr>
      <w:r w:rsidRPr="000A17E9">
        <w:rPr>
          <w:rFonts w:ascii="Sylfaen" w:eastAsia="Calibri" w:hAnsi="Sylfaen" w:cs="Calibri"/>
        </w:rPr>
        <w:t>შრომის უსაფრთხოების, საწარმოო სანიტარულ-ჰიგიენური პირობების, ტრეფიკინგისა და  შრომითი უფლებების დაცვის მიზნით მომზადებულია შესაბამისი ადმინისტრაციულ-სამართლებრივი აქტები; მომზადებულია 14 ადმინისტრაციულ-სამართლებრივი აქტი;</w:t>
      </w:r>
    </w:p>
    <w:p w:rsidR="00B1479E" w:rsidRPr="000A17E9" w:rsidRDefault="00B1479E" w:rsidP="00B1479E">
      <w:pPr>
        <w:numPr>
          <w:ilvl w:val="0"/>
          <w:numId w:val="185"/>
        </w:numPr>
        <w:pBdr>
          <w:top w:val="nil"/>
          <w:left w:val="nil"/>
          <w:bottom w:val="nil"/>
          <w:right w:val="nil"/>
          <w:between w:val="nil"/>
        </w:pBdr>
        <w:spacing w:after="0" w:line="240" w:lineRule="auto"/>
        <w:ind w:left="360"/>
        <w:jc w:val="both"/>
        <w:rPr>
          <w:rFonts w:ascii="Sylfaen" w:eastAsia="Calibri" w:hAnsi="Sylfaen" w:cs="Calibri"/>
        </w:rPr>
      </w:pPr>
      <w:r w:rsidRPr="000A17E9">
        <w:rPr>
          <w:rFonts w:ascii="Sylfaen" w:eastAsia="Calibri" w:hAnsi="Sylfaen" w:cs="Calibri"/>
        </w:rPr>
        <w:t>აღრიცხულია შრომის ინსპექტორთა საქმიანობა, დამუშავებული და გაანალიზებულია მოპოვებული ინფორმაცია. მომზადებულია სსიპ-შრომის ინსპექციის საქმიანობის 2021 წლის საქმიანობის ანგარიში;</w:t>
      </w:r>
    </w:p>
    <w:p w:rsidR="00B1479E" w:rsidRPr="000A17E9" w:rsidRDefault="00B1479E" w:rsidP="00B1479E">
      <w:pPr>
        <w:numPr>
          <w:ilvl w:val="0"/>
          <w:numId w:val="185"/>
        </w:numPr>
        <w:pBdr>
          <w:top w:val="nil"/>
          <w:left w:val="nil"/>
          <w:bottom w:val="nil"/>
          <w:right w:val="nil"/>
          <w:between w:val="nil"/>
        </w:pBdr>
        <w:spacing w:after="0" w:line="240" w:lineRule="auto"/>
        <w:ind w:left="360"/>
        <w:jc w:val="both"/>
        <w:rPr>
          <w:rFonts w:ascii="Sylfaen" w:eastAsia="Calibri" w:hAnsi="Sylfaen" w:cs="Calibri"/>
        </w:rPr>
      </w:pPr>
      <w:r w:rsidRPr="000A17E9">
        <w:rPr>
          <w:rFonts w:ascii="Sylfaen" w:eastAsia="Calibri" w:hAnsi="Sylfaen" w:cs="Calibri"/>
        </w:rPr>
        <w:t>ამაღლებულია ცნობიერება შრომით ურთიერთობებში ჩართული მხარეებისთვის და სხვა დაინტერესებული პირებისთვის. საანგარიშო პერიოდში ბიზნეს სექტორის ცნობიერების ამაღლების მიზნით შრომის ინსპექციის სამსახურის მიერ ან/და უშუალო ჩართულობით განხორციელდა  25-მდე ტრენინგი 1200-მდე პირისთვის;</w:t>
      </w:r>
    </w:p>
    <w:p w:rsidR="00B1479E" w:rsidRPr="000A17E9" w:rsidRDefault="00B1479E" w:rsidP="00B1479E">
      <w:pPr>
        <w:numPr>
          <w:ilvl w:val="0"/>
          <w:numId w:val="185"/>
        </w:numPr>
        <w:pBdr>
          <w:top w:val="nil"/>
          <w:left w:val="nil"/>
          <w:bottom w:val="nil"/>
          <w:right w:val="nil"/>
          <w:between w:val="nil"/>
        </w:pBdr>
        <w:spacing w:after="0" w:line="240" w:lineRule="auto"/>
        <w:ind w:left="360"/>
        <w:jc w:val="both"/>
        <w:rPr>
          <w:rFonts w:ascii="Sylfaen" w:eastAsia="Calibri" w:hAnsi="Sylfaen" w:cs="Calibri"/>
        </w:rPr>
      </w:pPr>
      <w:r w:rsidRPr="000A17E9">
        <w:rPr>
          <w:rFonts w:ascii="Sylfaen" w:eastAsia="Calibri" w:hAnsi="Sylfaen" w:cs="Calibri"/>
        </w:rPr>
        <w:t xml:space="preserve">შემცირებულია სამუშაო ადგილზე მომხდარი უბედური შემთხვევების რაოდენობა; </w:t>
      </w:r>
    </w:p>
    <w:p w:rsidR="00B1479E" w:rsidRPr="000A17E9" w:rsidRDefault="00B1479E" w:rsidP="00B1479E">
      <w:pPr>
        <w:numPr>
          <w:ilvl w:val="0"/>
          <w:numId w:val="185"/>
        </w:numPr>
        <w:pBdr>
          <w:top w:val="nil"/>
          <w:left w:val="nil"/>
          <w:bottom w:val="nil"/>
          <w:right w:val="nil"/>
          <w:between w:val="nil"/>
        </w:pBdr>
        <w:spacing w:after="0" w:line="240" w:lineRule="auto"/>
        <w:ind w:left="360"/>
        <w:jc w:val="both"/>
        <w:rPr>
          <w:rFonts w:ascii="Sylfaen" w:eastAsia="Calibri" w:hAnsi="Sylfaen" w:cs="Calibri"/>
        </w:rPr>
      </w:pPr>
      <w:r w:rsidRPr="000A17E9">
        <w:rPr>
          <w:rFonts w:ascii="Sylfaen" w:eastAsia="Calibri" w:hAnsi="Sylfaen" w:cs="Calibri"/>
        </w:rPr>
        <w:t>განხორციელებულია დისკრიმინაციის, სექსუალური შევიწროების აკრძალვის, გენდერული თანასწორობის და იძულებითი შრომითი ექსპლუატაციის პრევენციის მიზნით შესაბამისი ინსპექტირებები;</w:t>
      </w:r>
    </w:p>
    <w:p w:rsidR="00B1479E" w:rsidRPr="000A17E9" w:rsidRDefault="00B1479E" w:rsidP="00B1479E">
      <w:pPr>
        <w:numPr>
          <w:ilvl w:val="0"/>
          <w:numId w:val="185"/>
        </w:numPr>
        <w:pBdr>
          <w:top w:val="nil"/>
          <w:left w:val="nil"/>
          <w:bottom w:val="nil"/>
          <w:right w:val="nil"/>
          <w:between w:val="nil"/>
        </w:pBdr>
        <w:spacing w:after="0" w:line="240" w:lineRule="auto"/>
        <w:ind w:left="360"/>
        <w:jc w:val="both"/>
        <w:rPr>
          <w:rFonts w:ascii="Sylfaen" w:eastAsia="Calibri" w:hAnsi="Sylfaen" w:cs="Calibri"/>
        </w:rPr>
      </w:pPr>
      <w:r w:rsidRPr="000A17E9">
        <w:rPr>
          <w:rFonts w:ascii="Sylfaen" w:eastAsia="Calibri" w:hAnsi="Sylfaen" w:cs="Calibri"/>
        </w:rPr>
        <w:t>შრომის ბაზრის მოთხოვნების შესაბამისად განხორციელდა სამუშაოს მაძიებელთა პროფესიული უნარ-ჩვევების ამაღლება, პროფესიულ უნარ-ჩვევებში გადამზადებულია 2 798 სამუშაოს მაძიებელი, მათ შორის 2 030 ქალი.</w:t>
      </w:r>
    </w:p>
    <w:p w:rsidR="00B1479E" w:rsidRPr="000A17E9" w:rsidRDefault="00B1479E" w:rsidP="00B1479E">
      <w:pPr>
        <w:pStyle w:val="Normal0"/>
        <w:ind w:left="567"/>
        <w:jc w:val="both"/>
        <w:rPr>
          <w:rFonts w:ascii="Sylfaen" w:hAnsi="Sylfaen"/>
          <w:sz w:val="22"/>
          <w:szCs w:val="22"/>
          <w:highlight w:val="lightGray"/>
          <w:lang w:val="ka-GE"/>
        </w:rPr>
      </w:pPr>
    </w:p>
    <w:p w:rsidR="00B1479E" w:rsidRPr="000A17E9" w:rsidRDefault="00B1479E" w:rsidP="00B1479E">
      <w:pPr>
        <w:pStyle w:val="abzacixml"/>
        <w:ind w:firstLine="0"/>
      </w:pPr>
      <w:r w:rsidRPr="000A17E9">
        <w:t>დაგეგმილი და მიღწეული საბოლოო შედეგების შეფასების ინდიკატორები</w:t>
      </w:r>
      <w:r w:rsidRPr="000A17E9">
        <w:rPr>
          <w:rFonts w:ascii="Times New Roman" w:hAnsi="Times New Roman" w:cs="Times New Roman"/>
        </w:rPr>
        <w:t>​</w:t>
      </w:r>
      <w:r w:rsidRPr="000A17E9">
        <w:t>:</w:t>
      </w:r>
      <w:r w:rsidRPr="000A17E9">
        <w:br/>
        <w:t xml:space="preserve">1. დაგეგმილი საბაზისო მაჩვენებელი - დასაქმების ხელშეწყობის მომსახურებათა განვითარების პროგრამის ფარგლებში, დასაქმების ხელშეწყობის სხვადასხვა აქტივობებით დასაქმებულია 300-500 სამუშაოს მაძიებელი, მათ შორის დასაქმებულ ქალთა რაოდენობა 60%; </w:t>
      </w:r>
      <w:r w:rsidRPr="000A17E9">
        <w:br/>
        <w:t>დაგეგმილი</w:t>
      </w:r>
      <w:r w:rsidR="00C731AA" w:rsidRPr="000A17E9">
        <w:t xml:space="preserve"> </w:t>
      </w:r>
      <w:r w:rsidRPr="000A17E9">
        <w:t xml:space="preserve">მიზნობრივი მაჩვენებელი - დასაქმების ხელშეწყობის სხვადასხვა აქტივობების შედეგად დასაქმებულ ქალთა და კაცთა რაოდენობის 10%-ით ზრდა ყოველწლიურად; </w:t>
      </w:r>
    </w:p>
    <w:p w:rsidR="00B1479E" w:rsidRPr="000A17E9" w:rsidRDefault="00B1479E" w:rsidP="00B1479E">
      <w:pPr>
        <w:pStyle w:val="abzacixml"/>
        <w:ind w:firstLine="0"/>
      </w:pPr>
      <w:r w:rsidRPr="000A17E9">
        <w:t xml:space="preserve">მიღწეული შუალედური შედეგის შეფასების ინდიკატორი - დასაქმების ხელშეწყობის სხვადასხვა აქტივობებით დასაქმებულია 2 290 სამუშაოს მაძიებელი (მათ შორის 1 327 ქალი) –  მათ შორის დასაქმებულ ქალთა რაოდენობა -58%. </w:t>
      </w:r>
    </w:p>
    <w:p w:rsidR="00B1479E" w:rsidRPr="000A17E9" w:rsidRDefault="00B1479E" w:rsidP="00B1479E">
      <w:pPr>
        <w:pStyle w:val="abzacixml"/>
        <w:ind w:firstLine="0"/>
      </w:pPr>
      <w:r w:rsidRPr="000A17E9">
        <w:t xml:space="preserve">2. დაგეგმილი საბაზისო მაჩვენებელი - შრომის პირობების ინსპექტირების სახელმწიფო პროგრამის ფარგლებში შემოწმებული კომპანიების რაოდენობა - 900; </w:t>
      </w:r>
    </w:p>
    <w:p w:rsidR="00B1479E" w:rsidRPr="000A17E9" w:rsidRDefault="00B1479E" w:rsidP="00B1479E">
      <w:pPr>
        <w:pStyle w:val="abzacixml"/>
        <w:ind w:firstLine="0"/>
      </w:pPr>
      <w:r w:rsidRPr="000A17E9">
        <w:t xml:space="preserve">დაგეგმილი მიზნობრივი მაჩვენებელი - შრომის პირობების ინსპექტირების სახელმწიფო პროგრამის და „შრომის უსაფრთხოების შესახებ“ საქართველოს ორგანული კანონით ნაკისრი ვალდებულებების ფარგლებში 2021 წელს - 100 ობიექტის შემოწმება, 2022 წელს - 1050, 23 წელს - 1100, 2024 წელს-1250; </w:t>
      </w:r>
    </w:p>
    <w:p w:rsidR="00B1479E" w:rsidRPr="000A17E9" w:rsidRDefault="00B1479E" w:rsidP="00B1479E">
      <w:pPr>
        <w:pStyle w:val="abzacixml"/>
        <w:ind w:firstLine="0"/>
      </w:pPr>
      <w:r w:rsidRPr="000A17E9">
        <w:t>მიღწეული საბოლოო შედეგის შეფასების ინდიკატორი</w:t>
      </w:r>
      <w:r w:rsidRPr="000A17E9">
        <w:rPr>
          <w:rFonts w:ascii="Times New Roman" w:hAnsi="Times New Roman" w:cs="Times New Roman"/>
        </w:rPr>
        <w:t>​</w:t>
      </w:r>
      <w:r w:rsidRPr="000A17E9">
        <w:t xml:space="preserve"> - 2021 წლის განმავლობაში შემოწმებულია 13 612 ობიექტი, აქედან 12 778 ობიექტი წარმოადგენს ახალი კორონავირუსის გავრცელების პრევენციის მიზნით შემუშავებული ღონისძიებების აღსრულების კუთხით შემოწმებულ ობიექტებს. შემოწმებულია 834 ობიექტი.</w:t>
      </w:r>
      <w:r w:rsidRPr="000A17E9">
        <w:br/>
        <w:t xml:space="preserve">3. დაგეგმილი საბაზისო მაჩვენებელი - სამუშაოს მაძიებელთა პროფესიული მომზადება-გადამზადებისა და კვალიფიკაციის ამაღლების სახელმწიფო პროგრამის ფარგლებში გადამზადებულთა რაოდენობა 1300-2000, მათ შორის მოსარგებლე ქალთა რაოდენობა -60%; </w:t>
      </w:r>
      <w:r w:rsidRPr="000A17E9">
        <w:br/>
        <w:t xml:space="preserve">დაგეგმილი მიზნობრივი მაჩვენებელი - პროგრამის ფარგლებში გადამზადებულთა რაოდენობა 1500- 2000, მათ შორის მოსარგებლე ქალთა რაოდენობა-70%; </w:t>
      </w:r>
    </w:p>
    <w:p w:rsidR="00B1479E" w:rsidRPr="000A17E9" w:rsidRDefault="00B1479E" w:rsidP="00B1479E">
      <w:pPr>
        <w:pStyle w:val="abzacixml"/>
        <w:ind w:firstLine="0"/>
      </w:pPr>
      <w:r w:rsidRPr="000A17E9">
        <w:t>მიღწეული შუალედური შედეგის შეფასების ინდიკატორი - სამუშაოს მაძიებელთა პროფესიული მომზადება-გადამზადებისა და კვალიფიკაციის ამაღლების სახელმწიფო პროგრამის ფარგლებში გადამზადებულთა რაოდენობა შეადგენს 2 798-ს, მათ შორის 2 030 ქალი.</w:t>
      </w:r>
      <w:r w:rsidRPr="000A17E9">
        <w:br/>
        <w:t xml:space="preserve">4. დაგეგმილი საბაზისო მაჩვენებელი - მომზადებულია შრომის უსაფრთხოებისა და ჯანმრთელობის დაცვის 6 ადმინისტრაციულ-სამართლებრივი აქტი; </w:t>
      </w:r>
    </w:p>
    <w:p w:rsidR="00B1479E" w:rsidRPr="000A17E9" w:rsidRDefault="00B1479E" w:rsidP="00B1479E">
      <w:pPr>
        <w:pStyle w:val="abzacixml"/>
        <w:ind w:firstLine="0"/>
      </w:pPr>
      <w:r w:rsidRPr="000A17E9">
        <w:t xml:space="preserve">დაგეგმილი მიზნობრივი მაჩვენებელი - მომზადებული შრომის უსაფრთხოებისა და ჯანმრთელობის დაცვის ადმინისტრაციულ-სამართლებრივი აქტის რაოდენობა; 2021 წელს - 9; 2022 წელს - 13; 23 წელს - 17; </w:t>
      </w:r>
    </w:p>
    <w:p w:rsidR="00B1479E" w:rsidRPr="000A17E9" w:rsidRDefault="00B1479E" w:rsidP="00B1479E">
      <w:pPr>
        <w:pStyle w:val="abzacixml"/>
        <w:ind w:firstLine="0"/>
      </w:pPr>
      <w:r w:rsidRPr="000A17E9">
        <w:t>მიღწეული საბოლოო შედეგის შეფასების ინდიკატორი</w:t>
      </w:r>
      <w:r w:rsidRPr="000A17E9">
        <w:rPr>
          <w:rFonts w:ascii="Times New Roman" w:hAnsi="Times New Roman" w:cs="Times New Roman"/>
        </w:rPr>
        <w:t>​</w:t>
      </w:r>
      <w:r w:rsidRPr="000A17E9">
        <w:t xml:space="preserve"> - 2021 წელს მომზადებულია 14 ადმინისტრაციულ-სამართლებრივი აქტი</w:t>
      </w:r>
    </w:p>
    <w:p w:rsidR="00B1479E" w:rsidRPr="000A17E9" w:rsidRDefault="00B1479E" w:rsidP="00B1479E">
      <w:pPr>
        <w:pStyle w:val="abzacixml"/>
        <w:ind w:firstLine="0"/>
      </w:pPr>
      <w:r w:rsidRPr="000A17E9">
        <w:t xml:space="preserve">5. დაგეგმილი საბაზისო მაჩვენებელი - საქართველოს შრომის კოდექსითა და „შრომის უსაფრთხოების შესახებ“ საქართველოს ორგანული კანონით ნაკისრი ვალდებულებების ფარგლებში შემოწმებულია 900 ობიექტი, განორციელებულია მოპოვებული ინფორმაციის დამუშავება და ანალიზი; </w:t>
      </w:r>
      <w:r w:rsidRPr="000A17E9">
        <w:br/>
        <w:t>დაგეგმილი მიზნობრივი მაჩვენებელი - საქართველოს შრომის კოდექსითა და „შრომის უსაფრთხოების შესახებ“ საქართველოს ორგანული კანონით ნაკისრი ვალდებულებების ფარგლებში 2021 წელს - 1000</w:t>
      </w:r>
    </w:p>
    <w:p w:rsidR="00B1479E" w:rsidRPr="000A17E9" w:rsidRDefault="00B1479E" w:rsidP="00B1479E">
      <w:pPr>
        <w:pStyle w:val="abzacixml"/>
        <w:ind w:firstLine="0"/>
      </w:pPr>
      <w:r w:rsidRPr="000A17E9">
        <w:t xml:space="preserve">ობიექტის შემოწმება, 2022 წელს - 1050, 23 წელს - 1100, 2024 წელს-1200; </w:t>
      </w:r>
      <w:r w:rsidRPr="000A17E9">
        <w:br/>
        <w:t>მიღწეული საბოლოო შედეგის შეფასების ინდიკატორი</w:t>
      </w:r>
      <w:r w:rsidRPr="000A17E9">
        <w:rPr>
          <w:rFonts w:ascii="Times New Roman" w:hAnsi="Times New Roman" w:cs="Times New Roman"/>
        </w:rPr>
        <w:t>​</w:t>
      </w:r>
      <w:r w:rsidRPr="000A17E9">
        <w:t xml:space="preserve"> - 2021 წლის განმავლობაში შემოწმებულია 13 612 ობიექტი, აქედან 12 778 ობიექტი წარმოადგენს ახალი კორონავირუსის გავრცელების პრევენციის მიზნით შემუშავებული ღონისძიებების აღსრულების კუთხით შემოწმებულ ობიექტებს. შემოწმებულია 834 ობიექტი.</w:t>
      </w:r>
    </w:p>
    <w:p w:rsidR="00B1479E" w:rsidRPr="000A17E9" w:rsidRDefault="00B1479E" w:rsidP="00B1479E"/>
    <w:p w:rsidR="00714992" w:rsidRPr="000A17E9" w:rsidRDefault="00714992" w:rsidP="00C731AA">
      <w:pPr>
        <w:pStyle w:val="Heading4"/>
        <w:rPr>
          <w:rFonts w:ascii="Sylfaen" w:hAnsi="Sylfaen"/>
          <w:lang w:val="ka-GE"/>
        </w:rPr>
      </w:pPr>
      <w:r w:rsidRPr="000A17E9">
        <w:rPr>
          <w:rFonts w:ascii="Sylfaen" w:hAnsi="Sylfaen"/>
          <w:lang w:val="ka-GE"/>
        </w:rPr>
        <w:t>შრომის პირობების უსაფრთხოების პოლიტიკის ახალი მიმართულება</w:t>
      </w:r>
    </w:p>
    <w:p w:rsidR="00714992" w:rsidRPr="000A17E9" w:rsidRDefault="00714992" w:rsidP="00714992">
      <w:pPr>
        <w:spacing w:after="0" w:line="240" w:lineRule="auto"/>
        <w:jc w:val="both"/>
        <w:rPr>
          <w:rFonts w:ascii="Sylfaen" w:hAnsi="Sylfaen" w:cs="Sylfaen"/>
          <w:highlight w:val="yellow"/>
          <w:lang w:val="ka-GE"/>
        </w:rPr>
      </w:pPr>
    </w:p>
    <w:p w:rsidR="009E327F" w:rsidRPr="000A17E9" w:rsidRDefault="009E327F" w:rsidP="009E327F">
      <w:pPr>
        <w:spacing w:after="0" w:line="240" w:lineRule="auto"/>
        <w:jc w:val="both"/>
        <w:rPr>
          <w:rFonts w:ascii="Sylfaen" w:hAnsi="Sylfaen" w:cs="Sylfaen"/>
          <w:lang w:val="ka-GE"/>
        </w:rPr>
      </w:pPr>
      <w:r w:rsidRPr="000A17E9">
        <w:rPr>
          <w:rFonts w:ascii="Sylfaen" w:hAnsi="Sylfaen" w:cs="Sylfaen"/>
          <w:lang w:val="ka-GE"/>
        </w:rPr>
        <w:t xml:space="preserve">შრომის კანონმდებლობაში („შრომის უსაფრთხოების შესახებ“ საქართველოს ორგანული კანონით და საქართველოს შრომის კოდექსით) განხორციელებული ცვლილებების გათვალისწინებით შრომის ინსპექტირების ფუნქციების სრულყოფილად განსახორციელებლად </w:t>
      </w:r>
      <w:r w:rsidRPr="000A17E9">
        <w:rPr>
          <w:rFonts w:ascii="Sylfaen" w:hAnsi="Sylfaen" w:cs="Sylfaen"/>
        </w:rPr>
        <w:t xml:space="preserve"> 2021 </w:t>
      </w:r>
      <w:r w:rsidRPr="000A17E9">
        <w:rPr>
          <w:rFonts w:ascii="Sylfaen" w:hAnsi="Sylfaen" w:cs="Sylfaen"/>
          <w:lang w:val="ka-GE"/>
        </w:rPr>
        <w:t xml:space="preserve">წლის 1 იანვრიდან შეიქმნა და ფუნქციონირებს  სსიპ -  შრომის ინსპექციის სამსახური, რომელიც უზრუნველყოფს შრომის უფლებების ფართო სპექტრის ეფექტიანობას და არსებული აღსრულების მექანიზმის გაუმჯობესებას; მუდმივ რეჟიმში მიმდინარეობს შრომის ინსპექციის სისტემის ინსტიტუციურ/სტრუქტურული გაძლიერება. 2021 წლიდან დასაქმებულთა შრომის უფლებების დაცვის ხარისხის მნიშვნელოვნად გაიზარდა, ვინაიდან ინსპექციის მანდატმა მოიცვა შრომითი ნორმების, მათ შორის დისკრიმინაციის, სექსუალური შევიწროების,  იძულებითი შრომითი ექსპლუატაციის პრევენციისა და გენდერული თანასწორობის უზრუნველყოფის მიზნით შესაბამისი ინსპექტირებების განხორციელება. </w:t>
      </w:r>
    </w:p>
    <w:p w:rsidR="00714992" w:rsidRPr="000A17E9" w:rsidRDefault="00714992" w:rsidP="00714992">
      <w:pPr>
        <w:spacing w:after="0" w:line="240" w:lineRule="auto"/>
        <w:jc w:val="both"/>
        <w:rPr>
          <w:rFonts w:ascii="Sylfaen" w:hAnsi="Sylfaen" w:cs="Sylfaen"/>
          <w:highlight w:val="yellow"/>
          <w:lang w:val="ka-GE"/>
        </w:rPr>
      </w:pPr>
    </w:p>
    <w:p w:rsidR="00714992" w:rsidRPr="000A17E9" w:rsidRDefault="00714992" w:rsidP="00C731AA">
      <w:pPr>
        <w:pStyle w:val="Heading4"/>
        <w:rPr>
          <w:rFonts w:ascii="Sylfaen" w:hAnsi="Sylfaen"/>
          <w:lang w:val="ka-GE"/>
        </w:rPr>
      </w:pPr>
      <w:r w:rsidRPr="000A17E9">
        <w:rPr>
          <w:rFonts w:ascii="Sylfaen" w:hAnsi="Sylfaen"/>
          <w:lang w:val="ka-GE"/>
        </w:rPr>
        <w:t>დასაქმების პოლიტიკის ახალი მიმართულება</w:t>
      </w:r>
    </w:p>
    <w:p w:rsidR="00714992" w:rsidRPr="000A17E9" w:rsidRDefault="00714992" w:rsidP="00714992">
      <w:pPr>
        <w:spacing w:after="0" w:line="240" w:lineRule="auto"/>
        <w:jc w:val="both"/>
        <w:rPr>
          <w:rFonts w:ascii="Sylfaen" w:hAnsi="Sylfaen" w:cs="Sylfaen"/>
          <w:color w:val="000000"/>
          <w:spacing w:val="-1"/>
          <w:highlight w:val="yellow"/>
          <w:lang w:val="ka-GE"/>
        </w:rPr>
      </w:pPr>
    </w:p>
    <w:p w:rsidR="00714992" w:rsidRPr="000A17E9" w:rsidRDefault="00714992" w:rsidP="00714992">
      <w:pPr>
        <w:tabs>
          <w:tab w:val="left" w:pos="360"/>
        </w:tabs>
        <w:spacing w:after="0" w:line="240" w:lineRule="auto"/>
        <w:ind w:left="360"/>
        <w:jc w:val="both"/>
        <w:rPr>
          <w:rFonts w:ascii="Sylfaen" w:eastAsia="Calibri" w:hAnsi="Sylfaen" w:cs="Sylfaen"/>
          <w:highlight w:val="yellow"/>
          <w:lang w:val="ka-GE"/>
        </w:rPr>
      </w:pPr>
    </w:p>
    <w:p w:rsidR="009E327F" w:rsidRPr="000A17E9" w:rsidRDefault="009E327F" w:rsidP="009E327F">
      <w:pPr>
        <w:tabs>
          <w:tab w:val="left" w:pos="360"/>
        </w:tabs>
        <w:spacing w:after="0" w:line="240" w:lineRule="auto"/>
        <w:jc w:val="both"/>
        <w:rPr>
          <w:rFonts w:ascii="Sylfaen" w:hAnsi="Sylfaen"/>
          <w:lang w:val="ka-GE"/>
        </w:rPr>
      </w:pPr>
      <w:r w:rsidRPr="000A17E9">
        <w:rPr>
          <w:rFonts w:ascii="Sylfaen" w:hAnsi="Sylfaen"/>
          <w:lang w:val="ka-GE"/>
        </w:rPr>
        <w:t>ქვეყანაში შრომისა და დასაქმების ხელშეწყობის სფეროში სახელმწიფო პოლიტიკის ეფექტური განხორციელების, შრომის ბაზრის აქტიური პოლიტიკისა და დასაქმების ხელშეწყობის მომსახურებათა მექანიზმების მართვის უზრუნველსაყოფად 2020 წლის 1 იანვრიდან ფუნქციონირებს სსიპ - დასაქმების ხელშეწყობის სახელმწიფო სააგენტო, რომელიც წარმოადგენს მნიშვნელოვან შუამავალს დამსაქმებელსა და სამუშაოს მაძიებლებს შორის. პრიორიტეტს წარმოადგენს დასაქმების ხელშეწყობის პროგრამებით სამუშაოს მაძიებლის არა დროებითი დასაქმება, არამედ, მისი პროფესიის, განათლებისა და ინტერესების შესაბამისი სამუშაოს მოძიება, რათა მას ქონდეს პროფესიული განვითარებისა და კარიერული წინსვლის შესაძლებლობა, ეს კი, თავისთავად, დადებითად აისახება მათ ეკონომიკურ და ფსიქო-სოციალურ მდგომარეობაზე. შესაბამისად, დასაქმების ხელშეწყობის სახელმწიფო სააგენტო შრომის ბაზრის აქტიურ პოლიტიკას ახორციელებს სახელმწიფო პროგრამების მეშვეობით.</w:t>
      </w:r>
    </w:p>
    <w:p w:rsidR="00714992" w:rsidRPr="000A17E9" w:rsidRDefault="00714992" w:rsidP="00B1479E"/>
    <w:p w:rsidR="00B1479E" w:rsidRPr="000A17E9" w:rsidRDefault="00B1479E" w:rsidP="00B1479E">
      <w:pPr>
        <w:pStyle w:val="Heading2"/>
        <w:spacing w:line="240" w:lineRule="auto"/>
        <w:jc w:val="both"/>
        <w:rPr>
          <w:rFonts w:ascii="Sylfaen" w:hAnsi="Sylfaen" w:cs="Sylfaen"/>
          <w:sz w:val="22"/>
          <w:szCs w:val="22"/>
        </w:rPr>
      </w:pPr>
      <w:r w:rsidRPr="000A17E9">
        <w:rPr>
          <w:rFonts w:ascii="Sylfaen" w:hAnsi="Sylfaen" w:cs="Sylfaen"/>
          <w:sz w:val="22"/>
          <w:szCs w:val="22"/>
        </w:rPr>
        <w:t>1.7 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(პროგრამული კოდი 30 05)</w:t>
      </w:r>
    </w:p>
    <w:p w:rsidR="00B1479E" w:rsidRPr="000A17E9" w:rsidRDefault="00B1479E" w:rsidP="00B1479E">
      <w:pPr>
        <w:pStyle w:val="abzacixml"/>
        <w:ind w:left="720" w:firstLine="0"/>
        <w:rPr>
          <w:rFonts w:eastAsiaTheme="majorEastAsia"/>
          <w:color w:val="2F5496" w:themeColor="accent1" w:themeShade="BF"/>
        </w:rPr>
      </w:pPr>
    </w:p>
    <w:p w:rsidR="00B1479E" w:rsidRPr="000A17E9" w:rsidRDefault="00B1479E" w:rsidP="00B1479E">
      <w:pPr>
        <w:tabs>
          <w:tab w:val="left" w:pos="0"/>
        </w:tabs>
        <w:spacing w:line="240" w:lineRule="auto"/>
        <w:contextualSpacing/>
        <w:jc w:val="both"/>
        <w:rPr>
          <w:rFonts w:ascii="Sylfaen" w:hAnsi="Sylfaen" w:cs="Sylfaen"/>
          <w:lang w:val="ka-GE"/>
        </w:rPr>
      </w:pPr>
      <w:r w:rsidRPr="000A17E9">
        <w:rPr>
          <w:rFonts w:ascii="Sylfaen" w:hAnsi="Sylfaen" w:cs="Sylfaen"/>
          <w:lang w:val="ka-GE"/>
        </w:rPr>
        <w:t xml:space="preserve">         პროგრამის განმახორციელებელი: </w:t>
      </w:r>
    </w:p>
    <w:p w:rsidR="00B1479E" w:rsidRPr="000A17E9" w:rsidRDefault="00B1479E" w:rsidP="00B1479E">
      <w:pPr>
        <w:numPr>
          <w:ilvl w:val="0"/>
          <w:numId w:val="164"/>
        </w:numPr>
        <w:tabs>
          <w:tab w:val="left" w:pos="0"/>
        </w:tabs>
        <w:spacing w:after="0" w:line="240" w:lineRule="auto"/>
        <w:contextualSpacing/>
        <w:jc w:val="both"/>
        <w:rPr>
          <w:rFonts w:ascii="Sylfaen" w:hAnsi="Sylfaen" w:cs="Sylfaen"/>
          <w:lang w:val="ka-GE"/>
        </w:rPr>
      </w:pPr>
      <w:r w:rsidRPr="000A17E9">
        <w:rPr>
          <w:rFonts w:ascii="Sylfaen" w:hAnsi="Sylfaen" w:cs="Sylfaen"/>
          <w:lang w:val="ka-GE"/>
        </w:rPr>
        <w:t>სსიპ - საქართველოს შსს ჯანმრთელობის დაცვის  სამსახური</w:t>
      </w:r>
    </w:p>
    <w:p w:rsidR="00B1479E" w:rsidRPr="000A17E9" w:rsidRDefault="00B1479E" w:rsidP="00B1479E">
      <w:pPr>
        <w:pStyle w:val="abzacixml"/>
        <w:ind w:firstLine="0"/>
      </w:pPr>
    </w:p>
    <w:p w:rsidR="00B1479E" w:rsidRPr="000A17E9" w:rsidRDefault="00B1479E" w:rsidP="00B1479E">
      <w:pPr>
        <w:pStyle w:val="abzacixml"/>
        <w:ind w:firstLine="0"/>
      </w:pPr>
    </w:p>
    <w:p w:rsidR="00B83ABB" w:rsidRPr="00B469AC" w:rsidRDefault="00B83ABB" w:rsidP="00B83ABB">
      <w:pPr>
        <w:tabs>
          <w:tab w:val="left" w:pos="990"/>
        </w:tabs>
        <w:autoSpaceDE w:val="0"/>
        <w:autoSpaceDN w:val="0"/>
        <w:adjustRightInd w:val="0"/>
        <w:jc w:val="both"/>
        <w:rPr>
          <w:rFonts w:ascii="Sylfaen" w:hAnsi="Sylfaen"/>
          <w:lang w:val="ka-GE"/>
        </w:rPr>
      </w:pPr>
      <w:r w:rsidRPr="00B469AC">
        <w:rPr>
          <w:rFonts w:ascii="Sylfaen" w:hAnsi="Sylfaen"/>
          <w:lang w:val="ka-GE"/>
        </w:rPr>
        <w:t>დაგეგმილი საბოლოო შედეგები</w:t>
      </w:r>
    </w:p>
    <w:p w:rsidR="00B83ABB" w:rsidRPr="00B469AC" w:rsidRDefault="00B83ABB" w:rsidP="00B83ABB">
      <w:pPr>
        <w:pStyle w:val="ListParagraph"/>
        <w:numPr>
          <w:ilvl w:val="0"/>
          <w:numId w:val="267"/>
        </w:numPr>
        <w:tabs>
          <w:tab w:val="left" w:pos="990"/>
        </w:tabs>
        <w:autoSpaceDE w:val="0"/>
        <w:autoSpaceDN w:val="0"/>
        <w:adjustRightInd w:val="0"/>
        <w:spacing w:after="200" w:line="276" w:lineRule="auto"/>
        <w:ind w:right="0"/>
        <w:rPr>
          <w:lang w:val="ka-GE"/>
        </w:rPr>
      </w:pPr>
      <w:r w:rsidRPr="00B469AC">
        <w:rPr>
          <w:lang w:val="ka-GE"/>
        </w:rPr>
        <w:t>ბენეფიციართა უზრუნველყოფა თანამედროვე და შესაბამისი სამედიცინო მომსახურებით და სამკურნალო საშუალებებით</w:t>
      </w:r>
      <w:r w:rsidRPr="00B469AC">
        <w:t>;</w:t>
      </w:r>
    </w:p>
    <w:p w:rsidR="00B83ABB" w:rsidRPr="00B469AC" w:rsidRDefault="00B83ABB" w:rsidP="00B83ABB">
      <w:pPr>
        <w:tabs>
          <w:tab w:val="left" w:pos="990"/>
        </w:tabs>
        <w:autoSpaceDE w:val="0"/>
        <w:autoSpaceDN w:val="0"/>
        <w:adjustRightInd w:val="0"/>
        <w:jc w:val="both"/>
        <w:rPr>
          <w:rFonts w:ascii="Sylfaen" w:hAnsi="Sylfaen"/>
          <w:lang w:val="ka-GE"/>
        </w:rPr>
      </w:pPr>
      <w:r w:rsidRPr="00B469AC">
        <w:rPr>
          <w:rFonts w:ascii="Sylfaen" w:hAnsi="Sylfaen"/>
          <w:lang w:val="ka-GE"/>
        </w:rPr>
        <w:t xml:space="preserve"> მიღწეული საბოლოო შედეგები</w:t>
      </w:r>
    </w:p>
    <w:p w:rsidR="00B83ABB" w:rsidRPr="00B469AC" w:rsidRDefault="00B83ABB" w:rsidP="00B83ABB">
      <w:pPr>
        <w:pStyle w:val="ListParagraph"/>
        <w:numPr>
          <w:ilvl w:val="0"/>
          <w:numId w:val="268"/>
        </w:numPr>
        <w:tabs>
          <w:tab w:val="left" w:pos="990"/>
        </w:tabs>
        <w:autoSpaceDE w:val="0"/>
        <w:autoSpaceDN w:val="0"/>
        <w:adjustRightInd w:val="0"/>
        <w:spacing w:after="200" w:line="276" w:lineRule="auto"/>
        <w:ind w:right="0"/>
        <w:rPr>
          <w:lang w:val="ka-GE"/>
        </w:rPr>
      </w:pPr>
      <w:r w:rsidRPr="00B469AC">
        <w:rPr>
          <w:lang w:val="ka-GE"/>
        </w:rPr>
        <w:t>თანამედროვე და შესაბამისი სამედიცინო მომსახურებით და სამკურნალო საშუალებებით უზრუნველყოფილი ბენეფიციარები</w:t>
      </w:r>
      <w:r w:rsidRPr="00B469AC">
        <w:t>;</w:t>
      </w:r>
    </w:p>
    <w:p w:rsidR="00B83ABB" w:rsidRPr="00B469AC" w:rsidRDefault="00B83ABB" w:rsidP="00B83ABB">
      <w:pPr>
        <w:tabs>
          <w:tab w:val="left" w:pos="990"/>
        </w:tabs>
        <w:autoSpaceDE w:val="0"/>
        <w:autoSpaceDN w:val="0"/>
        <w:adjustRightInd w:val="0"/>
        <w:jc w:val="both"/>
        <w:rPr>
          <w:rFonts w:ascii="Sylfaen" w:hAnsi="Sylfaen"/>
          <w:lang w:val="ka-GE"/>
        </w:rPr>
      </w:pPr>
    </w:p>
    <w:p w:rsidR="00B83ABB" w:rsidRPr="00B469AC" w:rsidRDefault="00B83ABB" w:rsidP="00B83ABB">
      <w:pPr>
        <w:tabs>
          <w:tab w:val="left" w:pos="990"/>
        </w:tabs>
        <w:autoSpaceDE w:val="0"/>
        <w:autoSpaceDN w:val="0"/>
        <w:adjustRightInd w:val="0"/>
        <w:jc w:val="both"/>
        <w:rPr>
          <w:rFonts w:ascii="Sylfaen" w:hAnsi="Sylfaen"/>
          <w:lang w:val="ka-GE"/>
        </w:rPr>
      </w:pPr>
      <w:r w:rsidRPr="00B469AC">
        <w:rPr>
          <w:rFonts w:ascii="Sylfaen" w:hAnsi="Sylfaen"/>
          <w:lang w:val="ka-GE"/>
        </w:rPr>
        <w:t>დაგეგმილი და მიღწეული საბოლოო შედეგების შეფასების ინდიკატორები</w:t>
      </w:r>
    </w:p>
    <w:p w:rsidR="00B83ABB" w:rsidRPr="00B469AC" w:rsidRDefault="00B83ABB" w:rsidP="00B83ABB">
      <w:pPr>
        <w:tabs>
          <w:tab w:val="left" w:pos="990"/>
        </w:tabs>
        <w:autoSpaceDE w:val="0"/>
        <w:autoSpaceDN w:val="0"/>
        <w:adjustRightInd w:val="0"/>
        <w:jc w:val="both"/>
        <w:rPr>
          <w:rFonts w:ascii="Sylfaen" w:hAnsi="Sylfaen"/>
          <w:lang w:val="ka-GE"/>
        </w:rPr>
      </w:pPr>
      <w:r w:rsidRPr="00B469AC">
        <w:rPr>
          <w:rFonts w:ascii="Sylfaen" w:hAnsi="Sylfaen"/>
          <w:lang w:val="ka-GE"/>
        </w:rPr>
        <w:t>დაგეგმილი საბაზისო მაჩვენებელი - 2019 წელს სამსახურის ბაზაზე (არსებული ინფრასტრუქტურის გათვალისწინებით) მომართულ კონტიგენტთა 100% უზურნველყოფილ იქნა სხვადასხვა სამედიცინო მომსახურებით, კერძოდ: ექიმ-სპეციალისტებთან განხორციელდა 78 108 ვიზიტი; სტომატოლოგიური მომსახურება გაეწია 7 367 პაციენტს; განხორციელდა 15 525 სხვადასხვა ულტრაბგერითი კვლევა; ფუნქციონალური დიაგნოსტიკის კაბინეტში ჩატარდა 5 598 გამოკვლევა; ფიზიოთერაპიულ კაბინეტში განხორციელდა 12 629 პროცედურა; რენტგენოგრაფიულად გაშუქდა 12 778 პაციენტი; ჩატარდა 94 268 სხვადასხვა ლაბორატორიული კვლევა; საინექციო კაბინეტში განხორციელდა 1 348 პროცედურა; მასაჟის კაბინეტში ჩატარებულ იქნა 5 298 სამკურნალო პროცედურა; სამხედრო-საექიმო კომისია გაიარა 4 851 პირმა. სხვადასხვა კლინიკებში (როგორც ქვეყნის შიგნით, ასევე ქვეყნის გარეთ) ამბულატორიული და სტაციონალური მკურნალობა გაეწია 2 115 პაციენტს;</w:t>
      </w:r>
    </w:p>
    <w:p w:rsidR="00B83ABB" w:rsidRPr="00B469AC" w:rsidRDefault="00B83ABB" w:rsidP="00B83ABB">
      <w:pPr>
        <w:tabs>
          <w:tab w:val="left" w:pos="990"/>
        </w:tabs>
        <w:autoSpaceDE w:val="0"/>
        <w:autoSpaceDN w:val="0"/>
        <w:adjustRightInd w:val="0"/>
        <w:jc w:val="both"/>
        <w:rPr>
          <w:rFonts w:ascii="Sylfaen" w:hAnsi="Sylfaen"/>
          <w:lang w:val="ka-GE"/>
        </w:rPr>
      </w:pPr>
      <w:r w:rsidRPr="00B469AC">
        <w:rPr>
          <w:rFonts w:ascii="Sylfaen" w:hAnsi="Sylfaen"/>
          <w:lang w:val="ka-GE"/>
        </w:rPr>
        <w:t>დაგეგმილი მიზნობრივი მაჩვენებელი - საბაზისო მაჩვენებლის შენარჩუნება;</w:t>
      </w:r>
    </w:p>
    <w:p w:rsidR="00B1479E" w:rsidRDefault="00B83ABB" w:rsidP="00B83ABB">
      <w:pPr>
        <w:spacing w:line="240" w:lineRule="auto"/>
        <w:jc w:val="both"/>
        <w:rPr>
          <w:rFonts w:ascii="Sylfaen" w:hAnsi="Sylfaen"/>
        </w:rPr>
      </w:pPr>
      <w:r w:rsidRPr="00B469AC">
        <w:rPr>
          <w:rFonts w:ascii="Sylfaen" w:hAnsi="Sylfaen"/>
          <w:lang w:val="ka-GE"/>
        </w:rPr>
        <w:t>მიღწეული საბოლოო შედეგის შეფასების ინდიკატორი - საბაზისო მაჩვენებელი შენარჩუნებულია წლის განმავლობაში სამსახურის ბაზაზე არსებული ინფრასტრუქტურის გათვალისწინებით, განხორციელდა მომართვების 100%-ის სხვადასხვა სამედიცინო მომსახურებით უზრუნველყოფა, კერძოდ: ექიმ-სპეციალისტთან განხორციელდა -  58 086 ვიზიტი;  სტომატოლოგიური მომსახურება გაეწია - 4 819 პაციენტს;  ჩატარდა - 10 758 ულტრაბგერითი დიაგნოსტირება; ფუნქციონალური დიაგნოსტიკის კაბინეტში ჩატარდა  - 3 525 პროცედურა;  ფიზიოთერაპიულ კაბინეტში განხორციელდა - 11 185 პროცედურა; რენტგენოლოგიის კაბინეტში - 14  356  პროცედურა; ჩატარდა - 80 624 სხვადასხვა ლაბორატორიული ანალიზი; საინექციო კაბინეტში განხორციელდა - 1 110  პროცედურა; მასაჟის კაბინეტში ჩატარებულ იქნა - 1 309  სამკურნალო პროცედურა; ცენტრალური სამხედრო-საექიმო კომისია გაიარა ახლად მისაღებმა - 3 895 პირმა, 1 207   წვევამდელმა და 170 სამოქალაქო</w:t>
      </w:r>
      <w:r>
        <w:rPr>
          <w:rFonts w:ascii="Sylfaen" w:hAnsi="Sylfaen"/>
        </w:rPr>
        <w:t xml:space="preserve"> </w:t>
      </w:r>
      <w:r w:rsidRPr="00B469AC">
        <w:rPr>
          <w:rFonts w:ascii="Sylfaen" w:hAnsi="Sylfaen"/>
          <w:lang w:val="ka-GE"/>
        </w:rPr>
        <w:t>პირმა.</w:t>
      </w:r>
      <w:r w:rsidRPr="00B469AC">
        <w:t> </w:t>
      </w:r>
    </w:p>
    <w:p w:rsidR="00B83ABB" w:rsidRPr="00B83ABB" w:rsidRDefault="00B83ABB" w:rsidP="00B83ABB">
      <w:pPr>
        <w:spacing w:line="240" w:lineRule="auto"/>
        <w:jc w:val="both"/>
        <w:rPr>
          <w:rFonts w:ascii="Sylfaen" w:hAnsi="Sylfaen"/>
          <w:i/>
          <w:sz w:val="18"/>
          <w:szCs w:val="18"/>
        </w:rPr>
      </w:pPr>
    </w:p>
    <w:p w:rsidR="00B1479E" w:rsidRPr="000A17E9" w:rsidRDefault="00B1479E" w:rsidP="00B1479E">
      <w:pPr>
        <w:pStyle w:val="Heading2"/>
        <w:spacing w:line="240" w:lineRule="auto"/>
        <w:jc w:val="both"/>
        <w:rPr>
          <w:rFonts w:ascii="Sylfaen" w:hAnsi="Sylfaen" w:cs="Sylfaen"/>
          <w:sz w:val="22"/>
          <w:szCs w:val="22"/>
        </w:rPr>
      </w:pPr>
      <w:r w:rsidRPr="000A17E9">
        <w:rPr>
          <w:rFonts w:ascii="Sylfaen" w:hAnsi="Sylfaen" w:cs="Sylfaen"/>
          <w:sz w:val="22"/>
          <w:szCs w:val="22"/>
        </w:rPr>
        <w:t>1.8 სსიპ – საპენსიო სააგენტო (პროგრამული კოდი 21 00)</w:t>
      </w:r>
    </w:p>
    <w:p w:rsidR="00B1479E" w:rsidRPr="000A17E9" w:rsidRDefault="00B1479E" w:rsidP="00B1479E">
      <w:pPr>
        <w:pStyle w:val="abzacixml"/>
      </w:pPr>
    </w:p>
    <w:p w:rsidR="00B1479E" w:rsidRPr="000A17E9" w:rsidRDefault="00B1479E" w:rsidP="00B1479E">
      <w:pPr>
        <w:spacing w:line="240" w:lineRule="auto"/>
        <w:ind w:left="270"/>
        <w:jc w:val="both"/>
        <w:rPr>
          <w:rFonts w:ascii="Sylfaen" w:hAnsi="Sylfaen" w:cs="Sylfaen"/>
          <w:lang w:val="ka-GE"/>
        </w:rPr>
      </w:pPr>
      <w:r w:rsidRPr="000A17E9">
        <w:rPr>
          <w:rFonts w:ascii="Sylfaen" w:hAnsi="Sylfaen" w:cs="Sylfaen"/>
          <w:lang w:val="ka-GE"/>
        </w:rPr>
        <w:t xml:space="preserve">პროგრამის განმახორციელებელი: </w:t>
      </w:r>
    </w:p>
    <w:p w:rsidR="00B1479E" w:rsidRPr="000A17E9" w:rsidRDefault="00B1479E" w:rsidP="00B1479E">
      <w:pPr>
        <w:numPr>
          <w:ilvl w:val="0"/>
          <w:numId w:val="42"/>
        </w:numPr>
        <w:spacing w:after="0" w:line="240" w:lineRule="auto"/>
        <w:ind w:left="900" w:hanging="270"/>
        <w:jc w:val="both"/>
        <w:rPr>
          <w:rFonts w:ascii="Sylfaen" w:eastAsia="Sylfaen" w:hAnsi="Sylfaen"/>
        </w:rPr>
      </w:pPr>
      <w:r w:rsidRPr="000A17E9">
        <w:rPr>
          <w:rFonts w:ascii="Sylfaen" w:eastAsia="Sylfaen" w:hAnsi="Sylfaen"/>
        </w:rPr>
        <w:t>სსიპ – საპენსიო სააგენტო</w:t>
      </w:r>
    </w:p>
    <w:p w:rsidR="00B1479E" w:rsidRPr="000A17E9" w:rsidRDefault="00B1479E" w:rsidP="00B1479E">
      <w:pPr>
        <w:pStyle w:val="abzacixml"/>
        <w:rPr>
          <w:highlight w:val="yellow"/>
        </w:rPr>
      </w:pPr>
    </w:p>
    <w:p w:rsidR="00B1479E" w:rsidRPr="000A17E9" w:rsidRDefault="00B1479E" w:rsidP="00B1479E">
      <w:pPr>
        <w:pStyle w:val="ListParagraph"/>
        <w:spacing w:after="0" w:line="240" w:lineRule="auto"/>
        <w:ind w:left="270"/>
        <w:rPr>
          <w:rFonts w:eastAsiaTheme="minorHAnsi"/>
        </w:rPr>
      </w:pPr>
      <w:r w:rsidRPr="000A17E9">
        <w:rPr>
          <w:rFonts w:eastAsiaTheme="minorHAnsi"/>
        </w:rPr>
        <w:t>დაგეგმილი საბოლოო შედეგი:</w:t>
      </w:r>
    </w:p>
    <w:p w:rsidR="00B1479E" w:rsidRPr="000A17E9" w:rsidRDefault="00B1479E" w:rsidP="00B1479E">
      <w:pPr>
        <w:pStyle w:val="ListParagraph"/>
        <w:spacing w:after="0" w:line="240" w:lineRule="auto"/>
        <w:ind w:left="270"/>
        <w:rPr>
          <w:rFonts w:eastAsiaTheme="minorHAnsi"/>
        </w:rPr>
      </w:pPr>
    </w:p>
    <w:p w:rsidR="00B1479E" w:rsidRPr="000A17E9" w:rsidRDefault="00B1479E" w:rsidP="00B1479E">
      <w:pPr>
        <w:pStyle w:val="ListParagraph"/>
        <w:numPr>
          <w:ilvl w:val="0"/>
          <w:numId w:val="43"/>
        </w:numPr>
        <w:spacing w:after="0" w:line="240" w:lineRule="auto"/>
        <w:ind w:left="270" w:right="0" w:hanging="270"/>
        <w:rPr>
          <w:rFonts w:eastAsiaTheme="minorHAnsi"/>
        </w:rPr>
      </w:pPr>
      <w:r w:rsidRPr="000A17E9">
        <w:rPr>
          <w:rFonts w:eastAsiaTheme="minorHAnsi"/>
        </w:rPr>
        <w:t>დანერგილი დაგროვებითი საპენსიო სისტემის მოდელი, რომლის მონაწილეთა რაოდენობა შეადგენს 1.2  ათას ადამიანს. დაგროვებით საპენსიო სქემაში ნებაყოფლობით და თვითდასაქმებულ ჩართულთა ოდენობის ზრდა; საპენსიო აქტივების ღირებულება შეადგენს 2.0 მლრდ ლარს. კაპიტალის ბაზრის განვითარება;</w:t>
      </w:r>
    </w:p>
    <w:p w:rsidR="00B1479E" w:rsidRPr="000A17E9" w:rsidRDefault="00B1479E" w:rsidP="00B1479E">
      <w:pPr>
        <w:pStyle w:val="ListParagraph"/>
        <w:numPr>
          <w:ilvl w:val="0"/>
          <w:numId w:val="43"/>
        </w:numPr>
        <w:spacing w:after="0" w:line="240" w:lineRule="auto"/>
        <w:ind w:left="270" w:right="0" w:hanging="270"/>
        <w:rPr>
          <w:rFonts w:eastAsiaTheme="minorHAnsi"/>
        </w:rPr>
      </w:pPr>
      <w:r w:rsidRPr="000A17E9">
        <w:rPr>
          <w:rFonts w:eastAsiaTheme="minorHAnsi"/>
        </w:rPr>
        <w:t>შემუშავებული საინვესტიციო პოლიტიკა და რისკების კონტროლის პოლიტიკა, პროცედურები, მეთოდოლოგია და დოკუმენტაცია. საინვეტიციო საქმიანობის შედეგად აქტივების ღირებულების 100 პროცენტით ინვესტირება;</w:t>
      </w:r>
    </w:p>
    <w:p w:rsidR="00B1479E" w:rsidRPr="000A17E9" w:rsidRDefault="00B1479E" w:rsidP="00B1479E">
      <w:pPr>
        <w:pStyle w:val="ListParagraph"/>
        <w:numPr>
          <w:ilvl w:val="0"/>
          <w:numId w:val="43"/>
        </w:numPr>
        <w:spacing w:after="0" w:line="240" w:lineRule="auto"/>
        <w:ind w:left="270" w:right="0" w:hanging="270"/>
        <w:rPr>
          <w:rFonts w:eastAsiaTheme="minorHAnsi"/>
        </w:rPr>
      </w:pPr>
      <w:r w:rsidRPr="000A17E9">
        <w:rPr>
          <w:rFonts w:eastAsiaTheme="minorHAnsi"/>
        </w:rPr>
        <w:t>კაპიტალის ბაზრის განვითარება, რომელიც ხელს შეუწყობს ალტერნატიული, გრძელვადიანი, იაფი და მოქნილი საინვესტიციო რესურსის ხელმისაწვდომობის ზრდას და ეკონომიკის ზრდის დაჩქარებას.</w:t>
      </w:r>
    </w:p>
    <w:p w:rsidR="00B1479E" w:rsidRPr="000A17E9" w:rsidRDefault="00B1479E" w:rsidP="00B1479E">
      <w:pPr>
        <w:pStyle w:val="ListParagraph"/>
        <w:spacing w:after="0" w:line="240" w:lineRule="auto"/>
        <w:ind w:left="270"/>
        <w:rPr>
          <w:rFonts w:eastAsiaTheme="minorHAnsi"/>
        </w:rPr>
      </w:pPr>
    </w:p>
    <w:p w:rsidR="00B1479E" w:rsidRPr="000A17E9" w:rsidRDefault="00B1479E" w:rsidP="00B1479E">
      <w:pPr>
        <w:pStyle w:val="abzacixml"/>
      </w:pPr>
      <w:r w:rsidRPr="000A17E9">
        <w:t xml:space="preserve">    მიღწეული საბოლოო შედეგი:</w:t>
      </w:r>
    </w:p>
    <w:p w:rsidR="00B1479E" w:rsidRPr="000A17E9" w:rsidRDefault="00B1479E" w:rsidP="00B1479E">
      <w:pPr>
        <w:pStyle w:val="abzacixml"/>
      </w:pPr>
    </w:p>
    <w:p w:rsidR="00B1479E" w:rsidRPr="000A17E9" w:rsidRDefault="00B1479E" w:rsidP="00B1479E">
      <w:pPr>
        <w:pStyle w:val="ListParagraph"/>
        <w:numPr>
          <w:ilvl w:val="0"/>
          <w:numId w:val="43"/>
        </w:numPr>
        <w:spacing w:after="0" w:line="240" w:lineRule="auto"/>
        <w:ind w:left="270" w:right="0" w:hanging="270"/>
        <w:rPr>
          <w:rFonts w:eastAsiaTheme="minorHAnsi"/>
        </w:rPr>
      </w:pPr>
      <w:r w:rsidRPr="000A17E9">
        <w:rPr>
          <w:rFonts w:eastAsiaTheme="minorHAnsi"/>
        </w:rPr>
        <w:t>ჩამოყალიბებულია საპენსიო სააგენტო და დანერგილია დაგროვებითი საპენსიო სისტემის მოდელი, რომლის სქემაში რეგისტრირებულ მონაწილეთა ოდენობამ 2021 წლის 31 დეკემბრის მდგომარეობით 1.2</w:t>
      </w:r>
      <w:r w:rsidRPr="000A17E9">
        <w:rPr>
          <w:rFonts w:eastAsiaTheme="minorHAnsi"/>
          <w:strike/>
          <w:color w:val="FF0000"/>
        </w:rPr>
        <w:t>36</w:t>
      </w:r>
      <w:r w:rsidRPr="000A17E9">
        <w:rPr>
          <w:rFonts w:eastAsiaTheme="minorHAnsi"/>
        </w:rPr>
        <w:t xml:space="preserve">  მილიონს შეადგენს. </w:t>
      </w:r>
      <w:r w:rsidRPr="000A17E9">
        <w:rPr>
          <w:lang w:val="ka-GE"/>
        </w:rPr>
        <w:t>დაგროვებით საპენსიო სქემაში ნებაყოფლობით  ჩართულთა ოდენობა 2020 წლის მაჩვენებელთან შედარებით გაიზარდა 33.0 ათასამდე მონაწილით. საპენსიო აქტივების ღირებულებამ (დეკლარირებული + სარგებელი) გადააჭარბა 1.98 მილიარდ ლარს;</w:t>
      </w:r>
    </w:p>
    <w:p w:rsidR="00B1479E" w:rsidRPr="000A17E9" w:rsidRDefault="00B1479E" w:rsidP="00B1479E">
      <w:pPr>
        <w:pStyle w:val="ListParagraph"/>
        <w:numPr>
          <w:ilvl w:val="0"/>
          <w:numId w:val="43"/>
        </w:numPr>
        <w:spacing w:after="0" w:line="240" w:lineRule="auto"/>
        <w:ind w:left="270" w:right="0" w:hanging="270"/>
        <w:rPr>
          <w:rFonts w:eastAsiaTheme="minorHAnsi"/>
        </w:rPr>
      </w:pPr>
      <w:r w:rsidRPr="000A17E9">
        <w:rPr>
          <w:lang w:val="ka-GE"/>
        </w:rPr>
        <w:t>შემუშავდა საოპერაციო რისკების დიაგნოსტიკური რეპორტი, რომელიც დეტალურად აღწერს საპენსიო სააგენტოში საოპერაციო რისკების მოვლენებს; ასევე მიმდინარეობდა ინფორმაციული უსაფრთხოების სისტემებს სტანდარტიზაციის საერთაშორისო ორგანიზაციის (ISO 27001) პრინციპების მიხედვით, ინფორმაციული უსაფრთხოების პოლიტიკას დოკუმენტის შემუშავების პროცესი;</w:t>
      </w:r>
    </w:p>
    <w:p w:rsidR="00B1479E" w:rsidRPr="000A17E9" w:rsidRDefault="00B1479E" w:rsidP="00B1479E">
      <w:pPr>
        <w:pStyle w:val="ListParagraph"/>
        <w:numPr>
          <w:ilvl w:val="0"/>
          <w:numId w:val="43"/>
        </w:numPr>
        <w:spacing w:after="0" w:line="240" w:lineRule="auto"/>
        <w:ind w:left="270" w:right="0" w:hanging="270"/>
        <w:rPr>
          <w:rFonts w:eastAsiaTheme="minorHAnsi"/>
        </w:rPr>
      </w:pPr>
      <w:r w:rsidRPr="000A17E9">
        <w:rPr>
          <w:lang w:val="ka-GE"/>
        </w:rPr>
        <w:t>საინვეტიციო საქმიანობის შედეგად, აქტივების ღირებულების 59.</w:t>
      </w:r>
      <w:r w:rsidRPr="000A17E9">
        <w:t>3</w:t>
      </w:r>
      <w:r w:rsidRPr="000A17E9">
        <w:rPr>
          <w:lang w:val="ka-GE"/>
        </w:rPr>
        <w:t>% განთავსებულია სადეპოზიტო სერთიფიკატებში</w:t>
      </w:r>
      <w:r w:rsidRPr="000A17E9">
        <w:t xml:space="preserve"> </w:t>
      </w:r>
      <w:r w:rsidRPr="000A17E9">
        <w:rPr>
          <w:lang w:val="ka-GE"/>
        </w:rPr>
        <w:t xml:space="preserve">და ვადიან ანაბრებზე, დანარჩენი თანხა კი განთავსებულია სარგებლიან ანგარიშებზე, რაზეც ერიცხება სარგებელი. </w:t>
      </w:r>
    </w:p>
    <w:p w:rsidR="00B1479E" w:rsidRPr="000A17E9" w:rsidRDefault="00B1479E" w:rsidP="00B1479E">
      <w:pPr>
        <w:pStyle w:val="ListParagraph"/>
        <w:spacing w:after="0" w:line="240" w:lineRule="auto"/>
        <w:ind w:left="270" w:right="0" w:firstLine="0"/>
        <w:rPr>
          <w:rFonts w:eastAsiaTheme="minorHAnsi"/>
        </w:rPr>
      </w:pPr>
    </w:p>
    <w:p w:rsidR="00B1479E" w:rsidRPr="000A17E9" w:rsidRDefault="00B1479E" w:rsidP="00B1479E">
      <w:pPr>
        <w:pStyle w:val="ListParagraph"/>
        <w:spacing w:after="0" w:line="240" w:lineRule="auto"/>
        <w:ind w:left="270"/>
        <w:rPr>
          <w:lang w:val="ka-GE"/>
        </w:rPr>
      </w:pPr>
      <w:r w:rsidRPr="000A17E9">
        <w:rPr>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rsidR="00B1479E" w:rsidRPr="000A17E9" w:rsidRDefault="00B1479E" w:rsidP="00B1479E">
      <w:pPr>
        <w:pStyle w:val="ListParagraph"/>
        <w:spacing w:after="0" w:line="240" w:lineRule="auto"/>
        <w:ind w:left="270"/>
        <w:rPr>
          <w:lang w:val="ka-GE"/>
        </w:rPr>
      </w:pPr>
      <w:r w:rsidRPr="000A17E9">
        <w:rPr>
          <w:lang w:val="ka-GE"/>
        </w:rPr>
        <w:t>დაგეგმილ მაჩვენებელთან შედარებით გადახრაზე გავლენა იქონია ქვეყანაში კორონავირუსით გამოწვეულმა ვითარებამ. განმეორებითი კონკურსით შეირჩა დაგროვებითი საპენსიო სქემის სპეციალიზებული დეპოზიტარის მომსახურების გამწევი კომპანია. მომზადდა და გაფორმდა შესაბამისი ხელშეკრულება, რომლის მიხედვითაც სპეციალიზირებული დეპოზიტარი უზრუნველყოფს საპენსიო სააგენტოს აქტივების საინვესტიციო პოლიტიკის შესაბამისობაში აღრიცხვას და შენახვას. სპეციალიზებული დეპოზიტარის მომსახურების გაწევამდე ინვესტირება ფასიან ქაღალდებში კანონით არის შეზღუდული და დაწესებულია ლიმიტები, შესაბამისად 100% ინვესტირება ვერ განხორციელდა. 2021 წელს შერჩეულ იქნა სპეციალიზებული დეპოზიტარი.</w:t>
      </w:r>
    </w:p>
    <w:p w:rsidR="00B1479E" w:rsidRPr="000A17E9" w:rsidRDefault="00B1479E" w:rsidP="00B1479E">
      <w:pPr>
        <w:pStyle w:val="ListParagraph"/>
        <w:spacing w:after="0" w:line="240" w:lineRule="auto"/>
        <w:ind w:left="270"/>
        <w:rPr>
          <w:lang w:val="ka-GE"/>
        </w:rPr>
      </w:pPr>
    </w:p>
    <w:p w:rsidR="00B1479E" w:rsidRPr="000A17E9" w:rsidRDefault="00B1479E" w:rsidP="00B1479E">
      <w:pPr>
        <w:spacing w:after="0" w:line="240" w:lineRule="auto"/>
        <w:ind w:left="180"/>
        <w:jc w:val="both"/>
        <w:rPr>
          <w:rFonts w:ascii="Sylfaen" w:hAnsi="Sylfaen" w:cs="Sylfaen"/>
          <w:lang w:val="ka-GE"/>
        </w:rPr>
      </w:pPr>
      <w:r w:rsidRPr="000A17E9">
        <w:rPr>
          <w:rFonts w:ascii="Sylfaen" w:hAnsi="Sylfaen" w:cs="Sylfaen"/>
          <w:lang w:val="ka-GE"/>
        </w:rPr>
        <w:t>დაგეგმილი და მიღწეული საბოლოო შედეგების შეფასების ინდიკატორები:</w:t>
      </w:r>
    </w:p>
    <w:p w:rsidR="00B1479E" w:rsidRPr="000A17E9" w:rsidRDefault="00B1479E" w:rsidP="00B1479E">
      <w:pPr>
        <w:spacing w:after="0" w:line="240" w:lineRule="auto"/>
        <w:ind w:left="180"/>
        <w:jc w:val="both"/>
        <w:rPr>
          <w:rFonts w:ascii="Sylfaen" w:hAnsi="Sylfaen" w:cs="Sylfaen"/>
          <w:lang w:val="ka-GE"/>
        </w:rPr>
      </w:pPr>
    </w:p>
    <w:p w:rsidR="00B1479E" w:rsidRPr="000A17E9" w:rsidRDefault="00B1479E" w:rsidP="00B1479E">
      <w:pPr>
        <w:spacing w:after="0" w:line="240" w:lineRule="auto"/>
        <w:ind w:left="180"/>
        <w:jc w:val="both"/>
        <w:rPr>
          <w:rFonts w:ascii="Sylfaen" w:hAnsi="Sylfaen" w:cs="Sylfaen"/>
          <w:lang w:val="ka-GE"/>
        </w:rPr>
      </w:pPr>
      <w:r w:rsidRPr="000A17E9">
        <w:rPr>
          <w:rFonts w:ascii="Sylfaen" w:hAnsi="Sylfaen" w:cs="Sylfaen"/>
          <w:lang w:val="ka-GE"/>
        </w:rPr>
        <w:t xml:space="preserve">დაგეგმილი საბაზისო მაჩვენებელი - 2020 წლის 31 დეკემბრის მდგომარეობით მონაწილეთა   რაოდენობა შეფასებულია 1 100 ათასი ადამიანით; </w:t>
      </w:r>
    </w:p>
    <w:p w:rsidR="00B1479E" w:rsidRPr="000A17E9" w:rsidRDefault="00B1479E" w:rsidP="00B1479E">
      <w:pPr>
        <w:spacing w:after="0" w:line="240" w:lineRule="auto"/>
        <w:ind w:left="180"/>
        <w:jc w:val="both"/>
        <w:rPr>
          <w:rFonts w:ascii="Sylfaen" w:hAnsi="Sylfaen" w:cs="Sylfaen"/>
          <w:lang w:val="ka-GE"/>
        </w:rPr>
      </w:pPr>
    </w:p>
    <w:p w:rsidR="00B1479E" w:rsidRPr="000A17E9" w:rsidRDefault="00B1479E" w:rsidP="00B1479E">
      <w:pPr>
        <w:spacing w:after="0" w:line="240" w:lineRule="auto"/>
        <w:ind w:left="180"/>
        <w:jc w:val="both"/>
        <w:rPr>
          <w:rFonts w:ascii="Sylfaen" w:hAnsi="Sylfaen" w:cs="Sylfaen"/>
          <w:lang w:val="ka-GE"/>
        </w:rPr>
      </w:pPr>
      <w:r w:rsidRPr="000A17E9">
        <w:rPr>
          <w:rFonts w:ascii="Sylfaen" w:hAnsi="Sylfaen" w:cs="Sylfaen"/>
          <w:lang w:val="ka-GE"/>
        </w:rPr>
        <w:t xml:space="preserve">დაგეგმილი მიზნობრივი მაჩვენებელი - რეგისტრირებულ მონაწილეთა რაოდენობა შეადგენს 1 200 ათასი ადამიანს; </w:t>
      </w:r>
    </w:p>
    <w:p w:rsidR="00B1479E" w:rsidRPr="000A17E9" w:rsidRDefault="00B1479E" w:rsidP="00B1479E">
      <w:pPr>
        <w:spacing w:after="0" w:line="240" w:lineRule="auto"/>
        <w:ind w:left="180"/>
        <w:jc w:val="both"/>
        <w:rPr>
          <w:rFonts w:ascii="Sylfaen" w:hAnsi="Sylfaen"/>
          <w:i/>
          <w:sz w:val="18"/>
          <w:szCs w:val="18"/>
          <w:lang w:val="ka-GE"/>
        </w:rPr>
      </w:pPr>
      <w:r w:rsidRPr="000A17E9">
        <w:rPr>
          <w:rFonts w:ascii="Sylfaen" w:eastAsia="Sylfaen" w:hAnsi="Sylfaen"/>
          <w:color w:val="000000"/>
        </w:rPr>
        <w:br/>
      </w:r>
      <w:r w:rsidRPr="000A17E9">
        <w:rPr>
          <w:rFonts w:ascii="Sylfaen" w:hAnsi="Sylfaen" w:cs="Sylfaen"/>
          <w:lang w:val="ka-GE"/>
        </w:rPr>
        <w:t xml:space="preserve">მიღწეული საბოლოო შედეგის შეფასების ინდიკატორი - </w:t>
      </w:r>
      <w:r w:rsidRPr="000A17E9">
        <w:rPr>
          <w:rFonts w:ascii="Sylfaen" w:hAnsi="Sylfaen"/>
          <w:color w:val="000000"/>
          <w:lang w:val="ka-GE"/>
        </w:rPr>
        <w:t xml:space="preserve">რეგისტრირებულ მონაწილეთა რაოდენობა შეადგენს </w:t>
      </w:r>
      <w:r w:rsidRPr="000A17E9">
        <w:rPr>
          <w:rFonts w:ascii="Sylfaen" w:hAnsi="Sylfaen" w:cs="Sylfaen"/>
          <w:color w:val="000000"/>
          <w:lang w:val="ka-GE"/>
        </w:rPr>
        <w:t>1 236  ათასი ადამიას.</w:t>
      </w:r>
    </w:p>
    <w:p w:rsidR="00B1479E" w:rsidRPr="000A17E9" w:rsidRDefault="00B1479E" w:rsidP="00B1479E">
      <w:pPr>
        <w:spacing w:after="0" w:line="240" w:lineRule="auto"/>
        <w:ind w:left="180"/>
        <w:jc w:val="right"/>
        <w:rPr>
          <w:rFonts w:ascii="Sylfaen" w:hAnsi="Sylfaen"/>
          <w:i/>
          <w:sz w:val="18"/>
          <w:szCs w:val="18"/>
          <w:lang w:val="ka-GE"/>
        </w:rPr>
      </w:pPr>
    </w:p>
    <w:p w:rsidR="00B1479E" w:rsidRPr="000A17E9" w:rsidRDefault="00B1479E" w:rsidP="00B1479E">
      <w:pPr>
        <w:spacing w:after="0" w:line="240" w:lineRule="auto"/>
        <w:ind w:left="180"/>
        <w:jc w:val="right"/>
        <w:rPr>
          <w:rFonts w:ascii="Sylfaen" w:hAnsi="Sylfaen"/>
          <w:i/>
          <w:sz w:val="18"/>
          <w:szCs w:val="18"/>
          <w:lang w:val="ka-GE"/>
        </w:rPr>
      </w:pPr>
    </w:p>
    <w:p w:rsidR="00B1479E" w:rsidRPr="000A17E9" w:rsidRDefault="00B1479E" w:rsidP="00B1479E">
      <w:pPr>
        <w:spacing w:after="0" w:line="240" w:lineRule="auto"/>
        <w:ind w:left="180"/>
        <w:jc w:val="right"/>
        <w:rPr>
          <w:rFonts w:ascii="Sylfaen" w:hAnsi="Sylfaen"/>
          <w:i/>
          <w:sz w:val="18"/>
          <w:szCs w:val="18"/>
          <w:lang w:val="ka-GE"/>
        </w:rPr>
      </w:pPr>
    </w:p>
    <w:p w:rsidR="00B1479E" w:rsidRPr="000A17E9" w:rsidRDefault="00B1479E" w:rsidP="00B1479E">
      <w:pPr>
        <w:pStyle w:val="Heading2"/>
        <w:spacing w:line="240" w:lineRule="auto"/>
        <w:jc w:val="both"/>
        <w:rPr>
          <w:rFonts w:ascii="Sylfaen" w:hAnsi="Sylfaen" w:cs="Sylfaen"/>
          <w:sz w:val="22"/>
          <w:szCs w:val="22"/>
        </w:rPr>
      </w:pPr>
      <w:r w:rsidRPr="000A17E9">
        <w:rPr>
          <w:rFonts w:ascii="Sylfaen" w:hAnsi="Sylfaen" w:cs="Sylfaen"/>
          <w:sz w:val="22"/>
          <w:szCs w:val="22"/>
        </w:rPr>
        <w:t>1.9 ა(ა)იპ – საქართველოს სოლიდარობის ფონდი (პროგრამული კოდი 39 00)</w:t>
      </w:r>
    </w:p>
    <w:p w:rsidR="00B1479E" w:rsidRPr="000A17E9" w:rsidRDefault="00B1479E" w:rsidP="00B1479E">
      <w:pPr>
        <w:pStyle w:val="abzacixml"/>
      </w:pPr>
    </w:p>
    <w:p w:rsidR="00B1479E" w:rsidRPr="000A17E9" w:rsidRDefault="00B1479E" w:rsidP="00B1479E">
      <w:pPr>
        <w:spacing w:line="240" w:lineRule="auto"/>
        <w:ind w:left="270"/>
        <w:jc w:val="both"/>
        <w:rPr>
          <w:rFonts w:ascii="Sylfaen" w:hAnsi="Sylfaen" w:cs="Sylfaen"/>
          <w:lang w:val="ka-GE"/>
        </w:rPr>
      </w:pPr>
      <w:r w:rsidRPr="000A17E9">
        <w:rPr>
          <w:rFonts w:ascii="Sylfaen" w:hAnsi="Sylfaen" w:cs="Sylfaen"/>
          <w:lang w:val="ka-GE"/>
        </w:rPr>
        <w:t xml:space="preserve">პროგრამის განმახორციელებელი: </w:t>
      </w:r>
    </w:p>
    <w:p w:rsidR="00B1479E" w:rsidRPr="000A17E9" w:rsidRDefault="00B1479E" w:rsidP="00B1479E">
      <w:pPr>
        <w:numPr>
          <w:ilvl w:val="0"/>
          <w:numId w:val="42"/>
        </w:numPr>
        <w:spacing w:after="0" w:line="240" w:lineRule="auto"/>
        <w:ind w:left="900" w:hanging="270"/>
        <w:jc w:val="both"/>
        <w:rPr>
          <w:rFonts w:ascii="Sylfaen" w:eastAsia="Sylfaen" w:hAnsi="Sylfaen"/>
        </w:rPr>
      </w:pPr>
      <w:r w:rsidRPr="000A17E9">
        <w:rPr>
          <w:rFonts w:ascii="Sylfaen" w:eastAsia="Sylfaen" w:hAnsi="Sylfaen"/>
        </w:rPr>
        <w:t>ა(ა)იპ – საქართველოს სოლიდარობის ფონდი</w:t>
      </w:r>
    </w:p>
    <w:p w:rsidR="00B1479E" w:rsidRPr="000A17E9" w:rsidRDefault="00B1479E" w:rsidP="00B1479E">
      <w:pPr>
        <w:pStyle w:val="abzacixml"/>
        <w:rPr>
          <w:highlight w:val="yellow"/>
        </w:rPr>
      </w:pPr>
    </w:p>
    <w:p w:rsidR="00B1479E" w:rsidRPr="000A17E9" w:rsidRDefault="00B1479E" w:rsidP="00B1479E">
      <w:pPr>
        <w:pStyle w:val="abzacixml"/>
      </w:pPr>
      <w:r w:rsidRPr="000A17E9">
        <w:t>დაგეგმილი საბოლოო შედეგი:</w:t>
      </w:r>
    </w:p>
    <w:p w:rsidR="00B1479E" w:rsidRPr="000A17E9" w:rsidRDefault="00B1479E" w:rsidP="00B1479E">
      <w:pPr>
        <w:pStyle w:val="abzacixml"/>
      </w:pPr>
    </w:p>
    <w:p w:rsidR="00B1479E" w:rsidRPr="000A17E9" w:rsidRDefault="00B1479E" w:rsidP="00B1479E">
      <w:pPr>
        <w:pStyle w:val="Normal0"/>
        <w:numPr>
          <w:ilvl w:val="0"/>
          <w:numId w:val="43"/>
        </w:numPr>
        <w:jc w:val="both"/>
        <w:rPr>
          <w:rFonts w:ascii="Sylfaen" w:eastAsia="Sylfaen" w:hAnsi="Sylfaen"/>
          <w:color w:val="000000"/>
          <w:sz w:val="22"/>
          <w:szCs w:val="22"/>
        </w:rPr>
      </w:pPr>
      <w:r w:rsidRPr="000A17E9">
        <w:rPr>
          <w:rFonts w:ascii="Sylfaen" w:eastAsia="Sylfaen" w:hAnsi="Sylfaen"/>
          <w:color w:val="000000"/>
          <w:sz w:val="22"/>
          <w:szCs w:val="22"/>
        </w:rPr>
        <w:t>მობილიზება და 22 წლამდე ასაკის სიმსივნით დაავადებული ბავშვებისა და ახალგაზრდების მკურნალობის ფინანსური პრობლემის გადაჭრა ქვეყნის მასშტაბით და პარალელურად საქართველოში ონკოლოგიურ სერვისების გაძლიერება;</w:t>
      </w:r>
    </w:p>
    <w:p w:rsidR="00B1479E" w:rsidRPr="000A17E9" w:rsidRDefault="00B1479E" w:rsidP="00B1479E">
      <w:pPr>
        <w:pStyle w:val="Normal0"/>
        <w:numPr>
          <w:ilvl w:val="0"/>
          <w:numId w:val="43"/>
        </w:numPr>
        <w:jc w:val="both"/>
        <w:rPr>
          <w:rFonts w:ascii="Sylfaen" w:eastAsia="Sylfaen" w:hAnsi="Sylfaen"/>
          <w:color w:val="000000"/>
          <w:sz w:val="22"/>
          <w:szCs w:val="22"/>
        </w:rPr>
      </w:pPr>
      <w:r w:rsidRPr="000A17E9">
        <w:rPr>
          <w:rFonts w:ascii="Sylfaen" w:eastAsia="Sylfaen" w:hAnsi="Sylfaen"/>
          <w:color w:val="000000"/>
          <w:sz w:val="22"/>
          <w:szCs w:val="22"/>
        </w:rPr>
        <w:t>ფინანსური რესურსების მზარდი მოცულობების პირობებში (ყოველწლიურად 5 მილიონზე მეტი ლარის დონაცია) იშვიათი დაავადებების, შშმპ ბავშვებისა და უფროსი ასაკის ონკოლოგიური პაციენტების დახმარება ინდივიდუალური</w:t>
      </w:r>
      <w:r w:rsidRPr="000A17E9">
        <w:rPr>
          <w:rFonts w:ascii="Sylfaen" w:eastAsia="Sylfaen" w:hAnsi="Sylfaen"/>
          <w:color w:val="000000"/>
          <w:sz w:val="22"/>
          <w:szCs w:val="22"/>
          <w:lang w:val="ka-GE"/>
        </w:rPr>
        <w:t xml:space="preserve"> </w:t>
      </w:r>
      <w:r w:rsidRPr="000A17E9">
        <w:rPr>
          <w:rFonts w:ascii="Sylfaen" w:eastAsia="Sylfaen" w:hAnsi="Sylfaen"/>
          <w:color w:val="000000"/>
          <w:sz w:val="22"/>
          <w:szCs w:val="22"/>
        </w:rPr>
        <w:t>ძვირადღირებული მკურნალობის მისაღებად.</w:t>
      </w:r>
    </w:p>
    <w:p w:rsidR="00B1479E" w:rsidRPr="000A17E9" w:rsidRDefault="00B1479E" w:rsidP="00B1479E">
      <w:pPr>
        <w:pStyle w:val="abzacixml"/>
      </w:pPr>
    </w:p>
    <w:p w:rsidR="00B1479E" w:rsidRPr="000A17E9" w:rsidRDefault="00B1479E" w:rsidP="00B1479E">
      <w:pPr>
        <w:pStyle w:val="abzacixml"/>
      </w:pPr>
      <w:r w:rsidRPr="000A17E9">
        <w:t>მიღწეული საბოლოო შედეგი:</w:t>
      </w:r>
    </w:p>
    <w:p w:rsidR="00B1479E" w:rsidRPr="000A17E9" w:rsidRDefault="00B1479E" w:rsidP="00B1479E">
      <w:pPr>
        <w:pStyle w:val="abzacixml"/>
      </w:pPr>
    </w:p>
    <w:p w:rsidR="00B1479E" w:rsidRPr="000A17E9" w:rsidRDefault="00B1479E" w:rsidP="00B1479E">
      <w:pPr>
        <w:pStyle w:val="ListParagraph"/>
        <w:numPr>
          <w:ilvl w:val="0"/>
          <w:numId w:val="43"/>
        </w:numPr>
        <w:spacing w:after="0" w:line="240" w:lineRule="auto"/>
        <w:ind w:left="270" w:right="0" w:hanging="270"/>
        <w:rPr>
          <w:lang w:val="ka-GE"/>
        </w:rPr>
      </w:pPr>
      <w:r w:rsidRPr="000A17E9">
        <w:rPr>
          <w:lang w:val="ka-GE"/>
        </w:rPr>
        <w:t>უზრუნველყოფილია სიმსიმნით დაავადებული და სისხლმბადი ორგანოს დაავადების მქონე ბავშვთა, ასევე 22 წლამდე ასაკის ახალგაზრდის დიაგნოსტიკა და მკურნალობა როგორც საქართველოში ასევე უცხოურ კლინიკებში;</w:t>
      </w:r>
    </w:p>
    <w:p w:rsidR="00B1479E" w:rsidRPr="000A17E9" w:rsidRDefault="00B1479E" w:rsidP="00B1479E">
      <w:pPr>
        <w:pStyle w:val="ListParagraph"/>
        <w:numPr>
          <w:ilvl w:val="0"/>
          <w:numId w:val="43"/>
        </w:numPr>
        <w:spacing w:after="0" w:line="240" w:lineRule="auto"/>
        <w:ind w:left="270" w:right="0" w:hanging="270"/>
        <w:rPr>
          <w:lang w:val="ka-GE"/>
        </w:rPr>
      </w:pPr>
      <w:r w:rsidRPr="000A17E9">
        <w:rPr>
          <w:lang w:val="ka-GE"/>
        </w:rPr>
        <w:t xml:space="preserve">ფონდის ბენეფიციარები უზრუნველყოფილი იყვნენ ძვირადღიერებული მედიკამენტებით; 2021 წელს მობილიზებულმა და განსაკარგავი საკუთარი სახსრების მოცულობამ შეადგინა 2 313.0 ათას ლარზე მეტი. </w:t>
      </w:r>
    </w:p>
    <w:p w:rsidR="00B1479E" w:rsidRPr="000A17E9" w:rsidRDefault="00B1479E" w:rsidP="00B1479E">
      <w:pPr>
        <w:pStyle w:val="ListParagraph"/>
        <w:spacing w:after="0" w:line="240" w:lineRule="auto"/>
        <w:ind w:left="270" w:right="0" w:firstLine="0"/>
        <w:rPr>
          <w:lang w:val="ka-GE"/>
        </w:rPr>
      </w:pPr>
    </w:p>
    <w:p w:rsidR="00B1479E" w:rsidRPr="000A17E9" w:rsidRDefault="00B1479E" w:rsidP="00B1479E">
      <w:pPr>
        <w:spacing w:line="240" w:lineRule="auto"/>
        <w:jc w:val="both"/>
        <w:rPr>
          <w:rFonts w:ascii="Sylfaen" w:hAnsi="Sylfaen"/>
          <w:smallCaps/>
          <w:lang w:val="ka-GE" w:eastAsia="x-none"/>
        </w:rPr>
      </w:pPr>
      <w:r w:rsidRPr="000A17E9">
        <w:rPr>
          <w:rFonts w:ascii="Sylfaen" w:hAnsi="Sylfaen"/>
          <w:smallCaps/>
          <w:lang w:val="ka-GE" w:eastAsia="x-none"/>
        </w:rPr>
        <w:t xml:space="preserve">ცდომილების მაჩვენებელი (% აღწერა) და განმარტება დაგეგმილ და მიღწეულ საბოლოო შედეგებს შორის არსებულ განსხვავებაზე: </w:t>
      </w:r>
    </w:p>
    <w:p w:rsidR="00AA1B70" w:rsidRPr="00AA1B70" w:rsidRDefault="00AA1B70" w:rsidP="00AA1B70">
      <w:pPr>
        <w:pStyle w:val="ListParagraph"/>
        <w:numPr>
          <w:ilvl w:val="0"/>
          <w:numId w:val="43"/>
        </w:numPr>
        <w:spacing w:after="0" w:line="240" w:lineRule="auto"/>
        <w:ind w:left="270" w:right="0" w:hanging="270"/>
        <w:rPr>
          <w:lang w:val="ka-GE"/>
        </w:rPr>
      </w:pPr>
      <w:r w:rsidRPr="00AA1B70">
        <w:rPr>
          <w:lang w:val="ka-GE"/>
        </w:rPr>
        <w:t>ფონდის შემოსავლები დამოკიდებულია მოქალაქეთა მხრიდან ყოველთვიურ ნებაყოფლობით დონაციაზე. კორონავირუსის პანდემიის პირობებში ფონდის მხიდან ვერ იქნა განხორციელებული გარკვეული აქტივობები, რაც აუცილებელი პირობაა თანხხების მობილიზებისათვის. ფონდში ყოველთვიური რეგულარული დოტაციების მოცულობა დაგეგმილი იყო სულ მცირე 400.0 ათასი ლარის ოდენობით, თუმცა საანგარიშო პერიოდში საშუალოდ დოტაციის მოცულობა შეადგენდა 192.8 ათასამდე ლარს.</w:t>
      </w:r>
    </w:p>
    <w:p w:rsidR="00B1479E" w:rsidRPr="000A17E9" w:rsidRDefault="00B1479E" w:rsidP="00B1479E">
      <w:pPr>
        <w:spacing w:after="0" w:line="240" w:lineRule="auto"/>
        <w:ind w:left="180"/>
        <w:jc w:val="right"/>
        <w:rPr>
          <w:rFonts w:ascii="Sylfaen" w:hAnsi="Sylfaen"/>
          <w:i/>
          <w:sz w:val="18"/>
          <w:szCs w:val="18"/>
          <w:lang w:val="ka-GE"/>
        </w:rPr>
      </w:pPr>
    </w:p>
    <w:p w:rsidR="00B1479E" w:rsidRPr="000A17E9" w:rsidRDefault="00B1479E" w:rsidP="00B1479E">
      <w:pPr>
        <w:spacing w:after="0" w:line="240" w:lineRule="auto"/>
        <w:ind w:left="180"/>
        <w:jc w:val="right"/>
        <w:rPr>
          <w:rFonts w:ascii="Sylfaen" w:hAnsi="Sylfaen"/>
          <w:i/>
          <w:sz w:val="18"/>
          <w:szCs w:val="18"/>
          <w:lang w:val="ka-GE"/>
        </w:rPr>
      </w:pPr>
    </w:p>
    <w:p w:rsidR="00B701B4" w:rsidRPr="000A17E9" w:rsidRDefault="00B701B4" w:rsidP="00CE38B9">
      <w:pPr>
        <w:pStyle w:val="Heading1"/>
        <w:spacing w:line="240" w:lineRule="auto"/>
        <w:jc w:val="center"/>
        <w:rPr>
          <w:rFonts w:ascii="Sylfaen" w:hAnsi="Sylfaen" w:cs="Sylfaen"/>
          <w:sz w:val="26"/>
          <w:szCs w:val="26"/>
          <w:lang w:val="ka-GE"/>
        </w:rPr>
      </w:pPr>
      <w:r w:rsidRPr="000A17E9">
        <w:rPr>
          <w:rFonts w:ascii="Sylfaen" w:hAnsi="Sylfaen"/>
          <w:sz w:val="26"/>
          <w:szCs w:val="26"/>
          <w:lang w:val="ka-GE"/>
        </w:rPr>
        <w:t xml:space="preserve">2.  </w:t>
      </w:r>
      <w:r w:rsidRPr="000A17E9">
        <w:rPr>
          <w:rFonts w:ascii="Sylfaen" w:hAnsi="Sylfaen" w:cs="Sylfaen"/>
          <w:sz w:val="26"/>
          <w:szCs w:val="26"/>
          <w:lang w:val="ka-GE"/>
        </w:rPr>
        <w:t>პრიორიტეტი</w:t>
      </w:r>
      <w:r w:rsidRPr="000A17E9">
        <w:rPr>
          <w:rFonts w:ascii="Sylfaen" w:hAnsi="Sylfaen"/>
          <w:sz w:val="26"/>
          <w:szCs w:val="26"/>
          <w:lang w:val="ka-GE"/>
        </w:rPr>
        <w:t xml:space="preserve"> − </w:t>
      </w:r>
      <w:r w:rsidRPr="000A17E9">
        <w:rPr>
          <w:rFonts w:ascii="Sylfaen" w:hAnsi="Sylfaen" w:cs="Sylfaen"/>
          <w:sz w:val="26"/>
          <w:szCs w:val="26"/>
          <w:lang w:val="ka-GE"/>
        </w:rPr>
        <w:t>თავდაცვა</w:t>
      </w:r>
      <w:r w:rsidRPr="000A17E9">
        <w:rPr>
          <w:rFonts w:ascii="Sylfaen" w:hAnsi="Sylfaen"/>
          <w:sz w:val="26"/>
          <w:szCs w:val="26"/>
          <w:lang w:val="ka-GE"/>
        </w:rPr>
        <w:t xml:space="preserve">, </w:t>
      </w:r>
      <w:r w:rsidRPr="000A17E9">
        <w:rPr>
          <w:rFonts w:ascii="Sylfaen" w:hAnsi="Sylfaen" w:cs="Sylfaen"/>
          <w:sz w:val="26"/>
          <w:szCs w:val="26"/>
          <w:lang w:val="ka-GE"/>
        </w:rPr>
        <w:t>საზოგადოებრივი</w:t>
      </w:r>
      <w:r w:rsidRPr="000A17E9">
        <w:rPr>
          <w:rFonts w:ascii="Sylfaen" w:hAnsi="Sylfaen"/>
          <w:sz w:val="26"/>
          <w:szCs w:val="26"/>
          <w:lang w:val="ka-GE"/>
        </w:rPr>
        <w:t xml:space="preserve"> </w:t>
      </w:r>
      <w:r w:rsidRPr="000A17E9">
        <w:rPr>
          <w:rFonts w:ascii="Sylfaen" w:hAnsi="Sylfaen" w:cs="Sylfaen"/>
          <w:sz w:val="26"/>
          <w:szCs w:val="26"/>
          <w:lang w:val="ka-GE"/>
        </w:rPr>
        <w:t>წესრიგი</w:t>
      </w:r>
      <w:r w:rsidRPr="000A17E9">
        <w:rPr>
          <w:rFonts w:ascii="Sylfaen" w:hAnsi="Sylfaen"/>
          <w:sz w:val="26"/>
          <w:szCs w:val="26"/>
          <w:lang w:val="ka-GE"/>
        </w:rPr>
        <w:t xml:space="preserve"> </w:t>
      </w:r>
      <w:r w:rsidRPr="000A17E9">
        <w:rPr>
          <w:rFonts w:ascii="Sylfaen" w:hAnsi="Sylfaen" w:cs="Sylfaen"/>
          <w:sz w:val="26"/>
          <w:szCs w:val="26"/>
          <w:lang w:val="ka-GE"/>
        </w:rPr>
        <w:t>და</w:t>
      </w:r>
      <w:r w:rsidRPr="000A17E9">
        <w:rPr>
          <w:rFonts w:ascii="Sylfaen" w:hAnsi="Sylfaen"/>
          <w:sz w:val="26"/>
          <w:szCs w:val="26"/>
          <w:lang w:val="ka-GE"/>
        </w:rPr>
        <w:t xml:space="preserve"> </w:t>
      </w:r>
      <w:r w:rsidRPr="000A17E9">
        <w:rPr>
          <w:rFonts w:ascii="Sylfaen" w:hAnsi="Sylfaen" w:cs="Sylfaen"/>
          <w:sz w:val="26"/>
          <w:szCs w:val="26"/>
          <w:lang w:val="ka-GE"/>
        </w:rPr>
        <w:t>უსაფრთხოება</w:t>
      </w:r>
    </w:p>
    <w:p w:rsidR="00B701B4" w:rsidRPr="000A17E9" w:rsidRDefault="00B701B4" w:rsidP="00CE38B9">
      <w:pPr>
        <w:spacing w:line="240" w:lineRule="auto"/>
        <w:rPr>
          <w:rFonts w:ascii="Sylfaen" w:hAnsi="Sylfaen"/>
          <w:lang w:val="ka-GE"/>
        </w:rPr>
      </w:pPr>
    </w:p>
    <w:p w:rsidR="00B701B4" w:rsidRPr="000A17E9" w:rsidRDefault="00B701B4" w:rsidP="00CE38B9">
      <w:pPr>
        <w:spacing w:after="0" w:line="240" w:lineRule="auto"/>
        <w:ind w:left="180"/>
        <w:jc w:val="right"/>
        <w:rPr>
          <w:rFonts w:ascii="Sylfaen" w:hAnsi="Sylfaen"/>
          <w:i/>
          <w:sz w:val="16"/>
          <w:szCs w:val="16"/>
          <w:lang w:val="ka-GE"/>
        </w:rPr>
      </w:pPr>
      <w:r w:rsidRPr="000A17E9">
        <w:rPr>
          <w:rFonts w:ascii="Sylfaen" w:hAnsi="Sylfaen"/>
          <w:i/>
          <w:sz w:val="16"/>
          <w:szCs w:val="16"/>
          <w:lang w:val="ka-GE"/>
        </w:rPr>
        <w:t>(ათას ლარებში)</w:t>
      </w:r>
    </w:p>
    <w:tbl>
      <w:tblPr>
        <w:tblW w:w="5000" w:type="pct"/>
        <w:tblLook w:val="04A0" w:firstRow="1" w:lastRow="0" w:firstColumn="1" w:lastColumn="0" w:noHBand="0" w:noVBand="1"/>
      </w:tblPr>
      <w:tblGrid>
        <w:gridCol w:w="930"/>
        <w:gridCol w:w="3531"/>
        <w:gridCol w:w="1414"/>
        <w:gridCol w:w="1413"/>
        <w:gridCol w:w="1413"/>
        <w:gridCol w:w="1413"/>
        <w:gridCol w:w="1413"/>
        <w:gridCol w:w="1413"/>
      </w:tblGrid>
      <w:tr w:rsidR="006135C8" w:rsidRPr="000A17E9" w:rsidTr="0009596E">
        <w:trPr>
          <w:trHeight w:val="288"/>
          <w:tblHeader/>
        </w:trPr>
        <w:tc>
          <w:tcPr>
            <w:tcW w:w="359"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კოდი</w:t>
            </w:r>
          </w:p>
        </w:tc>
        <w:tc>
          <w:tcPr>
            <w:tcW w:w="1363" w:type="pct"/>
            <w:tcBorders>
              <w:top w:val="single" w:sz="8" w:space="0" w:color="D3D3D3"/>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დასახელება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2021 წლის</w:t>
            </w:r>
            <w:r w:rsidRPr="000A17E9">
              <w:rPr>
                <w:rFonts w:ascii="Sylfaen" w:eastAsia="Times New Roman" w:hAnsi="Sylfaen" w:cs="Calibri"/>
                <w:color w:val="000000"/>
                <w:sz w:val="16"/>
                <w:szCs w:val="16"/>
              </w:rPr>
              <w:br/>
              <w:t>დაზუსტებული</w:t>
            </w:r>
            <w:r w:rsidRPr="000A17E9">
              <w:rPr>
                <w:rFonts w:ascii="Sylfaen" w:eastAsia="Times New Roman" w:hAnsi="Sylfaen" w:cs="Calibri"/>
                <w:color w:val="000000"/>
                <w:sz w:val="16"/>
                <w:szCs w:val="16"/>
              </w:rPr>
              <w:br/>
              <w:t>გეგმა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საბიუჯეტო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საკუთარი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2021 წლის</w:t>
            </w:r>
            <w:r w:rsidRPr="000A17E9">
              <w:rPr>
                <w:rFonts w:ascii="Sylfaen" w:eastAsia="Times New Roman" w:hAnsi="Sylfaen" w:cs="Calibri"/>
                <w:color w:val="000000"/>
                <w:sz w:val="16"/>
                <w:szCs w:val="16"/>
              </w:rPr>
              <w:br/>
              <w:t>ფაქტიური</w:t>
            </w:r>
            <w:r w:rsidRPr="000A17E9">
              <w:rPr>
                <w:rFonts w:ascii="Sylfaen" w:eastAsia="Times New Roman" w:hAnsi="Sylfaen" w:cs="Calibri"/>
                <w:color w:val="000000"/>
                <w:sz w:val="16"/>
                <w:szCs w:val="16"/>
              </w:rPr>
              <w:br/>
              <w:t>დაფინანსება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საბიუჯეტო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საკუთარი სახსრები</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30 01</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საზოგადოებრივი წესრიგი და საერთაშორისო თანამშრომლობის განვითარება/გაღრმავება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580,266.3</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577,919.9</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2,346.4</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583,220.8</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581,318.5</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1,902.4</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29 01</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თავდაცვის მართვა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365,919.2</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365,919.2</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370,373.7</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370,373.7</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26 02</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საერთაშორისო სტანდარტების შესაბამისი პენიტენციური სისტემის ჩამოყალიბება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156,811.2</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156,811.2</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156,737.4</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156,737.4</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29 09</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ლოჯისტიკური უზრუნველყოფა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185,067.9</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185,067.9</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185,067.0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185,067.0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20 01</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სახელმწიფო უსაფრთხოების უზრუნველყოფა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113,798.5</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113,798.5</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113,709.4</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113,709.4</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29 08</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თავდაცვის შესაძლებლობების განვითარება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118,404.1</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118,404.1</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118,404.1</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118,404.1</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30 02</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სახელმწიფო საზღვრის დაცვა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97,774.2</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97,774.2</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97,734.1</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97,734.1</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29 05</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ინფრასტრუქტურის განვითარება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83,090.3</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83,090.3</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83,090.3</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83,090.3</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30 06</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სამოქალაქო უსაფრთხოების დონის ამაღლება, სახელმწიფო მატერიალური რეზერვების შექმნა და მართვა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88,663.1</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88,070.1</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593.0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88,965.2</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88,436.6</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528.6</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29 03</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ჯანმრთელობის დაცვა და სოციალური უზრუნველყოფა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88,727.1</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69,867.1</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18,860.0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88,107.6</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69,867.1</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18,240.6</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40 01</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დასაცავ პირთა და ობიექტთა უსაფრთხოების უზრუნველყოფა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52,387.3</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52,387.3</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52,365.7</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52,365.7</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29 02</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პროფესიული სამხედრო განათლება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56,728.4</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56,238.8</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489.6</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56,584.1</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56,238.5</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345.7</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29 10</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საქართველოს თავდაცვის ძალების შესაძლებლობის გაძლიერება (SG)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50,000.0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50,000.0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37,562.5</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37,562.5</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33 00</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საქართველოს პროკურატურა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41,491.7</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41,491.7</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41,347.7</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41,347.7</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29 07</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სამეცნიერო კვლევა და სამხედრო მრეწველობის განვითარება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47,715.6</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36,374.1</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11,341.5</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44,963.7</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36,672.7</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8,291.0</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29 06</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საერთაშორისო სამშვიდობო მისიები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20,852.4</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20,852.4</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20,852.4</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20,852.4</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23 03</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ეკონომიკური დანაშაულის პრევენცია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22,620.0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22,620.0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22,193.9</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22,193.9</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20 02</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ოპერატიულ-ტექნიკური საქმიანობის უზრუნველყოფა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23,820.7</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23,556.5</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264.2</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23,818.0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23,553.8</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264.2</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34 00</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საქართველოს დაზვერვის სამსახური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13,800.0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13,800.0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13,800.0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13,800.0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30 03</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156,896.2</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10,978.2</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145,918.0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150,610.4</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10,844.2</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139,766.2</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37 00</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სსიპ - ვეტერანების საქმეთა სახელმწიფო სამსახური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8,548.0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8,085.0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463.0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8,401.8</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8,082.0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319.8</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29 04</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მართვის, კონტროლის, კავშირგაბმულობისა და კომპიუტერული სისტემები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5,609.4</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5,609.4</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5,609.3</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5,609.3</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26 06</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დანაშაულის პრევენცია, პრობაციის სისტემის განვითარება და ყოფილ პატიმართა რესოციალიზაცია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8,338.9</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6,677.0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1,661.9</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8,277.4</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6,663.5</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1,614.0</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24 10</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5,571.0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5,571.0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5,570.9</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5,570.9</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55 00</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ეროვნული უსაფრთხოების საბჭოს აპარატი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2,700.0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2,700.0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2,648.0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2,648.0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40 03</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სსიპ სახელისუფლებო სპეციალური კავშირგაბმულობის სააგენტო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1,326.0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12.7</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1,313.3</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1,006.2</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11.1</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995.2</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30 08</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საგანგებო და გადაუდებელი დახმარების ეფექტური სისტემის ფუნქციონირება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21,486.9</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21,486.9</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19,496.9</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19,496.9</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30 07</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120,638.3</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120,638.3</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108,127.4</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108,127.4</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000000" w:fill="EBF1DE"/>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w:t>
            </w:r>
          </w:p>
        </w:tc>
        <w:tc>
          <w:tcPr>
            <w:tcW w:w="1363" w:type="pct"/>
            <w:tcBorders>
              <w:top w:val="nil"/>
              <w:left w:val="nil"/>
              <w:bottom w:val="single" w:sz="8" w:space="0" w:color="D3D3D3"/>
              <w:right w:val="single" w:sz="8" w:space="0" w:color="D3D3D3"/>
            </w:tcBorders>
            <w:shd w:val="clear" w:color="000000" w:fill="EBF1DE"/>
            <w:vAlign w:val="center"/>
            <w:hideMark/>
          </w:tcPr>
          <w:p w:rsidR="006135C8" w:rsidRPr="000A17E9" w:rsidRDefault="006135C8" w:rsidP="00CE38B9">
            <w:pPr>
              <w:spacing w:after="0" w:line="240" w:lineRule="auto"/>
              <w:rPr>
                <w:rFonts w:ascii="Sylfaen" w:eastAsia="Times New Roman" w:hAnsi="Sylfaen" w:cs="Calibri"/>
                <w:color w:val="000000"/>
                <w:sz w:val="16"/>
                <w:szCs w:val="16"/>
              </w:rPr>
            </w:pPr>
            <w:r w:rsidRPr="000A17E9">
              <w:rPr>
                <w:rFonts w:ascii="Sylfaen" w:eastAsia="Times New Roman" w:hAnsi="Sylfaen" w:cs="Calibri"/>
                <w:color w:val="000000"/>
                <w:sz w:val="16"/>
                <w:szCs w:val="16"/>
              </w:rPr>
              <w:t xml:space="preserve"> ჯამი </w:t>
            </w:r>
          </w:p>
        </w:tc>
        <w:tc>
          <w:tcPr>
            <w:tcW w:w="546" w:type="pct"/>
            <w:tcBorders>
              <w:top w:val="nil"/>
              <w:left w:val="nil"/>
              <w:bottom w:val="single" w:sz="8" w:space="0" w:color="D3D3D3"/>
              <w:right w:val="single" w:sz="8" w:space="0" w:color="D3D3D3"/>
            </w:tcBorders>
            <w:shd w:val="clear" w:color="000000" w:fill="EBF1DE"/>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2,539,052.5</w:t>
            </w:r>
          </w:p>
        </w:tc>
        <w:tc>
          <w:tcPr>
            <w:tcW w:w="546" w:type="pct"/>
            <w:tcBorders>
              <w:top w:val="nil"/>
              <w:left w:val="nil"/>
              <w:bottom w:val="single" w:sz="8" w:space="0" w:color="D3D3D3"/>
              <w:right w:val="single" w:sz="8" w:space="0" w:color="D3D3D3"/>
            </w:tcBorders>
            <w:shd w:val="clear" w:color="000000" w:fill="EBF1DE"/>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2,213,676.4</w:t>
            </w:r>
          </w:p>
        </w:tc>
        <w:tc>
          <w:tcPr>
            <w:tcW w:w="546" w:type="pct"/>
            <w:tcBorders>
              <w:top w:val="nil"/>
              <w:left w:val="nil"/>
              <w:bottom w:val="single" w:sz="8" w:space="0" w:color="D3D3D3"/>
              <w:right w:val="single" w:sz="8" w:space="0" w:color="D3D3D3"/>
            </w:tcBorders>
            <w:shd w:val="clear" w:color="000000" w:fill="EBF1DE"/>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325,376.1</w:t>
            </w:r>
          </w:p>
        </w:tc>
        <w:tc>
          <w:tcPr>
            <w:tcW w:w="546" w:type="pct"/>
            <w:tcBorders>
              <w:top w:val="nil"/>
              <w:left w:val="nil"/>
              <w:bottom w:val="single" w:sz="8" w:space="0" w:color="D3D3D3"/>
              <w:right w:val="single" w:sz="8" w:space="0" w:color="D3D3D3"/>
            </w:tcBorders>
            <w:shd w:val="clear" w:color="000000" w:fill="EBF1DE"/>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2,508,645.8</w:t>
            </w:r>
          </w:p>
        </w:tc>
        <w:tc>
          <w:tcPr>
            <w:tcW w:w="546" w:type="pct"/>
            <w:tcBorders>
              <w:top w:val="nil"/>
              <w:left w:val="nil"/>
              <w:bottom w:val="single" w:sz="8" w:space="0" w:color="D3D3D3"/>
              <w:right w:val="single" w:sz="8" w:space="0" w:color="D3D3D3"/>
            </w:tcBorders>
            <w:shd w:val="clear" w:color="000000" w:fill="EBF1DE"/>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2,208,754.1</w:t>
            </w:r>
          </w:p>
        </w:tc>
        <w:tc>
          <w:tcPr>
            <w:tcW w:w="546" w:type="pct"/>
            <w:tcBorders>
              <w:top w:val="nil"/>
              <w:left w:val="nil"/>
              <w:bottom w:val="single" w:sz="8" w:space="0" w:color="D3D3D3"/>
              <w:right w:val="single" w:sz="8" w:space="0" w:color="D3D3D3"/>
            </w:tcBorders>
            <w:shd w:val="clear" w:color="000000" w:fill="EBF1DE"/>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299,891.7</w:t>
            </w:r>
          </w:p>
        </w:tc>
      </w:tr>
    </w:tbl>
    <w:p w:rsidR="006135C8" w:rsidRPr="000A17E9" w:rsidRDefault="006135C8" w:rsidP="00CE38B9">
      <w:pPr>
        <w:spacing w:after="0" w:line="240" w:lineRule="auto"/>
        <w:ind w:left="180"/>
        <w:jc w:val="right"/>
        <w:rPr>
          <w:rFonts w:ascii="Sylfaen" w:hAnsi="Sylfaen"/>
          <w:sz w:val="18"/>
          <w:szCs w:val="18"/>
          <w:lang w:val="ka-GE"/>
        </w:rPr>
      </w:pPr>
    </w:p>
    <w:p w:rsidR="00B701B4" w:rsidRPr="000A17E9" w:rsidRDefault="00B701B4" w:rsidP="00CE38B9">
      <w:pPr>
        <w:spacing w:after="0" w:line="240" w:lineRule="auto"/>
        <w:ind w:left="180"/>
        <w:jc w:val="right"/>
        <w:rPr>
          <w:rFonts w:ascii="Sylfaen" w:hAnsi="Sylfaen"/>
          <w:i/>
          <w:sz w:val="18"/>
          <w:szCs w:val="18"/>
          <w:lang w:val="ka-GE"/>
        </w:rPr>
      </w:pPr>
    </w:p>
    <w:p w:rsidR="00B701B4" w:rsidRPr="000A17E9" w:rsidRDefault="00B701B4" w:rsidP="00CE38B9">
      <w:pPr>
        <w:spacing w:after="0" w:line="240" w:lineRule="auto"/>
        <w:ind w:left="180"/>
        <w:jc w:val="right"/>
        <w:rPr>
          <w:rFonts w:ascii="Sylfaen" w:hAnsi="Sylfaen"/>
          <w:i/>
          <w:sz w:val="18"/>
          <w:szCs w:val="18"/>
          <w:lang w:val="ka-GE"/>
        </w:rPr>
      </w:pPr>
    </w:p>
    <w:p w:rsidR="000A17E9" w:rsidRPr="000A17E9" w:rsidRDefault="000A17E9" w:rsidP="00CE38B9">
      <w:pPr>
        <w:spacing w:after="0" w:line="240" w:lineRule="auto"/>
        <w:ind w:left="180"/>
        <w:jc w:val="right"/>
        <w:rPr>
          <w:rFonts w:ascii="Sylfaen" w:hAnsi="Sylfaen"/>
          <w:i/>
          <w:sz w:val="18"/>
          <w:szCs w:val="18"/>
          <w:lang w:val="ka-GE"/>
        </w:rPr>
      </w:pPr>
    </w:p>
    <w:p w:rsidR="000A17E9" w:rsidRDefault="000A17E9" w:rsidP="00CE38B9">
      <w:pPr>
        <w:spacing w:after="0" w:line="240" w:lineRule="auto"/>
        <w:ind w:left="180"/>
        <w:jc w:val="right"/>
        <w:rPr>
          <w:rFonts w:ascii="Sylfaen" w:hAnsi="Sylfaen"/>
          <w:i/>
          <w:sz w:val="18"/>
          <w:szCs w:val="18"/>
          <w:lang w:val="ka-GE"/>
        </w:rPr>
      </w:pPr>
    </w:p>
    <w:p w:rsidR="00DB0686" w:rsidRPr="000A17E9" w:rsidRDefault="00DB0686" w:rsidP="00CE38B9">
      <w:pPr>
        <w:spacing w:after="0" w:line="240" w:lineRule="auto"/>
        <w:ind w:left="180"/>
        <w:jc w:val="right"/>
        <w:rPr>
          <w:rFonts w:ascii="Sylfaen" w:hAnsi="Sylfaen"/>
          <w:i/>
          <w:sz w:val="18"/>
          <w:szCs w:val="18"/>
          <w:lang w:val="ka-GE"/>
        </w:rPr>
      </w:pPr>
    </w:p>
    <w:p w:rsidR="000A17E9" w:rsidRPr="000A17E9" w:rsidRDefault="000A17E9" w:rsidP="00CE38B9">
      <w:pPr>
        <w:spacing w:after="0" w:line="240" w:lineRule="auto"/>
        <w:ind w:left="180"/>
        <w:jc w:val="right"/>
        <w:rPr>
          <w:rFonts w:ascii="Sylfaen" w:hAnsi="Sylfaen"/>
          <w:i/>
          <w:sz w:val="18"/>
          <w:szCs w:val="18"/>
          <w:lang w:val="ka-GE"/>
        </w:rPr>
      </w:pPr>
    </w:p>
    <w:p w:rsidR="00B701B4" w:rsidRPr="000A17E9" w:rsidRDefault="00B701B4" w:rsidP="00CE38B9">
      <w:pPr>
        <w:spacing w:after="0" w:line="240" w:lineRule="auto"/>
        <w:ind w:left="180"/>
        <w:jc w:val="right"/>
        <w:rPr>
          <w:rFonts w:ascii="Sylfaen" w:hAnsi="Sylfaen"/>
          <w:i/>
          <w:sz w:val="18"/>
          <w:szCs w:val="18"/>
          <w:lang w:val="ka-GE"/>
        </w:rPr>
      </w:pPr>
    </w:p>
    <w:p w:rsidR="00B119EB" w:rsidRPr="000A17E9" w:rsidRDefault="00B119EB" w:rsidP="00CE38B9">
      <w:pPr>
        <w:spacing w:after="0" w:line="240" w:lineRule="auto"/>
        <w:ind w:left="180"/>
        <w:jc w:val="right"/>
        <w:rPr>
          <w:rFonts w:ascii="Sylfaen" w:hAnsi="Sylfaen"/>
          <w:i/>
          <w:sz w:val="18"/>
          <w:szCs w:val="18"/>
          <w:lang w:val="ka-GE"/>
        </w:rPr>
      </w:pPr>
    </w:p>
    <w:p w:rsidR="00B119EB" w:rsidRPr="000A17E9" w:rsidRDefault="00B119EB" w:rsidP="00CE38B9">
      <w:pPr>
        <w:spacing w:after="0" w:line="240" w:lineRule="auto"/>
        <w:ind w:left="180"/>
        <w:jc w:val="right"/>
        <w:rPr>
          <w:rFonts w:ascii="Sylfaen" w:hAnsi="Sylfaen"/>
          <w:i/>
          <w:sz w:val="18"/>
          <w:szCs w:val="18"/>
          <w:lang w:val="ka-GE"/>
        </w:rPr>
      </w:pPr>
    </w:p>
    <w:p w:rsidR="00B119EB" w:rsidRPr="000A17E9" w:rsidRDefault="00B119EB" w:rsidP="00CE38B9">
      <w:pPr>
        <w:spacing w:after="0" w:line="240" w:lineRule="auto"/>
        <w:ind w:left="180"/>
        <w:jc w:val="right"/>
        <w:rPr>
          <w:rFonts w:ascii="Sylfaen" w:hAnsi="Sylfaen"/>
          <w:i/>
          <w:sz w:val="18"/>
          <w:szCs w:val="18"/>
          <w:lang w:val="ka-GE"/>
        </w:rPr>
      </w:pPr>
    </w:p>
    <w:p w:rsidR="00B119EB" w:rsidRPr="000A17E9" w:rsidRDefault="00B119EB" w:rsidP="00CE38B9">
      <w:pPr>
        <w:spacing w:after="0" w:line="240" w:lineRule="auto"/>
        <w:ind w:left="180"/>
        <w:jc w:val="right"/>
        <w:rPr>
          <w:rFonts w:ascii="Sylfaen" w:hAnsi="Sylfaen"/>
          <w:i/>
          <w:sz w:val="18"/>
          <w:szCs w:val="18"/>
          <w:lang w:val="ka-GE"/>
        </w:rPr>
      </w:pPr>
    </w:p>
    <w:p w:rsidR="00B119EB" w:rsidRPr="000A17E9" w:rsidRDefault="00B119EB" w:rsidP="00CE38B9">
      <w:pPr>
        <w:spacing w:after="0" w:line="240" w:lineRule="auto"/>
        <w:ind w:left="180"/>
        <w:jc w:val="right"/>
        <w:rPr>
          <w:rFonts w:ascii="Sylfaen" w:hAnsi="Sylfaen"/>
          <w:i/>
          <w:sz w:val="18"/>
          <w:szCs w:val="18"/>
          <w:lang w:val="ka-GE"/>
        </w:rPr>
      </w:pPr>
    </w:p>
    <w:p w:rsidR="00B119EB" w:rsidRPr="000A17E9" w:rsidRDefault="00B119EB" w:rsidP="00CE38B9">
      <w:pPr>
        <w:spacing w:after="0" w:line="240" w:lineRule="auto"/>
        <w:ind w:left="180"/>
        <w:jc w:val="right"/>
        <w:rPr>
          <w:rFonts w:ascii="Sylfaen" w:hAnsi="Sylfaen"/>
          <w:i/>
          <w:sz w:val="18"/>
          <w:szCs w:val="18"/>
          <w:lang w:val="ka-GE"/>
        </w:rPr>
      </w:pPr>
    </w:p>
    <w:p w:rsidR="00B527B4" w:rsidRPr="000A17E9" w:rsidRDefault="00B527B4" w:rsidP="00AA28DE">
      <w:pPr>
        <w:pStyle w:val="Heading2"/>
        <w:spacing w:line="240" w:lineRule="auto"/>
        <w:ind w:left="284"/>
        <w:rPr>
          <w:rFonts w:ascii="Sylfaen" w:hAnsi="Sylfaen" w:cs="Sylfaen"/>
          <w:sz w:val="22"/>
          <w:szCs w:val="22"/>
          <w:lang w:val="ka-GE"/>
        </w:rPr>
      </w:pPr>
      <w:r w:rsidRPr="000A17E9">
        <w:rPr>
          <w:rFonts w:ascii="Sylfaen" w:hAnsi="Sylfaen" w:cs="Sylfaen"/>
          <w:sz w:val="22"/>
          <w:szCs w:val="22"/>
          <w:lang w:val="ka-GE"/>
        </w:rPr>
        <w:t>2.1 საზოგადოებრივი წესრიგი და საერთაშორისო თანამშრომლობის განვითარება/გაღრმავება (პროგრამული კოდი 30 01)</w:t>
      </w:r>
    </w:p>
    <w:p w:rsidR="00B527B4" w:rsidRPr="000A17E9" w:rsidRDefault="00B527B4" w:rsidP="00B527B4">
      <w:pPr>
        <w:tabs>
          <w:tab w:val="left" w:pos="0"/>
        </w:tabs>
        <w:spacing w:line="240" w:lineRule="auto"/>
        <w:contextualSpacing/>
        <w:jc w:val="both"/>
        <w:rPr>
          <w:rFonts w:ascii="Sylfaen" w:eastAsiaTheme="majorEastAsia" w:hAnsi="Sylfaen" w:cs="Sylfaen"/>
          <w:color w:val="2F5496" w:themeColor="accent1" w:themeShade="BF"/>
          <w:lang w:val="ka-GE"/>
        </w:rPr>
      </w:pPr>
    </w:p>
    <w:p w:rsidR="00B527B4" w:rsidRPr="000A17E9" w:rsidRDefault="00B527B4" w:rsidP="00B527B4">
      <w:pPr>
        <w:tabs>
          <w:tab w:val="left" w:pos="0"/>
        </w:tabs>
        <w:spacing w:line="240" w:lineRule="auto"/>
        <w:contextualSpacing/>
        <w:jc w:val="both"/>
        <w:rPr>
          <w:rFonts w:ascii="Sylfaen" w:eastAsiaTheme="majorEastAsia" w:hAnsi="Sylfaen" w:cs="Sylfaen"/>
          <w:color w:val="2F5496" w:themeColor="accent1" w:themeShade="BF"/>
          <w:lang w:val="ka-GE"/>
        </w:rPr>
      </w:pPr>
      <w:r w:rsidRPr="000A17E9">
        <w:rPr>
          <w:rFonts w:ascii="Sylfaen" w:eastAsiaTheme="majorEastAsia" w:hAnsi="Sylfaen" w:cs="Sylfaen"/>
          <w:color w:val="2F5496" w:themeColor="accent1" w:themeShade="BF"/>
          <w:lang w:val="ka-GE"/>
        </w:rPr>
        <w:t xml:space="preserve">       </w:t>
      </w:r>
      <w:r w:rsidRPr="000A17E9">
        <w:rPr>
          <w:rFonts w:ascii="Sylfaen" w:hAnsi="Sylfaen" w:cs="Sylfaen"/>
          <w:color w:val="000000"/>
          <w:lang w:val="ka-GE"/>
        </w:rPr>
        <w:t xml:space="preserve">პროგრამის განმახორციელებელი: </w:t>
      </w:r>
    </w:p>
    <w:p w:rsidR="00B527B4" w:rsidRPr="000A17E9" w:rsidRDefault="00B527B4" w:rsidP="00B527B4">
      <w:pPr>
        <w:numPr>
          <w:ilvl w:val="0"/>
          <w:numId w:val="152"/>
        </w:numPr>
        <w:tabs>
          <w:tab w:val="left" w:pos="0"/>
        </w:tabs>
        <w:spacing w:after="0" w:line="240" w:lineRule="auto"/>
        <w:contextualSpacing/>
        <w:jc w:val="both"/>
        <w:rPr>
          <w:rFonts w:ascii="Sylfaen" w:hAnsi="Sylfaen" w:cs="Sylfaen"/>
          <w:lang w:val="ka-GE"/>
        </w:rPr>
      </w:pPr>
      <w:r w:rsidRPr="000A17E9">
        <w:rPr>
          <w:rFonts w:ascii="Sylfaen" w:eastAsiaTheme="minorEastAsia" w:hAnsi="Sylfaen" w:cs="Sylfaen"/>
          <w:lang w:val="ka-GE"/>
        </w:rPr>
        <w:t>საქართველოს</w:t>
      </w:r>
      <w:r w:rsidRPr="000A17E9">
        <w:rPr>
          <w:rFonts w:ascii="Sylfaen" w:hAnsi="Sylfaen" w:cs="Sylfaen"/>
          <w:lang w:val="ka-GE"/>
        </w:rPr>
        <w:t xml:space="preserve"> შინაგან საქმეთა სამინისტროს ორგანოები</w:t>
      </w:r>
    </w:p>
    <w:p w:rsidR="00B527B4" w:rsidRPr="000A17E9" w:rsidRDefault="00B527B4" w:rsidP="00B527B4">
      <w:pPr>
        <w:tabs>
          <w:tab w:val="left" w:pos="990"/>
        </w:tabs>
        <w:autoSpaceDE w:val="0"/>
        <w:autoSpaceDN w:val="0"/>
        <w:adjustRightInd w:val="0"/>
        <w:spacing w:line="240" w:lineRule="auto"/>
        <w:jc w:val="both"/>
        <w:rPr>
          <w:rFonts w:ascii="Sylfaen" w:hAnsi="Sylfaen"/>
          <w:lang w:val="ka-GE"/>
        </w:rPr>
      </w:pPr>
    </w:p>
    <w:p w:rsidR="00B527B4" w:rsidRPr="000A17E9" w:rsidRDefault="00B527B4" w:rsidP="00B527B4">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 დაგეგმილი საბოლოო შედეგები</w:t>
      </w:r>
    </w:p>
    <w:p w:rsidR="00B527B4" w:rsidRPr="000A17E9" w:rsidRDefault="00B527B4" w:rsidP="00B527B4">
      <w:pPr>
        <w:pStyle w:val="ListParagraph"/>
        <w:numPr>
          <w:ilvl w:val="0"/>
          <w:numId w:val="153"/>
        </w:numPr>
        <w:tabs>
          <w:tab w:val="left" w:pos="990"/>
        </w:tabs>
        <w:autoSpaceDE w:val="0"/>
        <w:autoSpaceDN w:val="0"/>
        <w:adjustRightInd w:val="0"/>
        <w:spacing w:after="200" w:line="240" w:lineRule="auto"/>
        <w:ind w:right="0"/>
        <w:rPr>
          <w:lang w:val="ka-GE"/>
        </w:rPr>
      </w:pPr>
      <w:r w:rsidRPr="000A17E9">
        <w:rPr>
          <w:lang w:val="ka-GE"/>
        </w:rPr>
        <w:t>დანერგილი სისხლის სამართლის საქმეების გამოძიებისას მტკიცებულებათა მოძიების თანამედროვე მეთოდები;</w:t>
      </w:r>
    </w:p>
    <w:p w:rsidR="00B527B4" w:rsidRPr="000A17E9" w:rsidRDefault="00B527B4" w:rsidP="00B527B4">
      <w:pPr>
        <w:pStyle w:val="ListParagraph"/>
        <w:numPr>
          <w:ilvl w:val="0"/>
          <w:numId w:val="153"/>
        </w:numPr>
        <w:tabs>
          <w:tab w:val="left" w:pos="990"/>
        </w:tabs>
        <w:autoSpaceDE w:val="0"/>
        <w:autoSpaceDN w:val="0"/>
        <w:adjustRightInd w:val="0"/>
        <w:spacing w:after="200" w:line="240" w:lineRule="auto"/>
        <w:ind w:right="0"/>
        <w:rPr>
          <w:lang w:val="ka-GE"/>
        </w:rPr>
      </w:pPr>
      <w:r w:rsidRPr="000A17E9">
        <w:rPr>
          <w:lang w:val="ka-GE"/>
        </w:rPr>
        <w:t>დანაშაულის წინააღმდეგ ბრძოლის სფეროში განვითარებული ოპერატიული და საერთაშორისო თანამშრომლობა;</w:t>
      </w:r>
    </w:p>
    <w:p w:rsidR="00B527B4" w:rsidRPr="000A17E9" w:rsidRDefault="00B527B4" w:rsidP="00B527B4">
      <w:pPr>
        <w:pStyle w:val="ListParagraph"/>
        <w:numPr>
          <w:ilvl w:val="0"/>
          <w:numId w:val="153"/>
        </w:numPr>
        <w:tabs>
          <w:tab w:val="left" w:pos="990"/>
        </w:tabs>
        <w:autoSpaceDE w:val="0"/>
        <w:autoSpaceDN w:val="0"/>
        <w:adjustRightInd w:val="0"/>
        <w:spacing w:after="200" w:line="240" w:lineRule="auto"/>
        <w:ind w:right="0"/>
        <w:rPr>
          <w:lang w:val="ka-GE"/>
        </w:rPr>
      </w:pPr>
      <w:r w:rsidRPr="000A17E9">
        <w:rPr>
          <w:lang w:val="ka-GE"/>
        </w:rPr>
        <w:t>დროებითი მოთავსების იზოლატორების სრულყოფილი ფუნქციონირება;</w:t>
      </w:r>
    </w:p>
    <w:p w:rsidR="00B527B4" w:rsidRPr="000A17E9" w:rsidRDefault="00B527B4" w:rsidP="00B527B4">
      <w:pPr>
        <w:pStyle w:val="ListParagraph"/>
        <w:numPr>
          <w:ilvl w:val="0"/>
          <w:numId w:val="153"/>
        </w:numPr>
        <w:tabs>
          <w:tab w:val="left" w:pos="990"/>
        </w:tabs>
        <w:autoSpaceDE w:val="0"/>
        <w:autoSpaceDN w:val="0"/>
        <w:adjustRightInd w:val="0"/>
        <w:spacing w:after="200" w:line="240" w:lineRule="auto"/>
        <w:ind w:right="0"/>
        <w:rPr>
          <w:lang w:val="ka-GE"/>
        </w:rPr>
      </w:pPr>
      <w:r w:rsidRPr="000A17E9">
        <w:rPr>
          <w:lang w:val="ka-GE"/>
        </w:rPr>
        <w:t>დროებითი განთავსების ცენტრში განთავსებული მიგრანტებისთვის და თავშესაფრის მაძიებელთა მიმღებ ცენტრში განთავსებულ თავშესაფრის მაძიებელთათვის საერთაშორისო სტანდარტების შესაბამისი პირობების შექმნა;</w:t>
      </w:r>
    </w:p>
    <w:p w:rsidR="00B527B4" w:rsidRPr="000A17E9" w:rsidRDefault="00B527B4" w:rsidP="00B527B4">
      <w:pPr>
        <w:pStyle w:val="ListParagraph"/>
        <w:numPr>
          <w:ilvl w:val="0"/>
          <w:numId w:val="153"/>
        </w:numPr>
        <w:tabs>
          <w:tab w:val="left" w:pos="990"/>
        </w:tabs>
        <w:autoSpaceDE w:val="0"/>
        <w:autoSpaceDN w:val="0"/>
        <w:adjustRightInd w:val="0"/>
        <w:spacing w:after="200" w:line="240" w:lineRule="auto"/>
        <w:ind w:right="0"/>
        <w:rPr>
          <w:lang w:val="ka-GE"/>
        </w:rPr>
      </w:pPr>
      <w:r w:rsidRPr="000A17E9">
        <w:rPr>
          <w:lang w:val="ka-GE"/>
        </w:rPr>
        <w:t>რეაბილიტირებული სამინისტროს ინფრასტრუქტურა</w:t>
      </w:r>
    </w:p>
    <w:p w:rsidR="00B527B4" w:rsidRPr="000A17E9" w:rsidRDefault="00B527B4" w:rsidP="00B527B4">
      <w:pPr>
        <w:pStyle w:val="ListParagraph"/>
        <w:numPr>
          <w:ilvl w:val="0"/>
          <w:numId w:val="153"/>
        </w:numPr>
        <w:tabs>
          <w:tab w:val="left" w:pos="990"/>
        </w:tabs>
        <w:autoSpaceDE w:val="0"/>
        <w:autoSpaceDN w:val="0"/>
        <w:adjustRightInd w:val="0"/>
        <w:spacing w:after="200" w:line="240" w:lineRule="auto"/>
        <w:ind w:right="0"/>
        <w:rPr>
          <w:lang w:val="ka-GE"/>
        </w:rPr>
      </w:pPr>
      <w:r w:rsidRPr="000A17E9">
        <w:rPr>
          <w:lang w:val="ka-GE"/>
        </w:rPr>
        <w:t>განახლებული სამინისტროს მატერიალურ-ტექნიკური ბაზა;</w:t>
      </w:r>
    </w:p>
    <w:p w:rsidR="00B527B4" w:rsidRPr="000A17E9" w:rsidRDefault="00B527B4" w:rsidP="00B527B4">
      <w:pPr>
        <w:pStyle w:val="ListParagraph"/>
        <w:numPr>
          <w:ilvl w:val="0"/>
          <w:numId w:val="153"/>
        </w:numPr>
        <w:tabs>
          <w:tab w:val="left" w:pos="990"/>
        </w:tabs>
        <w:autoSpaceDE w:val="0"/>
        <w:autoSpaceDN w:val="0"/>
        <w:adjustRightInd w:val="0"/>
        <w:spacing w:after="200" w:line="240" w:lineRule="auto"/>
        <w:ind w:right="0"/>
        <w:rPr>
          <w:lang w:val="ka-GE"/>
        </w:rPr>
      </w:pPr>
      <w:r w:rsidRPr="000A17E9">
        <w:rPr>
          <w:lang w:val="ka-GE"/>
        </w:rPr>
        <w:t>განახლებული სამინისტროს ავტოპარკი;</w:t>
      </w:r>
    </w:p>
    <w:p w:rsidR="00B527B4" w:rsidRPr="000A17E9" w:rsidRDefault="00B527B4" w:rsidP="00B527B4">
      <w:pPr>
        <w:pStyle w:val="ListParagraph"/>
        <w:numPr>
          <w:ilvl w:val="0"/>
          <w:numId w:val="153"/>
        </w:numPr>
        <w:tabs>
          <w:tab w:val="left" w:pos="990"/>
        </w:tabs>
        <w:autoSpaceDE w:val="0"/>
        <w:autoSpaceDN w:val="0"/>
        <w:adjustRightInd w:val="0"/>
        <w:spacing w:after="200" w:line="240" w:lineRule="auto"/>
        <w:ind w:right="0"/>
        <w:rPr>
          <w:lang w:val="ka-GE"/>
        </w:rPr>
      </w:pPr>
      <w:r w:rsidRPr="000A17E9">
        <w:rPr>
          <w:lang w:val="ka-GE"/>
        </w:rPr>
        <w:t>ამაღლებული ადამიანის უფლებათა დაცვის ხარისხი;</w:t>
      </w:r>
    </w:p>
    <w:p w:rsidR="00B527B4" w:rsidRPr="000A17E9" w:rsidRDefault="00B527B4" w:rsidP="00B527B4">
      <w:pPr>
        <w:pStyle w:val="ListParagraph"/>
        <w:numPr>
          <w:ilvl w:val="0"/>
          <w:numId w:val="153"/>
        </w:numPr>
        <w:tabs>
          <w:tab w:val="left" w:pos="990"/>
        </w:tabs>
        <w:autoSpaceDE w:val="0"/>
        <w:autoSpaceDN w:val="0"/>
        <w:adjustRightInd w:val="0"/>
        <w:spacing w:after="200" w:line="240" w:lineRule="auto"/>
        <w:ind w:right="0"/>
        <w:rPr>
          <w:lang w:val="ka-GE"/>
        </w:rPr>
      </w:pPr>
      <w:r w:rsidRPr="000A17E9">
        <w:rPr>
          <w:lang w:val="ka-GE"/>
        </w:rPr>
        <w:t>ამაღლებული საგზაო უსაფრთხოების დონე და გაზრდილი საგამოძიებო ღონისძიებების ეფექტიანობა;</w:t>
      </w:r>
    </w:p>
    <w:p w:rsidR="00B527B4" w:rsidRPr="000A17E9" w:rsidRDefault="00B527B4" w:rsidP="00B527B4">
      <w:pPr>
        <w:pStyle w:val="ListParagraph"/>
        <w:numPr>
          <w:ilvl w:val="0"/>
          <w:numId w:val="153"/>
        </w:numPr>
        <w:tabs>
          <w:tab w:val="left" w:pos="990"/>
        </w:tabs>
        <w:autoSpaceDE w:val="0"/>
        <w:autoSpaceDN w:val="0"/>
        <w:adjustRightInd w:val="0"/>
        <w:spacing w:after="200" w:line="240" w:lineRule="auto"/>
        <w:ind w:right="0"/>
        <w:rPr>
          <w:lang w:val="ka-GE"/>
        </w:rPr>
      </w:pPr>
      <w:r w:rsidRPr="000A17E9">
        <w:rPr>
          <w:lang w:val="ka-GE"/>
        </w:rPr>
        <w:t>გაუმჯობესებული საზოგადოებრივი წესრიგის და დანაშაულთან ბრძოლის ხარისხი</w:t>
      </w:r>
    </w:p>
    <w:p w:rsidR="00B527B4" w:rsidRPr="000A17E9" w:rsidRDefault="00B527B4" w:rsidP="00B527B4">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მიღწეული საბოლოო შედეგები</w:t>
      </w:r>
    </w:p>
    <w:p w:rsidR="00B527B4" w:rsidRPr="000A17E9" w:rsidRDefault="00B527B4" w:rsidP="00B527B4">
      <w:pPr>
        <w:pStyle w:val="ListParagraph"/>
        <w:numPr>
          <w:ilvl w:val="0"/>
          <w:numId w:val="154"/>
        </w:numPr>
        <w:tabs>
          <w:tab w:val="left" w:pos="990"/>
        </w:tabs>
        <w:autoSpaceDE w:val="0"/>
        <w:autoSpaceDN w:val="0"/>
        <w:adjustRightInd w:val="0"/>
        <w:spacing w:after="200" w:line="240" w:lineRule="auto"/>
        <w:ind w:right="0"/>
        <w:rPr>
          <w:lang w:val="ka-GE"/>
        </w:rPr>
      </w:pPr>
      <w:r w:rsidRPr="000A17E9">
        <w:rPr>
          <w:lang w:val="ka-GE"/>
        </w:rPr>
        <w:t xml:space="preserve">გაფორმებულია თანამშრომლობის შესახებ </w:t>
      </w:r>
      <w:r w:rsidRPr="000A17E9">
        <w:rPr>
          <w:shd w:val="clear" w:color="auto" w:fill="FFFFFF"/>
          <w:lang w:val="ka-GE"/>
        </w:rPr>
        <w:t>ურთიერთგაგების</w:t>
      </w:r>
      <w:r w:rsidRPr="000A17E9">
        <w:rPr>
          <w:lang w:val="ka-GE"/>
        </w:rPr>
        <w:t xml:space="preserve"> მემორანდუმები, </w:t>
      </w:r>
      <w:r w:rsidRPr="000A17E9">
        <w:rPr>
          <w:shd w:val="clear" w:color="auto" w:fill="FFFFFF"/>
          <w:lang w:val="ka-GE"/>
        </w:rPr>
        <w:t>ოპერატიული თანამშრომლობის შესახებ სამუშაო შეთანხმება</w:t>
      </w:r>
      <w:r w:rsidRPr="000A17E9">
        <w:rPr>
          <w:lang w:val="ka-GE"/>
        </w:rPr>
        <w:t xml:space="preserve"> და უნებართვოდ მცხოვრებ პირთა რეადმისიის შესახებ შეთანხმება.  </w:t>
      </w:r>
    </w:p>
    <w:p w:rsidR="00B527B4" w:rsidRPr="000A17E9" w:rsidRDefault="00B527B4" w:rsidP="00B527B4">
      <w:pPr>
        <w:pStyle w:val="ListParagraph"/>
        <w:numPr>
          <w:ilvl w:val="0"/>
          <w:numId w:val="154"/>
        </w:numPr>
        <w:tabs>
          <w:tab w:val="left" w:pos="990"/>
        </w:tabs>
        <w:autoSpaceDE w:val="0"/>
        <w:autoSpaceDN w:val="0"/>
        <w:adjustRightInd w:val="0"/>
        <w:spacing w:after="200" w:line="240" w:lineRule="auto"/>
        <w:ind w:right="0"/>
        <w:rPr>
          <w:lang w:val="ka-GE"/>
        </w:rPr>
      </w:pPr>
      <w:r w:rsidRPr="000A17E9">
        <w:rPr>
          <w:lang w:val="ka-GE"/>
        </w:rPr>
        <w:t>რებილიტირებულია დროებითი მოთავსების იზოლატორების ინფრასტრუტურის და მატერიალურ-ტექნიკური ბაზის ნაწილი;</w:t>
      </w:r>
    </w:p>
    <w:p w:rsidR="00B527B4" w:rsidRPr="000A17E9" w:rsidRDefault="00B527B4" w:rsidP="00B527B4">
      <w:pPr>
        <w:pStyle w:val="ListParagraph"/>
        <w:numPr>
          <w:ilvl w:val="0"/>
          <w:numId w:val="154"/>
        </w:numPr>
        <w:tabs>
          <w:tab w:val="left" w:pos="990"/>
        </w:tabs>
        <w:autoSpaceDE w:val="0"/>
        <w:autoSpaceDN w:val="0"/>
        <w:adjustRightInd w:val="0"/>
        <w:spacing w:after="200" w:line="240" w:lineRule="auto"/>
        <w:ind w:right="0"/>
        <w:rPr>
          <w:lang w:val="ka-GE"/>
        </w:rPr>
      </w:pPr>
      <w:r w:rsidRPr="000A17E9">
        <w:rPr>
          <w:lang w:val="ka-GE"/>
        </w:rPr>
        <w:t>რეაბილიტირებულია სამინისტროს ინფრასტრუქტურა;</w:t>
      </w:r>
    </w:p>
    <w:p w:rsidR="00B527B4" w:rsidRPr="000A17E9" w:rsidRDefault="00B527B4" w:rsidP="00B527B4">
      <w:pPr>
        <w:pStyle w:val="ListParagraph"/>
        <w:numPr>
          <w:ilvl w:val="0"/>
          <w:numId w:val="154"/>
        </w:numPr>
        <w:tabs>
          <w:tab w:val="left" w:pos="990"/>
        </w:tabs>
        <w:autoSpaceDE w:val="0"/>
        <w:autoSpaceDN w:val="0"/>
        <w:adjustRightInd w:val="0"/>
        <w:spacing w:after="200" w:line="240" w:lineRule="auto"/>
        <w:ind w:right="0"/>
        <w:rPr>
          <w:lang w:val="ka-GE"/>
        </w:rPr>
      </w:pPr>
      <w:r w:rsidRPr="000A17E9">
        <w:rPr>
          <w:lang w:val="ka-GE"/>
        </w:rPr>
        <w:t>განახლებულია სამინისტროს მატერიალურ-ტექნიკური ბაზა;</w:t>
      </w:r>
    </w:p>
    <w:p w:rsidR="00B527B4" w:rsidRPr="000A17E9" w:rsidRDefault="00B527B4" w:rsidP="00B527B4">
      <w:pPr>
        <w:pStyle w:val="ListParagraph"/>
        <w:numPr>
          <w:ilvl w:val="0"/>
          <w:numId w:val="154"/>
        </w:numPr>
        <w:tabs>
          <w:tab w:val="left" w:pos="990"/>
        </w:tabs>
        <w:autoSpaceDE w:val="0"/>
        <w:autoSpaceDN w:val="0"/>
        <w:adjustRightInd w:val="0"/>
        <w:spacing w:after="200" w:line="240" w:lineRule="auto"/>
        <w:ind w:right="0"/>
        <w:rPr>
          <w:lang w:val="ka-GE"/>
        </w:rPr>
      </w:pPr>
      <w:r w:rsidRPr="000A17E9">
        <w:rPr>
          <w:lang w:val="ka-GE"/>
        </w:rPr>
        <w:t>განახლებულია სამინისტროს ავტოპარკი;</w:t>
      </w:r>
    </w:p>
    <w:p w:rsidR="00B527B4" w:rsidRPr="000A17E9" w:rsidRDefault="00B527B4" w:rsidP="00B527B4">
      <w:pPr>
        <w:pStyle w:val="ListParagraph"/>
        <w:numPr>
          <w:ilvl w:val="0"/>
          <w:numId w:val="154"/>
        </w:numPr>
        <w:tabs>
          <w:tab w:val="left" w:pos="990"/>
        </w:tabs>
        <w:autoSpaceDE w:val="0"/>
        <w:autoSpaceDN w:val="0"/>
        <w:adjustRightInd w:val="0"/>
        <w:spacing w:after="200" w:line="240" w:lineRule="auto"/>
        <w:ind w:right="0"/>
        <w:rPr>
          <w:lang w:val="ka-GE"/>
        </w:rPr>
      </w:pPr>
      <w:r w:rsidRPr="000A17E9">
        <w:rPr>
          <w:lang w:val="ka-GE"/>
        </w:rPr>
        <w:t xml:space="preserve">განხორციელებულია მართლწესრიგის ოფიცრის ინსტიტუტის დანერგვისთვის საჭირო ღონისძიებები;  </w:t>
      </w:r>
    </w:p>
    <w:p w:rsidR="00B527B4" w:rsidRPr="000A17E9" w:rsidRDefault="00B527B4" w:rsidP="00B527B4">
      <w:pPr>
        <w:pStyle w:val="ListParagraph"/>
        <w:numPr>
          <w:ilvl w:val="0"/>
          <w:numId w:val="154"/>
        </w:numPr>
        <w:tabs>
          <w:tab w:val="left" w:pos="990"/>
        </w:tabs>
        <w:autoSpaceDE w:val="0"/>
        <w:autoSpaceDN w:val="0"/>
        <w:adjustRightInd w:val="0"/>
        <w:spacing w:after="200" w:line="240" w:lineRule="auto"/>
        <w:ind w:right="0"/>
        <w:rPr>
          <w:lang w:val="ka-GE"/>
        </w:rPr>
      </w:pPr>
      <w:r w:rsidRPr="000A17E9">
        <w:rPr>
          <w:rFonts w:eastAsiaTheme="minorHAnsi" w:cstheme="minorBidi"/>
          <w:lang w:val="ka-GE"/>
        </w:rPr>
        <w:t>უზრუნველყოფილია სამართალწარმოების ეტაპზე არასრულწლოვნების და ზოგადად მოწმის და დაზარალებულების ინტერესების დაცვის მაღალი სტანდარტი და შექმნილი  ნაკლებსტრესული გარემო</w:t>
      </w:r>
      <w:r w:rsidRPr="000A17E9">
        <w:rPr>
          <w:lang w:val="ka-GE"/>
        </w:rPr>
        <w:t>;</w:t>
      </w:r>
    </w:p>
    <w:p w:rsidR="00B527B4" w:rsidRPr="000A17E9" w:rsidRDefault="00B527B4" w:rsidP="00B527B4">
      <w:pPr>
        <w:tabs>
          <w:tab w:val="left" w:pos="990"/>
        </w:tabs>
        <w:autoSpaceDE w:val="0"/>
        <w:autoSpaceDN w:val="0"/>
        <w:adjustRightInd w:val="0"/>
        <w:spacing w:line="240" w:lineRule="auto"/>
        <w:jc w:val="both"/>
        <w:rPr>
          <w:rFonts w:ascii="Sylfaen" w:hAnsi="Sylfaen"/>
          <w:lang w:val="ka-GE"/>
        </w:rPr>
      </w:pPr>
    </w:p>
    <w:p w:rsidR="00B527B4" w:rsidRPr="000A17E9" w:rsidRDefault="00B527B4" w:rsidP="00B527B4">
      <w:pPr>
        <w:tabs>
          <w:tab w:val="left" w:pos="990"/>
        </w:tabs>
        <w:autoSpaceDE w:val="0"/>
        <w:autoSpaceDN w:val="0"/>
        <w:adjustRightInd w:val="0"/>
        <w:spacing w:line="240" w:lineRule="auto"/>
        <w:jc w:val="both"/>
        <w:rPr>
          <w:rFonts w:ascii="Sylfaen" w:hAnsi="Sylfaen"/>
          <w:lang w:val="ka-GE"/>
        </w:rPr>
      </w:pPr>
    </w:p>
    <w:p w:rsidR="00B527B4" w:rsidRPr="000A17E9" w:rsidRDefault="00B527B4" w:rsidP="00B527B4">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დაგეგმილი და მიღწეული საბოლოო შედეგების შეფასების ინდიკატორები</w:t>
      </w:r>
    </w:p>
    <w:p w:rsidR="00B527B4" w:rsidRPr="000A17E9" w:rsidRDefault="00B527B4" w:rsidP="00B527B4">
      <w:pPr>
        <w:tabs>
          <w:tab w:val="left" w:pos="990"/>
        </w:tabs>
        <w:autoSpaceDE w:val="0"/>
        <w:autoSpaceDN w:val="0"/>
        <w:adjustRightInd w:val="0"/>
        <w:spacing w:line="240" w:lineRule="auto"/>
        <w:jc w:val="both"/>
        <w:rPr>
          <w:rFonts w:ascii="Sylfaen" w:hAnsi="Sylfaen"/>
          <w:lang w:val="ka-GE"/>
        </w:rPr>
      </w:pPr>
      <w:r w:rsidRPr="000A17E9">
        <w:rPr>
          <w:rFonts w:ascii="Sylfaen" w:hAnsi="Sylfaen"/>
        </w:rPr>
        <w:t xml:space="preserve">     </w:t>
      </w:r>
      <w:r w:rsidRPr="000A17E9">
        <w:rPr>
          <w:rFonts w:ascii="Sylfaen" w:hAnsi="Sylfaen"/>
          <w:lang w:val="ka-GE"/>
        </w:rPr>
        <w:t>1.დაგეგმილი საბაზისო მაჩვენებელი - საერთაშორისო ორგანიზაციის UNICEF-ის დახმარებით ქ. რუსთავის პოლიციის შენობაში შექმნილი ბავშვზე მორგებული სივრცე (ბავშვზე მორგებული 30 კვ.მ სტუდიოს ტიპის სივრცე, აღნიშნული იზოლირებული სივრცე სხვა ოთახებთან დაკავშირებული იქნება დამოუკიდებელი შესასვლელით, რომელიც ადაპტირებულია შშმპ-სთვის, ხოლო იმავე სივრცეში არსებული დაკვირვების ოთახი აღჭურვილია ვიდეო-აუდიო ჩაწერისთვის საჭირო ტექნიკით); დღეის მდგომარეობით საქართველოს შინაგან საქმეთა სამინისტროს სისტემაში მოწმისა და დაზარალებულის კოორდინატორების ინსტიტუტის ფუნქციონირებისთვის შექმნილია შესაბამისი სამართლებრივი ბაზა; მოწმისა და დაზარალებულის კოორდინატორი ინსტიტუტი ფუნქციონირებს ქ. თბილისსა და ქ. რუსთავში. შსს თბილისის, აჭარის ავტონომიური რესპუბლიკის და იმერეთის, რაჭა-ლეჩხუმისა და ქვემო სვანეთის პოლიციის დეპარტამენტის შენობებში შექმნილი ბავშვის ინტერესზე მორგებული სივრცე (ბავშვზე მორგებული 30 კვ.მ სტუდიოს ტიპის სივრცე, აღნიშნული იზოლირებული სივრცე სხვა ოთახებთან დაკავშირებულია დამოუკიდებელი შესასვლელით, რომელიც ადაპტირებულია შშმპ-სთვის, ხოლო იმავე სივრცეში არსებული დაკვირვების ოთახი აღჭურვილია ვიდეო-აუდიო ჩაწერისთვის საჭირო ტექნიკით);</w:t>
      </w:r>
    </w:p>
    <w:p w:rsidR="00B527B4" w:rsidRPr="000A17E9" w:rsidRDefault="00B527B4" w:rsidP="00B527B4">
      <w:pPr>
        <w:tabs>
          <w:tab w:val="left" w:pos="990"/>
        </w:tabs>
        <w:autoSpaceDE w:val="0"/>
        <w:autoSpaceDN w:val="0"/>
        <w:adjustRightInd w:val="0"/>
        <w:spacing w:line="240" w:lineRule="auto"/>
        <w:jc w:val="both"/>
        <w:rPr>
          <w:rFonts w:ascii="Sylfaen" w:hAnsi="Sylfaen"/>
          <w:lang w:val="ka-GE"/>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hAnsi="Sylfaen" w:cs="Sylfaen"/>
          <w:lang w:val="ka-GE"/>
        </w:rPr>
        <w:t>მიზნობრივი</w:t>
      </w:r>
      <w:r w:rsidRPr="000A17E9">
        <w:rPr>
          <w:rFonts w:ascii="Sylfaen" w:hAnsi="Sylfaen"/>
          <w:lang w:val="ka-GE"/>
        </w:rPr>
        <w:t xml:space="preserve"> </w:t>
      </w:r>
      <w:r w:rsidRPr="000A17E9">
        <w:rPr>
          <w:rFonts w:ascii="Sylfaen" w:hAnsi="Sylfaen" w:cs="Sylfaen"/>
          <w:lang w:val="ka-GE"/>
        </w:rPr>
        <w:t>მაჩვენებელი</w:t>
      </w:r>
      <w:r w:rsidRPr="000A17E9">
        <w:rPr>
          <w:rFonts w:ascii="Sylfaen" w:hAnsi="Sylfaen"/>
          <w:lang w:val="ka-GE"/>
        </w:rPr>
        <w:t xml:space="preserve"> - კახეთისა და შიდა ქართლის პოლიციის დეპარტამენტების შენობებში შექმნილი ბავშვზე მორგებული სივრცეები; შინაგან საქმეთა სამინისტროში არსებობს მოწმისა და დაზარალებულის მინიმუმ 5 კოორდინატორი.</w:t>
      </w:r>
    </w:p>
    <w:p w:rsidR="00B527B4" w:rsidRPr="000A17E9" w:rsidRDefault="00B527B4" w:rsidP="00B527B4">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მიღწეული საბოლოო შედეგის შეფასების ინდიკატორი - 2021 წელს დაგეგმილიდან განხორციელდა: ბავშვზე მორგებული სივრცე დამატებით მოეწყო და ფუნქციონირებს კახეთის პოლიციის დეპარტამენტში;  შსს-ში არსებობს მოწმისა და დაზარალებულის 11 კოორდინატორი (სამსახური ფუნქციონირებს  ყველა პოლიციის დეპარტამენტში გარდა ცენტრალური კრიმინალური პოლიციისა და აფხაზეთის ავტონომიური რესპუბლიკის პოლიციის დეპარტამენტებისა).</w:t>
      </w:r>
    </w:p>
    <w:p w:rsidR="00B527B4" w:rsidRPr="000A17E9" w:rsidRDefault="00B527B4" w:rsidP="00B527B4">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 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0A17E9">
        <w:rPr>
          <w:rFonts w:ascii="Sylfaen" w:hAnsi="Sylfaen"/>
        </w:rPr>
        <w:t xml:space="preserve"> </w:t>
      </w:r>
      <w:r w:rsidRPr="000A17E9">
        <w:rPr>
          <w:rFonts w:ascii="Sylfaen" w:hAnsi="Sylfaen"/>
          <w:lang w:val="ka-GE"/>
        </w:rPr>
        <w:t xml:space="preserve">ცდომილება 30%. </w:t>
      </w:r>
      <w:r w:rsidRPr="000A17E9">
        <w:rPr>
          <w:rFonts w:ascii="Sylfaen" w:hAnsi="Sylfaen"/>
        </w:rPr>
        <w:t xml:space="preserve">COVID-19 </w:t>
      </w:r>
      <w:r w:rsidRPr="000A17E9">
        <w:rPr>
          <w:rFonts w:ascii="Sylfaen" w:hAnsi="Sylfaen" w:cs="Sylfaen"/>
          <w:lang w:val="ka-GE"/>
        </w:rPr>
        <w:t>პანდემიით</w:t>
      </w:r>
      <w:r w:rsidRPr="000A17E9">
        <w:rPr>
          <w:rFonts w:ascii="Sylfaen" w:hAnsi="Sylfaen"/>
          <w:lang w:val="ka-GE"/>
        </w:rPr>
        <w:t xml:space="preserve"> </w:t>
      </w:r>
      <w:r w:rsidRPr="000A17E9">
        <w:rPr>
          <w:rFonts w:ascii="Sylfaen" w:hAnsi="Sylfaen" w:cs="Sylfaen"/>
          <w:lang w:val="ka-GE"/>
        </w:rPr>
        <w:t>გამოწვეული</w:t>
      </w:r>
      <w:r w:rsidRPr="000A17E9">
        <w:rPr>
          <w:rFonts w:ascii="Sylfaen" w:hAnsi="Sylfaen"/>
          <w:lang w:val="ka-GE"/>
        </w:rPr>
        <w:t xml:space="preserve"> </w:t>
      </w:r>
      <w:r w:rsidRPr="000A17E9">
        <w:rPr>
          <w:rFonts w:ascii="Sylfaen" w:hAnsi="Sylfaen" w:cs="Sylfaen"/>
          <w:lang w:val="ka-GE"/>
        </w:rPr>
        <w:t>შეზღუდვების</w:t>
      </w:r>
      <w:r w:rsidRPr="000A17E9">
        <w:rPr>
          <w:rFonts w:ascii="Sylfaen" w:hAnsi="Sylfaen"/>
          <w:lang w:val="ka-GE"/>
        </w:rPr>
        <w:t xml:space="preserve"> </w:t>
      </w:r>
      <w:r w:rsidRPr="000A17E9">
        <w:rPr>
          <w:rFonts w:ascii="Sylfaen" w:hAnsi="Sylfaen" w:cs="Sylfaen"/>
          <w:lang w:val="ka-GE"/>
        </w:rPr>
        <w:t>გამო</w:t>
      </w:r>
      <w:r w:rsidRPr="000A17E9">
        <w:rPr>
          <w:rFonts w:ascii="Sylfaen" w:hAnsi="Sylfaen"/>
          <w:lang w:val="ka-GE"/>
        </w:rPr>
        <w:t xml:space="preserve"> </w:t>
      </w:r>
      <w:r w:rsidRPr="000A17E9">
        <w:rPr>
          <w:rFonts w:ascii="Sylfaen" w:hAnsi="Sylfaen" w:cs="Sylfaen"/>
          <w:lang w:val="ka-GE"/>
        </w:rPr>
        <w:t>შეფერხდა</w:t>
      </w:r>
      <w:r w:rsidRPr="000A17E9">
        <w:rPr>
          <w:rFonts w:ascii="Sylfaen" w:hAnsi="Sylfaen" w:cs="Sylfaen"/>
        </w:rPr>
        <w:t xml:space="preserve"> </w:t>
      </w:r>
      <w:r w:rsidRPr="000A17E9">
        <w:rPr>
          <w:rFonts w:ascii="Sylfaen" w:hAnsi="Sylfaen"/>
          <w:lang w:val="ka-GE"/>
        </w:rPr>
        <w:t>ბავშვზე მორგებული სივრცის მოწყობა შიდა ქართლის პოლიციის დეპარტამეტში.</w:t>
      </w:r>
    </w:p>
    <w:p w:rsidR="00B527B4" w:rsidRPr="000A17E9" w:rsidRDefault="00B527B4" w:rsidP="00B527B4">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       2. დაგეგმილი საბაზისო მაჩვენებელი - დანაშაულის წინააღმდეგ ბრძოლაში/სამართალდაცვით სფეროში თანამშრომლობის შესახებ შეთანხმება/მემორანდუმი გაფორმებულია</w:t>
      </w:r>
      <w:r w:rsidRPr="000A17E9">
        <w:rPr>
          <w:rFonts w:ascii="Sylfaen" w:hAnsi="Sylfaen" w:cs="Sylfaen"/>
          <w:sz w:val="20"/>
          <w:lang w:val="ka-GE"/>
        </w:rPr>
        <w:t xml:space="preserve"> </w:t>
      </w:r>
      <w:r w:rsidRPr="000A17E9">
        <w:rPr>
          <w:rFonts w:ascii="Sylfaen" w:hAnsi="Sylfaen"/>
          <w:lang w:val="ka-GE"/>
        </w:rPr>
        <w:t>33 პარტნიორ სახელმწიფოსთან (სომხეთი, ავსტრია, აზერბაიჯანი, ბელარუსი, ბულგარეთი, ჩინეთი, ჩეხეთი, ეგვიპტე, ესტონეთი, ფიჯი, საფრანგეთი, გერმანია, საბერძნეთი, უნგრეთი, ისრაელი, იტალია, ყაზახეთი, ყირგიზეთი, ლატვია, ლიეტუვა, მალტა, მოლდოვა, პოლონეთი, კატარი, რუმინეთი, სლოვაკეთი, ესპანეთი, შვედეთი, თურქეთი, უკრაინა, გაერთიანებული სამეფო, აშშ, უზბეკეთი); გაფორმებულია ევროპული მისწრაფებების სფეროში თანამშრომლობის შესახებ ერთობლივი განცხადებები ევროპის 6 სახელმწიფოსთან (ესტონეთი, უნგრეთი, ლატვია, ლიეტუვა, მოლდოვა, რუმინეთი); გაფორმებულია თანამშრომლობის შესახებ მემორანდუმები, გერმანიის 4 ფედერალური მიწის (რაინლანდ–პფალცი, ბადენ–ვიურტემბერგი, ჰესენი, საქსონია) შესაბამის სამინისტროებთან; უნებართვოდ მცხოვრებ პირთა რეადმისიის შესახებ შეთანხმებები გაფორმებულია ევროკავშირთან და 7 პარტნიორ სახელმწიფოსთან (ბელარუსი, დანია, ისლანდია, მოლდოვა, ნორვეგია, შვეიცარია, უკრაინა), ევროკავშირის წევრ 12 სახელმწიფოსთან (ბულგარეთი, ესტონეთი, უნგრეთი, ავსტრია, ბელგია, ნიდერლანდები, ლუქსემბურგი, ლიეტუვა, სლოვაკეთი, გერმანია, რუმინეთი, ჩეხეთი), ხელმოწერილია რეადმისიის საიმპლემენტაციო ოქმები; გაფორმებულია 14 შეთანხმება საგანგებო სიტუაციების სფეროში თანამშრომლობის შესახებ (სომხეთი, აზერბაიჯანი, ბელარუსი, ბულგარეთი, უნგრეთი, ისრაელი, იორდანია, ყაზახეთი, ყირგიზეთი, ლატვია, ლიეტუვა, მალტის ორდენი, რუსეთი, უკრაინა), 9 პარტნიორ სახელმწიფოსთან გაფორმებულია შეთანხმება სასაზღვრო სფეროში თანამშრომლობის შესახებ (აზერბაიჯანი, ბულგარეთი, ესტონეთი, თურქეთი, ლატვია, მოლდოვა, სომხეთი, უკრაინა, ჩინეთი). დღეის მდგომარეობით სამინისტროს მიერ მართვის მოწმობების ურთიერთაღიარების სფეროში შეთანხმებები ჯერ არ არის გაფორმებული;</w:t>
      </w:r>
    </w:p>
    <w:p w:rsidR="00B527B4" w:rsidRPr="000A17E9" w:rsidRDefault="00B527B4" w:rsidP="00B527B4">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 დაგეგმილი მიზნობრივი მაჩვენებელი - არაბთა გაერთიანებულ საემიროებთან გაფორმებული შეთანხმება; ესპანეთის სამეფოს სამოქალაქო გვარდიასთან გაფორმებული მემორანდუმი; სხვა შესაბამის ქვეყნებთან მოლაპარაკების/კონსულტაციის წარმოება შეთანხმებების და მემორანდუმების გაფორმების მიზნით; უკრაინასთან გაფორმებული ერთობლივი განცხადება, სხვა შესაბამის ქვეყნებთან კონსულტაციის წარმოება; ჩრდილოეთ რაინ–ვესტფალიასთან გაფორმებული მემორანდუმი, სხვა შესაბამის ფედერალურ მიწებთან კონსულტაციის წარმოება; სერბეთთან გაფორმებული რეადმისიის შესახებ შეთანხმება და ლატვიასთან გაფორმებული რეადმისიის საიმპლემენტაციო ოქმი, სხვა ქვეყნებთან მოლაპარაკების წარმოება; ავსტრიასთან გაფორმებული შეთანხმება, სხვა ქვეყნებთან მოლაპარაკების წარმოება; სასაზღვრო სფეროში თანამშრომლობის შესახებ შეთანხმებაში ცვლილებების შეტანის თაობაზე ესტონეთთან გაფორმებული ოქმი; სხვა ქვეყნებთან მოლაპარაკების წარმოება; მართვის მოწმობების ურთიერთაღიარების სფეროში იტალიასთან გაფორმებული შეთანხმება; სხვა ქვეყნებთან მოლაპარაკების წარმოება.</w:t>
      </w:r>
    </w:p>
    <w:p w:rsidR="00B527B4" w:rsidRPr="000A17E9" w:rsidRDefault="00B527B4" w:rsidP="00B527B4">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მიღწეული საბოლოო შედეგის შეფასების ინდიკატორი </w:t>
      </w:r>
      <w:r w:rsidRPr="000A17E9">
        <w:rPr>
          <w:rFonts w:ascii="Sylfaen" w:hAnsi="Sylfaen"/>
        </w:rPr>
        <w:t xml:space="preserve">- </w:t>
      </w:r>
      <w:r w:rsidRPr="000A17E9">
        <w:rPr>
          <w:rFonts w:ascii="Sylfaen" w:hAnsi="Sylfaen"/>
          <w:lang w:val="ka-GE"/>
        </w:rPr>
        <w:t xml:space="preserve">2021 წელს დაგეგმილიდან განხორციელდა: ხელი მოეწერა  </w:t>
      </w:r>
      <w:r w:rsidRPr="000A17E9">
        <w:rPr>
          <w:rFonts w:ascii="Sylfaen" w:hAnsi="Sylfaen" w:cs="Sylfaen"/>
          <w:color w:val="000000"/>
          <w:shd w:val="clear" w:color="auto" w:fill="FFFFFF"/>
          <w:lang w:val="ka-GE"/>
        </w:rPr>
        <w:t xml:space="preserve">საქართველოს შინაგან საქმეთა სამინისტროსა და არაბთა გაერთიანებული საემიროების შინაგან საქმეთა სამინისტროს შორის პოლიციის სფეროში თანამშრომლობის შესახებ ურთიერთგაგების მემორანდუმს, „საქართველოს მთავრობასა და მონტენეგროს მთავრობას შორის უნებართვოდ მცხოვრებ პირთა რეადმისიის შესახებ“ შეთანხმებას, საქართველოს შინაგან საქმეთა სამინისტროსა და ჩეხეთის რესპუბლიკის უსაფრთხოების ძალების გენერალურ ინსპექტორატს შორის ურთიერთგაგების მემორანდუმს, „საქართველოს შინაგან საქმეთა სამინისტროსა და ლიეტუვას რესპუბლიკის შინაგან საქმეთა სამინისტროს შორის 2021-2022 წლებში შინაგან საქმეთა სფეროში თანამშრომლობის შესახებ” ურთიერთგაგების მემურანდუმს და </w:t>
      </w:r>
      <w:r w:rsidRPr="000A17E9">
        <w:rPr>
          <w:rFonts w:ascii="Sylfaen" w:hAnsi="Sylfaen"/>
          <w:color w:val="000000"/>
          <w:shd w:val="clear" w:color="auto" w:fill="FFFFFF"/>
          <w:lang w:val="ka-GE"/>
        </w:rPr>
        <w:t>"</w:t>
      </w:r>
      <w:r w:rsidRPr="000A17E9">
        <w:rPr>
          <w:rFonts w:ascii="Sylfaen" w:hAnsi="Sylfaen" w:cs="Sylfaen"/>
          <w:color w:val="000000"/>
          <w:shd w:val="clear" w:color="auto" w:fill="FFFFFF"/>
          <w:lang w:val="ka-GE"/>
        </w:rPr>
        <w:t>საქართველოს</w:t>
      </w:r>
      <w:r w:rsidRPr="000A17E9">
        <w:rPr>
          <w:rFonts w:ascii="Sylfaen" w:hAnsi="Sylfaen"/>
          <w:color w:val="000000"/>
          <w:shd w:val="clear" w:color="auto" w:fill="FFFFFF"/>
          <w:lang w:val="ka-GE"/>
        </w:rPr>
        <w:t xml:space="preserve"> </w:t>
      </w:r>
      <w:r w:rsidRPr="000A17E9">
        <w:rPr>
          <w:rFonts w:ascii="Sylfaen" w:hAnsi="Sylfaen" w:cs="Sylfaen"/>
          <w:color w:val="000000"/>
          <w:shd w:val="clear" w:color="auto" w:fill="FFFFFF"/>
          <w:lang w:val="ka-GE"/>
        </w:rPr>
        <w:t>შინაგან</w:t>
      </w:r>
      <w:r w:rsidRPr="000A17E9">
        <w:rPr>
          <w:rFonts w:ascii="Sylfaen" w:hAnsi="Sylfaen"/>
          <w:color w:val="000000"/>
          <w:shd w:val="clear" w:color="auto" w:fill="FFFFFF"/>
          <w:lang w:val="ka-GE"/>
        </w:rPr>
        <w:t xml:space="preserve"> </w:t>
      </w:r>
      <w:r w:rsidRPr="000A17E9">
        <w:rPr>
          <w:rFonts w:ascii="Sylfaen" w:hAnsi="Sylfaen" w:cs="Sylfaen"/>
          <w:color w:val="000000"/>
          <w:shd w:val="clear" w:color="auto" w:fill="FFFFFF"/>
          <w:lang w:val="ka-GE"/>
        </w:rPr>
        <w:t>საქმეთა</w:t>
      </w:r>
      <w:r w:rsidRPr="000A17E9">
        <w:rPr>
          <w:rFonts w:ascii="Sylfaen" w:hAnsi="Sylfaen"/>
          <w:color w:val="000000"/>
          <w:shd w:val="clear" w:color="auto" w:fill="FFFFFF"/>
          <w:lang w:val="ka-GE"/>
        </w:rPr>
        <w:t xml:space="preserve"> </w:t>
      </w:r>
      <w:r w:rsidRPr="000A17E9">
        <w:rPr>
          <w:rFonts w:ascii="Sylfaen" w:hAnsi="Sylfaen" w:cs="Sylfaen"/>
          <w:color w:val="000000"/>
          <w:shd w:val="clear" w:color="auto" w:fill="FFFFFF"/>
          <w:lang w:val="ka-GE"/>
        </w:rPr>
        <w:t>სამინისტროსა</w:t>
      </w:r>
      <w:r w:rsidRPr="000A17E9">
        <w:rPr>
          <w:rFonts w:ascii="Sylfaen" w:hAnsi="Sylfaen"/>
          <w:color w:val="000000"/>
          <w:shd w:val="clear" w:color="auto" w:fill="FFFFFF"/>
          <w:lang w:val="ka-GE"/>
        </w:rPr>
        <w:t xml:space="preserve"> (</w:t>
      </w:r>
      <w:r w:rsidRPr="000A17E9">
        <w:rPr>
          <w:rFonts w:ascii="Sylfaen" w:hAnsi="Sylfaen" w:cs="Sylfaen"/>
          <w:color w:val="000000"/>
          <w:shd w:val="clear" w:color="auto" w:fill="FFFFFF"/>
          <w:lang w:val="ka-GE"/>
        </w:rPr>
        <w:t>შსს</w:t>
      </w:r>
      <w:r w:rsidRPr="000A17E9">
        <w:rPr>
          <w:rFonts w:ascii="Sylfaen" w:hAnsi="Sylfaen"/>
          <w:color w:val="000000"/>
          <w:shd w:val="clear" w:color="auto" w:fill="FFFFFF"/>
          <w:lang w:val="ka-GE"/>
        </w:rPr>
        <w:t xml:space="preserve">) </w:t>
      </w:r>
      <w:r w:rsidRPr="000A17E9">
        <w:rPr>
          <w:rFonts w:ascii="Sylfaen" w:hAnsi="Sylfaen" w:cs="Sylfaen"/>
          <w:color w:val="000000"/>
          <w:shd w:val="clear" w:color="auto" w:fill="FFFFFF"/>
          <w:lang w:val="ka-GE"/>
        </w:rPr>
        <w:t>და</w:t>
      </w:r>
      <w:r w:rsidRPr="000A17E9">
        <w:rPr>
          <w:rFonts w:ascii="Sylfaen" w:hAnsi="Sylfaen"/>
          <w:color w:val="000000"/>
          <w:shd w:val="clear" w:color="auto" w:fill="FFFFFF"/>
          <w:lang w:val="ka-GE"/>
        </w:rPr>
        <w:t xml:space="preserve"> </w:t>
      </w:r>
      <w:r w:rsidRPr="000A17E9">
        <w:rPr>
          <w:rFonts w:ascii="Sylfaen" w:hAnsi="Sylfaen" w:cs="Sylfaen"/>
          <w:color w:val="000000"/>
          <w:shd w:val="clear" w:color="auto" w:fill="FFFFFF"/>
          <w:lang w:val="ka-GE"/>
        </w:rPr>
        <w:t>ევროპის</w:t>
      </w:r>
      <w:r w:rsidRPr="000A17E9">
        <w:rPr>
          <w:rFonts w:ascii="Sylfaen" w:hAnsi="Sylfaen"/>
          <w:color w:val="000000"/>
          <w:shd w:val="clear" w:color="auto" w:fill="FFFFFF"/>
          <w:lang w:val="ka-GE"/>
        </w:rPr>
        <w:t xml:space="preserve"> </w:t>
      </w:r>
      <w:r w:rsidRPr="000A17E9">
        <w:rPr>
          <w:rFonts w:ascii="Sylfaen" w:hAnsi="Sylfaen" w:cs="Sylfaen"/>
          <w:color w:val="000000"/>
          <w:shd w:val="clear" w:color="auto" w:fill="FFFFFF"/>
          <w:lang w:val="ka-GE"/>
        </w:rPr>
        <w:t>სასაზღვრო</w:t>
      </w:r>
      <w:r w:rsidRPr="000A17E9">
        <w:rPr>
          <w:rFonts w:ascii="Sylfaen" w:hAnsi="Sylfaen"/>
          <w:color w:val="000000"/>
          <w:shd w:val="clear" w:color="auto" w:fill="FFFFFF"/>
          <w:lang w:val="ka-GE"/>
        </w:rPr>
        <w:t xml:space="preserve"> </w:t>
      </w:r>
      <w:r w:rsidRPr="000A17E9">
        <w:rPr>
          <w:rFonts w:ascii="Sylfaen" w:hAnsi="Sylfaen" w:cs="Sylfaen"/>
          <w:color w:val="000000"/>
          <w:shd w:val="clear" w:color="auto" w:fill="FFFFFF"/>
          <w:lang w:val="ka-GE"/>
        </w:rPr>
        <w:t>და</w:t>
      </w:r>
      <w:r w:rsidRPr="000A17E9">
        <w:rPr>
          <w:rFonts w:ascii="Sylfaen" w:hAnsi="Sylfaen"/>
          <w:color w:val="000000"/>
          <w:shd w:val="clear" w:color="auto" w:fill="FFFFFF"/>
          <w:lang w:val="ka-GE"/>
        </w:rPr>
        <w:t xml:space="preserve"> </w:t>
      </w:r>
      <w:r w:rsidRPr="000A17E9">
        <w:rPr>
          <w:rFonts w:ascii="Sylfaen" w:hAnsi="Sylfaen" w:cs="Sylfaen"/>
          <w:color w:val="000000"/>
          <w:shd w:val="clear" w:color="auto" w:fill="FFFFFF"/>
          <w:lang w:val="ka-GE"/>
        </w:rPr>
        <w:t>სანაპირო</w:t>
      </w:r>
      <w:r w:rsidRPr="000A17E9">
        <w:rPr>
          <w:rFonts w:ascii="Sylfaen" w:hAnsi="Sylfaen"/>
          <w:color w:val="000000"/>
          <w:shd w:val="clear" w:color="auto" w:fill="FFFFFF"/>
          <w:lang w:val="ka-GE"/>
        </w:rPr>
        <w:t xml:space="preserve"> </w:t>
      </w:r>
      <w:r w:rsidRPr="000A17E9">
        <w:rPr>
          <w:rFonts w:ascii="Sylfaen" w:hAnsi="Sylfaen" w:cs="Sylfaen"/>
          <w:color w:val="000000"/>
          <w:shd w:val="clear" w:color="auto" w:fill="FFFFFF"/>
          <w:lang w:val="ka-GE"/>
        </w:rPr>
        <w:t>დაცვის</w:t>
      </w:r>
      <w:r w:rsidRPr="000A17E9">
        <w:rPr>
          <w:rFonts w:ascii="Sylfaen" w:hAnsi="Sylfaen"/>
          <w:color w:val="000000"/>
          <w:shd w:val="clear" w:color="auto" w:fill="FFFFFF"/>
          <w:lang w:val="ka-GE"/>
        </w:rPr>
        <w:t xml:space="preserve"> </w:t>
      </w:r>
      <w:r w:rsidRPr="000A17E9">
        <w:rPr>
          <w:rFonts w:ascii="Sylfaen" w:hAnsi="Sylfaen" w:cs="Sylfaen"/>
          <w:color w:val="000000"/>
          <w:shd w:val="clear" w:color="auto" w:fill="FFFFFF"/>
          <w:lang w:val="ka-GE"/>
        </w:rPr>
        <w:t>სააგენტოს</w:t>
      </w:r>
      <w:r w:rsidRPr="000A17E9">
        <w:rPr>
          <w:rFonts w:ascii="Sylfaen" w:hAnsi="Sylfaen"/>
          <w:color w:val="000000"/>
          <w:shd w:val="clear" w:color="auto" w:fill="FFFFFF"/>
          <w:lang w:val="ka-GE"/>
        </w:rPr>
        <w:t xml:space="preserve"> (Frontex) </w:t>
      </w:r>
      <w:r w:rsidRPr="000A17E9">
        <w:rPr>
          <w:rFonts w:ascii="Sylfaen" w:hAnsi="Sylfaen" w:cs="Sylfaen"/>
          <w:color w:val="000000"/>
          <w:shd w:val="clear" w:color="auto" w:fill="FFFFFF"/>
          <w:lang w:val="ka-GE"/>
        </w:rPr>
        <w:t>შორის</w:t>
      </w:r>
      <w:r w:rsidRPr="000A17E9">
        <w:rPr>
          <w:rFonts w:ascii="Sylfaen" w:hAnsi="Sylfaen"/>
          <w:color w:val="000000"/>
          <w:shd w:val="clear" w:color="auto" w:fill="FFFFFF"/>
          <w:lang w:val="ka-GE"/>
        </w:rPr>
        <w:t xml:space="preserve"> </w:t>
      </w:r>
      <w:r w:rsidRPr="000A17E9">
        <w:rPr>
          <w:rFonts w:ascii="Sylfaen" w:hAnsi="Sylfaen" w:cs="Sylfaen"/>
          <w:color w:val="000000"/>
          <w:shd w:val="clear" w:color="auto" w:fill="FFFFFF"/>
          <w:lang w:val="ka-GE"/>
        </w:rPr>
        <w:t>ოპერატიული</w:t>
      </w:r>
      <w:r w:rsidRPr="000A17E9">
        <w:rPr>
          <w:rFonts w:ascii="Sylfaen" w:hAnsi="Sylfaen"/>
          <w:color w:val="000000"/>
          <w:shd w:val="clear" w:color="auto" w:fill="FFFFFF"/>
          <w:lang w:val="ka-GE"/>
        </w:rPr>
        <w:t xml:space="preserve"> </w:t>
      </w:r>
      <w:r w:rsidRPr="000A17E9">
        <w:rPr>
          <w:rFonts w:ascii="Sylfaen" w:hAnsi="Sylfaen" w:cs="Sylfaen"/>
          <w:color w:val="000000"/>
          <w:shd w:val="clear" w:color="auto" w:fill="FFFFFF"/>
          <w:lang w:val="ka-GE"/>
        </w:rPr>
        <w:t>თანამშრომლობის</w:t>
      </w:r>
      <w:r w:rsidRPr="000A17E9">
        <w:rPr>
          <w:rFonts w:ascii="Sylfaen" w:hAnsi="Sylfaen"/>
          <w:color w:val="000000"/>
          <w:shd w:val="clear" w:color="auto" w:fill="FFFFFF"/>
          <w:lang w:val="ka-GE"/>
        </w:rPr>
        <w:t xml:space="preserve"> </w:t>
      </w:r>
      <w:r w:rsidRPr="000A17E9">
        <w:rPr>
          <w:rFonts w:ascii="Sylfaen" w:hAnsi="Sylfaen" w:cs="Sylfaen"/>
          <w:color w:val="000000"/>
          <w:shd w:val="clear" w:color="auto" w:fill="FFFFFF"/>
          <w:lang w:val="ka-GE"/>
        </w:rPr>
        <w:t>შესახებ</w:t>
      </w:r>
      <w:r w:rsidRPr="000A17E9">
        <w:rPr>
          <w:rFonts w:ascii="Sylfaen" w:hAnsi="Sylfaen"/>
          <w:color w:val="000000"/>
          <w:shd w:val="clear" w:color="auto" w:fill="FFFFFF"/>
          <w:lang w:val="ka-GE"/>
        </w:rPr>
        <w:t xml:space="preserve"> </w:t>
      </w:r>
      <w:r w:rsidRPr="000A17E9">
        <w:rPr>
          <w:rFonts w:ascii="Sylfaen" w:hAnsi="Sylfaen" w:cs="Sylfaen"/>
          <w:color w:val="000000"/>
          <w:shd w:val="clear" w:color="auto" w:fill="FFFFFF"/>
          <w:lang w:val="ka-GE"/>
        </w:rPr>
        <w:t>სამუშაო</w:t>
      </w:r>
      <w:r w:rsidRPr="000A17E9">
        <w:rPr>
          <w:rFonts w:ascii="Sylfaen" w:hAnsi="Sylfaen"/>
          <w:color w:val="000000"/>
          <w:shd w:val="clear" w:color="auto" w:fill="FFFFFF"/>
          <w:lang w:val="ka-GE"/>
        </w:rPr>
        <w:t xml:space="preserve"> </w:t>
      </w:r>
      <w:r w:rsidRPr="000A17E9">
        <w:rPr>
          <w:rFonts w:ascii="Sylfaen" w:hAnsi="Sylfaen" w:cs="Sylfaen"/>
          <w:color w:val="000000"/>
          <w:shd w:val="clear" w:color="auto" w:fill="FFFFFF"/>
          <w:lang w:val="ka-GE"/>
        </w:rPr>
        <w:t>შეთანხმებას</w:t>
      </w:r>
      <w:r w:rsidRPr="000A17E9">
        <w:rPr>
          <w:rFonts w:ascii="Sylfaen" w:hAnsi="Sylfaen"/>
          <w:lang w:val="ka-GE"/>
        </w:rPr>
        <w:t>.</w:t>
      </w:r>
    </w:p>
    <w:p w:rsidR="00B527B4" w:rsidRPr="000A17E9" w:rsidRDefault="00B527B4" w:rsidP="00B527B4">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0A17E9">
        <w:rPr>
          <w:rFonts w:ascii="Sylfaen" w:hAnsi="Sylfaen"/>
        </w:rPr>
        <w:t xml:space="preserve">COVID-19 </w:t>
      </w:r>
      <w:r w:rsidRPr="000A17E9">
        <w:rPr>
          <w:rFonts w:ascii="Sylfaen" w:hAnsi="Sylfaen" w:cs="Sylfaen"/>
          <w:lang w:val="ka-GE"/>
        </w:rPr>
        <w:t>პანდემიით</w:t>
      </w:r>
      <w:r w:rsidRPr="000A17E9">
        <w:rPr>
          <w:rFonts w:ascii="Sylfaen" w:hAnsi="Sylfaen"/>
          <w:lang w:val="ka-GE"/>
        </w:rPr>
        <w:t xml:space="preserve"> </w:t>
      </w:r>
      <w:r w:rsidRPr="000A17E9">
        <w:rPr>
          <w:rFonts w:ascii="Sylfaen" w:hAnsi="Sylfaen" w:cs="Sylfaen"/>
          <w:lang w:val="ka-GE"/>
        </w:rPr>
        <w:t>გამოწვეული შეზღუდვების გამო ვერ მოხერხდა ყველა დაგეგმილ მხარესთან ხელშეკრულების გაფორმება.  ზემოთ, აღნიშნული გამოწვევის მიუხედავად 2021 წლის განმავლობაში სხვა ქვეყნებთან გაფორმდა ხელშეკრულებები/მემორანდუმები.</w:t>
      </w:r>
    </w:p>
    <w:p w:rsidR="00B527B4" w:rsidRPr="000A17E9" w:rsidRDefault="00B527B4" w:rsidP="00B527B4">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        </w:t>
      </w:r>
    </w:p>
    <w:p w:rsidR="00B527B4" w:rsidRPr="000A17E9" w:rsidRDefault="00B527B4" w:rsidP="00B527B4">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        3. დაგეგმილი საბაზისო მაჩვენებელი - დროებითი მოთავსების იზოლატორების 75% შესაბამისობაშია საერთაშორისო სტანდარტებთან; დროებითი მოთავსების იზოლატორებში არსებული ინვენტარის 90% ვარგისია შემდგომი ექსპლუატაციისთის;</w:t>
      </w:r>
      <w:r w:rsidRPr="000A17E9">
        <w:rPr>
          <w:rFonts w:ascii="Sylfaen" w:eastAsia="Sylfaen" w:hAnsi="Sylfaen"/>
          <w:color w:val="000000"/>
          <w:lang w:val="ka-GE"/>
        </w:rPr>
        <w:t xml:space="preserve"> </w:t>
      </w:r>
    </w:p>
    <w:p w:rsidR="00B527B4" w:rsidRPr="000A17E9" w:rsidRDefault="00B527B4" w:rsidP="00B527B4">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დაგეგმილი მიზნობრივი მაჩვენებელი - გარემონტებული ქუთაისის, ბათუმის, ზესტაფონის, თელავის და რუსთავის დროებითი მოთავსების იზოლატორები; არსებული ინვენტარის 4% განახლებულია.</w:t>
      </w:r>
    </w:p>
    <w:p w:rsidR="00B527B4" w:rsidRPr="000A17E9" w:rsidRDefault="00B527B4" w:rsidP="00B527B4">
      <w:pPr>
        <w:tabs>
          <w:tab w:val="left" w:pos="990"/>
        </w:tabs>
        <w:autoSpaceDE w:val="0"/>
        <w:autoSpaceDN w:val="0"/>
        <w:adjustRightInd w:val="0"/>
        <w:spacing w:line="240" w:lineRule="auto"/>
        <w:jc w:val="both"/>
        <w:rPr>
          <w:rFonts w:ascii="Sylfaen" w:hAnsi="Sylfaen" w:cs="Sylfaen"/>
          <w:iCs/>
          <w:lang w:val="ka-GE"/>
        </w:rPr>
      </w:pPr>
      <w:r w:rsidRPr="000A17E9">
        <w:rPr>
          <w:rFonts w:ascii="Sylfaen" w:hAnsi="Sylfaen"/>
          <w:lang w:val="ka-GE"/>
        </w:rPr>
        <w:t xml:space="preserve">მიღწეული საბოლოო შედეგის შეფასების ინდიკატორი - 2021 წელს დაგეგმილიდან განხორციელდა: აშენებულია გურჯაანის დროებითი მოთავსების იზოლატორი;  იზოლატორების </w:t>
      </w:r>
      <w:r w:rsidRPr="000A17E9">
        <w:rPr>
          <w:rFonts w:ascii="Sylfaen" w:hAnsi="Sylfaen" w:cs="Sylfaen"/>
          <w:iCs/>
          <w:lang w:val="ka-GE"/>
        </w:rPr>
        <w:t>94% აღჭურვილია საჭირო ინვენტარით.</w:t>
      </w:r>
    </w:p>
    <w:p w:rsidR="00B527B4" w:rsidRPr="000A17E9" w:rsidRDefault="00B527B4" w:rsidP="00B527B4">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       4. დაგეგმილი საბაზისო მაჩვენებელი - 2020 წელს ქ. თბილისის პოლიციის დეპარტამენტის 5 სამმართველოში სამსახურებრივ მოვალეობებს ასრულებს სულ 365 მართლწესრიგის ოფიცერი;</w:t>
      </w:r>
    </w:p>
    <w:p w:rsidR="00B527B4" w:rsidRPr="000A17E9" w:rsidRDefault="00B527B4" w:rsidP="00B527B4">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დაგეგმილი მიზნობრივი მაჩვენებელი -  მართლწესრიგის ოფიცრების რაოდენობა შეადგენს 416-ს;</w:t>
      </w:r>
    </w:p>
    <w:p w:rsidR="00B527B4" w:rsidRPr="000A17E9" w:rsidRDefault="00B527B4" w:rsidP="00B527B4">
      <w:pPr>
        <w:spacing w:line="240" w:lineRule="auto"/>
        <w:jc w:val="both"/>
        <w:rPr>
          <w:rFonts w:ascii="Sylfaen" w:hAnsi="Sylfaen"/>
          <w:lang w:val="ka-GE"/>
        </w:rPr>
      </w:pPr>
      <w:r w:rsidRPr="000A17E9">
        <w:rPr>
          <w:rFonts w:ascii="Sylfaen" w:hAnsi="Sylfaen"/>
          <w:lang w:val="ka-GE"/>
        </w:rPr>
        <w:t>მიღწეული საბოლოო შედეგის შეფასების ინდიკატორი - 2021 წელს დაგეგმილიდან განხორციელდა:</w:t>
      </w:r>
      <w:r w:rsidRPr="000A17E9">
        <w:rPr>
          <w:rFonts w:ascii="Sylfaen" w:hAnsi="Sylfaen" w:cs="Sylfaen"/>
          <w:lang w:val="ka-GE"/>
        </w:rPr>
        <w:t xml:space="preserve"> ქ</w:t>
      </w:r>
      <w:r w:rsidRPr="000A17E9">
        <w:rPr>
          <w:rFonts w:ascii="Sylfaen" w:hAnsi="Sylfaen"/>
          <w:lang w:val="ka-GE"/>
        </w:rPr>
        <w:t xml:space="preserve">. </w:t>
      </w:r>
      <w:r w:rsidRPr="000A17E9">
        <w:rPr>
          <w:rFonts w:ascii="Sylfaen" w:hAnsi="Sylfaen" w:cs="Sylfaen"/>
          <w:lang w:val="ka-GE"/>
        </w:rPr>
        <w:t>თბილისის</w:t>
      </w:r>
      <w:r w:rsidRPr="000A17E9">
        <w:rPr>
          <w:rFonts w:ascii="Sylfaen" w:hAnsi="Sylfaen"/>
          <w:lang w:val="ka-GE"/>
        </w:rPr>
        <w:t xml:space="preserve"> </w:t>
      </w:r>
      <w:r w:rsidRPr="000A17E9">
        <w:rPr>
          <w:rFonts w:ascii="Sylfaen" w:hAnsi="Sylfaen" w:cs="Sylfaen"/>
          <w:lang w:val="ka-GE"/>
        </w:rPr>
        <w:t>პოლიციის</w:t>
      </w:r>
      <w:r w:rsidRPr="000A17E9">
        <w:rPr>
          <w:rFonts w:ascii="Sylfaen" w:hAnsi="Sylfaen"/>
          <w:lang w:val="ka-GE"/>
        </w:rPr>
        <w:t xml:space="preserve"> </w:t>
      </w:r>
      <w:r w:rsidRPr="000A17E9">
        <w:rPr>
          <w:rFonts w:ascii="Sylfaen" w:hAnsi="Sylfaen" w:cs="Sylfaen"/>
          <w:lang w:val="ka-GE"/>
        </w:rPr>
        <w:t>დეპარტამენტში დანიშნულია</w:t>
      </w:r>
      <w:r w:rsidRPr="000A17E9">
        <w:rPr>
          <w:rFonts w:ascii="Sylfaen" w:hAnsi="Sylfaen"/>
          <w:lang w:val="ka-GE"/>
        </w:rPr>
        <w:t xml:space="preserve"> 298 </w:t>
      </w:r>
      <w:r w:rsidRPr="000A17E9">
        <w:rPr>
          <w:rFonts w:ascii="Sylfaen" w:hAnsi="Sylfaen" w:cs="Sylfaen"/>
          <w:lang w:val="ka-GE"/>
        </w:rPr>
        <w:t>მართლწესრიგის</w:t>
      </w:r>
      <w:r w:rsidRPr="000A17E9">
        <w:rPr>
          <w:rFonts w:ascii="Sylfaen" w:hAnsi="Sylfaen"/>
          <w:lang w:val="ka-GE"/>
        </w:rPr>
        <w:t xml:space="preserve"> </w:t>
      </w:r>
      <w:r w:rsidRPr="000A17E9">
        <w:rPr>
          <w:rFonts w:ascii="Sylfaen" w:hAnsi="Sylfaen" w:cs="Sylfaen"/>
          <w:lang w:val="ka-GE"/>
        </w:rPr>
        <w:t>ოფიცრი</w:t>
      </w:r>
      <w:r w:rsidRPr="000A17E9">
        <w:rPr>
          <w:rFonts w:ascii="Sylfaen" w:hAnsi="Sylfaen"/>
          <w:lang w:val="ka-GE"/>
        </w:rPr>
        <w:t xml:space="preserve">. ამასთან, </w:t>
      </w:r>
      <w:r w:rsidRPr="000A17E9">
        <w:rPr>
          <w:rFonts w:ascii="Sylfaen" w:hAnsi="Sylfaen" w:cs="Sylfaen"/>
          <w:lang w:val="ka-GE"/>
        </w:rPr>
        <w:t>სრულად</w:t>
      </w:r>
      <w:r w:rsidRPr="000A17E9">
        <w:rPr>
          <w:rFonts w:ascii="Sylfaen" w:hAnsi="Sylfaen"/>
          <w:lang w:val="ka-GE"/>
        </w:rPr>
        <w:t xml:space="preserve"> </w:t>
      </w:r>
      <w:r w:rsidRPr="000A17E9">
        <w:rPr>
          <w:rFonts w:ascii="Sylfaen" w:hAnsi="Sylfaen" w:cs="Sylfaen"/>
          <w:lang w:val="ka-GE"/>
        </w:rPr>
        <w:t>დაკომპლექტებულია</w:t>
      </w:r>
      <w:r w:rsidRPr="000A17E9">
        <w:rPr>
          <w:rFonts w:ascii="Sylfaen" w:hAnsi="Sylfaen"/>
          <w:lang w:val="ka-GE"/>
        </w:rPr>
        <w:t xml:space="preserve"> </w:t>
      </w:r>
      <w:r w:rsidRPr="000A17E9">
        <w:rPr>
          <w:rFonts w:ascii="Sylfaen" w:hAnsi="Sylfaen" w:cs="Sylfaen"/>
          <w:lang w:val="ka-GE"/>
        </w:rPr>
        <w:t>თბილისის</w:t>
      </w:r>
      <w:r w:rsidRPr="000A17E9">
        <w:rPr>
          <w:rFonts w:ascii="Sylfaen" w:hAnsi="Sylfaen"/>
          <w:lang w:val="ka-GE"/>
        </w:rPr>
        <w:t xml:space="preserve"> </w:t>
      </w:r>
      <w:r w:rsidRPr="000A17E9">
        <w:rPr>
          <w:rFonts w:ascii="Sylfaen" w:hAnsi="Sylfaen" w:cs="Sylfaen"/>
          <w:lang w:val="ka-GE"/>
        </w:rPr>
        <w:t>პოლიციის</w:t>
      </w:r>
      <w:r w:rsidRPr="000A17E9">
        <w:rPr>
          <w:rFonts w:ascii="Sylfaen" w:hAnsi="Sylfaen"/>
          <w:lang w:val="ka-GE"/>
        </w:rPr>
        <w:t xml:space="preserve">  </w:t>
      </w:r>
      <w:r w:rsidRPr="000A17E9">
        <w:rPr>
          <w:rFonts w:ascii="Sylfaen" w:hAnsi="Sylfaen" w:cs="Sylfaen"/>
          <w:lang w:val="ka-GE"/>
        </w:rPr>
        <w:t>დეპარტამენტის</w:t>
      </w:r>
      <w:r w:rsidRPr="000A17E9">
        <w:rPr>
          <w:rFonts w:ascii="Sylfaen" w:hAnsi="Sylfaen"/>
          <w:lang w:val="ka-GE"/>
        </w:rPr>
        <w:t xml:space="preserve"> </w:t>
      </w:r>
      <w:r w:rsidRPr="000A17E9">
        <w:rPr>
          <w:rFonts w:ascii="Sylfaen" w:hAnsi="Sylfaen" w:cs="Sylfaen"/>
          <w:lang w:val="ka-GE"/>
        </w:rPr>
        <w:t>ოთხი</w:t>
      </w:r>
      <w:r w:rsidRPr="000A17E9">
        <w:rPr>
          <w:rFonts w:ascii="Sylfaen" w:hAnsi="Sylfaen"/>
          <w:lang w:val="ka-GE"/>
        </w:rPr>
        <w:t xml:space="preserve"> </w:t>
      </w:r>
      <w:r w:rsidRPr="000A17E9">
        <w:rPr>
          <w:rFonts w:ascii="Sylfaen" w:hAnsi="Sylfaen" w:cs="Sylfaen"/>
          <w:lang w:val="ka-GE"/>
        </w:rPr>
        <w:t>მთავარი</w:t>
      </w:r>
      <w:r w:rsidRPr="000A17E9">
        <w:rPr>
          <w:rFonts w:ascii="Sylfaen" w:hAnsi="Sylfaen"/>
          <w:lang w:val="ka-GE"/>
        </w:rPr>
        <w:t xml:space="preserve"> </w:t>
      </w:r>
      <w:r w:rsidRPr="000A17E9">
        <w:rPr>
          <w:rFonts w:ascii="Sylfaen" w:hAnsi="Sylfaen" w:cs="Sylfaen"/>
          <w:lang w:val="ka-GE"/>
        </w:rPr>
        <w:t>სამმართველო</w:t>
      </w:r>
      <w:r w:rsidRPr="000A17E9">
        <w:rPr>
          <w:rFonts w:ascii="Sylfaen" w:hAnsi="Sylfaen"/>
          <w:lang w:val="ka-GE"/>
        </w:rPr>
        <w:t xml:space="preserve"> (</w:t>
      </w:r>
      <w:r w:rsidRPr="000A17E9">
        <w:rPr>
          <w:rFonts w:ascii="Sylfaen" w:hAnsi="Sylfaen" w:cs="Sylfaen"/>
          <w:lang w:val="ka-GE"/>
        </w:rPr>
        <w:t>ვაკე</w:t>
      </w:r>
      <w:r w:rsidRPr="000A17E9">
        <w:rPr>
          <w:rFonts w:ascii="Sylfaen" w:hAnsi="Sylfaen"/>
          <w:lang w:val="ka-GE"/>
        </w:rPr>
        <w:t>-</w:t>
      </w:r>
      <w:r w:rsidRPr="000A17E9">
        <w:rPr>
          <w:rFonts w:ascii="Sylfaen" w:hAnsi="Sylfaen" w:cs="Sylfaen"/>
          <w:lang w:val="ka-GE"/>
        </w:rPr>
        <w:t>საბურთალოს</w:t>
      </w:r>
      <w:r w:rsidRPr="000A17E9">
        <w:rPr>
          <w:rFonts w:ascii="Sylfaen" w:hAnsi="Sylfaen"/>
          <w:lang w:val="ka-GE"/>
        </w:rPr>
        <w:t xml:space="preserve">, </w:t>
      </w:r>
      <w:r w:rsidRPr="000A17E9">
        <w:rPr>
          <w:rFonts w:ascii="Sylfaen" w:hAnsi="Sylfaen" w:cs="Sylfaen"/>
          <w:lang w:val="ka-GE"/>
        </w:rPr>
        <w:t>ძველი</w:t>
      </w:r>
      <w:r w:rsidRPr="000A17E9">
        <w:rPr>
          <w:rFonts w:ascii="Sylfaen" w:hAnsi="Sylfaen"/>
          <w:lang w:val="ka-GE"/>
        </w:rPr>
        <w:t xml:space="preserve"> </w:t>
      </w:r>
      <w:r w:rsidRPr="000A17E9">
        <w:rPr>
          <w:rFonts w:ascii="Sylfaen" w:hAnsi="Sylfaen" w:cs="Sylfaen"/>
          <w:lang w:val="ka-GE"/>
        </w:rPr>
        <w:t>თბილისის, ისანი-სამგორისა</w:t>
      </w:r>
      <w:r w:rsidRPr="000A17E9">
        <w:rPr>
          <w:rFonts w:ascii="Sylfaen" w:hAnsi="Sylfaen"/>
          <w:lang w:val="ka-GE"/>
        </w:rPr>
        <w:t xml:space="preserve"> </w:t>
      </w:r>
      <w:r w:rsidRPr="000A17E9">
        <w:rPr>
          <w:rFonts w:ascii="Sylfaen" w:hAnsi="Sylfaen" w:cs="Sylfaen"/>
          <w:lang w:val="ka-GE"/>
        </w:rPr>
        <w:t>და</w:t>
      </w:r>
      <w:r w:rsidRPr="000A17E9">
        <w:rPr>
          <w:rFonts w:ascii="Sylfaen" w:hAnsi="Sylfaen"/>
          <w:lang w:val="ka-GE"/>
        </w:rPr>
        <w:t xml:space="preserve"> </w:t>
      </w:r>
      <w:r w:rsidRPr="000A17E9">
        <w:rPr>
          <w:rFonts w:ascii="Sylfaen" w:hAnsi="Sylfaen" w:cs="Sylfaen"/>
          <w:lang w:val="ka-GE"/>
        </w:rPr>
        <w:t>დიდუბე</w:t>
      </w:r>
      <w:r w:rsidRPr="000A17E9">
        <w:rPr>
          <w:rFonts w:ascii="Sylfaen" w:hAnsi="Sylfaen"/>
          <w:lang w:val="ka-GE"/>
        </w:rPr>
        <w:t>-</w:t>
      </w:r>
      <w:r w:rsidRPr="000A17E9">
        <w:rPr>
          <w:rFonts w:ascii="Sylfaen" w:hAnsi="Sylfaen" w:cs="Sylfaen"/>
          <w:lang w:val="ka-GE"/>
        </w:rPr>
        <w:t>ჩუღურეთის</w:t>
      </w:r>
      <w:r w:rsidRPr="000A17E9">
        <w:rPr>
          <w:rFonts w:ascii="Sylfaen" w:hAnsi="Sylfaen"/>
          <w:lang w:val="ka-GE"/>
        </w:rPr>
        <w:t xml:space="preserve"> </w:t>
      </w:r>
      <w:r w:rsidRPr="000A17E9">
        <w:rPr>
          <w:rFonts w:ascii="Sylfaen" w:hAnsi="Sylfaen" w:cs="Sylfaen"/>
          <w:lang w:val="ka-GE"/>
        </w:rPr>
        <w:t>მთავარი</w:t>
      </w:r>
      <w:r w:rsidRPr="000A17E9">
        <w:rPr>
          <w:rFonts w:ascii="Sylfaen" w:hAnsi="Sylfaen"/>
          <w:lang w:val="ka-GE"/>
        </w:rPr>
        <w:t xml:space="preserve"> </w:t>
      </w:r>
      <w:r w:rsidRPr="000A17E9">
        <w:rPr>
          <w:rFonts w:ascii="Sylfaen" w:hAnsi="Sylfaen" w:cs="Sylfaen"/>
          <w:lang w:val="ka-GE"/>
        </w:rPr>
        <w:t>სამმართველოები</w:t>
      </w:r>
      <w:r w:rsidRPr="000A17E9">
        <w:rPr>
          <w:rFonts w:ascii="Sylfaen" w:hAnsi="Sylfaen"/>
          <w:lang w:val="ka-GE"/>
        </w:rPr>
        <w:t xml:space="preserve">). </w:t>
      </w:r>
    </w:p>
    <w:p w:rsidR="00B527B4" w:rsidRPr="000A17E9" w:rsidRDefault="00B527B4" w:rsidP="00B527B4">
      <w:pPr>
        <w:spacing w:line="240" w:lineRule="auto"/>
        <w:jc w:val="both"/>
        <w:rPr>
          <w:rFonts w:ascii="Sylfaen" w:eastAsia="Calibri" w:hAnsi="Sylfaen"/>
          <w:lang w:val="ka-GE"/>
        </w:rPr>
      </w:pPr>
      <w:r w:rsidRPr="000A17E9">
        <w:rPr>
          <w:rFonts w:ascii="Sylfaen" w:hAnsi="Sylfaen"/>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0A17E9">
        <w:rPr>
          <w:rFonts w:ascii="Sylfaen" w:hAnsi="Sylfaen"/>
        </w:rPr>
        <w:t xml:space="preserve">COVID-19 </w:t>
      </w:r>
      <w:r w:rsidRPr="000A17E9">
        <w:rPr>
          <w:rFonts w:ascii="Sylfaen" w:hAnsi="Sylfaen" w:cs="Sylfaen"/>
          <w:lang w:val="ka-GE"/>
        </w:rPr>
        <w:t>პანდემიით</w:t>
      </w:r>
      <w:r w:rsidRPr="000A17E9">
        <w:rPr>
          <w:rFonts w:ascii="Sylfaen" w:hAnsi="Sylfaen"/>
          <w:lang w:val="ka-GE"/>
        </w:rPr>
        <w:t xml:space="preserve"> </w:t>
      </w:r>
      <w:r w:rsidRPr="000A17E9">
        <w:rPr>
          <w:rFonts w:ascii="Sylfaen" w:hAnsi="Sylfaen" w:cs="Sylfaen"/>
          <w:lang w:val="ka-GE"/>
        </w:rPr>
        <w:t>გამოწვეული</w:t>
      </w:r>
      <w:r w:rsidRPr="000A17E9">
        <w:rPr>
          <w:rFonts w:ascii="Sylfaen" w:hAnsi="Sylfaen"/>
          <w:lang w:val="ka-GE"/>
        </w:rPr>
        <w:t xml:space="preserve"> </w:t>
      </w:r>
      <w:r w:rsidRPr="000A17E9">
        <w:rPr>
          <w:rFonts w:ascii="Sylfaen" w:hAnsi="Sylfaen" w:cs="Sylfaen"/>
          <w:lang w:val="ka-GE"/>
        </w:rPr>
        <w:t>შეზღუდვების</w:t>
      </w:r>
      <w:r w:rsidRPr="000A17E9">
        <w:rPr>
          <w:rFonts w:ascii="Sylfaen" w:hAnsi="Sylfaen"/>
          <w:lang w:val="ka-GE"/>
        </w:rPr>
        <w:t xml:space="preserve"> </w:t>
      </w:r>
      <w:r w:rsidRPr="000A17E9">
        <w:rPr>
          <w:rFonts w:ascii="Sylfaen" w:hAnsi="Sylfaen" w:cs="Sylfaen"/>
          <w:lang w:val="ka-GE"/>
        </w:rPr>
        <w:t>გამო</w:t>
      </w:r>
      <w:r w:rsidRPr="000A17E9">
        <w:rPr>
          <w:rFonts w:ascii="Sylfaen" w:hAnsi="Sylfaen"/>
          <w:lang w:val="ka-GE"/>
        </w:rPr>
        <w:t xml:space="preserve"> </w:t>
      </w:r>
      <w:r w:rsidRPr="000A17E9">
        <w:rPr>
          <w:rFonts w:ascii="Sylfaen" w:hAnsi="Sylfaen" w:cs="Sylfaen"/>
          <w:lang w:val="ka-GE"/>
        </w:rPr>
        <w:t>შეფერხდა ახალი კადრების აყვანის პროცედურები</w:t>
      </w:r>
      <w:r w:rsidRPr="000A17E9">
        <w:rPr>
          <w:rFonts w:ascii="Sylfaen" w:hAnsi="Sylfaen"/>
          <w:lang w:val="ka-GE"/>
        </w:rPr>
        <w:t>.</w:t>
      </w:r>
    </w:p>
    <w:p w:rsidR="00B527B4" w:rsidRPr="000A17E9" w:rsidRDefault="00B527B4" w:rsidP="00B527B4">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       5. დაგეგმილი საბაზისო მაჩვენებელი - სამინისტროს ბალანსზე არსებული მდგომარეობით ირიცხება 316 ადმინისტრაციული შენობა მათი მხოლოდ 30% აკმაყოფილებს სამუშაო პირობებს სრულად;</w:t>
      </w:r>
    </w:p>
    <w:p w:rsidR="00B527B4" w:rsidRPr="000A17E9" w:rsidRDefault="00B527B4" w:rsidP="00B527B4">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დაგეგმილი მიზნობრივი მაჩვენებელი - რეაბილიტირებული ინფრასტრუქტურის 5%. აშენებული კიდევ 5 ობიექტი.</w:t>
      </w:r>
    </w:p>
    <w:p w:rsidR="00B527B4" w:rsidRPr="000A17E9" w:rsidRDefault="00B527B4" w:rsidP="00B527B4">
      <w:pPr>
        <w:tabs>
          <w:tab w:val="left" w:pos="990"/>
        </w:tabs>
        <w:autoSpaceDE w:val="0"/>
        <w:autoSpaceDN w:val="0"/>
        <w:adjustRightInd w:val="0"/>
        <w:spacing w:line="240" w:lineRule="auto"/>
        <w:jc w:val="both"/>
        <w:rPr>
          <w:rFonts w:ascii="Sylfaen" w:hAnsi="Sylfaen" w:cs="Sylfaen"/>
          <w:lang w:val="ka-GE"/>
        </w:rPr>
      </w:pPr>
      <w:r w:rsidRPr="000A17E9">
        <w:rPr>
          <w:rFonts w:ascii="Sylfaen" w:hAnsi="Sylfaen"/>
          <w:lang w:val="ka-GE"/>
        </w:rPr>
        <w:t>მიღწეული საბოლოო შედეგის შეფასების ინდიკატორი - 2021 წელს</w:t>
      </w:r>
      <w:r w:rsidRPr="000A17E9">
        <w:rPr>
          <w:rFonts w:ascii="Sylfaen" w:hAnsi="Sylfaen"/>
        </w:rPr>
        <w:t xml:space="preserve"> </w:t>
      </w:r>
      <w:r w:rsidRPr="000A17E9">
        <w:rPr>
          <w:rFonts w:ascii="Sylfaen" w:hAnsi="Sylfaen"/>
          <w:lang w:val="ka-GE"/>
        </w:rPr>
        <w:t xml:space="preserve">დაგეგმილიდან განხორციელდა: რეაბილიტირებულია სამინისტროს ინფრასტრუქტურის დაახლოებით 5%, აშენებულია - 4 შენობა. </w:t>
      </w:r>
      <w:r w:rsidRPr="000A17E9">
        <w:rPr>
          <w:rFonts w:ascii="Sylfaen" w:hAnsi="Sylfaen" w:cs="Sylfaen"/>
          <w:lang w:val="ka-GE"/>
        </w:rPr>
        <w:t>აშენებულია:</w:t>
      </w:r>
    </w:p>
    <w:p w:rsidR="00B527B4" w:rsidRPr="000A17E9" w:rsidRDefault="00B527B4" w:rsidP="00B527B4">
      <w:pPr>
        <w:pStyle w:val="ListParagraph"/>
        <w:numPr>
          <w:ilvl w:val="0"/>
          <w:numId w:val="155"/>
        </w:numPr>
        <w:tabs>
          <w:tab w:val="left" w:pos="990"/>
        </w:tabs>
        <w:autoSpaceDE w:val="0"/>
        <w:autoSpaceDN w:val="0"/>
        <w:adjustRightInd w:val="0"/>
        <w:spacing w:after="200" w:line="240" w:lineRule="auto"/>
        <w:ind w:right="0"/>
        <w:rPr>
          <w:lang w:val="ka-GE"/>
        </w:rPr>
      </w:pPr>
      <w:r w:rsidRPr="000A17E9">
        <w:rPr>
          <w:lang w:val="ka-GE"/>
        </w:rPr>
        <w:t>გურჯაანში, ნონეშვილის გამზირი N6-ში მდებარე შინაგან საქმეთა სამინისტროს სარგებლობაში არსებულ მიწის ნაკვეთზე შინაგან საქმეთა სამინისტროს ადმინისტრაციული შენობა, დროებითი მოთავსების იზოლატორი, ძაღლების ვოლიერი და დამხმარე შენობა-ნაგებობა;</w:t>
      </w:r>
    </w:p>
    <w:p w:rsidR="00B527B4" w:rsidRPr="000A17E9" w:rsidRDefault="00B527B4" w:rsidP="00B527B4">
      <w:pPr>
        <w:pStyle w:val="ListParagraph"/>
        <w:numPr>
          <w:ilvl w:val="0"/>
          <w:numId w:val="155"/>
        </w:numPr>
        <w:tabs>
          <w:tab w:val="left" w:pos="990"/>
        </w:tabs>
        <w:autoSpaceDE w:val="0"/>
        <w:autoSpaceDN w:val="0"/>
        <w:adjustRightInd w:val="0"/>
        <w:spacing w:after="200" w:line="240" w:lineRule="auto"/>
        <w:ind w:right="0"/>
        <w:rPr>
          <w:lang w:val="ka-GE"/>
        </w:rPr>
      </w:pPr>
      <w:r w:rsidRPr="000A17E9">
        <w:rPr>
          <w:lang w:val="ka-GE"/>
        </w:rPr>
        <w:t>საგარეჯოს მუნიციპალიტეტის სოფელ უდაბნოში, დავით გარეჯის სამონასტრო კომპლექსის მიმდებარე ტერიტორიაზე, სახელმწიფო სასაზღვრო ზოლთან, შინაგან საქმეთა სამინისტროს სახელმწიფო საქვეუწყებო დაწესებულება-საქართველოს სასაზღვრო პოლიციისთვის სახმელეთო სასაზღვრო სექტორი;</w:t>
      </w:r>
    </w:p>
    <w:p w:rsidR="00B527B4" w:rsidRPr="000A17E9" w:rsidRDefault="00B527B4" w:rsidP="00B527B4">
      <w:pPr>
        <w:pStyle w:val="ListParagraph"/>
        <w:numPr>
          <w:ilvl w:val="0"/>
          <w:numId w:val="155"/>
        </w:numPr>
        <w:tabs>
          <w:tab w:val="left" w:pos="990"/>
        </w:tabs>
        <w:autoSpaceDE w:val="0"/>
        <w:autoSpaceDN w:val="0"/>
        <w:adjustRightInd w:val="0"/>
        <w:spacing w:after="200" w:line="240" w:lineRule="auto"/>
        <w:ind w:right="0"/>
        <w:rPr>
          <w:lang w:val="ka-GE"/>
        </w:rPr>
      </w:pPr>
      <w:r w:rsidRPr="000A17E9">
        <w:rPr>
          <w:lang w:val="ka-GE"/>
        </w:rPr>
        <w:t>ახალციხის მუნიციპალიტეტში, სოფელ ვაჩიანში მდებარე მიწის ნაკვეთზე შინაგან საქმეთა სამინისტროს ადმინისტრაციული შენობა;</w:t>
      </w:r>
    </w:p>
    <w:p w:rsidR="00B527B4" w:rsidRPr="000A17E9" w:rsidRDefault="00B527B4" w:rsidP="00B527B4">
      <w:pPr>
        <w:pStyle w:val="ListParagraph"/>
        <w:numPr>
          <w:ilvl w:val="0"/>
          <w:numId w:val="155"/>
        </w:numPr>
        <w:tabs>
          <w:tab w:val="left" w:pos="990"/>
        </w:tabs>
        <w:autoSpaceDE w:val="0"/>
        <w:autoSpaceDN w:val="0"/>
        <w:adjustRightInd w:val="0"/>
        <w:spacing w:after="200" w:line="240" w:lineRule="auto"/>
        <w:ind w:right="0"/>
        <w:rPr>
          <w:lang w:val="ka-GE"/>
        </w:rPr>
      </w:pPr>
      <w:r w:rsidRPr="000A17E9">
        <w:rPr>
          <w:lang w:val="ka-GE"/>
        </w:rPr>
        <w:t>ახმეტის რაიონის სოფელ ომალოში (თუშეთი) მდებარე, შინაგან საქმეთა სამინისტროს სარგებლობაში არსებულ მიწის ნაკვეთზე, შინაგან საქმეთა სამინისტროს ადმინისტრაციული შენობა;</w:t>
      </w:r>
    </w:p>
    <w:p w:rsidR="00B527B4" w:rsidRPr="000A17E9" w:rsidRDefault="00B527B4" w:rsidP="00B527B4">
      <w:pPr>
        <w:tabs>
          <w:tab w:val="left" w:pos="990"/>
        </w:tabs>
        <w:autoSpaceDE w:val="0"/>
        <w:autoSpaceDN w:val="0"/>
        <w:adjustRightInd w:val="0"/>
        <w:spacing w:line="240" w:lineRule="auto"/>
        <w:jc w:val="both"/>
        <w:rPr>
          <w:rFonts w:ascii="Sylfaen" w:hAnsi="Sylfaen" w:cs="Sylfaen"/>
          <w:lang w:val="ka-GE"/>
        </w:rPr>
      </w:pPr>
      <w:r w:rsidRPr="000A17E9">
        <w:rPr>
          <w:rFonts w:ascii="Sylfaen" w:hAnsi="Sylfaen" w:cs="Sylfaen"/>
          <w:lang w:val="ka-GE"/>
        </w:rPr>
        <w:t>გარემონტებულია:</w:t>
      </w:r>
    </w:p>
    <w:p w:rsidR="00B527B4" w:rsidRPr="000A17E9" w:rsidRDefault="00B527B4" w:rsidP="00B527B4">
      <w:pPr>
        <w:pStyle w:val="ListParagraph"/>
        <w:numPr>
          <w:ilvl w:val="0"/>
          <w:numId w:val="156"/>
        </w:numPr>
        <w:tabs>
          <w:tab w:val="left" w:pos="990"/>
        </w:tabs>
        <w:autoSpaceDE w:val="0"/>
        <w:autoSpaceDN w:val="0"/>
        <w:adjustRightInd w:val="0"/>
        <w:spacing w:after="200" w:line="240" w:lineRule="auto"/>
        <w:ind w:right="0"/>
        <w:rPr>
          <w:lang w:val="ka-GE"/>
        </w:rPr>
      </w:pPr>
      <w:r w:rsidRPr="000A17E9">
        <w:rPr>
          <w:lang w:val="ka-GE"/>
        </w:rPr>
        <w:t>ახმეტის მუნიციპალიტეტში, სოფელ ძიბახევში მდებარე, შინაგან საქმეთა სამინისტროს ადმინისტრაციული შენობა;</w:t>
      </w:r>
    </w:p>
    <w:p w:rsidR="00B527B4" w:rsidRPr="000A17E9" w:rsidRDefault="00B527B4" w:rsidP="00B527B4">
      <w:pPr>
        <w:pStyle w:val="ListParagraph"/>
        <w:numPr>
          <w:ilvl w:val="0"/>
          <w:numId w:val="156"/>
        </w:numPr>
        <w:tabs>
          <w:tab w:val="left" w:pos="990"/>
        </w:tabs>
        <w:autoSpaceDE w:val="0"/>
        <w:autoSpaceDN w:val="0"/>
        <w:adjustRightInd w:val="0"/>
        <w:spacing w:after="200" w:line="240" w:lineRule="auto"/>
        <w:ind w:right="0"/>
        <w:rPr>
          <w:lang w:val="ka-GE"/>
        </w:rPr>
      </w:pPr>
      <w:r w:rsidRPr="000A17E9">
        <w:rPr>
          <w:lang w:val="ka-GE"/>
        </w:rPr>
        <w:t>საჩხერეში, ივანე გომართლის ქუჩა N22-ში მდებარე, შინაგან საქმეთა სამინისტროს ადმინისტრაციული შენობა;</w:t>
      </w:r>
    </w:p>
    <w:p w:rsidR="00B527B4" w:rsidRPr="000A17E9" w:rsidRDefault="00B527B4" w:rsidP="00B527B4">
      <w:pPr>
        <w:pStyle w:val="ListParagraph"/>
        <w:numPr>
          <w:ilvl w:val="0"/>
          <w:numId w:val="156"/>
        </w:numPr>
        <w:tabs>
          <w:tab w:val="left" w:pos="990"/>
        </w:tabs>
        <w:autoSpaceDE w:val="0"/>
        <w:autoSpaceDN w:val="0"/>
        <w:adjustRightInd w:val="0"/>
        <w:spacing w:after="200" w:line="240" w:lineRule="auto"/>
        <w:ind w:right="0"/>
        <w:rPr>
          <w:lang w:val="ka-GE"/>
        </w:rPr>
      </w:pPr>
      <w:r w:rsidRPr="000A17E9">
        <w:rPr>
          <w:lang w:val="ka-GE"/>
        </w:rPr>
        <w:t>თბილისში, ქიზიყის ქ.N1-ში მდებარე მიწის ნაკვეთზე შინაგან საქმეთა სამინისტროს განსაკუთრებულ დავალებათა დეპარტამენტის III სამმართველოს ტერიტორიაზე არსებული ადმინისტრაციული შენობა N 01(4);</w:t>
      </w:r>
    </w:p>
    <w:p w:rsidR="00B527B4" w:rsidRPr="000A17E9" w:rsidRDefault="00B527B4" w:rsidP="00B527B4">
      <w:pPr>
        <w:pStyle w:val="ListParagraph"/>
        <w:numPr>
          <w:ilvl w:val="0"/>
          <w:numId w:val="156"/>
        </w:numPr>
        <w:tabs>
          <w:tab w:val="left" w:pos="990"/>
        </w:tabs>
        <w:autoSpaceDE w:val="0"/>
        <w:autoSpaceDN w:val="0"/>
        <w:adjustRightInd w:val="0"/>
        <w:spacing w:after="200" w:line="240" w:lineRule="auto"/>
        <w:ind w:right="0"/>
        <w:rPr>
          <w:lang w:val="ka-GE"/>
        </w:rPr>
      </w:pPr>
      <w:r w:rsidRPr="000A17E9">
        <w:rPr>
          <w:lang w:val="ka-GE"/>
        </w:rPr>
        <w:t>თბილისში, გულუს ქ.N8-ში მდებარე, შინაგან საქმეთ სამინისტროს ადმინისტრაციული შენობა N1(6);</w:t>
      </w:r>
    </w:p>
    <w:p w:rsidR="00B527B4" w:rsidRPr="000A17E9" w:rsidRDefault="00B527B4" w:rsidP="00B527B4">
      <w:pPr>
        <w:pStyle w:val="ListParagraph"/>
        <w:numPr>
          <w:ilvl w:val="0"/>
          <w:numId w:val="156"/>
        </w:numPr>
        <w:tabs>
          <w:tab w:val="left" w:pos="990"/>
        </w:tabs>
        <w:autoSpaceDE w:val="0"/>
        <w:autoSpaceDN w:val="0"/>
        <w:adjustRightInd w:val="0"/>
        <w:spacing w:after="200" w:line="240" w:lineRule="auto"/>
        <w:ind w:right="0"/>
        <w:rPr>
          <w:lang w:val="ka-GE"/>
        </w:rPr>
      </w:pPr>
      <w:r w:rsidRPr="000A17E9">
        <w:rPr>
          <w:lang w:val="ka-GE"/>
        </w:rPr>
        <w:t>ზუგდიდში, ბერანძის ქუჩა N9-ში მდებარე, განსაკუთრებულ დავალებათა დეპარტამენტის II სამმართველოს N08 და N10 შენობები;</w:t>
      </w:r>
    </w:p>
    <w:p w:rsidR="00B527B4" w:rsidRPr="000A17E9" w:rsidRDefault="00B527B4" w:rsidP="00B527B4">
      <w:pPr>
        <w:pStyle w:val="ListParagraph"/>
        <w:numPr>
          <w:ilvl w:val="0"/>
          <w:numId w:val="156"/>
        </w:numPr>
        <w:tabs>
          <w:tab w:val="left" w:pos="990"/>
        </w:tabs>
        <w:autoSpaceDE w:val="0"/>
        <w:autoSpaceDN w:val="0"/>
        <w:adjustRightInd w:val="0"/>
        <w:spacing w:after="200" w:line="240" w:lineRule="auto"/>
        <w:ind w:right="0"/>
        <w:rPr>
          <w:lang w:val="ka-GE"/>
        </w:rPr>
      </w:pPr>
      <w:r w:rsidRPr="000A17E9">
        <w:rPr>
          <w:lang w:val="ka-GE"/>
        </w:rPr>
        <w:t>მცხეთაში, ღვინჯილიას ქ. N1-ში მდებარე შინაგან საქმეთა სამინისტროს ადმინისტრაციული შენობა N01-ის სახურავს;</w:t>
      </w:r>
    </w:p>
    <w:p w:rsidR="00B527B4" w:rsidRPr="000A17E9" w:rsidRDefault="00B527B4" w:rsidP="00B527B4">
      <w:pPr>
        <w:pStyle w:val="ListParagraph"/>
        <w:numPr>
          <w:ilvl w:val="0"/>
          <w:numId w:val="156"/>
        </w:numPr>
        <w:tabs>
          <w:tab w:val="left" w:pos="990"/>
        </w:tabs>
        <w:autoSpaceDE w:val="0"/>
        <w:autoSpaceDN w:val="0"/>
        <w:adjustRightInd w:val="0"/>
        <w:spacing w:after="200" w:line="240" w:lineRule="auto"/>
        <w:ind w:right="0"/>
        <w:rPr>
          <w:lang w:val="ka-GE"/>
        </w:rPr>
      </w:pPr>
      <w:r w:rsidRPr="000A17E9">
        <w:rPr>
          <w:lang w:val="ka-GE"/>
        </w:rPr>
        <w:t>სარემონტო-სარეკონსტრუქციო სამუშაოები ჩაუტარდა თბილისში, გახოკიძის ქუჩა N16-ში მდებარე შინაგან საქმეთ სამინისტროს მიგრაციის დეპარტამენტის ადმინისტრაციულ შენობის პირველ სართულს;</w:t>
      </w:r>
    </w:p>
    <w:p w:rsidR="00B527B4" w:rsidRPr="000A17E9" w:rsidRDefault="00B527B4" w:rsidP="00B527B4">
      <w:pPr>
        <w:tabs>
          <w:tab w:val="left" w:pos="990"/>
        </w:tabs>
        <w:autoSpaceDE w:val="0"/>
        <w:autoSpaceDN w:val="0"/>
        <w:adjustRightInd w:val="0"/>
        <w:spacing w:line="240" w:lineRule="auto"/>
        <w:jc w:val="both"/>
        <w:rPr>
          <w:rFonts w:ascii="Sylfaen" w:hAnsi="Sylfaen"/>
          <w:lang w:val="ka-GE"/>
        </w:rPr>
      </w:pPr>
    </w:p>
    <w:p w:rsidR="00B527B4" w:rsidRPr="000A17E9" w:rsidRDefault="00B527B4" w:rsidP="00B527B4">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მომწოდებლის მიერ ნაკისრი ვალდებულებების შეუსრულებლობის გამო შეწყვეტილია: დაბა აბასთუმანში, რუსთაველის ქ.N30-ის მიმდებარედ განთავსებულ მიწის ნაკვეთზე შინაგან საქმეთა სამინისტროს საგანგებო სიტუაციების მართვის სამსახურის სახანძრო-სამაშველო შენობის სამშენებლო სამუშაოები;  გარდაბანში, სოფელ კრწანისში მდებარე მიწის ნაკვეთზე შინაგან საქმეთა სამინისტროს დანაყოფებისთვის: ყაზარმის, სასადილოს, სპორტდარბაზის, გამშვები პუნქტის, ავტოფარდულის, სამი ცალ-ცალკე მდგომი სველი წერტილის შენობისა და საქვაბის სამშენებლო სამუშაოები და  ადიგენის რაიონი სოფელ აბასთუმანში მდებარე მიწის ნაკვეთზე შინაგან საქმეთა სამინისტროს ადმინისტრაციული შენობის სამშენებლო სამუშაოები.</w:t>
      </w:r>
    </w:p>
    <w:p w:rsidR="00B527B4" w:rsidRPr="000A17E9" w:rsidRDefault="00B527B4" w:rsidP="00B527B4">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       6. დაგეგმილი საბაზისო მაჩვენებელი - თანამედროვე მოთხოვნებიდან გამომდინარე საჭიროა სამინისტროს მატერიალურ-ტექნიკური ბაზის მუდმივი განახლება. არსებული მდგომარეობით თანამედროვე მოთხოვნების გათვალისწინებით გასაახლებელია სამინისტროს მატერიალურ-ტექნიკური ბაზის 70%;</w:t>
      </w:r>
    </w:p>
    <w:p w:rsidR="00B527B4" w:rsidRPr="000A17E9" w:rsidRDefault="00B527B4" w:rsidP="00B527B4">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დაგეგმილი მიზნობრივი მაჩვენებელი - 5% განახლებული სამინისტროს მატერიალურ ტექნიკური ბაზა;</w:t>
      </w:r>
    </w:p>
    <w:p w:rsidR="00B527B4" w:rsidRPr="000A17E9" w:rsidRDefault="00B527B4" w:rsidP="00B527B4">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მიღწეული საბოლოო შედეგის შეფასების ინდიკატორი - 2021 წელს დაგეგმილიდან განხორციელდა: 5%-ით განახლდა სამინისტროს მატერიალურ ტექნიკური ბაზა მ.შ შეძენილია: კავშირგაბმულობის საშუალებები (ხელის რადიოსადგურები), სასერვერო აპარატურა (თანმდევი მომსახურებით), ჰიპერ-კონვერგენტული ინფრასტრუქტურის სისტემა (თანმდევი მომსახურებით), მაღალი წარმადობის პრინტერები, სტანდარტული პერსონალური კომპიუტერები (კომპლექტი: სისტემური ბლოკი, მონიტორი, კლავიატურა, მაუსი), ზოგადი ხედვის ვიდეოსამეთვალყურეო კამერები (მონტაჟით), ნივთიერ მტკიცებულებათა დასალუქი პაკეტები, საექსპერტო-კრიმინალისტიკური დეპარტამენტის მოთხოვნის უზრუნველსაყოფად განხორციელდა 1 ერთეული საიდენტიფიკაციო დაქტილოსკოპიური „ДАКТО 2000“-ის პროგრამული  განახლება, შეძენილ იქნა გაზური ქრომატოგრაფის სახარჯი მასალები, გენეტიკური ექსპერტიზის ჩატარებისთვის საჭირო სახარჯი მასალები, სხვადასხვა სახის ქიმიური რეაქტივები, ლაბორატორიული დანადგარების სახარჯი მასალები, სხვადასხვა სახის კრიმინალისტიკური ინვენტარი, ასევე, შს სამინისტროს რეაბილიტირებული და ახლად აშენებული შენობებისთვის შეძენილია სხვადასხვა სახის ავეჯი, სამინისტროს მოსამსახურეებისთვის შესაბამისი უნიფორმები და აღჭურვილობა.</w:t>
      </w:r>
    </w:p>
    <w:p w:rsidR="00B527B4" w:rsidRPr="000A17E9" w:rsidRDefault="00B527B4" w:rsidP="00B527B4">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       7.  დაგეგმილი საბაზისო მაჩვენებელი - არსებული მდგომარეობით სამინისტროს ბალანსზე ერიცხება 5 963 ავტოსატრანსპორტო საშუალება (მ.შ. მსუბუქი - 3 323 ერთეული, მაღალი გამავლობის (მსუბუქი) – 1 999 ერთეული, სამგზავრო - 120 ერთეული და სატვირთო - 261 ერთეული), საიდანაც გამოუსადეგარ მდგომარეობაშია 600 ავტოსატრანსპორტო საშუალება (საერთო რაოდენობის დაახლოებით 10%). სამინისტროს მიერ მუდმივად მიმდინარეობს საპატრულო პოლიციისთვის განკუთვნილი სატრანსპორტო საშუალებების განახლების პროცესი. </w:t>
      </w:r>
    </w:p>
    <w:p w:rsidR="00B527B4" w:rsidRPr="000A17E9" w:rsidRDefault="00B527B4" w:rsidP="00B527B4">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დაგეგმილი მიზნობრივი მაჩვენებელი - საპატრულო პოლიციისთვის შეძენილია - 150 ერთეული სატრანსპორტო საშუალება; ოპერატიული დანაყოფებისთვის შეძენილია 50 ერთეული მაღალი გამავლობის მსუბუქი და 50 ერთეული მსუბუქი ავტომობილი;</w:t>
      </w:r>
    </w:p>
    <w:p w:rsidR="00B527B4" w:rsidRPr="005871E7" w:rsidRDefault="00B527B4" w:rsidP="00B527B4">
      <w:pPr>
        <w:tabs>
          <w:tab w:val="left" w:pos="990"/>
        </w:tabs>
        <w:autoSpaceDE w:val="0"/>
        <w:autoSpaceDN w:val="0"/>
        <w:adjustRightInd w:val="0"/>
        <w:spacing w:line="240" w:lineRule="auto"/>
        <w:jc w:val="both"/>
        <w:rPr>
          <w:rFonts w:ascii="Sylfaen" w:hAnsi="Sylfaen"/>
        </w:rPr>
      </w:pPr>
      <w:r w:rsidRPr="000A17E9">
        <w:rPr>
          <w:rFonts w:ascii="Sylfaen" w:hAnsi="Sylfaen"/>
          <w:lang w:val="ka-GE"/>
        </w:rPr>
        <w:t>მიღწეული საბოლოო შედეგის შეფასების ინდიკატორი - 2021 წელს დაგეგმილიდან განხორციელდა: საპატრულო პოლიციისთვის შეძენილია 100 ერთეული სატრანსპორტო საშუალება და ოპერატიული დანაყოფებისთვის 300 ერთეული  სპეციალიზებული (პიკაპი) ტიპის სატრანსპორტო საშუალება.</w:t>
      </w:r>
      <w:r w:rsidR="005871E7">
        <w:rPr>
          <w:rFonts w:ascii="Sylfaen" w:hAnsi="Sylfaen"/>
        </w:rPr>
        <w:t xml:space="preserve"> </w:t>
      </w:r>
      <w:r w:rsidR="005871E7" w:rsidRPr="005871E7">
        <w:rPr>
          <w:rFonts w:ascii="Sylfaen" w:hAnsi="Sylfaen"/>
          <w:lang w:val="ka-GE"/>
        </w:rPr>
        <w:t>აღნიშნული სატრანსპორტო საშუალებების მოწოდება განხორციელდა 2021 წელს, თუმცა თანხის გადახდა განხორციელდება მომდევნო წლებში (2022-2025 წ.წ.).</w:t>
      </w:r>
    </w:p>
    <w:p w:rsidR="00B119EB" w:rsidRPr="000A17E9" w:rsidRDefault="00B527B4" w:rsidP="00AA28DE">
      <w:pPr>
        <w:tabs>
          <w:tab w:val="left" w:pos="990"/>
        </w:tabs>
        <w:autoSpaceDE w:val="0"/>
        <w:autoSpaceDN w:val="0"/>
        <w:adjustRightInd w:val="0"/>
        <w:spacing w:line="240" w:lineRule="auto"/>
        <w:jc w:val="both"/>
        <w:rPr>
          <w:rFonts w:ascii="Sylfaen" w:hAnsi="Sylfaen"/>
          <w:i/>
          <w:sz w:val="18"/>
          <w:szCs w:val="18"/>
          <w:lang w:val="ka-GE"/>
        </w:rPr>
      </w:pPr>
      <w:r w:rsidRPr="000A17E9">
        <w:rPr>
          <w:rFonts w:ascii="Sylfaen" w:hAnsi="Sylfaen"/>
          <w:lang w:val="ka-GE"/>
        </w:rPr>
        <w:t xml:space="preserve">         </w:t>
      </w:r>
    </w:p>
    <w:p w:rsidR="00657996" w:rsidRPr="000A17E9" w:rsidRDefault="00657996" w:rsidP="00CE38B9">
      <w:pPr>
        <w:pStyle w:val="Heading2"/>
        <w:spacing w:line="240" w:lineRule="auto"/>
        <w:ind w:left="284"/>
        <w:rPr>
          <w:rFonts w:ascii="Sylfaen" w:hAnsi="Sylfaen" w:cs="Sylfaen"/>
          <w:i/>
          <w:iCs/>
          <w:sz w:val="22"/>
          <w:szCs w:val="22"/>
          <w:lang w:val="ka-GE"/>
        </w:rPr>
      </w:pPr>
      <w:r w:rsidRPr="000A17E9">
        <w:rPr>
          <w:rFonts w:ascii="Sylfaen" w:hAnsi="Sylfaen" w:cs="Sylfaen"/>
          <w:sz w:val="22"/>
          <w:szCs w:val="22"/>
          <w:lang w:val="ka-GE"/>
        </w:rPr>
        <w:t>2.2 თავდაცვის მართვა (პროგრამული კოდი 29 01)</w:t>
      </w:r>
    </w:p>
    <w:p w:rsidR="00657996" w:rsidRPr="000A17E9" w:rsidRDefault="00657996" w:rsidP="00CE38B9">
      <w:pPr>
        <w:spacing w:line="240" w:lineRule="auto"/>
        <w:rPr>
          <w:rFonts w:ascii="Sylfaen" w:hAnsi="Sylfaen"/>
          <w:lang w:val="ka-GE"/>
        </w:rPr>
      </w:pPr>
    </w:p>
    <w:p w:rsidR="00657996" w:rsidRPr="000A17E9" w:rsidRDefault="00657996" w:rsidP="00CE38B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r w:rsidRPr="000A17E9">
        <w:rPr>
          <w:color w:val="000000" w:themeColor="text1"/>
        </w:rPr>
        <w:t>პროგრამის განმახორციელებელი:</w:t>
      </w:r>
    </w:p>
    <w:p w:rsidR="00657996" w:rsidRPr="000A17E9" w:rsidRDefault="00657996" w:rsidP="00CE38B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360"/>
        <w:rPr>
          <w:color w:val="000000" w:themeColor="text1"/>
          <w:lang w:val="ka-GE"/>
        </w:rPr>
      </w:pPr>
    </w:p>
    <w:p w:rsidR="00657996" w:rsidRPr="000A17E9" w:rsidRDefault="00657996" w:rsidP="00CE38B9">
      <w:pPr>
        <w:pStyle w:val="abzacixml"/>
        <w:numPr>
          <w:ilvl w:val="0"/>
          <w:numId w:val="36"/>
        </w:numPr>
        <w:tabs>
          <w:tab w:val="left" w:pos="360"/>
        </w:tabs>
        <w:autoSpaceDE/>
        <w:autoSpaceDN/>
        <w:adjustRightInd/>
        <w:ind w:left="709"/>
        <w:rPr>
          <w:color w:val="000000" w:themeColor="text1"/>
          <w:lang w:eastAsia="ru-RU"/>
        </w:rPr>
      </w:pPr>
      <w:r w:rsidRPr="000A17E9">
        <w:rPr>
          <w:color w:val="000000" w:themeColor="text1"/>
          <w:lang w:eastAsia="ru-RU"/>
        </w:rPr>
        <w:t>საქართველოს  თავდაცვის  სამინისტრო;</w:t>
      </w:r>
    </w:p>
    <w:p w:rsidR="00657996" w:rsidRPr="000A17E9" w:rsidRDefault="00657996" w:rsidP="00CE38B9">
      <w:pPr>
        <w:spacing w:after="0" w:line="240" w:lineRule="auto"/>
        <w:rPr>
          <w:rFonts w:ascii="Sylfaen" w:hAnsi="Sylfaen"/>
        </w:rPr>
      </w:pPr>
    </w:p>
    <w:p w:rsidR="00657996" w:rsidRPr="000A17E9" w:rsidRDefault="00657996" w:rsidP="00CE38B9">
      <w:pPr>
        <w:spacing w:after="0" w:line="240" w:lineRule="auto"/>
        <w:jc w:val="both"/>
        <w:rPr>
          <w:rFonts w:ascii="Sylfaen" w:hAnsi="Sylfaen" w:cs="Sylfaen"/>
        </w:rPr>
      </w:pPr>
    </w:p>
    <w:p w:rsidR="00657996" w:rsidRPr="000A17E9" w:rsidRDefault="00657996" w:rsidP="00CE38B9">
      <w:pPr>
        <w:spacing w:after="0" w:line="240" w:lineRule="auto"/>
        <w:jc w:val="both"/>
        <w:rPr>
          <w:rFonts w:ascii="Sylfaen" w:hAnsi="Sylfaen" w:cs="Sylfaen"/>
          <w:lang w:val="ka-GE"/>
        </w:rPr>
      </w:pPr>
      <w:r w:rsidRPr="000A17E9">
        <w:rPr>
          <w:rFonts w:ascii="Sylfaen" w:hAnsi="Sylfaen" w:cs="Sylfaen"/>
          <w:lang w:val="ka-GE"/>
        </w:rPr>
        <w:t>დაგეგმილი საბოლოო შედეგები</w:t>
      </w:r>
    </w:p>
    <w:p w:rsidR="00657996" w:rsidRPr="000A17E9" w:rsidRDefault="00657996" w:rsidP="00CE38B9">
      <w:pPr>
        <w:spacing w:after="0" w:line="240" w:lineRule="auto"/>
        <w:jc w:val="both"/>
        <w:rPr>
          <w:rFonts w:ascii="Sylfaen" w:hAnsi="Sylfaen"/>
          <w:lang w:val="ka-GE"/>
        </w:rPr>
      </w:pPr>
      <w:r w:rsidRPr="000A17E9">
        <w:rPr>
          <w:rFonts w:ascii="Sylfaen" w:hAnsi="Sylfaen"/>
          <w:lang w:val="ka-GE"/>
        </w:rPr>
        <w:t>თავდაცვის სამინისტროზე დაკისრებული ფუნქციების ეფექტიანი განხორციელება; ნატოსა და ევროკავშირთან, ასევე აღნიშნული ორგანიზაციების წევრ ქვეყნებთან გაზრდილი ურთიერთთავსებადობა, საქართველოს პარტნიორ ქვეყნებთან და საერთაშორისო ორგანიზაციებთან (ნატო, ევროკავშირი, გაერო, ეუთო, სამხრეთ-აღმოსავლეთ ევროპის თავდაცვის მინისტერიალი და სხვა ორგანიზაციები) ორმხრივი/მრავალმხრივი თანამშრომლობის გაღრმავება, საქართველოს პოლიტიკური მხარდაჭერის გაზრდა; პარტნიორ ქვეყნებთან ორმხრივი თანამშრომლობის ფორმატების შემუშავება-განხორციელება; თავდაცვის სამინისტროს მიერ განხორციელებული ღონისძიებების შესახებ ინფორმირებული საზოგადოება და მათი ცნობიერების ამაღლება.</w:t>
      </w:r>
    </w:p>
    <w:p w:rsidR="00657996" w:rsidRPr="000A17E9" w:rsidRDefault="00657996" w:rsidP="00CE38B9">
      <w:pPr>
        <w:spacing w:after="0" w:line="240" w:lineRule="auto"/>
        <w:ind w:firstLine="284"/>
        <w:jc w:val="both"/>
        <w:rPr>
          <w:rFonts w:ascii="Sylfaen" w:hAnsi="Sylfaen" w:cs="Sylfaen"/>
        </w:rPr>
      </w:pPr>
    </w:p>
    <w:p w:rsidR="00657996" w:rsidRPr="000A17E9" w:rsidRDefault="00657996" w:rsidP="00CE38B9">
      <w:pPr>
        <w:spacing w:after="0"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657996" w:rsidRPr="000A17E9" w:rsidRDefault="00657996" w:rsidP="00CE38B9">
      <w:pPr>
        <w:spacing w:after="0" w:line="240" w:lineRule="auto"/>
        <w:jc w:val="both"/>
        <w:rPr>
          <w:rFonts w:ascii="Sylfaen" w:hAnsi="Sylfaen"/>
          <w:lang w:val="ka-GE"/>
        </w:rPr>
      </w:pPr>
      <w:r w:rsidRPr="000A17E9">
        <w:rPr>
          <w:rFonts w:ascii="Sylfaen" w:hAnsi="Sylfaen"/>
          <w:lang w:val="ka-GE"/>
        </w:rPr>
        <w:t>წლის განმავლობაში სხვადასხვა შიდა და გარე საკომუნიკაციო საშუალების დახმარებით, უზრუნველყოფილი იყო მოსახლეობის ჯეროვანი ინფორმირება უწყების ინიციატივების, რეფორმების, ნატოსა და ევროკავშირში ინტეგრაციის გზაზე მიღწეული პროგრესისა და თავდაცვის ძალების ტრანსფორმაციის შესახებ. გაიზარდა და გაღრმავდა თანამშრომლობა ნატოსთან, ევროკავშირთან და სხვა საერთაშორისო ორგანიზაციებთან. პანდემიის მიუხედავად, პარტნიორ ქვეყნებთან განხორციელდა ორმხრივი თანამშრომლობის გეგმებით გათვალისწინებული ღონისძიებების ნაწილი (ექსპერტული დონის შეხვედრები, საერთაშორისო სწავლებები, სხვადასხვა სასწავლო პროგრამა და მაღალი დონის ვიზიტები როგორც საქართველოში, ასევე, საზღვარგარეთ).</w:t>
      </w:r>
    </w:p>
    <w:p w:rsidR="00657996" w:rsidRPr="000A17E9" w:rsidRDefault="00657996" w:rsidP="00CE38B9">
      <w:pPr>
        <w:spacing w:after="0" w:line="240" w:lineRule="auto"/>
        <w:jc w:val="both"/>
        <w:rPr>
          <w:rFonts w:ascii="Sylfaen" w:hAnsi="Sylfaen"/>
          <w:lang w:val="ka-GE"/>
        </w:rPr>
      </w:pPr>
    </w:p>
    <w:p w:rsidR="00657996" w:rsidRPr="000A17E9" w:rsidRDefault="00657996" w:rsidP="00CE38B9">
      <w:pPr>
        <w:pStyle w:val="abzacixml"/>
        <w:ind w:firstLine="0"/>
      </w:pPr>
      <w:r w:rsidRPr="000A17E9">
        <w:t>დაგეგმილი და მიღწეული საბოლოო შედეგების შეფასების ინდიკატორები</w:t>
      </w:r>
    </w:p>
    <w:p w:rsidR="00657996" w:rsidRPr="000A17E9" w:rsidRDefault="00657996" w:rsidP="00CE38B9">
      <w:pPr>
        <w:spacing w:after="0" w:line="240" w:lineRule="auto"/>
        <w:jc w:val="both"/>
        <w:rPr>
          <w:rFonts w:ascii="Sylfaen" w:hAnsi="Sylfaen"/>
          <w:lang w:val="ka-GE"/>
        </w:rPr>
      </w:pPr>
    </w:p>
    <w:p w:rsidR="00657996" w:rsidRPr="000A17E9" w:rsidRDefault="00657996" w:rsidP="00CE38B9">
      <w:pPr>
        <w:spacing w:after="0" w:line="240" w:lineRule="auto"/>
        <w:jc w:val="both"/>
        <w:rPr>
          <w:rFonts w:ascii="Sylfaen" w:hAnsi="Sylfaen"/>
          <w:lang w:val="ka-GE"/>
        </w:rPr>
      </w:pPr>
      <w:r w:rsidRPr="000A17E9">
        <w:rPr>
          <w:rFonts w:ascii="Sylfaen" w:hAnsi="Sylfaen"/>
          <w:lang w:val="ka-GE"/>
        </w:rPr>
        <w:t xml:space="preserve">დაგეგმილი საბაზისო მაჩვენებელი </w:t>
      </w:r>
    </w:p>
    <w:p w:rsidR="00F46025" w:rsidRPr="000A17E9" w:rsidRDefault="00F46025" w:rsidP="00CE38B9">
      <w:pPr>
        <w:spacing w:after="0" w:line="240" w:lineRule="auto"/>
        <w:jc w:val="both"/>
        <w:rPr>
          <w:rFonts w:ascii="Sylfaen" w:hAnsi="Sylfaen"/>
          <w:lang w:val="ka-GE"/>
        </w:rPr>
      </w:pPr>
    </w:p>
    <w:p w:rsidR="00657996" w:rsidRPr="000A17E9" w:rsidRDefault="00657996" w:rsidP="00CE38B9">
      <w:pPr>
        <w:spacing w:after="0" w:line="240" w:lineRule="auto"/>
        <w:ind w:left="450"/>
        <w:jc w:val="both"/>
        <w:rPr>
          <w:rFonts w:ascii="Sylfaen" w:eastAsia="Sylfaen" w:hAnsi="Sylfaen"/>
        </w:rPr>
      </w:pPr>
      <w:r w:rsidRPr="000A17E9">
        <w:rPr>
          <w:rFonts w:ascii="Sylfaen" w:eastAsia="Sylfaen" w:hAnsi="Sylfaen"/>
        </w:rPr>
        <w:t>1. ეროვნულ დონეზე განსაზღვრული პოლიტიკის შესაბამისად, თავდაცვის სამინისტრო განსაზღვრავს თავდაცვის პრიორიტეტულ მიმართულებს და განაგრძობს თავდაცვის ტრანსფორმაციის პროცესს.</w:t>
      </w:r>
    </w:p>
    <w:p w:rsidR="00657996" w:rsidRPr="000A17E9" w:rsidRDefault="00657996" w:rsidP="00CE38B9">
      <w:pPr>
        <w:spacing w:after="0" w:line="240" w:lineRule="auto"/>
        <w:ind w:left="450"/>
        <w:jc w:val="both"/>
        <w:rPr>
          <w:rFonts w:ascii="Sylfaen" w:eastAsia="Sylfaen" w:hAnsi="Sylfaen"/>
        </w:rPr>
      </w:pPr>
      <w:r w:rsidRPr="000A17E9">
        <w:rPr>
          <w:rFonts w:ascii="Sylfaen" w:eastAsia="Sylfaen" w:hAnsi="Sylfaen"/>
        </w:rPr>
        <w:t xml:space="preserve"> 2. 24 პარტნიორ ქვეყანასთან მიმდინარეობს ორმხრივი თანამშრომლობა. ნატოსთან, ევროკავშირთან და სხვა საერთაშორისო ორგანიზაციებთან წარმატებით ხორციელდება თანამშრომლობა სხვადასხვა მიმართულებით. დაგეგმილია თავდაცვისა და უსაფრთხოების ყოველწლიური კონფერენციის ჩატარება.</w:t>
      </w:r>
    </w:p>
    <w:p w:rsidR="00657996" w:rsidRPr="000A17E9" w:rsidRDefault="00657996" w:rsidP="00CE38B9">
      <w:pPr>
        <w:spacing w:after="0" w:line="240" w:lineRule="auto"/>
        <w:ind w:left="450"/>
        <w:jc w:val="both"/>
        <w:rPr>
          <w:rFonts w:ascii="Sylfaen" w:eastAsia="Sylfaen" w:hAnsi="Sylfaen"/>
        </w:rPr>
      </w:pPr>
      <w:r w:rsidRPr="000A17E9">
        <w:rPr>
          <w:rFonts w:ascii="Sylfaen" w:eastAsia="Sylfaen" w:hAnsi="Sylfaen"/>
        </w:rPr>
        <w:t xml:space="preserve"> 3. თავდაცვის სამინისტროს მიერ განხორციელებული საქმიანობის შესახებ მასობრივი ინფორმაციის საშუალებებით ხდება საზოგადოების ინფორმირება/ცნობიერების ამაღლება;</w:t>
      </w:r>
    </w:p>
    <w:p w:rsidR="00657996" w:rsidRPr="000A17E9" w:rsidRDefault="00657996" w:rsidP="00CE38B9">
      <w:pPr>
        <w:spacing w:after="0" w:line="240" w:lineRule="auto"/>
        <w:jc w:val="both"/>
        <w:rPr>
          <w:rFonts w:ascii="Sylfaen" w:hAnsi="Sylfaen" w:cs="Sylfaen"/>
        </w:rPr>
      </w:pPr>
    </w:p>
    <w:p w:rsidR="00657996" w:rsidRPr="000A17E9" w:rsidRDefault="00657996" w:rsidP="00CE38B9">
      <w:pPr>
        <w:spacing w:after="0" w:line="240" w:lineRule="auto"/>
        <w:jc w:val="both"/>
        <w:rPr>
          <w:rFonts w:ascii="Sylfaen" w:hAnsi="Sylfaen"/>
          <w:lang w:val="ka-GE"/>
        </w:rPr>
      </w:pPr>
      <w:r w:rsidRPr="000A17E9">
        <w:rPr>
          <w:rFonts w:ascii="Sylfaen" w:hAnsi="Sylfaen"/>
          <w:lang w:val="ka-GE"/>
        </w:rPr>
        <w:t>დაგეგმილი მიზნობრივი მაჩვენებელი</w:t>
      </w:r>
    </w:p>
    <w:p w:rsidR="00F46025" w:rsidRPr="000A17E9" w:rsidRDefault="00F46025" w:rsidP="00CE38B9">
      <w:pPr>
        <w:spacing w:after="0" w:line="240" w:lineRule="auto"/>
        <w:jc w:val="both"/>
        <w:rPr>
          <w:rFonts w:ascii="Sylfaen" w:hAnsi="Sylfaen"/>
          <w:lang w:val="ka-GE"/>
        </w:rPr>
      </w:pPr>
    </w:p>
    <w:p w:rsidR="00657996" w:rsidRPr="000A17E9" w:rsidRDefault="00657996" w:rsidP="00CE38B9">
      <w:pPr>
        <w:spacing w:after="0" w:line="240" w:lineRule="auto"/>
        <w:ind w:left="450"/>
        <w:jc w:val="both"/>
        <w:rPr>
          <w:rFonts w:ascii="Sylfaen" w:eastAsia="Sylfaen" w:hAnsi="Sylfaen"/>
        </w:rPr>
      </w:pPr>
      <w:r w:rsidRPr="000A17E9">
        <w:rPr>
          <w:rFonts w:ascii="Sylfaen" w:eastAsia="Sylfaen" w:hAnsi="Sylfaen"/>
        </w:rPr>
        <w:t xml:space="preserve">1. ნორმატიული აქტებითა და ეროვნული დონის სტრატეგიული დოკუმენტების შესაბამისად თავდაცვის სამინისტროს ვალდებულებების შესრულება, თავდაცვის სამინისტროს ძირითადი პოლიტიკისა და მიმართულებების განსაზღვრა და აღსრულება. </w:t>
      </w:r>
    </w:p>
    <w:p w:rsidR="00657996" w:rsidRPr="000A17E9" w:rsidRDefault="00657996" w:rsidP="00CE38B9">
      <w:pPr>
        <w:spacing w:after="0" w:line="240" w:lineRule="auto"/>
        <w:ind w:left="450"/>
        <w:jc w:val="both"/>
        <w:rPr>
          <w:rFonts w:ascii="Sylfaen" w:eastAsia="Sylfaen" w:hAnsi="Sylfaen"/>
        </w:rPr>
      </w:pPr>
      <w:r w:rsidRPr="000A17E9">
        <w:rPr>
          <w:rFonts w:ascii="Sylfaen" w:eastAsia="Sylfaen" w:hAnsi="Sylfaen"/>
        </w:rPr>
        <w:t xml:space="preserve">2. პარტნიორ ქვეყნებსა და საერთაშორისო ორგანიზაციებთან ორმხრივი და მრავალმხრივი თანამშრომლობის გაღრმავება და პარტნიორ ქვეყნებთან ორმხრივი თანამშრომლობის ფორმატების შემუშავება-განხორციელება. </w:t>
      </w:r>
    </w:p>
    <w:p w:rsidR="00657996" w:rsidRPr="000A17E9" w:rsidRDefault="00657996" w:rsidP="00CE38B9">
      <w:pPr>
        <w:spacing w:after="0" w:line="240" w:lineRule="auto"/>
        <w:ind w:left="450"/>
        <w:jc w:val="both"/>
        <w:rPr>
          <w:rFonts w:ascii="Sylfaen" w:eastAsia="Sylfaen" w:hAnsi="Sylfaen"/>
        </w:rPr>
      </w:pPr>
      <w:r w:rsidRPr="000A17E9">
        <w:rPr>
          <w:rFonts w:ascii="Sylfaen" w:eastAsia="Sylfaen" w:hAnsi="Sylfaen"/>
        </w:rPr>
        <w:t>3. თავდაცვის ტრანსფორმაციის პროცესის, რეფორმების, ნატოსა და ევროკავშირში ინტეგრაციის გზაზე მიღწეული პროგრესის, საერთაშორისო მისიებში ქართველი მშვიდობისმყოფელების მონაწილეობის შესახებ საზოგადოების ჯეროვანი ინფორმირება;</w:t>
      </w:r>
    </w:p>
    <w:p w:rsidR="00657996" w:rsidRPr="000A17E9" w:rsidRDefault="00657996" w:rsidP="00CE38B9">
      <w:pPr>
        <w:spacing w:after="0" w:line="240" w:lineRule="auto"/>
        <w:ind w:left="450"/>
        <w:jc w:val="both"/>
        <w:rPr>
          <w:rFonts w:ascii="Sylfaen" w:eastAsia="Sylfaen" w:hAnsi="Sylfaen"/>
        </w:rPr>
      </w:pPr>
    </w:p>
    <w:p w:rsidR="00657996" w:rsidRPr="000A17E9" w:rsidRDefault="00657996" w:rsidP="00CE38B9">
      <w:pPr>
        <w:pStyle w:val="abzacixml"/>
        <w:ind w:firstLine="0"/>
      </w:pPr>
      <w:r w:rsidRPr="000A17E9">
        <w:t>მიღწეული საბოლოო შედეგის შეფასების ინდიკატორი</w:t>
      </w:r>
    </w:p>
    <w:p w:rsidR="00657996" w:rsidRPr="000A17E9" w:rsidRDefault="00657996" w:rsidP="00CE38B9">
      <w:pPr>
        <w:spacing w:after="0" w:line="240" w:lineRule="auto"/>
        <w:jc w:val="both"/>
        <w:rPr>
          <w:rFonts w:ascii="Sylfaen" w:hAnsi="Sylfaen"/>
          <w:lang w:val="ka-GE"/>
        </w:rPr>
      </w:pPr>
      <w:r w:rsidRPr="000A17E9">
        <w:rPr>
          <w:rFonts w:ascii="Sylfaen" w:hAnsi="Sylfaen"/>
          <w:lang w:val="ka-GE"/>
        </w:rPr>
        <w:t>დამტკიცებული/შემუშავებული სტრატეგიული და პროცედურული ტიპის დოკუმენტები ასევე „საქართველოს თავდაცვის სამინისტროში სახელმწიფო თავდაცვის დაგეგმვის დებულება“; ჩამოყალიბებულია თავდაცვის პოლიტიკის წარმოების სისტემის ჩარჩო და ასევე, თავდაცვის სტრატეგიული დაგეგმვის ჩარჩო; შემუშავებული და დამტკიცებულია თავდაცვის გრძელვადიანი და საშუალოვადიანი დაგეგმვის კონცეპტუალური და ორგანიზაციული დოკუმენტები;</w:t>
      </w:r>
    </w:p>
    <w:p w:rsidR="00657996" w:rsidRPr="000A17E9" w:rsidRDefault="00657996" w:rsidP="00CE38B9">
      <w:pPr>
        <w:spacing w:after="0" w:line="240" w:lineRule="auto"/>
        <w:jc w:val="both"/>
        <w:rPr>
          <w:rFonts w:ascii="Sylfaen" w:hAnsi="Sylfaen"/>
          <w:lang w:val="ka-GE"/>
        </w:rPr>
      </w:pPr>
      <w:r w:rsidRPr="000A17E9">
        <w:rPr>
          <w:rFonts w:ascii="Sylfaen" w:hAnsi="Sylfaen"/>
          <w:lang w:val="ka-GE"/>
        </w:rPr>
        <w:t>ნატო-საქართველოს თანამშრომლობის პრაქტიკული მექანიზმების ფარგლებში (ANP, PARP, MC+GEO Work Plan), თავდაცვის სფეროში ალიანსის წინაშე განისაზღვრა და განახლდა ვალდებულებები; განხორციელდა შემფასებელთა ჯგუფის ვიზიტები, ნატოს მხარესთან ერთად შემუშავდა და დამტკიცდა შეფასების დოკუმენტები; განხორციელდა ნატოს სამხედრო კომიტეტის ვიზიტი საქართველოში;</w:t>
      </w:r>
    </w:p>
    <w:p w:rsidR="00657996" w:rsidRPr="000A17E9" w:rsidRDefault="00657996" w:rsidP="00CE38B9">
      <w:pPr>
        <w:spacing w:after="0" w:line="240" w:lineRule="auto"/>
        <w:jc w:val="both"/>
        <w:rPr>
          <w:rFonts w:ascii="Sylfaen" w:hAnsi="Sylfaen"/>
          <w:lang w:val="ka-GE"/>
        </w:rPr>
      </w:pPr>
      <w:r w:rsidRPr="000A17E9">
        <w:rPr>
          <w:rFonts w:ascii="Sylfaen" w:hAnsi="Sylfaen"/>
          <w:lang w:val="ka-GE"/>
        </w:rPr>
        <w:t>თავდაცვის ძალების ბრძოლისუნარიანობის შესანარჩუნებლად და ასამაღლებლად განხორციელებული უწყებათაშორის დონეზე მრავალეროვნული სწვალებები, კონფერენციები; მასობრივი ინფორმაციის საშუალებებით  საზოგადოების ინფორმირება/ცნობიერების ამაღლება;</w:t>
      </w:r>
    </w:p>
    <w:p w:rsidR="00657996" w:rsidRPr="000A17E9" w:rsidRDefault="00657996" w:rsidP="00CE38B9">
      <w:pPr>
        <w:spacing w:after="0" w:line="240" w:lineRule="auto"/>
        <w:jc w:val="both"/>
        <w:rPr>
          <w:rFonts w:ascii="Sylfaen" w:hAnsi="Sylfaen"/>
          <w:lang w:val="ka-GE"/>
        </w:rPr>
      </w:pPr>
      <w:r w:rsidRPr="000A17E9">
        <w:rPr>
          <w:rFonts w:ascii="Sylfaen" w:hAnsi="Sylfaen"/>
          <w:lang w:val="ka-GE"/>
        </w:rPr>
        <w:t xml:space="preserve">განხორციელდა ორმხრივი თანამშრომლობის გეგმით გათვალისწინებული 78 სამუშაო/ექსპერტული დონის შეხვედრა როგორც საქართველოში, ასევე, საზღვარგარეთ; შეთანხმებულ და ხელმოწერილ იქნა ორმხრივი თანამშრომლობის 15 გეგმა; </w:t>
      </w:r>
    </w:p>
    <w:p w:rsidR="00657996" w:rsidRPr="000A17E9" w:rsidRDefault="00657996" w:rsidP="00CE38B9">
      <w:pPr>
        <w:spacing w:after="0" w:line="240" w:lineRule="auto"/>
        <w:jc w:val="both"/>
        <w:rPr>
          <w:rFonts w:ascii="Sylfaen" w:hAnsi="Sylfaen"/>
          <w:lang w:val="ka-GE"/>
        </w:rPr>
      </w:pPr>
      <w:r w:rsidRPr="000A17E9">
        <w:rPr>
          <w:rFonts w:ascii="Sylfaen" w:hAnsi="Sylfaen"/>
          <w:lang w:val="ka-GE"/>
        </w:rPr>
        <w:t>მომზადდა და მედია საშუალებებით გაშუქდა, ასევე, თავდაცვის სამინისტროს ოფიციალურ ვებგვერდძე განთავსდა  500-ზე მეტი საინფორმაციო მასალა;</w:t>
      </w:r>
    </w:p>
    <w:p w:rsidR="00021A67" w:rsidRPr="000A17E9" w:rsidRDefault="00021A67" w:rsidP="00CE38B9">
      <w:pPr>
        <w:spacing w:line="240" w:lineRule="auto"/>
        <w:rPr>
          <w:rFonts w:ascii="Sylfaen" w:hAnsi="Sylfaen"/>
        </w:rPr>
      </w:pPr>
    </w:p>
    <w:p w:rsidR="00215D36" w:rsidRPr="000A17E9" w:rsidRDefault="00215D36" w:rsidP="00CE38B9">
      <w:pPr>
        <w:pStyle w:val="Heading2"/>
        <w:spacing w:line="240" w:lineRule="auto"/>
        <w:ind w:left="284"/>
        <w:rPr>
          <w:rFonts w:ascii="Sylfaen" w:hAnsi="Sylfaen" w:cs="Sylfaen"/>
          <w:i/>
          <w:iCs/>
          <w:sz w:val="22"/>
          <w:szCs w:val="22"/>
          <w:lang w:val="ka-GE"/>
        </w:rPr>
      </w:pPr>
      <w:r w:rsidRPr="000A17E9">
        <w:rPr>
          <w:rFonts w:ascii="Sylfaen" w:hAnsi="Sylfaen" w:cs="Sylfaen"/>
          <w:sz w:val="22"/>
          <w:szCs w:val="22"/>
          <w:lang w:val="ka-GE"/>
        </w:rPr>
        <w:t>2.3   ლოჯისტიკური უზრუნველყოფა (პროგრამული კოდი 29 09)</w:t>
      </w:r>
    </w:p>
    <w:p w:rsidR="00215D36" w:rsidRPr="000A17E9" w:rsidRDefault="00215D36" w:rsidP="00CE38B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p>
    <w:p w:rsidR="00215D36" w:rsidRPr="000A17E9" w:rsidRDefault="00215D36" w:rsidP="00CE38B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r w:rsidRPr="000A17E9">
        <w:rPr>
          <w:color w:val="000000" w:themeColor="text1"/>
        </w:rPr>
        <w:t>პროგრამის განმახორციელებელი:</w:t>
      </w:r>
    </w:p>
    <w:p w:rsidR="00215D36" w:rsidRPr="000A17E9" w:rsidRDefault="00215D36" w:rsidP="00CE38B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p>
    <w:p w:rsidR="00215D36" w:rsidRPr="000A17E9" w:rsidRDefault="00215D36" w:rsidP="00CE38B9">
      <w:pPr>
        <w:pStyle w:val="abzacixml"/>
        <w:numPr>
          <w:ilvl w:val="0"/>
          <w:numId w:val="36"/>
        </w:numPr>
        <w:tabs>
          <w:tab w:val="left" w:pos="360"/>
        </w:tabs>
        <w:autoSpaceDE/>
        <w:autoSpaceDN/>
        <w:adjustRightInd/>
        <w:ind w:left="709"/>
        <w:rPr>
          <w:color w:val="000000" w:themeColor="text1"/>
          <w:lang w:eastAsia="ru-RU"/>
        </w:rPr>
      </w:pPr>
      <w:r w:rsidRPr="000A17E9">
        <w:rPr>
          <w:color w:val="000000" w:themeColor="text1"/>
          <w:lang w:eastAsia="ru-RU"/>
        </w:rPr>
        <w:t>საქართველოს თავდაცვის სამინისტრო;</w:t>
      </w:r>
    </w:p>
    <w:p w:rsidR="00215D36" w:rsidRPr="000A17E9" w:rsidRDefault="00215D36" w:rsidP="00CE38B9">
      <w:pPr>
        <w:pStyle w:val="abzacixml"/>
        <w:autoSpaceDE/>
        <w:autoSpaceDN/>
        <w:adjustRightInd/>
        <w:ind w:left="360" w:hanging="360"/>
        <w:rPr>
          <w:color w:val="000000" w:themeColor="text1"/>
          <w:lang w:val="ka-GE"/>
        </w:rPr>
      </w:pPr>
    </w:p>
    <w:p w:rsidR="00215D36" w:rsidRPr="000A17E9" w:rsidRDefault="00215D36" w:rsidP="00CE38B9">
      <w:pPr>
        <w:spacing w:after="0" w:line="240" w:lineRule="auto"/>
        <w:jc w:val="both"/>
        <w:rPr>
          <w:rFonts w:ascii="Sylfaen" w:hAnsi="Sylfaen" w:cs="Sylfaen"/>
          <w:lang w:val="ka-GE"/>
        </w:rPr>
      </w:pPr>
      <w:r w:rsidRPr="000A17E9">
        <w:rPr>
          <w:rFonts w:ascii="Sylfaen" w:hAnsi="Sylfaen" w:cs="Sylfaen"/>
          <w:lang w:val="ka-GE"/>
        </w:rPr>
        <w:t>დაგეგმილი საბოლოო შედეგები</w:t>
      </w:r>
    </w:p>
    <w:p w:rsidR="00215D36" w:rsidRPr="000A17E9" w:rsidRDefault="00215D36" w:rsidP="00CE38B9">
      <w:pPr>
        <w:spacing w:after="0" w:line="240" w:lineRule="auto"/>
        <w:jc w:val="both"/>
        <w:rPr>
          <w:rFonts w:ascii="Sylfaen" w:hAnsi="Sylfaen" w:cs="Sylfaen"/>
        </w:rPr>
      </w:pPr>
      <w:r w:rsidRPr="000A17E9">
        <w:rPr>
          <w:rFonts w:ascii="Sylfaen" w:eastAsia="Sylfaen" w:hAnsi="Sylfaen"/>
          <w:color w:val="000000"/>
        </w:rPr>
        <w:t>ქვედანაყოფების მობილურობის შენარჩუნება (იგულისხმება ავტო-ტექნიკის მიმდინარე რემონტი) და ლოჯისტიკური შესაძლებლობების გაზრდა;თავდაცვის ძალების სრული სპექტრის ოპერაციების, უწყვეტი და დროული მომარაგების პროცესის ამაღლება;თავდაცვის მზადყოფნის პროგრამის წარმატებით განხორციელება.</w:t>
      </w:r>
    </w:p>
    <w:p w:rsidR="00215D36" w:rsidRPr="000A17E9" w:rsidRDefault="00215D36" w:rsidP="00CE38B9">
      <w:pPr>
        <w:spacing w:after="0" w:line="240" w:lineRule="auto"/>
        <w:ind w:firstLine="284"/>
        <w:jc w:val="both"/>
        <w:rPr>
          <w:rFonts w:ascii="Sylfaen" w:hAnsi="Sylfaen" w:cs="Sylfaen"/>
        </w:rPr>
      </w:pPr>
    </w:p>
    <w:p w:rsidR="00215D36" w:rsidRPr="000A17E9" w:rsidRDefault="00215D36" w:rsidP="00CE38B9">
      <w:pPr>
        <w:spacing w:after="0"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215D36" w:rsidRPr="000A17E9" w:rsidRDefault="00215D36" w:rsidP="00CE38B9">
      <w:pPr>
        <w:spacing w:line="240" w:lineRule="auto"/>
        <w:rPr>
          <w:rFonts w:ascii="Sylfaen" w:hAnsi="Sylfaen"/>
        </w:rPr>
      </w:pPr>
      <w:r w:rsidRPr="000A17E9">
        <w:rPr>
          <w:rFonts w:ascii="Sylfaen" w:hAnsi="Sylfaen" w:cs="Sylfaen"/>
        </w:rPr>
        <w:t>თავდაცვის ძალები უზრუნველყოფილია საჭირო მარაგებით და ლოჯისტიკური საშუალებებით</w:t>
      </w:r>
    </w:p>
    <w:p w:rsidR="00215D36" w:rsidRPr="000A17E9" w:rsidRDefault="00215D36" w:rsidP="00CE38B9">
      <w:pPr>
        <w:pStyle w:val="abzacixml"/>
        <w:ind w:firstLine="0"/>
      </w:pPr>
      <w:r w:rsidRPr="000A17E9">
        <w:t>დაგეგმილი და მიღწეული საბოლოო შედეგების შეფასების ინდიკატორები</w:t>
      </w:r>
    </w:p>
    <w:p w:rsidR="00215D36" w:rsidRPr="000A17E9" w:rsidRDefault="00215D36" w:rsidP="00CE38B9">
      <w:pPr>
        <w:pStyle w:val="abzacixml"/>
        <w:ind w:firstLine="0"/>
      </w:pPr>
    </w:p>
    <w:p w:rsidR="00215D36" w:rsidRPr="000A17E9" w:rsidRDefault="00215D36" w:rsidP="00CE38B9">
      <w:pPr>
        <w:spacing w:after="0" w:line="240" w:lineRule="auto"/>
        <w:jc w:val="both"/>
        <w:rPr>
          <w:rFonts w:ascii="Sylfaen" w:hAnsi="Sylfaen"/>
          <w:lang w:val="ka-GE"/>
        </w:rPr>
      </w:pPr>
      <w:r w:rsidRPr="000A17E9">
        <w:rPr>
          <w:rFonts w:ascii="Sylfaen" w:hAnsi="Sylfaen"/>
          <w:lang w:val="ka-GE"/>
        </w:rPr>
        <w:t>დაგეგმილი საბაზისო მაჩვენებელი</w:t>
      </w:r>
    </w:p>
    <w:p w:rsidR="00215D36" w:rsidRPr="000A17E9" w:rsidRDefault="00215D36" w:rsidP="00CE38B9">
      <w:pPr>
        <w:spacing w:after="0" w:line="240" w:lineRule="auto"/>
        <w:jc w:val="both"/>
        <w:rPr>
          <w:rFonts w:ascii="Sylfaen" w:hAnsi="Sylfaen"/>
          <w:lang w:val="ka-GE"/>
        </w:rPr>
      </w:pPr>
    </w:p>
    <w:p w:rsidR="00215D36" w:rsidRPr="000A17E9" w:rsidRDefault="00215D36" w:rsidP="00CE38B9">
      <w:pPr>
        <w:spacing w:after="0" w:line="240" w:lineRule="auto"/>
        <w:jc w:val="both"/>
        <w:rPr>
          <w:rFonts w:ascii="Sylfaen" w:eastAsia="Sylfaen" w:hAnsi="Sylfaen"/>
          <w:color w:val="000000"/>
        </w:rPr>
      </w:pPr>
      <w:r w:rsidRPr="000A17E9">
        <w:rPr>
          <w:rFonts w:ascii="Sylfaen" w:eastAsia="Sylfaen" w:hAnsi="Sylfaen"/>
          <w:color w:val="000000"/>
        </w:rPr>
        <w:t>1. თავდაცვის ძალები უზრუნველყოფილია აუცილებელი ლოჯისტიკური საშუალებებით/მომსახურებებით, რაც საჭიროა საბრძოლო დონის შენარჩუნებისა და სასწავლო პროცესის ხარისხიანი ჩატარებისათვის.</w:t>
      </w:r>
    </w:p>
    <w:p w:rsidR="00215D36" w:rsidRPr="000A17E9" w:rsidRDefault="00215D36" w:rsidP="00CE38B9">
      <w:pPr>
        <w:spacing w:after="0" w:line="240" w:lineRule="auto"/>
        <w:jc w:val="both"/>
        <w:rPr>
          <w:rFonts w:ascii="Sylfaen" w:hAnsi="Sylfaen"/>
          <w:lang w:val="ka-GE"/>
        </w:rPr>
      </w:pPr>
      <w:r w:rsidRPr="000A17E9">
        <w:rPr>
          <w:rFonts w:ascii="Sylfaen" w:eastAsia="Sylfaen" w:hAnsi="Sylfaen"/>
          <w:color w:val="000000"/>
        </w:rPr>
        <w:t xml:space="preserve">2. საქართველოს თავდაცვის მზადყოფნის პროგრამის (GDRP) ფარგლებში სამანევრო ქვედანაყოფების მომზადება/გადამზადება ამერიკელი ინსტრუქტორების დახმარებით; </w:t>
      </w:r>
      <w:r w:rsidRPr="000A17E9">
        <w:rPr>
          <w:rFonts w:ascii="Sylfaen" w:hAnsi="Sylfaen"/>
          <w:lang w:val="ka-GE"/>
        </w:rPr>
        <w:t xml:space="preserve"> </w:t>
      </w:r>
    </w:p>
    <w:p w:rsidR="00215D36" w:rsidRPr="000A17E9" w:rsidRDefault="00215D36" w:rsidP="00CE38B9">
      <w:pPr>
        <w:spacing w:after="0" w:line="240" w:lineRule="auto"/>
        <w:jc w:val="both"/>
        <w:rPr>
          <w:rFonts w:ascii="Sylfaen" w:hAnsi="Sylfaen"/>
          <w:lang w:val="ka-GE"/>
        </w:rPr>
      </w:pPr>
    </w:p>
    <w:p w:rsidR="00215D36" w:rsidRPr="000A17E9" w:rsidRDefault="00215D36" w:rsidP="00CE38B9">
      <w:pPr>
        <w:spacing w:after="0" w:line="240" w:lineRule="auto"/>
        <w:jc w:val="both"/>
        <w:rPr>
          <w:rFonts w:ascii="Sylfaen" w:hAnsi="Sylfaen"/>
          <w:lang w:val="ka-GE"/>
        </w:rPr>
      </w:pPr>
      <w:r w:rsidRPr="000A17E9">
        <w:rPr>
          <w:rFonts w:ascii="Sylfaen" w:hAnsi="Sylfaen"/>
          <w:lang w:val="ka-GE"/>
        </w:rPr>
        <w:t>დაგეგმილი მიზნობრივი მაჩვენებელი</w:t>
      </w:r>
    </w:p>
    <w:p w:rsidR="00215D36" w:rsidRPr="000A17E9" w:rsidRDefault="00215D36" w:rsidP="00CE38B9">
      <w:pPr>
        <w:spacing w:after="0" w:line="240" w:lineRule="auto"/>
        <w:jc w:val="both"/>
        <w:rPr>
          <w:rFonts w:ascii="Sylfaen" w:hAnsi="Sylfaen"/>
          <w:lang w:val="ka-GE"/>
        </w:rPr>
      </w:pPr>
    </w:p>
    <w:p w:rsidR="00215D36" w:rsidRPr="000A17E9" w:rsidRDefault="00215D36" w:rsidP="00CE38B9">
      <w:pPr>
        <w:spacing w:after="0" w:line="240" w:lineRule="auto"/>
        <w:jc w:val="both"/>
        <w:rPr>
          <w:rFonts w:ascii="Sylfaen" w:eastAsia="Sylfaen" w:hAnsi="Sylfaen"/>
          <w:color w:val="000000"/>
        </w:rPr>
      </w:pPr>
      <w:r w:rsidRPr="000A17E9">
        <w:rPr>
          <w:rFonts w:ascii="Sylfaen" w:eastAsia="Sylfaen" w:hAnsi="Sylfaen"/>
          <w:color w:val="000000"/>
        </w:rPr>
        <w:t>1. შიდა ნორმატიული დოკუმენტებზე დაყრდნობით საბაზისო მაჩვენებლის შენარჩუნება.</w:t>
      </w:r>
    </w:p>
    <w:p w:rsidR="00215D36" w:rsidRPr="000A17E9" w:rsidRDefault="00215D36" w:rsidP="00CE38B9">
      <w:pPr>
        <w:spacing w:after="0" w:line="240" w:lineRule="auto"/>
        <w:jc w:val="both"/>
        <w:rPr>
          <w:rFonts w:ascii="Sylfaen" w:hAnsi="Sylfaen"/>
          <w:lang w:val="ka-GE"/>
        </w:rPr>
      </w:pPr>
      <w:r w:rsidRPr="000A17E9">
        <w:rPr>
          <w:rFonts w:ascii="Sylfaen" w:eastAsia="Sylfaen" w:hAnsi="Sylfaen"/>
          <w:color w:val="000000"/>
        </w:rPr>
        <w:t>2. ქვედანაყოფების ლოჯისტიკური საშუალებებით უზრუნველყოფა წვრთნების მაღალ დონეზე ჩატარებისათვის;</w:t>
      </w:r>
    </w:p>
    <w:p w:rsidR="00215D36" w:rsidRPr="000A17E9" w:rsidRDefault="00215D36" w:rsidP="00CE38B9">
      <w:pPr>
        <w:spacing w:after="0" w:line="240" w:lineRule="auto"/>
        <w:jc w:val="both"/>
        <w:rPr>
          <w:rFonts w:ascii="Sylfaen" w:hAnsi="Sylfaen" w:cs="Sylfaen"/>
        </w:rPr>
      </w:pPr>
    </w:p>
    <w:p w:rsidR="00215D36" w:rsidRPr="000A17E9" w:rsidRDefault="00215D36" w:rsidP="00CE38B9">
      <w:pPr>
        <w:spacing w:after="0" w:line="240" w:lineRule="auto"/>
        <w:jc w:val="both"/>
        <w:rPr>
          <w:rFonts w:ascii="Sylfaen" w:hAnsi="Sylfaen"/>
          <w:lang w:val="ka-GE"/>
        </w:rPr>
      </w:pPr>
      <w:r w:rsidRPr="000A17E9">
        <w:rPr>
          <w:rFonts w:ascii="Sylfaen" w:hAnsi="Sylfaen" w:cs="Sylfaen"/>
          <w:lang w:val="ka-GE"/>
        </w:rPr>
        <w:t>მიღწეული</w:t>
      </w:r>
      <w:r w:rsidRPr="000A17E9">
        <w:rPr>
          <w:rFonts w:ascii="Sylfaen" w:hAnsi="Sylfaen"/>
          <w:lang w:val="ka-GE"/>
        </w:rPr>
        <w:t xml:space="preserve"> საბოლოო შედეგის შეფასების ინდიკატორი</w:t>
      </w:r>
    </w:p>
    <w:p w:rsidR="00215D36" w:rsidRPr="000A17E9" w:rsidRDefault="00215D36" w:rsidP="00CE38B9">
      <w:pPr>
        <w:spacing w:after="0" w:line="240" w:lineRule="auto"/>
        <w:jc w:val="both"/>
        <w:rPr>
          <w:rFonts w:ascii="Sylfaen" w:eastAsia="Sylfaen" w:hAnsi="Sylfaen"/>
          <w:color w:val="000000"/>
        </w:rPr>
      </w:pPr>
      <w:r w:rsidRPr="000A17E9">
        <w:rPr>
          <w:rFonts w:ascii="Sylfaen" w:eastAsia="Sylfaen" w:hAnsi="Sylfaen"/>
          <w:color w:val="000000"/>
        </w:rPr>
        <w:t>თავდაცვის ძალები ლოჯისტიკური მარაგებით უზრუნველყოფილია; საერთაშორისო სწავლებები ლოჯისტიკური მარაგებით მაღალ დონეზეა უზრუნველყოფილი; შენარჩუნებულია საბაზისო მაჩვენებელი;  წარმატებით დასრულებულია თავდაცვის მზადყოფნის პროგრამა (GDRP).</w:t>
      </w:r>
    </w:p>
    <w:p w:rsidR="00215D36" w:rsidRPr="000A17E9" w:rsidRDefault="00215D36" w:rsidP="00CE38B9">
      <w:pPr>
        <w:spacing w:line="240" w:lineRule="auto"/>
        <w:rPr>
          <w:rFonts w:ascii="Sylfaen" w:hAnsi="Sylfaen"/>
        </w:rPr>
      </w:pPr>
    </w:p>
    <w:p w:rsidR="00622AA2" w:rsidRPr="000A17E9" w:rsidRDefault="00622AA2" w:rsidP="00622AA2">
      <w:pPr>
        <w:pStyle w:val="Heading2"/>
        <w:jc w:val="both"/>
        <w:rPr>
          <w:rFonts w:ascii="Sylfaen" w:hAnsi="Sylfaen" w:cs="Sylfaen"/>
          <w:sz w:val="22"/>
          <w:szCs w:val="22"/>
        </w:rPr>
      </w:pPr>
      <w:r w:rsidRPr="000A17E9">
        <w:rPr>
          <w:rFonts w:ascii="Sylfaen" w:hAnsi="Sylfaen" w:cs="Sylfaen"/>
          <w:sz w:val="22"/>
          <w:szCs w:val="22"/>
        </w:rPr>
        <w:t>2.4  საერთაშორისო სტანდარტების შესაბამისი პენიტენციური სისტემის ჩამოყალიბება (პროგრამული კოდი 26 02)</w:t>
      </w:r>
    </w:p>
    <w:p w:rsidR="00622AA2" w:rsidRPr="000A17E9" w:rsidRDefault="00622AA2" w:rsidP="00622AA2">
      <w:pPr>
        <w:pStyle w:val="abzacixml"/>
        <w:ind w:left="426" w:hanging="360"/>
      </w:pPr>
    </w:p>
    <w:p w:rsidR="00622AA2" w:rsidRPr="000A17E9" w:rsidRDefault="00622AA2" w:rsidP="00622AA2">
      <w:pPr>
        <w:pStyle w:val="abzacixml"/>
        <w:ind w:left="426" w:hanging="360"/>
      </w:pPr>
      <w:r w:rsidRPr="000A17E9">
        <w:t>პროგრამის განმახორციელებელი:</w:t>
      </w:r>
    </w:p>
    <w:p w:rsidR="00622AA2" w:rsidRPr="000A17E9" w:rsidRDefault="00622AA2" w:rsidP="00622AA2">
      <w:pPr>
        <w:pStyle w:val="abzacixml"/>
        <w:ind w:left="426" w:firstLine="0"/>
      </w:pPr>
    </w:p>
    <w:p w:rsidR="00622AA2" w:rsidRPr="000A17E9" w:rsidRDefault="00622AA2" w:rsidP="00622AA2">
      <w:pPr>
        <w:pStyle w:val="ListParagraph"/>
        <w:numPr>
          <w:ilvl w:val="0"/>
          <w:numId w:val="10"/>
        </w:numPr>
        <w:spacing w:after="160" w:line="240" w:lineRule="auto"/>
        <w:ind w:left="720" w:right="0"/>
        <w:jc w:val="left"/>
        <w:rPr>
          <w:rFonts w:eastAsia="Times New Roman"/>
        </w:rPr>
      </w:pPr>
      <w:r w:rsidRPr="000A17E9">
        <w:rPr>
          <w:rFonts w:eastAsia="Times New Roman"/>
        </w:rPr>
        <w:t>სპეციალური პენიტენციური სამსახური</w:t>
      </w: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0A17E9">
        <w:rPr>
          <w:rFonts w:ascii="Sylfaen" w:hAnsi="Sylfaen" w:cs="Sylfaen"/>
          <w:color w:val="000000"/>
          <w:lang w:val="ka-GE"/>
        </w:rPr>
        <w:t>დაგეგმილი საბოლოო შედეგები</w:t>
      </w:r>
    </w:p>
    <w:p w:rsidR="00622AA2" w:rsidRPr="000A17E9" w:rsidRDefault="00622AA2" w:rsidP="00622AA2">
      <w:pPr>
        <w:pStyle w:val="abzacixml"/>
        <w:numPr>
          <w:ilvl w:val="0"/>
          <w:numId w:val="31"/>
        </w:numPr>
        <w:ind w:left="426"/>
      </w:pPr>
      <w:r w:rsidRPr="000A17E9">
        <w:t>საერთაშორისო სტანდარტების შესაბამისი პენიტენციური სისტემა.</w:t>
      </w:r>
    </w:p>
    <w:p w:rsidR="00622AA2" w:rsidRPr="000A17E9" w:rsidRDefault="00622AA2" w:rsidP="00622AA2">
      <w:pPr>
        <w:pStyle w:val="abzacixml"/>
        <w:ind w:left="426" w:firstLine="0"/>
      </w:pP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0A17E9">
        <w:rPr>
          <w:rFonts w:ascii="Sylfaen" w:hAnsi="Sylfaen" w:cs="Sylfaen"/>
          <w:color w:val="000000"/>
          <w:lang w:val="ka-GE"/>
        </w:rPr>
        <w:t>მიღწეული საბოლოო შედეგები</w:t>
      </w:r>
    </w:p>
    <w:p w:rsidR="00622AA2" w:rsidRPr="000A17E9" w:rsidRDefault="00622AA2" w:rsidP="00622AA2">
      <w:pPr>
        <w:pStyle w:val="abzacixml"/>
        <w:numPr>
          <w:ilvl w:val="0"/>
          <w:numId w:val="31"/>
        </w:numPr>
        <w:ind w:left="426"/>
      </w:pPr>
      <w:r w:rsidRPr="000A17E9">
        <w:t>საერთაშორისო სტანდარტების შესაბამისი პენიტენციური სისტემის ჩამოსაყალიბებლად გატარებულია შესაბამისი ღონისძიებები და რეფორმები.</w:t>
      </w:r>
    </w:p>
    <w:p w:rsidR="00622AA2" w:rsidRPr="000A17E9" w:rsidRDefault="00622AA2" w:rsidP="00622AA2">
      <w:pPr>
        <w:pStyle w:val="abzacixml"/>
        <w:ind w:firstLine="0"/>
      </w:pPr>
    </w:p>
    <w:p w:rsidR="00622AA2" w:rsidRPr="000A17E9" w:rsidRDefault="00622AA2" w:rsidP="00622AA2">
      <w:pPr>
        <w:pStyle w:val="abzacixml"/>
        <w:ind w:firstLine="0"/>
      </w:pPr>
      <w:r w:rsidRPr="000A17E9">
        <w:t>დაგეგმილი და მიღწეული საბოლოო შეფასების ინდიკატორები:</w:t>
      </w:r>
    </w:p>
    <w:p w:rsidR="00622AA2" w:rsidRPr="000A17E9" w:rsidRDefault="00622AA2" w:rsidP="00622AA2">
      <w:pPr>
        <w:pStyle w:val="abzacixml"/>
        <w:ind w:left="426" w:firstLine="0"/>
      </w:pPr>
    </w:p>
    <w:p w:rsidR="00622AA2" w:rsidRPr="000A17E9" w:rsidRDefault="00622AA2" w:rsidP="00622AA2">
      <w:pPr>
        <w:numPr>
          <w:ilvl w:val="0"/>
          <w:numId w:val="32"/>
        </w:num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საქართველოს სახალხო დამცველი დადებითად აფასებს და მიესალმება პენიტენციურ სისტემაში განხორციელებულ რეფორმას, რომლის ფარგლებშიც მნიშვნელოვანი საკანონმდებლო ცვლილებები გატარდა;</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მსჯავრდებულთა უფლებრივი მდგომარეობის შესახებ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პაკეტი შემუშავებულია;</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მიღწეული საბოლოო შედეგის შეფასების ინდიკატორი - მსჯავრდებულთა უფლებრივი მდგომარეობის შესახებ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2021 წლის განმავლობაში შემუშავდა და დამტკიცდა ახალი ნორმატიული აქტები; რამდენიმე საკანონმდებლო ცვლილება შევიდა არსებულ ნორმატიულ აქტებში.</w:t>
      </w:r>
    </w:p>
    <w:p w:rsidR="00622AA2" w:rsidRPr="000A17E9" w:rsidRDefault="00622AA2" w:rsidP="00622AA2">
      <w:pPr>
        <w:numPr>
          <w:ilvl w:val="0"/>
          <w:numId w:val="32"/>
        </w:num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შენარჩუნებულია ბრალდებულთა და მსჯავრდებულთა 100%-ის უზრუნველყოფა პირველადი სამედიცინო მომსახურების გაწევითა და სამკურნალწამლო საშუალებებით, მათთვის სპეციალიზებული სამედიცინო მომსახურების მიწოდება პენიტენციურ სისტემასა და მის გარეთ;</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ყოველწლიურად ბრალდებულები და მსჯავრდებულები 100%-ით უზრუნველყოფილნი არიან პირველადი სამედიცინო მომსახურების გაწევითა და სამკურნალწამლო საშუალებებით, მათთვის სპეციალიზებული სამედიცინო მომსახურების მიწოდებით პენიტენციურ სისტემასა და მის გარეთ;</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მიღწეული საბოლოო შედეგის შეფასების ინდიკატორი - ბრალდებულები და მსჯავრდებულები 100%-ით უზრუნველყოფილნი არიან პირველადი სამედიცინო მომსახურების გაწევითა და სამკურნალწამლო საშუალებებით მათთვის, სპეციალიზებული სამედიცინო მომსახურების მიწოდებით პენიტენციურ სისტემასა და მის გარეთ.</w:t>
      </w:r>
    </w:p>
    <w:p w:rsidR="00622AA2" w:rsidRPr="000A17E9" w:rsidRDefault="00622AA2" w:rsidP="00622AA2">
      <w:pPr>
        <w:numPr>
          <w:ilvl w:val="0"/>
          <w:numId w:val="32"/>
        </w:num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ინფრასტრუქტურის განახლებითა და საჭირო მანქანა-დანადგარების შეძენით პენიტენციურ დაწესებულებებში გაუმჯობესებულია ბრალდებულ/მსჯავრდებულთა საცხოვრებელი და ყოფითი პირობები;</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პენიტენციურ დაწესებულებებში ბრალდებულ/მსჯავრდებულთათვის გაუმჯობესებულია ყოფითი და საცხოვრებელი პირობები</w:t>
      </w:r>
      <w:r w:rsidRPr="000A17E9">
        <w:rPr>
          <w:rFonts w:ascii="Sylfaen" w:eastAsia="Sylfaen" w:hAnsi="Sylfaen"/>
          <w:color w:val="000000"/>
          <w:lang w:val="ka-GE"/>
        </w:rPr>
        <w:t>;</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მიღწეული საბოლოო შედეგის შეფასების ინდიკატორი - პენიტენციურ დაწესებულებებში ბრალდებულთათვის/მსჯავრდებულთათვის ყოფითი და საცხოვრებელი პირობები გაუმჯობესებულია.</w:t>
      </w:r>
    </w:p>
    <w:p w:rsidR="00622AA2" w:rsidRPr="000A17E9" w:rsidRDefault="00622AA2" w:rsidP="00622AA2">
      <w:pPr>
        <w:pStyle w:val="abzacixml"/>
        <w:ind w:left="426" w:firstLine="0"/>
      </w:pPr>
    </w:p>
    <w:p w:rsidR="00622AA2" w:rsidRPr="000A17E9" w:rsidRDefault="00622AA2" w:rsidP="00622AA2">
      <w:pPr>
        <w:pStyle w:val="Heading4"/>
        <w:spacing w:line="240" w:lineRule="auto"/>
        <w:jc w:val="both"/>
        <w:rPr>
          <w:rFonts w:ascii="Sylfaen" w:hAnsi="Sylfaen"/>
          <w:i w:val="0"/>
          <w:color w:val="2F5496"/>
        </w:rPr>
      </w:pPr>
      <w:r w:rsidRPr="000A17E9">
        <w:rPr>
          <w:rFonts w:ascii="Sylfaen" w:hAnsi="Sylfaen"/>
          <w:i w:val="0"/>
          <w:color w:val="2F5496"/>
        </w:rPr>
        <w:t xml:space="preserve">2.4.1  </w:t>
      </w:r>
      <w:r w:rsidRPr="000A17E9">
        <w:rPr>
          <w:rFonts w:ascii="Sylfaen" w:hAnsi="Sylfaen" w:cs="Sylfaen"/>
          <w:i w:val="0"/>
          <w:color w:val="2F5496"/>
        </w:rPr>
        <w:t>პენიტენციური სისტემის მართვა და ბრალდებულთა</w:t>
      </w:r>
      <w:r w:rsidRPr="000A17E9">
        <w:rPr>
          <w:rFonts w:ascii="Sylfaen" w:hAnsi="Sylfaen"/>
          <w:i w:val="0"/>
          <w:color w:val="2F5496"/>
        </w:rPr>
        <w:t>/</w:t>
      </w:r>
      <w:r w:rsidRPr="000A17E9">
        <w:rPr>
          <w:rFonts w:ascii="Sylfaen" w:hAnsi="Sylfaen" w:cs="Sylfaen"/>
          <w:i w:val="0"/>
          <w:color w:val="2F5496"/>
        </w:rPr>
        <w:t>მსჯავრდებულთა ყოფითი პირობების გაუმჯობესება</w:t>
      </w:r>
      <w:r w:rsidRPr="000A17E9">
        <w:rPr>
          <w:rFonts w:ascii="Sylfaen" w:hAnsi="Sylfaen"/>
          <w:i w:val="0"/>
          <w:color w:val="2F5496"/>
        </w:rPr>
        <w:t xml:space="preserve"> (</w:t>
      </w:r>
      <w:r w:rsidRPr="000A17E9">
        <w:rPr>
          <w:rFonts w:ascii="Sylfaen" w:hAnsi="Sylfaen" w:cs="Sylfaen"/>
          <w:i w:val="0"/>
          <w:color w:val="2F5496"/>
        </w:rPr>
        <w:t>პროგრამული კოდი</w:t>
      </w:r>
      <w:r w:rsidRPr="000A17E9">
        <w:rPr>
          <w:rFonts w:ascii="Sylfaen" w:hAnsi="Sylfaen"/>
          <w:i w:val="0"/>
          <w:color w:val="2F5496"/>
        </w:rPr>
        <w:t xml:space="preserve"> 26 02 01)</w:t>
      </w:r>
    </w:p>
    <w:p w:rsidR="00622AA2" w:rsidRPr="000A17E9" w:rsidRDefault="00622AA2" w:rsidP="00622AA2">
      <w:pPr>
        <w:pStyle w:val="abzacixml"/>
        <w:ind w:left="426" w:firstLine="0"/>
      </w:pPr>
    </w:p>
    <w:p w:rsidR="00622AA2" w:rsidRPr="000A17E9" w:rsidRDefault="00622AA2" w:rsidP="00622AA2">
      <w:pPr>
        <w:pStyle w:val="abzacixml"/>
        <w:ind w:left="426" w:hanging="360"/>
      </w:pPr>
      <w:r w:rsidRPr="000A17E9">
        <w:t>პროგრამის განმახორციელებელი:</w:t>
      </w:r>
    </w:p>
    <w:p w:rsidR="00622AA2" w:rsidRPr="000A17E9" w:rsidRDefault="00622AA2" w:rsidP="00622AA2">
      <w:pPr>
        <w:pStyle w:val="abzacixml"/>
        <w:ind w:left="426" w:firstLine="0"/>
      </w:pPr>
    </w:p>
    <w:p w:rsidR="00622AA2" w:rsidRPr="000A17E9" w:rsidRDefault="00622AA2" w:rsidP="00622AA2">
      <w:pPr>
        <w:pStyle w:val="ListParagraph"/>
        <w:numPr>
          <w:ilvl w:val="0"/>
          <w:numId w:val="10"/>
        </w:numPr>
        <w:spacing w:after="160" w:line="240" w:lineRule="auto"/>
        <w:ind w:left="720" w:right="0"/>
        <w:jc w:val="left"/>
        <w:rPr>
          <w:rFonts w:eastAsia="Times New Roman"/>
        </w:rPr>
      </w:pPr>
      <w:r w:rsidRPr="000A17E9">
        <w:rPr>
          <w:rFonts w:eastAsia="Times New Roman"/>
        </w:rPr>
        <w:t>სპეციალური პენიტენციური სამსახური</w:t>
      </w: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0A17E9">
        <w:rPr>
          <w:rFonts w:ascii="Sylfaen" w:hAnsi="Sylfaen" w:cs="Sylfaen"/>
          <w:color w:val="000000"/>
          <w:lang w:val="ka-GE"/>
        </w:rPr>
        <w:t>დაგეგმილი შუალედური შედეგები</w:t>
      </w:r>
    </w:p>
    <w:p w:rsidR="00622AA2" w:rsidRPr="000A17E9" w:rsidRDefault="00622AA2" w:rsidP="00622AA2">
      <w:pPr>
        <w:pStyle w:val="abzacixml"/>
        <w:numPr>
          <w:ilvl w:val="0"/>
          <w:numId w:val="31"/>
        </w:numPr>
        <w:ind w:left="426"/>
      </w:pPr>
      <w:r w:rsidRPr="000A17E9">
        <w:t>სისტემის ეფექტიანი მართვა და  ფუნქციონირების გაუმჯობესება;</w:t>
      </w:r>
    </w:p>
    <w:p w:rsidR="00622AA2" w:rsidRPr="000A17E9" w:rsidRDefault="00622AA2" w:rsidP="00622AA2">
      <w:pPr>
        <w:pStyle w:val="abzacixml"/>
        <w:numPr>
          <w:ilvl w:val="0"/>
          <w:numId w:val="31"/>
        </w:numPr>
        <w:ind w:left="426"/>
      </w:pPr>
      <w:r w:rsidRPr="000A17E9">
        <w:t>პენიტენციურ სისტემაში კვებითი მომსახურების შენარჩუნება;</w:t>
      </w:r>
    </w:p>
    <w:p w:rsidR="00622AA2" w:rsidRPr="000A17E9" w:rsidRDefault="00622AA2" w:rsidP="00622AA2">
      <w:pPr>
        <w:pStyle w:val="abzacixml"/>
        <w:numPr>
          <w:ilvl w:val="0"/>
          <w:numId w:val="31"/>
        </w:numPr>
        <w:ind w:left="426"/>
      </w:pPr>
      <w:r w:rsidRPr="000A17E9">
        <w:t>პენიტენციური სისტემის უნიფორმით, რბილი ინვენტარითა და აუცილებელი პირადი ჰიგიენისათვის საჭირო საშუალებებით აღჭურვა;</w:t>
      </w:r>
    </w:p>
    <w:p w:rsidR="00622AA2" w:rsidRPr="000A17E9" w:rsidRDefault="00622AA2" w:rsidP="00622AA2">
      <w:pPr>
        <w:pStyle w:val="abzacixml"/>
        <w:numPr>
          <w:ilvl w:val="0"/>
          <w:numId w:val="31"/>
        </w:numPr>
        <w:ind w:left="426"/>
      </w:pPr>
      <w:r w:rsidRPr="000A17E9">
        <w:t>ბრალდებულთა/მსჯავრდებულთა რესოციალიზაცია-რეაბილიტაციის პროცესის ხელშეწყობა.</w:t>
      </w: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rPr>
      </w:pP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0A17E9">
        <w:rPr>
          <w:rFonts w:ascii="Sylfaen" w:hAnsi="Sylfaen" w:cs="Sylfaen"/>
          <w:color w:val="000000"/>
          <w:lang w:val="ka-GE"/>
        </w:rPr>
        <w:t>მიღწეული შუალედური შედეგები</w:t>
      </w:r>
    </w:p>
    <w:p w:rsidR="00622AA2" w:rsidRPr="000A17E9" w:rsidRDefault="00622AA2" w:rsidP="00622AA2">
      <w:pPr>
        <w:pStyle w:val="abzacixml"/>
        <w:numPr>
          <w:ilvl w:val="0"/>
          <w:numId w:val="31"/>
        </w:numPr>
        <w:ind w:left="426"/>
      </w:pPr>
      <w:r w:rsidRPr="000A17E9">
        <w:t>გაუმჯობესდა სისტემის ეფექტური მართვა და  ფუნქციონირება;</w:t>
      </w:r>
    </w:p>
    <w:p w:rsidR="00622AA2" w:rsidRPr="000A17E9" w:rsidRDefault="00622AA2" w:rsidP="00622AA2">
      <w:pPr>
        <w:pStyle w:val="abzacixml"/>
        <w:numPr>
          <w:ilvl w:val="0"/>
          <w:numId w:val="31"/>
        </w:numPr>
        <w:ind w:left="426"/>
      </w:pPr>
      <w:r w:rsidRPr="000A17E9">
        <w:t xml:space="preserve">პენიტენციურ სისტემაში გაუმჯობესდა 3-ჯერადი კვებითი მომსახურება სხვადასხვა საჭიროების მქონე ჯგუფებისათვის, კვებისა და სანიტარიულ-ჰიგიენური ნორმების დაცვით; </w:t>
      </w:r>
    </w:p>
    <w:p w:rsidR="00622AA2" w:rsidRPr="000A17E9" w:rsidRDefault="00622AA2" w:rsidP="00622AA2">
      <w:pPr>
        <w:pStyle w:val="abzacixml"/>
        <w:numPr>
          <w:ilvl w:val="0"/>
          <w:numId w:val="31"/>
        </w:numPr>
        <w:ind w:left="426"/>
      </w:pPr>
      <w:r w:rsidRPr="000A17E9">
        <w:t>პენიტენციური სისტემა აღიჭურვა სპეციალური უნიფორმით, რბილი ინვენტარითა და აუცილებელი პირადი ჰიგიენისათვის საჭირო საშუალებებით;</w:t>
      </w:r>
    </w:p>
    <w:p w:rsidR="00622AA2" w:rsidRPr="000A17E9" w:rsidRDefault="00622AA2" w:rsidP="00622AA2">
      <w:pPr>
        <w:pStyle w:val="abzacixml"/>
        <w:numPr>
          <w:ilvl w:val="0"/>
          <w:numId w:val="31"/>
        </w:numPr>
        <w:ind w:left="426"/>
      </w:pPr>
      <w:r w:rsidRPr="000A17E9">
        <w:t>მიმდინარეობდა ბრალდებულთა/მსჯავრდებულთა რესოციალიზაცია-რეაბილიტაციის პროცესის ხელშეწყობა.</w:t>
      </w:r>
    </w:p>
    <w:p w:rsidR="00622AA2" w:rsidRPr="000A17E9" w:rsidRDefault="00622AA2" w:rsidP="00622AA2">
      <w:pPr>
        <w:pStyle w:val="abzacixml"/>
        <w:ind w:left="426" w:firstLine="0"/>
      </w:pPr>
    </w:p>
    <w:p w:rsidR="00622AA2" w:rsidRPr="000A17E9" w:rsidRDefault="00622AA2" w:rsidP="00622AA2">
      <w:pPr>
        <w:pStyle w:val="abzacixml"/>
        <w:ind w:firstLine="0"/>
      </w:pPr>
      <w:r w:rsidRPr="000A17E9">
        <w:t>დაგეგმილი და მიღწეული შუალედური შედეგების შეფასების ინდიკატორები:</w:t>
      </w:r>
    </w:p>
    <w:p w:rsidR="00622AA2" w:rsidRPr="000A17E9" w:rsidRDefault="00622AA2" w:rsidP="00622AA2">
      <w:pPr>
        <w:pStyle w:val="abzacixml"/>
        <w:ind w:left="426" w:firstLine="0"/>
      </w:pPr>
    </w:p>
    <w:p w:rsidR="00622AA2" w:rsidRPr="000A17E9" w:rsidRDefault="00622AA2" w:rsidP="00786CCE">
      <w:pPr>
        <w:numPr>
          <w:ilvl w:val="0"/>
          <w:numId w:val="190"/>
        </w:num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გაუმჯობესებულია სისტემის ეფექტიანი მართვა და ფუნქციონირება, განხორციელებულია საკანონმდებლო ცვლილებები;</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ყოველწლიურად სისტემის ეფექტიანი მართვისა და ფუნქციონირების შესანარჩუნებლად გამოწვეული ცვლილებები შესულია საკანონმდებლო აქტებში</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მიღწეული შუალედური შედეგის შეფასების ინდიკატორი - სისტემის ეფექტური მართვისა და ფუნქციონირების შესანარჩუნებლად გატარდა რიგი ღონისძიებები: შემუშავდა და დამტკიცდა ახალი ნორმატიული აქტები, ასევე, </w:t>
      </w:r>
      <w:r w:rsidRPr="000A17E9">
        <w:rPr>
          <w:rFonts w:ascii="Sylfaen" w:eastAsia="Times New Roman" w:hAnsi="Sylfaen"/>
          <w:szCs w:val="20"/>
          <w:lang w:val="ka-GE"/>
        </w:rPr>
        <w:t>ყველა პენიტენციური დაწესებულების დებულებებში და სხვა არსებულ ნორმატიულ აქტებში შევიდა ცვლილებები.</w:t>
      </w:r>
    </w:p>
    <w:p w:rsidR="00622AA2" w:rsidRPr="000A17E9" w:rsidRDefault="00622AA2" w:rsidP="00786CCE">
      <w:pPr>
        <w:numPr>
          <w:ilvl w:val="0"/>
          <w:numId w:val="190"/>
        </w:num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ხორციელდება საქართველოს კანონმდებლობით გათვალისწინებული კვებითი მომსახურება ბრალდებულთათვის/მსჯავრდებულთათვის, ასევე, იმ სავალდებულო სამხედრო მოსამსახურეთა და თანამშრომელთა 100%-თვის, რომელთაც ეკუთვნით სასურსათო უზრუნველყოფა;</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ყოველწლიურად ბრალდებულთათვის</w:t>
      </w:r>
      <w:r w:rsidRPr="000A17E9">
        <w:rPr>
          <w:rFonts w:ascii="Sylfaen" w:eastAsia="Sylfaen" w:hAnsi="Sylfaen"/>
          <w:color w:val="000000"/>
          <w:lang w:val="ka-GE"/>
        </w:rPr>
        <w:t xml:space="preserve"> </w:t>
      </w:r>
      <w:r w:rsidRPr="000A17E9">
        <w:rPr>
          <w:rFonts w:ascii="Sylfaen" w:eastAsia="Sylfaen" w:hAnsi="Sylfaen"/>
          <w:color w:val="000000"/>
        </w:rPr>
        <w:t>/მსჯავრდებულთათვის, ასევე, იმ სავალდებულო სამხედრო მოსამსახურეთა და თანამშრომელთა 100%-თვის, რომელთაც ეკუთვნით სასურსათო უზრუნველყოფა, შენარჩუნებულია საქართველოს კანონმდებლობით გათვალისწინებული კვებითი მომსახურება;</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მიღწეული შუალედური შედეგის შეფასების ინდიკატორი - სისტემაში შენარჩუნებულია: ბრალდებულთა/მსჯავრდებულთა 100%-თვის ინდივიდუალურ საჭიროებებს მორგებული, გაუმჯობესებული დღიური სამჯერადი კვება შესაბამისი ნორმატიული აქტით დადგენილი კალორიულობისა და ულუფის სასურსათო ნორმების დაცვით, კანონმდებლობით განსაზღვრულ სავალდებულო სამხედრო მოსამსახურეთა და თანამშრომელთა 100%-ის სასურსათო უზრუნველყოფა.</w:t>
      </w:r>
    </w:p>
    <w:p w:rsidR="00622AA2" w:rsidRPr="000A17E9" w:rsidRDefault="00622AA2" w:rsidP="00786CCE">
      <w:pPr>
        <w:numPr>
          <w:ilvl w:val="0"/>
          <w:numId w:val="190"/>
        </w:num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ბრალდებულ/მსჯავრდებულთა, პენიტენციური სისტემის თანამშრომელთა და სავალდებულო სამხედრო მოსამსახურეთა (რომელთაც კანონით ეკუთვნით) უნიფორმით, რბილი ინვენტარითა და აუცილებელი პირადი ჰიგიენისათვის საჭირო საშუალებებით უზრუნველყოფა შენარჩუნებულია;</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ბრალდებულ/მსჯავრდებულთა, სავალდებულო სამხედრო მოსამსახურეთა და თანამშრომელთა 100%-ის (რომელთაც კანონით ეკუთვნით) უზრუნველყოფა სპეციალური უნიფორმით, რბილი ინვენტარითა და აუცილებელი პირადი ჰიგიენისათვის საჭირო საშუალებებით;</w:t>
      </w:r>
      <w:r w:rsidRPr="000A17E9">
        <w:rPr>
          <w:rFonts w:ascii="Sylfaen" w:eastAsia="Times New Roman" w:hAnsi="Sylfaen"/>
          <w:lang w:val="ka-GE"/>
        </w:rPr>
        <w:t xml:space="preserve"> </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მიღწეული შუალედური შედეგის შეფასების ინდიკატორი - განხორციელდა </w:t>
      </w:r>
      <w:r w:rsidRPr="000A17E9">
        <w:rPr>
          <w:rFonts w:ascii="Sylfaen" w:eastAsia="Sylfaen" w:hAnsi="Sylfaen"/>
          <w:color w:val="000000"/>
        </w:rPr>
        <w:t>ბრალდებულ</w:t>
      </w:r>
      <w:r w:rsidRPr="000A17E9">
        <w:rPr>
          <w:rFonts w:ascii="Sylfaen" w:eastAsia="Sylfaen" w:hAnsi="Sylfaen"/>
          <w:color w:val="000000"/>
          <w:lang w:val="ka-GE"/>
        </w:rPr>
        <w:t xml:space="preserve"> </w:t>
      </w:r>
      <w:r w:rsidRPr="000A17E9">
        <w:rPr>
          <w:rFonts w:ascii="Sylfaen" w:eastAsia="Sylfaen" w:hAnsi="Sylfaen"/>
          <w:color w:val="000000"/>
        </w:rPr>
        <w:t>/მსჯავრდებულთა, სავალდებულო სამხედრო მოსამსახურეთა და თანამშრომელთა (რომელთაც კანონით ეკუთვნით)</w:t>
      </w:r>
      <w:r w:rsidRPr="000A17E9">
        <w:rPr>
          <w:rFonts w:ascii="Sylfaen" w:eastAsia="Times New Roman" w:hAnsi="Sylfaen"/>
          <w:lang w:val="ka-GE"/>
        </w:rPr>
        <w:t xml:space="preserve"> სპეციალური უნიფორმით, რბილი ინვენტარითა და აუცილებელი პირადი ჰიგიენისათვის საჭირო საშუალებებით 100 %-ის აღჭურვა.</w:t>
      </w:r>
    </w:p>
    <w:p w:rsidR="00622AA2" w:rsidRPr="000A17E9" w:rsidRDefault="00622AA2" w:rsidP="00786CCE">
      <w:pPr>
        <w:numPr>
          <w:ilvl w:val="0"/>
          <w:numId w:val="190"/>
        </w:num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პენიტენციურ სისტემაში პროფესიული/სახელობო, სარეაბილიტაციო/სატრენინგო/საგანმანათლებლო სწავლების პროგრამებსა და შრომით საქმიანობაში პატიმართა ჩართვის უზრუნველყოფა ხდება შემთხვევის მართვის მეთოდოლოგიითა და გამოკითხვის შედეგების მიხედვით. შემთხვევის მართვის მეთოდოლოგიით მუშაობა მიმდინარეობს: პატიმართა მთლიან კონტიგენტზე (278 ბენეფიციარი) - №5, №16 დაწესებულებებში; მხოლოდ კონკრეტულ სამიზნე ჯგუფთან (26 ბენეფიციარი) - №17 დაწესებულებაში; მხოლოდ არასრულწოვნებზე (37 ადამიანი) - №2, №11 და № 8 დაწესებულებებში. ხოლო რებილიტაცია - რესოციალიზაციის მიზნით გამოკითხვის შედეგების მიხედვით მუშაობა მიმდინარებს - №2, №3, №6, №8, №12, №10 №14 და №15 დაწესებულებებში (7207 ბენეფიციარი);</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პროფესიული/სახელობო, სარეაბილიტაციო/სატრენინგო/ საგანმანათლებლო სწავლების პროგრამებსა და შრომით საქმიანობაში პატიმართა ჩართვის უზრუნველყოფა სასჯელის მოხდის ინდივიდუალური გეგმის მიხედვით განხორციელდება დამატებით 2 დაწესებულებაში და ამ მეთოდოლოგიით ჩართულ პატიმართა რიცხვი გაიზრდება 10%-ით, ხოლო გამოკითხვის შედეგების გათვალისწინება გავრცელდება სხვა დარჩენილ კონტიგენტზე</w:t>
      </w:r>
      <w:r w:rsidRPr="000A17E9">
        <w:rPr>
          <w:rFonts w:ascii="Sylfaen" w:eastAsia="Sylfaen" w:hAnsi="Sylfaen"/>
          <w:color w:val="000000"/>
          <w:lang w:val="ka-GE"/>
        </w:rPr>
        <w:t>;</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მიღწეული შუალედური შედეგის შეფასების ინდიკატორი - პენიტენციურ სისტემაში ბრალდებულთა/მსჯავრდებულთა რესოციალიზაცია-რეაბილიტაციის მიზნით  შემთხვევის მართვის მეთოდოლოგიით მუშაობა მიმდინარეობდა პატიმართა მთლიან კონტინგენტთან  №5 და №16 დაწესებულებებში (216 ბენეფიციარი), მხოლოდ კონკრეტულ სამიზნე ჯგუფთან – №17 დაწესებულებაში (171 ბენეფიციარი); მხოლოდ არასრულწლოვან მსჯავრდებულებთან – №2, №5, №8 და №11 დაწესებულებებში (142 ბენეფიციარი). ასევე, 2021 წელს შემთხვევის მართვის განახლებული მეთოდოლოგიით მუშაობა დაიწყო  მხოლოდ კონკრეტულ სამიზნე ჯგუფებთან №3, №6, №8, №10 და №15 პენიტენციურ დაწესებულებებში (101 ბენეფიციარი); №2, №3, №6, №8, №10, №12, №14, №15 და №17 პენიტენციურ დაწესებულებებში კი, რეაბილიტიცია-რესოციალიზაციის მიზნით მუშაობა მიმდინარეობდა გამოკითხვის შედეგების მიხედვით (10 210 ბენეფიციარი).</w:t>
      </w:r>
    </w:p>
    <w:p w:rsidR="00622AA2" w:rsidRPr="000A17E9" w:rsidRDefault="00622AA2" w:rsidP="00622AA2">
      <w:pPr>
        <w:pStyle w:val="Normal0"/>
        <w:tabs>
          <w:tab w:val="left" w:pos="0"/>
        </w:tabs>
        <w:ind w:firstLine="426"/>
        <w:jc w:val="both"/>
        <w:rPr>
          <w:rFonts w:ascii="Sylfaen" w:eastAsia="Sylfaen" w:hAnsi="Sylfaen"/>
          <w:color w:val="000000"/>
          <w:sz w:val="22"/>
          <w:szCs w:val="22"/>
          <w:lang w:val="ka-GE"/>
        </w:rPr>
      </w:pPr>
    </w:p>
    <w:p w:rsidR="00622AA2" w:rsidRPr="000A17E9" w:rsidRDefault="00622AA2" w:rsidP="00622AA2">
      <w:pPr>
        <w:pStyle w:val="Heading4"/>
        <w:spacing w:line="240" w:lineRule="auto"/>
        <w:jc w:val="both"/>
        <w:rPr>
          <w:rFonts w:ascii="Calibri Light" w:hAnsi="Calibri Light"/>
          <w:i w:val="0"/>
          <w:color w:val="2F5496"/>
        </w:rPr>
      </w:pPr>
      <w:r w:rsidRPr="000A17E9">
        <w:rPr>
          <w:rFonts w:ascii="Calibri Light" w:hAnsi="Calibri Light"/>
          <w:i w:val="0"/>
          <w:color w:val="2F5496"/>
        </w:rPr>
        <w:t xml:space="preserve">2.4.2 </w:t>
      </w:r>
      <w:r w:rsidRPr="000A17E9">
        <w:rPr>
          <w:rFonts w:ascii="Sylfaen" w:hAnsi="Sylfaen" w:cs="Sylfaen"/>
          <w:i w:val="0"/>
          <w:color w:val="2F5496"/>
        </w:rPr>
        <w:t>ბრალდებულთა და მსჯავრდებულთა ეკვივალენტური სამედიცინო მომსახურებით უზრუნველყოფა</w:t>
      </w:r>
      <w:r w:rsidRPr="000A17E9">
        <w:rPr>
          <w:rFonts w:ascii="Calibri Light" w:hAnsi="Calibri Light"/>
          <w:i w:val="0"/>
          <w:color w:val="2F5496"/>
        </w:rPr>
        <w:t xml:space="preserve"> (</w:t>
      </w:r>
      <w:r w:rsidRPr="000A17E9">
        <w:rPr>
          <w:rFonts w:ascii="Sylfaen" w:hAnsi="Sylfaen" w:cs="Sylfaen"/>
          <w:i w:val="0"/>
          <w:color w:val="2F5496"/>
        </w:rPr>
        <w:t>პროგრამული კოდი</w:t>
      </w:r>
      <w:r w:rsidRPr="000A17E9">
        <w:rPr>
          <w:rFonts w:ascii="Sylfaen" w:hAnsi="Sylfaen"/>
          <w:i w:val="0"/>
          <w:color w:val="2F5496"/>
        </w:rPr>
        <w:t xml:space="preserve"> </w:t>
      </w:r>
      <w:r w:rsidRPr="000A17E9">
        <w:rPr>
          <w:rFonts w:ascii="Calibri Light" w:hAnsi="Calibri Light"/>
          <w:i w:val="0"/>
          <w:color w:val="2F5496"/>
        </w:rPr>
        <w:t>26 02 02)</w:t>
      </w:r>
    </w:p>
    <w:p w:rsidR="00622AA2" w:rsidRPr="000A17E9" w:rsidRDefault="00622AA2" w:rsidP="00622AA2">
      <w:pPr>
        <w:pStyle w:val="abzacixml"/>
        <w:ind w:left="426" w:firstLine="0"/>
      </w:pPr>
    </w:p>
    <w:p w:rsidR="00622AA2" w:rsidRPr="000A17E9" w:rsidRDefault="00622AA2" w:rsidP="00622AA2">
      <w:pPr>
        <w:pStyle w:val="abzacixml"/>
        <w:ind w:left="426" w:hanging="360"/>
      </w:pPr>
      <w:r w:rsidRPr="000A17E9">
        <w:t>პროგრამის განმახორციელებელი:</w:t>
      </w:r>
    </w:p>
    <w:p w:rsidR="00622AA2" w:rsidRPr="000A17E9" w:rsidRDefault="00622AA2" w:rsidP="00622AA2">
      <w:pPr>
        <w:pStyle w:val="abzacixml"/>
        <w:ind w:left="426" w:firstLine="0"/>
      </w:pPr>
    </w:p>
    <w:p w:rsidR="00622AA2" w:rsidRPr="000A17E9" w:rsidRDefault="00622AA2" w:rsidP="00622AA2">
      <w:pPr>
        <w:pStyle w:val="ListParagraph"/>
        <w:numPr>
          <w:ilvl w:val="0"/>
          <w:numId w:val="10"/>
        </w:numPr>
        <w:spacing w:after="160" w:line="240" w:lineRule="auto"/>
        <w:ind w:left="720" w:right="0"/>
        <w:jc w:val="left"/>
        <w:rPr>
          <w:rFonts w:eastAsia="Times New Roman"/>
        </w:rPr>
      </w:pPr>
      <w:r w:rsidRPr="000A17E9">
        <w:rPr>
          <w:rFonts w:eastAsia="Times New Roman"/>
        </w:rPr>
        <w:t>სპეციალური პენიტენციური სამსახური</w:t>
      </w:r>
    </w:p>
    <w:p w:rsidR="00622AA2" w:rsidRPr="000A17E9" w:rsidRDefault="00622AA2" w:rsidP="00622AA2">
      <w:pPr>
        <w:pStyle w:val="abzacixml"/>
        <w:ind w:left="426" w:firstLine="0"/>
      </w:pP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0A17E9">
        <w:rPr>
          <w:rFonts w:ascii="Sylfaen" w:hAnsi="Sylfaen" w:cs="Sylfaen"/>
          <w:color w:val="000000"/>
          <w:lang w:val="ka-GE"/>
        </w:rPr>
        <w:t>დაგეგმილი შუალედური შედეგები</w:t>
      </w:r>
    </w:p>
    <w:p w:rsidR="00622AA2" w:rsidRPr="000A17E9" w:rsidRDefault="00622AA2" w:rsidP="00622AA2">
      <w:pPr>
        <w:pStyle w:val="abzacixml"/>
        <w:numPr>
          <w:ilvl w:val="0"/>
          <w:numId w:val="31"/>
        </w:numPr>
        <w:ind w:left="426"/>
      </w:pPr>
      <w:r w:rsidRPr="000A17E9">
        <w:t>ბრალდებულთა/მსჯავრდებულთა ჯანმრთელობის მდგომარეობის შენარჩუნება და გაუმჯობესება.</w:t>
      </w:r>
    </w:p>
    <w:p w:rsidR="00622AA2" w:rsidRPr="000A17E9" w:rsidRDefault="00622AA2" w:rsidP="00622AA2">
      <w:pPr>
        <w:pStyle w:val="abzacixml"/>
        <w:ind w:left="426" w:firstLine="0"/>
      </w:pP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0A17E9">
        <w:rPr>
          <w:rFonts w:ascii="Sylfaen" w:hAnsi="Sylfaen" w:cs="Sylfaen"/>
          <w:color w:val="000000"/>
          <w:lang w:val="ka-GE"/>
        </w:rPr>
        <w:t>მიღწეული შუალედური შედეგები</w:t>
      </w:r>
    </w:p>
    <w:p w:rsidR="00622AA2" w:rsidRPr="000A17E9" w:rsidRDefault="00622AA2" w:rsidP="00622AA2">
      <w:pPr>
        <w:pStyle w:val="abzacixml"/>
        <w:numPr>
          <w:ilvl w:val="0"/>
          <w:numId w:val="31"/>
        </w:numPr>
        <w:ind w:left="426"/>
      </w:pPr>
      <w:r w:rsidRPr="000A17E9">
        <w:t>მსჯავრდებულთა/მსჯავრდებულთა ჯანმრთელობის მდგომარეობა გაუმჯობესებული და შენარჩუნებულია.</w:t>
      </w:r>
    </w:p>
    <w:p w:rsidR="00622AA2" w:rsidRPr="000A17E9" w:rsidRDefault="00622AA2" w:rsidP="00622AA2">
      <w:pPr>
        <w:pStyle w:val="abzacixml"/>
        <w:ind w:left="426" w:firstLine="0"/>
      </w:pP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rPr>
      </w:pPr>
      <w:r w:rsidRPr="000A17E9">
        <w:rPr>
          <w:rFonts w:ascii="Sylfaen" w:hAnsi="Sylfaen" w:cs="Sylfaen"/>
          <w:color w:val="000000"/>
          <w:lang w:val="ka-GE"/>
        </w:rPr>
        <w:t>დაგეგმილი და მიღწეული შუალედური შედეგების შეფასების ინდიკატორები</w:t>
      </w:r>
      <w:r w:rsidRPr="000A17E9">
        <w:rPr>
          <w:rFonts w:ascii="Sylfaen" w:hAnsi="Sylfaen" w:cs="Sylfaen"/>
          <w:color w:val="000000"/>
        </w:rPr>
        <w:t>:</w:t>
      </w:r>
    </w:p>
    <w:p w:rsidR="00622AA2" w:rsidRPr="000A17E9" w:rsidRDefault="00622AA2" w:rsidP="00786CCE">
      <w:pPr>
        <w:numPr>
          <w:ilvl w:val="0"/>
          <w:numId w:val="188"/>
        </w:num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შენარჩუნებულია ბრალდებულთა და მსჯავრდებულთა 100%-ის უზრუნველყოფა პირველადი სამედიცინო მომსახურების გაწევითა და სამკურნალწამლო საშუალებებით, მათთვის სპეციალიზებული სამედიცინო მომსახურების მიწოდება პენიტენციურ სისტემასა და მის გარეთ;</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ყოველწლიურად ბრალდებულთა და მსჯავრდებულთა 100%-ის უზრუნველყოფა პირველადი სამედიცინო მომსახურების გაწევითა და სამკურნალწამლო საშუალებებით, მათთვის სპეციალიზებული სამედიცინო მომსახურების მიწოდებით პენიტენციურ სისტემასა და მის გარეთ;</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მიღწეული შუალედური შედეგის შეფასების ინდიკატორი - ბრალდებულები/მსჯავრდებულები 100%-ით უზრუნველყოფილნი არიან პირველადი სამედიცინო მომსახურების გაწევითა და სამკურნალწამლო საშუალებებით, სპეციალიზირებული სამედიცინო მომსახურების მიწოდებით პენიტენციურ სისტემასა და მის გარეთ.</w:t>
      </w:r>
    </w:p>
    <w:p w:rsidR="00622AA2" w:rsidRPr="000A17E9" w:rsidRDefault="00622AA2" w:rsidP="00622AA2">
      <w:pPr>
        <w:pStyle w:val="abzacixml"/>
        <w:ind w:left="426" w:firstLine="0"/>
      </w:pPr>
    </w:p>
    <w:p w:rsidR="00622AA2" w:rsidRPr="000A17E9" w:rsidRDefault="00622AA2" w:rsidP="00622AA2">
      <w:pPr>
        <w:pStyle w:val="Heading4"/>
        <w:spacing w:line="240" w:lineRule="auto"/>
        <w:jc w:val="both"/>
        <w:rPr>
          <w:rFonts w:ascii="Calibri Light" w:hAnsi="Calibri Light"/>
          <w:i w:val="0"/>
          <w:color w:val="2F5496"/>
        </w:rPr>
      </w:pPr>
      <w:r w:rsidRPr="000A17E9">
        <w:rPr>
          <w:rFonts w:ascii="Calibri Light" w:hAnsi="Calibri Light"/>
          <w:i w:val="0"/>
          <w:color w:val="2F5496"/>
        </w:rPr>
        <w:t xml:space="preserve">2.4.3 </w:t>
      </w:r>
      <w:r w:rsidRPr="000A17E9">
        <w:rPr>
          <w:rFonts w:ascii="Sylfaen" w:hAnsi="Sylfaen" w:cs="Sylfaen"/>
          <w:i w:val="0"/>
          <w:color w:val="2F5496"/>
        </w:rPr>
        <w:t>პენიტენციური სისტემის ინფრასტრუქტურის გაუმჯობესება</w:t>
      </w:r>
      <w:r w:rsidRPr="000A17E9">
        <w:rPr>
          <w:rFonts w:ascii="Calibri Light" w:hAnsi="Calibri Light"/>
          <w:i w:val="0"/>
          <w:color w:val="2F5496"/>
        </w:rPr>
        <w:t xml:space="preserve"> (</w:t>
      </w:r>
      <w:r w:rsidRPr="000A17E9">
        <w:rPr>
          <w:rFonts w:ascii="Sylfaen" w:hAnsi="Sylfaen" w:cs="Sylfaen"/>
          <w:i w:val="0"/>
          <w:color w:val="2F5496"/>
        </w:rPr>
        <w:t>პროგრამული კოდი</w:t>
      </w:r>
      <w:r w:rsidRPr="000A17E9">
        <w:rPr>
          <w:rFonts w:ascii="Calibri Light" w:hAnsi="Calibri Light"/>
          <w:i w:val="0"/>
          <w:color w:val="2F5496"/>
        </w:rPr>
        <w:t xml:space="preserve"> 26 02 03)</w:t>
      </w:r>
    </w:p>
    <w:p w:rsidR="00622AA2" w:rsidRPr="000A17E9" w:rsidRDefault="00622AA2" w:rsidP="00622AA2">
      <w:pPr>
        <w:pStyle w:val="abzacixml"/>
        <w:ind w:left="426" w:firstLine="0"/>
      </w:pPr>
    </w:p>
    <w:p w:rsidR="00622AA2" w:rsidRPr="000A17E9" w:rsidRDefault="00622AA2" w:rsidP="00622AA2">
      <w:pPr>
        <w:pStyle w:val="abzacixml"/>
        <w:ind w:left="426" w:hanging="360"/>
      </w:pPr>
      <w:r w:rsidRPr="000A17E9">
        <w:t>პროგრამის განმახორციელებელი:</w:t>
      </w:r>
    </w:p>
    <w:p w:rsidR="00622AA2" w:rsidRPr="000A17E9" w:rsidRDefault="00622AA2" w:rsidP="00622AA2">
      <w:pPr>
        <w:pStyle w:val="abzacixml"/>
        <w:ind w:left="426" w:firstLine="0"/>
      </w:pPr>
    </w:p>
    <w:p w:rsidR="00622AA2" w:rsidRPr="000A17E9" w:rsidRDefault="00622AA2" w:rsidP="00622AA2">
      <w:pPr>
        <w:pStyle w:val="ListParagraph"/>
        <w:numPr>
          <w:ilvl w:val="0"/>
          <w:numId w:val="10"/>
        </w:numPr>
        <w:spacing w:after="160" w:line="240" w:lineRule="auto"/>
        <w:ind w:left="720" w:right="0"/>
        <w:jc w:val="left"/>
        <w:rPr>
          <w:rFonts w:eastAsia="Times New Roman"/>
        </w:rPr>
      </w:pPr>
      <w:r w:rsidRPr="000A17E9">
        <w:rPr>
          <w:rFonts w:eastAsia="Times New Roman"/>
        </w:rPr>
        <w:t>სპეციალური პენიტენციური სამსახური</w:t>
      </w:r>
    </w:p>
    <w:p w:rsidR="00622AA2" w:rsidRPr="000A17E9" w:rsidRDefault="00622AA2" w:rsidP="00622AA2">
      <w:pPr>
        <w:pStyle w:val="abzacixml"/>
        <w:ind w:left="426" w:firstLine="0"/>
      </w:pP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0A17E9">
        <w:rPr>
          <w:rFonts w:ascii="Sylfaen" w:hAnsi="Sylfaen" w:cs="Sylfaen"/>
          <w:color w:val="000000"/>
          <w:lang w:val="ka-GE"/>
        </w:rPr>
        <w:t>დაგეგმილი შუალედური შედეგები</w:t>
      </w:r>
    </w:p>
    <w:p w:rsidR="00622AA2" w:rsidRPr="000A17E9" w:rsidRDefault="00622AA2" w:rsidP="00622AA2">
      <w:pPr>
        <w:pStyle w:val="abzacixml"/>
        <w:numPr>
          <w:ilvl w:val="0"/>
          <w:numId w:val="31"/>
        </w:numPr>
        <w:ind w:left="426"/>
      </w:pPr>
      <w:r w:rsidRPr="000A17E9">
        <w:t>პენიტენციურ დაწესებულებებში ბრალდებულ/მსჯავრდებულთათვის გაუმჯობესებულია ყოფითი და საცხოვრებელი პირობები.</w:t>
      </w:r>
    </w:p>
    <w:p w:rsidR="00622AA2" w:rsidRPr="000A17E9" w:rsidRDefault="00622AA2" w:rsidP="00622AA2">
      <w:pPr>
        <w:pStyle w:val="abzacixml"/>
        <w:ind w:left="426" w:firstLine="0"/>
      </w:pP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0A17E9">
        <w:rPr>
          <w:rFonts w:ascii="Sylfaen" w:hAnsi="Sylfaen" w:cs="Sylfaen"/>
          <w:color w:val="000000"/>
          <w:lang w:val="ka-GE"/>
        </w:rPr>
        <w:t>მიღწეული შუალედური შედეგები</w:t>
      </w:r>
    </w:p>
    <w:p w:rsidR="00622AA2" w:rsidRPr="000A17E9" w:rsidRDefault="00622AA2" w:rsidP="00622AA2">
      <w:pPr>
        <w:pStyle w:val="abzacixml"/>
        <w:numPr>
          <w:ilvl w:val="0"/>
          <w:numId w:val="31"/>
        </w:numPr>
        <w:ind w:left="426"/>
      </w:pPr>
      <w:r w:rsidRPr="000A17E9">
        <w:t>არსებული ინფრასტრუქტურის განახლებითა და საჭირო მანქანა-დანადგარების შეძენით პენიტენციურ დაწესებულებებში გაუმჯობესებულია ბრალდებულთა/მსჯავრდებულთა საცხოვრებელი და ყოფითი პირობები.</w:t>
      </w:r>
    </w:p>
    <w:p w:rsidR="00622AA2" w:rsidRPr="000A17E9" w:rsidRDefault="00622AA2" w:rsidP="00622AA2">
      <w:pPr>
        <w:pStyle w:val="abzacixml"/>
        <w:ind w:left="426" w:firstLine="0"/>
      </w:pP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0A17E9">
        <w:rPr>
          <w:rFonts w:ascii="Sylfaen" w:hAnsi="Sylfaen" w:cs="Sylfaen"/>
          <w:color w:val="000000"/>
          <w:lang w:val="ka-GE"/>
        </w:rPr>
        <w:t>დაგეგმილი და მიღწეული შუალედური შედეგების შეფასების ინდიკატორები</w:t>
      </w:r>
    </w:p>
    <w:p w:rsidR="00622AA2" w:rsidRPr="000A17E9" w:rsidRDefault="00622AA2" w:rsidP="00786CCE">
      <w:pPr>
        <w:numPr>
          <w:ilvl w:val="0"/>
          <w:numId w:val="189"/>
        </w:num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ინფრასტრუქტურის განახლებითა და საჭირო მანქანა-დანადგარების შეძენით პენიტენციურ დაწესებულებებში გაუმჯობესებულია ბრალდებულ/მსჯავრდებულთა საცხოვრებელი და ყოფითი პირობები;</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პენიტენციურ დაწესებულებებში ბრალდებულ/მსჯავრდებულთათვის ყოფითი და საცხოვრებელი პირობები გაუმჯობესებულია. განხორციელდება დაბა ლაითურის პენიტენციური დაწესებულების რეკონსტრუქცია/მშენებლობა</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მიღწეული შუალედური შედეგის შეფასების ინდიკატორი - პენიტენციურ დაწესებულებებში ბრალდებულ/მსჯავრდებულთა საცხოვრებელი და ყოფითი პირობები გაუმჯობესებულია.</w:t>
      </w:r>
    </w:p>
    <w:p w:rsidR="00B527B4" w:rsidRPr="000A17E9" w:rsidRDefault="00B527B4" w:rsidP="00622AA2">
      <w:pPr>
        <w:pStyle w:val="Normal0"/>
        <w:rPr>
          <w:lang w:val="ka-GE"/>
        </w:rPr>
      </w:pPr>
    </w:p>
    <w:p w:rsidR="00B527B4" w:rsidRPr="000A17E9" w:rsidRDefault="00B527B4" w:rsidP="00B527B4">
      <w:pPr>
        <w:pStyle w:val="Heading2"/>
        <w:spacing w:line="240" w:lineRule="auto"/>
        <w:ind w:left="284"/>
        <w:rPr>
          <w:rFonts w:ascii="Sylfaen" w:hAnsi="Sylfaen" w:cs="Sylfaen"/>
          <w:sz w:val="22"/>
          <w:szCs w:val="22"/>
          <w:lang w:val="ka-GE"/>
        </w:rPr>
      </w:pPr>
      <w:r w:rsidRPr="000A17E9">
        <w:rPr>
          <w:rFonts w:ascii="Sylfaen" w:hAnsi="Sylfaen" w:cs="Sylfaen"/>
          <w:sz w:val="22"/>
          <w:szCs w:val="22"/>
          <w:lang w:val="ka-GE"/>
        </w:rPr>
        <w:t>2.6  სახელმწიფო საზღვრის დაცვა  (პროგრამული კოდი 30 02)</w:t>
      </w:r>
    </w:p>
    <w:p w:rsidR="00B527B4" w:rsidRPr="000A17E9" w:rsidRDefault="00B527B4" w:rsidP="00B527B4">
      <w:pPr>
        <w:tabs>
          <w:tab w:val="left" w:pos="0"/>
        </w:tabs>
        <w:contextualSpacing/>
        <w:jc w:val="both"/>
        <w:rPr>
          <w:rFonts w:ascii="Sylfaen" w:hAnsi="Sylfaen" w:cs="Sylfaen"/>
          <w:lang w:val="ka-GE"/>
        </w:rPr>
      </w:pPr>
    </w:p>
    <w:p w:rsidR="00B527B4" w:rsidRPr="000A17E9" w:rsidRDefault="00B527B4" w:rsidP="00B527B4">
      <w:pPr>
        <w:tabs>
          <w:tab w:val="left" w:pos="0"/>
        </w:tabs>
        <w:contextualSpacing/>
        <w:jc w:val="both"/>
        <w:rPr>
          <w:rFonts w:ascii="Sylfaen" w:hAnsi="Sylfaen" w:cs="Sylfaen"/>
          <w:lang w:val="ka-GE"/>
        </w:rPr>
      </w:pPr>
      <w:r w:rsidRPr="000A17E9">
        <w:rPr>
          <w:rFonts w:ascii="Sylfaen" w:hAnsi="Sylfaen" w:cs="Sylfaen"/>
          <w:lang w:val="ka-GE"/>
        </w:rPr>
        <w:t xml:space="preserve">      პროგრამის განმახორციელებელი: </w:t>
      </w:r>
    </w:p>
    <w:p w:rsidR="00B527B4" w:rsidRPr="000A17E9" w:rsidRDefault="00B527B4" w:rsidP="00B527B4">
      <w:pPr>
        <w:pStyle w:val="abzacixml"/>
        <w:numPr>
          <w:ilvl w:val="0"/>
          <w:numId w:val="157"/>
        </w:numPr>
        <w:tabs>
          <w:tab w:val="left" w:pos="0"/>
          <w:tab w:val="left" w:pos="990"/>
        </w:tabs>
        <w:autoSpaceDE/>
        <w:autoSpaceDN/>
        <w:adjustRightInd/>
        <w:contextualSpacing/>
      </w:pPr>
      <w:r w:rsidRPr="000A17E9">
        <w:t>სახელმწიფო საქვეუწყებო დაწესებულება - საქართველოს სასაზღვრო პოლიცია</w:t>
      </w:r>
    </w:p>
    <w:p w:rsidR="00B527B4" w:rsidRPr="000A17E9" w:rsidRDefault="00B527B4" w:rsidP="00B527B4">
      <w:pPr>
        <w:tabs>
          <w:tab w:val="left" w:pos="0"/>
        </w:tabs>
        <w:contextualSpacing/>
        <w:jc w:val="both"/>
        <w:rPr>
          <w:rFonts w:ascii="Sylfaen" w:hAnsi="Sylfaen" w:cs="Sylfaen"/>
          <w:lang w:val="ka-GE"/>
        </w:rPr>
      </w:pPr>
    </w:p>
    <w:p w:rsidR="00B527B4" w:rsidRPr="000A17E9" w:rsidRDefault="00B527B4" w:rsidP="00B527B4">
      <w:pPr>
        <w:tabs>
          <w:tab w:val="left" w:pos="990"/>
        </w:tabs>
        <w:autoSpaceDE w:val="0"/>
        <w:autoSpaceDN w:val="0"/>
        <w:adjustRightInd w:val="0"/>
        <w:jc w:val="both"/>
        <w:rPr>
          <w:rFonts w:ascii="Sylfaen" w:hAnsi="Sylfaen"/>
          <w:lang w:val="ka-GE"/>
        </w:rPr>
      </w:pPr>
      <w:r w:rsidRPr="000A17E9">
        <w:rPr>
          <w:rFonts w:ascii="Sylfaen" w:hAnsi="Sylfaen"/>
          <w:lang w:val="ka-GE"/>
        </w:rPr>
        <w:t>დაგეგმილი საბოლოო შედეგები</w:t>
      </w:r>
    </w:p>
    <w:p w:rsidR="00B527B4" w:rsidRPr="000A17E9" w:rsidRDefault="00B527B4" w:rsidP="00B527B4">
      <w:pPr>
        <w:tabs>
          <w:tab w:val="left" w:pos="990"/>
        </w:tabs>
        <w:autoSpaceDE w:val="0"/>
        <w:autoSpaceDN w:val="0"/>
        <w:adjustRightInd w:val="0"/>
        <w:jc w:val="both"/>
        <w:rPr>
          <w:rFonts w:ascii="Sylfaen" w:hAnsi="Sylfaen"/>
          <w:lang w:val="ka-GE"/>
        </w:rPr>
      </w:pPr>
      <w:r w:rsidRPr="000A17E9">
        <w:rPr>
          <w:rFonts w:ascii="Sylfaen" w:hAnsi="Sylfaen"/>
          <w:lang w:val="ka-GE"/>
        </w:rPr>
        <w:t>საჰარეო ფლოტის საფრენოსნო შესაძლებლობების შენარჩუნება.</w:t>
      </w:r>
    </w:p>
    <w:p w:rsidR="00B527B4" w:rsidRPr="000A17E9" w:rsidRDefault="00B527B4" w:rsidP="00B527B4">
      <w:pPr>
        <w:tabs>
          <w:tab w:val="left" w:pos="990"/>
        </w:tabs>
        <w:autoSpaceDE w:val="0"/>
        <w:autoSpaceDN w:val="0"/>
        <w:adjustRightInd w:val="0"/>
        <w:jc w:val="both"/>
        <w:rPr>
          <w:rFonts w:ascii="Sylfaen" w:hAnsi="Sylfaen"/>
          <w:lang w:val="ka-GE"/>
        </w:rPr>
      </w:pPr>
      <w:r w:rsidRPr="000A17E9">
        <w:rPr>
          <w:rFonts w:ascii="Sylfaen" w:hAnsi="Sylfaen"/>
          <w:lang w:val="ka-GE"/>
        </w:rPr>
        <w:t>მიღწეული საბოლოო შედეგები</w:t>
      </w:r>
    </w:p>
    <w:p w:rsidR="00B527B4" w:rsidRPr="000A17E9" w:rsidRDefault="00B527B4" w:rsidP="00B527B4">
      <w:pPr>
        <w:tabs>
          <w:tab w:val="left" w:pos="990"/>
        </w:tabs>
        <w:autoSpaceDE w:val="0"/>
        <w:autoSpaceDN w:val="0"/>
        <w:adjustRightInd w:val="0"/>
        <w:jc w:val="both"/>
        <w:rPr>
          <w:rFonts w:ascii="Sylfaen" w:hAnsi="Sylfaen"/>
          <w:lang w:val="ka-GE"/>
        </w:rPr>
      </w:pPr>
      <w:r w:rsidRPr="000A17E9">
        <w:rPr>
          <w:rFonts w:ascii="Sylfaen" w:hAnsi="Sylfaen"/>
          <w:lang w:val="ka-GE"/>
        </w:rPr>
        <w:t>საჰარეო ფლოტის საფრენოსნო შესაძლებლობები შენარჩუნებულია.</w:t>
      </w:r>
    </w:p>
    <w:p w:rsidR="00B527B4" w:rsidRPr="000A17E9" w:rsidRDefault="00B527B4" w:rsidP="00B527B4">
      <w:pPr>
        <w:tabs>
          <w:tab w:val="left" w:pos="990"/>
        </w:tabs>
        <w:autoSpaceDE w:val="0"/>
        <w:autoSpaceDN w:val="0"/>
        <w:adjustRightInd w:val="0"/>
        <w:jc w:val="both"/>
        <w:rPr>
          <w:rFonts w:ascii="Sylfaen" w:hAnsi="Sylfaen"/>
          <w:lang w:val="ka-GE"/>
        </w:rPr>
      </w:pPr>
      <w:r w:rsidRPr="000A17E9">
        <w:rPr>
          <w:rFonts w:ascii="Sylfaen" w:hAnsi="Sylfaen"/>
          <w:lang w:val="ka-GE"/>
        </w:rPr>
        <w:t>დაგეგმილი და მიღწეული საბოლოო შედეგების შეფასების ინდიკატორები</w:t>
      </w:r>
    </w:p>
    <w:p w:rsidR="00B527B4" w:rsidRPr="000A17E9" w:rsidRDefault="00B527B4" w:rsidP="00B527B4">
      <w:pPr>
        <w:tabs>
          <w:tab w:val="left" w:pos="990"/>
        </w:tabs>
        <w:autoSpaceDE w:val="0"/>
        <w:autoSpaceDN w:val="0"/>
        <w:adjustRightInd w:val="0"/>
        <w:jc w:val="both"/>
        <w:rPr>
          <w:rFonts w:ascii="Sylfaen" w:hAnsi="Sylfaen"/>
          <w:lang w:val="ka-GE"/>
        </w:rPr>
      </w:pPr>
      <w:r w:rsidRPr="000A17E9">
        <w:rPr>
          <w:rFonts w:ascii="Sylfaen" w:hAnsi="Sylfaen"/>
          <w:lang w:val="ka-GE"/>
        </w:rPr>
        <w:t>დაგეგმილი საბაზისო მაჩვენებელი - სასაზღვრო პოლიციის სპეციალური დანიშნულების ავიაციის მთავარ სამმართველოს ბალანსზე ერიცხება: 16 საფრენი აპარატი, მწყობრშია 6 ერთეული (38 %), მწყობრიდან გამოსულია  2 თვითმფრინავი და 8 ვერტმფრენი.</w:t>
      </w:r>
    </w:p>
    <w:p w:rsidR="00B527B4" w:rsidRPr="000A17E9" w:rsidRDefault="00B527B4" w:rsidP="00B527B4">
      <w:pPr>
        <w:tabs>
          <w:tab w:val="left" w:pos="990"/>
        </w:tabs>
        <w:autoSpaceDE w:val="0"/>
        <w:autoSpaceDN w:val="0"/>
        <w:adjustRightInd w:val="0"/>
        <w:jc w:val="both"/>
        <w:rPr>
          <w:rFonts w:ascii="Sylfaen" w:hAnsi="Sylfaen"/>
          <w:lang w:val="ka-GE"/>
        </w:rPr>
      </w:pPr>
      <w:r w:rsidRPr="000A17E9">
        <w:rPr>
          <w:rFonts w:ascii="Sylfaen" w:hAnsi="Sylfaen"/>
          <w:lang w:val="ka-GE"/>
        </w:rPr>
        <w:t>დაგეგმილი მიზნობრივი მაჩვენებელი - შეკეთებულია სპეცდანიშნულების ავიაციის მთავარი სამმართველოს 1 ვერტმფრენი (ბორტი N01).</w:t>
      </w:r>
    </w:p>
    <w:p w:rsidR="00B527B4" w:rsidRPr="000A17E9" w:rsidRDefault="00B527B4" w:rsidP="00B527B4">
      <w:pPr>
        <w:tabs>
          <w:tab w:val="left" w:pos="990"/>
        </w:tabs>
        <w:autoSpaceDE w:val="0"/>
        <w:autoSpaceDN w:val="0"/>
        <w:adjustRightInd w:val="0"/>
        <w:jc w:val="both"/>
        <w:rPr>
          <w:rFonts w:ascii="Sylfaen" w:hAnsi="Sylfaen" w:cs="Sylfaen"/>
          <w:color w:val="000000"/>
          <w:shd w:val="clear" w:color="auto" w:fill="FFFFFF"/>
          <w:lang w:val="ka-GE"/>
        </w:rPr>
      </w:pPr>
      <w:r w:rsidRPr="000A17E9">
        <w:rPr>
          <w:rFonts w:ascii="Sylfaen" w:hAnsi="Sylfaen"/>
          <w:lang w:val="ka-GE"/>
        </w:rPr>
        <w:t xml:space="preserve">მიღწეული საბოლოო შედეგის შეფასების ინდიკატორი - შეკეთებულია სპეცდანიშნულების ავიაციის მთავარი სამმართველოს ვერტმფრენი (ბორტი N01 - ჩაუტარდა ტუმბო-რეგულატორების (HP 3BM)  რემონტი და მთავარი რედუქტორის (BR-14) კაპიტალური რემონტი), </w:t>
      </w:r>
      <w:r w:rsidRPr="000A17E9">
        <w:rPr>
          <w:rFonts w:ascii="Sylfaen" w:hAnsi="Sylfaen" w:cs="Sylfaen"/>
          <w:color w:val="000000"/>
          <w:shd w:val="clear" w:color="auto" w:fill="FFFFFF"/>
          <w:lang w:val="ka-GE"/>
        </w:rPr>
        <w:t xml:space="preserve">განხორციელდა </w:t>
      </w:r>
      <w:r w:rsidRPr="000A17E9">
        <w:rPr>
          <w:rFonts w:ascii="Sylfaen" w:hAnsi="Sylfaen"/>
          <w:lang w:val="ka-GE"/>
        </w:rPr>
        <w:t>(ბორტი N06)</w:t>
      </w:r>
      <w:r w:rsidRPr="000A17E9">
        <w:rPr>
          <w:rFonts w:ascii="Sylfaen" w:hAnsi="Sylfaen" w:cs="Sylfaen"/>
          <w:color w:val="000000"/>
          <w:shd w:val="clear" w:color="auto" w:fill="FFFFFF"/>
          <w:lang w:val="ka-GE"/>
        </w:rPr>
        <w:t xml:space="preserve"> ვერტმფრენის ძრავების მარეგულირებელი ტუმბოს (HP 3BM) აღდგენითი სარემონტო სამუშაოები და</w:t>
      </w:r>
      <w:r w:rsidRPr="000A17E9">
        <w:rPr>
          <w:rFonts w:ascii="Sylfaen" w:hAnsi="Sylfaen"/>
          <w:lang w:val="ka-GE"/>
        </w:rPr>
        <w:t xml:space="preserve"> ტუმბო-რეგულატორის (HP 3BM) რემონტი;</w:t>
      </w:r>
      <w:r w:rsidRPr="000A17E9">
        <w:rPr>
          <w:rFonts w:ascii="Sylfaen" w:hAnsi="Sylfaen" w:cs="Sylfaen"/>
          <w:color w:val="000000"/>
          <w:shd w:val="clear" w:color="auto" w:fill="FFFFFF"/>
          <w:lang w:val="ka-GE"/>
        </w:rPr>
        <w:t xml:space="preserve"> მი-8 მტვ-1 ტიპის ვერტმფრენის </w:t>
      </w:r>
      <w:r w:rsidRPr="000A17E9">
        <w:rPr>
          <w:rFonts w:ascii="Sylfaen" w:hAnsi="Sylfaen" w:cs="Sylfaen"/>
          <w:shd w:val="clear" w:color="auto" w:fill="FFFFFF"/>
          <w:lang w:val="ka-GE"/>
        </w:rPr>
        <w:t xml:space="preserve">სარეზერვო </w:t>
      </w:r>
      <w:r w:rsidRPr="000A17E9">
        <w:rPr>
          <w:rFonts w:ascii="Sylfaen" w:hAnsi="Sylfaen" w:cs="Sylfaen"/>
          <w:color w:val="000000"/>
          <w:shd w:val="clear" w:color="auto" w:fill="FFFFFF"/>
          <w:lang w:val="ka-GE"/>
        </w:rPr>
        <w:t>მთავარ რედუქტორს (BR-14) ჩაუტარდა კაპიტალური რემონტი.</w:t>
      </w:r>
    </w:p>
    <w:p w:rsidR="00B527B4" w:rsidRPr="000A17E9" w:rsidRDefault="00B527B4" w:rsidP="00B527B4">
      <w:pPr>
        <w:tabs>
          <w:tab w:val="left" w:pos="990"/>
        </w:tabs>
        <w:autoSpaceDE w:val="0"/>
        <w:autoSpaceDN w:val="0"/>
        <w:adjustRightInd w:val="0"/>
        <w:jc w:val="both"/>
        <w:rPr>
          <w:rFonts w:ascii="Sylfaen" w:hAnsi="Sylfaen" w:cs="Sylfaen"/>
          <w:color w:val="000000"/>
          <w:shd w:val="clear" w:color="auto" w:fill="FFFFFF"/>
          <w:lang w:val="ka-GE"/>
        </w:rPr>
      </w:pPr>
    </w:p>
    <w:p w:rsidR="000E2AFB" w:rsidRPr="000A17E9" w:rsidRDefault="000E2AFB" w:rsidP="00CE38B9">
      <w:pPr>
        <w:pStyle w:val="Heading2"/>
        <w:spacing w:line="240" w:lineRule="auto"/>
        <w:ind w:left="284"/>
        <w:rPr>
          <w:rFonts w:ascii="Sylfaen" w:hAnsi="Sylfaen" w:cs="Sylfaen"/>
          <w:i/>
          <w:iCs/>
          <w:sz w:val="22"/>
          <w:szCs w:val="22"/>
          <w:lang w:val="ka-GE"/>
        </w:rPr>
      </w:pPr>
      <w:r w:rsidRPr="000A17E9">
        <w:rPr>
          <w:rFonts w:ascii="Sylfaen" w:hAnsi="Sylfaen" w:cs="Sylfaen"/>
          <w:sz w:val="22"/>
          <w:szCs w:val="22"/>
          <w:lang w:val="ka-GE"/>
        </w:rPr>
        <w:t>2.7   ინფრასტრუქტურის  განვითარება (პროგრამული კოდი 29 05)</w:t>
      </w:r>
    </w:p>
    <w:p w:rsidR="000E2AFB" w:rsidRPr="000A17E9" w:rsidRDefault="000E2AFB" w:rsidP="00CE38B9">
      <w:pPr>
        <w:pStyle w:val="ListParagraph"/>
        <w:tabs>
          <w:tab w:val="left" w:pos="720"/>
        </w:tabs>
        <w:spacing w:after="0" w:line="240" w:lineRule="auto"/>
        <w:ind w:left="709" w:right="-67" w:hanging="360"/>
        <w:rPr>
          <w:lang w:val="ka-GE"/>
        </w:rPr>
      </w:pPr>
    </w:p>
    <w:p w:rsidR="000E2AFB" w:rsidRPr="000A17E9" w:rsidRDefault="000E2AFB" w:rsidP="00CE38B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r w:rsidRPr="000A17E9">
        <w:rPr>
          <w:color w:val="000000" w:themeColor="text1"/>
        </w:rPr>
        <w:t>პროგრამის განმახორციელებელი:</w:t>
      </w:r>
    </w:p>
    <w:p w:rsidR="000E2AFB" w:rsidRPr="000A17E9" w:rsidRDefault="000E2AFB" w:rsidP="00CE38B9">
      <w:pPr>
        <w:pStyle w:val="abzacixml"/>
        <w:tabs>
          <w:tab w:val="left" w:pos="360"/>
        </w:tabs>
        <w:autoSpaceDE/>
        <w:autoSpaceDN/>
        <w:adjustRightInd/>
        <w:ind w:left="709" w:firstLine="0"/>
        <w:rPr>
          <w:color w:val="000000" w:themeColor="text1"/>
          <w:lang w:eastAsia="ru-RU"/>
        </w:rPr>
      </w:pPr>
    </w:p>
    <w:p w:rsidR="000E2AFB" w:rsidRPr="000A17E9" w:rsidRDefault="000E2AFB" w:rsidP="00CE38B9">
      <w:pPr>
        <w:pStyle w:val="abzacixml"/>
        <w:numPr>
          <w:ilvl w:val="0"/>
          <w:numId w:val="36"/>
        </w:numPr>
        <w:tabs>
          <w:tab w:val="left" w:pos="360"/>
        </w:tabs>
        <w:autoSpaceDE/>
        <w:autoSpaceDN/>
        <w:adjustRightInd/>
        <w:ind w:left="709"/>
        <w:rPr>
          <w:color w:val="000000" w:themeColor="text1"/>
          <w:lang w:eastAsia="ru-RU"/>
        </w:rPr>
      </w:pPr>
      <w:r w:rsidRPr="000A17E9">
        <w:rPr>
          <w:color w:val="000000" w:themeColor="text1"/>
          <w:lang w:eastAsia="ru-RU"/>
        </w:rPr>
        <w:t>საქართველოს თავდაცვის სამინისტრო;</w:t>
      </w:r>
    </w:p>
    <w:p w:rsidR="000E2AFB" w:rsidRPr="000A17E9" w:rsidRDefault="000E2AFB" w:rsidP="00CE38B9">
      <w:pPr>
        <w:pStyle w:val="abzacixml"/>
        <w:numPr>
          <w:ilvl w:val="0"/>
          <w:numId w:val="36"/>
        </w:numPr>
        <w:tabs>
          <w:tab w:val="left" w:pos="360"/>
        </w:tabs>
        <w:autoSpaceDE/>
        <w:autoSpaceDN/>
        <w:adjustRightInd/>
        <w:ind w:left="709"/>
        <w:rPr>
          <w:color w:val="000000" w:themeColor="text1"/>
          <w:lang w:eastAsia="ru-RU"/>
        </w:rPr>
      </w:pPr>
      <w:r w:rsidRPr="000A17E9">
        <w:rPr>
          <w:color w:val="000000" w:themeColor="text1"/>
          <w:lang w:eastAsia="ru-RU"/>
        </w:rPr>
        <w:t>სსიპ - სახელმწიფო სამხედრო სამეცნიერო-ტექნიკური ცენტრი  „დელტა";</w:t>
      </w:r>
    </w:p>
    <w:p w:rsidR="000E2AFB" w:rsidRPr="000A17E9" w:rsidRDefault="000E2AFB" w:rsidP="00CE38B9">
      <w:pPr>
        <w:pStyle w:val="abzacixml"/>
        <w:autoSpaceDE/>
        <w:autoSpaceDN/>
        <w:adjustRightInd/>
        <w:ind w:left="360" w:firstLine="0"/>
        <w:rPr>
          <w:color w:val="000000" w:themeColor="text1"/>
        </w:rPr>
      </w:pPr>
    </w:p>
    <w:p w:rsidR="000E2AFB" w:rsidRPr="000A17E9" w:rsidRDefault="000E2AFB" w:rsidP="00CE38B9">
      <w:pPr>
        <w:spacing w:after="0" w:line="240" w:lineRule="auto"/>
        <w:jc w:val="both"/>
        <w:rPr>
          <w:rFonts w:ascii="Sylfaen" w:hAnsi="Sylfaen" w:cs="Sylfaen"/>
          <w:lang w:val="ka-GE"/>
        </w:rPr>
      </w:pPr>
      <w:r w:rsidRPr="000A17E9">
        <w:rPr>
          <w:rFonts w:ascii="Sylfaen" w:hAnsi="Sylfaen" w:cs="Sylfaen"/>
          <w:lang w:val="ka-GE"/>
        </w:rPr>
        <w:t>დაგეგმილი საბოლოო შედეგები</w:t>
      </w:r>
    </w:p>
    <w:p w:rsidR="000E2AFB" w:rsidRPr="000A17E9" w:rsidRDefault="000E2AFB" w:rsidP="00CE38B9">
      <w:pPr>
        <w:spacing w:after="0" w:line="240" w:lineRule="auto"/>
        <w:jc w:val="both"/>
        <w:rPr>
          <w:rFonts w:ascii="Sylfaen" w:hAnsi="Sylfaen" w:cs="Sylfaen"/>
        </w:rPr>
      </w:pPr>
      <w:r w:rsidRPr="000A17E9">
        <w:rPr>
          <w:rFonts w:ascii="Sylfaen" w:eastAsia="Sylfaen" w:hAnsi="Sylfaen"/>
          <w:color w:val="000000"/>
        </w:rPr>
        <w:t>შეიარაღებული ძალების განვითარებული ინფრასტრუქტურა. აღდგენილი და რეაბილიტირებული სამხედრო ქალაქების ფუნქციური ზონები. სათანადოდ მოწყობილი საინჟინრო კომუნიკაციები და ქსელები, სამხედრო მოსამსახურეებისათვის საბინაო პირობების გაუმჯობესება.</w:t>
      </w:r>
    </w:p>
    <w:p w:rsidR="000E2AFB" w:rsidRPr="000A17E9" w:rsidRDefault="000E2AFB" w:rsidP="00CE38B9">
      <w:pPr>
        <w:spacing w:after="0" w:line="240" w:lineRule="auto"/>
        <w:ind w:firstLine="284"/>
        <w:jc w:val="both"/>
        <w:rPr>
          <w:rFonts w:ascii="Sylfaen" w:hAnsi="Sylfaen" w:cs="Sylfaen"/>
        </w:rPr>
      </w:pPr>
    </w:p>
    <w:p w:rsidR="000E2AFB" w:rsidRPr="000A17E9" w:rsidRDefault="000E2AFB" w:rsidP="00CE38B9">
      <w:pPr>
        <w:spacing w:after="0"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0E2AFB" w:rsidRPr="000A17E9" w:rsidRDefault="000E2AFB" w:rsidP="00CE38B9">
      <w:pPr>
        <w:spacing w:after="0" w:line="240" w:lineRule="auto"/>
        <w:jc w:val="both"/>
        <w:rPr>
          <w:rFonts w:ascii="Sylfaen" w:hAnsi="Sylfaen"/>
          <w:lang w:val="ka-GE"/>
        </w:rPr>
      </w:pPr>
    </w:p>
    <w:p w:rsidR="000E2AFB" w:rsidRPr="000A17E9" w:rsidRDefault="000E2AFB" w:rsidP="00CE38B9">
      <w:pPr>
        <w:spacing w:after="0" w:line="240" w:lineRule="auto"/>
        <w:jc w:val="both"/>
        <w:rPr>
          <w:rFonts w:ascii="Sylfaen" w:eastAsia="Sylfaen" w:hAnsi="Sylfaen"/>
        </w:rPr>
      </w:pPr>
      <w:r w:rsidRPr="000A17E9">
        <w:rPr>
          <w:rFonts w:ascii="Sylfaen" w:eastAsia="Sylfaen" w:hAnsi="Sylfaen"/>
        </w:rPr>
        <w:t xml:space="preserve">დასრულდა გეგმით გათვალისწინებული სარემონტო და სამშენებლო სამუშაოების წარმოება; </w:t>
      </w:r>
      <w:r w:rsidRPr="000A17E9">
        <w:rPr>
          <w:rFonts w:ascii="Sylfaen" w:eastAsia="Sylfaen" w:hAnsi="Sylfaen"/>
          <w:lang w:val="ka-GE"/>
        </w:rPr>
        <w:t xml:space="preserve">განხორციელდა </w:t>
      </w:r>
      <w:r w:rsidRPr="000A17E9">
        <w:rPr>
          <w:rFonts w:ascii="Sylfaen" w:eastAsia="Sylfaen" w:hAnsi="Sylfaen"/>
        </w:rPr>
        <w:t>სასადილოების</w:t>
      </w:r>
      <w:r w:rsidRPr="000A17E9">
        <w:rPr>
          <w:rFonts w:ascii="Sylfaen" w:eastAsia="Sylfaen" w:hAnsi="Sylfaen"/>
          <w:lang w:val="ka-GE"/>
        </w:rPr>
        <w:t>,</w:t>
      </w:r>
      <w:r w:rsidRPr="000A17E9">
        <w:rPr>
          <w:rFonts w:ascii="Sylfaen" w:eastAsia="Sylfaen" w:hAnsi="Sylfaen"/>
        </w:rPr>
        <w:t xml:space="preserve"> ყაზარმების</w:t>
      </w:r>
      <w:r w:rsidRPr="000A17E9">
        <w:rPr>
          <w:rFonts w:ascii="Sylfaen" w:eastAsia="Sylfaen" w:hAnsi="Sylfaen"/>
          <w:lang w:val="ka-GE"/>
        </w:rPr>
        <w:t xml:space="preserve"> და </w:t>
      </w:r>
      <w:r w:rsidRPr="000A17E9">
        <w:rPr>
          <w:rFonts w:ascii="Sylfaen" w:hAnsi="Sylfaen" w:cs="Sylfaen"/>
        </w:rPr>
        <w:t xml:space="preserve">სპორტულ გამაჯანსაღებელი ობიექტების </w:t>
      </w:r>
      <w:r w:rsidRPr="000A17E9">
        <w:rPr>
          <w:rFonts w:ascii="Sylfaen" w:eastAsia="Sylfaen" w:hAnsi="Sylfaen"/>
        </w:rPr>
        <w:t xml:space="preserve"> </w:t>
      </w:r>
      <w:r w:rsidRPr="000A17E9">
        <w:rPr>
          <w:rFonts w:ascii="Sylfaen" w:eastAsia="Sylfaen" w:hAnsi="Sylfaen"/>
          <w:lang w:val="ka-GE"/>
        </w:rPr>
        <w:t xml:space="preserve">სამშენებლო და </w:t>
      </w:r>
      <w:r w:rsidRPr="000A17E9">
        <w:rPr>
          <w:rFonts w:ascii="Sylfaen" w:eastAsia="Sylfaen" w:hAnsi="Sylfaen"/>
        </w:rPr>
        <w:t xml:space="preserve">კაპიტალური </w:t>
      </w:r>
      <w:r w:rsidRPr="000A17E9">
        <w:rPr>
          <w:rFonts w:ascii="Sylfaen" w:eastAsia="Sylfaen" w:hAnsi="Sylfaen"/>
          <w:lang w:val="ka-GE"/>
        </w:rPr>
        <w:t>სარემონტო სამუშაოები</w:t>
      </w:r>
      <w:r w:rsidRPr="000A17E9">
        <w:rPr>
          <w:rFonts w:ascii="Sylfaen" w:eastAsia="Sylfaen" w:hAnsi="Sylfaen"/>
        </w:rPr>
        <w:t>;</w:t>
      </w:r>
    </w:p>
    <w:p w:rsidR="000E2AFB" w:rsidRPr="000A17E9" w:rsidRDefault="000E2AFB" w:rsidP="00CE38B9">
      <w:pPr>
        <w:spacing w:line="240" w:lineRule="auto"/>
        <w:jc w:val="both"/>
        <w:rPr>
          <w:rFonts w:ascii="Sylfaen" w:hAnsi="Sylfaen" w:cs="Sylfaen"/>
          <w:color w:val="FF0000"/>
        </w:rPr>
      </w:pPr>
      <w:r w:rsidRPr="000A17E9">
        <w:rPr>
          <w:rFonts w:ascii="Sylfaen" w:hAnsi="Sylfaen"/>
          <w:color w:val="000000" w:themeColor="text1"/>
        </w:rPr>
        <w:t xml:space="preserve">თავდაცვის ძალებისთვის განკუთვნილი ინფრასტრუქტურა მეტწილად მოყვანილია თანამედროვე სტანდარტებთან შესაბამისობაში 80%-ით. </w:t>
      </w:r>
    </w:p>
    <w:p w:rsidR="000E2AFB" w:rsidRPr="000A17E9" w:rsidRDefault="000E2AFB" w:rsidP="00CE38B9">
      <w:pPr>
        <w:spacing w:after="0" w:line="240" w:lineRule="auto"/>
        <w:jc w:val="both"/>
        <w:rPr>
          <w:rFonts w:ascii="Sylfaen" w:hAnsi="Sylfaen" w:cs="Sylfaen"/>
        </w:rPr>
      </w:pPr>
    </w:p>
    <w:p w:rsidR="000E2AFB" w:rsidRPr="000A17E9" w:rsidRDefault="000E2AFB" w:rsidP="00CE38B9">
      <w:pPr>
        <w:pStyle w:val="abzacixml"/>
        <w:ind w:firstLine="0"/>
      </w:pPr>
      <w:r w:rsidRPr="000A17E9">
        <w:t>დაგეგმილი და მიღწეული საბოლოო შედეგების შეფასების ინდიკატორები</w:t>
      </w:r>
    </w:p>
    <w:p w:rsidR="000E2AFB" w:rsidRPr="000A17E9" w:rsidRDefault="000E2AFB" w:rsidP="00CE38B9">
      <w:pPr>
        <w:spacing w:after="0" w:line="240" w:lineRule="auto"/>
        <w:jc w:val="both"/>
        <w:rPr>
          <w:rFonts w:ascii="Sylfaen" w:hAnsi="Sylfaen"/>
        </w:rPr>
      </w:pPr>
    </w:p>
    <w:p w:rsidR="000E2AFB" w:rsidRPr="000A17E9" w:rsidRDefault="000E2AFB" w:rsidP="00CE38B9">
      <w:pPr>
        <w:spacing w:after="0" w:line="240" w:lineRule="auto"/>
        <w:jc w:val="both"/>
        <w:rPr>
          <w:rFonts w:ascii="Sylfaen" w:hAnsi="Sylfaen"/>
          <w:lang w:val="ka-GE"/>
        </w:rPr>
      </w:pPr>
      <w:r w:rsidRPr="000A17E9">
        <w:rPr>
          <w:rFonts w:ascii="Sylfaen" w:hAnsi="Sylfaen"/>
          <w:lang w:val="ka-GE"/>
        </w:rPr>
        <w:t>დაგეგმილი საბაზისო მაჩვენებელი</w:t>
      </w:r>
    </w:p>
    <w:p w:rsidR="000E2AFB" w:rsidRPr="000A17E9" w:rsidRDefault="000E2AFB" w:rsidP="00CE38B9">
      <w:pPr>
        <w:spacing w:after="0" w:line="240" w:lineRule="auto"/>
        <w:jc w:val="both"/>
        <w:rPr>
          <w:rFonts w:ascii="Sylfaen" w:hAnsi="Sylfaen"/>
          <w:lang w:val="ka-GE"/>
        </w:rPr>
      </w:pPr>
    </w:p>
    <w:p w:rsidR="000E2AFB" w:rsidRPr="000A17E9" w:rsidRDefault="000E2AFB" w:rsidP="00CE38B9">
      <w:pPr>
        <w:spacing w:after="0" w:line="240" w:lineRule="auto"/>
        <w:jc w:val="both"/>
        <w:rPr>
          <w:rFonts w:ascii="Sylfaen" w:hAnsi="Sylfaen"/>
          <w:lang w:val="ka-GE"/>
        </w:rPr>
      </w:pPr>
      <w:r w:rsidRPr="000A17E9">
        <w:rPr>
          <w:rFonts w:ascii="Sylfaen" w:eastAsia="Sylfaen" w:hAnsi="Sylfaen"/>
          <w:color w:val="000000"/>
        </w:rPr>
        <w:t xml:space="preserve">არსებული ინფრასტრუქტურული გეგმის შესაბამისად, მიმდინარეობს ინფრასტრუქტურის განვითარებისათვის საჭირო ღონისძიებების განხორციელება; მიმდინარეობს გეგმით გათვალისწინებული ობიექტებზე სამშენებლო-სარემონტო სამუშაოები; მიმდინარეობს ინფრასტრუქტურული გეგმით გათვალისწინებული ღონისძიებების შესრულება; </w:t>
      </w:r>
      <w:r w:rsidRPr="000A17E9">
        <w:rPr>
          <w:rFonts w:ascii="Sylfaen" w:eastAsia="Sylfaen" w:hAnsi="Sylfaen"/>
          <w:color w:val="000000"/>
        </w:rPr>
        <w:br/>
      </w:r>
      <w:r w:rsidRPr="000A17E9">
        <w:rPr>
          <w:rFonts w:ascii="Sylfaen" w:hAnsi="Sylfaen"/>
          <w:lang w:val="ka-GE"/>
        </w:rPr>
        <w:t xml:space="preserve"> </w:t>
      </w:r>
    </w:p>
    <w:p w:rsidR="000E2AFB" w:rsidRPr="000A17E9" w:rsidRDefault="000E2AFB" w:rsidP="00CE38B9">
      <w:pPr>
        <w:spacing w:after="0" w:line="240" w:lineRule="auto"/>
        <w:jc w:val="both"/>
        <w:rPr>
          <w:rFonts w:ascii="Sylfaen" w:hAnsi="Sylfaen"/>
          <w:lang w:val="ka-GE"/>
        </w:rPr>
      </w:pPr>
      <w:r w:rsidRPr="000A17E9">
        <w:rPr>
          <w:rFonts w:ascii="Sylfaen" w:hAnsi="Sylfaen"/>
          <w:lang w:val="ka-GE"/>
        </w:rPr>
        <w:t>დაგეგმილი მიზნობრივი მაჩვენებელი</w:t>
      </w:r>
    </w:p>
    <w:p w:rsidR="000E2AFB" w:rsidRPr="000A17E9" w:rsidRDefault="000E2AFB" w:rsidP="00CE38B9">
      <w:pPr>
        <w:spacing w:after="0" w:line="240" w:lineRule="auto"/>
        <w:jc w:val="both"/>
        <w:rPr>
          <w:rFonts w:ascii="Sylfaen" w:hAnsi="Sylfaen"/>
          <w:lang w:val="ka-GE"/>
        </w:rPr>
      </w:pPr>
    </w:p>
    <w:p w:rsidR="000E2AFB" w:rsidRPr="000A17E9" w:rsidRDefault="000E2AFB" w:rsidP="00CE38B9">
      <w:pPr>
        <w:spacing w:after="0" w:line="240" w:lineRule="auto"/>
        <w:jc w:val="both"/>
        <w:rPr>
          <w:rFonts w:ascii="Sylfaen" w:hAnsi="Sylfaen"/>
          <w:lang w:val="ka-GE"/>
        </w:rPr>
      </w:pPr>
      <w:r w:rsidRPr="000A17E9">
        <w:rPr>
          <w:rFonts w:ascii="Sylfaen" w:eastAsia="Sylfaen" w:hAnsi="Sylfaen"/>
          <w:color w:val="000000"/>
        </w:rPr>
        <w:t>2021-2024 წლის ინფრასტრუქტურული გეგმით გათვალისწინებული ღონისძიებების შესრულება;</w:t>
      </w:r>
    </w:p>
    <w:p w:rsidR="000E2AFB" w:rsidRPr="000A17E9" w:rsidRDefault="000E2AFB" w:rsidP="00CE38B9">
      <w:pPr>
        <w:spacing w:after="0" w:line="240" w:lineRule="auto"/>
        <w:jc w:val="both"/>
        <w:rPr>
          <w:rFonts w:ascii="Sylfaen" w:hAnsi="Sylfaen" w:cs="Sylfaen"/>
        </w:rPr>
      </w:pPr>
    </w:p>
    <w:p w:rsidR="000E2AFB" w:rsidRPr="000A17E9" w:rsidRDefault="000E2AFB" w:rsidP="00CE38B9">
      <w:pPr>
        <w:spacing w:after="0" w:line="240" w:lineRule="auto"/>
        <w:jc w:val="both"/>
        <w:rPr>
          <w:rFonts w:ascii="Sylfaen" w:hAnsi="Sylfaen"/>
          <w:lang w:val="ka-GE"/>
        </w:rPr>
      </w:pPr>
      <w:r w:rsidRPr="000A17E9">
        <w:rPr>
          <w:rFonts w:ascii="Sylfaen" w:hAnsi="Sylfaen" w:cs="Sylfaen"/>
          <w:lang w:val="ka-GE"/>
        </w:rPr>
        <w:t>მიღწეული</w:t>
      </w:r>
      <w:r w:rsidRPr="000A17E9">
        <w:rPr>
          <w:rFonts w:ascii="Sylfaen" w:hAnsi="Sylfaen"/>
          <w:lang w:val="ka-GE"/>
        </w:rPr>
        <w:t xml:space="preserve"> საბოლოო შედეგის შეფასების ინდიკატორი</w:t>
      </w:r>
    </w:p>
    <w:p w:rsidR="000E2AFB" w:rsidRPr="000A17E9" w:rsidRDefault="000E2AFB" w:rsidP="00CE38B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Times New Roman"/>
          <w:color w:val="000000" w:themeColor="text1"/>
          <w:lang w:val="ka-GE"/>
        </w:rPr>
      </w:pPr>
    </w:p>
    <w:p w:rsidR="000E2AFB" w:rsidRPr="000A17E9" w:rsidRDefault="000E2AFB" w:rsidP="00CE38B9">
      <w:pPr>
        <w:spacing w:after="0" w:line="240" w:lineRule="auto"/>
        <w:jc w:val="both"/>
        <w:rPr>
          <w:rFonts w:ascii="Sylfaen" w:hAnsi="Sylfaen" w:cs="Sylfaen"/>
          <w:lang w:val="ka-GE"/>
        </w:rPr>
      </w:pPr>
      <w:r w:rsidRPr="000A17E9">
        <w:rPr>
          <w:rFonts w:ascii="Sylfaen" w:hAnsi="Sylfaen" w:cs="Sylfaen"/>
        </w:rPr>
        <w:t>საცხოვრებელი ყაზარმის სამშენებლო და სარემონტო ინფრასტრუქტურის თანამედროვე სტანდარტებთან შესაბამისობაში მოყვან</w:t>
      </w:r>
      <w:r w:rsidRPr="000A17E9">
        <w:rPr>
          <w:rFonts w:ascii="Sylfaen" w:hAnsi="Sylfaen" w:cs="Sylfaen"/>
          <w:lang w:val="ka-GE"/>
        </w:rPr>
        <w:t>ილია</w:t>
      </w:r>
      <w:r w:rsidRPr="000A17E9">
        <w:rPr>
          <w:rFonts w:ascii="Sylfaen" w:hAnsi="Sylfaen" w:cs="Sylfaen"/>
        </w:rPr>
        <w:t xml:space="preserve"> 23 ობიეტ</w:t>
      </w:r>
      <w:r w:rsidRPr="000A17E9">
        <w:rPr>
          <w:rFonts w:ascii="Sylfaen" w:hAnsi="Sylfaen" w:cs="Sylfaen"/>
          <w:lang w:val="ka-GE"/>
        </w:rPr>
        <w:t>ი;</w:t>
      </w:r>
    </w:p>
    <w:p w:rsidR="000E2AFB" w:rsidRPr="000A17E9" w:rsidRDefault="000E2AFB" w:rsidP="00CE38B9">
      <w:pPr>
        <w:spacing w:after="0" w:line="240" w:lineRule="auto"/>
        <w:jc w:val="both"/>
        <w:rPr>
          <w:rFonts w:ascii="Sylfaen" w:hAnsi="Sylfaen" w:cs="Sylfaen"/>
        </w:rPr>
      </w:pPr>
      <w:r w:rsidRPr="000A17E9">
        <w:rPr>
          <w:rFonts w:ascii="Sylfaen" w:hAnsi="Sylfaen" w:cs="Sylfaen"/>
        </w:rPr>
        <w:t>სასადილოს სამშენებლო და სარემონტო სამუშაოები დასრულ</w:t>
      </w:r>
      <w:r w:rsidRPr="000A17E9">
        <w:rPr>
          <w:rFonts w:ascii="Sylfaen" w:hAnsi="Sylfaen" w:cs="Sylfaen"/>
          <w:lang w:val="ka-GE"/>
        </w:rPr>
        <w:t>და</w:t>
      </w:r>
      <w:r w:rsidRPr="000A17E9">
        <w:rPr>
          <w:rFonts w:ascii="Sylfaen" w:hAnsi="Sylfaen" w:cs="Sylfaen"/>
        </w:rPr>
        <w:t xml:space="preserve"> 7</w:t>
      </w:r>
      <w:r w:rsidRPr="000A17E9">
        <w:rPr>
          <w:rFonts w:ascii="Sylfaen" w:hAnsi="Sylfaen" w:cs="Sylfaen"/>
          <w:lang w:val="ka-GE"/>
        </w:rPr>
        <w:t xml:space="preserve"> ობიექტზე</w:t>
      </w:r>
      <w:r w:rsidRPr="000A17E9">
        <w:rPr>
          <w:rFonts w:ascii="Sylfaen" w:hAnsi="Sylfaen" w:cs="Sylfaen"/>
        </w:rPr>
        <w:t>;</w:t>
      </w:r>
    </w:p>
    <w:p w:rsidR="000E2AFB" w:rsidRPr="000A17E9" w:rsidRDefault="000E2AFB" w:rsidP="00CE38B9">
      <w:pPr>
        <w:spacing w:after="0" w:line="240" w:lineRule="auto"/>
        <w:jc w:val="both"/>
        <w:rPr>
          <w:rFonts w:ascii="Sylfaen" w:hAnsi="Sylfaen" w:cs="Sylfaen"/>
        </w:rPr>
      </w:pPr>
      <w:r w:rsidRPr="000A17E9">
        <w:rPr>
          <w:rFonts w:ascii="Sylfaen" w:hAnsi="Sylfaen" w:cs="Sylfaen"/>
        </w:rPr>
        <w:t>სასაწყობო მეურნეობიდან სამშენებლო და სარემონტო სამუშაოები</w:t>
      </w:r>
      <w:r w:rsidRPr="000A17E9">
        <w:rPr>
          <w:rFonts w:ascii="Sylfaen" w:hAnsi="Sylfaen" w:cs="Sylfaen"/>
          <w:lang w:val="ka-GE"/>
        </w:rPr>
        <w:t xml:space="preserve"> </w:t>
      </w:r>
      <w:r w:rsidRPr="000A17E9">
        <w:rPr>
          <w:rFonts w:ascii="Sylfaen" w:hAnsi="Sylfaen" w:cs="Sylfaen"/>
        </w:rPr>
        <w:t xml:space="preserve"> დასრულდა 12 ობიექტზე;</w:t>
      </w:r>
    </w:p>
    <w:p w:rsidR="000E2AFB" w:rsidRPr="000A17E9" w:rsidRDefault="000E2AFB" w:rsidP="00CE38B9">
      <w:pPr>
        <w:spacing w:after="0" w:line="240" w:lineRule="auto"/>
        <w:jc w:val="both"/>
        <w:rPr>
          <w:rFonts w:ascii="Sylfaen" w:hAnsi="Sylfaen" w:cs="Sylfaen"/>
        </w:rPr>
      </w:pPr>
      <w:r w:rsidRPr="000A17E9">
        <w:rPr>
          <w:rFonts w:ascii="Sylfaen" w:hAnsi="Sylfaen" w:cs="Sylfaen"/>
        </w:rPr>
        <w:t xml:space="preserve">ღია და დახურულ სივრცეში სპორტულ გამაჯანსაღებელი ობიექტების სამშენებლო და სარემონტო სამუშაოები დასრულდა 10 ობიექტზე; </w:t>
      </w:r>
    </w:p>
    <w:p w:rsidR="00A04008" w:rsidRPr="000A17E9" w:rsidRDefault="00A04008" w:rsidP="00CE38B9">
      <w:pPr>
        <w:spacing w:after="0" w:line="240" w:lineRule="auto"/>
        <w:jc w:val="both"/>
        <w:rPr>
          <w:rFonts w:ascii="Sylfaen" w:hAnsi="Sylfaen" w:cs="Sylfaen"/>
        </w:rPr>
      </w:pPr>
    </w:p>
    <w:p w:rsidR="00A04008" w:rsidRPr="000A17E9" w:rsidRDefault="00A04008" w:rsidP="00A04008">
      <w:pPr>
        <w:tabs>
          <w:tab w:val="left" w:pos="1080"/>
        </w:tabs>
        <w:spacing w:line="240" w:lineRule="auto"/>
        <w:jc w:val="both"/>
        <w:rPr>
          <w:rFonts w:ascii="Sylfaen" w:hAnsi="Sylfaen"/>
          <w:lang w:val="ka-GE"/>
        </w:rPr>
      </w:pPr>
    </w:p>
    <w:p w:rsidR="00A04008" w:rsidRPr="000A17E9" w:rsidRDefault="00A04008" w:rsidP="00A04008">
      <w:pPr>
        <w:pStyle w:val="Heading2"/>
        <w:spacing w:line="240" w:lineRule="auto"/>
        <w:ind w:left="284"/>
        <w:rPr>
          <w:rFonts w:ascii="Sylfaen" w:hAnsi="Sylfaen" w:cs="Sylfaen"/>
          <w:sz w:val="22"/>
          <w:szCs w:val="22"/>
          <w:lang w:val="ka-GE"/>
        </w:rPr>
      </w:pPr>
      <w:r w:rsidRPr="000A17E9">
        <w:rPr>
          <w:rFonts w:ascii="Sylfaen" w:hAnsi="Sylfaen" w:cs="Sylfaen"/>
          <w:sz w:val="22"/>
          <w:szCs w:val="22"/>
          <w:lang w:val="ka-GE"/>
        </w:rPr>
        <w:t>2.8 სამოქალაქო უსაფრთხოების დონის ამაღლება, სახელმწიფო მატერიალური რეზერვების შექმნა და მართვა (პროგრამული კოდი 30 06)</w:t>
      </w:r>
    </w:p>
    <w:p w:rsidR="00A04008" w:rsidRPr="000A17E9" w:rsidRDefault="00A04008" w:rsidP="00A04008">
      <w:pPr>
        <w:tabs>
          <w:tab w:val="left" w:pos="0"/>
        </w:tabs>
        <w:spacing w:line="240" w:lineRule="auto"/>
        <w:contextualSpacing/>
        <w:jc w:val="both"/>
        <w:rPr>
          <w:rFonts w:ascii="Sylfaen" w:hAnsi="Sylfaen" w:cs="Sylfaen"/>
          <w:lang w:val="ka-GE"/>
        </w:rPr>
      </w:pPr>
    </w:p>
    <w:p w:rsidR="00A04008" w:rsidRPr="000A17E9" w:rsidRDefault="00A04008" w:rsidP="00A04008">
      <w:pPr>
        <w:tabs>
          <w:tab w:val="left" w:pos="0"/>
        </w:tabs>
        <w:spacing w:line="240" w:lineRule="auto"/>
        <w:contextualSpacing/>
        <w:jc w:val="both"/>
        <w:rPr>
          <w:rFonts w:ascii="Sylfaen" w:hAnsi="Sylfaen" w:cs="Sylfaen"/>
          <w:lang w:val="ka-GE"/>
        </w:rPr>
      </w:pPr>
      <w:r w:rsidRPr="000A17E9">
        <w:rPr>
          <w:rFonts w:ascii="Sylfaen" w:hAnsi="Sylfaen" w:cs="Sylfaen"/>
          <w:lang w:val="ka-GE"/>
        </w:rPr>
        <w:t xml:space="preserve">პროგრამის განმახორციელებელი: </w:t>
      </w:r>
    </w:p>
    <w:p w:rsidR="00A04008" w:rsidRPr="000A17E9" w:rsidRDefault="00A04008" w:rsidP="00A04008">
      <w:pPr>
        <w:numPr>
          <w:ilvl w:val="0"/>
          <w:numId w:val="166"/>
        </w:numPr>
        <w:tabs>
          <w:tab w:val="left" w:pos="0"/>
        </w:tabs>
        <w:spacing w:after="0" w:line="240" w:lineRule="auto"/>
        <w:contextualSpacing/>
        <w:jc w:val="both"/>
        <w:rPr>
          <w:rFonts w:ascii="Sylfaen" w:hAnsi="Sylfaen" w:cs="Sylfaen"/>
          <w:lang w:val="ka-GE"/>
        </w:rPr>
      </w:pPr>
      <w:r w:rsidRPr="000A17E9">
        <w:rPr>
          <w:rFonts w:ascii="Sylfaen" w:hAnsi="Sylfaen" w:cs="Sylfaen"/>
          <w:lang w:val="ka-GE"/>
        </w:rPr>
        <w:t>სახელმწიფო საქვეუწყებო დაწესებულება - საგანგებო სიტუაციების მართვის სამსახური;</w:t>
      </w:r>
    </w:p>
    <w:p w:rsidR="00A04008" w:rsidRPr="000A17E9" w:rsidRDefault="00A04008" w:rsidP="00A04008">
      <w:pPr>
        <w:numPr>
          <w:ilvl w:val="0"/>
          <w:numId w:val="166"/>
        </w:numPr>
        <w:tabs>
          <w:tab w:val="left" w:pos="0"/>
        </w:tabs>
        <w:spacing w:after="0" w:line="240" w:lineRule="auto"/>
        <w:contextualSpacing/>
        <w:jc w:val="both"/>
        <w:rPr>
          <w:rFonts w:ascii="Sylfaen" w:hAnsi="Sylfaen" w:cs="Sylfaen"/>
          <w:lang w:val="ka-GE"/>
        </w:rPr>
      </w:pPr>
      <w:r w:rsidRPr="000A17E9">
        <w:rPr>
          <w:rFonts w:ascii="Sylfaen" w:hAnsi="Sylfaen" w:cs="Sylfaen"/>
          <w:lang w:val="ka-GE"/>
        </w:rPr>
        <w:t>სსიპ - სახელმწიფო რეზერვებისა და სამოქალაქო უსაფრთხოების სერვისების სააგენტო;</w:t>
      </w:r>
    </w:p>
    <w:p w:rsidR="00A04008" w:rsidRPr="000A17E9" w:rsidRDefault="00A04008" w:rsidP="00A04008">
      <w:pPr>
        <w:tabs>
          <w:tab w:val="left" w:pos="990"/>
        </w:tabs>
        <w:spacing w:after="160" w:line="240" w:lineRule="auto"/>
        <w:jc w:val="both"/>
        <w:rPr>
          <w:rFonts w:ascii="Sylfaen" w:hAnsi="Sylfaen"/>
          <w:lang w:val="ka-GE"/>
        </w:rPr>
      </w:pPr>
    </w:p>
    <w:p w:rsidR="00A04008" w:rsidRPr="000A17E9" w:rsidRDefault="00A04008" w:rsidP="00A04008">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დაგეგმილი საბოლოო შედეგები</w:t>
      </w:r>
    </w:p>
    <w:p w:rsidR="00A04008" w:rsidRPr="000A17E9" w:rsidRDefault="00A04008" w:rsidP="00A04008">
      <w:pPr>
        <w:pStyle w:val="abzacixml"/>
        <w:numPr>
          <w:ilvl w:val="0"/>
          <w:numId w:val="151"/>
        </w:numPr>
        <w:tabs>
          <w:tab w:val="left" w:pos="0"/>
        </w:tabs>
        <w:autoSpaceDE/>
        <w:autoSpaceDN/>
        <w:adjustRightInd/>
        <w:contextualSpacing/>
      </w:pPr>
      <w:r w:rsidRPr="000A17E9">
        <w:rPr>
          <w:rFonts w:eastAsia="Sylfaen"/>
        </w:rPr>
        <w:t>ქვეყანაში გაუმჯობესებული სამოქალაქო უსაფრთხოების დონე და მინიჭებული INSARAG-ის კლასიფიკაცია;</w:t>
      </w:r>
    </w:p>
    <w:p w:rsidR="00A04008" w:rsidRPr="000A17E9" w:rsidRDefault="00A04008" w:rsidP="00A04008">
      <w:pPr>
        <w:pStyle w:val="abzacixml"/>
        <w:numPr>
          <w:ilvl w:val="0"/>
          <w:numId w:val="151"/>
        </w:numPr>
        <w:tabs>
          <w:tab w:val="left" w:pos="0"/>
        </w:tabs>
        <w:autoSpaceDE/>
        <w:autoSpaceDN/>
        <w:adjustRightInd/>
        <w:contextualSpacing/>
      </w:pPr>
      <w:r w:rsidRPr="000A17E9">
        <w:rPr>
          <w:rFonts w:eastAsia="Sylfaen"/>
        </w:rPr>
        <w:t>საგანგებო სიტუაციების მართვის სფეროში განვითარებული ტექნოლოგიები;</w:t>
      </w:r>
    </w:p>
    <w:p w:rsidR="00A04008" w:rsidRPr="000A17E9" w:rsidRDefault="00A04008" w:rsidP="00A04008">
      <w:pPr>
        <w:pStyle w:val="abzacixml"/>
        <w:numPr>
          <w:ilvl w:val="0"/>
          <w:numId w:val="151"/>
        </w:numPr>
        <w:tabs>
          <w:tab w:val="left" w:pos="0"/>
        </w:tabs>
        <w:autoSpaceDE/>
        <w:autoSpaceDN/>
        <w:adjustRightInd/>
        <w:contextualSpacing/>
      </w:pPr>
      <w:r w:rsidRPr="000A17E9">
        <w:rPr>
          <w:rFonts w:eastAsia="Sylfaen"/>
        </w:rPr>
        <w:t>განახლებული მატერიალურ-ტექნიკური ბაზა;</w:t>
      </w:r>
    </w:p>
    <w:p w:rsidR="00A04008" w:rsidRPr="000A17E9" w:rsidRDefault="00A04008" w:rsidP="00A04008">
      <w:pPr>
        <w:pStyle w:val="abzacixml"/>
        <w:numPr>
          <w:ilvl w:val="0"/>
          <w:numId w:val="151"/>
        </w:numPr>
        <w:tabs>
          <w:tab w:val="left" w:pos="0"/>
        </w:tabs>
        <w:autoSpaceDE/>
        <w:autoSpaceDN/>
        <w:adjustRightInd/>
        <w:contextualSpacing/>
      </w:pPr>
      <w:r w:rsidRPr="000A17E9">
        <w:rPr>
          <w:rFonts w:eastAsia="Sylfaen"/>
        </w:rPr>
        <w:t>რეაბილიტირებული სამსახურის ინფრასტრუქტურა;</w:t>
      </w:r>
    </w:p>
    <w:p w:rsidR="00A04008" w:rsidRPr="000A17E9" w:rsidRDefault="00A04008" w:rsidP="00A04008">
      <w:pPr>
        <w:pStyle w:val="abzacixml"/>
        <w:numPr>
          <w:ilvl w:val="0"/>
          <w:numId w:val="151"/>
        </w:numPr>
        <w:tabs>
          <w:tab w:val="left" w:pos="0"/>
        </w:tabs>
        <w:autoSpaceDE/>
        <w:autoSpaceDN/>
        <w:adjustRightInd/>
        <w:contextualSpacing/>
      </w:pPr>
      <w:r w:rsidRPr="000A17E9">
        <w:rPr>
          <w:rFonts w:eastAsia="Sylfaen"/>
        </w:rPr>
        <w:t>განახლებული სახანძრო-სამაშველო ავტოპარკი;</w:t>
      </w:r>
    </w:p>
    <w:p w:rsidR="00A04008" w:rsidRPr="000A17E9" w:rsidRDefault="00A04008" w:rsidP="00A04008">
      <w:pPr>
        <w:pStyle w:val="abzacixml"/>
        <w:numPr>
          <w:ilvl w:val="0"/>
          <w:numId w:val="151"/>
        </w:numPr>
        <w:tabs>
          <w:tab w:val="left" w:pos="0"/>
        </w:tabs>
        <w:autoSpaceDE/>
        <w:autoSpaceDN/>
        <w:adjustRightInd/>
        <w:contextualSpacing/>
      </w:pPr>
      <w:r w:rsidRPr="000A17E9">
        <w:rPr>
          <w:rFonts w:eastAsia="Sylfaen"/>
        </w:rPr>
        <w:t>სამოქალაქო უსაფრთხოების სფეროში, განვითარებული სახელმწიფო სერვისები;</w:t>
      </w:r>
    </w:p>
    <w:p w:rsidR="00A04008" w:rsidRPr="000A17E9" w:rsidRDefault="00A04008" w:rsidP="00A04008">
      <w:pPr>
        <w:pStyle w:val="abzacixml"/>
        <w:numPr>
          <w:ilvl w:val="0"/>
          <w:numId w:val="151"/>
        </w:numPr>
        <w:tabs>
          <w:tab w:val="left" w:pos="0"/>
        </w:tabs>
        <w:autoSpaceDE/>
        <w:autoSpaceDN/>
        <w:adjustRightInd/>
        <w:contextualSpacing/>
      </w:pPr>
      <w:r w:rsidRPr="000A17E9">
        <w:rPr>
          <w:rFonts w:eastAsia="Sylfaen"/>
        </w:rPr>
        <w:t>შექმნილი სახელმწიფო მატერიალური რეზერვების მარაგები;</w:t>
      </w:r>
    </w:p>
    <w:p w:rsidR="00A04008" w:rsidRPr="000A17E9" w:rsidRDefault="00A04008" w:rsidP="00A04008">
      <w:pPr>
        <w:pStyle w:val="abzacixml"/>
        <w:ind w:left="720" w:firstLine="0"/>
      </w:pPr>
    </w:p>
    <w:p w:rsidR="00A04008" w:rsidRPr="000A17E9" w:rsidRDefault="00A04008" w:rsidP="00A04008">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მიღწეული საბოლოო შედეგები</w:t>
      </w:r>
    </w:p>
    <w:p w:rsidR="00A04008" w:rsidRPr="000A17E9" w:rsidRDefault="00A04008" w:rsidP="00A04008">
      <w:pPr>
        <w:tabs>
          <w:tab w:val="left" w:pos="990"/>
        </w:tabs>
        <w:autoSpaceDE w:val="0"/>
        <w:autoSpaceDN w:val="0"/>
        <w:adjustRightInd w:val="0"/>
        <w:spacing w:line="240" w:lineRule="auto"/>
        <w:jc w:val="both"/>
        <w:rPr>
          <w:rFonts w:ascii="Sylfaen" w:hAnsi="Sylfaen"/>
          <w:lang w:val="ka-GE"/>
        </w:rPr>
      </w:pPr>
    </w:p>
    <w:p w:rsidR="00A04008" w:rsidRPr="000A17E9" w:rsidRDefault="00A04008" w:rsidP="00A04008">
      <w:pPr>
        <w:pStyle w:val="abzacixml"/>
        <w:numPr>
          <w:ilvl w:val="0"/>
          <w:numId w:val="151"/>
        </w:numPr>
        <w:tabs>
          <w:tab w:val="left" w:pos="0"/>
        </w:tabs>
        <w:autoSpaceDE/>
        <w:autoSpaceDN/>
        <w:adjustRightInd/>
        <w:contextualSpacing/>
        <w:rPr>
          <w:rFonts w:eastAsia="Sylfaen"/>
        </w:rPr>
      </w:pPr>
      <w:r w:rsidRPr="000A17E9">
        <w:rPr>
          <w:rFonts w:eastAsia="Sylfaen"/>
        </w:rPr>
        <w:t>INSARAG-ის კლასიფიკაციის მინიჭების მიზნით, მენტორი ქვეყნის - გერმანიის მიერ განხორციელდა სხვადასხვა ტიპის სწავლებები;</w:t>
      </w:r>
    </w:p>
    <w:p w:rsidR="00A04008" w:rsidRPr="000A17E9" w:rsidRDefault="00A04008" w:rsidP="00A04008">
      <w:pPr>
        <w:pStyle w:val="abzacixml"/>
        <w:numPr>
          <w:ilvl w:val="0"/>
          <w:numId w:val="151"/>
        </w:numPr>
        <w:tabs>
          <w:tab w:val="left" w:pos="0"/>
        </w:tabs>
        <w:autoSpaceDE/>
        <w:autoSpaceDN/>
        <w:adjustRightInd/>
        <w:contextualSpacing/>
        <w:rPr>
          <w:rFonts w:eastAsia="Sylfaen"/>
        </w:rPr>
      </w:pPr>
      <w:r w:rsidRPr="000A17E9">
        <w:rPr>
          <w:rFonts w:eastAsia="Sylfaen"/>
        </w:rPr>
        <w:t>სამოქალაქო უსაფრთხოების სფეროში შემუშავებულ იქნა ინციდენტების აღრიცხვისა და ოპერაციების მართვისათვის თანამედროვე სისტემები;</w:t>
      </w:r>
    </w:p>
    <w:p w:rsidR="00A04008" w:rsidRPr="000A17E9" w:rsidRDefault="00A04008" w:rsidP="00A04008">
      <w:pPr>
        <w:pStyle w:val="abzacixml"/>
        <w:numPr>
          <w:ilvl w:val="0"/>
          <w:numId w:val="151"/>
        </w:numPr>
        <w:tabs>
          <w:tab w:val="left" w:pos="0"/>
        </w:tabs>
        <w:autoSpaceDE/>
        <w:autoSpaceDN/>
        <w:adjustRightInd/>
        <w:contextualSpacing/>
        <w:rPr>
          <w:rFonts w:eastAsia="Sylfaen"/>
        </w:rPr>
      </w:pPr>
      <w:r w:rsidRPr="000A17E9">
        <w:rPr>
          <w:rFonts w:eastAsia="Sylfaen"/>
        </w:rPr>
        <w:t>შემუშავებულია სახანძრო უსაფრთხოების ზედამხედველობის ელექტრონული სისტემა;</w:t>
      </w:r>
    </w:p>
    <w:p w:rsidR="00A04008" w:rsidRPr="000A17E9" w:rsidRDefault="00A04008" w:rsidP="00A04008">
      <w:pPr>
        <w:pStyle w:val="abzacixml"/>
        <w:numPr>
          <w:ilvl w:val="0"/>
          <w:numId w:val="151"/>
        </w:numPr>
        <w:tabs>
          <w:tab w:val="left" w:pos="0"/>
        </w:tabs>
        <w:autoSpaceDE/>
        <w:autoSpaceDN/>
        <w:adjustRightInd/>
        <w:contextualSpacing/>
        <w:rPr>
          <w:rFonts w:eastAsia="Sylfaen"/>
        </w:rPr>
      </w:pPr>
      <w:r w:rsidRPr="000A17E9">
        <w:rPr>
          <w:rFonts w:eastAsia="Sylfaen"/>
        </w:rPr>
        <w:t>ნაწილობრივ განახლებულია მატერიალურ-ტექნიკური ბაზა;</w:t>
      </w:r>
    </w:p>
    <w:p w:rsidR="00A04008" w:rsidRPr="000A17E9" w:rsidRDefault="00A04008" w:rsidP="00A04008">
      <w:pPr>
        <w:pStyle w:val="abzacixml"/>
        <w:numPr>
          <w:ilvl w:val="0"/>
          <w:numId w:val="151"/>
        </w:numPr>
        <w:tabs>
          <w:tab w:val="left" w:pos="0"/>
        </w:tabs>
        <w:autoSpaceDE/>
        <w:autoSpaceDN/>
        <w:adjustRightInd/>
        <w:contextualSpacing/>
        <w:rPr>
          <w:rFonts w:eastAsia="Sylfaen"/>
        </w:rPr>
      </w:pPr>
      <w:r w:rsidRPr="000A17E9">
        <w:rPr>
          <w:rFonts w:eastAsia="Sylfaen"/>
        </w:rPr>
        <w:t>გაუმჯობესებულია სამსახურის ინფრასტრუქტურა;</w:t>
      </w:r>
    </w:p>
    <w:p w:rsidR="00A04008" w:rsidRPr="000A17E9" w:rsidRDefault="00A04008" w:rsidP="00A04008">
      <w:pPr>
        <w:pStyle w:val="abzacixml"/>
        <w:numPr>
          <w:ilvl w:val="0"/>
          <w:numId w:val="151"/>
        </w:numPr>
        <w:tabs>
          <w:tab w:val="left" w:pos="0"/>
        </w:tabs>
        <w:autoSpaceDE/>
        <w:autoSpaceDN/>
        <w:adjustRightInd/>
        <w:contextualSpacing/>
        <w:rPr>
          <w:rFonts w:eastAsia="Sylfaen"/>
        </w:rPr>
      </w:pPr>
      <w:r w:rsidRPr="000A17E9">
        <w:rPr>
          <w:rFonts w:eastAsia="Sylfaen"/>
        </w:rPr>
        <w:t>ნაწილობრივ განახლებულია სახანძრო-სამაშველო ავტოპარკი;</w:t>
      </w:r>
    </w:p>
    <w:p w:rsidR="00A04008" w:rsidRPr="000A17E9" w:rsidRDefault="00A04008" w:rsidP="00A04008">
      <w:pPr>
        <w:pStyle w:val="abzacixml"/>
        <w:numPr>
          <w:ilvl w:val="0"/>
          <w:numId w:val="151"/>
        </w:numPr>
        <w:tabs>
          <w:tab w:val="left" w:pos="0"/>
        </w:tabs>
        <w:autoSpaceDE/>
        <w:autoSpaceDN/>
        <w:adjustRightInd/>
        <w:contextualSpacing/>
        <w:rPr>
          <w:rFonts w:eastAsia="Sylfaen"/>
        </w:rPr>
      </w:pPr>
      <w:r w:rsidRPr="000A17E9">
        <w:rPr>
          <w:rFonts w:eastAsia="Sylfaen"/>
        </w:rPr>
        <w:t>ფიზიკურ და იურიდიულ პირებს გაეწიათ ხარისხიანი მომსახურება სამოქალაქო უსაფრთხოების სფეროში;</w:t>
      </w:r>
    </w:p>
    <w:p w:rsidR="00A04008" w:rsidRPr="000A17E9" w:rsidRDefault="00A04008" w:rsidP="00A04008">
      <w:pPr>
        <w:pStyle w:val="abzacixml"/>
        <w:numPr>
          <w:ilvl w:val="0"/>
          <w:numId w:val="151"/>
        </w:numPr>
        <w:tabs>
          <w:tab w:val="left" w:pos="0"/>
        </w:tabs>
        <w:autoSpaceDE/>
        <w:autoSpaceDN/>
        <w:adjustRightInd/>
        <w:contextualSpacing/>
        <w:rPr>
          <w:rFonts w:eastAsia="Sylfaen"/>
        </w:rPr>
      </w:pPr>
      <w:r w:rsidRPr="000A17E9">
        <w:rPr>
          <w:rFonts w:eastAsia="Sylfaen"/>
        </w:rPr>
        <w:t>განხორციელდა სახელმწიფო რეზერვში რიცხული მატერიალური ფასეულობების მოვლა-შენახვა და აღრიცხვა;</w:t>
      </w:r>
    </w:p>
    <w:p w:rsidR="00A04008" w:rsidRPr="000A17E9" w:rsidRDefault="00A04008" w:rsidP="00A04008">
      <w:pPr>
        <w:tabs>
          <w:tab w:val="left" w:pos="990"/>
        </w:tabs>
        <w:autoSpaceDE w:val="0"/>
        <w:autoSpaceDN w:val="0"/>
        <w:adjustRightInd w:val="0"/>
        <w:spacing w:line="240" w:lineRule="auto"/>
        <w:jc w:val="both"/>
        <w:rPr>
          <w:rFonts w:ascii="Sylfaen" w:hAnsi="Sylfaen"/>
          <w:lang w:val="ka-GE"/>
        </w:rPr>
      </w:pPr>
    </w:p>
    <w:p w:rsidR="00A04008" w:rsidRPr="000A17E9" w:rsidRDefault="00A04008" w:rsidP="00A04008">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დაგეგმილი და მიღწეული საბოლოო შედეგების შეფასების ინდიკატორები</w:t>
      </w:r>
    </w:p>
    <w:p w:rsidR="00A04008" w:rsidRPr="000A17E9" w:rsidRDefault="00A04008" w:rsidP="00A04008">
      <w:pPr>
        <w:tabs>
          <w:tab w:val="left" w:pos="990"/>
        </w:tabs>
        <w:autoSpaceDE w:val="0"/>
        <w:autoSpaceDN w:val="0"/>
        <w:adjustRightInd w:val="0"/>
        <w:spacing w:line="240" w:lineRule="auto"/>
        <w:jc w:val="both"/>
        <w:rPr>
          <w:rFonts w:ascii="Sylfaen" w:hAnsi="Sylfaen"/>
          <w:lang w:val="ka-GE"/>
        </w:rPr>
      </w:pPr>
      <w:r w:rsidRPr="000A17E9">
        <w:rPr>
          <w:rFonts w:ascii="Sylfaen" w:hAnsi="Sylfaen" w:cs="Sylfaen"/>
          <w:lang w:val="ka-GE"/>
        </w:rPr>
        <w:t>1.     დაგეგმილი</w:t>
      </w:r>
      <w:r w:rsidRPr="000A17E9">
        <w:rPr>
          <w:rFonts w:ascii="Sylfaen" w:hAnsi="Sylfaen"/>
          <w:lang w:val="ka-GE"/>
        </w:rPr>
        <w:t xml:space="preserve"> </w:t>
      </w:r>
      <w:r w:rsidRPr="000A17E9">
        <w:rPr>
          <w:rFonts w:ascii="Sylfaen" w:hAnsi="Sylfaen" w:cs="Sylfaen"/>
          <w:lang w:val="ka-GE"/>
        </w:rPr>
        <w:t>საბაზისო</w:t>
      </w:r>
      <w:r w:rsidRPr="000A17E9">
        <w:rPr>
          <w:rFonts w:ascii="Sylfaen" w:hAnsi="Sylfaen"/>
          <w:lang w:val="ka-GE"/>
        </w:rPr>
        <w:t xml:space="preserve"> </w:t>
      </w:r>
      <w:r w:rsidRPr="000A17E9">
        <w:rPr>
          <w:rFonts w:ascii="Sylfaen" w:hAnsi="Sylfaen" w:cs="Sylfaen"/>
          <w:lang w:val="ka-GE"/>
        </w:rPr>
        <w:t>მაჩვენებელი</w:t>
      </w:r>
      <w:r w:rsidRPr="000A17E9">
        <w:rPr>
          <w:rFonts w:ascii="Sylfaen" w:hAnsi="Sylfaen"/>
          <w:lang w:val="ka-GE"/>
        </w:rPr>
        <w:t xml:space="preserve"> - საგანგებო სიტუაციების პრევენციის, მზადყოფნისა და რეაგირების უზრუნველყოფის მიზნით, სამსახური ბუნებრივი და ადამიანური ფაქტორით გამოწვეულ სხვადასხვა ინციდენტებზე და საგანგებო სიტუაციების დროს ყოველდღიურ რეჟიმში დახმარებას უწევს საქართველოს და უცხო ქვეყნის მოქალაქეებს. ასევე ახორციელებს სხვადასხვა სახის (სამთო, წყალქვეშა და სახანძრო-სამაშველო) სამაშველო ოპერაციებს. სამსახურში სახანძრო უსაფრთხოების დარღვევების ზედამხედველობის ფუნქცია ცენტრალიზებული გახდა და დაიწყო გამოვლენილ დარღვევებზე ადმინისტრაციული სახდელების გამოყენება. გაეროს საერთაშორისო საძიებო სამაშველო მრჩეველთა ჯგუფის INSARAG-ის კლასიფიკაციის მიღების მიზნით, შექმნილია ურბანული საძიებო სამაშველო ჯგუფი (USAR), რომელსაც მენტორობას უწევს გერმანიის ტექნიკური დახმარების ფედერალური სამსახური (THW);</w:t>
      </w:r>
    </w:p>
    <w:p w:rsidR="00A04008" w:rsidRPr="000A17E9" w:rsidRDefault="00A04008" w:rsidP="00A04008">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  დაგეგმილი მიზნობრივი მაჩვენებელი - ინციდენტების/საგანგებო სიტუაციების დროს მომსახურების ხარისხის გაუმჯობესება; საგანგებო სიტუაციების პრევენციის მიზნით, შემოწმებული 5 000 ობიექტი; ურბანული საძიებო სამაშველო ჯგუფის (USAR) გადამზადება გერმანიის ტექნიკური დახმარების ფედერალური სამსახურის (THW) მიერ, შესაბამისი აღჭურვილობის შეძენა;</w:t>
      </w:r>
    </w:p>
    <w:p w:rsidR="00A04008" w:rsidRPr="000A17E9" w:rsidRDefault="00A04008" w:rsidP="00A04008">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მიღწეული საბოლოო შედეგის შეფასების ინდიკატორი - შემოწმებულია სახელმწიფო სახანძრო ზედამხედველობას დაქვემდებარებული - 4 602 ობიექტი, არსებული პანდემიის გათვალისწინებით გერმანელი მენტორის მიერ ონლაინ ფორმატში ჩატარდა სწავლებები, შეძენილია შესაბამისი აღჭურვილობა.</w:t>
      </w:r>
    </w:p>
    <w:p w:rsidR="00A04008" w:rsidRPr="000A17E9" w:rsidRDefault="00A04008" w:rsidP="00A04008">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(COVID 19) შესაძლო გავრცელების აღკვეთის მიზნით  დაწესებული შეზღუდვები.</w:t>
      </w:r>
    </w:p>
    <w:p w:rsidR="00A04008" w:rsidRPr="000A17E9" w:rsidRDefault="00A04008" w:rsidP="00A04008">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2. დაგეგმილი საბაზისო მაჩვენებელი - საგანგებო სიტუაციების მართვის სამსახურში შემუშავებულია ინციდენტების/საგანგებო სიტუაციების აღრიცხვისა და სახანძრო-სამაშველო ძალების მართვის ერთიანი ცენტრალიზებული საინფორმაციო სისტემა, თუმცა სერვერულ ინფრასტრუქტურასთან დაკავშირებული პრობლემების გამო ვერ ხერხდება მისი საოპერაციო გარემოში დანერგვა. ასევე, სამსახურში არ არსებობდა სახანძრო უსაფრთხოების ზედამხედველობას დაქვემდებარებული ობიექტების ელექტრონული რეესტრი, დოკუმენტაცია იწარმოებოდა მატერიალურად, რაც საკმაოდ მოუქნელს ხდიდა აღნიშნულ სისტემას. აღნიშნული ხარვეზების აღმოსაფხვრელად და სახანძრო უსაფრთხოების დარღვევების ზედამხედველობის მიმართულების გაძლიერების მიზნით, შემუშავდა სახანძრო უსაფრთხოების ზედამხედველობის ელექტრონული სისტემა, რომლის პილოტირებაც მიმდინარეობდა;</w:t>
      </w:r>
    </w:p>
    <w:p w:rsidR="00A04008" w:rsidRPr="000A17E9" w:rsidRDefault="00A04008" w:rsidP="00A04008">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დაგეგმილი მიზნობრივი მაჩვენებელი -</w:t>
      </w:r>
      <w:r w:rsidRPr="000A17E9">
        <w:rPr>
          <w:rFonts w:ascii="Sylfaen" w:eastAsia="Sylfaen" w:hAnsi="Sylfaen"/>
          <w:color w:val="000000"/>
        </w:rPr>
        <w:t xml:space="preserve"> </w:t>
      </w:r>
      <w:r w:rsidRPr="000A17E9">
        <w:rPr>
          <w:rFonts w:ascii="Sylfaen" w:hAnsi="Sylfaen"/>
          <w:lang w:val="ka-GE"/>
        </w:rPr>
        <w:t>eFris-ის პლატფორმაზე შექმნილია ადამიანური რესურსების მართვის, ინტერაქტიული რუკისა და სტატისტიკის წარმოების მოდულები; სახანძრო უსაფრთხოების ზედამხედველობის ელექტრონული სისტემა სრულად დანერგილია საოპერაციო გარემოში;</w:t>
      </w:r>
    </w:p>
    <w:p w:rsidR="00A04008" w:rsidRPr="000A17E9" w:rsidRDefault="00A04008" w:rsidP="00A04008">
      <w:pPr>
        <w:tabs>
          <w:tab w:val="left" w:pos="990"/>
        </w:tabs>
        <w:autoSpaceDE w:val="0"/>
        <w:autoSpaceDN w:val="0"/>
        <w:adjustRightInd w:val="0"/>
        <w:spacing w:line="240" w:lineRule="auto"/>
        <w:jc w:val="both"/>
        <w:rPr>
          <w:rFonts w:ascii="Sylfaen" w:hAnsi="Sylfaen" w:cs="Sylfaen"/>
          <w:lang w:val="ka-GE"/>
        </w:rPr>
      </w:pPr>
      <w:r w:rsidRPr="000A17E9">
        <w:rPr>
          <w:rFonts w:ascii="Sylfaen" w:hAnsi="Sylfaen"/>
          <w:lang w:val="ka-GE"/>
        </w:rPr>
        <w:t xml:space="preserve">მიღწეული საბოლოო შედეგის შეფასების ინდიკატორი - მიმდინარეობდ სახანძრო და სამაშველო ოპერაციების მართვის საინფორმაციო სისტემის (eFris) ფუნქციონალის დახვეწა/განვითარება სატესტო რეჟიმში ჩაშვების მიზნით. </w:t>
      </w:r>
    </w:p>
    <w:p w:rsidR="00A04008" w:rsidRPr="000A17E9" w:rsidRDefault="00A04008" w:rsidP="00A04008">
      <w:pPr>
        <w:pStyle w:val="ListParagraph"/>
        <w:numPr>
          <w:ilvl w:val="0"/>
          <w:numId w:val="165"/>
        </w:numPr>
        <w:tabs>
          <w:tab w:val="left" w:pos="990"/>
        </w:tabs>
        <w:autoSpaceDE w:val="0"/>
        <w:autoSpaceDN w:val="0"/>
        <w:adjustRightInd w:val="0"/>
        <w:spacing w:after="0" w:line="240" w:lineRule="auto"/>
        <w:ind w:right="0"/>
        <w:rPr>
          <w:rFonts w:eastAsia="Times New Roman"/>
          <w:lang w:val="ka-GE"/>
        </w:rPr>
      </w:pPr>
      <w:r w:rsidRPr="000A17E9">
        <w:rPr>
          <w:lang w:val="ka-GE"/>
        </w:rPr>
        <w:t xml:space="preserve">დაგეგმილი საბაზისო მაჩვენებელი -    </w:t>
      </w:r>
      <w:r w:rsidRPr="000A17E9">
        <w:rPr>
          <w:rFonts w:eastAsia="Times New Roman"/>
          <w:lang w:val="ka-GE"/>
        </w:rPr>
        <w:t xml:space="preserve">სამსახურის სპეციფიკიდან გამომდინარე საჭიროა </w:t>
      </w:r>
    </w:p>
    <w:p w:rsidR="00A04008" w:rsidRPr="000A17E9" w:rsidRDefault="00A04008" w:rsidP="00A04008">
      <w:pPr>
        <w:tabs>
          <w:tab w:val="left" w:pos="990"/>
        </w:tabs>
        <w:autoSpaceDE w:val="0"/>
        <w:autoSpaceDN w:val="0"/>
        <w:adjustRightInd w:val="0"/>
        <w:spacing w:line="240" w:lineRule="auto"/>
        <w:jc w:val="both"/>
        <w:rPr>
          <w:rFonts w:ascii="Sylfaen" w:hAnsi="Sylfaen"/>
          <w:lang w:val="ka-GE"/>
        </w:rPr>
      </w:pPr>
      <w:r w:rsidRPr="000A17E9">
        <w:rPr>
          <w:rFonts w:ascii="Sylfaen" w:hAnsi="Sylfaen" w:cs="Sylfaen"/>
          <w:lang w:val="ka-GE"/>
        </w:rPr>
        <w:t>სამსახურის</w:t>
      </w:r>
      <w:r w:rsidRPr="000A17E9">
        <w:rPr>
          <w:rFonts w:ascii="Sylfaen" w:hAnsi="Sylfaen"/>
          <w:lang w:val="ka-GE"/>
        </w:rPr>
        <w:t xml:space="preserve"> </w:t>
      </w:r>
      <w:r w:rsidRPr="000A17E9">
        <w:rPr>
          <w:rFonts w:ascii="Sylfaen" w:hAnsi="Sylfaen" w:cs="Sylfaen"/>
          <w:lang w:val="ka-GE"/>
        </w:rPr>
        <w:t>მატერიალურ</w:t>
      </w:r>
      <w:r w:rsidRPr="000A17E9">
        <w:rPr>
          <w:rFonts w:ascii="Sylfaen" w:hAnsi="Sylfaen"/>
          <w:lang w:val="ka-GE"/>
        </w:rPr>
        <w:t>-</w:t>
      </w:r>
      <w:r w:rsidRPr="000A17E9">
        <w:rPr>
          <w:rFonts w:ascii="Sylfaen" w:hAnsi="Sylfaen" w:cs="Sylfaen"/>
          <w:lang w:val="ka-GE"/>
        </w:rPr>
        <w:t>ტექნიკური</w:t>
      </w:r>
      <w:r w:rsidRPr="000A17E9">
        <w:rPr>
          <w:rFonts w:ascii="Sylfaen" w:hAnsi="Sylfaen"/>
          <w:lang w:val="ka-GE"/>
        </w:rPr>
        <w:t xml:space="preserve"> </w:t>
      </w:r>
      <w:r w:rsidRPr="000A17E9">
        <w:rPr>
          <w:rFonts w:ascii="Sylfaen" w:hAnsi="Sylfaen" w:cs="Sylfaen"/>
          <w:lang w:val="ka-GE"/>
        </w:rPr>
        <w:t>ბაზის</w:t>
      </w:r>
      <w:r w:rsidRPr="000A17E9">
        <w:rPr>
          <w:rFonts w:ascii="Sylfaen" w:hAnsi="Sylfaen"/>
          <w:lang w:val="ka-GE"/>
        </w:rPr>
        <w:t xml:space="preserve"> </w:t>
      </w:r>
      <w:r w:rsidRPr="000A17E9">
        <w:rPr>
          <w:rFonts w:ascii="Sylfaen" w:hAnsi="Sylfaen" w:cs="Sylfaen"/>
          <w:lang w:val="ka-GE"/>
        </w:rPr>
        <w:t>მუდმივი</w:t>
      </w:r>
      <w:r w:rsidRPr="000A17E9">
        <w:rPr>
          <w:rFonts w:ascii="Sylfaen" w:hAnsi="Sylfaen"/>
          <w:lang w:val="ka-GE"/>
        </w:rPr>
        <w:t xml:space="preserve"> </w:t>
      </w:r>
      <w:r w:rsidRPr="000A17E9">
        <w:rPr>
          <w:rFonts w:ascii="Sylfaen" w:hAnsi="Sylfaen" w:cs="Sylfaen"/>
          <w:lang w:val="ka-GE"/>
        </w:rPr>
        <w:t>განახლება</w:t>
      </w:r>
      <w:r w:rsidRPr="000A17E9">
        <w:rPr>
          <w:rFonts w:ascii="Sylfaen" w:hAnsi="Sylfaen"/>
          <w:lang w:val="ka-GE"/>
        </w:rPr>
        <w:t>/</w:t>
      </w:r>
      <w:r w:rsidRPr="000A17E9">
        <w:rPr>
          <w:rFonts w:ascii="Sylfaen" w:hAnsi="Sylfaen" w:cs="Sylfaen"/>
          <w:lang w:val="ka-GE"/>
        </w:rPr>
        <w:t>შევსება</w:t>
      </w:r>
      <w:r w:rsidRPr="000A17E9">
        <w:rPr>
          <w:rFonts w:ascii="Sylfaen" w:hAnsi="Sylfaen"/>
          <w:lang w:val="ka-GE"/>
        </w:rPr>
        <w:t xml:space="preserve"> </w:t>
      </w:r>
      <w:r w:rsidRPr="000A17E9">
        <w:rPr>
          <w:rFonts w:ascii="Sylfaen" w:hAnsi="Sylfaen" w:cs="Sylfaen"/>
          <w:lang w:val="ka-GE"/>
        </w:rPr>
        <w:t>დღეის</w:t>
      </w:r>
      <w:r w:rsidRPr="000A17E9">
        <w:rPr>
          <w:rFonts w:ascii="Sylfaen" w:hAnsi="Sylfaen"/>
          <w:lang w:val="ka-GE"/>
        </w:rPr>
        <w:t xml:space="preserve"> </w:t>
      </w:r>
      <w:r w:rsidRPr="000A17E9">
        <w:rPr>
          <w:rFonts w:ascii="Sylfaen" w:hAnsi="Sylfaen" w:cs="Sylfaen"/>
          <w:lang w:val="ka-GE"/>
        </w:rPr>
        <w:t>მდგომარეობით</w:t>
      </w:r>
      <w:r w:rsidRPr="000A17E9">
        <w:rPr>
          <w:rFonts w:ascii="Sylfaen" w:hAnsi="Sylfaen"/>
          <w:lang w:val="ka-GE"/>
        </w:rPr>
        <w:t xml:space="preserve"> </w:t>
      </w:r>
      <w:r w:rsidRPr="000A17E9">
        <w:rPr>
          <w:rFonts w:ascii="Sylfaen" w:hAnsi="Sylfaen" w:cs="Sylfaen"/>
          <w:lang w:val="ka-GE"/>
        </w:rPr>
        <w:t>გასაახლებელია</w:t>
      </w:r>
      <w:r w:rsidRPr="000A17E9">
        <w:rPr>
          <w:rFonts w:ascii="Sylfaen" w:hAnsi="Sylfaen"/>
          <w:lang w:val="ka-GE"/>
        </w:rPr>
        <w:t xml:space="preserve"> </w:t>
      </w:r>
      <w:r w:rsidRPr="000A17E9">
        <w:rPr>
          <w:rFonts w:ascii="Sylfaen" w:hAnsi="Sylfaen" w:cs="Sylfaen"/>
          <w:lang w:val="ka-GE"/>
        </w:rPr>
        <w:t>სამსახურის</w:t>
      </w:r>
      <w:r w:rsidRPr="000A17E9">
        <w:rPr>
          <w:rFonts w:ascii="Sylfaen" w:hAnsi="Sylfaen"/>
          <w:lang w:val="ka-GE"/>
        </w:rPr>
        <w:t xml:space="preserve"> </w:t>
      </w:r>
      <w:r w:rsidRPr="000A17E9">
        <w:rPr>
          <w:rFonts w:ascii="Sylfaen" w:hAnsi="Sylfaen" w:cs="Sylfaen"/>
          <w:lang w:val="ka-GE"/>
        </w:rPr>
        <w:t>მატერიალურ</w:t>
      </w:r>
      <w:r w:rsidRPr="000A17E9">
        <w:rPr>
          <w:rFonts w:ascii="Sylfaen" w:hAnsi="Sylfaen"/>
          <w:lang w:val="ka-GE"/>
        </w:rPr>
        <w:t>-</w:t>
      </w:r>
      <w:r w:rsidRPr="000A17E9">
        <w:rPr>
          <w:rFonts w:ascii="Sylfaen" w:hAnsi="Sylfaen" w:cs="Sylfaen"/>
          <w:lang w:val="ka-GE"/>
        </w:rPr>
        <w:t>ტექნიკური</w:t>
      </w:r>
      <w:r w:rsidRPr="000A17E9">
        <w:rPr>
          <w:rFonts w:ascii="Sylfaen" w:hAnsi="Sylfaen"/>
          <w:lang w:val="ka-GE"/>
        </w:rPr>
        <w:t xml:space="preserve"> </w:t>
      </w:r>
      <w:r w:rsidRPr="000A17E9">
        <w:rPr>
          <w:rFonts w:ascii="Sylfaen" w:hAnsi="Sylfaen" w:cs="Sylfaen"/>
          <w:lang w:val="ka-GE"/>
        </w:rPr>
        <w:t>ბაზის</w:t>
      </w:r>
      <w:r w:rsidRPr="000A17E9">
        <w:rPr>
          <w:rFonts w:ascii="Sylfaen" w:hAnsi="Sylfaen"/>
          <w:lang w:val="ka-GE"/>
        </w:rPr>
        <w:t xml:space="preserve"> 75%;</w:t>
      </w:r>
    </w:p>
    <w:p w:rsidR="00A04008" w:rsidRPr="000A17E9" w:rsidRDefault="00A04008" w:rsidP="00A04008">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დაგეგმილი მიზნობრივი მაჩვენებელი - </w:t>
      </w:r>
      <w:r w:rsidRPr="000A17E9">
        <w:rPr>
          <w:rFonts w:ascii="Sylfaen" w:eastAsia="Sylfaen" w:hAnsi="Sylfaen"/>
          <w:color w:val="000000"/>
        </w:rPr>
        <w:t>5</w:t>
      </w:r>
      <w:r w:rsidRPr="000A17E9">
        <w:rPr>
          <w:rFonts w:ascii="Sylfaen" w:hAnsi="Sylfaen"/>
          <w:lang w:val="ka-GE"/>
        </w:rPr>
        <w:t>%-ით განახლებული მატერიალურ-ტექნიკური ბაზა;</w:t>
      </w:r>
    </w:p>
    <w:p w:rsidR="00A04008" w:rsidRPr="000A17E9" w:rsidRDefault="00A04008" w:rsidP="00A04008">
      <w:pPr>
        <w:tabs>
          <w:tab w:val="left" w:pos="990"/>
        </w:tabs>
        <w:spacing w:line="240" w:lineRule="auto"/>
        <w:jc w:val="both"/>
        <w:rPr>
          <w:rFonts w:ascii="Sylfaen" w:hAnsi="Sylfaen"/>
          <w:lang w:val="ka-GE"/>
        </w:rPr>
      </w:pPr>
      <w:r w:rsidRPr="000A17E9">
        <w:rPr>
          <w:rFonts w:ascii="Sylfaen" w:hAnsi="Sylfaen"/>
          <w:lang w:val="ka-GE"/>
        </w:rPr>
        <w:t xml:space="preserve">მიღწეული საბოლოო შედეგის შეფასების ინდიკატორი - მატერიალურ-ტექნიკური ბაზა განახლებულია - </w:t>
      </w:r>
      <w:r w:rsidRPr="000A17E9">
        <w:rPr>
          <w:rFonts w:ascii="Sylfaen" w:hAnsi="Sylfaen"/>
        </w:rPr>
        <w:t>9</w:t>
      </w:r>
      <w:r w:rsidRPr="000A17E9">
        <w:rPr>
          <w:rFonts w:ascii="Sylfaen" w:hAnsi="Sylfaen"/>
          <w:lang w:val="ka-GE"/>
        </w:rPr>
        <w:t xml:space="preserve">%-ით კერძოდ: </w:t>
      </w:r>
      <w:r w:rsidRPr="000A17E9">
        <w:rPr>
          <w:rFonts w:ascii="Sylfaen" w:hAnsi="Sylfaen" w:cs="LitNusx"/>
          <w:lang w:val="ka-GE"/>
        </w:rPr>
        <w:t xml:space="preserve">ნაწილობრივ შეივსო მეხანძრე-მაშველთა მატერიალურ-ტექნიკური ბაზა, შეძენილია: </w:t>
      </w:r>
      <w:r w:rsidRPr="000A17E9">
        <w:rPr>
          <w:rFonts w:ascii="Sylfaen" w:hAnsi="Sylfaen" w:cs="Sylfaen"/>
          <w:lang w:val="ka-GE"/>
        </w:rPr>
        <w:t>მეხანძრის საბრძოლო ფორმა, მეხანძრე-მაშველის ყოველდღიური და  ზამთრის ფორმები, ოპერატორი ქალის ფორები, სახანძრო-საზედამხედველო ფუნქციის განმახორციელებელი დეპარტამენტის მოსამსახურეთა ფორმები და მეხანძრე-მაშველის ფორმის ფეხსაცმელი, საზღვაო მაშველების უნიფორმა, სპეციალიზირებული ფეხსაცმლი, წყალზე სამაშველო აღჭურვილობა, 48 600 ლიტრი სახანძრო ქაფი, სამთო-სამაშველო ფორმა და აღჭურვილობა, მეხანძრე-მაშველთათვის შეძენილ იქნა სხვადასხვა სახის აღჭურვილობა, კერძოდ:  მაღალი წნევის მყვინთავის ბალონები, კომპრესორის სათადარიგო ნაწილები, ქაფშემრევი, ტვირთამწე მოწყობილობა (ელექტრო ტალი), სამედიცინო საკაცე, სამაშველო თოკები და საფრენი აპარატის (დრონი) ელემენტები; ახლადაშენებული ოპერატიული მართვის ცენტრისთვის შეძენილ იქნა კომპიუტერული ტექნიკა; საზედამხედველო ფუნქციის განმახორციელებელი დანაყოფებისათვის შეძენილ იქნა სამხრე კამერები;</w:t>
      </w:r>
    </w:p>
    <w:p w:rsidR="00A04008" w:rsidRPr="000A17E9" w:rsidRDefault="00A04008" w:rsidP="00A04008">
      <w:pPr>
        <w:pStyle w:val="ListParagraph"/>
        <w:numPr>
          <w:ilvl w:val="0"/>
          <w:numId w:val="165"/>
        </w:numPr>
        <w:tabs>
          <w:tab w:val="left" w:pos="990"/>
        </w:tabs>
        <w:autoSpaceDE w:val="0"/>
        <w:autoSpaceDN w:val="0"/>
        <w:adjustRightInd w:val="0"/>
        <w:spacing w:after="0" w:line="240" w:lineRule="auto"/>
        <w:ind w:left="90" w:right="0"/>
        <w:rPr>
          <w:lang w:val="ka-GE"/>
        </w:rPr>
      </w:pPr>
      <w:r w:rsidRPr="000A17E9">
        <w:rPr>
          <w:lang w:val="ka-GE"/>
        </w:rPr>
        <w:t>დაგეგმილი საბაზისო მაჩვენებელი -   სახანძრო მანქანების 59%-ზე მეტი, კერძოდ 252 ერთეული სპეციალური დანიშნულების მანქანა გამოშვებულია 1968 წლიდან 1995 წლამდე, შესაბამისად საჭიროებს ჩანაცვლებას; დღეის მდგომარეობით სამსახურის მცურავი საშუალებების დაახლოებით 45%, კერძოდ 56 ერთეული დაზიანებულია და საჭიროებს ჩანაცვლებას;</w:t>
      </w:r>
    </w:p>
    <w:p w:rsidR="00A04008" w:rsidRPr="000A17E9" w:rsidRDefault="00A04008" w:rsidP="00A04008">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დაგეგმილი მიზნობრივი მაჩვენებელი - ჩანაცვლებულია 1 სახანძრო-სამაშველო მანქანა; ჩანაცვლებულია სხვადასხვა ტიპის 2 მცურავი საშუალება.</w:t>
      </w:r>
    </w:p>
    <w:p w:rsidR="00A04008" w:rsidRPr="000A17E9" w:rsidRDefault="00A04008" w:rsidP="00A04008">
      <w:pPr>
        <w:tabs>
          <w:tab w:val="left" w:pos="990"/>
        </w:tabs>
        <w:autoSpaceDE w:val="0"/>
        <w:autoSpaceDN w:val="0"/>
        <w:adjustRightInd w:val="0"/>
        <w:spacing w:line="240" w:lineRule="auto"/>
        <w:jc w:val="both"/>
        <w:rPr>
          <w:rFonts w:ascii="Sylfaen" w:hAnsi="Sylfaen" w:cs="Sylfaen"/>
          <w:lang w:val="ka-GE"/>
        </w:rPr>
      </w:pPr>
      <w:r w:rsidRPr="000A17E9">
        <w:rPr>
          <w:rFonts w:ascii="Sylfaen" w:hAnsi="Sylfaen"/>
          <w:lang w:val="ka-GE"/>
        </w:rPr>
        <w:t xml:space="preserve">მიღწეული საბოლოო შედეგის შეფასების ინდიკატორი - </w:t>
      </w:r>
      <w:r w:rsidRPr="000A17E9">
        <w:rPr>
          <w:rFonts w:ascii="Sylfaen" w:hAnsi="Sylfaen" w:cs="Sylfaen"/>
          <w:lang w:val="ka-GE"/>
        </w:rPr>
        <w:t>საზღვაო „კატარღა 011"-ისათვის შეძენილ იქნა ჩამოსაკიდი ძრავი, კვადროციკლის მისაბმელი და ციგა;</w:t>
      </w:r>
    </w:p>
    <w:p w:rsidR="00A04008" w:rsidRPr="000A17E9" w:rsidRDefault="00A04008" w:rsidP="00A04008">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სახანძრო-სამაშველო მანქანის შესაძენად გათვალისწინებული ბიუჯეტი გამოყენებული იქნა ინფრასტრუქტურული პროექტების განსახორციელებლად.</w:t>
      </w:r>
    </w:p>
    <w:p w:rsidR="00A04008" w:rsidRPr="000A17E9" w:rsidRDefault="00A04008" w:rsidP="00A04008">
      <w:pPr>
        <w:pStyle w:val="ListParagraph"/>
        <w:numPr>
          <w:ilvl w:val="0"/>
          <w:numId w:val="165"/>
        </w:numPr>
        <w:tabs>
          <w:tab w:val="left" w:pos="990"/>
        </w:tabs>
        <w:autoSpaceDE w:val="0"/>
        <w:autoSpaceDN w:val="0"/>
        <w:adjustRightInd w:val="0"/>
        <w:spacing w:after="200" w:line="240" w:lineRule="auto"/>
        <w:ind w:right="0"/>
        <w:rPr>
          <w:lang w:val="ka-GE"/>
        </w:rPr>
      </w:pPr>
      <w:r w:rsidRPr="000A17E9">
        <w:rPr>
          <w:lang w:val="ka-GE"/>
        </w:rPr>
        <w:t>დაგეგმილი საბაზისო მაჩვენებელი -  სახანძრო-სამაშველო ობიექტის 72%-ზე მეტი საჭიროებს რეაბილიტაციას;</w:t>
      </w:r>
    </w:p>
    <w:p w:rsidR="00A04008" w:rsidRPr="000A17E9" w:rsidRDefault="00A04008" w:rsidP="00A04008">
      <w:pPr>
        <w:tabs>
          <w:tab w:val="left" w:pos="990"/>
        </w:tabs>
        <w:autoSpaceDE w:val="0"/>
        <w:autoSpaceDN w:val="0"/>
        <w:adjustRightInd w:val="0"/>
        <w:spacing w:line="240" w:lineRule="auto"/>
        <w:jc w:val="both"/>
        <w:rPr>
          <w:rFonts w:ascii="Sylfaen" w:hAnsi="Sylfaen"/>
          <w:lang w:val="ka-GE"/>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hAnsi="Sylfaen" w:cs="Sylfaen"/>
          <w:lang w:val="ka-GE"/>
        </w:rPr>
        <w:t>მიზნობრივი</w:t>
      </w:r>
      <w:r w:rsidRPr="000A17E9">
        <w:rPr>
          <w:rFonts w:ascii="Sylfaen" w:hAnsi="Sylfaen"/>
          <w:lang w:val="ka-GE"/>
        </w:rPr>
        <w:t xml:space="preserve"> </w:t>
      </w:r>
      <w:r w:rsidRPr="000A17E9">
        <w:rPr>
          <w:rFonts w:ascii="Sylfaen" w:hAnsi="Sylfaen" w:cs="Sylfaen"/>
          <w:lang w:val="ka-GE"/>
        </w:rPr>
        <w:t>მაჩვენებელი</w:t>
      </w:r>
      <w:r w:rsidRPr="000A17E9">
        <w:rPr>
          <w:rFonts w:ascii="Sylfaen" w:hAnsi="Sylfaen"/>
          <w:lang w:val="ka-GE"/>
        </w:rPr>
        <w:t xml:space="preserve"> - სახანძრო-სამაშველო ობიექტების დამატებით 1% რეაბილიტირებულია;</w:t>
      </w:r>
    </w:p>
    <w:p w:rsidR="00A04008" w:rsidRPr="000A17E9" w:rsidRDefault="00A04008" w:rsidP="00A04008">
      <w:pPr>
        <w:tabs>
          <w:tab w:val="left" w:pos="990"/>
        </w:tabs>
        <w:spacing w:line="240" w:lineRule="auto"/>
        <w:jc w:val="both"/>
        <w:rPr>
          <w:rFonts w:ascii="Sylfaen" w:hAnsi="Sylfaen" w:cs="Sylfaen"/>
          <w:lang w:val="ka-GE"/>
        </w:rPr>
      </w:pPr>
      <w:r w:rsidRPr="000A17E9">
        <w:rPr>
          <w:rFonts w:ascii="Sylfaen" w:hAnsi="Sylfaen"/>
          <w:lang w:val="ka-GE"/>
        </w:rPr>
        <w:t xml:space="preserve">მიღწეული საბოლოო შედეგის შეფასების ინდიკატორი - სახანძრო-სამაშველო ობიექტების დამატებით 1% რეაბილიტირებულია კერძოდ:  აშენებულია ჩოხატაურის სახანძრო-სამაშველო შენობა, დაბა ბაკურიანში - ავტოფარეხი. </w:t>
      </w:r>
      <w:r w:rsidRPr="000A17E9">
        <w:rPr>
          <w:rFonts w:ascii="Sylfaen" w:hAnsi="Sylfaen" w:cs="Sylfaen"/>
          <w:lang w:val="ka-GE"/>
        </w:rPr>
        <w:t xml:space="preserve">განხორციელდა ამბროლაურში, ონში, ტყიბულში, გურჯაანში, წალკას, ადიგენში, აფენში ფოთში და თბილისში (უცნობ გმირთა ქ. N182) მდებარე სახანძრო-სამაშველო შენობების გაზიფიცირების შიდა ქსელის მოწყობის სამუშაოები; სიღნაღში შეკეთდა სახანძრო-სამაშველო შენობის სახურავი, </w:t>
      </w:r>
      <w:r w:rsidRPr="000A17E9">
        <w:rPr>
          <w:rFonts w:ascii="Sylfaen" w:hAnsi="Sylfaen"/>
          <w:lang w:val="ka-GE"/>
        </w:rPr>
        <w:t>განხორციელდა თბილისში, (უცნობ გმირთა ქ. N182) სიმულაციის ოთახის და საცოცი კედლის მოწყობის სამუშაოები; კაპიტალური რემონტი ჩაუტარდა სამსახურის ტერიტორიაზე არსებულ შენობა-ნაგებობას, სადაც განთავსდა სამსახურის ოპერატიული მართვის ცენტრი;</w:t>
      </w:r>
      <w:r w:rsidRPr="000A17E9">
        <w:rPr>
          <w:rFonts w:ascii="Sylfaen" w:hAnsi="Sylfaen" w:cs="Sylfaen"/>
          <w:lang w:val="ka-GE"/>
        </w:rPr>
        <w:t xml:space="preserve"> ოზურგეთში, </w:t>
      </w:r>
      <w:r w:rsidRPr="000A17E9">
        <w:rPr>
          <w:rFonts w:ascii="Sylfaen" w:hAnsi="Sylfaen"/>
          <w:lang w:val="ka-GE"/>
        </w:rPr>
        <w:t>საზღვაო სატრანსპორტო აღჭურვილობის განსათავსებლად მოეწყო ღია ფარდული; განხორციელდა  ბოლნისში სახანძრო-სამაშველო შენობის სველი წერტილების და ღობის აღდგენითი სამუშაოები; მიმდინარეობდა დაბა ქედის სახანძრო-სამაშველო შენობის კაპიტალური სარემონტო სამუშაოები, კასპი-იგოეთის საავტომობილო გზაზე ახალი სახანძრო-სამაშველო შენობის და დაბა ხულოში ახალი სახანძრო-სამაშველო შენობის</w:t>
      </w:r>
      <w:r w:rsidRPr="000A17E9">
        <w:rPr>
          <w:rFonts w:ascii="Sylfaen" w:hAnsi="Sylfaen" w:cs="Sylfaen"/>
          <w:lang w:val="ka-GE"/>
        </w:rPr>
        <w:t xml:space="preserve"> სამშენებლო სამუშაოები; სამშენებლო/სარემონტო სამუშაოების განხორციელების მიზნით ჩატარდა სამსახურის ბალანსზე რიცხულ ტერიტორიაზე  საინჟინრო–გეოლოგიური და კვლევით–საძიებო ბურღვითი სამუშაოები; </w:t>
      </w:r>
    </w:p>
    <w:p w:rsidR="00A04008" w:rsidRPr="000A17E9" w:rsidRDefault="00A04008" w:rsidP="00A04008">
      <w:pPr>
        <w:pStyle w:val="ListParagraph"/>
        <w:numPr>
          <w:ilvl w:val="0"/>
          <w:numId w:val="165"/>
        </w:numPr>
        <w:tabs>
          <w:tab w:val="left" w:pos="990"/>
        </w:tabs>
        <w:autoSpaceDE w:val="0"/>
        <w:autoSpaceDN w:val="0"/>
        <w:adjustRightInd w:val="0"/>
        <w:spacing w:after="0" w:line="240" w:lineRule="auto"/>
        <w:ind w:right="0"/>
        <w:rPr>
          <w:lang w:val="ka-GE"/>
        </w:rPr>
      </w:pPr>
      <w:r w:rsidRPr="000A17E9">
        <w:rPr>
          <w:lang w:val="ka-GE"/>
        </w:rPr>
        <w:t xml:space="preserve"> დაგეგმილი საბაზისო მაჩვენებელი - ყოველდღიურ რეჟიმში შსს სსდ - საგანგებო სიტუაციების </w:t>
      </w:r>
    </w:p>
    <w:p w:rsidR="00A04008" w:rsidRPr="000A17E9" w:rsidRDefault="00A04008" w:rsidP="00A04008">
      <w:pPr>
        <w:tabs>
          <w:tab w:val="left" w:pos="990"/>
        </w:tabs>
        <w:autoSpaceDE w:val="0"/>
        <w:autoSpaceDN w:val="0"/>
        <w:adjustRightInd w:val="0"/>
        <w:spacing w:line="240" w:lineRule="auto"/>
        <w:jc w:val="both"/>
        <w:rPr>
          <w:rFonts w:ascii="Sylfaen" w:hAnsi="Sylfaen"/>
          <w:lang w:val="ka-GE"/>
        </w:rPr>
      </w:pPr>
      <w:r w:rsidRPr="000A17E9">
        <w:rPr>
          <w:rFonts w:ascii="Sylfaen" w:hAnsi="Sylfaen" w:cs="Sylfaen"/>
          <w:lang w:val="ka-GE"/>
        </w:rPr>
        <w:t>მართვის</w:t>
      </w:r>
      <w:r w:rsidRPr="000A17E9">
        <w:rPr>
          <w:rFonts w:ascii="Sylfaen" w:hAnsi="Sylfaen"/>
          <w:lang w:val="ka-GE"/>
        </w:rPr>
        <w:t xml:space="preserve"> </w:t>
      </w:r>
      <w:r w:rsidRPr="000A17E9">
        <w:rPr>
          <w:rFonts w:ascii="Sylfaen" w:hAnsi="Sylfaen" w:cs="Sylfaen"/>
          <w:lang w:val="ka-GE"/>
        </w:rPr>
        <w:t>სამსახურის</w:t>
      </w:r>
      <w:r w:rsidRPr="000A17E9">
        <w:rPr>
          <w:rFonts w:ascii="Sylfaen" w:hAnsi="Sylfaen"/>
          <w:lang w:val="ka-GE"/>
        </w:rPr>
        <w:t xml:space="preserve"> </w:t>
      </w:r>
      <w:r w:rsidRPr="000A17E9">
        <w:rPr>
          <w:rFonts w:ascii="Sylfaen" w:hAnsi="Sylfaen" w:cs="Sylfaen"/>
          <w:lang w:val="ka-GE"/>
        </w:rPr>
        <w:t>სსიპ</w:t>
      </w:r>
      <w:r w:rsidRPr="000A17E9">
        <w:rPr>
          <w:rFonts w:ascii="Sylfaen" w:hAnsi="Sylfaen"/>
          <w:lang w:val="ka-GE"/>
        </w:rPr>
        <w:t xml:space="preserve"> - </w:t>
      </w:r>
      <w:r w:rsidRPr="000A17E9">
        <w:rPr>
          <w:rFonts w:ascii="Sylfaen" w:hAnsi="Sylfaen" w:cs="Sylfaen"/>
          <w:lang w:val="ka-GE"/>
        </w:rPr>
        <w:t>სახელმწიფო</w:t>
      </w:r>
      <w:r w:rsidRPr="000A17E9">
        <w:rPr>
          <w:rFonts w:ascii="Sylfaen" w:hAnsi="Sylfaen"/>
          <w:lang w:val="ka-GE"/>
        </w:rPr>
        <w:t xml:space="preserve"> </w:t>
      </w:r>
      <w:r w:rsidRPr="000A17E9">
        <w:rPr>
          <w:rFonts w:ascii="Sylfaen" w:hAnsi="Sylfaen" w:cs="Sylfaen"/>
          <w:lang w:val="ka-GE"/>
        </w:rPr>
        <w:t>რეზერვებისა</w:t>
      </w:r>
      <w:r w:rsidRPr="000A17E9">
        <w:rPr>
          <w:rFonts w:ascii="Sylfaen" w:hAnsi="Sylfaen"/>
          <w:lang w:val="ka-GE"/>
        </w:rPr>
        <w:t xml:space="preserve"> </w:t>
      </w:r>
      <w:r w:rsidRPr="000A17E9">
        <w:rPr>
          <w:rFonts w:ascii="Sylfaen" w:hAnsi="Sylfaen" w:cs="Sylfaen"/>
          <w:lang w:val="ka-GE"/>
        </w:rPr>
        <w:t>და</w:t>
      </w:r>
      <w:r w:rsidRPr="000A17E9">
        <w:rPr>
          <w:rFonts w:ascii="Sylfaen" w:hAnsi="Sylfaen"/>
          <w:lang w:val="ka-GE"/>
        </w:rPr>
        <w:t xml:space="preserve"> </w:t>
      </w:r>
      <w:r w:rsidRPr="000A17E9">
        <w:rPr>
          <w:rFonts w:ascii="Sylfaen" w:hAnsi="Sylfaen" w:cs="Sylfaen"/>
          <w:lang w:val="ka-GE"/>
        </w:rPr>
        <w:t>სამოქალაქო</w:t>
      </w:r>
      <w:r w:rsidRPr="000A17E9">
        <w:rPr>
          <w:rFonts w:ascii="Sylfaen" w:hAnsi="Sylfaen"/>
          <w:lang w:val="ka-GE"/>
        </w:rPr>
        <w:t xml:space="preserve"> </w:t>
      </w:r>
      <w:r w:rsidRPr="000A17E9">
        <w:rPr>
          <w:rFonts w:ascii="Sylfaen" w:hAnsi="Sylfaen" w:cs="Sylfaen"/>
          <w:lang w:val="ka-GE"/>
        </w:rPr>
        <w:t>უსაფრთხოების</w:t>
      </w:r>
      <w:r w:rsidRPr="000A17E9">
        <w:rPr>
          <w:rFonts w:ascii="Sylfaen" w:hAnsi="Sylfaen"/>
          <w:lang w:val="ka-GE"/>
        </w:rPr>
        <w:t xml:space="preserve"> </w:t>
      </w:r>
      <w:r w:rsidRPr="000A17E9">
        <w:rPr>
          <w:rFonts w:ascii="Sylfaen" w:hAnsi="Sylfaen" w:cs="Sylfaen"/>
          <w:lang w:val="ka-GE"/>
        </w:rPr>
        <w:t>სერვისების</w:t>
      </w:r>
      <w:r w:rsidRPr="000A17E9">
        <w:rPr>
          <w:rFonts w:ascii="Sylfaen" w:hAnsi="Sylfaen"/>
          <w:lang w:val="ka-GE"/>
        </w:rPr>
        <w:t xml:space="preserve"> სააგენტო შესაბამის მომსახურებას უწევს სხვადასხვა იურიდიულ და ფიზიკურ პირებს, რომელნიც უზრუნველყოფილნი არიან მაღალი ხარისხის მომსახურებით. მიუხედავად აღნიშნულისა, კონკურენციის არსებობის პირობებში აუცილებელია სერვისების სისტემატიური განახლება;</w:t>
      </w:r>
    </w:p>
    <w:p w:rsidR="00A04008" w:rsidRPr="000A17E9" w:rsidRDefault="00A04008" w:rsidP="00A04008">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 დაგეგმილი მიზნობრივი მაჩვენებელი - არსებული მაჩვენებლების შენარჩუნება; შემუშავებული სერვისების განვითარების მოკლევადიანი და გრძელვადიანი ხედვები და სამოქმედო გეგმები;</w:t>
      </w:r>
    </w:p>
    <w:p w:rsidR="00A04008" w:rsidRPr="000A17E9" w:rsidRDefault="00A04008" w:rsidP="00A04008">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მიღწეული საბოლოო შედეგის შეფასების ინდიკატორი - შენარჩუნებულია არსებული მაჩვენებელი, გაფორმდა 1 121 ხელშეკრულება სამოქალაქო უსაფრთხოების სფეროში არსებული სერვისების გაწევის მიზნით, საიდანაც უკვე შესრულებულია 1 091 ხელშეკრულება.</w:t>
      </w:r>
    </w:p>
    <w:p w:rsidR="00A04008" w:rsidRPr="000A17E9" w:rsidRDefault="00A04008" w:rsidP="00A04008">
      <w:pPr>
        <w:tabs>
          <w:tab w:val="left" w:pos="990"/>
        </w:tabs>
        <w:autoSpaceDE w:val="0"/>
        <w:autoSpaceDN w:val="0"/>
        <w:adjustRightInd w:val="0"/>
        <w:spacing w:line="240" w:lineRule="auto"/>
        <w:jc w:val="both"/>
        <w:rPr>
          <w:rFonts w:ascii="Sylfaen" w:hAnsi="Sylfaen"/>
          <w:lang w:val="ka-GE"/>
        </w:rPr>
      </w:pPr>
    </w:p>
    <w:p w:rsidR="00A04008" w:rsidRPr="000A17E9" w:rsidRDefault="00A04008" w:rsidP="00A04008">
      <w:pPr>
        <w:tabs>
          <w:tab w:val="left" w:pos="990"/>
        </w:tabs>
        <w:autoSpaceDE w:val="0"/>
        <w:autoSpaceDN w:val="0"/>
        <w:adjustRightInd w:val="0"/>
        <w:spacing w:line="240" w:lineRule="auto"/>
        <w:jc w:val="both"/>
        <w:rPr>
          <w:rFonts w:ascii="Sylfaen" w:hAnsi="Sylfaen"/>
          <w:lang w:val="ka-GE"/>
        </w:rPr>
      </w:pPr>
      <w:r w:rsidRPr="000A17E9">
        <w:rPr>
          <w:rFonts w:ascii="Sylfaen" w:hAnsi="Sylfaen" w:cs="Sylfaen"/>
          <w:lang w:val="ka-GE"/>
        </w:rPr>
        <w:t>7. დაგეგმილი</w:t>
      </w:r>
      <w:r w:rsidRPr="000A17E9">
        <w:rPr>
          <w:rFonts w:ascii="Sylfaen" w:hAnsi="Sylfaen"/>
          <w:lang w:val="ka-GE"/>
        </w:rPr>
        <w:t xml:space="preserve"> </w:t>
      </w:r>
      <w:r w:rsidRPr="000A17E9">
        <w:rPr>
          <w:rFonts w:ascii="Sylfaen" w:hAnsi="Sylfaen" w:cs="Sylfaen"/>
          <w:lang w:val="ka-GE"/>
        </w:rPr>
        <w:t>საბაზისო</w:t>
      </w:r>
      <w:r w:rsidRPr="000A17E9">
        <w:rPr>
          <w:rFonts w:ascii="Sylfaen" w:hAnsi="Sylfaen"/>
          <w:lang w:val="ka-GE"/>
        </w:rPr>
        <w:t xml:space="preserve"> </w:t>
      </w:r>
      <w:r w:rsidRPr="000A17E9">
        <w:rPr>
          <w:rFonts w:ascii="Sylfaen" w:hAnsi="Sylfaen" w:cs="Sylfaen"/>
          <w:lang w:val="ka-GE"/>
        </w:rPr>
        <w:t>მაჩვენებელი</w:t>
      </w:r>
      <w:r w:rsidRPr="000A17E9">
        <w:rPr>
          <w:rFonts w:ascii="Sylfaen" w:hAnsi="Sylfaen"/>
          <w:lang w:val="ka-GE"/>
        </w:rPr>
        <w:t xml:space="preserve"> - ამჟამად არ არსებობს სახელმწიფო რეზერვებში ჩასაწყობი მატერიალური ფასეულობების ნომენკლატურა, თავად რეზერვებში განთავსებული ფასეულობებიც არ არის რეალობასთან შესაბამისობაში. მხოლოდ სხვადასხვა ორგანიზაციებსა და უწყებებს აქვთ ჩაწყობილი მატერიალური რეზერვების მარაგების მცირედი ნაწილი;</w:t>
      </w:r>
    </w:p>
    <w:p w:rsidR="00A04008" w:rsidRPr="000A17E9" w:rsidRDefault="00A04008" w:rsidP="00A04008">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დაგეგმილი მიზნობრივი მაჩვენებელი - სახელმწიფო რეზერვში ჩასაწყობი მატერიალური ფასეულობების ახალი ნომენკლატურის შემუშავება; გეგმიური და საკონტროლო შემოწმებების ჩატარება სახელმწიფო რეზერვში რიცხული იმ მატერიალური ფასეულობებისა, რომლებიც ჩაწყობილია სხვადასხვა ორგანიზაციებსა და უწყებებში. </w:t>
      </w:r>
    </w:p>
    <w:p w:rsidR="00A04008" w:rsidRPr="000A17E9" w:rsidRDefault="00A04008" w:rsidP="00A04008">
      <w:pPr>
        <w:spacing w:line="240" w:lineRule="auto"/>
        <w:jc w:val="both"/>
        <w:rPr>
          <w:rFonts w:ascii="Sylfaen" w:hAnsi="Sylfaen"/>
          <w:lang w:val="ka-GE"/>
        </w:rPr>
      </w:pPr>
      <w:r w:rsidRPr="000A17E9">
        <w:rPr>
          <w:rFonts w:ascii="Sylfaen" w:hAnsi="Sylfaen"/>
          <w:lang w:val="ka-GE"/>
        </w:rPr>
        <w:t>მიღწეული საბოლოო შედეგის შეფასების ინდიკატორი - მუდმივად მიმდინარეობდა ჩაწყობილი მატერიალური ფასეულობების</w:t>
      </w:r>
      <w:r w:rsidRPr="000A17E9">
        <w:rPr>
          <w:rFonts w:ascii="Sylfaen" w:hAnsi="Sylfaen"/>
        </w:rPr>
        <w:t xml:space="preserve"> </w:t>
      </w:r>
      <w:r w:rsidRPr="000A17E9">
        <w:rPr>
          <w:rFonts w:ascii="Sylfaen" w:hAnsi="Sylfaen"/>
          <w:lang w:val="ka-GE"/>
        </w:rPr>
        <w:t>აღრიცხვა/მონიტორინგი; ასევე, მიმდინარეობდა ინტენსიური მუშაობა სახელმწიფო რეზერვში ჩასაწყობი მატერიალური ფასეულობების ახალი ნომენკლატურის პროექტის შედგენაზე.</w:t>
      </w:r>
    </w:p>
    <w:p w:rsidR="00A04008" w:rsidRPr="000A17E9" w:rsidRDefault="00A04008" w:rsidP="00A04008">
      <w:pPr>
        <w:spacing w:line="240" w:lineRule="auto"/>
        <w:jc w:val="both"/>
        <w:rPr>
          <w:rFonts w:ascii="Sylfaen" w:hAnsi="Sylfaen"/>
          <w:lang w:val="ka-GE"/>
        </w:rPr>
      </w:pPr>
      <w:r w:rsidRPr="000A17E9">
        <w:rPr>
          <w:rFonts w:ascii="Sylfaen" w:hAnsi="Sylfaen"/>
        </w:rPr>
        <w:t xml:space="preserve">      </w:t>
      </w:r>
    </w:p>
    <w:p w:rsidR="002154F8" w:rsidRPr="000A17E9" w:rsidRDefault="002154F8" w:rsidP="00CE38B9">
      <w:pPr>
        <w:pStyle w:val="Heading2"/>
        <w:spacing w:line="240" w:lineRule="auto"/>
        <w:ind w:left="284"/>
        <w:rPr>
          <w:rFonts w:ascii="Sylfaen" w:hAnsi="Sylfaen" w:cs="Sylfaen"/>
          <w:sz w:val="22"/>
          <w:szCs w:val="22"/>
          <w:lang w:val="ka-GE"/>
        </w:rPr>
      </w:pPr>
      <w:r w:rsidRPr="000A17E9">
        <w:rPr>
          <w:rFonts w:ascii="Sylfaen" w:hAnsi="Sylfaen" w:cs="Sylfaen"/>
          <w:sz w:val="22"/>
          <w:szCs w:val="22"/>
          <w:lang w:val="ka-GE"/>
        </w:rPr>
        <w:t>2.9   თავდაცვის შესაძლებლობების განვითარება (პროგრამული კოდი 29 08)</w:t>
      </w:r>
    </w:p>
    <w:p w:rsidR="002154F8" w:rsidRPr="000A17E9" w:rsidRDefault="002154F8" w:rsidP="00CE38B9">
      <w:pPr>
        <w:pStyle w:val="abzacixml"/>
        <w:ind w:left="360" w:hanging="360"/>
        <w:rPr>
          <w:color w:val="000000" w:themeColor="text1"/>
        </w:rPr>
      </w:pPr>
    </w:p>
    <w:p w:rsidR="002154F8" w:rsidRPr="000A17E9" w:rsidRDefault="002154F8" w:rsidP="00CE38B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r w:rsidRPr="000A17E9">
        <w:rPr>
          <w:color w:val="000000" w:themeColor="text1"/>
        </w:rPr>
        <w:t>პროგრამის განმახორციელებელი:</w:t>
      </w:r>
    </w:p>
    <w:p w:rsidR="002154F8" w:rsidRPr="000A17E9" w:rsidRDefault="002154F8" w:rsidP="00CE38B9">
      <w:pPr>
        <w:pStyle w:val="abzacixml"/>
        <w:ind w:left="360" w:hanging="360"/>
        <w:rPr>
          <w:color w:val="000000" w:themeColor="text1"/>
        </w:rPr>
      </w:pPr>
    </w:p>
    <w:p w:rsidR="002154F8" w:rsidRPr="000A17E9" w:rsidRDefault="002154F8" w:rsidP="00CE38B9">
      <w:pPr>
        <w:pStyle w:val="abzacixml"/>
        <w:numPr>
          <w:ilvl w:val="0"/>
          <w:numId w:val="36"/>
        </w:numPr>
        <w:tabs>
          <w:tab w:val="left" w:pos="360"/>
        </w:tabs>
        <w:autoSpaceDE/>
        <w:autoSpaceDN/>
        <w:adjustRightInd/>
        <w:ind w:left="709"/>
        <w:rPr>
          <w:color w:val="000000" w:themeColor="text1"/>
          <w:lang w:eastAsia="ru-RU"/>
        </w:rPr>
      </w:pPr>
      <w:r w:rsidRPr="000A17E9">
        <w:rPr>
          <w:color w:val="000000" w:themeColor="text1"/>
          <w:lang w:eastAsia="ru-RU"/>
        </w:rPr>
        <w:t>საქართველოს თავდაცვის სამინისტრო;</w:t>
      </w:r>
    </w:p>
    <w:p w:rsidR="002154F8" w:rsidRPr="000A17E9" w:rsidRDefault="002154F8" w:rsidP="00CE38B9">
      <w:pPr>
        <w:pStyle w:val="abzacixml"/>
        <w:autoSpaceDE/>
        <w:autoSpaceDN/>
        <w:adjustRightInd/>
        <w:ind w:left="360" w:hanging="360"/>
        <w:rPr>
          <w:color w:val="000000" w:themeColor="text1"/>
        </w:rPr>
      </w:pPr>
    </w:p>
    <w:p w:rsidR="002154F8" w:rsidRPr="000A17E9" w:rsidRDefault="002154F8" w:rsidP="00CE38B9">
      <w:pPr>
        <w:spacing w:after="0" w:line="240" w:lineRule="auto"/>
        <w:jc w:val="both"/>
        <w:rPr>
          <w:rFonts w:ascii="Sylfaen" w:hAnsi="Sylfaen" w:cs="Sylfaen"/>
          <w:lang w:val="ka-GE"/>
        </w:rPr>
      </w:pPr>
      <w:r w:rsidRPr="000A17E9">
        <w:rPr>
          <w:rFonts w:ascii="Sylfaen" w:hAnsi="Sylfaen" w:cs="Sylfaen"/>
          <w:lang w:val="ka-GE"/>
        </w:rPr>
        <w:t>დაგეგმილი საბოლოო შედეგები</w:t>
      </w:r>
    </w:p>
    <w:p w:rsidR="002154F8" w:rsidRPr="000A17E9" w:rsidRDefault="002154F8" w:rsidP="00CE38B9">
      <w:pPr>
        <w:pStyle w:val="Normal0"/>
        <w:jc w:val="both"/>
        <w:rPr>
          <w:rFonts w:ascii="Sylfaen" w:hAnsi="Sylfaen"/>
        </w:rPr>
      </w:pPr>
      <w:r w:rsidRPr="000A17E9">
        <w:rPr>
          <w:rFonts w:ascii="Sylfaen" w:eastAsia="Sylfaen" w:hAnsi="Sylfaen"/>
          <w:color w:val="000000"/>
        </w:rPr>
        <w:t>საქართველოს თავდაცვის ძალების განვითარებული თავდაცვითი შესაძლებლობები</w:t>
      </w:r>
    </w:p>
    <w:p w:rsidR="002154F8" w:rsidRPr="000A17E9" w:rsidRDefault="002154F8" w:rsidP="00CE38B9">
      <w:pPr>
        <w:spacing w:after="0" w:line="240" w:lineRule="auto"/>
        <w:ind w:firstLine="284"/>
        <w:jc w:val="both"/>
        <w:rPr>
          <w:rFonts w:ascii="Sylfaen" w:hAnsi="Sylfaen" w:cs="Sylfaen"/>
        </w:rPr>
      </w:pPr>
    </w:p>
    <w:p w:rsidR="002154F8" w:rsidRPr="000A17E9" w:rsidRDefault="002154F8" w:rsidP="00CE38B9">
      <w:pPr>
        <w:spacing w:after="0"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2154F8" w:rsidRPr="000A17E9" w:rsidRDefault="002154F8" w:rsidP="00CE38B9">
      <w:pPr>
        <w:pStyle w:val="abzacixml"/>
        <w:tabs>
          <w:tab w:val="left" w:pos="426"/>
        </w:tabs>
        <w:ind w:firstLine="0"/>
        <w:rPr>
          <w:lang w:val="ka-GE"/>
        </w:rPr>
      </w:pPr>
      <w:r w:rsidRPr="000A17E9">
        <w:rPr>
          <w:rFonts w:eastAsiaTheme="minorHAnsi"/>
        </w:rPr>
        <w:t xml:space="preserve">2021 წლის </w:t>
      </w:r>
      <w:r w:rsidRPr="000A17E9">
        <w:t>განმავლობაში გაუმჯობესდა ჰაერსაწინააღმდეგო, საავიაციო და სახმელეთო სატრანსპორტო შესაძლებლობები</w:t>
      </w:r>
      <w:r w:rsidRPr="000A17E9">
        <w:rPr>
          <w:lang w:val="ka-GE"/>
        </w:rPr>
        <w:t>;</w:t>
      </w:r>
    </w:p>
    <w:p w:rsidR="002154F8" w:rsidRPr="000A17E9" w:rsidRDefault="002154F8" w:rsidP="00CE38B9">
      <w:pPr>
        <w:spacing w:after="0" w:line="240" w:lineRule="auto"/>
        <w:jc w:val="both"/>
        <w:rPr>
          <w:rFonts w:ascii="Sylfaen" w:hAnsi="Sylfaen" w:cs="Sylfaen"/>
        </w:rPr>
      </w:pPr>
    </w:p>
    <w:p w:rsidR="002154F8" w:rsidRPr="000A17E9" w:rsidRDefault="002154F8" w:rsidP="00CE38B9">
      <w:pPr>
        <w:pStyle w:val="abzacixml"/>
        <w:ind w:firstLine="0"/>
      </w:pPr>
      <w:r w:rsidRPr="000A17E9">
        <w:t>დაგეგმილი და მიღწეული საბოლოო შედეგების შეფასების ინდიკატორები</w:t>
      </w:r>
    </w:p>
    <w:p w:rsidR="002154F8" w:rsidRPr="000A17E9" w:rsidRDefault="002154F8" w:rsidP="00CE38B9">
      <w:pPr>
        <w:spacing w:after="0" w:line="240" w:lineRule="auto"/>
        <w:jc w:val="both"/>
        <w:rPr>
          <w:rFonts w:ascii="Sylfaen" w:hAnsi="Sylfaen"/>
          <w:lang w:val="ka-GE"/>
        </w:rPr>
      </w:pPr>
    </w:p>
    <w:p w:rsidR="002154F8" w:rsidRPr="000A17E9" w:rsidRDefault="002154F8" w:rsidP="00CE38B9">
      <w:pPr>
        <w:spacing w:after="0" w:line="240" w:lineRule="auto"/>
        <w:jc w:val="both"/>
        <w:rPr>
          <w:rFonts w:ascii="Sylfaen" w:hAnsi="Sylfaen"/>
          <w:lang w:val="ka-GE"/>
        </w:rPr>
      </w:pPr>
      <w:r w:rsidRPr="000A17E9">
        <w:rPr>
          <w:rFonts w:ascii="Sylfaen" w:hAnsi="Sylfaen"/>
          <w:lang w:val="ka-GE"/>
        </w:rPr>
        <w:t xml:space="preserve">დაგეგმილი საბაზისო მაჩვენებელი </w:t>
      </w:r>
    </w:p>
    <w:p w:rsidR="002154F8" w:rsidRPr="000A17E9" w:rsidRDefault="002154F8" w:rsidP="00CE38B9">
      <w:pPr>
        <w:spacing w:after="0" w:line="240" w:lineRule="auto"/>
        <w:jc w:val="both"/>
        <w:rPr>
          <w:rFonts w:ascii="Sylfaen" w:hAnsi="Sylfaen"/>
          <w:lang w:val="ka-GE"/>
        </w:rPr>
      </w:pPr>
    </w:p>
    <w:p w:rsidR="002154F8" w:rsidRPr="000A17E9" w:rsidRDefault="002154F8" w:rsidP="00CE38B9">
      <w:pPr>
        <w:spacing w:after="0" w:line="240" w:lineRule="auto"/>
        <w:jc w:val="both"/>
        <w:rPr>
          <w:rFonts w:ascii="Sylfaen" w:hAnsi="Sylfaen" w:cs="Sylfaen"/>
        </w:rPr>
      </w:pPr>
      <w:r w:rsidRPr="000A17E9">
        <w:rPr>
          <w:rFonts w:ascii="Sylfaen" w:eastAsia="Sylfaen" w:hAnsi="Sylfaen"/>
          <w:color w:val="000000"/>
        </w:rPr>
        <w:t>თავდაცვის ძალების თანამედროვე თავდაცვის საშუალებებით უზრუნველყოფის საჭიროება;</w:t>
      </w:r>
    </w:p>
    <w:p w:rsidR="002154F8" w:rsidRPr="000A17E9" w:rsidRDefault="002154F8" w:rsidP="00CE38B9">
      <w:pPr>
        <w:spacing w:after="0" w:line="240" w:lineRule="auto"/>
        <w:jc w:val="both"/>
        <w:rPr>
          <w:rFonts w:ascii="Sylfaen" w:hAnsi="Sylfaen" w:cs="Sylfaen"/>
        </w:rPr>
      </w:pPr>
    </w:p>
    <w:p w:rsidR="002154F8" w:rsidRPr="000A17E9" w:rsidRDefault="002154F8" w:rsidP="00CE38B9">
      <w:pPr>
        <w:spacing w:after="0" w:line="240" w:lineRule="auto"/>
        <w:jc w:val="both"/>
        <w:rPr>
          <w:rFonts w:ascii="Sylfaen" w:hAnsi="Sylfaen"/>
          <w:lang w:val="ka-GE"/>
        </w:rPr>
      </w:pPr>
      <w:r w:rsidRPr="000A17E9">
        <w:rPr>
          <w:rFonts w:ascii="Sylfaen" w:hAnsi="Sylfaen"/>
          <w:lang w:val="ka-GE"/>
        </w:rPr>
        <w:t>დაგეგმილი მიზნობრივი მაჩვენებელი</w:t>
      </w:r>
    </w:p>
    <w:p w:rsidR="002154F8" w:rsidRPr="000A17E9" w:rsidRDefault="002154F8" w:rsidP="00CE38B9">
      <w:pPr>
        <w:spacing w:after="0" w:line="240" w:lineRule="auto"/>
        <w:jc w:val="both"/>
        <w:rPr>
          <w:rFonts w:ascii="Sylfaen" w:hAnsi="Sylfaen"/>
          <w:lang w:val="ka-GE"/>
        </w:rPr>
      </w:pPr>
    </w:p>
    <w:p w:rsidR="002154F8" w:rsidRPr="000A17E9" w:rsidRDefault="002154F8" w:rsidP="00CE38B9">
      <w:pPr>
        <w:spacing w:after="0" w:line="240" w:lineRule="auto"/>
        <w:jc w:val="both"/>
        <w:rPr>
          <w:rFonts w:ascii="Sylfaen" w:hAnsi="Sylfaen"/>
          <w:lang w:val="ka-GE"/>
        </w:rPr>
      </w:pPr>
      <w:r w:rsidRPr="000A17E9">
        <w:rPr>
          <w:rFonts w:ascii="Sylfaen" w:eastAsia="Sylfaen" w:hAnsi="Sylfaen"/>
          <w:color w:val="000000"/>
        </w:rPr>
        <w:t>თავდაცვის შესაძლებლობების პრიორიტეტული მიმართულებების განვითარება; თავდაცვის ძალების თანამედროვე, ეფექტური და ნატოსთან თავსებადი შეიარაღების სისტემებით, სამხედრო ტექნიკით, და აღჭურვილობით უზრუნველყოფა;</w:t>
      </w:r>
    </w:p>
    <w:p w:rsidR="002154F8" w:rsidRPr="000A17E9" w:rsidRDefault="002154F8" w:rsidP="00CE38B9">
      <w:pPr>
        <w:spacing w:after="0" w:line="240" w:lineRule="auto"/>
        <w:jc w:val="both"/>
        <w:rPr>
          <w:rFonts w:ascii="Sylfaen" w:hAnsi="Sylfaen" w:cs="Sylfaen"/>
        </w:rPr>
      </w:pPr>
    </w:p>
    <w:p w:rsidR="002154F8" w:rsidRPr="000A17E9" w:rsidRDefault="002154F8" w:rsidP="00CE38B9">
      <w:pPr>
        <w:spacing w:after="0" w:line="240" w:lineRule="auto"/>
        <w:jc w:val="both"/>
        <w:rPr>
          <w:rFonts w:ascii="Sylfaen" w:hAnsi="Sylfaen"/>
          <w:lang w:val="ka-GE"/>
        </w:rPr>
      </w:pPr>
      <w:r w:rsidRPr="000A17E9">
        <w:rPr>
          <w:rFonts w:ascii="Sylfaen" w:hAnsi="Sylfaen" w:cs="Sylfaen"/>
          <w:lang w:val="ka-GE"/>
        </w:rPr>
        <w:t>მიღწეული</w:t>
      </w:r>
      <w:r w:rsidRPr="000A17E9">
        <w:rPr>
          <w:rFonts w:ascii="Sylfaen" w:hAnsi="Sylfaen"/>
          <w:lang w:val="ka-GE"/>
        </w:rPr>
        <w:t xml:space="preserve"> საბოლოო შედეგის შეფასების ინდიკატორი</w:t>
      </w:r>
    </w:p>
    <w:p w:rsidR="002154F8" w:rsidRPr="000A17E9" w:rsidRDefault="002154F8" w:rsidP="00CE38B9">
      <w:pPr>
        <w:widowControl w:val="0"/>
        <w:autoSpaceDE w:val="0"/>
        <w:autoSpaceDN w:val="0"/>
        <w:adjustRightInd w:val="0"/>
        <w:spacing w:line="240" w:lineRule="auto"/>
        <w:jc w:val="both"/>
        <w:rPr>
          <w:rFonts w:ascii="Sylfaen" w:hAnsi="Sylfaen" w:cs="Sylfaen"/>
          <w:lang w:val="ka-GE"/>
        </w:rPr>
      </w:pPr>
      <w:r w:rsidRPr="000A17E9">
        <w:rPr>
          <w:rFonts w:ascii="Sylfaen" w:hAnsi="Sylfaen" w:cs="Sylfaen"/>
        </w:rPr>
        <w:t>გაუმჯობესებული თავდაცვითი და მობილურობის შესაძლებლობები;</w:t>
      </w:r>
      <w:r w:rsidRPr="000A17E9">
        <w:rPr>
          <w:rFonts w:ascii="Sylfaen" w:hAnsi="Sylfaen"/>
        </w:rPr>
        <w:t>მოდერნიზებული სამხედრო ტექნიკა</w:t>
      </w:r>
      <w:r w:rsidRPr="000A17E9">
        <w:rPr>
          <w:rFonts w:ascii="Sylfaen" w:hAnsi="Sylfaen"/>
          <w:lang w:val="ka-GE"/>
        </w:rPr>
        <w:t>.</w:t>
      </w:r>
    </w:p>
    <w:p w:rsidR="002154F8" w:rsidRPr="000A17E9" w:rsidRDefault="002154F8" w:rsidP="00CE38B9">
      <w:pPr>
        <w:spacing w:line="240" w:lineRule="auto"/>
        <w:rPr>
          <w:rFonts w:ascii="Sylfaen" w:hAnsi="Sylfaen"/>
        </w:rPr>
      </w:pPr>
    </w:p>
    <w:p w:rsidR="00F46025" w:rsidRPr="000A17E9" w:rsidRDefault="00F46025" w:rsidP="00CE38B9">
      <w:pPr>
        <w:pStyle w:val="Heading2"/>
        <w:spacing w:line="240" w:lineRule="auto"/>
        <w:ind w:left="284"/>
        <w:rPr>
          <w:rFonts w:ascii="Sylfaen" w:hAnsi="Sylfaen" w:cs="Sylfaen"/>
          <w:i/>
          <w:iCs/>
          <w:sz w:val="22"/>
          <w:szCs w:val="22"/>
          <w:lang w:val="ka-GE"/>
        </w:rPr>
      </w:pPr>
      <w:r w:rsidRPr="000A17E9">
        <w:rPr>
          <w:rFonts w:ascii="Sylfaen" w:hAnsi="Sylfaen" w:cs="Sylfaen"/>
          <w:sz w:val="22"/>
          <w:szCs w:val="22"/>
          <w:lang w:val="ka-GE"/>
        </w:rPr>
        <w:t>2.10  ჯანმრთელობის დაცვა და სოციალური უზრუნველყოფა (პროგრამული კოდი 29 03)</w:t>
      </w:r>
    </w:p>
    <w:p w:rsidR="00F46025" w:rsidRPr="000A17E9" w:rsidRDefault="00F46025" w:rsidP="00CE38B9">
      <w:pPr>
        <w:pStyle w:val="ListParagraph"/>
        <w:tabs>
          <w:tab w:val="left" w:pos="720"/>
        </w:tabs>
        <w:spacing w:after="0" w:line="240" w:lineRule="auto"/>
        <w:ind w:left="709" w:right="-67" w:hanging="360"/>
        <w:rPr>
          <w:lang w:val="ka-GE"/>
        </w:rPr>
      </w:pPr>
    </w:p>
    <w:p w:rsidR="00F46025" w:rsidRPr="000A17E9" w:rsidRDefault="00F46025" w:rsidP="00CE38B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4"/>
        <w:rPr>
          <w:color w:val="000000" w:themeColor="text1"/>
        </w:rPr>
      </w:pPr>
      <w:r w:rsidRPr="000A17E9">
        <w:rPr>
          <w:color w:val="000000" w:themeColor="text1"/>
        </w:rPr>
        <w:t>პროგრამის განმახორციელებელი:</w:t>
      </w:r>
    </w:p>
    <w:p w:rsidR="00F46025" w:rsidRPr="000A17E9" w:rsidRDefault="00F46025" w:rsidP="00CE38B9">
      <w:pPr>
        <w:pStyle w:val="abzacixml"/>
        <w:numPr>
          <w:ilvl w:val="0"/>
          <w:numId w:val="36"/>
        </w:numPr>
        <w:tabs>
          <w:tab w:val="left" w:pos="360"/>
        </w:tabs>
        <w:autoSpaceDE/>
        <w:autoSpaceDN/>
        <w:adjustRightInd/>
        <w:ind w:left="709"/>
        <w:rPr>
          <w:color w:val="000000" w:themeColor="text1"/>
          <w:lang w:eastAsia="ru-RU"/>
        </w:rPr>
      </w:pPr>
      <w:r w:rsidRPr="000A17E9">
        <w:rPr>
          <w:color w:val="000000" w:themeColor="text1"/>
          <w:lang w:eastAsia="ru-RU"/>
        </w:rPr>
        <w:t>სსიპ - გიორგი აბრამიშვილის სახელობის საქართველოს თავდაცვის სამინისტროს სამხედრო ჰოსპიტალი;</w:t>
      </w:r>
    </w:p>
    <w:p w:rsidR="00F46025" w:rsidRPr="000A17E9" w:rsidRDefault="00F46025" w:rsidP="00CE38B9">
      <w:pPr>
        <w:pStyle w:val="abzacixml"/>
        <w:numPr>
          <w:ilvl w:val="0"/>
          <w:numId w:val="36"/>
        </w:numPr>
        <w:tabs>
          <w:tab w:val="left" w:pos="360"/>
        </w:tabs>
        <w:autoSpaceDE/>
        <w:autoSpaceDN/>
        <w:adjustRightInd/>
        <w:ind w:left="709"/>
        <w:rPr>
          <w:color w:val="000000" w:themeColor="text1"/>
          <w:lang w:eastAsia="ru-RU"/>
        </w:rPr>
      </w:pPr>
      <w:r w:rsidRPr="000A17E9">
        <w:rPr>
          <w:color w:val="000000" w:themeColor="text1"/>
          <w:lang w:eastAsia="ru-RU"/>
        </w:rPr>
        <w:t>საქართველოს თავდაცვის სამინისტრო;</w:t>
      </w:r>
    </w:p>
    <w:p w:rsidR="00F46025" w:rsidRPr="000A17E9" w:rsidRDefault="00F46025" w:rsidP="00CE38B9">
      <w:pPr>
        <w:pStyle w:val="abzacixml"/>
        <w:tabs>
          <w:tab w:val="left" w:pos="360"/>
        </w:tabs>
        <w:autoSpaceDE/>
        <w:autoSpaceDN/>
        <w:adjustRightInd/>
        <w:ind w:left="709" w:firstLine="0"/>
        <w:rPr>
          <w:color w:val="000000" w:themeColor="text1"/>
          <w:lang w:eastAsia="ru-RU"/>
        </w:rPr>
      </w:pPr>
    </w:p>
    <w:p w:rsidR="00F46025" w:rsidRPr="000A17E9" w:rsidRDefault="00F46025" w:rsidP="00CE38B9">
      <w:pPr>
        <w:spacing w:after="0" w:line="240" w:lineRule="auto"/>
        <w:jc w:val="both"/>
        <w:rPr>
          <w:rFonts w:ascii="Sylfaen" w:hAnsi="Sylfaen" w:cs="Sylfaen"/>
          <w:lang w:val="ka-GE"/>
        </w:rPr>
      </w:pPr>
      <w:r w:rsidRPr="000A17E9">
        <w:rPr>
          <w:rFonts w:ascii="Sylfaen" w:hAnsi="Sylfaen" w:cs="Sylfaen"/>
          <w:lang w:val="ka-GE"/>
        </w:rPr>
        <w:t>დაგეგმილი საბოლოო შედეგები</w:t>
      </w:r>
    </w:p>
    <w:p w:rsidR="00F46025" w:rsidRPr="000A17E9" w:rsidRDefault="00F46025" w:rsidP="00CE38B9">
      <w:pPr>
        <w:spacing w:after="0" w:line="240" w:lineRule="auto"/>
        <w:jc w:val="both"/>
        <w:rPr>
          <w:rFonts w:ascii="Sylfaen" w:eastAsia="Sylfaen" w:hAnsi="Sylfaen"/>
          <w:color w:val="000000"/>
        </w:rPr>
      </w:pPr>
      <w:r w:rsidRPr="000A17E9">
        <w:rPr>
          <w:rFonts w:ascii="Sylfaen" w:eastAsia="Sylfaen" w:hAnsi="Sylfaen"/>
          <w:color w:val="000000"/>
        </w:rPr>
        <w:t>პროფილაქტიკური ღონისძიებებით ჯანმრთელობის მდგომარეობისა და ფიზიკური სტატუსის შენარჩუნება და განმტკიცება, შემცირებული ავადობის მაჩვენებლები და შრომისუნარიანობის ხანგრძლივობა;</w:t>
      </w:r>
    </w:p>
    <w:p w:rsidR="00F46025" w:rsidRPr="000A17E9" w:rsidRDefault="00F46025" w:rsidP="00CE38B9">
      <w:pPr>
        <w:spacing w:after="0" w:line="240" w:lineRule="auto"/>
        <w:jc w:val="both"/>
        <w:rPr>
          <w:rFonts w:ascii="Sylfaen" w:eastAsia="Sylfaen" w:hAnsi="Sylfaen"/>
          <w:color w:val="000000"/>
          <w:lang w:val="ka-GE"/>
        </w:rPr>
      </w:pPr>
      <w:r w:rsidRPr="000A17E9">
        <w:rPr>
          <w:rFonts w:ascii="Sylfaen" w:eastAsia="Sylfaen" w:hAnsi="Sylfaen"/>
          <w:color w:val="000000"/>
        </w:rPr>
        <w:t>თანამედროვე სამედიცინო ტექნოლოგიებით, ხარისხიანი ამბულატორიული და სტაციონარული სამედიცინო მომსახურებით უზრუნველყოფილი პაციენტები</w:t>
      </w:r>
      <w:r w:rsidRPr="000A17E9">
        <w:rPr>
          <w:rFonts w:ascii="Sylfaen" w:eastAsia="Sylfaen" w:hAnsi="Sylfaen"/>
          <w:color w:val="000000"/>
          <w:lang w:val="ka-GE"/>
        </w:rPr>
        <w:t>;</w:t>
      </w:r>
    </w:p>
    <w:p w:rsidR="00F46025" w:rsidRPr="000A17E9" w:rsidRDefault="00F46025" w:rsidP="00CE38B9">
      <w:pPr>
        <w:spacing w:after="0" w:line="240" w:lineRule="auto"/>
        <w:jc w:val="both"/>
        <w:rPr>
          <w:rFonts w:ascii="Sylfaen" w:eastAsia="Sylfaen" w:hAnsi="Sylfaen"/>
          <w:color w:val="000000"/>
          <w:lang w:val="ka-GE"/>
        </w:rPr>
      </w:pPr>
      <w:r w:rsidRPr="000A17E9">
        <w:rPr>
          <w:rFonts w:ascii="Sylfaen" w:eastAsia="Sylfaen" w:hAnsi="Sylfaen"/>
          <w:color w:val="000000"/>
        </w:rPr>
        <w:t>საქართველოს თავდაცვის ძალების მოთხოვნების შესაბამისად სოციალური და ფსიქოლოგიური მხარდაჭერის ეფექტიანი პროგრამის განხორციელება</w:t>
      </w:r>
      <w:r w:rsidRPr="000A17E9">
        <w:rPr>
          <w:rFonts w:ascii="Sylfaen" w:eastAsia="Sylfaen" w:hAnsi="Sylfaen"/>
          <w:color w:val="000000"/>
          <w:lang w:val="ka-GE"/>
        </w:rPr>
        <w:t>;</w:t>
      </w:r>
    </w:p>
    <w:p w:rsidR="00F46025" w:rsidRPr="000A17E9" w:rsidRDefault="00F46025" w:rsidP="00CE38B9">
      <w:pPr>
        <w:spacing w:after="0" w:line="240" w:lineRule="auto"/>
        <w:jc w:val="both"/>
        <w:rPr>
          <w:rFonts w:ascii="Sylfaen" w:eastAsia="Sylfaen" w:hAnsi="Sylfaen"/>
          <w:color w:val="000000"/>
          <w:lang w:val="ka-GE"/>
        </w:rPr>
      </w:pPr>
      <w:r w:rsidRPr="000A17E9">
        <w:rPr>
          <w:rFonts w:ascii="Sylfaen" w:eastAsia="Sylfaen" w:hAnsi="Sylfaen"/>
          <w:color w:val="000000"/>
        </w:rPr>
        <w:t>სამხედრო ქვედანაყოფეების სამედიცინო ხარჯვადი და</w:t>
      </w:r>
      <w:r w:rsidRPr="000A17E9">
        <w:rPr>
          <w:rFonts w:ascii="Sylfaen" w:eastAsia="Sylfaen" w:hAnsi="Sylfaen"/>
          <w:color w:val="000000"/>
          <w:lang w:val="ka-GE"/>
        </w:rPr>
        <w:t xml:space="preserve"> </w:t>
      </w:r>
      <w:r w:rsidRPr="000A17E9">
        <w:rPr>
          <w:rFonts w:ascii="Sylfaen" w:eastAsia="Sylfaen" w:hAnsi="Sylfaen"/>
          <w:color w:val="000000"/>
        </w:rPr>
        <w:t>არახარჯვადი მარაგების შევსება</w:t>
      </w:r>
      <w:r w:rsidRPr="000A17E9">
        <w:rPr>
          <w:rFonts w:ascii="Sylfaen" w:eastAsia="Sylfaen" w:hAnsi="Sylfaen"/>
          <w:color w:val="000000"/>
          <w:lang w:val="ka-GE"/>
        </w:rPr>
        <w:t>;</w:t>
      </w:r>
    </w:p>
    <w:p w:rsidR="00F46025" w:rsidRPr="000A17E9" w:rsidRDefault="00F46025" w:rsidP="00CE38B9">
      <w:pPr>
        <w:spacing w:after="0" w:line="240" w:lineRule="auto"/>
        <w:jc w:val="both"/>
        <w:rPr>
          <w:rFonts w:ascii="Sylfaen" w:eastAsia="Sylfaen" w:hAnsi="Sylfaen"/>
          <w:color w:val="000000"/>
          <w:lang w:val="ka-GE"/>
        </w:rPr>
      </w:pPr>
      <w:r w:rsidRPr="000A17E9">
        <w:rPr>
          <w:rFonts w:ascii="Sylfaen" w:eastAsia="Sylfaen" w:hAnsi="Sylfaen"/>
          <w:color w:val="000000"/>
        </w:rPr>
        <w:t>მოძველებული სამედიცინო აღჭურვილობის ჩანაცვლება-განახლება, საევაკუაციო ტრანსპორტის განვითარება, სამედიცინო ავტოტექნიკთ დაკომპლექტება</w:t>
      </w:r>
      <w:r w:rsidRPr="000A17E9">
        <w:rPr>
          <w:rFonts w:ascii="Sylfaen" w:eastAsia="Sylfaen" w:hAnsi="Sylfaen"/>
          <w:color w:val="000000"/>
          <w:lang w:val="ka-GE"/>
        </w:rPr>
        <w:t>;</w:t>
      </w:r>
    </w:p>
    <w:p w:rsidR="00F46025" w:rsidRPr="000A17E9" w:rsidRDefault="00F46025" w:rsidP="00CE38B9">
      <w:pPr>
        <w:spacing w:after="0" w:line="240" w:lineRule="auto"/>
        <w:jc w:val="both"/>
        <w:rPr>
          <w:rFonts w:ascii="Sylfaen" w:eastAsia="Sylfaen" w:hAnsi="Sylfaen"/>
          <w:color w:val="000000"/>
        </w:rPr>
      </w:pPr>
      <w:r w:rsidRPr="000A17E9">
        <w:rPr>
          <w:rFonts w:ascii="Sylfaen" w:eastAsia="Sylfaen" w:hAnsi="Sylfaen"/>
          <w:color w:val="000000"/>
        </w:rPr>
        <w:t>სამხედრო მოსამსახურეების, სამოქალაქო პირებისა და მათი ოჯახის წევრების ჯანმრთელობის</w:t>
      </w:r>
      <w:r w:rsidRPr="000A17E9">
        <w:rPr>
          <w:rFonts w:ascii="Sylfaen" w:eastAsia="Sylfaen" w:hAnsi="Sylfaen"/>
          <w:color w:val="000000"/>
          <w:lang w:val="ka-GE"/>
        </w:rPr>
        <w:t xml:space="preserve"> </w:t>
      </w:r>
      <w:r w:rsidRPr="000A17E9">
        <w:rPr>
          <w:rFonts w:ascii="Sylfaen" w:eastAsia="Sylfaen" w:hAnsi="Sylfaen"/>
          <w:color w:val="000000"/>
        </w:rPr>
        <w:t>დაზღვევის გაუმჯობესება;</w:t>
      </w:r>
    </w:p>
    <w:p w:rsidR="00F46025" w:rsidRPr="000A17E9" w:rsidRDefault="00F46025" w:rsidP="00CE38B9">
      <w:pPr>
        <w:spacing w:after="0" w:line="240" w:lineRule="auto"/>
        <w:jc w:val="both"/>
        <w:rPr>
          <w:rFonts w:ascii="Sylfaen" w:hAnsi="Sylfaen" w:cs="Sylfaen"/>
        </w:rPr>
      </w:pPr>
      <w:r w:rsidRPr="000A17E9">
        <w:rPr>
          <w:rFonts w:ascii="Sylfaen" w:eastAsia="Sylfaen" w:hAnsi="Sylfaen"/>
          <w:color w:val="000000"/>
        </w:rPr>
        <w:t>ქვედანაყოფებში სანიტარულ-ეპიდემიოლოგიური ზედამხედველობის, დეზინფექცია-დეზინსექცია-დერატიზაციის განხორციელება, პირადი შემადგენლობის სრული იმუნიზაცია</w:t>
      </w:r>
      <w:r w:rsidRPr="000A17E9">
        <w:rPr>
          <w:rFonts w:ascii="Sylfaen" w:eastAsia="Sylfaen" w:hAnsi="Sylfaen"/>
          <w:color w:val="000000"/>
          <w:lang w:val="ka-GE"/>
        </w:rPr>
        <w:t xml:space="preserve">; </w:t>
      </w:r>
      <w:r w:rsidRPr="000A17E9">
        <w:rPr>
          <w:rFonts w:ascii="Sylfaen" w:eastAsia="Sylfaen" w:hAnsi="Sylfaen"/>
          <w:color w:val="000000"/>
        </w:rPr>
        <w:t>სამედიცინო პერსონალის პროფესიული დონის ამაღლების ხელშეწყობა.</w:t>
      </w:r>
    </w:p>
    <w:p w:rsidR="00F46025" w:rsidRPr="000A17E9" w:rsidRDefault="00F46025" w:rsidP="00CE38B9">
      <w:pPr>
        <w:spacing w:after="0" w:line="240" w:lineRule="auto"/>
        <w:ind w:firstLine="284"/>
        <w:jc w:val="both"/>
        <w:rPr>
          <w:rFonts w:ascii="Sylfaen" w:hAnsi="Sylfaen" w:cs="Sylfaen"/>
        </w:rPr>
      </w:pPr>
    </w:p>
    <w:p w:rsidR="00F46025" w:rsidRPr="000A17E9" w:rsidRDefault="00F46025" w:rsidP="00CE38B9">
      <w:pPr>
        <w:spacing w:after="0"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F46025" w:rsidRPr="000A17E9" w:rsidRDefault="00F46025" w:rsidP="00CE38B9">
      <w:pPr>
        <w:spacing w:after="0" w:line="240" w:lineRule="auto"/>
        <w:jc w:val="both"/>
        <w:rPr>
          <w:rFonts w:ascii="Sylfaen" w:hAnsi="Sylfaen"/>
          <w:lang w:val="ka-GE"/>
        </w:rPr>
      </w:pPr>
      <w:r w:rsidRPr="000A17E9">
        <w:rPr>
          <w:rFonts w:ascii="Sylfaen" w:hAnsi="Sylfaen"/>
          <w:lang w:val="ka-GE"/>
        </w:rPr>
        <w:t>საქართველოს თავდაცვის სამინისტროს სამხედრო მოსამსახურეები და სამოქალაქო პირები, მათი ოჯახის წევრები, დაღუპული სამხედრო მოსამსახურეების ოჯახის წევრები, აგრეთვე სხვა სამოქალაქო პირები უზრუნველყოფილ იქნენ  გაუმჯობესებული  ამბულატორიული და სტაციონალური სამედიცინო მომსახურებით;</w:t>
      </w:r>
    </w:p>
    <w:p w:rsidR="00F46025" w:rsidRPr="000A17E9" w:rsidRDefault="00F46025" w:rsidP="00CE38B9">
      <w:pPr>
        <w:spacing w:after="0" w:line="240" w:lineRule="auto"/>
        <w:jc w:val="both"/>
        <w:rPr>
          <w:rFonts w:ascii="Sylfaen" w:hAnsi="Sylfaen" w:cs="Sylfaen"/>
        </w:rPr>
      </w:pPr>
      <w:r w:rsidRPr="000A17E9">
        <w:rPr>
          <w:rFonts w:ascii="Sylfaen" w:hAnsi="Sylfaen" w:cs="Sylfaen"/>
        </w:rPr>
        <w:t>თავდაცვის სამინისტროს პირადმა შემადგენლობამ ისარგებლა გაუმჯობესებული სადაზღვევო მომსახურებით; თავდაცვის სამინისტროს თავდაცვის ძალების ქვედანაყოფები მომარაგდა სამედიცინო ხარჯვადი მასალითა და სამედიცინო აღჭურვილობით; ნაწილობრივ განახლდა/ჩანაცვლდა სამედიცინო აპარატურა, ინვენტარი და სამედიცინო ავტოტექნიკა;</w:t>
      </w:r>
    </w:p>
    <w:p w:rsidR="00F46025" w:rsidRPr="000A17E9" w:rsidRDefault="00F46025" w:rsidP="00CE38B9">
      <w:pPr>
        <w:spacing w:after="0" w:line="240" w:lineRule="auto"/>
        <w:jc w:val="both"/>
        <w:rPr>
          <w:rFonts w:ascii="Sylfaen" w:eastAsia="Sylfaen" w:hAnsi="Sylfaen"/>
        </w:rPr>
      </w:pPr>
      <w:r w:rsidRPr="000A17E9">
        <w:rPr>
          <w:rFonts w:ascii="Sylfaen" w:eastAsia="Sylfaen" w:hAnsi="Sylfaen"/>
        </w:rPr>
        <w:t>ქვედანაყოფებში განხორციელდა სანიტარულ-ეპიდემიოლოგიური ზედამხედველობა, დეზინფექცია-დეზინსექცია-დერატიზაციის სამუშაოები და პირადი შემადგენლობის იმუნიზაცია;</w:t>
      </w:r>
    </w:p>
    <w:p w:rsidR="00F46025" w:rsidRPr="000A17E9" w:rsidRDefault="00F46025" w:rsidP="00CE38B9">
      <w:pPr>
        <w:spacing w:after="0" w:line="240" w:lineRule="auto"/>
        <w:jc w:val="both"/>
        <w:rPr>
          <w:rFonts w:ascii="Sylfaen" w:hAnsi="Sylfaen" w:cs="Sylfaen"/>
        </w:rPr>
      </w:pPr>
      <w:r w:rsidRPr="000A17E9">
        <w:rPr>
          <w:rFonts w:ascii="Sylfaen" w:hAnsi="Sylfaen" w:cs="Sylfaen"/>
        </w:rPr>
        <w:t>სამხედრო მოსამსახურეები უზრუნველყოფილი არიან საპროთეზო-ორთოპედიული მომსახურებით და სპორტულ ღონისძიებებში ჩართულობით.</w:t>
      </w:r>
    </w:p>
    <w:p w:rsidR="00F46025" w:rsidRPr="000A17E9" w:rsidRDefault="00F46025" w:rsidP="00CE38B9">
      <w:pPr>
        <w:spacing w:after="0" w:line="240" w:lineRule="auto"/>
        <w:jc w:val="both"/>
        <w:rPr>
          <w:rFonts w:ascii="Sylfaen" w:hAnsi="Sylfaen"/>
          <w:lang w:val="ka-GE"/>
        </w:rPr>
      </w:pPr>
    </w:p>
    <w:p w:rsidR="00F46025" w:rsidRPr="000A17E9" w:rsidRDefault="00F46025" w:rsidP="00CE38B9">
      <w:pPr>
        <w:spacing w:after="0" w:line="240" w:lineRule="auto"/>
        <w:jc w:val="both"/>
        <w:rPr>
          <w:rFonts w:ascii="Sylfaen" w:hAnsi="Sylfaen" w:cs="Sylfaen"/>
        </w:rPr>
      </w:pPr>
    </w:p>
    <w:p w:rsidR="00F46025" w:rsidRPr="000A17E9" w:rsidRDefault="00F46025" w:rsidP="00CE38B9">
      <w:pPr>
        <w:pStyle w:val="abzacixml"/>
        <w:ind w:firstLine="0"/>
      </w:pPr>
      <w:r w:rsidRPr="000A17E9">
        <w:t>დაგეგმილი და მიღწეული საბოლოო შედეგების შეფასების ინდიკატორები</w:t>
      </w:r>
    </w:p>
    <w:p w:rsidR="00F46025" w:rsidRPr="000A17E9" w:rsidRDefault="00F46025" w:rsidP="00CE38B9">
      <w:pPr>
        <w:spacing w:after="0" w:line="240" w:lineRule="auto"/>
        <w:jc w:val="both"/>
        <w:rPr>
          <w:rFonts w:ascii="Sylfaen" w:hAnsi="Sylfaen"/>
        </w:rPr>
      </w:pPr>
    </w:p>
    <w:p w:rsidR="00F46025" w:rsidRPr="000A17E9" w:rsidRDefault="00F46025" w:rsidP="00CE38B9">
      <w:pPr>
        <w:spacing w:after="0" w:line="240" w:lineRule="auto"/>
        <w:jc w:val="both"/>
        <w:rPr>
          <w:rFonts w:ascii="Sylfaen" w:hAnsi="Sylfaen"/>
          <w:lang w:val="ka-GE"/>
        </w:rPr>
      </w:pPr>
      <w:r w:rsidRPr="000A17E9">
        <w:rPr>
          <w:rFonts w:ascii="Sylfaen" w:hAnsi="Sylfaen"/>
          <w:lang w:val="ka-GE"/>
        </w:rPr>
        <w:t xml:space="preserve">დაგეგმილი საბაზისო მაჩვენებელი </w:t>
      </w:r>
    </w:p>
    <w:p w:rsidR="00F46025" w:rsidRPr="000A17E9" w:rsidRDefault="00F46025" w:rsidP="00CE38B9">
      <w:pPr>
        <w:spacing w:after="0" w:line="240" w:lineRule="auto"/>
        <w:jc w:val="both"/>
        <w:rPr>
          <w:rFonts w:ascii="Sylfaen" w:hAnsi="Sylfaen"/>
          <w:lang w:val="ka-GE"/>
        </w:rPr>
      </w:pPr>
    </w:p>
    <w:p w:rsidR="00F46025" w:rsidRPr="000A17E9" w:rsidRDefault="00F46025" w:rsidP="00CE38B9">
      <w:pPr>
        <w:spacing w:after="0" w:line="240" w:lineRule="auto"/>
        <w:jc w:val="both"/>
        <w:rPr>
          <w:rFonts w:ascii="Sylfaen" w:hAnsi="Sylfaen" w:cs="Sylfaen"/>
        </w:rPr>
      </w:pPr>
      <w:r w:rsidRPr="000A17E9">
        <w:rPr>
          <w:rFonts w:ascii="Sylfaen" w:eastAsia="Sylfaen" w:hAnsi="Sylfaen"/>
          <w:color w:val="000000"/>
        </w:rPr>
        <w:t>2020 წელს სტაციონარული მომსახურება გაეწევა 2,000-მდე თავდაცვის სამინისტროს თანამშრომელსა და მათი ოჯახის წევრებს და 8,000-მდე საქართველოს მოქალაქეს. ხოლო ამბულატორული მომსახურება გაეწევა 30,000-მდე თავდაცვის სამინისტროს თანამშრომელსა და მათი ოჯახის წევრებს, ასევე 20,000-მდე საქართველოს მოქალაქეს. ხორციელდება სამხედრო და სამოქალაქო მოსამსახურეების ჯანმრთელობის დაცვის ღონისძიებები; თავდაცვის ძალების სამედიცინო ქვედანაყოფების სამედიცინო ქონებით მომარაგება. ასევე, სამხედრო მოსამსახურეების, სამოქალაქო პირებისა და მათი ოჯახის წევრების ჯანმრთელობის დაზღვევა; ქვედანაყოფებში მიმდინარეობს სანიტარულ-ეპიდემიოლოგიური ზედამხედველობის, ვაქცინაცია-იმუნიზაციისა და დეზინფექცია-დეზინსექცია-დერატიზაციის სამუშაოები. კორონა (COVID 19) ვირუსის გავრცელების პრევენციის მიზნით, ხორციელდება სადეზინფექციო საშუალებებისა და სპეციალური აღჭურვილობის შესყიდვა თავდაცვის სამინისტროს პირადი შემადგენლობისათვის. სამხედრო მოსამსახურეებისა და მათი ოჯახის წევრებისათვის ხორციელდება სოციალური მხარდაჭერის პროგრამები. გაგრძელდება დაჭრილ/დაშავებულ სამხედრო მოსამსახურეთა და მათი ოჯახის წევრების ფიზიკური და ფსიქოლოგიური რეაბილიტაცია, რეინტეგრაცია/ რესოციალიზაცია, ადგილობრივ და საერთაშორისო სპორტულ ღონისძიებებში ჩართულობის ხელშეწყობა;</w:t>
      </w:r>
    </w:p>
    <w:p w:rsidR="00F46025" w:rsidRPr="000A17E9" w:rsidRDefault="00F46025" w:rsidP="00CE38B9">
      <w:pPr>
        <w:spacing w:after="0" w:line="240" w:lineRule="auto"/>
        <w:jc w:val="both"/>
        <w:rPr>
          <w:rFonts w:ascii="Sylfaen" w:hAnsi="Sylfaen" w:cs="Sylfaen"/>
        </w:rPr>
      </w:pPr>
    </w:p>
    <w:p w:rsidR="00F46025" w:rsidRPr="000A17E9" w:rsidRDefault="00F46025" w:rsidP="00CE38B9">
      <w:pPr>
        <w:spacing w:after="0" w:line="240" w:lineRule="auto"/>
        <w:jc w:val="both"/>
        <w:rPr>
          <w:rFonts w:ascii="Sylfaen" w:hAnsi="Sylfaen"/>
          <w:lang w:val="ka-GE"/>
        </w:rPr>
      </w:pPr>
      <w:r w:rsidRPr="000A17E9">
        <w:rPr>
          <w:rFonts w:ascii="Sylfaen" w:hAnsi="Sylfaen"/>
          <w:lang w:val="ka-GE"/>
        </w:rPr>
        <w:t>დაგეგმილი მიზნობრივი მაჩვენებელი</w:t>
      </w:r>
    </w:p>
    <w:p w:rsidR="00F46025" w:rsidRPr="000A17E9" w:rsidRDefault="00F46025" w:rsidP="00CE38B9">
      <w:pPr>
        <w:spacing w:after="0" w:line="240" w:lineRule="auto"/>
        <w:jc w:val="both"/>
        <w:rPr>
          <w:rFonts w:ascii="Sylfaen" w:hAnsi="Sylfaen"/>
          <w:lang w:val="ka-GE"/>
        </w:rPr>
      </w:pPr>
    </w:p>
    <w:p w:rsidR="00F46025" w:rsidRPr="000A17E9" w:rsidRDefault="00F46025" w:rsidP="00CE38B9">
      <w:pPr>
        <w:spacing w:after="0" w:line="240" w:lineRule="auto"/>
        <w:jc w:val="both"/>
        <w:rPr>
          <w:rFonts w:ascii="Sylfaen" w:hAnsi="Sylfaen"/>
          <w:lang w:val="ka-GE"/>
        </w:rPr>
      </w:pPr>
      <w:r w:rsidRPr="000A17E9">
        <w:rPr>
          <w:rFonts w:ascii="Sylfaen" w:eastAsia="Sylfaen" w:hAnsi="Sylfaen"/>
          <w:color w:val="000000"/>
        </w:rPr>
        <w:t>სამედიცინო მომსახურების ხარისხის გაუმჯობესება; თანამედროვე სამედიცინო ტექნოლოგიების დანერგვითა და გამოყენებით ავადობის მაჩვენებლების შემცირება; მკურნალობის ხარისხის კონტროლისა და რეგულირების მექანიზმების სრულყოფა; თავდაცვის ძალებში სოციალური და ფსიქოლოგიური მხარდაჭერის პროგრამების გაუმჯობესება და არსებული საჭიროებების ანალიზის საფუძველზე ახალი პროგრამების შემუშავება; ჯანმრთელობის დაზღვევის პაკეტის პირობების გაუმჯობესება და სერვისების ხელმისაწვდომობის გაზრდა თავდაცვის სამინისტროს პირადი შემადგენლობისა და მათი ოჯახის წევრებისთვის; თანამედროვე სამედიცინო აღჭურვილობით, სამედიცინო ხარჯვადი და არახარჯვადი მარაგებით, სამედიცინო ავტოტექნიკით უზრუნველყოფილი საქართველოს თავდაცვის ძალების ქვედანაყოფები; თავდაცვის ძალებში პრევენციული მედიცინის განვითარება. სამხედრო საველე და ჰოსპიტალური მედიცინის განვითარება;</w:t>
      </w:r>
    </w:p>
    <w:p w:rsidR="00F46025" w:rsidRPr="000A17E9" w:rsidRDefault="00F46025" w:rsidP="00CE38B9">
      <w:pPr>
        <w:spacing w:after="0" w:line="240" w:lineRule="auto"/>
        <w:jc w:val="both"/>
        <w:rPr>
          <w:rFonts w:ascii="Sylfaen" w:hAnsi="Sylfaen" w:cs="Sylfaen"/>
        </w:rPr>
      </w:pPr>
    </w:p>
    <w:p w:rsidR="00F46025" w:rsidRPr="000A17E9" w:rsidRDefault="00F46025" w:rsidP="00CE38B9">
      <w:pPr>
        <w:spacing w:after="0" w:line="240" w:lineRule="auto"/>
        <w:jc w:val="both"/>
        <w:rPr>
          <w:rFonts w:ascii="Sylfaen" w:hAnsi="Sylfaen" w:cs="Sylfaen"/>
        </w:rPr>
      </w:pPr>
    </w:p>
    <w:p w:rsidR="00F46025" w:rsidRPr="000A17E9" w:rsidRDefault="00F46025" w:rsidP="00CE38B9">
      <w:pPr>
        <w:spacing w:after="0" w:line="240" w:lineRule="auto"/>
        <w:jc w:val="both"/>
        <w:rPr>
          <w:rFonts w:ascii="Sylfaen" w:hAnsi="Sylfaen"/>
          <w:lang w:val="ka-GE"/>
        </w:rPr>
      </w:pPr>
      <w:r w:rsidRPr="000A17E9">
        <w:rPr>
          <w:rFonts w:ascii="Sylfaen" w:hAnsi="Sylfaen" w:cs="Sylfaen"/>
          <w:lang w:val="ka-GE"/>
        </w:rPr>
        <w:t>მიღწეული</w:t>
      </w:r>
      <w:r w:rsidRPr="000A17E9">
        <w:rPr>
          <w:rFonts w:ascii="Sylfaen" w:hAnsi="Sylfaen"/>
          <w:lang w:val="ka-GE"/>
        </w:rPr>
        <w:t xml:space="preserve"> საბოლოო შედეგის შეფასების ინდიკატორი</w:t>
      </w:r>
    </w:p>
    <w:p w:rsidR="00F46025" w:rsidRPr="000A17E9" w:rsidRDefault="00F46025" w:rsidP="00CE38B9">
      <w:pPr>
        <w:spacing w:after="0" w:line="240" w:lineRule="auto"/>
        <w:jc w:val="both"/>
        <w:rPr>
          <w:rFonts w:ascii="Sylfaen" w:hAnsi="Sylfaen"/>
        </w:rPr>
      </w:pPr>
      <w:r w:rsidRPr="000A17E9">
        <w:rPr>
          <w:rFonts w:ascii="Sylfaen" w:hAnsi="Sylfaen"/>
        </w:rPr>
        <w:t>სამხედრო ჰოსპიტალში სამედიცინო მომსახურება გაეწია 92,093 პაციენტს: ამბულატორიული სამედიცინო მომსახურება გაეწია 84,223 პაციენტს, ხოლო სტაციონარული სამედიცინო მომსახურება გაეწია 7,870 პაციენტს;</w:t>
      </w:r>
      <w:r w:rsidR="00184ADA" w:rsidRPr="000A17E9">
        <w:rPr>
          <w:rFonts w:ascii="Sylfaen" w:hAnsi="Sylfaen"/>
        </w:rPr>
        <w:t xml:space="preserve"> </w:t>
      </w:r>
    </w:p>
    <w:p w:rsidR="00184ADA" w:rsidRPr="000A17E9" w:rsidRDefault="00184ADA" w:rsidP="00CE38B9">
      <w:pPr>
        <w:spacing w:after="0" w:line="240" w:lineRule="auto"/>
        <w:jc w:val="both"/>
        <w:rPr>
          <w:rFonts w:ascii="Sylfaen" w:hAnsi="Sylfaen"/>
        </w:rPr>
      </w:pPr>
      <w:r w:rsidRPr="000A17E9">
        <w:rPr>
          <w:rFonts w:ascii="Sylfaen" w:hAnsi="Sylfaen"/>
        </w:rPr>
        <w:t xml:space="preserve">ფიზიკური და ფსიქოლოგიური რეაბილიტაციის კურსი გაიარა </w:t>
      </w:r>
      <w:r w:rsidRPr="000A17E9">
        <w:rPr>
          <w:rFonts w:ascii="Sylfaen" w:hAnsi="Sylfaen"/>
          <w:lang w:val="ka-GE"/>
        </w:rPr>
        <w:t>178</w:t>
      </w:r>
      <w:r w:rsidRPr="000A17E9">
        <w:rPr>
          <w:rFonts w:ascii="Sylfaen" w:hAnsi="Sylfaen"/>
        </w:rPr>
        <w:t xml:space="preserve">-მა დაჭრილმა და დაშავებულმა სამხედრო მოსამსახურემ და </w:t>
      </w:r>
      <w:r w:rsidRPr="000A17E9">
        <w:rPr>
          <w:rFonts w:ascii="Sylfaen" w:hAnsi="Sylfaen"/>
          <w:lang w:val="ka-GE"/>
        </w:rPr>
        <w:t>117</w:t>
      </w:r>
      <w:r w:rsidRPr="000A17E9">
        <w:rPr>
          <w:rFonts w:ascii="Sylfaen" w:hAnsi="Sylfaen"/>
        </w:rPr>
        <w:t xml:space="preserve">-მა ოჯახის წევრმა (ჯამში </w:t>
      </w:r>
      <w:r w:rsidRPr="000A17E9">
        <w:rPr>
          <w:rFonts w:ascii="Sylfaen" w:hAnsi="Sylfaen"/>
          <w:lang w:val="ka-GE"/>
        </w:rPr>
        <w:t>295</w:t>
      </w:r>
      <w:r w:rsidRPr="000A17E9">
        <w:rPr>
          <w:rFonts w:ascii="Sylfaen" w:hAnsi="Sylfaen"/>
        </w:rPr>
        <w:t xml:space="preserve"> პირი); ასევე, უკრაინის შეიარაღებული ძალების 12-მა სამხედრო მოსამსახურემ და 15-მა ოჯახის წევრმა (27 პირი); </w:t>
      </w:r>
      <w:r w:rsidRPr="000A17E9">
        <w:rPr>
          <w:rFonts w:ascii="Sylfaen" w:hAnsi="Sylfaen"/>
          <w:lang w:val="ka-GE"/>
        </w:rPr>
        <w:t>28</w:t>
      </w:r>
      <w:r w:rsidRPr="000A17E9">
        <w:rPr>
          <w:rFonts w:ascii="Sylfaen" w:hAnsi="Sylfaen"/>
        </w:rPr>
        <w:t xml:space="preserve"> მოსამსახურეს გაეწია </w:t>
      </w:r>
      <w:r w:rsidRPr="000A17E9">
        <w:rPr>
          <w:rFonts w:ascii="Sylfaen" w:hAnsi="Sylfaen"/>
          <w:lang w:val="ka-GE"/>
        </w:rPr>
        <w:t>39</w:t>
      </w:r>
      <w:r w:rsidRPr="000A17E9">
        <w:rPr>
          <w:rFonts w:ascii="Sylfaen" w:hAnsi="Sylfaen"/>
        </w:rPr>
        <w:t xml:space="preserve"> საპროთეზო-ორთოპედიული მომსახურება; </w:t>
      </w:r>
      <w:r w:rsidRPr="000A17E9">
        <w:rPr>
          <w:rFonts w:ascii="Sylfaen" w:hAnsi="Sylfaen"/>
          <w:lang w:val="ka-GE"/>
        </w:rPr>
        <w:t>განხორციელდა</w:t>
      </w:r>
      <w:r w:rsidRPr="000A17E9">
        <w:rPr>
          <w:rFonts w:ascii="Sylfaen" w:hAnsi="Sylfaen"/>
        </w:rPr>
        <w:t xml:space="preserve"> 10 დაჭრილ/დაშავებულ</w:t>
      </w:r>
      <w:r w:rsidRPr="000A17E9">
        <w:rPr>
          <w:rFonts w:ascii="Sylfaen" w:hAnsi="Sylfaen"/>
          <w:lang w:val="ka-GE"/>
        </w:rPr>
        <w:t>ი</w:t>
      </w:r>
      <w:r w:rsidRPr="000A17E9">
        <w:rPr>
          <w:rFonts w:ascii="Sylfaen" w:hAnsi="Sylfaen"/>
        </w:rPr>
        <w:t xml:space="preserve"> სამხედრო მოსამსახურის მკურნალობის ხარჯები</w:t>
      </w:r>
      <w:r w:rsidRPr="000A17E9">
        <w:rPr>
          <w:rFonts w:ascii="Sylfaen" w:hAnsi="Sylfaen"/>
          <w:lang w:val="ka-GE"/>
        </w:rPr>
        <w:t xml:space="preserve"> დაფინანსება</w:t>
      </w:r>
      <w:r w:rsidRPr="000A17E9">
        <w:rPr>
          <w:rFonts w:ascii="Sylfaen" w:hAnsi="Sylfaen"/>
        </w:rPr>
        <w:t>;</w:t>
      </w:r>
    </w:p>
    <w:p w:rsidR="00F46025" w:rsidRPr="000A17E9" w:rsidRDefault="00F46025" w:rsidP="00CE38B9">
      <w:pPr>
        <w:spacing w:after="0" w:line="240" w:lineRule="auto"/>
        <w:jc w:val="both"/>
        <w:rPr>
          <w:rFonts w:ascii="Sylfaen" w:eastAsia="Sylfaen" w:hAnsi="Sylfaen"/>
          <w:color w:val="000000"/>
        </w:rPr>
      </w:pPr>
      <w:r w:rsidRPr="000A17E9">
        <w:rPr>
          <w:rFonts w:ascii="Sylfaen" w:hAnsi="Sylfaen" w:cs="Sylfaen"/>
          <w:color w:val="000000" w:themeColor="text1"/>
        </w:rPr>
        <w:t>ნატოს სტანდარტებთან შესაბამისობა</w:t>
      </w:r>
      <w:r w:rsidRPr="000A17E9">
        <w:rPr>
          <w:rFonts w:ascii="Sylfaen" w:hAnsi="Sylfaen" w:cs="Sylfaen"/>
          <w:color w:val="000000" w:themeColor="text1"/>
          <w:lang w:val="ka-GE"/>
        </w:rPr>
        <w:t xml:space="preserve">ში მოყვანილი არსებული  </w:t>
      </w:r>
      <w:r w:rsidRPr="000A17E9">
        <w:rPr>
          <w:rFonts w:ascii="Sylfaen" w:hAnsi="Sylfaen" w:cs="Sylfaen"/>
          <w:color w:val="000000" w:themeColor="text1"/>
        </w:rPr>
        <w:t>სამედიცინო აპარატურა.</w:t>
      </w:r>
    </w:p>
    <w:p w:rsidR="00F46025" w:rsidRPr="000A17E9" w:rsidRDefault="00F46025" w:rsidP="00CE38B9">
      <w:pPr>
        <w:spacing w:line="240" w:lineRule="auto"/>
        <w:rPr>
          <w:rFonts w:ascii="Sylfaen" w:hAnsi="Sylfaen"/>
        </w:rPr>
      </w:pPr>
    </w:p>
    <w:p w:rsidR="00021A67" w:rsidRPr="000A17E9" w:rsidRDefault="00021A67" w:rsidP="00CE38B9">
      <w:pPr>
        <w:pStyle w:val="Heading2"/>
        <w:spacing w:line="240" w:lineRule="auto"/>
        <w:ind w:left="284"/>
        <w:rPr>
          <w:rFonts w:ascii="Sylfaen" w:hAnsi="Sylfaen" w:cs="Sylfaen"/>
          <w:sz w:val="22"/>
          <w:szCs w:val="22"/>
          <w:lang w:val="ka-GE"/>
        </w:rPr>
      </w:pPr>
      <w:r w:rsidRPr="000A17E9">
        <w:rPr>
          <w:rFonts w:ascii="Sylfaen" w:hAnsi="Sylfaen" w:cs="Sylfaen"/>
          <w:sz w:val="22"/>
          <w:szCs w:val="22"/>
          <w:lang w:val="ka-GE"/>
        </w:rPr>
        <w:t>2.12   პროფესიული სამხედრო  განათლება (პროგრამული კოდი 29 02)</w:t>
      </w:r>
    </w:p>
    <w:p w:rsidR="00021A67" w:rsidRPr="000A17E9" w:rsidRDefault="00021A67" w:rsidP="00CE38B9">
      <w:pPr>
        <w:pStyle w:val="abzacixml"/>
      </w:pPr>
    </w:p>
    <w:p w:rsidR="00021A67" w:rsidRPr="000A17E9" w:rsidRDefault="00021A67" w:rsidP="00CE38B9">
      <w:pPr>
        <w:pStyle w:val="abzacixml"/>
      </w:pPr>
      <w:r w:rsidRPr="000A17E9">
        <w:t xml:space="preserve">პროგრამის განმახორციელებელი: </w:t>
      </w:r>
    </w:p>
    <w:p w:rsidR="00021A67" w:rsidRPr="000A17E9" w:rsidRDefault="00021A67" w:rsidP="00CE38B9">
      <w:pPr>
        <w:pStyle w:val="abzacixml"/>
        <w:numPr>
          <w:ilvl w:val="0"/>
          <w:numId w:val="36"/>
        </w:numPr>
        <w:tabs>
          <w:tab w:val="left" w:pos="360"/>
        </w:tabs>
        <w:autoSpaceDE/>
        <w:autoSpaceDN/>
        <w:adjustRightInd/>
        <w:ind w:left="709"/>
        <w:rPr>
          <w:color w:val="000000" w:themeColor="text1"/>
          <w:lang w:eastAsia="ru-RU"/>
        </w:rPr>
      </w:pPr>
      <w:r w:rsidRPr="000A17E9">
        <w:rPr>
          <w:color w:val="000000" w:themeColor="text1"/>
          <w:lang w:eastAsia="ru-RU"/>
        </w:rPr>
        <w:t xml:space="preserve">საქართველოს თავდაცვის სამინისტრო; </w:t>
      </w:r>
    </w:p>
    <w:p w:rsidR="00021A67" w:rsidRPr="000A17E9" w:rsidRDefault="00021A67" w:rsidP="00CE38B9">
      <w:pPr>
        <w:pStyle w:val="abzacixml"/>
        <w:numPr>
          <w:ilvl w:val="0"/>
          <w:numId w:val="36"/>
        </w:numPr>
        <w:tabs>
          <w:tab w:val="left" w:pos="360"/>
        </w:tabs>
        <w:autoSpaceDE/>
        <w:autoSpaceDN/>
        <w:adjustRightInd/>
        <w:ind w:left="709"/>
        <w:rPr>
          <w:color w:val="000000" w:themeColor="text1"/>
          <w:lang w:eastAsia="ru-RU"/>
        </w:rPr>
      </w:pPr>
      <w:r w:rsidRPr="000A17E9">
        <w:rPr>
          <w:color w:val="000000" w:themeColor="text1"/>
          <w:lang w:eastAsia="ru-RU"/>
        </w:rPr>
        <w:t>სსიპ - გენერალ გიორგი კვინიტაძის სახელობის კადეტთა სამხედრო ლიცეუმი;</w:t>
      </w:r>
    </w:p>
    <w:p w:rsidR="00021A67" w:rsidRPr="000A17E9" w:rsidRDefault="00021A67" w:rsidP="00CE38B9">
      <w:pPr>
        <w:pStyle w:val="abzacixml"/>
        <w:numPr>
          <w:ilvl w:val="0"/>
          <w:numId w:val="36"/>
        </w:numPr>
        <w:tabs>
          <w:tab w:val="left" w:pos="360"/>
        </w:tabs>
        <w:autoSpaceDE/>
        <w:autoSpaceDN/>
        <w:adjustRightInd/>
        <w:ind w:left="709"/>
        <w:rPr>
          <w:color w:val="000000" w:themeColor="text1"/>
          <w:lang w:eastAsia="ru-RU"/>
        </w:rPr>
      </w:pPr>
      <w:r w:rsidRPr="000A17E9">
        <w:rPr>
          <w:color w:val="000000" w:themeColor="text1"/>
          <w:lang w:eastAsia="ru-RU"/>
        </w:rPr>
        <w:t xml:space="preserve"> სსიპ - დავით აღმაშენებლის ეროვნული თავდაცვის აკადემია;</w:t>
      </w:r>
    </w:p>
    <w:p w:rsidR="00021A67" w:rsidRPr="000A17E9" w:rsidRDefault="00021A67" w:rsidP="00CE38B9">
      <w:pPr>
        <w:pStyle w:val="abzacixml"/>
        <w:numPr>
          <w:ilvl w:val="0"/>
          <w:numId w:val="36"/>
        </w:numPr>
        <w:tabs>
          <w:tab w:val="left" w:pos="360"/>
        </w:tabs>
        <w:autoSpaceDE/>
        <w:autoSpaceDN/>
        <w:adjustRightInd/>
        <w:ind w:left="709"/>
        <w:rPr>
          <w:color w:val="000000" w:themeColor="text1"/>
          <w:lang w:eastAsia="ru-RU"/>
        </w:rPr>
      </w:pPr>
      <w:r w:rsidRPr="000A17E9">
        <w:rPr>
          <w:color w:val="000000" w:themeColor="text1"/>
          <w:lang w:eastAsia="ru-RU"/>
        </w:rPr>
        <w:t xml:space="preserve"> სსიპ - ინსტიტუციური აღმშენებლობის სკოლა</w:t>
      </w:r>
    </w:p>
    <w:p w:rsidR="00021A67" w:rsidRPr="000A17E9" w:rsidRDefault="00021A67" w:rsidP="00CE38B9">
      <w:pPr>
        <w:pStyle w:val="ListParagraph"/>
        <w:tabs>
          <w:tab w:val="left" w:pos="720"/>
        </w:tabs>
        <w:spacing w:after="0" w:line="240" w:lineRule="auto"/>
        <w:ind w:left="709" w:right="-67" w:hanging="360"/>
        <w:rPr>
          <w:color w:val="000000" w:themeColor="text1"/>
          <w:lang w:val="ka-GE"/>
        </w:rPr>
      </w:pPr>
    </w:p>
    <w:p w:rsidR="00021A67" w:rsidRPr="000A17E9" w:rsidRDefault="00021A67" w:rsidP="00CE38B9">
      <w:pPr>
        <w:pStyle w:val="ListParagraph"/>
        <w:spacing w:after="0" w:line="240" w:lineRule="auto"/>
        <w:ind w:left="360"/>
        <w:rPr>
          <w:rFonts w:eastAsia="Times New Roman"/>
          <w:color w:val="000000" w:themeColor="text1"/>
          <w:lang w:val="ka-GE"/>
        </w:rPr>
      </w:pPr>
    </w:p>
    <w:p w:rsidR="00021A67" w:rsidRPr="000A17E9" w:rsidRDefault="00021A67" w:rsidP="00CE38B9">
      <w:pPr>
        <w:spacing w:after="0" w:line="240" w:lineRule="auto"/>
        <w:jc w:val="both"/>
        <w:rPr>
          <w:rFonts w:ascii="Sylfaen" w:hAnsi="Sylfaen" w:cs="Sylfaen"/>
          <w:lang w:val="ka-GE"/>
        </w:rPr>
      </w:pPr>
      <w:r w:rsidRPr="000A17E9">
        <w:rPr>
          <w:rFonts w:ascii="Sylfaen" w:hAnsi="Sylfaen" w:cs="Sylfaen"/>
          <w:lang w:val="ka-GE"/>
        </w:rPr>
        <w:t>დაგეგმილი საბოლოო შედეგები</w:t>
      </w:r>
    </w:p>
    <w:p w:rsidR="00021A67" w:rsidRPr="000A17E9" w:rsidRDefault="00021A67" w:rsidP="00CE38B9">
      <w:pPr>
        <w:spacing w:after="0" w:line="240" w:lineRule="auto"/>
        <w:jc w:val="both"/>
        <w:rPr>
          <w:rFonts w:ascii="Sylfaen" w:hAnsi="Sylfaen" w:cs="Sylfaen"/>
        </w:rPr>
      </w:pPr>
      <w:r w:rsidRPr="000A17E9">
        <w:rPr>
          <w:rFonts w:ascii="Sylfaen" w:eastAsia="Sylfaen" w:hAnsi="Sylfaen"/>
          <w:color w:val="000000"/>
        </w:rPr>
        <w:t>შესაბამისი განათლებით და საყოფაცხოვრებო პირობებით უზრუნველყოფილი კადეტები;</w:t>
      </w:r>
      <w:r w:rsidRPr="000A17E9">
        <w:rPr>
          <w:rFonts w:ascii="Sylfaen" w:eastAsia="Sylfaen" w:hAnsi="Sylfaen"/>
          <w:color w:val="000000"/>
        </w:rPr>
        <w:br/>
        <w:t xml:space="preserve">უმაღლესი აკადემიური ხარისხის და შესაბამისი სამხედრო განათლების მქონე კვალიფიციურ ოფიცერთა კადრები, რომლებსაც ექნებათ საჭირო ცოდნა და უნარ-ჩვევები; </w:t>
      </w:r>
      <w:r w:rsidRPr="000A17E9">
        <w:rPr>
          <w:rFonts w:ascii="Sylfaen" w:eastAsia="Sylfaen" w:hAnsi="Sylfaen"/>
          <w:color w:val="000000"/>
        </w:rPr>
        <w:br/>
        <w:t>ინფორმირებული და პროფესიონალი კადრებით დაკომპლექტებული თავდაცვის სექტორი.</w:t>
      </w:r>
    </w:p>
    <w:p w:rsidR="00021A67" w:rsidRPr="000A17E9" w:rsidRDefault="00021A67" w:rsidP="00CE38B9">
      <w:pPr>
        <w:spacing w:after="0" w:line="240" w:lineRule="auto"/>
        <w:ind w:firstLine="284"/>
        <w:jc w:val="both"/>
        <w:rPr>
          <w:rFonts w:ascii="Sylfaen" w:hAnsi="Sylfaen" w:cs="Sylfaen"/>
        </w:rPr>
      </w:pPr>
    </w:p>
    <w:p w:rsidR="00021A67" w:rsidRPr="000A17E9" w:rsidRDefault="00021A67" w:rsidP="00CE38B9">
      <w:pPr>
        <w:spacing w:after="0" w:line="240" w:lineRule="auto"/>
        <w:jc w:val="both"/>
        <w:rPr>
          <w:rFonts w:ascii="Sylfaen" w:hAnsi="Sylfaen"/>
          <w:lang w:val="ka-GE"/>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021A67" w:rsidRPr="000A17E9" w:rsidRDefault="00021A67" w:rsidP="00CE38B9">
      <w:pPr>
        <w:pStyle w:val="abzacixml"/>
        <w:ind w:firstLine="0"/>
        <w:rPr>
          <w:color w:val="000000" w:themeColor="text1"/>
        </w:rPr>
      </w:pPr>
      <w:r w:rsidRPr="000A17E9">
        <w:rPr>
          <w:color w:val="000000" w:themeColor="text1"/>
        </w:rPr>
        <w:t xml:space="preserve">ქვეპროგრამების განმახორციელებელი სტრუქტურული ერთეულების მიერ, გეგმების შესაბამისად, განხორციელდა საგანმანათლებლო პროცესი და გაუმჯობესდა საგანმანათლებლო ინფრასტრუქტურა. </w:t>
      </w:r>
    </w:p>
    <w:p w:rsidR="00021A67" w:rsidRPr="000A17E9" w:rsidRDefault="00021A67" w:rsidP="00CE38B9">
      <w:pPr>
        <w:spacing w:after="0" w:line="240" w:lineRule="auto"/>
        <w:jc w:val="both"/>
        <w:rPr>
          <w:rFonts w:ascii="Sylfaen" w:eastAsia="Times New Roman" w:hAnsi="Sylfaen" w:cs="Sylfaen"/>
        </w:rPr>
      </w:pPr>
      <w:r w:rsidRPr="000A17E9">
        <w:rPr>
          <w:rFonts w:ascii="Sylfaen" w:eastAsia="Times New Roman" w:hAnsi="Sylfaen" w:cs="Sylfaen"/>
        </w:rPr>
        <w:t>საშუალო განათლებით უზრუნველყოფილი კადეტები, რომლებიც სწავლას აგრძელებენ სხვადასხვა უმაღლეს სამხედრო და სამოქალაქო სასწავლებლებში.</w:t>
      </w:r>
    </w:p>
    <w:p w:rsidR="00021A67" w:rsidRPr="000A17E9" w:rsidRDefault="00021A67" w:rsidP="00CE38B9">
      <w:pPr>
        <w:spacing w:after="0" w:line="240" w:lineRule="auto"/>
        <w:jc w:val="both"/>
        <w:rPr>
          <w:rFonts w:ascii="Sylfaen" w:eastAsia="Times New Roman" w:hAnsi="Sylfaen" w:cs="Sylfaen"/>
          <w:lang w:val="ka-GE"/>
        </w:rPr>
      </w:pPr>
      <w:r w:rsidRPr="000A17E9">
        <w:rPr>
          <w:rFonts w:ascii="Sylfaen" w:eastAsia="Times New Roman" w:hAnsi="Sylfaen" w:cs="Sylfaen"/>
        </w:rPr>
        <w:t>უმაღლესი აკადემიური ხარისხის და შესაბამისი სამხედრო განათლების მქონე კვალიფიციურ ოფიცერთა და  სერჟანტ/კაპრალთა კადრებით უზრუნველყოფილი საქართველოს თავდაცვის ძალები;</w:t>
      </w:r>
      <w:r w:rsidRPr="000A17E9">
        <w:rPr>
          <w:rFonts w:ascii="Sylfaen" w:eastAsia="Times New Roman" w:hAnsi="Sylfaen" w:cs="Sylfaen"/>
          <w:lang w:val="ka-GE"/>
        </w:rPr>
        <w:t xml:space="preserve"> </w:t>
      </w:r>
    </w:p>
    <w:p w:rsidR="00021A67" w:rsidRPr="000A17E9" w:rsidRDefault="00021A67" w:rsidP="00CE38B9">
      <w:pPr>
        <w:spacing w:after="0" w:line="240" w:lineRule="auto"/>
        <w:jc w:val="both"/>
        <w:rPr>
          <w:rFonts w:ascii="Sylfaen" w:eastAsia="Times New Roman" w:hAnsi="Sylfaen" w:cs="Sylfaen"/>
          <w:lang w:val="ka-GE"/>
        </w:rPr>
      </w:pPr>
      <w:r w:rsidRPr="000A17E9">
        <w:rPr>
          <w:rFonts w:ascii="Sylfaen" w:eastAsia="Times New Roman" w:hAnsi="Sylfaen" w:cs="Sylfaen"/>
        </w:rPr>
        <w:t>ინფორმირებული, მოტივირებული და პროფესიონალი კადრებით დაკომპლექტებული თავდაცვის სექტორი;</w:t>
      </w:r>
      <w:r w:rsidRPr="000A17E9">
        <w:rPr>
          <w:rFonts w:ascii="Sylfaen" w:eastAsia="Times New Roman" w:hAnsi="Sylfaen" w:cs="Sylfaen"/>
          <w:lang w:val="ka-GE"/>
        </w:rPr>
        <w:t xml:space="preserve"> </w:t>
      </w:r>
      <w:r w:rsidRPr="000A17E9">
        <w:rPr>
          <w:rFonts w:ascii="Sylfaen" w:eastAsia="Times New Roman" w:hAnsi="Sylfaen" w:cs="Sylfaen"/>
        </w:rPr>
        <w:t>მაღალკვალიფიციური სამოქალაქო და სამხედრო პერსონალი.</w:t>
      </w:r>
    </w:p>
    <w:p w:rsidR="00021A67" w:rsidRPr="000A17E9" w:rsidRDefault="00021A67" w:rsidP="00CE38B9">
      <w:pPr>
        <w:pStyle w:val="abzacixml"/>
        <w:ind w:firstLine="0"/>
        <w:rPr>
          <w:color w:val="FF0000"/>
        </w:rPr>
      </w:pPr>
    </w:p>
    <w:p w:rsidR="00021A67" w:rsidRPr="000A17E9" w:rsidRDefault="00021A67" w:rsidP="00CE38B9">
      <w:pPr>
        <w:spacing w:after="0" w:line="240" w:lineRule="auto"/>
        <w:jc w:val="both"/>
        <w:rPr>
          <w:rFonts w:ascii="Sylfaen" w:hAnsi="Sylfaen" w:cs="Sylfaen"/>
        </w:rPr>
      </w:pPr>
    </w:p>
    <w:p w:rsidR="00021A67" w:rsidRPr="000A17E9" w:rsidRDefault="00021A67" w:rsidP="00CE38B9">
      <w:pPr>
        <w:pStyle w:val="abzacixml"/>
        <w:ind w:firstLine="0"/>
      </w:pPr>
      <w:r w:rsidRPr="000A17E9">
        <w:t>დაგეგმილი და მიღწეული საბოლოო შედეგების შეფასების ინდიკატორები</w:t>
      </w:r>
    </w:p>
    <w:p w:rsidR="00021A67" w:rsidRPr="000A17E9" w:rsidRDefault="00021A67" w:rsidP="00CE38B9">
      <w:pPr>
        <w:spacing w:after="0" w:line="240" w:lineRule="auto"/>
        <w:jc w:val="both"/>
        <w:rPr>
          <w:rFonts w:ascii="Sylfaen" w:hAnsi="Sylfaen"/>
          <w:lang w:val="ka-GE"/>
        </w:rPr>
      </w:pPr>
    </w:p>
    <w:p w:rsidR="00021A67" w:rsidRPr="000A17E9" w:rsidRDefault="00021A67" w:rsidP="00CE38B9">
      <w:pPr>
        <w:spacing w:after="0" w:line="240" w:lineRule="auto"/>
        <w:jc w:val="both"/>
        <w:rPr>
          <w:rFonts w:ascii="Sylfaen" w:hAnsi="Sylfaen"/>
          <w:lang w:val="ka-GE"/>
        </w:rPr>
      </w:pPr>
      <w:r w:rsidRPr="000A17E9">
        <w:rPr>
          <w:rFonts w:ascii="Sylfaen" w:hAnsi="Sylfaen"/>
          <w:lang w:val="ka-GE"/>
        </w:rPr>
        <w:t xml:space="preserve">დაგეგმილი საბაზისო მაჩვენებელი </w:t>
      </w:r>
    </w:p>
    <w:p w:rsidR="00F46025" w:rsidRPr="000A17E9" w:rsidRDefault="00F46025" w:rsidP="00CE38B9">
      <w:pPr>
        <w:spacing w:after="0" w:line="240" w:lineRule="auto"/>
        <w:jc w:val="both"/>
        <w:rPr>
          <w:rFonts w:ascii="Sylfaen" w:hAnsi="Sylfaen"/>
          <w:lang w:val="ka-GE"/>
        </w:rPr>
      </w:pPr>
    </w:p>
    <w:p w:rsidR="00021A67" w:rsidRPr="000A17E9" w:rsidRDefault="00C42F8C" w:rsidP="00CE38B9">
      <w:pPr>
        <w:spacing w:after="0" w:line="240" w:lineRule="auto"/>
        <w:ind w:left="450"/>
        <w:jc w:val="both"/>
        <w:rPr>
          <w:rFonts w:ascii="Sylfaen" w:eastAsia="Sylfaen" w:hAnsi="Sylfaen"/>
          <w:lang w:val="ka-GE"/>
        </w:rPr>
      </w:pPr>
      <w:r w:rsidRPr="000A17E9">
        <w:rPr>
          <w:rFonts w:ascii="Sylfaen" w:eastAsia="Sylfaen" w:hAnsi="Sylfaen"/>
          <w:color w:val="000000"/>
          <w:lang w:val="ka-GE"/>
        </w:rPr>
        <w:t xml:space="preserve">არსებული რეალობიდან გამომდინარე სამხედრო ლიცეუმს ამთავრებს ჩარიცხული კადეტების 56%, მათგან უმაღლეს სასწავლებელში სწავლას აგრძელებს 100%, მათ შორის 60% - უმაღლეს სამხედრო სასწავლებელში. სსიპ დავით აღმაშენებლის სახელობის საქართველოს ეროვნული თავდაცვის აკადემიაში 2020 წელს დაგეგმილია: • 1 საბაკალავრო კურსდამთავრებულთა გამოშვება; • 1 სამეთაურო-საშტაბო კოლეჯის კურსდამთავრებულთა გამოშვება; • 1 სამაგისტრო პროგრამის კურსდამთავრებულთა გამოშვება; • ოფიცერთა მომზადების საკანდიდატო კურსის კურსდამთავრებულთა გამოშვება; • 1 ენობრივი მომზადების სკოლის კურსდამთავრებულთა გამოშვება (ინგლისური, ფრანგული, გერმანული, თურქული, რუსული); თავდაცვის ინსტიტუციური აღმშენებლობის სკოლის მიერ უსაფრთხოების სექტორის მასშტაბით განხორციელებული სწავლების საჭიროებების ანალიზის შედეგად იდენტიფიცირებული სასწავლო პროგრამები, საქართველოს თავდაცვის სამინისტროს, უსაფრთხოების სექტორის, სამოქალაქო საზოგადოებისა და საერთაშორისო წარმომადგენლების ჩართულობით. (წლის განმავლობაში განხორციელებული 60 ღონისძიება: 19 სასწავლო კურსი - მათ შორის დისტანციური სწავლება და საერთაშორისო კურსი, 9 სემინარი, 11 ვორკშოპი, 19 ტრენინგი, 1 ლექცია, 1 კონფერენცია). წვრთნებისა და განათლების სარდლობის მიერ ჩატარდება შემდეგი სწავლებები: </w:t>
      </w:r>
      <w:r w:rsidRPr="000A17E9">
        <w:rPr>
          <w:rFonts w:ascii="Sylfaen" w:eastAsia="Sylfaen" w:hAnsi="Sylfaen"/>
          <w:color w:val="000000"/>
          <w:lang w:val="ka-GE"/>
        </w:rPr>
        <w:t xml:space="preserve"> საქართველოს თავდაცვის მზადყოფნის პროგრამა-წვრთნა (GDRP-T) – 3-ჯერ; </w:t>
      </w:r>
      <w:r w:rsidRPr="000A17E9">
        <w:rPr>
          <w:rFonts w:ascii="Sylfaen" w:eastAsia="Sylfaen" w:hAnsi="Sylfaen"/>
          <w:color w:val="000000"/>
          <w:lang w:val="ka-GE"/>
        </w:rPr>
        <w:t xml:space="preserve"> მტკიცე მხარდაჭერის მისია (RSM) (ბატალიონი) – 2-ჯერ; </w:t>
      </w:r>
      <w:r w:rsidRPr="000A17E9">
        <w:rPr>
          <w:rFonts w:ascii="Sylfaen" w:eastAsia="Sylfaen" w:hAnsi="Sylfaen"/>
          <w:color w:val="000000"/>
          <w:lang w:val="ka-GE"/>
        </w:rPr>
        <w:t xml:space="preserve"> მტკიცე მხარდაჭერის მისია (RSM) (ასეული) – 2-ჯერ; </w:t>
      </w:r>
      <w:r w:rsidRPr="000A17E9">
        <w:rPr>
          <w:rFonts w:ascii="Sylfaen" w:eastAsia="Sylfaen" w:hAnsi="Sylfaen"/>
          <w:color w:val="000000"/>
          <w:lang w:val="ka-GE"/>
        </w:rPr>
        <w:t xml:space="preserve"> ევროკავშირის სამხედრო საწვრთნელი მისია (EUTM RCA) – 2-ჯერ; </w:t>
      </w:r>
      <w:r w:rsidRPr="000A17E9">
        <w:rPr>
          <w:rFonts w:ascii="Sylfaen" w:eastAsia="Sylfaen" w:hAnsi="Sylfaen"/>
          <w:color w:val="000000"/>
          <w:lang w:val="ka-GE"/>
        </w:rPr>
        <w:t xml:space="preserve"> დამკვირვებელ-მაკონტროლებელთა მომზადების კურსი (OCT) – 4-ჯერ; </w:t>
      </w:r>
      <w:r w:rsidRPr="000A17E9">
        <w:rPr>
          <w:rFonts w:ascii="Sylfaen" w:eastAsia="Sylfaen" w:hAnsi="Sylfaen"/>
          <w:color w:val="000000"/>
          <w:lang w:val="ka-GE"/>
        </w:rPr>
        <w:t xml:space="preserve"> საერთაშორისო დამკვირვებელ-მაკონტროლებელთა მომზადების კურსი (IOCT) – 4-ჯერ; </w:t>
      </w:r>
      <w:r w:rsidRPr="000A17E9">
        <w:rPr>
          <w:rFonts w:ascii="Sylfaen" w:eastAsia="Sylfaen" w:hAnsi="Sylfaen"/>
          <w:color w:val="000000"/>
          <w:lang w:val="ka-GE"/>
        </w:rPr>
        <w:t xml:space="preserve"> ათეულების შეფასება - 3-ჯერ; </w:t>
      </w:r>
      <w:r w:rsidRPr="000A17E9">
        <w:rPr>
          <w:rFonts w:ascii="Sylfaen" w:eastAsia="Sylfaen" w:hAnsi="Sylfaen"/>
          <w:color w:val="000000"/>
          <w:lang w:val="ka-GE"/>
        </w:rPr>
        <w:t xml:space="preserve"> ოცეულების შეფასება - 3-ჯერ; </w:t>
      </w:r>
      <w:r w:rsidRPr="000A17E9">
        <w:rPr>
          <w:rFonts w:ascii="Sylfaen" w:eastAsia="Sylfaen" w:hAnsi="Sylfaen"/>
          <w:color w:val="000000"/>
          <w:lang w:val="ka-GE"/>
        </w:rPr>
        <w:t xml:space="preserve"> JCATS-ის ოპერატორების მომზადება - 10-ჯერ; </w:t>
      </w:r>
      <w:r w:rsidRPr="000A17E9">
        <w:rPr>
          <w:rFonts w:ascii="Sylfaen" w:eastAsia="Sylfaen" w:hAnsi="Sylfaen"/>
          <w:color w:val="000000"/>
          <w:lang w:val="ka-GE"/>
        </w:rPr>
        <w:t xml:space="preserve"> სამეთაურო-საშტაბო სწავლება JCATS გამოყენებით - 10-ჯერ; </w:t>
      </w:r>
      <w:r w:rsidRPr="000A17E9">
        <w:rPr>
          <w:rFonts w:ascii="Sylfaen" w:eastAsia="Sylfaen" w:hAnsi="Sylfaen"/>
          <w:color w:val="000000"/>
          <w:lang w:val="ka-GE"/>
        </w:rPr>
        <w:t xml:space="preserve"> კოლექტიური სწავლებების დაგეგმვის კურსი (დირექტივა 75-003-ის გაცნობა) – 2-ჯერ; </w:t>
      </w:r>
      <w:r w:rsidRPr="000A17E9">
        <w:rPr>
          <w:rFonts w:ascii="Sylfaen" w:eastAsia="Sylfaen" w:hAnsi="Sylfaen"/>
          <w:color w:val="000000"/>
          <w:lang w:val="ka-GE"/>
        </w:rPr>
        <w:t xml:space="preserve"> კაპიტნის საკარიერო კურსები - 11 გვარეობა - (2-ჯერ); </w:t>
      </w:r>
      <w:r w:rsidRPr="000A17E9">
        <w:rPr>
          <w:rFonts w:ascii="Sylfaen" w:eastAsia="Sylfaen" w:hAnsi="Sylfaen"/>
          <w:color w:val="000000"/>
          <w:lang w:val="ka-GE"/>
        </w:rPr>
        <w:t xml:space="preserve"> უმცროს ოფიცერთა მომზადების კურსები 11 გვარეობა - (2-ჯერ); </w:t>
      </w:r>
      <w:r w:rsidRPr="000A17E9">
        <w:rPr>
          <w:rFonts w:ascii="Sylfaen" w:eastAsia="Sylfaen" w:hAnsi="Sylfaen"/>
          <w:color w:val="000000"/>
          <w:lang w:val="ka-GE"/>
        </w:rPr>
        <w:t xml:space="preserve"> ოცეულის სერჟანტების სპეციალიზაციის კურსები 7 გვარეობა - (2-ჯერ); </w:t>
      </w:r>
      <w:r w:rsidRPr="000A17E9">
        <w:rPr>
          <w:rFonts w:ascii="Sylfaen" w:eastAsia="Sylfaen" w:hAnsi="Sylfaen"/>
          <w:color w:val="000000"/>
          <w:lang w:val="ka-GE"/>
        </w:rPr>
        <w:t xml:space="preserve"> ათეულის მეთაურის სპეციალიზაციის კურსები 11 გვარეობა - (2-ჯერ); </w:t>
      </w:r>
      <w:r w:rsidRPr="000A17E9">
        <w:rPr>
          <w:rFonts w:ascii="Sylfaen" w:eastAsia="Sylfaen" w:hAnsi="Sylfaen"/>
          <w:color w:val="000000"/>
          <w:lang w:val="ka-GE"/>
        </w:rPr>
        <w:t xml:space="preserve"> სპეციალიზაციის კურსები 38 სპეციალობა: </w:t>
      </w:r>
      <w:r w:rsidRPr="000A17E9">
        <w:rPr>
          <w:rFonts w:ascii="Sylfaen" w:eastAsia="Sylfaen" w:hAnsi="Sylfaen"/>
          <w:color w:val="000000"/>
          <w:lang w:val="ka-GE"/>
        </w:rPr>
        <w:t xml:space="preserve"> სერჟანტთა საწყისი სამეთაურო მომზადების კურსი - 2-ჯერ, </w:t>
      </w:r>
      <w:r w:rsidRPr="000A17E9">
        <w:rPr>
          <w:rFonts w:ascii="Sylfaen" w:eastAsia="Sylfaen" w:hAnsi="Sylfaen"/>
          <w:color w:val="000000"/>
          <w:lang w:val="ka-GE"/>
        </w:rPr>
        <w:t xml:space="preserve"> სერჟანტთა ძირითადი სამეთაურო კურსი (I საფეხური) – 2-ჯერ; </w:t>
      </w:r>
      <w:r w:rsidRPr="000A17E9">
        <w:rPr>
          <w:rFonts w:ascii="Sylfaen" w:eastAsia="Sylfaen" w:hAnsi="Sylfaen"/>
          <w:color w:val="000000"/>
          <w:lang w:val="ka-GE"/>
        </w:rPr>
        <w:t xml:space="preserve"> სერჟანტთა ძირითადი სამეთაურო კურსი (II საფეხური) – ერთხელ; </w:t>
      </w:r>
      <w:r w:rsidRPr="000A17E9">
        <w:rPr>
          <w:rFonts w:ascii="Sylfaen" w:eastAsia="Sylfaen" w:hAnsi="Sylfaen"/>
          <w:color w:val="000000"/>
          <w:lang w:val="ka-GE"/>
        </w:rPr>
        <w:t xml:space="preserve"> სერჟანტის სამეთაურო-საშტაბო კურსი - ერთხელ; </w:t>
      </w:r>
      <w:r w:rsidRPr="000A17E9">
        <w:rPr>
          <w:rFonts w:ascii="Sylfaen" w:eastAsia="Sylfaen" w:hAnsi="Sylfaen"/>
          <w:color w:val="000000"/>
          <w:lang w:val="ka-GE"/>
        </w:rPr>
        <w:t xml:space="preserve"> სამთო მომზადების ზამთრის საბაზისო კურსი - 3-ჯერ (აქედან 1-PfP-ის ფარგლებში); </w:t>
      </w:r>
      <w:r w:rsidRPr="000A17E9">
        <w:rPr>
          <w:rFonts w:ascii="Sylfaen" w:eastAsia="Sylfaen" w:hAnsi="Sylfaen"/>
          <w:color w:val="000000"/>
          <w:lang w:val="ka-GE"/>
        </w:rPr>
        <w:t xml:space="preserve"> სამთო მომზადების ზამთრის შუალედური კურსი - ერთხელ; </w:t>
      </w:r>
      <w:r w:rsidRPr="000A17E9">
        <w:rPr>
          <w:rFonts w:ascii="Sylfaen" w:eastAsia="Sylfaen" w:hAnsi="Sylfaen"/>
          <w:color w:val="000000"/>
          <w:lang w:val="ka-GE"/>
        </w:rPr>
        <w:t xml:space="preserve"> სამთო მომზადების ზაფხულის საბაზისო კურსი - 5-ჯერ (აქედან 1-PfP-ის ფარგლებში, </w:t>
      </w:r>
      <w:r w:rsidRPr="000A17E9">
        <w:rPr>
          <w:rFonts w:ascii="Sylfaen" w:eastAsia="Sylfaen" w:hAnsi="Sylfaen"/>
          <w:color w:val="000000"/>
          <w:lang w:val="ka-GE"/>
        </w:rPr>
        <w:t xml:space="preserve"> 1 სწავლება - ორმხრივი სამხედრო თანამშრომლობის ფარგლებში, 1 სწავლება - სამმხრივი სამხედრო თანამშრომლობის ფარგლებში); </w:t>
      </w:r>
      <w:r w:rsidRPr="000A17E9">
        <w:rPr>
          <w:rFonts w:ascii="Sylfaen" w:eastAsia="Sylfaen" w:hAnsi="Sylfaen"/>
          <w:color w:val="000000"/>
          <w:lang w:val="ka-GE"/>
        </w:rPr>
        <w:t xml:space="preserve"> PfP-ის ფარგლებში სამთო მომზადების ზაფხულის შუალედური კურსი - ერთხელ; </w:t>
      </w:r>
      <w:r w:rsidRPr="000A17E9">
        <w:rPr>
          <w:rFonts w:ascii="Sylfaen" w:eastAsia="Sylfaen" w:hAnsi="Sylfaen"/>
          <w:color w:val="000000"/>
          <w:lang w:val="ka-GE"/>
        </w:rPr>
        <w:t xml:space="preserve"> სამთო მომზადების ზაფხულის ტაქტიკურ-ტექნიკური კურსი - 4-ჯერ; </w:t>
      </w:r>
      <w:r w:rsidRPr="000A17E9">
        <w:rPr>
          <w:rFonts w:ascii="Sylfaen" w:eastAsia="Sylfaen" w:hAnsi="Sylfaen"/>
          <w:color w:val="000000"/>
          <w:lang w:val="ka-GE"/>
        </w:rPr>
        <w:t xml:space="preserve"> სამთო მომზადების ზაფხულის ტექნიკური კურსი - 2-ჯერ; </w:t>
      </w:r>
      <w:r w:rsidRPr="000A17E9">
        <w:rPr>
          <w:rFonts w:ascii="Sylfaen" w:eastAsia="Sylfaen" w:hAnsi="Sylfaen"/>
          <w:color w:val="000000"/>
          <w:lang w:val="ka-GE"/>
        </w:rPr>
        <w:t xml:space="preserve"> PfP-ის ფარგლებში მაღალი მთის ჯგუფის უფროსის კურსი - ერთხელ; </w:t>
      </w:r>
      <w:r w:rsidRPr="000A17E9">
        <w:rPr>
          <w:rFonts w:ascii="Sylfaen" w:eastAsia="Sylfaen" w:hAnsi="Sylfaen"/>
          <w:color w:val="000000"/>
          <w:lang w:val="ka-GE"/>
        </w:rPr>
        <w:t xml:space="preserve"> სავალდებულო სამსახურის საწყისი საბრძოლო მომზადების (BCT) კურსი - 2-ჯერ; </w:t>
      </w:r>
      <w:r w:rsidRPr="000A17E9">
        <w:rPr>
          <w:rFonts w:ascii="Sylfaen" w:eastAsia="Sylfaen" w:hAnsi="Sylfaen"/>
          <w:color w:val="000000"/>
          <w:lang w:val="ka-GE"/>
        </w:rPr>
        <w:t xml:space="preserve"> რეკრუტთა საწყისი საბრძოლო მომზადების (BCT) კურსი - მოთხოვნილია 2000 რეკრუტის მომზადება (ჩატარების ჯერადობა დამოკიდებულია რეკრუტების დარეგისტრირებაზე). ჩატარდება: • პარტნიორ ქვეყნებთან ორმხრივი თანამშრომლობის ყოველწლიურ გეგმებში გათვალისწინებული სასწავლო კურსები საზღვარგარეთ; • ნატო-ს პარტნიორობა მშვიდობისათვის პროგრამის (PfP) ფარგლებში გათვალისწინებული სასწავლო კურსები; • ნატო-ს საწვრთნელ/სასწავლო დაწესებულებებში საზღვარგარეთ - 70-მდე ღონისძიება; </w:t>
      </w:r>
      <w:r w:rsidRPr="000A17E9">
        <w:rPr>
          <w:rFonts w:ascii="Sylfaen" w:eastAsia="Sylfaen" w:hAnsi="Sylfaen"/>
          <w:color w:val="000000"/>
          <w:lang w:val="ka-GE"/>
        </w:rPr>
        <w:br/>
      </w:r>
    </w:p>
    <w:p w:rsidR="00021A67" w:rsidRPr="000A17E9" w:rsidRDefault="00021A67" w:rsidP="00CE38B9">
      <w:pPr>
        <w:spacing w:after="0" w:line="240" w:lineRule="auto"/>
        <w:ind w:left="450"/>
        <w:jc w:val="both"/>
        <w:rPr>
          <w:rFonts w:ascii="Sylfaen" w:hAnsi="Sylfaen" w:cs="Sylfaen"/>
          <w:lang w:val="ka-GE"/>
        </w:rPr>
      </w:pPr>
    </w:p>
    <w:p w:rsidR="00021A67" w:rsidRPr="000A17E9" w:rsidRDefault="00021A67" w:rsidP="00CE38B9">
      <w:pPr>
        <w:spacing w:after="0" w:line="240" w:lineRule="auto"/>
        <w:jc w:val="both"/>
        <w:rPr>
          <w:rFonts w:ascii="Sylfaen" w:hAnsi="Sylfaen"/>
          <w:lang w:val="ka-GE"/>
        </w:rPr>
      </w:pPr>
      <w:r w:rsidRPr="000A17E9">
        <w:rPr>
          <w:rFonts w:ascii="Sylfaen" w:hAnsi="Sylfaen"/>
          <w:lang w:val="ka-GE"/>
        </w:rPr>
        <w:t>დაგეგმილი მიზნობრივი მაჩვენებელი</w:t>
      </w:r>
    </w:p>
    <w:p w:rsidR="00F46025" w:rsidRPr="000A17E9" w:rsidRDefault="00F46025" w:rsidP="00CE38B9">
      <w:pPr>
        <w:spacing w:after="0" w:line="240" w:lineRule="auto"/>
        <w:jc w:val="both"/>
        <w:rPr>
          <w:rFonts w:ascii="Sylfaen" w:hAnsi="Sylfaen"/>
          <w:lang w:val="ka-GE"/>
        </w:rPr>
      </w:pPr>
    </w:p>
    <w:p w:rsidR="00021A67" w:rsidRPr="000A17E9" w:rsidRDefault="00021A67" w:rsidP="00CE38B9">
      <w:pPr>
        <w:spacing w:after="0" w:line="240" w:lineRule="auto"/>
        <w:jc w:val="both"/>
        <w:rPr>
          <w:rFonts w:ascii="Sylfaen" w:hAnsi="Sylfaen" w:cs="Sylfaen"/>
          <w:lang w:val="ka-GE"/>
        </w:rPr>
      </w:pPr>
      <w:r w:rsidRPr="000A17E9">
        <w:rPr>
          <w:rFonts w:ascii="Sylfaen" w:eastAsia="Sylfaen" w:hAnsi="Sylfaen"/>
          <w:color w:val="000000"/>
          <w:lang w:val="ka-GE"/>
        </w:rPr>
        <w:t>ეროვნული სასწავლო გეგმით გათვალისწინებული სასწავლო პროცესის სრული ციკლის წარმართვა და კადეტებისთვის წლიური სასწავლო პროცესის უზრუნველყოფა. მათთვის დაწყებითი სამხედრო მომზადების კურსის შესწავლა. საქართველოს თავდაცვის ძალების საჭიროების შესაბამისად განსაზღვრული ოფიცერთა რაოდენობის და აკადემიის კურსდამთავრებულთა რაოდენობის თანხვედრა. ნატოსთან თავსებადი სასწავლო ციკლის ჩამოყალიბება, რეგიონული თანამშრომლობის ფორმატის გაზრდა; სასწავლო დაწესებულებებს და ტრენინგ-ცენტრებს შორის თანამშრომლობის გაღრმავება. ინფორმირებული, მოტივირებული და პროფესიონალი კადრებით დაკომპლექტებული თავდაცვისა და უსაფრთხოების სექტორის განვითარება. გადამზადებული პერსონალის მომაცემთა ბაზის შექმნა. გეგმით გათვალისწინებული სწავლებების ჩატარება. სასწავლო კურსების ჯამური რაოდენობა არ ჩამოუვარდება საბაზისო მაჩვენებელს;</w:t>
      </w:r>
    </w:p>
    <w:p w:rsidR="00021A67" w:rsidRPr="000A17E9" w:rsidRDefault="00021A67" w:rsidP="00CE38B9">
      <w:pPr>
        <w:spacing w:after="0" w:line="240" w:lineRule="auto"/>
        <w:jc w:val="both"/>
        <w:rPr>
          <w:rFonts w:ascii="Sylfaen" w:hAnsi="Sylfaen" w:cs="Sylfaen"/>
          <w:lang w:val="ka-GE"/>
        </w:rPr>
      </w:pPr>
    </w:p>
    <w:p w:rsidR="00021A67" w:rsidRPr="000A17E9" w:rsidRDefault="00021A67" w:rsidP="00CE38B9">
      <w:pPr>
        <w:spacing w:after="0" w:line="240" w:lineRule="auto"/>
        <w:jc w:val="both"/>
        <w:rPr>
          <w:rFonts w:ascii="Sylfaen" w:hAnsi="Sylfaen"/>
          <w:lang w:val="ka-GE"/>
        </w:rPr>
      </w:pPr>
      <w:r w:rsidRPr="000A17E9">
        <w:rPr>
          <w:rFonts w:ascii="Sylfaen" w:hAnsi="Sylfaen" w:cs="Sylfaen"/>
          <w:lang w:val="ka-GE"/>
        </w:rPr>
        <w:t>მიღწეული</w:t>
      </w:r>
      <w:r w:rsidRPr="000A17E9">
        <w:rPr>
          <w:rFonts w:ascii="Sylfaen" w:hAnsi="Sylfaen"/>
          <w:lang w:val="ka-GE"/>
        </w:rPr>
        <w:t xml:space="preserve"> საბოლოო შედეგის შეფასების ინდიკატორი</w:t>
      </w:r>
    </w:p>
    <w:p w:rsidR="00021A67" w:rsidRPr="000A17E9" w:rsidRDefault="00021A67" w:rsidP="00CE38B9">
      <w:pPr>
        <w:spacing w:after="160" w:line="240" w:lineRule="auto"/>
        <w:jc w:val="both"/>
        <w:rPr>
          <w:rFonts w:ascii="Sylfaen" w:eastAsia="Sylfaen" w:hAnsi="Sylfaen"/>
          <w:color w:val="000000"/>
          <w:lang w:val="ka-GE"/>
        </w:rPr>
      </w:pPr>
      <w:r w:rsidRPr="000A17E9">
        <w:rPr>
          <w:rFonts w:ascii="Sylfaen" w:eastAsia="Sylfaen" w:hAnsi="Sylfaen"/>
          <w:color w:val="000000"/>
          <w:lang w:val="ka-GE"/>
        </w:rPr>
        <w:t>კადეტთა სამხედრო ლიცეუმის კურსდამთავრებულთა და ერთიან ეროვნულ გამოცდებში მონაწილეთა რაოდენობა 87. უმაღლეს სასწავლებელში ჩარიცხულთა რაოდენობა 87;</w:t>
      </w:r>
    </w:p>
    <w:p w:rsidR="00021A67" w:rsidRPr="000A17E9" w:rsidRDefault="00021A67" w:rsidP="00CE38B9">
      <w:pPr>
        <w:spacing w:after="160" w:line="240" w:lineRule="auto"/>
        <w:jc w:val="both"/>
        <w:rPr>
          <w:rFonts w:ascii="Sylfaen" w:eastAsia="Sylfaen" w:hAnsi="Sylfaen"/>
          <w:color w:val="000000"/>
        </w:rPr>
      </w:pPr>
      <w:r w:rsidRPr="000A17E9">
        <w:rPr>
          <w:rFonts w:ascii="Sylfaen" w:eastAsia="Sylfaen" w:hAnsi="Sylfaen"/>
          <w:color w:val="000000"/>
          <w:lang w:val="ka-GE"/>
        </w:rPr>
        <w:t xml:space="preserve">ეროვნული თავდაცვის აკადემიის: ბაკალავრიატის კურსდამთავრებულთა რაოდენობა - </w:t>
      </w:r>
      <w:r w:rsidRPr="000A17E9">
        <w:rPr>
          <w:rFonts w:ascii="Sylfaen" w:eastAsia="Sylfaen" w:hAnsi="Sylfaen"/>
          <w:color w:val="000000"/>
        </w:rPr>
        <w:t>42; ოფიცერთა მომზადების საკანდიდატო კურსის კურსდამთავრებულთა რაოდენობა - 44; სამეთაურო-საშტაბო კოლეჯის კურსდმთავრებულთა რაოდენობა - 77;</w:t>
      </w:r>
    </w:p>
    <w:p w:rsidR="00021A67" w:rsidRPr="000A17E9" w:rsidRDefault="00021A67" w:rsidP="00CE38B9">
      <w:pPr>
        <w:spacing w:after="160" w:line="240" w:lineRule="auto"/>
        <w:jc w:val="both"/>
        <w:rPr>
          <w:rFonts w:ascii="Sylfaen" w:eastAsia="Sylfaen" w:hAnsi="Sylfaen"/>
          <w:color w:val="000000"/>
        </w:rPr>
      </w:pPr>
      <w:r w:rsidRPr="000A17E9">
        <w:rPr>
          <w:rFonts w:ascii="Sylfaen" w:eastAsia="Sylfaen" w:hAnsi="Sylfaen"/>
          <w:color w:val="000000"/>
        </w:rPr>
        <w:t>თავდაცვის ინსტიტუციური აღმშენებლობის სკოლაში ჩატარდა 41 სასწავლო ღონისძიება;</w:t>
      </w:r>
    </w:p>
    <w:p w:rsidR="00021A67" w:rsidRPr="000A17E9" w:rsidRDefault="00021A67" w:rsidP="00CE38B9">
      <w:pPr>
        <w:spacing w:after="160" w:line="240" w:lineRule="auto"/>
        <w:jc w:val="both"/>
        <w:rPr>
          <w:rFonts w:ascii="Sylfaen" w:eastAsia="Sylfaen" w:hAnsi="Sylfaen"/>
          <w:color w:val="000000"/>
        </w:rPr>
      </w:pPr>
      <w:r w:rsidRPr="000A17E9">
        <w:rPr>
          <w:rFonts w:ascii="Sylfaen" w:eastAsia="Sylfaen" w:hAnsi="Sylfaen"/>
          <w:color w:val="000000"/>
        </w:rPr>
        <w:t>წვრთნებისა და სამხედრო განათლების სარდლობაში ჩატარდა 143 კურსი/სწავლება.</w:t>
      </w:r>
    </w:p>
    <w:p w:rsidR="00021A67" w:rsidRPr="000A17E9" w:rsidRDefault="00021A67" w:rsidP="00CE38B9">
      <w:pPr>
        <w:spacing w:line="240" w:lineRule="auto"/>
        <w:rPr>
          <w:rFonts w:ascii="Sylfaen" w:hAnsi="Sylfaen"/>
        </w:rPr>
      </w:pPr>
    </w:p>
    <w:p w:rsidR="00B119EB" w:rsidRPr="000A17E9" w:rsidRDefault="00B119EB" w:rsidP="00CE38B9">
      <w:pPr>
        <w:pStyle w:val="Heading2"/>
        <w:spacing w:line="240" w:lineRule="auto"/>
        <w:jc w:val="both"/>
        <w:rPr>
          <w:rFonts w:ascii="Sylfaen" w:hAnsi="Sylfaen" w:cs="Sylfaen"/>
          <w:sz w:val="22"/>
          <w:szCs w:val="22"/>
        </w:rPr>
      </w:pPr>
      <w:r w:rsidRPr="000A17E9">
        <w:rPr>
          <w:rFonts w:ascii="Sylfaen" w:hAnsi="Sylfaen" w:cs="Sylfaen"/>
          <w:sz w:val="22"/>
          <w:szCs w:val="22"/>
        </w:rPr>
        <w:t>2.1</w:t>
      </w:r>
      <w:r w:rsidRPr="000A17E9">
        <w:rPr>
          <w:rFonts w:ascii="Sylfaen" w:hAnsi="Sylfaen" w:cs="Sylfaen"/>
          <w:sz w:val="22"/>
          <w:szCs w:val="22"/>
          <w:lang w:val="ka-GE"/>
        </w:rPr>
        <w:t>3</w:t>
      </w:r>
      <w:r w:rsidRPr="000A17E9">
        <w:rPr>
          <w:rFonts w:ascii="Sylfaen" w:hAnsi="Sylfaen" w:cs="Sylfaen"/>
          <w:sz w:val="22"/>
          <w:szCs w:val="22"/>
        </w:rPr>
        <w:t xml:space="preserve"> საქართველოს პროკურატურა (პროგრამული კოდი 33 00)</w:t>
      </w:r>
    </w:p>
    <w:p w:rsidR="00B119EB" w:rsidRPr="000A17E9" w:rsidRDefault="00B119EB" w:rsidP="00CE38B9">
      <w:pPr>
        <w:pStyle w:val="abzacixml"/>
        <w:ind w:left="270" w:hanging="270"/>
      </w:pPr>
    </w:p>
    <w:p w:rsidR="00B119EB" w:rsidRPr="000A17E9" w:rsidRDefault="00B119EB" w:rsidP="00CE38B9">
      <w:pPr>
        <w:pStyle w:val="abzacixml"/>
        <w:ind w:left="270" w:firstLine="0"/>
      </w:pPr>
      <w:r w:rsidRPr="000A17E9">
        <w:t>პროგრამის განმახორციელებელი:</w:t>
      </w:r>
    </w:p>
    <w:p w:rsidR="00B119EB" w:rsidRPr="000A17E9" w:rsidRDefault="00B119EB" w:rsidP="00CE38B9">
      <w:pPr>
        <w:pStyle w:val="abzacixml"/>
        <w:ind w:left="270" w:firstLine="0"/>
      </w:pPr>
    </w:p>
    <w:p w:rsidR="00B119EB" w:rsidRPr="000A17E9" w:rsidRDefault="00B119EB" w:rsidP="00CE38B9">
      <w:pPr>
        <w:pStyle w:val="abzacixml"/>
        <w:numPr>
          <w:ilvl w:val="0"/>
          <w:numId w:val="10"/>
        </w:numPr>
        <w:tabs>
          <w:tab w:val="left" w:pos="1080"/>
        </w:tabs>
        <w:ind w:hanging="540"/>
      </w:pPr>
      <w:r w:rsidRPr="000A17E9">
        <w:rPr>
          <w:lang w:val="ka-GE"/>
        </w:rPr>
        <w:t>საქართველოს პროკურატურა</w:t>
      </w:r>
    </w:p>
    <w:p w:rsidR="00B119EB" w:rsidRPr="000A17E9" w:rsidRDefault="00B119EB" w:rsidP="00CE38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lang w:val="ka-GE"/>
        </w:rPr>
      </w:pPr>
    </w:p>
    <w:p w:rsidR="00B119EB" w:rsidRPr="000A17E9" w:rsidRDefault="00B119EB" w:rsidP="00CE38B9">
      <w:pPr>
        <w:pStyle w:val="abzacixml"/>
        <w:rPr>
          <w:lang w:val="ka-GE"/>
        </w:rPr>
      </w:pPr>
    </w:p>
    <w:p w:rsidR="00B119EB" w:rsidRPr="000A17E9" w:rsidRDefault="00B119EB" w:rsidP="00CE38B9">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0A17E9">
        <w:rPr>
          <w:rFonts w:ascii="Sylfaen" w:hAnsi="Sylfaen" w:cs="Sylfaen"/>
          <w:color w:val="000000"/>
          <w:lang w:val="ka-GE"/>
        </w:rPr>
        <w:t xml:space="preserve">დაგეგმილი საბოლოო შედეგები: </w:t>
      </w:r>
    </w:p>
    <w:p w:rsidR="00B119EB" w:rsidRPr="000A17E9" w:rsidRDefault="00B119EB" w:rsidP="00CE38B9">
      <w:pPr>
        <w:pStyle w:val="BodyA"/>
        <w:numPr>
          <w:ilvl w:val="0"/>
          <w:numId w:val="35"/>
        </w:numPr>
        <w:shd w:val="clear" w:color="auto" w:fill="FFFFFF"/>
        <w:ind w:left="720"/>
        <w:jc w:val="both"/>
        <w:rPr>
          <w:rFonts w:ascii="Sylfaen" w:hAnsi="Sylfaen" w:cs="Sylfaen"/>
        </w:rPr>
      </w:pPr>
      <w:r w:rsidRPr="000A17E9">
        <w:rPr>
          <w:rFonts w:ascii="Sylfaen" w:hAnsi="Sylfaen" w:cs="Sylfaen"/>
        </w:rPr>
        <w:t>გამოძიებაზე ეფექტური ზედამხედველობის უზრუნველყოფა და სახელმწიფო ბრალდების მხარდაჭერის შესაძლებლობის ზრდა;</w:t>
      </w:r>
    </w:p>
    <w:p w:rsidR="00B119EB" w:rsidRPr="000A17E9" w:rsidRDefault="00B119EB" w:rsidP="00CE38B9">
      <w:pPr>
        <w:pStyle w:val="BodyA"/>
        <w:numPr>
          <w:ilvl w:val="0"/>
          <w:numId w:val="35"/>
        </w:numPr>
        <w:shd w:val="clear" w:color="auto" w:fill="FFFFFF"/>
        <w:ind w:left="720"/>
        <w:jc w:val="both"/>
        <w:rPr>
          <w:rFonts w:ascii="Sylfaen" w:hAnsi="Sylfaen" w:cs="Sylfaen"/>
        </w:rPr>
      </w:pPr>
      <w:r w:rsidRPr="000A17E9">
        <w:rPr>
          <w:rFonts w:ascii="Sylfaen" w:hAnsi="Sylfaen" w:cs="Sylfaen"/>
        </w:rPr>
        <w:t>დანაშაულის (მათ შორის, არასრულწლოვანთა შორის) პრევენციაში აქტიური მონაწილეობის უზრუნველყოფა;</w:t>
      </w:r>
    </w:p>
    <w:p w:rsidR="00B119EB" w:rsidRPr="000A17E9" w:rsidRDefault="00B119EB" w:rsidP="00CE38B9">
      <w:pPr>
        <w:pStyle w:val="BodyA"/>
        <w:numPr>
          <w:ilvl w:val="0"/>
          <w:numId w:val="35"/>
        </w:numPr>
        <w:shd w:val="clear" w:color="auto" w:fill="FFFFFF"/>
        <w:ind w:left="720"/>
        <w:jc w:val="both"/>
        <w:rPr>
          <w:rFonts w:ascii="Sylfaen" w:hAnsi="Sylfaen" w:cs="Sylfaen"/>
        </w:rPr>
      </w:pPr>
      <w:r w:rsidRPr="000A17E9">
        <w:rPr>
          <w:rFonts w:ascii="Sylfaen" w:hAnsi="Sylfaen" w:cs="Sylfaen"/>
        </w:rPr>
        <w:t>კვალიფიციური, მაღალი პროფესიული სტანდარტების მქონე კომპეტენტური კადრები.</w:t>
      </w:r>
    </w:p>
    <w:p w:rsidR="00B119EB" w:rsidRPr="000A17E9" w:rsidRDefault="00B119EB" w:rsidP="00CE38B9">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p>
    <w:p w:rsidR="00B119EB" w:rsidRPr="000A17E9" w:rsidRDefault="00B119EB" w:rsidP="00CE38B9">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0A17E9">
        <w:rPr>
          <w:rFonts w:ascii="Sylfaen" w:hAnsi="Sylfaen" w:cs="Sylfaen"/>
          <w:color w:val="000000"/>
          <w:lang w:val="ka-GE"/>
        </w:rPr>
        <w:t>მიღწეული საბოლოო შედეგები:</w:t>
      </w:r>
    </w:p>
    <w:p w:rsidR="00B119EB" w:rsidRPr="000A17E9" w:rsidRDefault="00B119EB" w:rsidP="00CE38B9">
      <w:pPr>
        <w:spacing w:after="0" w:line="240" w:lineRule="auto"/>
        <w:jc w:val="both"/>
        <w:rPr>
          <w:rFonts w:ascii="Sylfaen" w:eastAsia="Times New Roman" w:hAnsi="Sylfaen"/>
          <w:szCs w:val="24"/>
          <w:lang w:val="ka-GE"/>
        </w:rPr>
      </w:pPr>
    </w:p>
    <w:p w:rsidR="00B119EB" w:rsidRPr="000A17E9" w:rsidRDefault="00B119EB" w:rsidP="00CE38B9">
      <w:pPr>
        <w:pStyle w:val="BodyA"/>
        <w:numPr>
          <w:ilvl w:val="0"/>
          <w:numId w:val="35"/>
        </w:numPr>
        <w:shd w:val="clear" w:color="auto" w:fill="FFFFFF"/>
        <w:ind w:left="720"/>
        <w:jc w:val="both"/>
        <w:rPr>
          <w:rFonts w:ascii="Sylfaen" w:hAnsi="Sylfaen" w:cs="Sylfaen"/>
        </w:rPr>
      </w:pPr>
      <w:r w:rsidRPr="000A17E9">
        <w:rPr>
          <w:rFonts w:ascii="Sylfaen" w:hAnsi="Sylfaen" w:cs="Sylfaen"/>
        </w:rPr>
        <w:t>გამოძიებაზე ეფექტური ზედამხედველობის უზრუნველყოფისა და სახელმწიფო ბრალდების მხარდაჭერის შესაძლებლობის ზრდის მიზნით, განხორციელდა საპროკურორო საქმიანობაზე მონიტორინგი. საპროკურორო საქმიანობაზე ზედამხედველობის და სისხლის სამართლის საქმეთა შესწავლის საფუძველზე, საპროკურორო საქმიანობის გაუმჯობესებისა და ერთგვაროვანი სისხლის სამართლის პოლიტიკის დამკვიდრების მიზნით მომზადდა ანალიზები და სახელმძღვანელო მითითება/რეკომენდაციები;</w:t>
      </w:r>
    </w:p>
    <w:p w:rsidR="00B119EB" w:rsidRPr="000A17E9" w:rsidRDefault="00B119EB" w:rsidP="00CE38B9">
      <w:pPr>
        <w:pStyle w:val="BodyA"/>
        <w:numPr>
          <w:ilvl w:val="0"/>
          <w:numId w:val="35"/>
        </w:numPr>
        <w:shd w:val="clear" w:color="auto" w:fill="FFFFFF"/>
        <w:ind w:left="720"/>
        <w:jc w:val="both"/>
        <w:rPr>
          <w:rFonts w:ascii="Sylfaen" w:hAnsi="Sylfaen" w:cs="Sylfaen"/>
        </w:rPr>
      </w:pPr>
      <w:r w:rsidRPr="000A17E9">
        <w:rPr>
          <w:rFonts w:ascii="Sylfaen" w:hAnsi="Sylfaen" w:cs="Sylfaen"/>
        </w:rPr>
        <w:t>მომზადდა როგორც არასრულწლოვანთა მართლმსაჯულების ზოგადი ანალიზი, ასევე განრიდებულ არასრულწლოვანთა ზოგადი მახასიათებლების კვლევა. არასრულწლოვანთა მართლმსაჯულების, მათ შორის პრევენციის აქტუალურ საკითხებზე სამსჯელოდ ჩატარდა არასრულწლოვანთა მართლმსაჯულების სპეციალისტების მულტიდისციპლინური ჯგუფების შეხვედრები;</w:t>
      </w:r>
    </w:p>
    <w:p w:rsidR="00B119EB" w:rsidRPr="000A17E9" w:rsidRDefault="00B119EB" w:rsidP="00CE38B9">
      <w:pPr>
        <w:pStyle w:val="BodyA"/>
        <w:numPr>
          <w:ilvl w:val="0"/>
          <w:numId w:val="35"/>
        </w:numPr>
        <w:shd w:val="clear" w:color="auto" w:fill="FFFFFF"/>
        <w:ind w:left="720"/>
        <w:jc w:val="both"/>
        <w:rPr>
          <w:rFonts w:ascii="Sylfaen" w:hAnsi="Sylfaen" w:cs="Sylfaen"/>
        </w:rPr>
      </w:pPr>
      <w:r w:rsidRPr="000A17E9">
        <w:rPr>
          <w:rFonts w:ascii="Sylfaen" w:hAnsi="Sylfaen" w:cs="Sylfaen"/>
        </w:rPr>
        <w:t>განხორციელებული სასწავლო აქტივობების შედეგად უზრუნველყოფილი იქნა სისტემაში დასაქმებული კადრების პროფესიული განვითარება და კვალიფიკაციის ამაღლება.</w:t>
      </w:r>
    </w:p>
    <w:p w:rsidR="00B119EB" w:rsidRPr="000A17E9" w:rsidRDefault="00B119EB" w:rsidP="00CE38B9">
      <w:pPr>
        <w:spacing w:after="0" w:line="240" w:lineRule="auto"/>
        <w:jc w:val="both"/>
        <w:rPr>
          <w:rFonts w:ascii="Sylfaen" w:eastAsia="Times New Roman" w:hAnsi="Sylfaen"/>
          <w:szCs w:val="24"/>
          <w:lang w:val="ka-GE"/>
        </w:rPr>
      </w:pPr>
    </w:p>
    <w:p w:rsidR="00B119EB" w:rsidRPr="000A17E9" w:rsidRDefault="00B119EB" w:rsidP="00CE38B9">
      <w:pPr>
        <w:spacing w:after="0" w:line="240" w:lineRule="auto"/>
        <w:jc w:val="both"/>
        <w:rPr>
          <w:rFonts w:ascii="Sylfaen" w:eastAsia="Times New Roman" w:hAnsi="Sylfaen"/>
          <w:szCs w:val="24"/>
          <w:highlight w:val="yellow"/>
          <w:lang w:val="ka-GE"/>
        </w:rPr>
      </w:pPr>
    </w:p>
    <w:p w:rsidR="00B119EB" w:rsidRPr="000A17E9" w:rsidRDefault="00B119EB" w:rsidP="00CE38B9">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0A17E9">
        <w:rPr>
          <w:rFonts w:ascii="Sylfaen" w:hAnsi="Sylfaen" w:cs="Sylfaen"/>
          <w:color w:val="000000"/>
          <w:lang w:val="ka-GE"/>
        </w:rPr>
        <w:t>დაგეგმილი და მიღწეული საბოლოო შედეგის შეფასების ინდიკატორი:</w:t>
      </w:r>
    </w:p>
    <w:p w:rsidR="00B119EB" w:rsidRPr="000A17E9" w:rsidRDefault="00B119EB" w:rsidP="00CE38B9">
      <w:pPr>
        <w:spacing w:after="0" w:line="240" w:lineRule="auto"/>
        <w:jc w:val="both"/>
        <w:rPr>
          <w:rFonts w:ascii="Sylfaen" w:eastAsia="Sylfaen" w:hAnsi="Sylfaen"/>
          <w:color w:val="000000"/>
        </w:rPr>
      </w:pPr>
    </w:p>
    <w:p w:rsidR="00B119EB" w:rsidRPr="000A17E9" w:rsidRDefault="00B119EB" w:rsidP="00CE38B9">
      <w:pPr>
        <w:pStyle w:val="Normal0"/>
        <w:numPr>
          <w:ilvl w:val="0"/>
          <w:numId w:val="34"/>
        </w:numPr>
        <w:ind w:left="0" w:hanging="284"/>
        <w:jc w:val="both"/>
        <w:rPr>
          <w:rFonts w:ascii="Sylfaen" w:eastAsia="Sylfaen" w:hAnsi="Sylfaen"/>
          <w:color w:val="000000"/>
          <w:sz w:val="22"/>
          <w:szCs w:val="22"/>
        </w:rPr>
      </w:pPr>
      <w:r w:rsidRPr="000A17E9">
        <w:rPr>
          <w:rFonts w:ascii="Sylfaen" w:hAnsi="Sylfaen"/>
          <w:sz w:val="22"/>
          <w:szCs w:val="22"/>
          <w:lang w:val="ka-GE"/>
        </w:rPr>
        <w:t xml:space="preserve">დაგეგმილი საბაზისო მაჩვენებელი - </w:t>
      </w:r>
      <w:r w:rsidRPr="000A17E9">
        <w:rPr>
          <w:rFonts w:ascii="Sylfaen" w:eastAsia="Sylfaen" w:hAnsi="Sylfaen"/>
          <w:color w:val="000000"/>
          <w:sz w:val="22"/>
          <w:szCs w:val="22"/>
        </w:rPr>
        <w:t xml:space="preserve">პროკურორების საქმიანობაზე ზედამხედველობისა და კანონმდებლობის ანალიზის საფუძველზე გაიდლაინების შემუშავება (2020 წელს საორიენტაციოდ 4 რეკომენდაცია); </w:t>
      </w:r>
    </w:p>
    <w:p w:rsidR="00B119EB" w:rsidRPr="000A17E9" w:rsidRDefault="00B119EB" w:rsidP="00CE38B9">
      <w:pPr>
        <w:pStyle w:val="Normal0"/>
        <w:jc w:val="both"/>
        <w:rPr>
          <w:rFonts w:ascii="Sylfaen" w:eastAsia="Sylfaen" w:hAnsi="Sylfaen"/>
          <w:color w:val="000000"/>
          <w:sz w:val="22"/>
          <w:szCs w:val="22"/>
        </w:rPr>
      </w:pPr>
      <w:r w:rsidRPr="000A17E9">
        <w:rPr>
          <w:rFonts w:ascii="Sylfaen" w:hAnsi="Sylfaen"/>
          <w:sz w:val="22"/>
          <w:szCs w:val="22"/>
          <w:lang w:val="ka-GE"/>
        </w:rPr>
        <w:t>დაგეგმილი მიზნობრივი მაჩვენებელი</w:t>
      </w:r>
      <w:r w:rsidRPr="000A17E9">
        <w:rPr>
          <w:rFonts w:ascii="Sylfaen" w:eastAsia="Sylfaen" w:hAnsi="Sylfaen"/>
          <w:color w:val="000000"/>
          <w:sz w:val="22"/>
          <w:szCs w:val="22"/>
        </w:rPr>
        <w:t xml:space="preserve"> - ყოველწლიურად პროკურორების საქმიანობაზე დაკვირვება და რეკომენდაციების შემუშავება (საორიენტაციოდ 2021-2024 წლებში კიდევ 18 რეკომენდაციის გამოცემა, მ.შ. 2021 წელს - 4 რეკომენდაციის გამოცემა); </w:t>
      </w:r>
    </w:p>
    <w:p w:rsidR="00B119EB" w:rsidRPr="000A17E9" w:rsidRDefault="00B119EB" w:rsidP="00CE38B9">
      <w:pPr>
        <w:tabs>
          <w:tab w:val="left" w:pos="90"/>
        </w:tabs>
        <w:spacing w:after="0" w:line="240" w:lineRule="auto"/>
        <w:jc w:val="both"/>
        <w:rPr>
          <w:rFonts w:ascii="Sylfaen" w:hAnsi="Sylfaen"/>
          <w:lang w:val="ka-GE"/>
        </w:rPr>
      </w:pPr>
      <w:r w:rsidRPr="000A17E9">
        <w:rPr>
          <w:rFonts w:ascii="Sylfaen" w:hAnsi="Sylfaen"/>
          <w:lang w:val="ka-GE"/>
        </w:rPr>
        <w:t xml:space="preserve">მიღწეული საბოლოო შედეგის შეფასების ინდიკატორი - </w:t>
      </w:r>
      <w:r w:rsidRPr="000A17E9">
        <w:rPr>
          <w:rFonts w:ascii="Sylfaen" w:hAnsi="Sylfaen"/>
        </w:rPr>
        <w:t>მომზადებული იქნა 9 ანალიზი  (არასრულწლოვანთა მართლმსაჯულების 2020 წლის შედეგების, კანონთან კონფლიქტში მყოფ არასრულწლოვანთა მახასიათებლების, პროკურორთა და პროკურატურის გამომძიებელთა დატვირთვისა და საქმეთა თანაბარი გადანაწილების ელექტრონული პორტალის ეფექტიანობის, 2020 წელს გამოტანილი გამამართლებელი განაჩენების, საქართველოს უზენაესი და საკონსტიტუციო სასამართლოების 2020 წლის მნიშვნელოვანი გადაწყვეტილებების, სასამართლოს გადაწყვეტილებების საფუძველზე გამოვლენილი გამოძიების ხარვეზების, სისხლის სამართლის კოდექსის 115-ე მუხლით გამოძიებადაწყებულ სისხლის სამართლის საქმეთა, სისხლის სამართლის კოდექსის 116-ე მუხლით გამოძიებადაწყებულ სისხლის სამართლის საქმეთა, საერთო სასამართლოების მიერ აღკვეთის ღონისძიების სახით პატიმრობის გამოყენების, ნაფიც მსაჯულთა სასამართლოების მიერ გამოტანილ გამამართლებელ განაჩენთა</w:t>
      </w:r>
      <w:r w:rsidRPr="000A17E9">
        <w:rPr>
          <w:rFonts w:ascii="Sylfaen" w:hAnsi="Sylfaen"/>
          <w:lang w:val="ka-GE"/>
        </w:rPr>
        <w:t xml:space="preserve"> და</w:t>
      </w:r>
      <w:r w:rsidRPr="000A17E9">
        <w:rPr>
          <w:rFonts w:ascii="Sylfaen" w:hAnsi="Sylfaen"/>
        </w:rPr>
        <w:t xml:space="preserve"> სისხლის სამართლის საპროცესო კოდექსის 50-ე მუხლის მე-5 ნაწილის გამოყენების შესახებ სახელმძღვანელო მითითების შესრულების</w:t>
      </w:r>
      <w:r w:rsidRPr="000A17E9">
        <w:rPr>
          <w:rFonts w:ascii="Sylfaen" w:hAnsi="Sylfaen"/>
          <w:lang w:val="ka-GE"/>
        </w:rPr>
        <w:t xml:space="preserve"> ანალიზები)</w:t>
      </w:r>
      <w:r w:rsidRPr="000A17E9">
        <w:rPr>
          <w:rFonts w:ascii="Sylfaen" w:hAnsi="Sylfaen"/>
        </w:rPr>
        <w:t>.</w:t>
      </w:r>
    </w:p>
    <w:p w:rsidR="00B119EB" w:rsidRPr="000A17E9" w:rsidRDefault="00B119EB" w:rsidP="00CE38B9">
      <w:pPr>
        <w:tabs>
          <w:tab w:val="left" w:pos="90"/>
        </w:tabs>
        <w:spacing w:after="0" w:line="240" w:lineRule="auto"/>
        <w:jc w:val="both"/>
        <w:rPr>
          <w:rFonts w:ascii="Sylfaen" w:hAnsi="Sylfaen"/>
          <w:lang w:val="ka-GE"/>
        </w:rPr>
      </w:pPr>
      <w:r w:rsidRPr="000A17E9">
        <w:rPr>
          <w:rFonts w:ascii="Sylfaen" w:hAnsi="Sylfaen"/>
        </w:rPr>
        <w:t xml:space="preserve">შემუშავდა 6 რეკომენდაცია </w:t>
      </w:r>
      <w:r w:rsidRPr="000A17E9">
        <w:rPr>
          <w:rFonts w:ascii="Sylfaen" w:hAnsi="Sylfaen"/>
          <w:lang w:val="ka-GE"/>
        </w:rPr>
        <w:t>(</w:t>
      </w:r>
      <w:r w:rsidRPr="000A17E9">
        <w:rPr>
          <w:rFonts w:ascii="Sylfaen" w:hAnsi="Sylfaen"/>
        </w:rPr>
        <w:t>სქესობრივი თავისუფლებისა და ხელშეუხებლობის წინააღმდეგ მიმართულ დანაშაულებზე გამოძიებისა და საპროცესო ხელმძღვანელობის განხორციელების, დაზარალებულისათვის ნივთების დაბრუნების, ოჯახში ძალადობის და ოჯახური დანაშაულის საქმეებზე საპროცესო შეთანხმების გაფორმების, სავალდებულო წესით ადვოკატის დანიშვნის, არასრულწლოვანთა განრიდების/განრიდება-მედიაციის საქმეთა და რეფერირების მონიტორინგის შედეგად გამოკვეთილი ხარვეზების აღმოფხვრის, დაზარალებულისათვის სისხლის სამართლის საქმის გაცნობისა და მასალების გადაცემის საკითხებზე</w:t>
      </w:r>
      <w:r w:rsidRPr="000A17E9">
        <w:rPr>
          <w:rFonts w:ascii="Sylfaen" w:hAnsi="Sylfaen"/>
          <w:lang w:val="ka-GE"/>
        </w:rPr>
        <w:t>).</w:t>
      </w:r>
    </w:p>
    <w:p w:rsidR="00B119EB" w:rsidRPr="000A17E9" w:rsidRDefault="00B119EB" w:rsidP="00CE38B9">
      <w:pPr>
        <w:spacing w:after="0" w:line="240" w:lineRule="auto"/>
        <w:jc w:val="both"/>
        <w:rPr>
          <w:rFonts w:ascii="Sylfaen" w:hAnsi="Sylfaen"/>
          <w:highlight w:val="yellow"/>
          <w:lang w:val="ka-GE"/>
        </w:rPr>
      </w:pPr>
    </w:p>
    <w:p w:rsidR="00B119EB" w:rsidRPr="000A17E9" w:rsidRDefault="00B119EB" w:rsidP="00CE38B9">
      <w:pPr>
        <w:numPr>
          <w:ilvl w:val="0"/>
          <w:numId w:val="34"/>
        </w:numPr>
        <w:spacing w:before="240" w:after="160" w:line="240" w:lineRule="auto"/>
        <w:ind w:left="0" w:hanging="284"/>
        <w:contextualSpacing/>
        <w:jc w:val="both"/>
        <w:rPr>
          <w:rFonts w:ascii="Sylfaen" w:hAnsi="Sylfaen"/>
          <w:lang w:val="ka-GE"/>
        </w:rPr>
      </w:pPr>
      <w:r w:rsidRPr="000A17E9">
        <w:rPr>
          <w:rFonts w:ascii="Sylfaen" w:hAnsi="Sylfaen"/>
          <w:lang w:val="ka-GE"/>
        </w:rPr>
        <w:t xml:space="preserve">დაგეგმილი </w:t>
      </w:r>
      <w:r w:rsidRPr="000A17E9">
        <w:rPr>
          <w:rFonts w:ascii="Sylfaen" w:hAnsi="Sylfaen" w:cs="Sylfaen"/>
          <w:lang w:val="ka-GE"/>
        </w:rPr>
        <w:t>საბაზისო</w:t>
      </w:r>
      <w:r w:rsidRPr="000A17E9">
        <w:rPr>
          <w:rFonts w:ascii="Sylfaen" w:hAnsi="Sylfaen"/>
          <w:lang w:val="ka-GE"/>
        </w:rPr>
        <w:t xml:space="preserve"> მაჩვენებელი - </w:t>
      </w:r>
      <w:r w:rsidRPr="000A17E9">
        <w:rPr>
          <w:rFonts w:ascii="Sylfaen" w:eastAsia="Sylfaen" w:hAnsi="Sylfaen"/>
          <w:color w:val="000000"/>
        </w:rPr>
        <w:t>„საზოგადოებრივი პროკურატურის“ პროექტის ფარგლებში პრევენციული ღონისძიებების ჩატარება (2020 წელს საორიენტაციოდ 50 ღონისძიება);</w:t>
      </w:r>
    </w:p>
    <w:p w:rsidR="00B119EB" w:rsidRPr="000A17E9" w:rsidRDefault="00B119EB" w:rsidP="00CE38B9">
      <w:pPr>
        <w:spacing w:after="0" w:line="240" w:lineRule="auto"/>
        <w:jc w:val="both"/>
        <w:rPr>
          <w:rFonts w:ascii="Sylfaen" w:hAnsi="Sylfaen"/>
          <w:lang w:val="ka-GE"/>
        </w:rPr>
      </w:pPr>
      <w:r w:rsidRPr="000A17E9">
        <w:rPr>
          <w:rFonts w:ascii="Sylfaen" w:hAnsi="Sylfaen"/>
          <w:lang w:val="ka-GE"/>
        </w:rPr>
        <w:t xml:space="preserve">დაგეგმილი მიზნობრივი მაჩვენებელი - </w:t>
      </w:r>
      <w:r w:rsidRPr="000A17E9">
        <w:rPr>
          <w:rFonts w:ascii="Sylfaen" w:eastAsia="Sylfaen" w:hAnsi="Sylfaen"/>
          <w:color w:val="000000"/>
        </w:rPr>
        <w:t>„საზოგადოებრივი პროკურატურის“ პროექტის ფარგლებში ყოველწლიურად პრევენციული ღონისძიების ჩატარება (საორიენტაციოდ 2021-2024 წლებში 400 ღონისძიება, მ.შ. 2021 წელს - 100 ღონისძიება);</w:t>
      </w:r>
    </w:p>
    <w:p w:rsidR="00B119EB" w:rsidRPr="000A17E9" w:rsidRDefault="00B119EB" w:rsidP="00CE38B9">
      <w:pPr>
        <w:spacing w:after="0" w:line="240" w:lineRule="auto"/>
        <w:jc w:val="both"/>
        <w:rPr>
          <w:rFonts w:ascii="Sylfaen" w:hAnsi="Sylfaen"/>
          <w:lang w:val="ka-GE"/>
        </w:rPr>
      </w:pPr>
      <w:r w:rsidRPr="000A17E9">
        <w:rPr>
          <w:rFonts w:ascii="Sylfaen" w:hAnsi="Sylfaen"/>
          <w:lang w:val="ka-GE"/>
        </w:rPr>
        <w:t>მიღწეული საბოლოო შედეგის შეფასების ინდიკატორი - 2021 წელს დანაშაულის პრევენციის მიზნით საქართველოს პროკურატურა ჩაერთო ორ საინფორმაციო კამპანიაში: ქალთა მიმართ და ოჯახში ძალადობის წინააღმდეგ 16-დღიანი გლობალური კამპანიის ფარგლებში ონლაინ შეხვედრაზე წარდგენილი იქნა ოჯახური დანაშაულის წინააღმდეგ ბრძოლის ტენდენციების, მიღწევებისა და გამოწვევების, ქალთა მიმართ და ოჯახში ძალადობის სისხლის სამართლის საქმეებში გენდერული დისკრიმინაციის მოტივის შესახებ ანგარიში, ამავე კამპანიის ფარგლებში პროკურორების მიერ ოჯახში ძალადობის საქმეებზე სტუდენტებთან ჩატარებული იქნა ონლაინ-ლექცია;</w:t>
      </w:r>
    </w:p>
    <w:p w:rsidR="00B119EB" w:rsidRPr="000A17E9" w:rsidRDefault="00B119EB" w:rsidP="00CE38B9">
      <w:pPr>
        <w:spacing w:after="0" w:line="240" w:lineRule="auto"/>
        <w:jc w:val="both"/>
        <w:rPr>
          <w:rFonts w:ascii="Sylfaen" w:hAnsi="Sylfaen"/>
          <w:lang w:val="ka-GE"/>
        </w:rPr>
      </w:pPr>
      <w:r w:rsidRPr="000A17E9">
        <w:rPr>
          <w:rFonts w:ascii="Sylfaen" w:hAnsi="Sylfaen"/>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0A17E9">
        <w:rPr>
          <w:rFonts w:ascii="Sylfaen" w:hAnsi="Sylfaen"/>
          <w:color w:val="000000"/>
        </w:rPr>
        <w:t xml:space="preserve">ცდომილება </w:t>
      </w:r>
      <w:r w:rsidRPr="000A17E9">
        <w:rPr>
          <w:rFonts w:ascii="Sylfaen" w:hAnsi="Sylfaen"/>
          <w:color w:val="000000"/>
          <w:lang w:val="ka-GE"/>
        </w:rPr>
        <w:t xml:space="preserve">განპირობებულია ახალი კორონა ვირუსის </w:t>
      </w:r>
      <w:r w:rsidRPr="000A17E9">
        <w:rPr>
          <w:rFonts w:ascii="Sylfaen" w:hAnsi="Sylfaen"/>
          <w:color w:val="000000"/>
        </w:rPr>
        <w:t>Covid 19</w:t>
      </w:r>
      <w:r w:rsidRPr="000A17E9">
        <w:rPr>
          <w:rFonts w:ascii="Sylfaen" w:hAnsi="Sylfaen"/>
          <w:color w:val="000000"/>
          <w:lang w:val="ka-GE"/>
        </w:rPr>
        <w:t>-ით გამოწვეული პანდემიის გამო, შესაბამისად, 2021 წელს ,,საზოგადოებრივი პროკურატურის“ პროექტის ფარგლებში დაგეგმილი ღონისძიებები ვერ ჩატარდა, თუმცა საქართველოს პროკურატურა ჩაერთო დანაშაულის პრევენციისა და საზოგადოების ცნობიერების მიზნით წარმოებულ საინფორმაციო კამპანიებში, რაზეც ინფორმაცია ზემოთ არის მითითებული.</w:t>
      </w:r>
    </w:p>
    <w:p w:rsidR="00B119EB" w:rsidRPr="000A17E9" w:rsidRDefault="00B119EB" w:rsidP="00CE38B9">
      <w:pPr>
        <w:spacing w:after="0" w:line="240" w:lineRule="auto"/>
        <w:jc w:val="both"/>
        <w:rPr>
          <w:rFonts w:ascii="Sylfaen" w:hAnsi="Sylfaen"/>
          <w:lang w:val="ka-GE"/>
        </w:rPr>
      </w:pPr>
    </w:p>
    <w:p w:rsidR="00B119EB" w:rsidRPr="000A17E9" w:rsidRDefault="00B119EB" w:rsidP="00CE38B9">
      <w:pPr>
        <w:numPr>
          <w:ilvl w:val="0"/>
          <w:numId w:val="34"/>
        </w:numPr>
        <w:spacing w:after="160" w:line="240" w:lineRule="auto"/>
        <w:ind w:left="0" w:hanging="284"/>
        <w:contextualSpacing/>
        <w:jc w:val="both"/>
        <w:rPr>
          <w:rFonts w:ascii="Sylfaen" w:hAnsi="Sylfaen"/>
          <w:lang w:val="ka-GE"/>
        </w:rPr>
      </w:pPr>
      <w:r w:rsidRPr="000A17E9">
        <w:rPr>
          <w:rFonts w:ascii="Sylfaen" w:hAnsi="Sylfaen"/>
          <w:lang w:val="ka-GE"/>
        </w:rPr>
        <w:t xml:space="preserve">დაგეგმილი საბაზისო მაჩვენებელი - </w:t>
      </w:r>
      <w:r w:rsidRPr="000A17E9">
        <w:rPr>
          <w:rFonts w:ascii="Sylfaen" w:eastAsia="Sylfaen" w:hAnsi="Sylfaen"/>
          <w:color w:val="000000"/>
        </w:rPr>
        <w:t>სისტემის თანამშრომლების პროფესიული მომზადებისა და კვალიფიკაციის ამაღლების უზრუნველყოფის მიზნით, 2020 წელს საორიენტაციოდ 120 აქტივობა;</w:t>
      </w:r>
    </w:p>
    <w:p w:rsidR="00B119EB" w:rsidRPr="000A17E9" w:rsidRDefault="00B119EB" w:rsidP="00CE38B9">
      <w:pPr>
        <w:spacing w:after="0" w:line="240" w:lineRule="auto"/>
        <w:jc w:val="both"/>
        <w:rPr>
          <w:rFonts w:ascii="Sylfaen" w:hAnsi="Sylfaen"/>
          <w:lang w:val="ka-GE"/>
        </w:rPr>
      </w:pPr>
      <w:r w:rsidRPr="000A17E9">
        <w:rPr>
          <w:rFonts w:ascii="Sylfaen" w:hAnsi="Sylfaen"/>
          <w:lang w:val="ka-GE"/>
        </w:rPr>
        <w:t xml:space="preserve">დაგეგმილი მიზნობრივი მაჩვენებელი - </w:t>
      </w:r>
      <w:r w:rsidRPr="000A17E9">
        <w:rPr>
          <w:rFonts w:ascii="Sylfaen" w:eastAsia="Sylfaen" w:hAnsi="Sylfaen"/>
          <w:color w:val="000000"/>
        </w:rPr>
        <w:t>სისტემის თანამშრომლების პროფესიული მომზადებისა და კვალიფიკაციის ამაღლების უზრუნველყოფის მიზნით, 2021-2024 წლებში საორიენტაციოდ, 600 სასწავლო აქტივობის განხორციელება, მ.შ. 2021 წელს 150 აქტივობის განხორციელება;</w:t>
      </w:r>
    </w:p>
    <w:p w:rsidR="00B119EB" w:rsidRPr="000A17E9" w:rsidRDefault="00B119EB" w:rsidP="00CE38B9">
      <w:pPr>
        <w:spacing w:after="0" w:line="240" w:lineRule="auto"/>
        <w:jc w:val="both"/>
        <w:rPr>
          <w:rFonts w:ascii="Sylfaen" w:hAnsi="Sylfaen"/>
          <w:lang w:val="ka-GE"/>
        </w:rPr>
      </w:pPr>
      <w:r w:rsidRPr="000A17E9">
        <w:rPr>
          <w:rFonts w:ascii="Sylfaen" w:hAnsi="Sylfaen"/>
          <w:lang w:val="ka-GE"/>
        </w:rPr>
        <w:t>მიღწეული საბოლოო შედეგის შეფასების ინდიკატორი - 2021 წელს პროკურატურის თანამშრომლების პროფესიული მომზადებისა და კვალიფიკაციის ამაღლების უზრუნველსაყოფად განხორციელდა 130 სასწავლო აქტივობა.</w:t>
      </w:r>
    </w:p>
    <w:p w:rsidR="00B119EB" w:rsidRPr="000A17E9" w:rsidRDefault="00B119EB" w:rsidP="00CE38B9">
      <w:pPr>
        <w:spacing w:after="160" w:line="240" w:lineRule="auto"/>
        <w:jc w:val="both"/>
        <w:rPr>
          <w:rFonts w:ascii="Sylfaen" w:hAnsi="Sylfaen"/>
          <w:lang w:val="ka-GE"/>
        </w:rPr>
      </w:pPr>
    </w:p>
    <w:p w:rsidR="005278D3" w:rsidRPr="000A17E9" w:rsidRDefault="005278D3" w:rsidP="00CE38B9">
      <w:pPr>
        <w:pStyle w:val="Heading2"/>
        <w:spacing w:line="240" w:lineRule="auto"/>
        <w:ind w:left="284"/>
        <w:rPr>
          <w:rFonts w:ascii="Sylfaen" w:hAnsi="Sylfaen" w:cs="Sylfaen"/>
          <w:i/>
          <w:iCs/>
          <w:sz w:val="22"/>
          <w:szCs w:val="22"/>
          <w:lang w:val="ka-GE"/>
        </w:rPr>
      </w:pPr>
      <w:r w:rsidRPr="000A17E9">
        <w:rPr>
          <w:rFonts w:ascii="Sylfaen" w:hAnsi="Sylfaen" w:cs="Sylfaen"/>
          <w:sz w:val="22"/>
          <w:szCs w:val="22"/>
          <w:lang w:val="ka-GE"/>
        </w:rPr>
        <w:t>2.14   სამეცნიერო კვლევა და სამხედრო მრეწველობის განვითარება (პროგრამული კოდი 29 07)</w:t>
      </w:r>
    </w:p>
    <w:p w:rsidR="005278D3" w:rsidRPr="000A17E9" w:rsidRDefault="005278D3" w:rsidP="00CE38B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p>
    <w:p w:rsidR="005278D3" w:rsidRPr="000A17E9" w:rsidRDefault="005278D3" w:rsidP="00CE38B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r w:rsidRPr="000A17E9">
        <w:rPr>
          <w:color w:val="000000" w:themeColor="text1"/>
        </w:rPr>
        <w:t>პროგრამის განმახორციელებელი:</w:t>
      </w:r>
    </w:p>
    <w:p w:rsidR="005278D3" w:rsidRPr="000A17E9" w:rsidRDefault="005278D3" w:rsidP="00CE38B9">
      <w:pPr>
        <w:pStyle w:val="abzacixml"/>
        <w:ind w:left="360" w:hanging="360"/>
        <w:rPr>
          <w:color w:val="000000" w:themeColor="text1"/>
        </w:rPr>
      </w:pPr>
    </w:p>
    <w:p w:rsidR="005278D3" w:rsidRPr="000A17E9" w:rsidRDefault="005278D3" w:rsidP="00CE38B9">
      <w:pPr>
        <w:pStyle w:val="abzacixml"/>
        <w:numPr>
          <w:ilvl w:val="0"/>
          <w:numId w:val="36"/>
        </w:numPr>
        <w:tabs>
          <w:tab w:val="left" w:pos="360"/>
        </w:tabs>
        <w:autoSpaceDE/>
        <w:autoSpaceDN/>
        <w:adjustRightInd/>
        <w:ind w:left="709"/>
        <w:rPr>
          <w:color w:val="000000" w:themeColor="text1"/>
          <w:lang w:eastAsia="ru-RU"/>
        </w:rPr>
      </w:pPr>
      <w:r w:rsidRPr="000A17E9">
        <w:rPr>
          <w:color w:val="000000" w:themeColor="text1"/>
          <w:lang w:eastAsia="ru-RU"/>
        </w:rPr>
        <w:t>სსიპ - სახელმწიფო სამხედრო სამეცნიერო-ტექნიკური ცენტრი  „დელტა";</w:t>
      </w:r>
    </w:p>
    <w:p w:rsidR="005278D3" w:rsidRPr="000A17E9" w:rsidRDefault="005278D3" w:rsidP="00CE38B9">
      <w:pPr>
        <w:pStyle w:val="abzacixml"/>
        <w:numPr>
          <w:ilvl w:val="0"/>
          <w:numId w:val="36"/>
        </w:numPr>
        <w:tabs>
          <w:tab w:val="left" w:pos="360"/>
        </w:tabs>
        <w:autoSpaceDE/>
        <w:autoSpaceDN/>
        <w:adjustRightInd/>
        <w:ind w:left="709"/>
        <w:rPr>
          <w:color w:val="000000" w:themeColor="text1"/>
          <w:lang w:eastAsia="ru-RU"/>
        </w:rPr>
      </w:pPr>
      <w:r w:rsidRPr="000A17E9">
        <w:rPr>
          <w:color w:val="000000" w:themeColor="text1"/>
          <w:lang w:eastAsia="ru-RU"/>
        </w:rPr>
        <w:t>სსიპ - გრიგოლ წულუკიძის სამთო ინსტიტუტი;</w:t>
      </w:r>
    </w:p>
    <w:p w:rsidR="005278D3" w:rsidRPr="000A17E9" w:rsidRDefault="005278D3" w:rsidP="00CE38B9">
      <w:pPr>
        <w:pStyle w:val="abzacixml"/>
        <w:numPr>
          <w:ilvl w:val="0"/>
          <w:numId w:val="36"/>
        </w:numPr>
        <w:tabs>
          <w:tab w:val="left" w:pos="360"/>
        </w:tabs>
        <w:autoSpaceDE/>
        <w:autoSpaceDN/>
        <w:adjustRightInd/>
        <w:ind w:left="709"/>
        <w:rPr>
          <w:color w:val="000000" w:themeColor="text1"/>
          <w:lang w:eastAsia="ru-RU"/>
        </w:rPr>
      </w:pPr>
      <w:r w:rsidRPr="000A17E9">
        <w:rPr>
          <w:color w:val="000000" w:themeColor="text1"/>
          <w:lang w:eastAsia="ru-RU"/>
        </w:rPr>
        <w:t>სსიპ - სოხუმის ილია ვეკუას ფიზიკა-ტექნიკის ინსტიტუტი;</w:t>
      </w:r>
    </w:p>
    <w:p w:rsidR="005278D3" w:rsidRPr="000A17E9" w:rsidRDefault="005278D3" w:rsidP="00CE38B9">
      <w:pPr>
        <w:pStyle w:val="abzacixml"/>
        <w:numPr>
          <w:ilvl w:val="0"/>
          <w:numId w:val="36"/>
        </w:numPr>
        <w:tabs>
          <w:tab w:val="left" w:pos="360"/>
        </w:tabs>
        <w:autoSpaceDE/>
        <w:autoSpaceDN/>
        <w:adjustRightInd/>
        <w:ind w:left="709"/>
        <w:rPr>
          <w:color w:val="000000" w:themeColor="text1"/>
          <w:lang w:eastAsia="ru-RU"/>
        </w:rPr>
      </w:pPr>
      <w:r w:rsidRPr="000A17E9">
        <w:rPr>
          <w:color w:val="000000" w:themeColor="text1"/>
          <w:lang w:eastAsia="ru-RU"/>
        </w:rPr>
        <w:t>სსიპ - რაფიელ დვალის მანქანათა მექანიკის ინსტიტუტი;</w:t>
      </w:r>
    </w:p>
    <w:p w:rsidR="005278D3" w:rsidRPr="000A17E9" w:rsidRDefault="005278D3" w:rsidP="00CE38B9">
      <w:pPr>
        <w:pStyle w:val="abzacixml"/>
        <w:numPr>
          <w:ilvl w:val="0"/>
          <w:numId w:val="36"/>
        </w:numPr>
        <w:tabs>
          <w:tab w:val="left" w:pos="360"/>
        </w:tabs>
        <w:autoSpaceDE/>
        <w:autoSpaceDN/>
        <w:adjustRightInd/>
        <w:ind w:left="709"/>
        <w:rPr>
          <w:color w:val="000000" w:themeColor="text1"/>
          <w:lang w:eastAsia="ru-RU"/>
        </w:rPr>
      </w:pPr>
      <w:r w:rsidRPr="000A17E9">
        <w:rPr>
          <w:color w:val="000000" w:themeColor="text1"/>
          <w:lang w:eastAsia="ru-RU"/>
        </w:rPr>
        <w:t>სსიპ - ინსტიტუტი ოპტიკა;</w:t>
      </w:r>
    </w:p>
    <w:p w:rsidR="005278D3" w:rsidRPr="000A17E9" w:rsidRDefault="005278D3" w:rsidP="00CE38B9">
      <w:pPr>
        <w:pStyle w:val="abzacixml"/>
        <w:numPr>
          <w:ilvl w:val="0"/>
          <w:numId w:val="36"/>
        </w:numPr>
        <w:tabs>
          <w:tab w:val="left" w:pos="360"/>
        </w:tabs>
        <w:autoSpaceDE/>
        <w:autoSpaceDN/>
        <w:adjustRightInd/>
        <w:ind w:left="709"/>
        <w:rPr>
          <w:color w:val="000000" w:themeColor="text1"/>
          <w:lang w:eastAsia="ru-RU"/>
        </w:rPr>
      </w:pPr>
      <w:r w:rsidRPr="000A17E9">
        <w:rPr>
          <w:color w:val="000000" w:themeColor="text1"/>
          <w:lang w:eastAsia="ru-RU"/>
        </w:rPr>
        <w:t>სსიპ - ფერდინანდ თავაძის მეტალურგიისა და მასალათმცოდნეობის ინსტიტუტი;</w:t>
      </w:r>
    </w:p>
    <w:p w:rsidR="005278D3" w:rsidRPr="000A17E9" w:rsidRDefault="005278D3" w:rsidP="00CE38B9">
      <w:pPr>
        <w:pStyle w:val="abzacixml"/>
        <w:numPr>
          <w:ilvl w:val="0"/>
          <w:numId w:val="36"/>
        </w:numPr>
        <w:tabs>
          <w:tab w:val="left" w:pos="360"/>
        </w:tabs>
        <w:autoSpaceDE/>
        <w:autoSpaceDN/>
        <w:adjustRightInd/>
        <w:ind w:left="709"/>
        <w:rPr>
          <w:color w:val="000000" w:themeColor="text1"/>
          <w:lang w:eastAsia="ru-RU"/>
        </w:rPr>
      </w:pPr>
      <w:r w:rsidRPr="000A17E9">
        <w:rPr>
          <w:color w:val="000000" w:themeColor="text1"/>
          <w:lang w:eastAsia="ru-RU"/>
        </w:rPr>
        <w:t>სსიპ - მიკრო და ნანო ელექტრონიკის ინსტიტუტი;</w:t>
      </w:r>
    </w:p>
    <w:p w:rsidR="005278D3" w:rsidRPr="000A17E9" w:rsidRDefault="005278D3" w:rsidP="00CE38B9">
      <w:pPr>
        <w:pStyle w:val="abzacixml"/>
        <w:ind w:left="360" w:hanging="360"/>
        <w:rPr>
          <w:color w:val="000000" w:themeColor="text1"/>
        </w:rPr>
      </w:pPr>
    </w:p>
    <w:p w:rsidR="005278D3" w:rsidRPr="000A17E9" w:rsidRDefault="005278D3" w:rsidP="00CE38B9">
      <w:pPr>
        <w:spacing w:after="0" w:line="240" w:lineRule="auto"/>
        <w:jc w:val="both"/>
        <w:rPr>
          <w:rFonts w:ascii="Sylfaen" w:hAnsi="Sylfaen" w:cs="Sylfaen"/>
          <w:lang w:val="ka-GE"/>
        </w:rPr>
      </w:pPr>
      <w:r w:rsidRPr="000A17E9">
        <w:rPr>
          <w:rFonts w:ascii="Sylfaen" w:hAnsi="Sylfaen" w:cs="Sylfaen"/>
          <w:lang w:val="ka-GE"/>
        </w:rPr>
        <w:t>დაგეგმილი საბოლოო შედეგები</w:t>
      </w:r>
    </w:p>
    <w:p w:rsidR="005278D3" w:rsidRPr="000A17E9" w:rsidRDefault="005278D3" w:rsidP="00CE38B9">
      <w:pPr>
        <w:spacing w:after="0" w:line="240" w:lineRule="auto"/>
        <w:jc w:val="both"/>
        <w:rPr>
          <w:rFonts w:ascii="Sylfaen" w:hAnsi="Sylfaen" w:cs="Sylfaen"/>
        </w:rPr>
      </w:pPr>
      <w:r w:rsidRPr="000A17E9">
        <w:rPr>
          <w:rFonts w:ascii="Sylfaen" w:eastAsia="Sylfaen" w:hAnsi="Sylfaen"/>
          <w:color w:val="000000"/>
        </w:rPr>
        <w:t>განვითარებული სამხედრო მრეწველობა და ხარისხიანი სამეცნიერო კვლევები, დემილიტარიზაციისა და უტილიზაციიის ინსტიტუციური განვითარება, შექმნა, სამოქალაქო და ორმაგი დანიშნულების პროდუქციის სპექტრის და მოცულობის მნიშვნელოვანი გაზრდა.</w:t>
      </w:r>
    </w:p>
    <w:p w:rsidR="005278D3" w:rsidRPr="000A17E9" w:rsidRDefault="005278D3" w:rsidP="00CE38B9">
      <w:pPr>
        <w:spacing w:after="0" w:line="240" w:lineRule="auto"/>
        <w:ind w:firstLine="284"/>
        <w:jc w:val="both"/>
        <w:rPr>
          <w:rFonts w:ascii="Sylfaen" w:hAnsi="Sylfaen" w:cs="Sylfaen"/>
        </w:rPr>
      </w:pPr>
    </w:p>
    <w:p w:rsidR="005278D3" w:rsidRPr="000A17E9" w:rsidRDefault="005278D3" w:rsidP="00CE38B9">
      <w:pPr>
        <w:spacing w:after="0" w:line="240" w:lineRule="auto"/>
        <w:jc w:val="both"/>
        <w:rPr>
          <w:rFonts w:ascii="Sylfaen" w:hAnsi="Sylfaen"/>
          <w:lang w:val="ka-GE"/>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5278D3" w:rsidRPr="000A17E9" w:rsidRDefault="005278D3" w:rsidP="00CE38B9">
      <w:pPr>
        <w:spacing w:after="0" w:line="240" w:lineRule="auto"/>
        <w:jc w:val="both"/>
        <w:rPr>
          <w:rFonts w:ascii="Sylfaen" w:hAnsi="Sylfaen" w:cs="Sylfaen"/>
          <w:lang w:val="ka-GE"/>
        </w:rPr>
      </w:pPr>
      <w:r w:rsidRPr="000A17E9">
        <w:rPr>
          <w:rFonts w:ascii="Sylfaen" w:hAnsi="Sylfaen"/>
          <w:shd w:val="clear" w:color="auto" w:fill="FFFFFF"/>
        </w:rPr>
        <w:t xml:space="preserve">გარემონტდა რამდენიმე ერთეული   სეტყვის საწინააღმდეგო რაკეტების გამშვები დანადგარი და შეიქმნა ახალი ტიპის დანადგარები. დამზადდა საექსპორტოდ გასაშვებად 2 ერთეული სეტყვის საწინააღმდეგო დანადგარი. საუტილიზაციო ბაზაზე ღია წვის მეთოდით განადგურდა დენთი. </w:t>
      </w:r>
      <w:r w:rsidRPr="000A17E9">
        <w:rPr>
          <w:rFonts w:ascii="Sylfaen" w:hAnsi="Sylfaen" w:cs="Sylfaen"/>
        </w:rPr>
        <w:t xml:space="preserve">თავდაცვის სამინისტროს დაკვეთით დამზადდა შალითები, უწყებრივი მედლები და კოინები. </w:t>
      </w:r>
      <w:r w:rsidRPr="000A17E9">
        <w:rPr>
          <w:rFonts w:ascii="Sylfaen" w:hAnsi="Sylfaen"/>
          <w:shd w:val="clear" w:color="auto" w:fill="FFFFFF"/>
        </w:rPr>
        <w:t xml:space="preserve">ცენტრის და აეროდრომის ტერიტორიაზე განხორციელდა სხვადასხვა ინფრასტრუქტურული სამუშაოები (განათების, გზების და შენობების სახურავების რეაბილიტაცია,  სკვერის მოწყობა სხვა). </w:t>
      </w:r>
      <w:r w:rsidRPr="000A17E9">
        <w:rPr>
          <w:rFonts w:ascii="Sylfaen" w:eastAsia="Sylfaen" w:hAnsi="Sylfaen"/>
          <w:color w:val="000000"/>
        </w:rPr>
        <w:t xml:space="preserve">ცენტრსა </w:t>
      </w:r>
      <w:r w:rsidRPr="000A17E9">
        <w:rPr>
          <w:rFonts w:ascii="Sylfaen" w:hAnsi="Sylfaen" w:cs="Sylfaen"/>
          <w:lang w:val="ka-GE"/>
        </w:rPr>
        <w:t>და საერთაშორისო ორგანიზაცია ITF-თან ერთობლივად მიმდინარეობდა პროექტი („ფიზიკური უსაფრთხოება, საბრძოლო მასალების მარაგების დაკონვენციური შეიარაღების განადგურების მართვა საქართველოში“), რომელიც მოიცავს  დედოფლისწყაროს  და ფონიჭალის   ბაზებზე  ვადაგასული საბრძოლო მასალების უტილიზაციას. დამზადდა  ახალი საუტილიზაციაო დანადგარები;</w:t>
      </w:r>
    </w:p>
    <w:p w:rsidR="005278D3" w:rsidRPr="000A17E9" w:rsidRDefault="005278D3" w:rsidP="00CE38B9">
      <w:pPr>
        <w:spacing w:after="0" w:line="240" w:lineRule="auto"/>
        <w:jc w:val="both"/>
        <w:rPr>
          <w:rFonts w:ascii="Sylfaen" w:hAnsi="Sylfaen" w:cs="Sylfaen"/>
          <w:lang w:val="ka-GE"/>
        </w:rPr>
      </w:pPr>
      <w:r w:rsidRPr="000A17E9">
        <w:rPr>
          <w:rFonts w:ascii="Sylfaen" w:hAnsi="Sylfaen" w:cs="Sylfaen"/>
          <w:lang w:val="ka-GE"/>
        </w:rPr>
        <w:t>ინსტიტუტების მიერ განხორციელდა სამეცნიერო კვლევები;</w:t>
      </w:r>
    </w:p>
    <w:p w:rsidR="005278D3" w:rsidRPr="000A17E9" w:rsidRDefault="005278D3" w:rsidP="00CE38B9">
      <w:pPr>
        <w:spacing w:after="0" w:line="240" w:lineRule="auto"/>
        <w:jc w:val="both"/>
        <w:rPr>
          <w:rFonts w:ascii="Sylfaen" w:hAnsi="Sylfaen" w:cs="Sylfaen"/>
        </w:rPr>
      </w:pPr>
    </w:p>
    <w:p w:rsidR="005278D3" w:rsidRPr="000A17E9" w:rsidRDefault="005278D3" w:rsidP="00CE38B9">
      <w:pPr>
        <w:pStyle w:val="abzacixml"/>
        <w:ind w:firstLine="0"/>
      </w:pPr>
      <w:r w:rsidRPr="000A17E9">
        <w:t>დაგეგმილი და მიღწეული საბოლოო შედეგების შეფასების ინდიკატორები</w:t>
      </w:r>
    </w:p>
    <w:p w:rsidR="005278D3" w:rsidRPr="000A17E9" w:rsidRDefault="005278D3" w:rsidP="00CE38B9">
      <w:pPr>
        <w:spacing w:after="0" w:line="240" w:lineRule="auto"/>
        <w:jc w:val="both"/>
        <w:rPr>
          <w:rFonts w:ascii="Sylfaen" w:hAnsi="Sylfaen"/>
          <w:lang w:val="ka-GE"/>
        </w:rPr>
      </w:pPr>
      <w:r w:rsidRPr="000A17E9">
        <w:rPr>
          <w:rFonts w:ascii="Sylfaen" w:hAnsi="Sylfaen"/>
          <w:lang w:val="ka-GE"/>
        </w:rPr>
        <w:t xml:space="preserve">დაგეგმილი საბაზისო მაჩვენებელი </w:t>
      </w:r>
    </w:p>
    <w:p w:rsidR="005278D3" w:rsidRPr="000A17E9" w:rsidRDefault="005278D3" w:rsidP="00CE38B9">
      <w:pPr>
        <w:spacing w:after="0" w:line="240" w:lineRule="auto"/>
        <w:jc w:val="both"/>
        <w:rPr>
          <w:rFonts w:ascii="Sylfaen" w:hAnsi="Sylfaen"/>
          <w:lang w:val="ka-GE"/>
        </w:rPr>
      </w:pPr>
    </w:p>
    <w:p w:rsidR="005278D3" w:rsidRPr="000A17E9" w:rsidRDefault="005278D3" w:rsidP="00CE38B9">
      <w:pPr>
        <w:spacing w:after="0" w:line="240" w:lineRule="auto"/>
        <w:jc w:val="both"/>
        <w:rPr>
          <w:rFonts w:ascii="Sylfaen" w:hAnsi="Sylfaen" w:cs="Sylfaen"/>
        </w:rPr>
      </w:pPr>
      <w:r w:rsidRPr="000A17E9">
        <w:rPr>
          <w:rFonts w:ascii="Sylfaen" w:eastAsia="Sylfaen" w:hAnsi="Sylfaen"/>
          <w:color w:val="000000"/>
        </w:rPr>
        <w:t>სამხედრო მრეწველობის განვითარება და მისი განვითარებისთვის აუცილებელი სამეცნიერო კვლევები, შექმნილი პროდუქციის რაოდენობა, ქვეყნის თავდაცვისუნარიანობის ხელშეწყობისა და ეკონომიკურ განვითარებაში მონაწილეობის მიზნით დამუშავდება ინოვაციური ტექნოლოგიები, ახალი ნახევარგამტარული, ზეგამტარული და კომპოზიციური მასალები და ნაკეთობები, რადიოელექტრონული მოწყობილობები და მართვის ელექტრონული სისტემები. სამეცნიერო ტექნიკური ანგარიშები სამეცნიერო სტატიები, საკონფერენციო მოხსენება, მონოგრაფიები და სხვადასხვა პატენტები;</w:t>
      </w:r>
    </w:p>
    <w:p w:rsidR="005278D3" w:rsidRPr="000A17E9" w:rsidRDefault="005278D3" w:rsidP="00CE38B9">
      <w:pPr>
        <w:spacing w:after="0" w:line="240" w:lineRule="auto"/>
        <w:jc w:val="both"/>
        <w:rPr>
          <w:rFonts w:ascii="Sylfaen" w:hAnsi="Sylfaen" w:cs="Sylfaen"/>
        </w:rPr>
      </w:pPr>
    </w:p>
    <w:p w:rsidR="005278D3" w:rsidRPr="000A17E9" w:rsidRDefault="005278D3" w:rsidP="00CE38B9">
      <w:pPr>
        <w:spacing w:after="0" w:line="240" w:lineRule="auto"/>
        <w:jc w:val="both"/>
        <w:rPr>
          <w:rFonts w:ascii="Sylfaen" w:hAnsi="Sylfaen"/>
          <w:lang w:val="ka-GE"/>
        </w:rPr>
      </w:pPr>
      <w:r w:rsidRPr="000A17E9">
        <w:rPr>
          <w:rFonts w:ascii="Sylfaen" w:hAnsi="Sylfaen"/>
          <w:lang w:val="ka-GE"/>
        </w:rPr>
        <w:t>დაგეგმილი მიზნობრივი მაჩვენებელი</w:t>
      </w:r>
    </w:p>
    <w:p w:rsidR="005278D3" w:rsidRPr="000A17E9" w:rsidRDefault="005278D3" w:rsidP="00CE38B9">
      <w:pPr>
        <w:spacing w:after="0" w:line="240" w:lineRule="auto"/>
        <w:jc w:val="both"/>
        <w:rPr>
          <w:rFonts w:ascii="Sylfaen" w:hAnsi="Sylfaen"/>
          <w:lang w:val="ka-GE"/>
        </w:rPr>
      </w:pPr>
    </w:p>
    <w:p w:rsidR="005278D3" w:rsidRPr="000A17E9" w:rsidRDefault="005278D3" w:rsidP="00CE38B9">
      <w:pPr>
        <w:spacing w:after="0" w:line="240" w:lineRule="auto"/>
        <w:jc w:val="both"/>
        <w:rPr>
          <w:rFonts w:ascii="Sylfaen" w:hAnsi="Sylfaen"/>
          <w:lang w:val="ka-GE"/>
        </w:rPr>
      </w:pPr>
      <w:r w:rsidRPr="000A17E9">
        <w:rPr>
          <w:rFonts w:ascii="Sylfaen" w:eastAsia="Sylfaen" w:hAnsi="Sylfaen"/>
          <w:color w:val="000000"/>
        </w:rPr>
        <w:t>სამეცნიერო კვლევების გაღრმავება სამხედრო მრეწველობის განვითარებაში, სამეცნიერო კვლევა სამთო ინჟინერიაში, სამეცნიერო კვლევა მიკრო და ნანო ელექტრონულ ტექნოლოგიაში, სამეცნიერო კვლევა მანქანათმშენებლობის სფეროში, სამეცნიერო კვლევა მეტალურგიისა და მასალათმცოდნეობის სფეროში, სამეცნიერო კვლევა გამოყენებით ფიზიკაში, ფიზიკურ ქიმიასა და ელექტრონიკის სფეროში და სამეცნიერო კვლევა გამოყენებითი ოპტიკის სფეროში. პროდუქციის გამოშვება;</w:t>
      </w:r>
    </w:p>
    <w:p w:rsidR="005278D3" w:rsidRPr="000A17E9" w:rsidRDefault="005278D3" w:rsidP="00CE38B9">
      <w:pPr>
        <w:spacing w:after="0" w:line="240" w:lineRule="auto"/>
        <w:jc w:val="both"/>
        <w:rPr>
          <w:rFonts w:ascii="Sylfaen" w:hAnsi="Sylfaen" w:cs="Sylfaen"/>
        </w:rPr>
      </w:pPr>
    </w:p>
    <w:p w:rsidR="005278D3" w:rsidRPr="000A17E9" w:rsidRDefault="005278D3" w:rsidP="00CE38B9">
      <w:pPr>
        <w:spacing w:after="0" w:line="240" w:lineRule="auto"/>
        <w:jc w:val="both"/>
        <w:rPr>
          <w:rFonts w:ascii="Sylfaen" w:hAnsi="Sylfaen"/>
          <w:lang w:val="ka-GE"/>
        </w:rPr>
      </w:pPr>
      <w:r w:rsidRPr="000A17E9">
        <w:rPr>
          <w:rFonts w:ascii="Sylfaen" w:hAnsi="Sylfaen" w:cs="Sylfaen"/>
          <w:lang w:val="ka-GE"/>
        </w:rPr>
        <w:t>მიღწეული</w:t>
      </w:r>
      <w:r w:rsidRPr="000A17E9">
        <w:rPr>
          <w:rFonts w:ascii="Sylfaen" w:hAnsi="Sylfaen"/>
          <w:lang w:val="ka-GE"/>
        </w:rPr>
        <w:t xml:space="preserve"> საბოლოო შედეგის შეფასების ინდიკატორი</w:t>
      </w:r>
    </w:p>
    <w:p w:rsidR="005278D3" w:rsidRPr="000A17E9" w:rsidRDefault="005278D3" w:rsidP="00CE38B9">
      <w:pPr>
        <w:spacing w:after="0" w:line="240" w:lineRule="auto"/>
        <w:jc w:val="both"/>
        <w:rPr>
          <w:rFonts w:ascii="Sylfaen" w:hAnsi="Sylfaen" w:cs="Sylfaen"/>
          <w:color w:val="000000" w:themeColor="text1"/>
        </w:rPr>
      </w:pPr>
      <w:r w:rsidRPr="000A17E9">
        <w:rPr>
          <w:rFonts w:ascii="Sylfaen" w:hAnsi="Sylfaen" w:cs="Sylfaen"/>
          <w:color w:val="000000" w:themeColor="text1"/>
        </w:rPr>
        <w:t>ჩატარდა საკორდინაციო  შეხვედრა  საერთშორისო ჰუმანიტარული განაღმვის ორგანმიზაცია “HALO Trust”-ს პროგრამის  მენეჯერთან, საანგარიშო პერიოდში  ჩატარებული სეტყვის საწინაღმდეგო სისტემის მიერ დამუშავდა 254  სეტყვასაშიში ზონა, სამუშოების ფიზიკურმა ეფექტურობამ შეადგინა 79%-ი;</w:t>
      </w:r>
    </w:p>
    <w:p w:rsidR="005278D3" w:rsidRPr="000A17E9" w:rsidRDefault="005278D3" w:rsidP="00CE38B9">
      <w:pPr>
        <w:spacing w:after="0" w:line="240" w:lineRule="auto"/>
        <w:jc w:val="both"/>
        <w:rPr>
          <w:rFonts w:ascii="Sylfaen" w:hAnsi="Sylfaen" w:cs="Sylfaen"/>
          <w:color w:val="000000" w:themeColor="text1"/>
        </w:rPr>
      </w:pPr>
      <w:r w:rsidRPr="000A17E9">
        <w:rPr>
          <w:rFonts w:ascii="Sylfaen" w:hAnsi="Sylfaen" w:cs="Sylfaen"/>
          <w:color w:val="000000" w:themeColor="text1"/>
        </w:rPr>
        <w:t>სეტყვის საწინაღმდეგო სისტემის მიერ დამუშავდა 254  სეტყვასაშიში ზონა, სამუშოების ფიზიკურმა ეფექტურობამ შეადგინა 79%;</w:t>
      </w:r>
    </w:p>
    <w:p w:rsidR="005278D3" w:rsidRPr="000A17E9" w:rsidRDefault="005278D3" w:rsidP="00CE38B9">
      <w:pPr>
        <w:spacing w:after="0" w:line="240" w:lineRule="auto"/>
        <w:jc w:val="both"/>
        <w:rPr>
          <w:rFonts w:ascii="Sylfaen" w:hAnsi="Sylfaen"/>
          <w:lang w:val="ka-GE"/>
        </w:rPr>
      </w:pPr>
      <w:r w:rsidRPr="000A17E9">
        <w:rPr>
          <w:rFonts w:ascii="Sylfaen" w:eastAsia="Sylfaen" w:hAnsi="Sylfaen"/>
          <w:color w:val="000000"/>
        </w:rPr>
        <w:t>მომზადდა სამეცნიერო-ტექნიკური, საექსპერტო, შუალედური და დასკვნითი ანგარიშები; დამზადდა მასალების, ნაკეთობების, მოწყობილობების ლაბორატორიული და ექსპერიმენტული ნიმუშები; გამოქვეყნდა სამეცნიერო პუბლიკაციები.</w:t>
      </w:r>
    </w:p>
    <w:p w:rsidR="005278D3" w:rsidRPr="000A17E9" w:rsidRDefault="005278D3" w:rsidP="00CE38B9">
      <w:pPr>
        <w:spacing w:after="160" w:line="240" w:lineRule="auto"/>
        <w:jc w:val="both"/>
        <w:rPr>
          <w:rFonts w:ascii="Sylfaen" w:hAnsi="Sylfaen"/>
          <w:lang w:val="ka-GE"/>
        </w:rPr>
      </w:pPr>
    </w:p>
    <w:p w:rsidR="00065D9C" w:rsidRPr="000A17E9" w:rsidRDefault="00065D9C" w:rsidP="00CE38B9">
      <w:pPr>
        <w:pStyle w:val="Heading2"/>
        <w:spacing w:line="240" w:lineRule="auto"/>
        <w:ind w:left="284"/>
        <w:rPr>
          <w:rFonts w:ascii="Sylfaen" w:hAnsi="Sylfaen" w:cs="Sylfaen"/>
          <w:i/>
          <w:iCs/>
          <w:sz w:val="22"/>
          <w:szCs w:val="22"/>
          <w:lang w:val="ka-GE"/>
        </w:rPr>
      </w:pPr>
      <w:r w:rsidRPr="000A17E9">
        <w:rPr>
          <w:rFonts w:ascii="Sylfaen" w:hAnsi="Sylfaen" w:cs="Sylfaen"/>
          <w:sz w:val="22"/>
          <w:szCs w:val="22"/>
          <w:lang w:val="ka-GE"/>
        </w:rPr>
        <w:t>2.15   საერთაშორისო სამშვიდობო მისიები  (პროგრამული კოდი 29 06)</w:t>
      </w:r>
    </w:p>
    <w:p w:rsidR="00065D9C" w:rsidRPr="000A17E9" w:rsidRDefault="00065D9C" w:rsidP="00CE38B9">
      <w:pPr>
        <w:pStyle w:val="ListParagraph"/>
        <w:tabs>
          <w:tab w:val="left" w:pos="720"/>
        </w:tabs>
        <w:spacing w:after="0" w:line="240" w:lineRule="auto"/>
        <w:ind w:left="709" w:right="-67" w:hanging="360"/>
        <w:rPr>
          <w:color w:val="000000" w:themeColor="text1"/>
          <w:highlight w:val="yellow"/>
          <w:lang w:val="ka-GE"/>
        </w:rPr>
      </w:pPr>
    </w:p>
    <w:p w:rsidR="00065D9C" w:rsidRPr="000A17E9" w:rsidRDefault="00065D9C" w:rsidP="00CE38B9">
      <w:pPr>
        <w:tabs>
          <w:tab w:val="left" w:pos="630"/>
        </w:tabs>
        <w:spacing w:after="0" w:line="240" w:lineRule="auto"/>
        <w:ind w:left="360" w:hanging="360"/>
        <w:jc w:val="both"/>
        <w:rPr>
          <w:rFonts w:ascii="Sylfaen" w:hAnsi="Sylfaen" w:cs="Sylfaen"/>
          <w:color w:val="000000" w:themeColor="text1"/>
        </w:rPr>
      </w:pPr>
      <w:r w:rsidRPr="000A17E9">
        <w:rPr>
          <w:rFonts w:ascii="Sylfaen" w:hAnsi="Sylfaen" w:cs="Sylfaen"/>
          <w:color w:val="000000" w:themeColor="text1"/>
        </w:rPr>
        <w:tab/>
        <w:t>პროგრამის განმახორციელებელი:</w:t>
      </w:r>
    </w:p>
    <w:p w:rsidR="00065D9C" w:rsidRPr="000A17E9" w:rsidRDefault="00065D9C" w:rsidP="00CE38B9">
      <w:pPr>
        <w:pStyle w:val="abzacixml"/>
        <w:ind w:left="360" w:hanging="360"/>
        <w:rPr>
          <w:color w:val="000000" w:themeColor="text1"/>
        </w:rPr>
      </w:pPr>
    </w:p>
    <w:p w:rsidR="00065D9C" w:rsidRPr="000A17E9" w:rsidRDefault="00065D9C" w:rsidP="00CE38B9">
      <w:pPr>
        <w:pStyle w:val="abzacixml"/>
        <w:numPr>
          <w:ilvl w:val="0"/>
          <w:numId w:val="36"/>
        </w:numPr>
        <w:tabs>
          <w:tab w:val="left" w:pos="360"/>
        </w:tabs>
        <w:autoSpaceDE/>
        <w:autoSpaceDN/>
        <w:adjustRightInd/>
        <w:ind w:left="709"/>
        <w:rPr>
          <w:color w:val="000000" w:themeColor="text1"/>
          <w:lang w:eastAsia="ru-RU"/>
        </w:rPr>
      </w:pPr>
      <w:r w:rsidRPr="000A17E9">
        <w:rPr>
          <w:color w:val="000000" w:themeColor="text1"/>
          <w:lang w:eastAsia="ru-RU"/>
        </w:rPr>
        <w:t>საქართველოს თავდაცვის სამინისტრო;</w:t>
      </w:r>
    </w:p>
    <w:p w:rsidR="00065D9C" w:rsidRPr="000A17E9" w:rsidRDefault="00065D9C" w:rsidP="00CE38B9">
      <w:pPr>
        <w:pStyle w:val="abzacixml"/>
        <w:autoSpaceDE/>
        <w:autoSpaceDN/>
        <w:adjustRightInd/>
        <w:ind w:firstLine="0"/>
        <w:rPr>
          <w:color w:val="000000" w:themeColor="text1"/>
        </w:rPr>
      </w:pPr>
    </w:p>
    <w:p w:rsidR="00065D9C" w:rsidRPr="000A17E9" w:rsidRDefault="00065D9C" w:rsidP="00CE38B9">
      <w:pPr>
        <w:spacing w:after="0" w:line="240" w:lineRule="auto"/>
        <w:jc w:val="both"/>
        <w:rPr>
          <w:rFonts w:ascii="Sylfaen" w:hAnsi="Sylfaen" w:cs="Sylfaen"/>
          <w:lang w:val="ka-GE"/>
        </w:rPr>
      </w:pPr>
      <w:r w:rsidRPr="000A17E9">
        <w:rPr>
          <w:rFonts w:ascii="Sylfaen" w:hAnsi="Sylfaen" w:cs="Sylfaen"/>
          <w:lang w:val="ka-GE"/>
        </w:rPr>
        <w:t>დაგეგმილი საბოლოო შედეგები</w:t>
      </w:r>
    </w:p>
    <w:p w:rsidR="00065D9C" w:rsidRPr="000A17E9" w:rsidRDefault="00065D9C" w:rsidP="00CE38B9">
      <w:pPr>
        <w:spacing w:after="0" w:line="240" w:lineRule="auto"/>
        <w:jc w:val="both"/>
        <w:rPr>
          <w:rFonts w:ascii="Sylfaen" w:hAnsi="Sylfaen" w:cs="Sylfaen"/>
        </w:rPr>
      </w:pPr>
      <w:r w:rsidRPr="000A17E9">
        <w:rPr>
          <w:rFonts w:ascii="Sylfaen" w:eastAsia="Sylfaen" w:hAnsi="Sylfaen"/>
          <w:color w:val="000000"/>
        </w:rPr>
        <w:t>საქართველოს თავდაცვის ძალების ნატოსთან თავსებადობის ამაღლება, საერთაშორისო უსაფრთხოებისა და სტაბილურობის მხარდაჭერა, ქვეყნის ევროპული და ევროატლანტიკური ინტეგრაციის ხელშეწყობა.</w:t>
      </w:r>
    </w:p>
    <w:p w:rsidR="00065D9C" w:rsidRPr="000A17E9" w:rsidRDefault="00065D9C" w:rsidP="00CE38B9">
      <w:pPr>
        <w:spacing w:after="0" w:line="240" w:lineRule="auto"/>
        <w:ind w:firstLine="284"/>
        <w:jc w:val="both"/>
        <w:rPr>
          <w:rFonts w:ascii="Sylfaen" w:hAnsi="Sylfaen" w:cs="Sylfaen"/>
        </w:rPr>
      </w:pPr>
    </w:p>
    <w:p w:rsidR="00065D9C" w:rsidRPr="000A17E9" w:rsidRDefault="00065D9C" w:rsidP="00CE38B9">
      <w:pPr>
        <w:spacing w:after="0" w:line="240" w:lineRule="auto"/>
        <w:jc w:val="both"/>
        <w:rPr>
          <w:rFonts w:ascii="Sylfaen" w:hAnsi="Sylfaen"/>
          <w:lang w:val="ka-GE"/>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065D9C" w:rsidRPr="000A17E9" w:rsidRDefault="00065D9C" w:rsidP="00CE38B9">
      <w:pPr>
        <w:spacing w:after="0" w:line="240" w:lineRule="auto"/>
        <w:jc w:val="both"/>
        <w:rPr>
          <w:rFonts w:ascii="Sylfaen" w:hAnsi="Sylfaen" w:cs="Sylfaen"/>
        </w:rPr>
      </w:pPr>
      <w:r w:rsidRPr="000A17E9">
        <w:rPr>
          <w:rFonts w:ascii="Sylfaen" w:eastAsia="Sylfaen" w:hAnsi="Sylfaen"/>
        </w:rPr>
        <w:t>ქართველმა სამხედროებმა წარმატებით შეასრულეს დაკისრებული მისია. განხორციელდა  ასეულების და ბატალიონების როტაცია; სამშვიდობო მისიაში მონაწილეობისთვის კონკრეტული ქვედანაყოფის აღჭურვა;</w:t>
      </w:r>
    </w:p>
    <w:p w:rsidR="00065D9C" w:rsidRPr="000A17E9" w:rsidRDefault="00065D9C" w:rsidP="00CE38B9">
      <w:pPr>
        <w:spacing w:after="0" w:line="240" w:lineRule="auto"/>
        <w:jc w:val="both"/>
        <w:rPr>
          <w:rFonts w:ascii="Sylfaen" w:hAnsi="Sylfaen" w:cs="Sylfaen"/>
        </w:rPr>
      </w:pPr>
    </w:p>
    <w:p w:rsidR="00065D9C" w:rsidRPr="000A17E9" w:rsidRDefault="00065D9C" w:rsidP="00CE38B9">
      <w:pPr>
        <w:pStyle w:val="abzacixml"/>
        <w:ind w:firstLine="0"/>
      </w:pPr>
      <w:r w:rsidRPr="000A17E9">
        <w:t>დაგეგმილი და მიღწეული საბოლოო შედეგების შეფასების ინდიკატორები</w:t>
      </w:r>
    </w:p>
    <w:p w:rsidR="00065D9C" w:rsidRPr="000A17E9" w:rsidRDefault="00065D9C" w:rsidP="00CE38B9">
      <w:pPr>
        <w:spacing w:after="0" w:line="240" w:lineRule="auto"/>
        <w:jc w:val="both"/>
        <w:rPr>
          <w:rFonts w:ascii="Sylfaen" w:hAnsi="Sylfaen"/>
        </w:rPr>
      </w:pPr>
    </w:p>
    <w:p w:rsidR="00065D9C" w:rsidRPr="000A17E9" w:rsidRDefault="00065D9C" w:rsidP="00CE38B9">
      <w:pPr>
        <w:spacing w:after="0" w:line="240" w:lineRule="auto"/>
        <w:jc w:val="both"/>
        <w:rPr>
          <w:rFonts w:ascii="Sylfaen" w:hAnsi="Sylfaen"/>
          <w:lang w:val="ka-GE"/>
        </w:rPr>
      </w:pPr>
      <w:r w:rsidRPr="000A17E9">
        <w:rPr>
          <w:rFonts w:ascii="Sylfaen" w:hAnsi="Sylfaen"/>
          <w:lang w:val="ka-GE"/>
        </w:rPr>
        <w:t xml:space="preserve">დაგეგმილი საბაზისო მაჩვენებელი </w:t>
      </w:r>
    </w:p>
    <w:p w:rsidR="00065D9C" w:rsidRPr="000A17E9" w:rsidRDefault="00065D9C" w:rsidP="00CE38B9">
      <w:pPr>
        <w:spacing w:after="0" w:line="240" w:lineRule="auto"/>
        <w:jc w:val="both"/>
        <w:rPr>
          <w:rFonts w:ascii="Sylfaen" w:hAnsi="Sylfaen"/>
          <w:lang w:val="ka-GE"/>
        </w:rPr>
      </w:pPr>
    </w:p>
    <w:p w:rsidR="00065D9C" w:rsidRPr="000A17E9" w:rsidRDefault="00065D9C" w:rsidP="00CE38B9">
      <w:pPr>
        <w:spacing w:after="0" w:line="240" w:lineRule="auto"/>
        <w:jc w:val="both"/>
        <w:rPr>
          <w:rFonts w:ascii="Sylfaen" w:hAnsi="Sylfaen" w:cs="Sylfaen"/>
        </w:rPr>
      </w:pPr>
      <w:r w:rsidRPr="000A17E9">
        <w:rPr>
          <w:rFonts w:ascii="Sylfaen" w:eastAsia="Sylfaen" w:hAnsi="Sylfaen"/>
          <w:color w:val="000000"/>
        </w:rPr>
        <w:t>საქართველოს თავდაცვის ძალები წარმატებით მონაწილეობენ ნატოსა და ევროკავშირის სამშვიდობო მისიებში;</w:t>
      </w:r>
    </w:p>
    <w:p w:rsidR="00065D9C" w:rsidRPr="000A17E9" w:rsidRDefault="00065D9C" w:rsidP="00CE38B9">
      <w:pPr>
        <w:spacing w:after="0" w:line="240" w:lineRule="auto"/>
        <w:jc w:val="both"/>
        <w:rPr>
          <w:rFonts w:ascii="Sylfaen" w:hAnsi="Sylfaen" w:cs="Sylfaen"/>
        </w:rPr>
      </w:pPr>
    </w:p>
    <w:p w:rsidR="00065D9C" w:rsidRPr="000A17E9" w:rsidRDefault="00065D9C" w:rsidP="00CE38B9">
      <w:pPr>
        <w:spacing w:after="0" w:line="240" w:lineRule="auto"/>
        <w:jc w:val="both"/>
        <w:rPr>
          <w:rFonts w:ascii="Sylfaen" w:hAnsi="Sylfaen"/>
          <w:lang w:val="ka-GE"/>
        </w:rPr>
      </w:pPr>
      <w:r w:rsidRPr="000A17E9">
        <w:rPr>
          <w:rFonts w:ascii="Sylfaen" w:hAnsi="Sylfaen"/>
          <w:lang w:val="ka-GE"/>
        </w:rPr>
        <w:t>დაგეგმილი მიზნობრივი მაჩვენებელი</w:t>
      </w:r>
    </w:p>
    <w:p w:rsidR="00065D9C" w:rsidRPr="000A17E9" w:rsidRDefault="00065D9C" w:rsidP="00CE38B9">
      <w:pPr>
        <w:spacing w:after="0" w:line="240" w:lineRule="auto"/>
        <w:jc w:val="both"/>
        <w:rPr>
          <w:rFonts w:ascii="Sylfaen" w:hAnsi="Sylfaen"/>
          <w:lang w:val="ka-GE"/>
        </w:rPr>
      </w:pPr>
    </w:p>
    <w:p w:rsidR="00065D9C" w:rsidRPr="000A17E9" w:rsidRDefault="00065D9C" w:rsidP="00CE38B9">
      <w:pPr>
        <w:spacing w:after="0" w:line="240" w:lineRule="auto"/>
        <w:jc w:val="both"/>
        <w:rPr>
          <w:rFonts w:ascii="Sylfaen" w:hAnsi="Sylfaen" w:cs="Sylfaen"/>
        </w:rPr>
      </w:pPr>
      <w:r w:rsidRPr="000A17E9">
        <w:rPr>
          <w:rFonts w:ascii="Sylfaen" w:eastAsia="Sylfaen" w:hAnsi="Sylfaen"/>
          <w:color w:val="000000"/>
        </w:rPr>
        <w:t>საქართველოს თავდაცვის ძალების მაღალი საბრძოლო დონის შენარჩუნება, საბრძოლო გამოცდილების მიღება, ქვეყნის თავდაცვის ძალების ქვედანაყოფების საერთაშორისო მისიებსა და ოპერაციებში მონაწილეობის ხელშეწყობა;</w:t>
      </w:r>
    </w:p>
    <w:p w:rsidR="00065D9C" w:rsidRPr="000A17E9" w:rsidRDefault="00065D9C" w:rsidP="00CE38B9">
      <w:pPr>
        <w:spacing w:after="0" w:line="240" w:lineRule="auto"/>
        <w:jc w:val="both"/>
        <w:rPr>
          <w:rFonts w:ascii="Sylfaen" w:hAnsi="Sylfaen" w:cs="Sylfaen"/>
        </w:rPr>
      </w:pPr>
    </w:p>
    <w:p w:rsidR="00065D9C" w:rsidRPr="000A17E9" w:rsidRDefault="00065D9C" w:rsidP="00CE38B9">
      <w:pPr>
        <w:spacing w:after="0" w:line="240" w:lineRule="auto"/>
        <w:jc w:val="both"/>
        <w:rPr>
          <w:rFonts w:ascii="Sylfaen" w:hAnsi="Sylfaen"/>
          <w:lang w:val="ka-GE"/>
        </w:rPr>
      </w:pPr>
      <w:r w:rsidRPr="000A17E9">
        <w:rPr>
          <w:rFonts w:ascii="Sylfaen" w:hAnsi="Sylfaen" w:cs="Sylfaen"/>
          <w:lang w:val="ka-GE"/>
        </w:rPr>
        <w:t>მიღწეული</w:t>
      </w:r>
      <w:r w:rsidRPr="000A17E9">
        <w:rPr>
          <w:rFonts w:ascii="Sylfaen" w:hAnsi="Sylfaen"/>
          <w:lang w:val="ka-GE"/>
        </w:rPr>
        <w:t xml:space="preserve"> საბოლოო შედეგის შეფასების ინდიკატორი</w:t>
      </w:r>
    </w:p>
    <w:p w:rsidR="00065D9C" w:rsidRPr="000A17E9" w:rsidRDefault="00065D9C" w:rsidP="00CE38B9">
      <w:pPr>
        <w:spacing w:line="240" w:lineRule="auto"/>
        <w:jc w:val="both"/>
        <w:rPr>
          <w:rFonts w:ascii="Sylfaen" w:hAnsi="Sylfaen"/>
          <w:color w:val="000000" w:themeColor="text1"/>
          <w:lang w:val="ka-GE"/>
        </w:rPr>
      </w:pPr>
      <w:r w:rsidRPr="000A17E9">
        <w:rPr>
          <w:rFonts w:ascii="Sylfaen" w:hAnsi="Sylfaen"/>
          <w:color w:val="000000" w:themeColor="text1"/>
        </w:rPr>
        <w:t xml:space="preserve">2021 წლის </w:t>
      </w:r>
      <w:r w:rsidRPr="000A17E9">
        <w:rPr>
          <w:rFonts w:ascii="Sylfaen" w:hAnsi="Sylfaen"/>
          <w:color w:val="000000" w:themeColor="text1"/>
          <w:lang w:val="ka-GE"/>
        </w:rPr>
        <w:t>განმავლბაში</w:t>
      </w:r>
      <w:r w:rsidRPr="000A17E9">
        <w:rPr>
          <w:rFonts w:ascii="Sylfaen" w:hAnsi="Sylfaen"/>
          <w:color w:val="000000" w:themeColor="text1"/>
        </w:rPr>
        <w:t xml:space="preserve"> ევროკავშირის მისიებში მონაწილეობა მიიღო 71 სამხედრო მოსამსახურემ</w:t>
      </w:r>
      <w:r w:rsidRPr="000A17E9">
        <w:rPr>
          <w:rFonts w:ascii="Sylfaen" w:hAnsi="Sylfaen"/>
          <w:color w:val="000000" w:themeColor="text1"/>
          <w:lang w:val="ka-GE"/>
        </w:rPr>
        <w:t>.</w:t>
      </w:r>
    </w:p>
    <w:p w:rsidR="00102D6E" w:rsidRPr="000A17E9" w:rsidRDefault="00102D6E" w:rsidP="00CE38B9">
      <w:pPr>
        <w:spacing w:after="0" w:line="240" w:lineRule="auto"/>
        <w:ind w:left="180"/>
        <w:jc w:val="right"/>
        <w:rPr>
          <w:rFonts w:ascii="Sylfaen" w:hAnsi="Sylfaen"/>
          <w:i/>
          <w:sz w:val="18"/>
          <w:szCs w:val="18"/>
          <w:lang w:val="ka-GE"/>
        </w:rPr>
      </w:pPr>
    </w:p>
    <w:p w:rsidR="00102D6E" w:rsidRPr="000A17E9" w:rsidRDefault="00102D6E" w:rsidP="00CE38B9">
      <w:pPr>
        <w:pStyle w:val="Heading2"/>
        <w:spacing w:before="0" w:line="240" w:lineRule="auto"/>
        <w:jc w:val="both"/>
        <w:rPr>
          <w:rFonts w:ascii="Sylfaen" w:hAnsi="Sylfaen" w:cs="Sylfaen"/>
          <w:sz w:val="22"/>
          <w:szCs w:val="22"/>
        </w:rPr>
      </w:pPr>
      <w:r w:rsidRPr="000A17E9">
        <w:rPr>
          <w:rFonts w:ascii="Sylfaen" w:hAnsi="Sylfaen" w:cs="Sylfaen"/>
          <w:sz w:val="22"/>
          <w:szCs w:val="22"/>
        </w:rPr>
        <w:t>2.1</w:t>
      </w:r>
      <w:r w:rsidRPr="000A17E9">
        <w:rPr>
          <w:rFonts w:ascii="Sylfaen" w:hAnsi="Sylfaen" w:cs="Sylfaen"/>
          <w:sz w:val="22"/>
          <w:szCs w:val="22"/>
          <w:lang w:val="ka-GE"/>
        </w:rPr>
        <w:t>6</w:t>
      </w:r>
      <w:r w:rsidRPr="000A17E9">
        <w:rPr>
          <w:rFonts w:ascii="Sylfaen" w:hAnsi="Sylfaen" w:cs="Sylfaen"/>
          <w:sz w:val="22"/>
          <w:szCs w:val="22"/>
        </w:rPr>
        <w:t xml:space="preserve"> ეკონომიკური დანაშაულის პრევენცია (პროგრამული კოდი 23 03)</w:t>
      </w:r>
    </w:p>
    <w:p w:rsidR="00102D6E" w:rsidRPr="000A17E9" w:rsidRDefault="00102D6E" w:rsidP="00CE38B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09" w:hanging="360"/>
        <w:rPr>
          <w:color w:val="000000" w:themeColor="text1"/>
        </w:rPr>
      </w:pPr>
    </w:p>
    <w:p w:rsidR="00102D6E" w:rsidRPr="000A17E9" w:rsidRDefault="00102D6E" w:rsidP="00CE38B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09" w:hanging="360"/>
        <w:rPr>
          <w:color w:val="000000" w:themeColor="text1"/>
        </w:rPr>
      </w:pPr>
      <w:r w:rsidRPr="000A17E9">
        <w:rPr>
          <w:color w:val="000000" w:themeColor="text1"/>
        </w:rPr>
        <w:t>პროგრამის განმახორციელებელი:</w:t>
      </w:r>
    </w:p>
    <w:p w:rsidR="00102D6E" w:rsidRPr="000A17E9" w:rsidRDefault="00102D6E" w:rsidP="00CE38B9">
      <w:pPr>
        <w:widowControl w:val="0"/>
        <w:numPr>
          <w:ilvl w:val="0"/>
          <w:numId w:val="19"/>
        </w:numPr>
        <w:autoSpaceDE w:val="0"/>
        <w:autoSpaceDN w:val="0"/>
        <w:adjustRightInd w:val="0"/>
        <w:spacing w:after="0" w:line="240" w:lineRule="auto"/>
        <w:rPr>
          <w:rFonts w:ascii="Sylfaen" w:hAnsi="Sylfaen"/>
          <w:lang w:val="ka-GE"/>
        </w:rPr>
      </w:pPr>
      <w:r w:rsidRPr="000A17E9">
        <w:rPr>
          <w:rFonts w:ascii="Sylfaen" w:hAnsi="Sylfaen"/>
          <w:lang w:val="ka-GE"/>
        </w:rPr>
        <w:t>საქართველოს ფინანსთა სამინისტროს საგამოძიებო სამსახური</w:t>
      </w:r>
    </w:p>
    <w:p w:rsidR="00102D6E" w:rsidRPr="000A17E9" w:rsidRDefault="00102D6E" w:rsidP="00CE38B9">
      <w:pPr>
        <w:widowControl w:val="0"/>
        <w:autoSpaceDE w:val="0"/>
        <w:autoSpaceDN w:val="0"/>
        <w:adjustRightInd w:val="0"/>
        <w:spacing w:after="0" w:line="240" w:lineRule="auto"/>
        <w:rPr>
          <w:rFonts w:ascii="Sylfaen" w:hAnsi="Sylfaen"/>
          <w:highlight w:val="yellow"/>
          <w:lang w:val="ka-GE"/>
        </w:rPr>
      </w:pPr>
    </w:p>
    <w:p w:rsidR="00102D6E" w:rsidRPr="000A17E9" w:rsidRDefault="00102D6E" w:rsidP="00CE38B9">
      <w:pPr>
        <w:tabs>
          <w:tab w:val="left" w:pos="360"/>
        </w:tabs>
        <w:spacing w:after="0" w:line="240" w:lineRule="auto"/>
        <w:jc w:val="both"/>
        <w:rPr>
          <w:rFonts w:ascii="Sylfaen" w:hAnsi="Sylfaen" w:cs="Sylfaen"/>
        </w:rPr>
      </w:pPr>
      <w:r w:rsidRPr="000A17E9">
        <w:rPr>
          <w:rFonts w:ascii="Sylfaen" w:hAnsi="Sylfaen" w:cs="Sylfaen"/>
        </w:rPr>
        <w:t>დაგეგმილი საბოლოო შედეგები</w:t>
      </w:r>
    </w:p>
    <w:p w:rsidR="00102D6E" w:rsidRPr="000A17E9" w:rsidRDefault="00102D6E" w:rsidP="00CE38B9">
      <w:pPr>
        <w:tabs>
          <w:tab w:val="left" w:pos="360"/>
        </w:tabs>
        <w:spacing w:after="0" w:line="240" w:lineRule="auto"/>
        <w:jc w:val="both"/>
        <w:rPr>
          <w:rFonts w:ascii="Sylfaen" w:hAnsi="Sylfaen" w:cs="Sylfaen"/>
        </w:rPr>
      </w:pPr>
    </w:p>
    <w:p w:rsidR="00102D6E" w:rsidRPr="000A17E9" w:rsidRDefault="00102D6E"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საფინანსო და ფისკალურ სფეროში დანაშაულის დონის შემცირება და მინიმუმამდე დაყვანა.</w:t>
      </w:r>
    </w:p>
    <w:p w:rsidR="00102D6E" w:rsidRPr="000A17E9" w:rsidRDefault="00102D6E"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ქვეყანაში ჯანსაღი კონკურენტიანი გარემოს შექმნა.</w:t>
      </w:r>
    </w:p>
    <w:p w:rsidR="00102D6E" w:rsidRPr="000A17E9" w:rsidRDefault="00102D6E" w:rsidP="00CE38B9">
      <w:pPr>
        <w:spacing w:after="0" w:line="240" w:lineRule="auto"/>
        <w:jc w:val="both"/>
        <w:rPr>
          <w:rFonts w:ascii="Sylfaen" w:hAnsi="Sylfaen" w:cs="Sylfaen"/>
          <w:color w:val="000000"/>
          <w:shd w:val="clear" w:color="auto" w:fill="FFFFFF"/>
          <w:lang w:val="ka-GE"/>
        </w:rPr>
      </w:pPr>
    </w:p>
    <w:p w:rsidR="00102D6E" w:rsidRPr="000A17E9" w:rsidRDefault="00102D6E" w:rsidP="00CE38B9">
      <w:pPr>
        <w:tabs>
          <w:tab w:val="left" w:pos="360"/>
        </w:tabs>
        <w:spacing w:after="0" w:line="240" w:lineRule="auto"/>
        <w:jc w:val="both"/>
        <w:rPr>
          <w:rFonts w:ascii="Sylfaen" w:hAnsi="Sylfaen" w:cs="Sylfaen"/>
        </w:rPr>
      </w:pPr>
      <w:r w:rsidRPr="000A17E9">
        <w:rPr>
          <w:rFonts w:ascii="Sylfaen" w:hAnsi="Sylfaen" w:cs="Sylfaen"/>
        </w:rPr>
        <w:t>მიღწეული საბოლოო შედეგები</w:t>
      </w:r>
    </w:p>
    <w:p w:rsidR="00102D6E" w:rsidRPr="000A17E9" w:rsidRDefault="00102D6E" w:rsidP="00CE38B9">
      <w:pPr>
        <w:tabs>
          <w:tab w:val="left" w:pos="360"/>
        </w:tabs>
        <w:spacing w:after="0" w:line="240" w:lineRule="auto"/>
        <w:ind w:left="360"/>
        <w:jc w:val="both"/>
        <w:rPr>
          <w:rFonts w:ascii="Sylfaen" w:hAnsi="Sylfaen" w:cs="Sylfaen"/>
          <w:color w:val="000000"/>
          <w:shd w:val="clear" w:color="auto" w:fill="FFFFFF"/>
          <w:lang w:val="ka-GE"/>
        </w:rPr>
      </w:pPr>
    </w:p>
    <w:p w:rsidR="00102D6E" w:rsidRPr="000A17E9" w:rsidRDefault="00102D6E"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საგამოძიებო სამსახური ნაწილობრივ გადავიდა მართვის თანამედროვე პრინციპებზე, შემცირდა საგამოძიებო მოქმედების ვადები და დაზოგილ იქნა გამოძიების პროცესში ადამიანური და ფინანსური რესურსები, ქვეყანაში ამაღლდა გამოძიების ხარისხი, ასევე იკლო ეკონომიკურ და ფინანსურ სფეროში დანაშაულთა რაოდენობამ.</w:t>
      </w:r>
    </w:p>
    <w:p w:rsidR="00102D6E" w:rsidRPr="000A17E9" w:rsidRDefault="00102D6E" w:rsidP="00CE38B9">
      <w:pPr>
        <w:tabs>
          <w:tab w:val="left" w:pos="360"/>
        </w:tabs>
        <w:spacing w:after="0" w:line="240" w:lineRule="auto"/>
        <w:ind w:left="360"/>
        <w:jc w:val="both"/>
        <w:rPr>
          <w:rFonts w:ascii="Sylfaen" w:hAnsi="Sylfaen" w:cs="Sylfaen"/>
          <w:color w:val="000000"/>
          <w:shd w:val="clear" w:color="auto" w:fill="FFFFFF"/>
          <w:lang w:val="ka-GE"/>
        </w:rPr>
      </w:pPr>
    </w:p>
    <w:p w:rsidR="00102D6E" w:rsidRPr="000A17E9" w:rsidRDefault="00102D6E"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დაგეგმილი და მიღწეული საბოლოო შედეგების შეფასების ინდიკატორი:</w:t>
      </w:r>
    </w:p>
    <w:p w:rsidR="00102D6E" w:rsidRPr="000A17E9" w:rsidRDefault="00102D6E" w:rsidP="00CE38B9">
      <w:pPr>
        <w:tabs>
          <w:tab w:val="left" w:pos="360"/>
        </w:tabs>
        <w:spacing w:after="0" w:line="240" w:lineRule="auto"/>
        <w:ind w:left="360"/>
        <w:jc w:val="both"/>
        <w:rPr>
          <w:rFonts w:ascii="Sylfaen" w:hAnsi="Sylfaen" w:cs="Sylfaen"/>
          <w:color w:val="000000"/>
          <w:shd w:val="clear" w:color="auto" w:fill="FFFFFF"/>
          <w:lang w:val="ka-GE"/>
        </w:rPr>
      </w:pPr>
    </w:p>
    <w:p w:rsidR="00102D6E" w:rsidRPr="000A17E9" w:rsidRDefault="00102D6E" w:rsidP="00CE38B9">
      <w:pPr>
        <w:pStyle w:val="ListParagraph"/>
        <w:numPr>
          <w:ilvl w:val="0"/>
          <w:numId w:val="23"/>
        </w:numPr>
        <w:tabs>
          <w:tab w:val="left" w:pos="360"/>
        </w:tabs>
        <w:spacing w:after="0" w:line="240" w:lineRule="auto"/>
        <w:ind w:left="630"/>
        <w:rPr>
          <w:shd w:val="clear" w:color="auto" w:fill="FFFFFF"/>
          <w:lang w:val="ka-GE"/>
        </w:rPr>
      </w:pPr>
      <w:r w:rsidRPr="000A17E9">
        <w:rPr>
          <w:shd w:val="clear" w:color="auto" w:fill="FFFFFF"/>
          <w:lang w:val="ka-GE"/>
        </w:rPr>
        <w:t>დაგეგმილი საბაზისო მაჩვენებელი</w:t>
      </w:r>
    </w:p>
    <w:p w:rsidR="00102D6E" w:rsidRPr="000A17E9" w:rsidRDefault="00102D6E"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გატარებული პრევენციული ღონისძიებების შედეგად ეკონომიკურ დანაშაულებათა რიცხვის კლება;</w:t>
      </w:r>
    </w:p>
    <w:p w:rsidR="00102D6E" w:rsidRPr="000A17E9" w:rsidRDefault="00102D6E"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დაგეგმილი მიზნობრივი მაჩვენებელი</w:t>
      </w:r>
    </w:p>
    <w:p w:rsidR="00102D6E" w:rsidRPr="000A17E9" w:rsidRDefault="00102D6E"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საფინანსო სფეროში დანაშაულის დონის შემცირება და მინიმუმამდე დაყვანა;</w:t>
      </w:r>
    </w:p>
    <w:p w:rsidR="00102D6E" w:rsidRPr="000A17E9" w:rsidRDefault="00102D6E"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მიღწეული მაჩვენებელი</w:t>
      </w:r>
    </w:p>
    <w:p w:rsidR="00102D6E" w:rsidRPr="000A17E9" w:rsidRDefault="00102D6E"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2021 წელის განმავლობაში სამსახურის მიერ გამოვლენილ იქნა 1974 სამართალდარღვევათა საერთო რაოდენობა (წინა წლის შესაბამის პერიოდში - 1181 საქმე), აქედან ყველა ამ საქმეზე დაიწყო წინასწარი გამოძიება;</w:t>
      </w:r>
    </w:p>
    <w:p w:rsidR="00102D6E" w:rsidRPr="000A17E9" w:rsidRDefault="00102D6E"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იმ პირთა რაოდენობამ, რომელთა მიმართ დაიწყო სისხლის სამართლებრივი დევნა შეადგინა 1271 ერთეული, ხოლო აღკვეთის ღონისძიება გამოყენებულ იქნა 689 პირის მიმართ, ამავე დროს საქმეთა რაოდენობამ, რომელთა მიმართ შეწყდა გამოძიება, შეადგინა 279 ერთეული</w:t>
      </w:r>
    </w:p>
    <w:p w:rsidR="00102D6E" w:rsidRPr="000A17E9" w:rsidRDefault="00102D6E" w:rsidP="00CE38B9">
      <w:pPr>
        <w:spacing w:after="0" w:line="240" w:lineRule="auto"/>
        <w:ind w:left="180"/>
        <w:jc w:val="right"/>
        <w:rPr>
          <w:rFonts w:ascii="Sylfaen" w:hAnsi="Sylfaen"/>
          <w:i/>
          <w:sz w:val="18"/>
          <w:szCs w:val="18"/>
          <w:lang w:val="ka-GE"/>
        </w:rPr>
      </w:pPr>
    </w:p>
    <w:p w:rsidR="00102D6E" w:rsidRPr="000A17E9" w:rsidRDefault="00102D6E" w:rsidP="00CE38B9">
      <w:pPr>
        <w:spacing w:after="0" w:line="240" w:lineRule="auto"/>
        <w:ind w:left="180"/>
        <w:jc w:val="right"/>
        <w:rPr>
          <w:rFonts w:ascii="Sylfaen" w:hAnsi="Sylfaen"/>
          <w:i/>
          <w:sz w:val="18"/>
          <w:szCs w:val="18"/>
          <w:lang w:val="ka-GE"/>
        </w:rPr>
      </w:pPr>
    </w:p>
    <w:p w:rsidR="00AA28DE" w:rsidRPr="000A17E9" w:rsidRDefault="00AA28DE" w:rsidP="00AA28DE">
      <w:pPr>
        <w:pStyle w:val="Heading2"/>
        <w:spacing w:line="240" w:lineRule="auto"/>
        <w:ind w:left="284"/>
        <w:rPr>
          <w:rFonts w:ascii="Sylfaen" w:hAnsi="Sylfaen" w:cs="Sylfaen"/>
          <w:sz w:val="22"/>
          <w:szCs w:val="22"/>
          <w:lang w:val="ka-GE"/>
        </w:rPr>
      </w:pPr>
      <w:r w:rsidRPr="000A17E9">
        <w:rPr>
          <w:rFonts w:ascii="Sylfaen" w:hAnsi="Sylfaen" w:cs="Sylfaen"/>
          <w:sz w:val="22"/>
          <w:szCs w:val="22"/>
          <w:lang w:val="ka-GE"/>
        </w:rPr>
        <w:t>2.18 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დაცვისა და უსაფრთხოების დონის ამაღლება  (პროგრამული კოდი 30 03)</w:t>
      </w:r>
    </w:p>
    <w:p w:rsidR="00AA28DE" w:rsidRPr="000A17E9" w:rsidRDefault="00AA28DE" w:rsidP="00AA28DE">
      <w:pPr>
        <w:tabs>
          <w:tab w:val="left" w:pos="0"/>
        </w:tabs>
        <w:contextualSpacing/>
        <w:jc w:val="both"/>
        <w:rPr>
          <w:rFonts w:ascii="Sylfaen" w:hAnsi="Sylfaen" w:cs="Sylfaen"/>
          <w:highlight w:val="yellow"/>
          <w:lang w:val="ka-GE"/>
        </w:rPr>
      </w:pPr>
    </w:p>
    <w:p w:rsidR="00AA28DE" w:rsidRPr="000A17E9" w:rsidRDefault="00AA28DE" w:rsidP="00AA28DE">
      <w:pPr>
        <w:tabs>
          <w:tab w:val="left" w:pos="0"/>
        </w:tabs>
        <w:contextualSpacing/>
        <w:jc w:val="both"/>
        <w:rPr>
          <w:rFonts w:ascii="Sylfaen" w:hAnsi="Sylfaen" w:cs="Sylfaen"/>
          <w:lang w:val="ka-GE"/>
        </w:rPr>
      </w:pPr>
      <w:r w:rsidRPr="000A17E9">
        <w:rPr>
          <w:rFonts w:ascii="Sylfaen" w:hAnsi="Sylfaen" w:cs="Sylfaen"/>
          <w:lang w:val="ka-GE"/>
        </w:rPr>
        <w:t xml:space="preserve">პროგრამის განმახორციელებელი: </w:t>
      </w:r>
    </w:p>
    <w:p w:rsidR="00AA28DE" w:rsidRPr="000A17E9" w:rsidRDefault="00AA28DE" w:rsidP="00AA28DE">
      <w:pPr>
        <w:numPr>
          <w:ilvl w:val="0"/>
          <w:numId w:val="160"/>
        </w:numPr>
        <w:tabs>
          <w:tab w:val="left" w:pos="0"/>
        </w:tabs>
        <w:spacing w:after="0" w:line="240" w:lineRule="auto"/>
        <w:contextualSpacing/>
        <w:jc w:val="both"/>
        <w:rPr>
          <w:rFonts w:ascii="Sylfaen" w:hAnsi="Sylfaen" w:cs="Sylfaen"/>
          <w:lang w:val="ka-GE"/>
        </w:rPr>
      </w:pPr>
      <w:r w:rsidRPr="000A17E9">
        <w:rPr>
          <w:rFonts w:ascii="Sylfaen" w:hAnsi="Sylfaen" w:cs="Sylfaen"/>
          <w:lang w:val="ka-GE"/>
        </w:rPr>
        <w:t xml:space="preserve">შსს </w:t>
      </w:r>
      <w:r w:rsidRPr="000A17E9">
        <w:rPr>
          <w:rFonts w:ascii="Sylfaen" w:eastAsia="Sylfaen" w:hAnsi="Sylfaen" w:cs="Sylfaen"/>
          <w:lang w:val="ka-GE"/>
        </w:rPr>
        <w:t>სსიპ - დაცვის პოლიციის დეპარტამენტი</w:t>
      </w:r>
    </w:p>
    <w:p w:rsidR="00AA28DE" w:rsidRPr="000A17E9" w:rsidRDefault="00AA28DE" w:rsidP="00AA28DE">
      <w:pPr>
        <w:tabs>
          <w:tab w:val="left" w:pos="1080"/>
        </w:tabs>
        <w:jc w:val="both"/>
        <w:rPr>
          <w:rFonts w:ascii="Sylfaen" w:hAnsi="Sylfaen"/>
          <w:lang w:val="ka-GE"/>
        </w:rPr>
      </w:pPr>
    </w:p>
    <w:p w:rsidR="00AA28DE" w:rsidRPr="000A17E9" w:rsidRDefault="00AA28DE" w:rsidP="00AA28DE">
      <w:pPr>
        <w:tabs>
          <w:tab w:val="left" w:pos="990"/>
        </w:tabs>
        <w:autoSpaceDE w:val="0"/>
        <w:autoSpaceDN w:val="0"/>
        <w:adjustRightInd w:val="0"/>
        <w:jc w:val="both"/>
        <w:rPr>
          <w:rFonts w:ascii="Sylfaen" w:hAnsi="Sylfaen"/>
          <w:lang w:val="ka-GE"/>
        </w:rPr>
      </w:pPr>
      <w:r w:rsidRPr="000A17E9">
        <w:rPr>
          <w:rFonts w:ascii="Sylfaen" w:hAnsi="Sylfaen"/>
          <w:lang w:val="ka-GE"/>
        </w:rPr>
        <w:t>დაგეგმილი საბოლოო შედეგები</w:t>
      </w:r>
    </w:p>
    <w:p w:rsidR="00AA28DE" w:rsidRPr="000A17E9" w:rsidRDefault="00AA28DE" w:rsidP="00AA28DE">
      <w:pPr>
        <w:numPr>
          <w:ilvl w:val="0"/>
          <w:numId w:val="158"/>
        </w:numPr>
        <w:tabs>
          <w:tab w:val="left" w:pos="900"/>
        </w:tabs>
        <w:spacing w:after="0"/>
        <w:ind w:left="0" w:firstLine="720"/>
        <w:jc w:val="both"/>
        <w:rPr>
          <w:rFonts w:ascii="Sylfaen" w:hAnsi="Sylfaen" w:cs="Sylfaen"/>
        </w:rPr>
      </w:pPr>
      <w:r w:rsidRPr="000A17E9">
        <w:rPr>
          <w:rFonts w:ascii="Sylfaen" w:hAnsi="Sylfaen" w:cs="Sylfaen"/>
          <w:lang w:val="ka-GE"/>
        </w:rPr>
        <w:t xml:space="preserve">  </w:t>
      </w:r>
      <w:r w:rsidRPr="000A17E9">
        <w:rPr>
          <w:rFonts w:ascii="Sylfaen" w:hAnsi="Sylfaen" w:cs="Sylfaen"/>
        </w:rPr>
        <w:t>მეტად დახვეწილი და გამართული დაცვითი მომსახურება;</w:t>
      </w:r>
    </w:p>
    <w:p w:rsidR="00AA28DE" w:rsidRPr="000A17E9" w:rsidRDefault="00AA28DE" w:rsidP="00AA28DE">
      <w:pPr>
        <w:numPr>
          <w:ilvl w:val="0"/>
          <w:numId w:val="158"/>
        </w:numPr>
        <w:tabs>
          <w:tab w:val="left" w:pos="900"/>
        </w:tabs>
        <w:spacing w:after="0"/>
        <w:ind w:left="0" w:firstLine="720"/>
        <w:jc w:val="both"/>
        <w:rPr>
          <w:rFonts w:ascii="Sylfaen" w:hAnsi="Sylfaen" w:cs="Sylfaen"/>
        </w:rPr>
      </w:pPr>
      <w:r w:rsidRPr="000A17E9">
        <w:rPr>
          <w:rFonts w:ascii="Sylfaen" w:hAnsi="Sylfaen" w:cs="Sylfaen"/>
          <w:lang w:val="ka-GE"/>
        </w:rPr>
        <w:t xml:space="preserve">  </w:t>
      </w:r>
      <w:r w:rsidRPr="000A17E9">
        <w:rPr>
          <w:rFonts w:ascii="Sylfaen" w:hAnsi="Sylfaen" w:cs="Sylfaen"/>
        </w:rPr>
        <w:t xml:space="preserve">თანამედროვე და მაღალი ხარისხის დაცვითი სისტემებით აღჭურვილი დასაცავი </w:t>
      </w:r>
      <w:r w:rsidRPr="000A17E9">
        <w:rPr>
          <w:rFonts w:ascii="Sylfaen" w:hAnsi="Sylfaen" w:cs="Sylfaen"/>
          <w:lang w:val="ka-GE"/>
        </w:rPr>
        <w:t xml:space="preserve">   </w:t>
      </w:r>
    </w:p>
    <w:p w:rsidR="00AA28DE" w:rsidRPr="000A17E9" w:rsidRDefault="00AA28DE" w:rsidP="00AA28DE">
      <w:pPr>
        <w:tabs>
          <w:tab w:val="left" w:pos="900"/>
        </w:tabs>
        <w:ind w:left="720"/>
        <w:jc w:val="both"/>
        <w:rPr>
          <w:rFonts w:ascii="Sylfaen" w:hAnsi="Sylfaen" w:cs="Sylfaen"/>
        </w:rPr>
      </w:pPr>
      <w:r w:rsidRPr="000A17E9">
        <w:rPr>
          <w:rFonts w:ascii="Sylfaen" w:hAnsi="Sylfaen" w:cs="Sylfaen"/>
          <w:lang w:val="ka-GE"/>
        </w:rPr>
        <w:t xml:space="preserve">     </w:t>
      </w:r>
      <w:r w:rsidRPr="000A17E9">
        <w:rPr>
          <w:rFonts w:ascii="Sylfaen" w:hAnsi="Sylfaen" w:cs="Sylfaen"/>
        </w:rPr>
        <w:t>ობიექტები;</w:t>
      </w:r>
    </w:p>
    <w:p w:rsidR="00AA28DE" w:rsidRPr="000A17E9" w:rsidRDefault="00AA28DE" w:rsidP="00AA28DE">
      <w:pPr>
        <w:numPr>
          <w:ilvl w:val="0"/>
          <w:numId w:val="158"/>
        </w:numPr>
        <w:tabs>
          <w:tab w:val="left" w:pos="900"/>
        </w:tabs>
        <w:spacing w:after="0"/>
        <w:ind w:left="0" w:firstLine="720"/>
        <w:jc w:val="both"/>
        <w:rPr>
          <w:rFonts w:ascii="Sylfaen" w:hAnsi="Sylfaen" w:cs="Sylfaen"/>
        </w:rPr>
      </w:pPr>
      <w:r w:rsidRPr="000A17E9">
        <w:rPr>
          <w:rFonts w:ascii="Sylfaen" w:hAnsi="Sylfaen" w:cs="Sylfaen"/>
          <w:lang w:val="ka-GE"/>
        </w:rPr>
        <w:t xml:space="preserve">  </w:t>
      </w:r>
      <w:r w:rsidRPr="000A17E9">
        <w:rPr>
          <w:rFonts w:ascii="Sylfaen" w:hAnsi="Sylfaen" w:cs="Sylfaen"/>
        </w:rPr>
        <w:t xml:space="preserve">თანამედროვე ავტოსატრანსპორტო საშუალებებით უზრუნველყოფილი ოპერატიული </w:t>
      </w:r>
      <w:r w:rsidRPr="000A17E9">
        <w:rPr>
          <w:rFonts w:ascii="Sylfaen" w:hAnsi="Sylfaen" w:cs="Sylfaen"/>
          <w:lang w:val="ka-GE"/>
        </w:rPr>
        <w:t xml:space="preserve">     </w:t>
      </w:r>
    </w:p>
    <w:p w:rsidR="00AA28DE" w:rsidRPr="000A17E9" w:rsidRDefault="00AA28DE" w:rsidP="00AA28DE">
      <w:pPr>
        <w:tabs>
          <w:tab w:val="left" w:pos="900"/>
        </w:tabs>
        <w:ind w:left="720"/>
        <w:jc w:val="both"/>
        <w:rPr>
          <w:rFonts w:ascii="Sylfaen" w:hAnsi="Sylfaen" w:cs="Sylfaen"/>
        </w:rPr>
      </w:pPr>
      <w:r w:rsidRPr="000A17E9">
        <w:rPr>
          <w:rFonts w:ascii="Sylfaen" w:hAnsi="Sylfaen" w:cs="Sylfaen"/>
          <w:lang w:val="ka-GE"/>
        </w:rPr>
        <w:t xml:space="preserve">     </w:t>
      </w:r>
      <w:r w:rsidRPr="000A17E9">
        <w:rPr>
          <w:rFonts w:ascii="Sylfaen" w:hAnsi="Sylfaen" w:cs="Sylfaen"/>
        </w:rPr>
        <w:t>რეაგირების, დაცვა-გაცილების და ინკასაციის ჯგუფები, ასევე</w:t>
      </w:r>
      <w:r w:rsidRPr="000A17E9">
        <w:rPr>
          <w:rFonts w:ascii="Sylfaen" w:hAnsi="Sylfaen" w:cs="Sylfaen"/>
          <w:lang w:val="ka-GE"/>
        </w:rPr>
        <w:t>,</w:t>
      </w:r>
      <w:r w:rsidRPr="000A17E9">
        <w:rPr>
          <w:rFonts w:ascii="Sylfaen" w:hAnsi="Sylfaen" w:cs="Sylfaen"/>
        </w:rPr>
        <w:t xml:space="preserve"> დასაცავი ობიექტები;</w:t>
      </w:r>
    </w:p>
    <w:p w:rsidR="00AA28DE" w:rsidRPr="000A17E9" w:rsidRDefault="00AA28DE" w:rsidP="00AA28DE">
      <w:pPr>
        <w:numPr>
          <w:ilvl w:val="0"/>
          <w:numId w:val="158"/>
        </w:numPr>
        <w:tabs>
          <w:tab w:val="left" w:pos="900"/>
        </w:tabs>
        <w:spacing w:after="0"/>
        <w:ind w:left="0" w:firstLine="720"/>
        <w:jc w:val="both"/>
        <w:rPr>
          <w:rFonts w:ascii="Sylfaen" w:hAnsi="Sylfaen" w:cs="Sylfaen"/>
        </w:rPr>
      </w:pPr>
      <w:r w:rsidRPr="000A17E9">
        <w:rPr>
          <w:rFonts w:ascii="Sylfaen" w:hAnsi="Sylfaen" w:cs="Sylfaen"/>
          <w:lang w:val="ka-GE"/>
        </w:rPr>
        <w:t xml:space="preserve">  </w:t>
      </w:r>
      <w:r w:rsidRPr="000A17E9">
        <w:rPr>
          <w:rFonts w:ascii="Sylfaen" w:hAnsi="Sylfaen" w:cs="Sylfaen"/>
        </w:rPr>
        <w:t xml:space="preserve">თანამედროვე მოთხოვნების შესაბამისად რეაბილიტირებული და აშენებული      </w:t>
      </w:r>
    </w:p>
    <w:p w:rsidR="00AA28DE" w:rsidRPr="000A17E9" w:rsidRDefault="00AA28DE" w:rsidP="00AA28DE">
      <w:pPr>
        <w:tabs>
          <w:tab w:val="left" w:pos="900"/>
        </w:tabs>
        <w:ind w:left="720"/>
        <w:jc w:val="both"/>
        <w:rPr>
          <w:rFonts w:ascii="Sylfaen" w:hAnsi="Sylfaen" w:cs="Sylfaen"/>
        </w:rPr>
      </w:pPr>
      <w:r w:rsidRPr="000A17E9">
        <w:rPr>
          <w:rFonts w:ascii="Sylfaen" w:hAnsi="Sylfaen" w:cs="Sylfaen"/>
          <w:lang w:val="ka-GE"/>
        </w:rPr>
        <w:t xml:space="preserve">     </w:t>
      </w:r>
      <w:r w:rsidRPr="000A17E9">
        <w:rPr>
          <w:rFonts w:ascii="Sylfaen" w:hAnsi="Sylfaen" w:cs="Sylfaen"/>
        </w:rPr>
        <w:t>დეპარტამენტის ბალანსზე რიცხული შენობა-ნაგებობები.</w:t>
      </w:r>
    </w:p>
    <w:p w:rsidR="00AA28DE" w:rsidRPr="000A17E9" w:rsidRDefault="00AA28DE" w:rsidP="00AA28DE">
      <w:pPr>
        <w:tabs>
          <w:tab w:val="left" w:pos="990"/>
        </w:tabs>
        <w:autoSpaceDE w:val="0"/>
        <w:autoSpaceDN w:val="0"/>
        <w:adjustRightInd w:val="0"/>
        <w:jc w:val="both"/>
        <w:rPr>
          <w:rFonts w:ascii="Sylfaen" w:hAnsi="Sylfaen"/>
          <w:lang w:val="ka-GE"/>
        </w:rPr>
      </w:pPr>
      <w:r w:rsidRPr="000A17E9">
        <w:rPr>
          <w:rFonts w:ascii="Sylfaen" w:hAnsi="Sylfaen"/>
          <w:lang w:val="ka-GE"/>
        </w:rPr>
        <w:t>მიღწეული საბოლოო შედეგები</w:t>
      </w:r>
    </w:p>
    <w:p w:rsidR="00AA28DE" w:rsidRPr="000A17E9" w:rsidRDefault="00AA28DE" w:rsidP="00AA28DE">
      <w:pPr>
        <w:numPr>
          <w:ilvl w:val="0"/>
          <w:numId w:val="159"/>
        </w:numPr>
        <w:spacing w:after="0"/>
        <w:jc w:val="both"/>
        <w:rPr>
          <w:rFonts w:ascii="Sylfaen" w:hAnsi="Sylfaen"/>
        </w:rPr>
      </w:pPr>
      <w:r w:rsidRPr="000A17E9">
        <w:rPr>
          <w:rFonts w:ascii="Sylfaen" w:hAnsi="Sylfaen" w:cs="Sylfaen"/>
        </w:rPr>
        <w:t>გამართული</w:t>
      </w:r>
      <w:r w:rsidRPr="000A17E9">
        <w:rPr>
          <w:rFonts w:ascii="Sylfaen" w:hAnsi="Sylfaen" w:cs="Sylfaen"/>
          <w:lang w:val="ka-GE"/>
        </w:rPr>
        <w:t>ა</w:t>
      </w:r>
      <w:r w:rsidRPr="000A17E9">
        <w:rPr>
          <w:rFonts w:ascii="Sylfaen" w:hAnsi="Sylfaen"/>
        </w:rPr>
        <w:t xml:space="preserve"> </w:t>
      </w:r>
      <w:r w:rsidRPr="000A17E9">
        <w:rPr>
          <w:rFonts w:ascii="Sylfaen" w:hAnsi="Sylfaen" w:cs="Sylfaen"/>
        </w:rPr>
        <w:t>დაცვითი</w:t>
      </w:r>
      <w:r w:rsidRPr="000A17E9">
        <w:rPr>
          <w:rFonts w:ascii="Sylfaen" w:hAnsi="Sylfaen"/>
        </w:rPr>
        <w:t xml:space="preserve"> </w:t>
      </w:r>
      <w:r w:rsidRPr="000A17E9">
        <w:rPr>
          <w:rFonts w:ascii="Sylfaen" w:hAnsi="Sylfaen" w:cs="Sylfaen"/>
        </w:rPr>
        <w:t>მომსახურება</w:t>
      </w:r>
      <w:r w:rsidRPr="000A17E9">
        <w:rPr>
          <w:rFonts w:ascii="Sylfaen" w:hAnsi="Sylfaen"/>
        </w:rPr>
        <w:t>;</w:t>
      </w:r>
    </w:p>
    <w:p w:rsidR="00AA28DE" w:rsidRPr="000A17E9" w:rsidRDefault="00AA28DE" w:rsidP="00AA28DE">
      <w:pPr>
        <w:numPr>
          <w:ilvl w:val="0"/>
          <w:numId w:val="159"/>
        </w:numPr>
        <w:spacing w:after="0"/>
        <w:jc w:val="both"/>
        <w:rPr>
          <w:rFonts w:ascii="Sylfaen" w:hAnsi="Sylfaen"/>
        </w:rPr>
      </w:pPr>
      <w:r w:rsidRPr="000A17E9">
        <w:rPr>
          <w:rFonts w:ascii="Sylfaen" w:hAnsi="Sylfaen" w:cs="Sylfaen"/>
        </w:rPr>
        <w:t>განახლებული</w:t>
      </w:r>
      <w:r w:rsidRPr="000A17E9">
        <w:rPr>
          <w:rFonts w:ascii="Sylfaen" w:hAnsi="Sylfaen" w:cs="Sylfaen"/>
          <w:lang w:val="ka-GE"/>
        </w:rPr>
        <w:t>ა</w:t>
      </w:r>
      <w:r w:rsidRPr="000A17E9">
        <w:rPr>
          <w:rFonts w:ascii="Sylfaen" w:hAnsi="Sylfaen"/>
        </w:rPr>
        <w:t xml:space="preserve"> </w:t>
      </w:r>
      <w:r w:rsidRPr="000A17E9">
        <w:rPr>
          <w:rFonts w:ascii="Sylfaen" w:hAnsi="Sylfaen" w:cs="Sylfaen"/>
        </w:rPr>
        <w:t>ცენტრალური</w:t>
      </w:r>
      <w:r w:rsidRPr="000A17E9">
        <w:rPr>
          <w:rFonts w:ascii="Sylfaen" w:hAnsi="Sylfaen"/>
        </w:rPr>
        <w:t xml:space="preserve"> </w:t>
      </w:r>
      <w:r w:rsidRPr="000A17E9">
        <w:rPr>
          <w:rFonts w:ascii="Sylfaen" w:hAnsi="Sylfaen" w:cs="Sylfaen"/>
        </w:rPr>
        <w:t>დაკვირვების</w:t>
      </w:r>
      <w:r w:rsidRPr="000A17E9">
        <w:rPr>
          <w:rFonts w:ascii="Sylfaen" w:hAnsi="Sylfaen"/>
        </w:rPr>
        <w:t xml:space="preserve"> </w:t>
      </w:r>
      <w:r w:rsidRPr="000A17E9">
        <w:rPr>
          <w:rFonts w:ascii="Sylfaen" w:hAnsi="Sylfaen" w:cs="Sylfaen"/>
        </w:rPr>
        <w:t>პულტის</w:t>
      </w:r>
      <w:r w:rsidRPr="000A17E9">
        <w:rPr>
          <w:rFonts w:ascii="Sylfaen" w:hAnsi="Sylfaen"/>
        </w:rPr>
        <w:t xml:space="preserve"> </w:t>
      </w:r>
      <w:r w:rsidRPr="000A17E9">
        <w:rPr>
          <w:rFonts w:ascii="Sylfaen" w:hAnsi="Sylfaen" w:cs="Sylfaen"/>
        </w:rPr>
        <w:t>მოძველებული</w:t>
      </w:r>
      <w:r w:rsidRPr="000A17E9">
        <w:rPr>
          <w:rFonts w:ascii="Sylfaen" w:hAnsi="Sylfaen"/>
        </w:rPr>
        <w:t xml:space="preserve"> </w:t>
      </w:r>
      <w:r w:rsidRPr="000A17E9">
        <w:rPr>
          <w:rFonts w:ascii="Sylfaen" w:hAnsi="Sylfaen" w:cs="Sylfaen"/>
        </w:rPr>
        <w:t>ტექნიკური</w:t>
      </w:r>
      <w:r w:rsidRPr="000A17E9">
        <w:rPr>
          <w:rFonts w:ascii="Sylfaen" w:hAnsi="Sylfaen"/>
        </w:rPr>
        <w:t xml:space="preserve"> </w:t>
      </w:r>
      <w:r w:rsidRPr="000A17E9">
        <w:rPr>
          <w:rFonts w:ascii="Sylfaen" w:hAnsi="Sylfaen" w:cs="Sylfaen"/>
        </w:rPr>
        <w:t>საშუალებები</w:t>
      </w:r>
      <w:r w:rsidRPr="000A17E9">
        <w:rPr>
          <w:rFonts w:ascii="Sylfaen" w:hAnsi="Sylfaen"/>
        </w:rPr>
        <w:t xml:space="preserve"> </w:t>
      </w:r>
      <w:r w:rsidRPr="000A17E9">
        <w:rPr>
          <w:rFonts w:ascii="Sylfaen" w:hAnsi="Sylfaen" w:cs="Sylfaen"/>
        </w:rPr>
        <w:t>თანამედროვე</w:t>
      </w:r>
      <w:r w:rsidRPr="000A17E9">
        <w:rPr>
          <w:rFonts w:ascii="Sylfaen" w:hAnsi="Sylfaen"/>
        </w:rPr>
        <w:t xml:space="preserve"> </w:t>
      </w:r>
      <w:r w:rsidRPr="000A17E9">
        <w:rPr>
          <w:rFonts w:ascii="Sylfaen" w:hAnsi="Sylfaen" w:cs="Sylfaen"/>
        </w:rPr>
        <w:t>ტექნიკური</w:t>
      </w:r>
      <w:r w:rsidRPr="000A17E9">
        <w:rPr>
          <w:rFonts w:ascii="Sylfaen" w:hAnsi="Sylfaen"/>
        </w:rPr>
        <w:t xml:space="preserve"> </w:t>
      </w:r>
      <w:r w:rsidRPr="000A17E9">
        <w:rPr>
          <w:rFonts w:ascii="Sylfaen" w:hAnsi="Sylfaen" w:cs="Sylfaen"/>
        </w:rPr>
        <w:t>საშუალებებით</w:t>
      </w:r>
      <w:r w:rsidRPr="000A17E9">
        <w:rPr>
          <w:rFonts w:ascii="Sylfaen" w:hAnsi="Sylfaen"/>
        </w:rPr>
        <w:t>;</w:t>
      </w:r>
    </w:p>
    <w:p w:rsidR="00AA28DE" w:rsidRPr="000A17E9" w:rsidRDefault="00AA28DE" w:rsidP="00AA28DE">
      <w:pPr>
        <w:numPr>
          <w:ilvl w:val="0"/>
          <w:numId w:val="159"/>
        </w:numPr>
        <w:spacing w:after="0"/>
        <w:jc w:val="both"/>
        <w:rPr>
          <w:rFonts w:ascii="Sylfaen" w:hAnsi="Sylfaen"/>
        </w:rPr>
      </w:pPr>
      <w:r w:rsidRPr="000A17E9">
        <w:rPr>
          <w:rFonts w:ascii="Sylfaen" w:hAnsi="Sylfaen" w:cs="Sylfaen"/>
          <w:lang w:val="ka-GE"/>
        </w:rPr>
        <w:t>განახლებული ავტოპარკი.</w:t>
      </w:r>
    </w:p>
    <w:p w:rsidR="00AA28DE" w:rsidRPr="000A17E9" w:rsidRDefault="00AA28DE" w:rsidP="00AA28DE">
      <w:pPr>
        <w:numPr>
          <w:ilvl w:val="0"/>
          <w:numId w:val="159"/>
        </w:numPr>
        <w:spacing w:after="0"/>
        <w:jc w:val="both"/>
        <w:rPr>
          <w:rFonts w:ascii="Sylfaen" w:hAnsi="Sylfaen"/>
        </w:rPr>
      </w:pPr>
      <w:r w:rsidRPr="000A17E9">
        <w:rPr>
          <w:rFonts w:ascii="Sylfaen" w:hAnsi="Sylfaen" w:cs="Sylfaen"/>
        </w:rPr>
        <w:t>დასაცავი ობიექტებისათვის გარემონტებელი</w:t>
      </w:r>
      <w:r w:rsidRPr="000A17E9">
        <w:rPr>
          <w:rFonts w:ascii="Sylfaen" w:hAnsi="Sylfaen" w:cs="Sylfaen"/>
          <w:lang w:val="ka-GE"/>
        </w:rPr>
        <w:t>ა</w:t>
      </w:r>
      <w:r w:rsidRPr="000A17E9">
        <w:rPr>
          <w:rFonts w:ascii="Sylfaen" w:hAnsi="Sylfaen" w:cs="Sylfaen"/>
        </w:rPr>
        <w:t xml:space="preserve"> დაცვის ჯიხურ</w:t>
      </w:r>
      <w:r w:rsidRPr="000A17E9">
        <w:rPr>
          <w:rFonts w:ascii="Sylfaen" w:hAnsi="Sylfaen" w:cs="Sylfaen"/>
          <w:lang w:val="ka-GE"/>
        </w:rPr>
        <w:t>ები</w:t>
      </w:r>
      <w:r w:rsidRPr="000A17E9">
        <w:rPr>
          <w:rFonts w:ascii="Sylfaen" w:hAnsi="Sylfaen" w:cs="Sylfaen"/>
        </w:rPr>
        <w:t>.</w:t>
      </w:r>
      <w:r w:rsidRPr="000A17E9">
        <w:rPr>
          <w:rFonts w:ascii="Sylfaen" w:hAnsi="Sylfaen"/>
        </w:rPr>
        <w:t xml:space="preserve"> </w:t>
      </w:r>
    </w:p>
    <w:p w:rsidR="00AA28DE" w:rsidRPr="000A17E9" w:rsidRDefault="00AA28DE" w:rsidP="00AA28DE">
      <w:pPr>
        <w:tabs>
          <w:tab w:val="left" w:pos="990"/>
        </w:tabs>
        <w:autoSpaceDE w:val="0"/>
        <w:autoSpaceDN w:val="0"/>
        <w:adjustRightInd w:val="0"/>
        <w:jc w:val="both"/>
        <w:rPr>
          <w:rFonts w:ascii="Sylfaen" w:hAnsi="Sylfaen"/>
          <w:lang w:val="ka-GE"/>
        </w:rPr>
      </w:pPr>
    </w:p>
    <w:p w:rsidR="00AA28DE" w:rsidRPr="000A17E9" w:rsidRDefault="00AA28DE" w:rsidP="00AA28DE">
      <w:pPr>
        <w:tabs>
          <w:tab w:val="left" w:pos="990"/>
        </w:tabs>
        <w:autoSpaceDE w:val="0"/>
        <w:autoSpaceDN w:val="0"/>
        <w:adjustRightInd w:val="0"/>
        <w:jc w:val="both"/>
        <w:rPr>
          <w:rFonts w:ascii="Sylfaen" w:hAnsi="Sylfaen"/>
          <w:lang w:val="ka-GE"/>
        </w:rPr>
      </w:pPr>
      <w:r w:rsidRPr="000A17E9">
        <w:rPr>
          <w:rFonts w:ascii="Sylfaen" w:hAnsi="Sylfaen"/>
          <w:lang w:val="ka-GE"/>
        </w:rPr>
        <w:t>დაგეგმილი და მიღწეული საბოლოო შედეგების შეფასების ინდიკატორები</w:t>
      </w:r>
    </w:p>
    <w:p w:rsidR="00AA28DE" w:rsidRPr="000A17E9" w:rsidRDefault="00AA28DE" w:rsidP="00AA28DE">
      <w:pPr>
        <w:tabs>
          <w:tab w:val="left" w:pos="990"/>
        </w:tabs>
        <w:autoSpaceDE w:val="0"/>
        <w:autoSpaceDN w:val="0"/>
        <w:adjustRightInd w:val="0"/>
        <w:jc w:val="both"/>
        <w:rPr>
          <w:rFonts w:ascii="Sylfaen" w:hAnsi="Sylfaen"/>
          <w:lang w:val="ka-GE"/>
        </w:rPr>
      </w:pPr>
      <w:r w:rsidRPr="000A17E9">
        <w:rPr>
          <w:rFonts w:ascii="Sylfaen" w:hAnsi="Sylfaen"/>
          <w:lang w:val="ka-GE"/>
        </w:rPr>
        <w:t>1. დაგეგმილი საბაზისო მაჩვენებელი - სამინისტროს სსიპ – დაცვის პოლიციის დეპარტამენტი მიმდინარე პერიოდში ახორციელებდა 14  035 ობიექტის დაცვას. აქედან, საპოლიციო ძალით დაცული იყო  769 ობიექტი, მათ შორის: 114 ობიექტი საბიუჯეტო დაფინანსებაზე არსებული, ტექნიკური საშუალებებით – 13 033 ობიექტი, შერეული დაცვა (საპოლიციო ძალით და ტექნიკური საშუალებებით ერთდროულად) ხორციელდებოდა 233 ობიექტზე, პირადი დაცვით უზრუნველყოფილი იყო 257 ფიზიკური პირი. GPS-ით დაცული ავტომანქანების რაოდენობამ შეადგენა 3 054 ერთეული;</w:t>
      </w:r>
    </w:p>
    <w:p w:rsidR="00AA28DE" w:rsidRPr="000A17E9" w:rsidRDefault="00AA28DE" w:rsidP="00AA28DE">
      <w:pPr>
        <w:tabs>
          <w:tab w:val="left" w:pos="990"/>
        </w:tabs>
        <w:autoSpaceDE w:val="0"/>
        <w:autoSpaceDN w:val="0"/>
        <w:adjustRightInd w:val="0"/>
        <w:jc w:val="both"/>
        <w:rPr>
          <w:rFonts w:ascii="Sylfaen" w:hAnsi="Sylfaen"/>
          <w:lang w:val="ka-GE"/>
        </w:rPr>
      </w:pPr>
      <w:r w:rsidRPr="000A17E9">
        <w:rPr>
          <w:rFonts w:ascii="Sylfaen" w:hAnsi="Sylfaen"/>
          <w:lang w:val="ka-GE"/>
        </w:rPr>
        <w:t>დაგეგმილი მიზნობრივი მაჩვენებელი - არსებული მაჩვენებლის  5%-ით ზრდა;</w:t>
      </w:r>
    </w:p>
    <w:p w:rsidR="00AA28DE" w:rsidRPr="000A17E9" w:rsidRDefault="00AA28DE" w:rsidP="00AA28DE">
      <w:pPr>
        <w:tabs>
          <w:tab w:val="left" w:pos="990"/>
        </w:tabs>
        <w:autoSpaceDE w:val="0"/>
        <w:autoSpaceDN w:val="0"/>
        <w:adjustRightInd w:val="0"/>
        <w:jc w:val="both"/>
        <w:rPr>
          <w:rFonts w:ascii="Sylfaen" w:hAnsi="Sylfaen"/>
          <w:lang w:val="ka-GE"/>
        </w:rPr>
      </w:pPr>
      <w:r w:rsidRPr="000A17E9">
        <w:rPr>
          <w:rFonts w:ascii="Sylfaen" w:hAnsi="Sylfaen"/>
          <w:lang w:val="ka-GE"/>
        </w:rPr>
        <w:t>მიღწეული საბოლოო შედეგის შეფასების ინდიკატორი - სსიპ – დაცვის პოლიციის დეპარტამენტი ახორციელებდა 15 030 ობიექტის დაცვას (მ.შ. საპოლიციო ძალით - 853 ობიექტი, ტექნიკური საშუალებებით – 13 930 ობიექტი), შერეული დაცვა (საპოლიციო ძალით და ტექნიკური საშუალებებით ერთდროულად) ხორციელდება - 247 ობიექტზე). პირადი დაცვით უზრუნველყოფილ იქნა 271 ფიზიკური პირი. GPS-ით დაცული ავტომანქანების რაოდენობამ შეადგენა 3 287 ერთეული.</w:t>
      </w:r>
    </w:p>
    <w:p w:rsidR="00AA28DE" w:rsidRPr="000A17E9" w:rsidRDefault="00AA28DE" w:rsidP="00AA28DE">
      <w:pPr>
        <w:jc w:val="both"/>
        <w:rPr>
          <w:rFonts w:ascii="Sylfaen" w:hAnsi="Sylfaen" w:cs="Sylfaen"/>
          <w:lang w:val="ka-GE"/>
        </w:rPr>
      </w:pPr>
      <w:r w:rsidRPr="000A17E9">
        <w:rPr>
          <w:rFonts w:ascii="Sylfaen" w:hAnsi="Sylfaen"/>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0A17E9">
        <w:rPr>
          <w:rFonts w:ascii="Sylfaen" w:hAnsi="Sylfaen" w:cs="Sylfaen"/>
          <w:lang w:val="ka-GE"/>
        </w:rPr>
        <w:t xml:space="preserve">გაზრდილია დასაცავი ობიექტები 5%-ის ნაცვლად 7%-ით, ვინაიდან გაიზარდა მოთხოვნა დაცვის პოლიციის მომსახურეობაზე. </w:t>
      </w:r>
    </w:p>
    <w:p w:rsidR="00AA28DE" w:rsidRPr="000A17E9" w:rsidRDefault="00AA28DE" w:rsidP="00AA28DE">
      <w:pPr>
        <w:tabs>
          <w:tab w:val="left" w:pos="990"/>
        </w:tabs>
        <w:autoSpaceDE w:val="0"/>
        <w:autoSpaceDN w:val="0"/>
        <w:adjustRightInd w:val="0"/>
        <w:jc w:val="both"/>
        <w:rPr>
          <w:rFonts w:ascii="Sylfaen" w:hAnsi="Sylfaen"/>
          <w:lang w:val="ka-GE"/>
        </w:rPr>
      </w:pPr>
      <w:r w:rsidRPr="000A17E9">
        <w:rPr>
          <w:rFonts w:ascii="Sylfaen" w:hAnsi="Sylfaen"/>
          <w:lang w:val="ka-GE"/>
        </w:rPr>
        <w:t>2. დაგეგმილი საბაზისო მაჩვენებელი - წლის განმავლობაში AES და SIS სისტემური და პროგრამული მომსახურება უზრუნველყოფდა საქართველოს მასშტაბით 13 000-ზე მეტი აბონენტის (გადამცემის) გამართულ მუშაობას, თანამედროვე ციფრული რადიო კავშირგაბმულობის საშუალებებით უზრუნველყოფილ იქნა  თბილისი და მისი შემოგარენი, აჭარის რეგიონი, ინკასაციის სამმართველო, მოძრავი ტვირთებისა და ფიზიკურ პირთა დაცვის სამმართველო და ოპერატიული რეაგირების ჯგუფები.  ლიცენზიების ჯამურმა რაოდენობამ (თბილისი და რეგიონები) შეადგენა -  23 500. დეპარტამენტსა და რეგიონებში ტექნიკურად მოძველებულია ვიდეოსამეთვალყურეო სისტემები, ხარვეზით მუშაობს ობიექტებზე დამონტაჟებული გარე პერიმეტრის ვიდეოსამეთვალყურეო სისტემები. არსებული სიგნალების მიმღებ-გადამცემი გამაძლიერებელი სისტემა ჩასანაცვლებელია ციფრული სიგნალების მიმღებ-გადამცემი IP სისტემით. დაცვითი-ტექნიკური საშუალებებით დაცვაში არსებული ობიექტები, რომელთა ტექნიკური საშუალებებით დაცვა ხორციელდება GSM გადამცემებით არ არის ცენტრალიზებული, არა აქვს აღრიცხვის და მონიტორინგის სისტემა (ინფორმაციის მიღება ხდება მობილური ტელეფონით);</w:t>
      </w:r>
    </w:p>
    <w:p w:rsidR="00AA28DE" w:rsidRPr="000A17E9" w:rsidRDefault="00AA28DE" w:rsidP="00AA28DE">
      <w:pPr>
        <w:tabs>
          <w:tab w:val="left" w:pos="990"/>
        </w:tabs>
        <w:autoSpaceDE w:val="0"/>
        <w:autoSpaceDN w:val="0"/>
        <w:adjustRightInd w:val="0"/>
        <w:jc w:val="both"/>
        <w:rPr>
          <w:rFonts w:ascii="Sylfaen" w:hAnsi="Sylfaen"/>
          <w:lang w:val="ka-GE"/>
        </w:rPr>
      </w:pPr>
      <w:r w:rsidRPr="000A17E9">
        <w:rPr>
          <w:rFonts w:ascii="Sylfaen" w:hAnsi="Sylfaen"/>
          <w:lang w:val="ka-GE"/>
        </w:rPr>
        <w:t xml:space="preserve"> დაგეგმილი მიზნობრივი მაჩვენებელი - ტექნიკური საშუალებებით დაცვაში არსებული აბონენტების გაზრდილი რაოდენობა 15 000-მდე. ციფრული რადიო საშუალებებით აღჭურვილი რეგიონალური დანაყოფები (საშუალოდ 45 ხელით სატარებელი რაცია, 20 სტაციონარი და 5 სიატი) განახლებული ვიდესამეთვალყურეო სისტემები (მოძრაობაზე რეაგირება, ანალოგური სისტემების ციფრულით ჩანაცვლება). რეგიონალურ დანაყოფებში სიგნალების გადაცემის სისტემის გაფართოება და ოპტიმიზაცია.</w:t>
      </w:r>
    </w:p>
    <w:p w:rsidR="00AA28DE" w:rsidRPr="000A17E9" w:rsidRDefault="00AA28DE" w:rsidP="00AA28DE">
      <w:pPr>
        <w:tabs>
          <w:tab w:val="left" w:pos="990"/>
        </w:tabs>
        <w:autoSpaceDE w:val="0"/>
        <w:autoSpaceDN w:val="0"/>
        <w:adjustRightInd w:val="0"/>
        <w:jc w:val="both"/>
        <w:rPr>
          <w:rFonts w:ascii="Sylfaen" w:hAnsi="Sylfaen"/>
          <w:lang w:val="ka-GE"/>
        </w:rPr>
      </w:pPr>
      <w:r w:rsidRPr="000A17E9">
        <w:rPr>
          <w:rFonts w:ascii="Sylfaen" w:hAnsi="Sylfaen"/>
          <w:lang w:val="ka-GE"/>
        </w:rPr>
        <w:t>მიღწეული საბოლოო შედეგის შეფასების ინდიკატორი - ტექნიკური საშუალებებით დაცვაში არსებული აბონენტების  რაოდენობა გაიზარდა 14 700-მდე.  შეძენილ იქნა  MOTOROLA TETRA სისტემის 10 ცალი საბაზო რადიოსადგური, 90 ცალი საავტომობილო რადიოსადგური, 450 ცალი ხელის რადიოსადგური.  კომპიუტერული ქსელის უსაფრთხოების დონის ამაღლების და სასერვერო ინფრასტრუქტურის განახლების მიზნით შეძენილ იქნა 5 სერვერი და 2 ქსელური ეკრანი, ასევე,   2 ცალი ცენტრალური სერვერი, 5 ცალი ცენტრალური გარდამქმნელი და სხვადასხვა უკაბელო კავშირის მოწყობილობა. თბილისის ცდპ (ცენტრალური დაკვირვების პუნქტი) სისტემა სრულად განახლებულია, შეიცვალა ცენტრალური სერვერი, დაემატა გარდამქმნელები სტრატეგიულ სიმაღლეებზე, გაიზარდა დაფარვის ქსელი და ჩანაცვლდა არსებული რეპიტერული სისტემა ციფრული IP მიმღები სისტემით.  ექსლუატაციაში არსებულ გარდამქმნელებს ჩაუტარდათ პროფილაქტიკური სამუშაოები.</w:t>
      </w:r>
    </w:p>
    <w:p w:rsidR="00AA28DE" w:rsidRPr="000A17E9" w:rsidRDefault="00AA28DE" w:rsidP="00AA28DE">
      <w:pPr>
        <w:tabs>
          <w:tab w:val="left" w:pos="990"/>
        </w:tabs>
        <w:autoSpaceDE w:val="0"/>
        <w:autoSpaceDN w:val="0"/>
        <w:adjustRightInd w:val="0"/>
        <w:jc w:val="both"/>
        <w:rPr>
          <w:rFonts w:ascii="Sylfaen" w:hAnsi="Sylfaen"/>
          <w:lang w:val="ka-GE"/>
        </w:rPr>
      </w:pPr>
      <w:r w:rsidRPr="000A17E9">
        <w:rPr>
          <w:rFonts w:ascii="Sylfaen" w:hAnsi="Sylfaen"/>
          <w:lang w:val="ka-GE"/>
        </w:rPr>
        <w:t>სამცხე-ჯავახეთის რეგიონში დასრულებულდა საკუთარი საჰაერო ქსელის აწყობა, ახალქალაქში, ბორჯომში და ბაკურიანში ჩაირთო სსიპ დაცვის პოლიციის დეპარტამენტის ინტერნეტი. რეგიონალურ ცდპ სისტემას დაემატა მიმღებები და გამაძლიერებლები. სამეგრელო-ზემო სვანეთის რეგიონში აიწყო საკუთარი საჰაერო ქსელი, შედეგად ზუგდიდის, ოზურგეთის, სენაკის და მესტიის რაიონში დაემატა ცდპ გარდამქმნელები, გაიზარდა დაფარვის ქსელი და ჩანაცვლდა არსებული რეპიტერული სისტემა ციფრული IP მიმღები სისტემით, ზუგდიდის განყოფილებაში საჰაერო ქსელით გახდა შესაძლებელი ინტერნეტის მიწოდება (ყოველთვიური დანაზოგი 589 ლარი).</w:t>
      </w:r>
    </w:p>
    <w:p w:rsidR="00AA28DE" w:rsidRPr="000A17E9" w:rsidRDefault="00AA28DE" w:rsidP="00AA28DE">
      <w:pPr>
        <w:tabs>
          <w:tab w:val="left" w:pos="990"/>
        </w:tabs>
        <w:autoSpaceDE w:val="0"/>
        <w:autoSpaceDN w:val="0"/>
        <w:adjustRightInd w:val="0"/>
        <w:jc w:val="both"/>
        <w:rPr>
          <w:rFonts w:ascii="Sylfaen" w:hAnsi="Sylfaen"/>
          <w:lang w:val="ka-GE"/>
        </w:rPr>
      </w:pPr>
      <w:r w:rsidRPr="000A17E9">
        <w:rPr>
          <w:rFonts w:ascii="Sylfaen" w:hAnsi="Sylfaen"/>
          <w:lang w:val="ka-GE"/>
        </w:rPr>
        <w:t>3. დაგეგმილი საბაზისო მაჩვენებელი - დღეის მდგომარეობით სამინისტრო სსიპ – დაცვის პოლიციის დეპარტამენტის ბალანსზე რიცხულია 250 მსუბუქი ავტომობილი, 78 მაღალი გამავლობის, 9 სამგზავრო (ავტობუსი, მიკროავტობუსი), 1 სატვირთო ავტომობილი, 126 დაჯავშნილი ავტომანქანა, 2 სპეცტექნიკა (ევაკუატორი), 27 მცირე ტვირთამწეობის ფურგუნი. ზენორმატიული დატვირთვის გამო ინკასაციის მანქანები ხშირად გამოდის მწყობრიდან, ასევე ოპერატიული რეაგირების მანქანები მიეკუთვნება მაღალი რისკის ჯგუფს და ხდებიან ავტოსაგზაო შემთხვევის მონაწილეები, შესაბამისად, ვარგისია ექსპლუატაციისათვის ინკასაციის მანქანების 60%, ხოლო ოპერატიული რეაგირების ჯგუფის მანქანების - 100%;</w:t>
      </w:r>
      <w:r w:rsidRPr="000A17E9">
        <w:rPr>
          <w:rFonts w:ascii="Sylfaen" w:eastAsia="Sylfaen" w:hAnsi="Sylfaen"/>
          <w:color w:val="000000"/>
          <w:sz w:val="20"/>
          <w:szCs w:val="20"/>
          <w:lang w:val="ka-GE"/>
        </w:rPr>
        <w:t xml:space="preserve"> </w:t>
      </w:r>
    </w:p>
    <w:p w:rsidR="00AA28DE" w:rsidRPr="000A17E9" w:rsidRDefault="00AA28DE" w:rsidP="00AA28DE">
      <w:pPr>
        <w:tabs>
          <w:tab w:val="left" w:pos="990"/>
        </w:tabs>
        <w:autoSpaceDE w:val="0"/>
        <w:autoSpaceDN w:val="0"/>
        <w:adjustRightInd w:val="0"/>
        <w:jc w:val="both"/>
        <w:rPr>
          <w:rFonts w:ascii="Sylfaen" w:hAnsi="Sylfaen"/>
          <w:lang w:val="ka-GE"/>
        </w:rPr>
      </w:pPr>
      <w:r w:rsidRPr="000A17E9">
        <w:rPr>
          <w:rFonts w:ascii="Sylfaen" w:hAnsi="Sylfaen"/>
          <w:lang w:val="ka-GE"/>
        </w:rPr>
        <w:t xml:space="preserve"> დაგეგმილი მიზნობრივი მაჩვენებელი - შეძენილი 10 ერთეული დაჯავშნილი ავტომანქანა (არსებული ბაზის 8 %-ით განახლება), შეძენილი 10 ერთეული მსუბუქი ავტომანქანა (არსებული ბაზის 10 %-ით განახლება), შეძენილი 5 ერთეული მაღალი გამავლობის მსუბუქი ავტომანქანა (არსებული ბაზის 6%-ით განახლება). შეძენილი 10 ერთეული სამგზავრო ტიპის მცირე ტვირთამწეობის ფურგუნი (არსებული ბაზის 37 %-ით განახლება).</w:t>
      </w:r>
    </w:p>
    <w:p w:rsidR="00AA28DE" w:rsidRPr="000A17E9" w:rsidRDefault="00AA28DE" w:rsidP="00AA28DE">
      <w:pPr>
        <w:tabs>
          <w:tab w:val="left" w:pos="990"/>
        </w:tabs>
        <w:autoSpaceDE w:val="0"/>
        <w:autoSpaceDN w:val="0"/>
        <w:adjustRightInd w:val="0"/>
        <w:jc w:val="both"/>
        <w:rPr>
          <w:rFonts w:ascii="Sylfaen" w:hAnsi="Sylfaen"/>
          <w:lang w:val="ka-GE"/>
        </w:rPr>
      </w:pPr>
      <w:r w:rsidRPr="000A17E9">
        <w:rPr>
          <w:rFonts w:ascii="Sylfaen" w:hAnsi="Sylfaen"/>
          <w:lang w:val="ka-GE"/>
        </w:rPr>
        <w:t xml:space="preserve"> მიღწეული საბოლოო შედეგის შეფასების ინდიკატორი - შეძენილია ფულადი სახსრებისა და სხვა ფასეულობათა გადაზიდვა-ინკასირებისათვის 1 ერთეული დაჯავშნილი სატვირთოს ტიპის ავტომანქანა, ოპერატიული რეაგირების ჯგუფების და მოძრავი ტვირთების დაცვა-გაცილებისათვის შეძენილია 25 ერთეული მსუბუქი ავტომანქანა, შეძენილია 30 ერთეული ოპერატიული დანიშნულების, სპეციალიზირებული (პიკაპი) ტიპის ავტომანქანა. (აქედან, 20 ერთეული გადაეცა საქართველოს შინაგან საქმეთა სამინისტროს, 6 ერთეული - შეიჯავშნა ფულადი სახსრებისა და სხვა ფასეულობათა გადაზიდვა-ინკასირებისთვის, ხოლო 4 ერთეული - გადაეცა საავიაციო უშიშროების სამმართველოს).</w:t>
      </w:r>
    </w:p>
    <w:p w:rsidR="00AA28DE" w:rsidRPr="000A17E9" w:rsidRDefault="00AA28DE" w:rsidP="00AA28DE">
      <w:pPr>
        <w:tabs>
          <w:tab w:val="left" w:pos="990"/>
        </w:tabs>
        <w:autoSpaceDE w:val="0"/>
        <w:autoSpaceDN w:val="0"/>
        <w:adjustRightInd w:val="0"/>
        <w:jc w:val="both"/>
        <w:rPr>
          <w:rFonts w:ascii="Sylfaen" w:hAnsi="Sylfaen"/>
          <w:lang w:val="ka-GE"/>
        </w:rPr>
      </w:pPr>
      <w:r w:rsidRPr="000A17E9">
        <w:rPr>
          <w:rFonts w:ascii="Sylfaen" w:hAnsi="Sylfaen"/>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p>
    <w:p w:rsidR="00AA28DE" w:rsidRPr="000A17E9" w:rsidRDefault="00AA28DE" w:rsidP="00AA28DE">
      <w:pPr>
        <w:tabs>
          <w:tab w:val="left" w:pos="990"/>
        </w:tabs>
        <w:autoSpaceDE w:val="0"/>
        <w:autoSpaceDN w:val="0"/>
        <w:adjustRightInd w:val="0"/>
        <w:jc w:val="both"/>
        <w:rPr>
          <w:rFonts w:ascii="Sylfaen" w:hAnsi="Sylfaen"/>
          <w:lang w:val="ka-GE"/>
        </w:rPr>
      </w:pPr>
      <w:r w:rsidRPr="000A17E9">
        <w:rPr>
          <w:rFonts w:ascii="Sylfaen" w:hAnsi="Sylfaen"/>
          <w:lang w:val="ka-GE"/>
        </w:rPr>
        <w:t xml:space="preserve"> შესაძენი 10 ერთეული დაჯავშნილი ავტომანქანის ნაცვლად შეძენილ იქნა 1 ერთეული დაჯავშნილი სატვირთოს ტიპის ავტომანქანა და 6 ერთეული სპეციალიზირებული (პიკაპი) ტიპის ავტომანქანა (შემდგომ განხორციელდა შეჯავშნა) -  ვინაიდან, ინკასაციის სამმართველოში მნიშვნელოვნად არის გაზრდილი საინკასაციო ოპერაციები, როგორც საქალაქთაშორისო მიმართულებებზე, ასევე, თბილისში (განსაკუთრებით მონეტების ინკასაცია, რომელიც თითქმის გაორმაგებულია). ანალოგიური საინკასაციო ოპერაცია ყოველდღიურად სრულდება სს „საქართველოს ბანკი“-ს დაკვეთით, რისთვისაც გამოიყენება 4-5 ერთეულ დაბალი ტვირთამწეობის (530 კგ. და 1330კგ.) „ფორდ ტრანზიტი“-ს მარკის ა/მანქანები. აღნიშნული ოპერაციის შესასრულებლად საჭიროა 12-15 თანამშრომლის მონაწილეობა. მიზანშეწონილია გადასატანი ფულადი სახსრები და ფასეულობა თავმოყრილი იყოს 1 მაღალი ტვირთამწეობის (სატვირთოს ტიპის)  ა/მანქანაში. საინკასაციო კეისების სიმძიმის გამო ხშირია ა/მანქანების დაზიანების ფაქტები, რის გამოც შეფერხებით სრულდება ოპერაციები, რაზეც დამკვეთი გამოთქვამს უკმაყოფილებას. ასევე, დაემატა სს „ლიბერთი ბანკი“-ს საპენსიო თანხების ინკასაცია მთელი ქვეყნის მასშტაბით და მსხვილი ბანკების ფულის საცავები. შესაბამისად, ბანკები გაზრდილი ინტენსივობითა და თანხების მოცულობით ითხოვენ ხშირ საბანკო ოპერაციებს, საცავებიდან სხვადასხვა ქალაქის მიმართულებით. </w:t>
      </w:r>
    </w:p>
    <w:p w:rsidR="00AA28DE" w:rsidRPr="000A17E9" w:rsidRDefault="00AA28DE" w:rsidP="00AA28DE">
      <w:pPr>
        <w:tabs>
          <w:tab w:val="left" w:pos="990"/>
        </w:tabs>
        <w:autoSpaceDE w:val="0"/>
        <w:autoSpaceDN w:val="0"/>
        <w:adjustRightInd w:val="0"/>
        <w:jc w:val="both"/>
        <w:rPr>
          <w:rFonts w:ascii="Sylfaen" w:hAnsi="Sylfaen"/>
          <w:lang w:val="ka-GE"/>
        </w:rPr>
      </w:pPr>
      <w:r w:rsidRPr="000A17E9">
        <w:rPr>
          <w:rFonts w:ascii="Sylfaen" w:hAnsi="Sylfaen"/>
          <w:lang w:val="ka-GE"/>
        </w:rPr>
        <w:t xml:space="preserve">ოპერატიული რეაგირების ჯგუფების და მოძრავი ტვირთების დაცვა-გაცილებისათვის შესაძენი 10 ერთეული მსუბუქი ავტომანქანის ნაცვლად შეძენილ იქნა 25 ერთეული მსუბუქი ავტომანქანა -  ვინაიდან, გაზრდილია ტექნიკური საშუალებებითა და ცოცხალი ძალით დაცული ობიექტების რაოდენობა (აღნიშნული ავტომანქანებით ხორციელდება ოპერატიული რეაგირების ჯგუფების მიერ პულტზე შემოსულ განგაშებზე რეაგირება, ასევე ცოცხალი ძალით დაცული ობიექტების მონიტორინგი 24 საათიან რეჟიმში.). გაზრდილია მაღალი რისკის შემცველი მოძრავი ტვირთების, არაგაბარიტული ტვირთების, სპეცდანიშნულების ტვირთების (ფეთქებადი საშუალებების), მედიკამენტების (ნარკოტიკული საშუალებების), სამუზეუმო ექსპონატებისა და სტუმრების დაცვა-გაცილების მომსახურება.  </w:t>
      </w:r>
    </w:p>
    <w:p w:rsidR="00AA28DE" w:rsidRPr="000A17E9" w:rsidRDefault="00AA28DE" w:rsidP="00AA28DE">
      <w:pPr>
        <w:tabs>
          <w:tab w:val="left" w:pos="990"/>
        </w:tabs>
        <w:autoSpaceDE w:val="0"/>
        <w:autoSpaceDN w:val="0"/>
        <w:adjustRightInd w:val="0"/>
        <w:jc w:val="both"/>
        <w:rPr>
          <w:rFonts w:ascii="Sylfaen" w:hAnsi="Sylfaen"/>
          <w:lang w:val="ka-GE"/>
        </w:rPr>
      </w:pPr>
      <w:r w:rsidRPr="000A17E9">
        <w:rPr>
          <w:rFonts w:ascii="Sylfaen" w:hAnsi="Sylfaen"/>
          <w:lang w:val="ka-GE"/>
        </w:rPr>
        <w:t>შესაძენი 5 ერთეული მაღალი გამავლობის მსუბუქი ავტომანქანის ნაცვლად შეძენილ იქნა 4 ერთეული მაღალი გამავლობის მსუბუქი ავტომანქანა - რთული რელიეფური, კლიმატური პირობების გათვალისწინებით აღნიშნული ავტომანქანები გადანაწილდა მესტიისა და ამბროლაურის საავიაციო უშიშროების ქვეგანყოფილებებზე, აეროპორტის პერიმეტრის კონტროლის მიზნით. მაღალი გამავლობის ავტომანქანები მიეკუთვნება რისკის ჯგუფს, რადგან ხშირია მათი ექსტრემალურ პირობებში მართვა, რის გამოც სატრანსპორტო საშუალებები ხშირად გამოდის მწყობრიდან და საჭიროებს ხანგძლივ რემონტს.</w:t>
      </w:r>
    </w:p>
    <w:p w:rsidR="00AA28DE" w:rsidRPr="000A17E9" w:rsidRDefault="00AA28DE" w:rsidP="00AA28DE">
      <w:pPr>
        <w:tabs>
          <w:tab w:val="left" w:pos="990"/>
        </w:tabs>
        <w:autoSpaceDE w:val="0"/>
        <w:autoSpaceDN w:val="0"/>
        <w:adjustRightInd w:val="0"/>
        <w:jc w:val="both"/>
        <w:rPr>
          <w:rFonts w:ascii="Sylfaen" w:hAnsi="Sylfaen"/>
          <w:lang w:val="ka-GE"/>
        </w:rPr>
      </w:pPr>
      <w:r w:rsidRPr="000A17E9">
        <w:rPr>
          <w:rFonts w:ascii="Sylfaen" w:hAnsi="Sylfaen"/>
          <w:lang w:val="ka-GE"/>
        </w:rPr>
        <w:t>დასაცავ ობიექტებზე ცენტრალური დაკვირვების პულტის სამონტაჟო სამუშაოების შესრულებისათვის სამგზავრო ტიპის მცირე ტვირთამწეობის  ფურგუნის შეძენა საჭიროებას არ წარმოადგენდა.</w:t>
      </w:r>
    </w:p>
    <w:p w:rsidR="00AA28DE" w:rsidRPr="000A17E9" w:rsidRDefault="00AA28DE" w:rsidP="00AA28DE">
      <w:pPr>
        <w:tabs>
          <w:tab w:val="left" w:pos="990"/>
        </w:tabs>
        <w:autoSpaceDE w:val="0"/>
        <w:autoSpaceDN w:val="0"/>
        <w:adjustRightInd w:val="0"/>
        <w:jc w:val="both"/>
        <w:rPr>
          <w:rFonts w:ascii="Sylfaen" w:hAnsi="Sylfaen"/>
          <w:lang w:val="ka-GE"/>
        </w:rPr>
      </w:pPr>
      <w:r w:rsidRPr="000A17E9">
        <w:rPr>
          <w:rFonts w:ascii="Sylfaen" w:hAnsi="Sylfaen"/>
          <w:lang w:val="ka-GE"/>
        </w:rPr>
        <w:t>4. დაგეგმილი საბაზისო მაჩვენებელი - დაცვის პოლიციის დეპარტამენტის ბალანსზე დღეის მდგომარეობით ირიცხება 54 შენობა-ნაგებობა, საიდანაც 32 შენობა აკმაყოფილებს სამუშაო პირობებისთვის საჭირო მოთხოვნებს, ხოლო დარჩენილი 22 შენობა სარემონტოა (მ.შ. 9 საჭიროებს კოსმეტიკურს, ხოლო 13 – კაპიტალურ რემონტს);</w:t>
      </w:r>
    </w:p>
    <w:p w:rsidR="00AA28DE" w:rsidRPr="000A17E9" w:rsidRDefault="00AA28DE" w:rsidP="00AA28DE">
      <w:pPr>
        <w:tabs>
          <w:tab w:val="left" w:pos="990"/>
        </w:tabs>
        <w:autoSpaceDE w:val="0"/>
        <w:autoSpaceDN w:val="0"/>
        <w:adjustRightInd w:val="0"/>
        <w:jc w:val="both"/>
        <w:rPr>
          <w:rFonts w:ascii="Sylfaen" w:hAnsi="Sylfaen"/>
          <w:lang w:val="ka-GE"/>
        </w:rPr>
      </w:pPr>
      <w:r w:rsidRPr="000A17E9">
        <w:rPr>
          <w:rFonts w:ascii="Sylfaen" w:hAnsi="Sylfaen"/>
          <w:lang w:val="ka-GE"/>
        </w:rPr>
        <w:t>დაგეგმილი მიზნობრივი მაჩვენებელი - გარემონტებული დეპარტამენტის ადმინისტრაციული შენობის I - II სართული და კიბის უჯრედები, კახეთის რდპს ადმინისტრაციული შენობა, კახეთის რდპს საგარეჯოს განყოფილების შენობის ნაწილი, თბილისის სამმართველოს ადმინისტრაციული შენობა, სამეგრელო-ზემო სვანეთის რდპს მესტიის ადმინისტრაციული შენობა, გარემონტებული იმერეთი-გურიის რდპს საჩხერე-ჭიათურის ქვეგანყოფილების შენობა; დეპარტამენტის ადმინისტრაციული შენობის ეზოში აშენებული საწყობი; დეპარტამენტის ადმინისტრაციული შენობის შეღებილი ფასადი; რეაბილიტირებული დეპარტამენტის ეზო; დასაცავი ობიექტებისათვის 10 ცალი შეძენილი და 160 ცალი გარემონტებული დაცვის ჯიხური;</w:t>
      </w:r>
    </w:p>
    <w:p w:rsidR="00AA28DE" w:rsidRPr="000A17E9" w:rsidRDefault="00AA28DE" w:rsidP="00AA28DE">
      <w:pPr>
        <w:pStyle w:val="abzacixml"/>
        <w:spacing w:line="276" w:lineRule="auto"/>
        <w:ind w:firstLine="0"/>
      </w:pPr>
      <w:r w:rsidRPr="000A17E9">
        <w:t xml:space="preserve">მიღწეული საბოლოო შედეგის შეფასების ინდიკატორი - </w:t>
      </w:r>
      <w:r w:rsidRPr="000A17E9">
        <w:rPr>
          <w:rFonts w:cs="Times New Roman"/>
        </w:rPr>
        <w:t>დასაცავი ობიექტებისათვის გარემონტებულ იქნა  134 ცალი  დაცვის ჯიხური.</w:t>
      </w:r>
    </w:p>
    <w:p w:rsidR="00AA28DE" w:rsidRPr="000A17E9" w:rsidRDefault="00AA28DE" w:rsidP="00AA28DE">
      <w:pPr>
        <w:tabs>
          <w:tab w:val="left" w:pos="990"/>
        </w:tabs>
        <w:autoSpaceDE w:val="0"/>
        <w:autoSpaceDN w:val="0"/>
        <w:adjustRightInd w:val="0"/>
        <w:jc w:val="both"/>
        <w:rPr>
          <w:rFonts w:ascii="Sylfaen" w:hAnsi="Sylfaen"/>
          <w:lang w:val="ka-GE"/>
        </w:rPr>
      </w:pPr>
      <w:r w:rsidRPr="000A17E9">
        <w:rPr>
          <w:rFonts w:ascii="Sylfaen" w:hAnsi="Sylfaen"/>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შენობა-ნაგებობების რემონტები, ქვეყანაში არსებული პანდემიიდან გამომდინარე, გადაიდო 2022 წლის პროექტებში.</w:t>
      </w:r>
    </w:p>
    <w:p w:rsidR="00AA28DE" w:rsidRPr="000A17E9" w:rsidRDefault="00AA28DE" w:rsidP="00CE38B9">
      <w:pPr>
        <w:spacing w:after="0" w:line="240" w:lineRule="auto"/>
        <w:ind w:left="180"/>
        <w:jc w:val="right"/>
        <w:rPr>
          <w:rFonts w:ascii="Sylfaen" w:hAnsi="Sylfaen"/>
          <w:i/>
          <w:sz w:val="18"/>
          <w:szCs w:val="18"/>
          <w:lang w:val="ka-GE"/>
        </w:rPr>
      </w:pPr>
    </w:p>
    <w:p w:rsidR="002D5E04" w:rsidRPr="000A17E9" w:rsidRDefault="002D5E04" w:rsidP="00CE38B9">
      <w:pPr>
        <w:pStyle w:val="Heading2"/>
        <w:spacing w:line="240" w:lineRule="auto"/>
        <w:jc w:val="both"/>
        <w:rPr>
          <w:rFonts w:ascii="Sylfaen" w:hAnsi="Sylfaen" w:cs="Sylfaen"/>
          <w:sz w:val="22"/>
          <w:szCs w:val="22"/>
        </w:rPr>
      </w:pPr>
      <w:r w:rsidRPr="000A17E9">
        <w:rPr>
          <w:rFonts w:ascii="Sylfaen" w:hAnsi="Sylfaen" w:cs="Sylfaen"/>
          <w:sz w:val="22"/>
          <w:szCs w:val="22"/>
          <w:lang w:val="ka-GE"/>
        </w:rPr>
        <w:t>2.19</w:t>
      </w:r>
      <w:r w:rsidRPr="000A17E9">
        <w:rPr>
          <w:rFonts w:ascii="Sylfaen" w:hAnsi="Sylfaen" w:cs="Sylfaen"/>
          <w:sz w:val="22"/>
          <w:szCs w:val="22"/>
        </w:rPr>
        <w:t xml:space="preserve"> სსიპ – ვეტერანების საქმეთა სახელმწიფო სამსახური (პროგრამული კოდი 37 00)</w:t>
      </w:r>
    </w:p>
    <w:p w:rsidR="002D5E04" w:rsidRPr="000A17E9" w:rsidRDefault="002D5E04" w:rsidP="00CE38B9">
      <w:pPr>
        <w:pStyle w:val="ListParagraph"/>
        <w:spacing w:line="240" w:lineRule="auto"/>
      </w:pPr>
    </w:p>
    <w:p w:rsidR="002D5E04" w:rsidRPr="000A17E9" w:rsidRDefault="002D5E04" w:rsidP="00CE38B9">
      <w:pPr>
        <w:pStyle w:val="ListParagraph"/>
        <w:spacing w:line="240" w:lineRule="auto"/>
        <w:rPr>
          <w:lang w:val="ka-GE"/>
        </w:rPr>
      </w:pPr>
      <w:r w:rsidRPr="000A17E9">
        <w:t>პროგრამის განმახორციელებელი</w:t>
      </w:r>
      <w:r w:rsidRPr="000A17E9">
        <w:rPr>
          <w:lang w:val="ka-GE"/>
        </w:rPr>
        <w:t>:</w:t>
      </w:r>
    </w:p>
    <w:p w:rsidR="002D5E04" w:rsidRPr="000A17E9" w:rsidRDefault="002D5E04" w:rsidP="00CE38B9">
      <w:pPr>
        <w:pStyle w:val="ListParagraph"/>
        <w:numPr>
          <w:ilvl w:val="0"/>
          <w:numId w:val="22"/>
        </w:numPr>
        <w:tabs>
          <w:tab w:val="left" w:pos="1080"/>
        </w:tabs>
        <w:spacing w:line="240" w:lineRule="auto"/>
        <w:ind w:left="990" w:hanging="540"/>
      </w:pPr>
      <w:r w:rsidRPr="000A17E9">
        <w:t>სსიპ - ვეტერანების საქმეთა სახელმწიფო სამსახური</w:t>
      </w:r>
    </w:p>
    <w:p w:rsidR="002D5E04" w:rsidRPr="000A17E9" w:rsidRDefault="002D5E04" w:rsidP="00CE38B9">
      <w:pPr>
        <w:pStyle w:val="ListParagraph"/>
        <w:numPr>
          <w:ilvl w:val="0"/>
          <w:numId w:val="22"/>
        </w:numPr>
        <w:tabs>
          <w:tab w:val="left" w:pos="1080"/>
        </w:tabs>
        <w:spacing w:line="240" w:lineRule="auto"/>
        <w:ind w:left="990" w:hanging="540"/>
      </w:pPr>
      <w:r w:rsidRPr="000A17E9">
        <w:t>ა(ა)იპ სპორტული კლუბი „არმია”</w:t>
      </w:r>
    </w:p>
    <w:p w:rsidR="002D5E04" w:rsidRPr="000A17E9" w:rsidRDefault="002D5E04" w:rsidP="00CE38B9">
      <w:pPr>
        <w:spacing w:line="240" w:lineRule="auto"/>
        <w:jc w:val="both"/>
        <w:rPr>
          <w:rFonts w:ascii="Sylfaen" w:hAnsi="Sylfaen" w:cs="Sylfaen"/>
          <w:noProof/>
        </w:rPr>
      </w:pPr>
    </w:p>
    <w:p w:rsidR="002D5E04" w:rsidRPr="000A17E9" w:rsidRDefault="002D5E04" w:rsidP="00CE38B9">
      <w:pPr>
        <w:spacing w:line="240" w:lineRule="auto"/>
        <w:jc w:val="both"/>
        <w:rPr>
          <w:rFonts w:ascii="Sylfaen" w:hAnsi="Sylfaen"/>
        </w:rPr>
      </w:pPr>
      <w:r w:rsidRPr="000A17E9">
        <w:rPr>
          <w:rFonts w:ascii="Sylfaen" w:hAnsi="Sylfaen"/>
        </w:rPr>
        <w:t>დაგეგმილი საბოლოო შედეგები</w:t>
      </w:r>
    </w:p>
    <w:p w:rsidR="002D5E04" w:rsidRPr="000A17E9" w:rsidRDefault="002D5E04" w:rsidP="00CE38B9">
      <w:pPr>
        <w:spacing w:line="240" w:lineRule="auto"/>
        <w:contextualSpacing/>
        <w:jc w:val="both"/>
        <w:rPr>
          <w:rFonts w:ascii="Sylfaen" w:hAnsi="Sylfaen" w:cs="Sylfaen"/>
          <w:lang w:val="ka-GE"/>
        </w:rPr>
      </w:pPr>
      <w:r w:rsidRPr="000A17E9">
        <w:rPr>
          <w:rFonts w:ascii="Sylfaen" w:hAnsi="Sylfaen" w:cs="Sylfaen"/>
          <w:lang w:val="ka-GE"/>
        </w:rPr>
        <w:t>ვეტერანებისა და მათი ოჯახის წევრების სამართლებრივი და სოციალურ-ეკონომიკური მდგომარეობის გაუმჯობესება და ვეტერანების სამშობლოსადმი თავდადებისა და ღვაწლის სათანადო დაფასება</w:t>
      </w:r>
    </w:p>
    <w:p w:rsidR="002D5E04" w:rsidRPr="000A17E9" w:rsidRDefault="002D5E04" w:rsidP="00CE38B9">
      <w:pPr>
        <w:spacing w:line="240" w:lineRule="auto"/>
        <w:jc w:val="both"/>
        <w:rPr>
          <w:rFonts w:ascii="Sylfaen" w:eastAsia="Times New Roman" w:hAnsi="Sylfaen" w:cs="Sylfaen"/>
          <w:noProof/>
        </w:rPr>
      </w:pPr>
    </w:p>
    <w:p w:rsidR="002D5E04" w:rsidRPr="000A17E9" w:rsidRDefault="002D5E04" w:rsidP="00CE38B9">
      <w:pPr>
        <w:spacing w:line="240" w:lineRule="auto"/>
        <w:jc w:val="both"/>
        <w:rPr>
          <w:rFonts w:ascii="Sylfaen" w:hAnsi="Sylfaen"/>
        </w:rPr>
      </w:pPr>
      <w:r w:rsidRPr="000A17E9">
        <w:rPr>
          <w:rFonts w:ascii="Sylfaen" w:hAnsi="Sylfaen"/>
        </w:rPr>
        <w:t>მიღწეული საბოლოო შედეგები</w:t>
      </w:r>
    </w:p>
    <w:p w:rsidR="002D5E04" w:rsidRPr="000A17E9" w:rsidRDefault="002D5E04" w:rsidP="00CE38B9">
      <w:pPr>
        <w:pStyle w:val="ListParagraph"/>
        <w:numPr>
          <w:ilvl w:val="0"/>
          <w:numId w:val="21"/>
        </w:numPr>
        <w:spacing w:after="0" w:line="240" w:lineRule="auto"/>
        <w:ind w:left="284" w:right="0" w:hanging="284"/>
        <w:rPr>
          <w:rFonts w:cs="Segoe UI"/>
          <w:shd w:val="clear" w:color="auto" w:fill="FFFFFF"/>
        </w:rPr>
      </w:pPr>
      <w:r w:rsidRPr="000A17E9">
        <w:rPr>
          <w:rFonts w:eastAsia="+mn-ea" w:cs="+mn-cs"/>
          <w:color w:val="000000" w:themeColor="text1"/>
          <w:kern w:val="24"/>
          <w:lang w:val="ka-GE"/>
        </w:rPr>
        <w:t>ვეტერანთა სოციალურ-ეკონომიკური მდგომარეობის გაუმჯობესების მიზნით გამოცემული</w:t>
      </w:r>
      <w:r w:rsidRPr="000A17E9">
        <w:rPr>
          <w:rFonts w:eastAsia="+mn-ea" w:cs="+mn-cs"/>
          <w:color w:val="000000" w:themeColor="text1"/>
          <w:kern w:val="24"/>
          <w:lang w:val="fi-FI"/>
        </w:rPr>
        <w:t xml:space="preserve"> </w:t>
      </w:r>
      <w:r w:rsidRPr="000A17E9">
        <w:rPr>
          <w:rFonts w:eastAsia="+mn-ea" w:cs="+mn-cs"/>
          <w:color w:val="000000" w:themeColor="text1"/>
          <w:kern w:val="24"/>
          <w:lang w:val="ka-GE"/>
        </w:rPr>
        <w:t>სამართლებრივი აქტები;</w:t>
      </w:r>
    </w:p>
    <w:p w:rsidR="002D5E04" w:rsidRPr="000A17E9" w:rsidRDefault="002D5E04" w:rsidP="00CE38B9">
      <w:pPr>
        <w:pStyle w:val="ListParagraph"/>
        <w:numPr>
          <w:ilvl w:val="0"/>
          <w:numId w:val="21"/>
        </w:numPr>
        <w:spacing w:after="0" w:line="240" w:lineRule="auto"/>
        <w:ind w:left="284" w:right="0" w:hanging="284"/>
        <w:rPr>
          <w:rFonts w:cs="Segoe UI"/>
          <w:shd w:val="clear" w:color="auto" w:fill="FFFFFF"/>
        </w:rPr>
      </w:pPr>
      <w:r w:rsidRPr="000A17E9">
        <w:rPr>
          <w:rFonts w:cs="Segoe UI"/>
          <w:shd w:val="clear" w:color="auto" w:fill="FFFFFF"/>
        </w:rPr>
        <w:t>მაქსიმალური კოორდინაცია ადგილობრივ მუნიციპალიტეტებ</w:t>
      </w:r>
      <w:r w:rsidRPr="000A17E9">
        <w:rPr>
          <w:rFonts w:cs="Segoe UI"/>
          <w:shd w:val="clear" w:color="auto" w:fill="FFFFFF"/>
          <w:lang w:val="ka-GE"/>
        </w:rPr>
        <w:t>თან;</w:t>
      </w:r>
    </w:p>
    <w:p w:rsidR="002D5E04" w:rsidRPr="000A17E9" w:rsidRDefault="002D5E04" w:rsidP="00CE38B9">
      <w:pPr>
        <w:pStyle w:val="ListParagraph"/>
        <w:numPr>
          <w:ilvl w:val="0"/>
          <w:numId w:val="21"/>
        </w:numPr>
        <w:spacing w:after="0" w:line="240" w:lineRule="auto"/>
        <w:ind w:left="284" w:right="0" w:hanging="284"/>
        <w:rPr>
          <w:rFonts w:cs="Segoe UI"/>
          <w:shd w:val="clear" w:color="auto" w:fill="FFFFFF"/>
        </w:rPr>
      </w:pPr>
      <w:r w:rsidRPr="000A17E9">
        <w:rPr>
          <w:rFonts w:cs="Segoe UI"/>
          <w:shd w:val="clear" w:color="auto" w:fill="FFFFFF"/>
          <w:lang w:val="ka-GE"/>
        </w:rPr>
        <w:t>დახვეწილი აღრიცხვის ელექტრონული ბაზა;</w:t>
      </w:r>
    </w:p>
    <w:p w:rsidR="002D5E04" w:rsidRPr="000A17E9" w:rsidRDefault="002D5E04" w:rsidP="00CE38B9">
      <w:pPr>
        <w:pStyle w:val="ListParagraph"/>
        <w:numPr>
          <w:ilvl w:val="0"/>
          <w:numId w:val="21"/>
        </w:numPr>
        <w:spacing w:after="0" w:line="240" w:lineRule="auto"/>
        <w:ind w:left="284" w:right="0" w:hanging="284"/>
        <w:rPr>
          <w:rFonts w:cs="Segoe UI"/>
          <w:shd w:val="clear" w:color="auto" w:fill="FFFFFF"/>
        </w:rPr>
      </w:pPr>
      <w:r w:rsidRPr="000A17E9">
        <w:rPr>
          <w:rFonts w:cs="Segoe UI"/>
          <w:shd w:val="clear" w:color="auto" w:fill="FFFFFF"/>
          <w:lang w:val="ka-GE"/>
        </w:rPr>
        <w:t>გაფორმებული მემორანდუმების რაოდენობრივი ზრდა.</w:t>
      </w:r>
    </w:p>
    <w:p w:rsidR="002D5E04" w:rsidRPr="000A17E9" w:rsidRDefault="002D5E04" w:rsidP="00CE38B9">
      <w:pPr>
        <w:spacing w:line="240" w:lineRule="auto"/>
        <w:contextualSpacing/>
        <w:jc w:val="both"/>
        <w:rPr>
          <w:rFonts w:ascii="Sylfaen" w:hAnsi="Sylfaen" w:cs="Segoe UI"/>
          <w:color w:val="000000"/>
          <w:shd w:val="clear" w:color="auto" w:fill="FFFFFF"/>
        </w:rPr>
      </w:pPr>
    </w:p>
    <w:p w:rsidR="002D5E04" w:rsidRPr="000A17E9" w:rsidRDefault="002D5E04" w:rsidP="00CE38B9">
      <w:pPr>
        <w:spacing w:line="240" w:lineRule="auto"/>
        <w:jc w:val="both"/>
        <w:rPr>
          <w:rFonts w:ascii="Sylfaen" w:hAnsi="Sylfaen"/>
        </w:rPr>
      </w:pPr>
      <w:r w:rsidRPr="000A17E9">
        <w:rPr>
          <w:rFonts w:ascii="Sylfaen" w:hAnsi="Sylfaen"/>
        </w:rPr>
        <w:t>დაგეგმ</w:t>
      </w:r>
      <w:r w:rsidRPr="000A17E9">
        <w:rPr>
          <w:rFonts w:ascii="Sylfaen" w:hAnsi="Sylfaen"/>
          <w:lang w:val="ka-GE"/>
        </w:rPr>
        <w:t>ი</w:t>
      </w:r>
      <w:r w:rsidRPr="000A17E9">
        <w:rPr>
          <w:rFonts w:ascii="Sylfaen" w:hAnsi="Sylfaen"/>
        </w:rPr>
        <w:t>ლი და მიღწეული საბოლოო შედეგების შეფასების ინდიკატორები</w:t>
      </w:r>
    </w:p>
    <w:p w:rsidR="002D5E04" w:rsidRPr="000A17E9" w:rsidRDefault="002D5E04" w:rsidP="00CE38B9">
      <w:pPr>
        <w:spacing w:line="240" w:lineRule="auto"/>
        <w:jc w:val="both"/>
        <w:rPr>
          <w:rFonts w:ascii="Sylfaen" w:hAnsi="Sylfaen"/>
        </w:rPr>
      </w:pPr>
      <w:r w:rsidRPr="000A17E9">
        <w:rPr>
          <w:rFonts w:ascii="Sylfaen" w:hAnsi="Sylfaen"/>
        </w:rPr>
        <w:t>დაგეგმილი საბაზისო მაჩვენებელი</w:t>
      </w:r>
    </w:p>
    <w:p w:rsidR="002D5E04" w:rsidRPr="000A17E9" w:rsidRDefault="002D5E04" w:rsidP="00CE38B9">
      <w:pPr>
        <w:spacing w:line="240" w:lineRule="auto"/>
        <w:jc w:val="both"/>
        <w:rPr>
          <w:rFonts w:ascii="Sylfaen" w:eastAsia="Sylfaen" w:hAnsi="Sylfaen"/>
          <w:color w:val="000000"/>
        </w:rPr>
      </w:pPr>
      <w:r w:rsidRPr="000A17E9">
        <w:rPr>
          <w:rFonts w:ascii="Sylfaen" w:eastAsia="Sylfaen" w:hAnsi="Sylfaen"/>
          <w:color w:val="000000"/>
        </w:rPr>
        <w:t xml:space="preserve">ვეტერანებისა და მათი ოჯახის წევრებისათვის ჯანმრთელობის, სოციალური დაცვის, სამართლებრივი და რეაბილიტაციის მიმართულებით განხორციელებული პროექტების რაოდენობა; </w:t>
      </w:r>
    </w:p>
    <w:p w:rsidR="002D5E04" w:rsidRPr="000A17E9" w:rsidRDefault="002D5E04" w:rsidP="00CE38B9">
      <w:pPr>
        <w:spacing w:line="240" w:lineRule="auto"/>
        <w:jc w:val="both"/>
        <w:rPr>
          <w:rFonts w:ascii="Sylfaen" w:hAnsi="Sylfaen" w:cs="Sylfaen"/>
          <w:noProof/>
          <w:lang w:val="ka-GE"/>
        </w:rPr>
      </w:pPr>
      <w:r w:rsidRPr="000A17E9">
        <w:rPr>
          <w:rFonts w:ascii="Sylfaen" w:eastAsia="Times New Roman" w:hAnsi="Sylfaen" w:cs="Sylfaen"/>
          <w:noProof/>
        </w:rPr>
        <w:t>დაგეგმილი მიზნობრივი მაჩვენებელი</w:t>
      </w:r>
      <w:r w:rsidRPr="000A17E9">
        <w:rPr>
          <w:rFonts w:ascii="Times New Roman" w:eastAsia="Times New Roman" w:hAnsi="Times New Roman" w:cs="Times New Roman"/>
          <w:noProof/>
        </w:rPr>
        <w:t>​</w:t>
      </w:r>
    </w:p>
    <w:p w:rsidR="002D5E04" w:rsidRPr="000A17E9" w:rsidRDefault="002D5E04" w:rsidP="00CE38B9">
      <w:pPr>
        <w:spacing w:line="240" w:lineRule="auto"/>
        <w:jc w:val="both"/>
        <w:rPr>
          <w:rFonts w:ascii="Sylfaen" w:hAnsi="Sylfaen" w:cs="Sylfaen"/>
          <w:noProof/>
          <w:lang w:val="ka-GE"/>
        </w:rPr>
      </w:pPr>
      <w:r w:rsidRPr="000A17E9">
        <w:rPr>
          <w:rFonts w:ascii="Sylfaen" w:hAnsi="Sylfaen" w:cs="Sylfaen"/>
          <w:noProof/>
        </w:rPr>
        <w:t>ვეტერანებისა და მათი ოჯახის წევრებისათვის ჯანმრთელობის, სოციალური დაცვისა და რეაბილიტაციის მიმართულებით განხორციელებული პროექტების ხარისხობრივი და რაოდენობრივი ზრდა</w:t>
      </w:r>
      <w:r w:rsidRPr="000A17E9">
        <w:rPr>
          <w:rFonts w:ascii="Sylfaen" w:hAnsi="Sylfaen" w:cs="Sylfaen"/>
          <w:noProof/>
          <w:lang w:val="ka-GE"/>
        </w:rPr>
        <w:t>.</w:t>
      </w:r>
    </w:p>
    <w:p w:rsidR="002D5E04" w:rsidRPr="000A17E9" w:rsidRDefault="002D5E04" w:rsidP="00CE38B9">
      <w:pPr>
        <w:spacing w:line="240" w:lineRule="auto"/>
        <w:jc w:val="both"/>
        <w:rPr>
          <w:rFonts w:ascii="Sylfaen" w:eastAsia="Times New Roman" w:hAnsi="Sylfaen" w:cs="Sylfaen"/>
          <w:noProof/>
        </w:rPr>
      </w:pPr>
      <w:r w:rsidRPr="000A17E9">
        <w:rPr>
          <w:rFonts w:ascii="Sylfaen" w:eastAsia="Times New Roman" w:hAnsi="Sylfaen" w:cs="Sylfaen"/>
          <w:noProof/>
        </w:rPr>
        <w:t>მიღწეული საბოლოო შედეგის შეფასების ინდიკატორი</w:t>
      </w:r>
    </w:p>
    <w:p w:rsidR="002D5E04" w:rsidRPr="000A17E9" w:rsidRDefault="002D5E04" w:rsidP="00CE38B9">
      <w:pPr>
        <w:spacing w:line="240" w:lineRule="auto"/>
        <w:jc w:val="both"/>
        <w:rPr>
          <w:rFonts w:ascii="Sylfaen" w:hAnsi="Sylfaen" w:cs="Sylfaen"/>
          <w:noProof/>
          <w:lang w:val="ka-GE"/>
        </w:rPr>
      </w:pPr>
      <w:r w:rsidRPr="000A17E9">
        <w:rPr>
          <w:rFonts w:ascii="Sylfaen" w:hAnsi="Sylfaen" w:cs="Sylfaen"/>
          <w:noProof/>
          <w:lang w:val="ka-GE"/>
        </w:rPr>
        <w:t xml:space="preserve">4 800 ბენეფიციარი დაფინანსდა </w:t>
      </w:r>
      <w:r w:rsidRPr="000A17E9">
        <w:rPr>
          <w:rFonts w:ascii="Sylfaen" w:hAnsi="Sylfaen" w:cs="Sylfaen"/>
          <w:noProof/>
        </w:rPr>
        <w:t>ჯანმრთელობის, სოციალური დაცვისა და რეაბილიტაციის მიმართულებით</w:t>
      </w:r>
      <w:r w:rsidRPr="000A17E9">
        <w:rPr>
          <w:rFonts w:ascii="Sylfaen" w:hAnsi="Sylfaen" w:cs="Sylfaen"/>
          <w:noProof/>
          <w:lang w:val="ka-GE"/>
        </w:rPr>
        <w:t xml:space="preserve"> (2020 წელს - 3 400 ბენეფიციარი);</w:t>
      </w:r>
    </w:p>
    <w:p w:rsidR="0042276F" w:rsidRPr="000A17E9" w:rsidRDefault="0042276F" w:rsidP="00CE38B9">
      <w:pPr>
        <w:tabs>
          <w:tab w:val="left" w:pos="360"/>
        </w:tabs>
        <w:spacing w:after="0" w:line="240" w:lineRule="auto"/>
        <w:jc w:val="both"/>
        <w:rPr>
          <w:rFonts w:ascii="Sylfaen" w:hAnsi="Sylfaen" w:cs="Sylfaen"/>
          <w:color w:val="000000"/>
          <w:shd w:val="clear" w:color="auto" w:fill="FFFFFF"/>
          <w:lang w:val="ka-GE"/>
        </w:rPr>
      </w:pPr>
      <w:r w:rsidRPr="000A17E9">
        <w:rPr>
          <w:rFonts w:ascii="Sylfaen" w:eastAsia="Sylfaen_PDF_Subset" w:hAnsi="Sylfaen" w:cs="Sylfaen_PDF_Subset"/>
        </w:rPr>
        <w:t>608</w:t>
      </w:r>
      <w:r w:rsidRPr="000A17E9">
        <w:rPr>
          <w:rFonts w:ascii="Sylfaen" w:eastAsia="Sylfaen_PDF_Subset" w:hAnsi="Sylfaen" w:cs="Sylfaen_PDF_Subset"/>
          <w:lang w:val="ka-GE"/>
        </w:rPr>
        <w:t xml:space="preserve"> </w:t>
      </w:r>
      <w:r w:rsidRPr="000A17E9">
        <w:rPr>
          <w:rFonts w:ascii="Sylfaen" w:hAnsi="Sylfaen" w:cs="Sylfaen"/>
          <w:color w:val="000000"/>
          <w:shd w:val="clear" w:color="auto" w:fill="FFFFFF"/>
          <w:lang w:val="ka-GE"/>
        </w:rPr>
        <w:t>გარდაცვილი ვეტერანის ოჯახზე გაიცა ერთჯერადი ფულადი სოციალური დახმარება 600 ლარის ოდენობით.</w:t>
      </w:r>
    </w:p>
    <w:p w:rsidR="002D5E04" w:rsidRPr="000A17E9" w:rsidRDefault="002D5E04" w:rsidP="00CE38B9">
      <w:pPr>
        <w:spacing w:line="240" w:lineRule="auto"/>
        <w:jc w:val="both"/>
        <w:rPr>
          <w:rFonts w:ascii="Sylfaen" w:eastAsia="Times New Roman" w:hAnsi="Sylfaen" w:cs="Sylfaen"/>
          <w:noProof/>
          <w:lang w:val="ka-GE"/>
        </w:rPr>
      </w:pPr>
    </w:p>
    <w:p w:rsidR="00CE5354" w:rsidRPr="000A17E9" w:rsidRDefault="00CE5354" w:rsidP="00CE38B9">
      <w:pPr>
        <w:pStyle w:val="Heading2"/>
        <w:spacing w:line="240" w:lineRule="auto"/>
        <w:ind w:left="284"/>
        <w:rPr>
          <w:rFonts w:ascii="Sylfaen" w:hAnsi="Sylfaen" w:cs="Sylfaen"/>
          <w:i/>
          <w:iCs/>
          <w:sz w:val="22"/>
          <w:szCs w:val="22"/>
          <w:lang w:val="ka-GE"/>
        </w:rPr>
      </w:pPr>
      <w:r w:rsidRPr="000A17E9">
        <w:rPr>
          <w:rFonts w:ascii="Sylfaen" w:hAnsi="Sylfaen" w:cs="Sylfaen"/>
          <w:sz w:val="22"/>
          <w:szCs w:val="22"/>
          <w:lang w:val="ka-GE"/>
        </w:rPr>
        <w:t xml:space="preserve">2.20 </w:t>
      </w:r>
      <w:r w:rsidRPr="000A17E9">
        <w:rPr>
          <w:rFonts w:ascii="Sylfaen" w:hAnsi="Sylfaen" w:cs="Sylfaen"/>
          <w:sz w:val="22"/>
          <w:szCs w:val="22"/>
        </w:rPr>
        <w:t xml:space="preserve"> </w:t>
      </w:r>
      <w:r w:rsidRPr="000A17E9">
        <w:rPr>
          <w:rFonts w:ascii="Sylfaen" w:hAnsi="Sylfaen" w:cs="Sylfaen"/>
          <w:sz w:val="22"/>
          <w:szCs w:val="22"/>
          <w:lang w:val="ka-GE"/>
        </w:rPr>
        <w:t>მართვის,  კონტროლის,  კავშირგაბმულობისა  და  კომპიუტერული  სისტემები     (პროგრამული კოდი 29 04)</w:t>
      </w:r>
    </w:p>
    <w:p w:rsidR="00CE5354" w:rsidRPr="000A17E9" w:rsidRDefault="00CE5354" w:rsidP="00CE38B9">
      <w:pPr>
        <w:pStyle w:val="ListParagraph"/>
        <w:tabs>
          <w:tab w:val="left" w:pos="720"/>
        </w:tabs>
        <w:spacing w:after="0" w:line="240" w:lineRule="auto"/>
        <w:ind w:left="709" w:right="-67" w:hanging="360"/>
        <w:rPr>
          <w:lang w:val="ka-GE"/>
        </w:rPr>
      </w:pPr>
    </w:p>
    <w:p w:rsidR="00CE5354" w:rsidRPr="000A17E9" w:rsidRDefault="00CE5354" w:rsidP="00CE38B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color w:val="000000" w:themeColor="text1"/>
        </w:rPr>
      </w:pPr>
      <w:r w:rsidRPr="000A17E9">
        <w:rPr>
          <w:color w:val="000000" w:themeColor="text1"/>
        </w:rPr>
        <w:t>პროგრამის განმახორციელებელი:</w:t>
      </w:r>
    </w:p>
    <w:p w:rsidR="00CE5354" w:rsidRPr="000A17E9" w:rsidRDefault="00CE5354" w:rsidP="00CE38B9">
      <w:pPr>
        <w:tabs>
          <w:tab w:val="left" w:pos="630"/>
        </w:tabs>
        <w:spacing w:after="0" w:line="240" w:lineRule="auto"/>
        <w:ind w:left="360" w:hanging="360"/>
        <w:jc w:val="both"/>
        <w:rPr>
          <w:rFonts w:ascii="Sylfaen" w:hAnsi="Sylfaen"/>
          <w:color w:val="000000" w:themeColor="text1"/>
          <w:lang w:val="ka-GE"/>
        </w:rPr>
      </w:pPr>
    </w:p>
    <w:p w:rsidR="00CE5354" w:rsidRPr="000A17E9" w:rsidRDefault="00CE5354" w:rsidP="00CE38B9">
      <w:pPr>
        <w:pStyle w:val="abzacixml"/>
        <w:numPr>
          <w:ilvl w:val="0"/>
          <w:numId w:val="36"/>
        </w:numPr>
        <w:tabs>
          <w:tab w:val="left" w:pos="360"/>
        </w:tabs>
        <w:autoSpaceDE/>
        <w:autoSpaceDN/>
        <w:adjustRightInd/>
        <w:ind w:left="709"/>
        <w:rPr>
          <w:color w:val="000000" w:themeColor="text1"/>
          <w:lang w:eastAsia="ru-RU"/>
        </w:rPr>
      </w:pPr>
      <w:r w:rsidRPr="000A17E9">
        <w:rPr>
          <w:color w:val="000000" w:themeColor="text1"/>
          <w:lang w:eastAsia="ru-RU"/>
        </w:rPr>
        <w:t>სსიპ - კიბერუსაფრთხოების ბიურო;</w:t>
      </w:r>
    </w:p>
    <w:p w:rsidR="00CE5354" w:rsidRPr="000A17E9" w:rsidRDefault="00CE5354" w:rsidP="00CE38B9">
      <w:pPr>
        <w:pStyle w:val="abzacixml"/>
        <w:numPr>
          <w:ilvl w:val="0"/>
          <w:numId w:val="36"/>
        </w:numPr>
        <w:tabs>
          <w:tab w:val="left" w:pos="360"/>
        </w:tabs>
        <w:autoSpaceDE/>
        <w:autoSpaceDN/>
        <w:adjustRightInd/>
        <w:ind w:left="709"/>
        <w:rPr>
          <w:color w:val="000000" w:themeColor="text1"/>
          <w:lang w:eastAsia="ru-RU"/>
        </w:rPr>
      </w:pPr>
      <w:r w:rsidRPr="000A17E9">
        <w:rPr>
          <w:color w:val="000000" w:themeColor="text1"/>
          <w:lang w:eastAsia="ru-RU"/>
        </w:rPr>
        <w:t>საქართველოს თავდაცვის სამინისტრო;</w:t>
      </w:r>
    </w:p>
    <w:p w:rsidR="00CE5354" w:rsidRPr="000A17E9" w:rsidRDefault="00CE5354" w:rsidP="00CE38B9">
      <w:pPr>
        <w:tabs>
          <w:tab w:val="left" w:pos="360"/>
        </w:tabs>
        <w:spacing w:after="0" w:line="240" w:lineRule="auto"/>
        <w:ind w:left="720"/>
        <w:jc w:val="both"/>
        <w:rPr>
          <w:rFonts w:ascii="Sylfaen" w:eastAsia="Calibri" w:hAnsi="Sylfaen" w:cs="Sylfaen"/>
        </w:rPr>
      </w:pPr>
    </w:p>
    <w:p w:rsidR="00CE5354" w:rsidRPr="000A17E9" w:rsidRDefault="00CE5354" w:rsidP="00CE38B9">
      <w:pPr>
        <w:spacing w:after="0" w:line="240" w:lineRule="auto"/>
        <w:jc w:val="both"/>
        <w:rPr>
          <w:rFonts w:ascii="Sylfaen" w:hAnsi="Sylfaen" w:cs="Sylfaen"/>
          <w:lang w:val="ka-GE"/>
        </w:rPr>
      </w:pPr>
      <w:r w:rsidRPr="000A17E9">
        <w:rPr>
          <w:rFonts w:ascii="Sylfaen" w:hAnsi="Sylfaen" w:cs="Sylfaen"/>
          <w:lang w:val="ka-GE"/>
        </w:rPr>
        <w:t>დაგეგმილი საბოლოო შედეგები</w:t>
      </w:r>
    </w:p>
    <w:p w:rsidR="00CE5354" w:rsidRPr="000A17E9" w:rsidRDefault="00CE5354" w:rsidP="00CE38B9">
      <w:pPr>
        <w:spacing w:after="0" w:line="240" w:lineRule="auto"/>
        <w:jc w:val="both"/>
        <w:rPr>
          <w:rFonts w:ascii="Sylfaen" w:eastAsia="Sylfaen" w:hAnsi="Sylfaen"/>
          <w:color w:val="000000"/>
        </w:rPr>
      </w:pPr>
      <w:r w:rsidRPr="000A17E9">
        <w:rPr>
          <w:rFonts w:ascii="Sylfaen" w:eastAsia="Sylfaen" w:hAnsi="Sylfaen"/>
          <w:color w:val="000000"/>
        </w:rPr>
        <w:t>ნებისმიერი კიბერთავდასხმის საზიანო შედეგების მინიმუმამდე შემცირება და თავდასხმის შემთხვევაში ინფორმაციული და კომუნიკაციების ტექნოლოგიების სისტემების ინფრასტრუქტურის ფუნქციონირების სრული აღდგენა უმოკლეს დროში; თავდაცვის სამინისტროს კრიტიკული ინფორმაციული სისტემების სუბიექტებში ინფორმაციული უსაფრთხოების მარეგულირებელი სამართლებრივი ბაზის შექმნა და არსებულის თავსებადობა თანამედროვე გამოწვევებთან და საერთაშორისო სტანდარტებთან; კვალიფიციური კადრების შენარჩუნების მიზნით, კიბერუსაფრთხოების განათლების მქონე სამხედრო მოსამსახურეების დასაქმება კიბერუსაფრთხოების ბიუროში;</w:t>
      </w:r>
    </w:p>
    <w:p w:rsidR="00CE5354" w:rsidRPr="000A17E9" w:rsidRDefault="00CE5354" w:rsidP="00CE38B9">
      <w:pPr>
        <w:spacing w:after="0" w:line="240" w:lineRule="auto"/>
        <w:jc w:val="both"/>
        <w:rPr>
          <w:rFonts w:ascii="Sylfaen" w:hAnsi="Sylfaen" w:cs="Sylfaen"/>
        </w:rPr>
      </w:pPr>
      <w:r w:rsidRPr="000A17E9">
        <w:rPr>
          <w:rFonts w:ascii="Sylfaen" w:eastAsia="Sylfaen" w:hAnsi="Sylfaen"/>
          <w:color w:val="000000"/>
        </w:rPr>
        <w:t>უსაფრთხო კავშირისა და ინფორმაციის საიმედოობის შენარჩუნება ყველა დონეზე; შეიარაღებაში არსებული კავშირგაბმულობის საშუალებების მუშაუნარიანობის/ქმედითუნარიანობის აღდგენა; ინფორმაციის მართვა და საერთო ოპერატიული სურათის მიღება ყველა დონეზე; უსაფრთხო რადიოკავშირის და ნავიგაციის უზრუნველყოფა საერთო ოპერატიული სურათის მისაღებად. გაზრდილი მობილურობა და დაცული ინფორმაცია;</w:t>
      </w:r>
    </w:p>
    <w:p w:rsidR="00CE5354" w:rsidRPr="000A17E9" w:rsidRDefault="00CE5354" w:rsidP="00CE38B9">
      <w:pPr>
        <w:spacing w:after="0" w:line="240" w:lineRule="auto"/>
        <w:ind w:firstLine="284"/>
        <w:jc w:val="both"/>
        <w:rPr>
          <w:rFonts w:ascii="Sylfaen" w:hAnsi="Sylfaen" w:cs="Sylfaen"/>
        </w:rPr>
      </w:pPr>
    </w:p>
    <w:p w:rsidR="00CE5354" w:rsidRPr="000A17E9" w:rsidRDefault="00CE5354" w:rsidP="00CE38B9">
      <w:pPr>
        <w:spacing w:after="0"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CE5354" w:rsidRPr="000A17E9" w:rsidRDefault="00CE5354" w:rsidP="00CE38B9">
      <w:pPr>
        <w:spacing w:after="0" w:line="240" w:lineRule="auto"/>
        <w:jc w:val="both"/>
        <w:rPr>
          <w:rFonts w:ascii="Sylfaen" w:hAnsi="Sylfaen" w:cs="Times New Roman"/>
          <w:color w:val="000000" w:themeColor="text1"/>
          <w:shd w:val="clear" w:color="auto" w:fill="FFFFFF"/>
        </w:rPr>
      </w:pPr>
      <w:r w:rsidRPr="000A17E9">
        <w:rPr>
          <w:rFonts w:ascii="Sylfaen" w:hAnsi="Sylfaen" w:cs="Sylfaen"/>
          <w:color w:val="000000" w:themeColor="text1"/>
          <w:shd w:val="clear" w:color="auto" w:fill="FFFFFF"/>
        </w:rPr>
        <w:t>დამტკიცდა საქართველოს</w:t>
      </w:r>
      <w:r w:rsidRPr="000A17E9">
        <w:rPr>
          <w:rFonts w:ascii="Sylfaen" w:hAnsi="Sylfaen" w:cs="Times New Roman"/>
          <w:color w:val="000000" w:themeColor="text1"/>
          <w:shd w:val="clear" w:color="auto" w:fill="FFFFFF"/>
        </w:rPr>
        <w:t xml:space="preserve"> </w:t>
      </w:r>
      <w:r w:rsidRPr="000A17E9">
        <w:rPr>
          <w:rFonts w:ascii="Sylfaen" w:hAnsi="Sylfaen" w:cs="Sylfaen"/>
          <w:color w:val="000000" w:themeColor="text1"/>
          <w:shd w:val="clear" w:color="auto" w:fill="FFFFFF"/>
        </w:rPr>
        <w:t>თავდაცვის</w:t>
      </w:r>
      <w:r w:rsidRPr="000A17E9">
        <w:rPr>
          <w:rFonts w:ascii="Sylfaen" w:hAnsi="Sylfaen" w:cs="Times New Roman"/>
          <w:color w:val="000000" w:themeColor="text1"/>
          <w:shd w:val="clear" w:color="auto" w:fill="FFFFFF"/>
        </w:rPr>
        <w:t xml:space="preserve"> </w:t>
      </w:r>
      <w:r w:rsidRPr="000A17E9">
        <w:rPr>
          <w:rFonts w:ascii="Sylfaen" w:hAnsi="Sylfaen" w:cs="Sylfaen"/>
          <w:color w:val="000000" w:themeColor="text1"/>
          <w:shd w:val="clear" w:color="auto" w:fill="FFFFFF"/>
        </w:rPr>
        <w:t>სამინისტროს</w:t>
      </w:r>
      <w:r w:rsidRPr="000A17E9">
        <w:rPr>
          <w:rFonts w:ascii="Sylfaen" w:hAnsi="Sylfaen" w:cs="Times New Roman"/>
          <w:color w:val="000000" w:themeColor="text1"/>
          <w:shd w:val="clear" w:color="auto" w:fill="FFFFFF"/>
        </w:rPr>
        <w:t xml:space="preserve"> </w:t>
      </w:r>
      <w:r w:rsidRPr="000A17E9">
        <w:rPr>
          <w:rFonts w:ascii="Sylfaen" w:hAnsi="Sylfaen" w:cs="Sylfaen"/>
          <w:color w:val="000000" w:themeColor="text1"/>
          <w:shd w:val="clear" w:color="auto" w:fill="FFFFFF"/>
        </w:rPr>
        <w:t>კიბერუსაფრთხოების</w:t>
      </w:r>
      <w:r w:rsidRPr="000A17E9">
        <w:rPr>
          <w:rFonts w:ascii="Sylfaen" w:hAnsi="Sylfaen" w:cs="Times New Roman"/>
          <w:color w:val="000000" w:themeColor="text1"/>
          <w:shd w:val="clear" w:color="auto" w:fill="FFFFFF"/>
        </w:rPr>
        <w:t xml:space="preserve"> </w:t>
      </w:r>
      <w:r w:rsidRPr="000A17E9">
        <w:rPr>
          <w:rFonts w:ascii="Sylfaen" w:hAnsi="Sylfaen" w:cs="Sylfaen"/>
          <w:color w:val="000000" w:themeColor="text1"/>
          <w:shd w:val="clear" w:color="auto" w:fill="FFFFFF"/>
        </w:rPr>
        <w:t>სტრატეგია</w:t>
      </w:r>
      <w:r w:rsidRPr="000A17E9">
        <w:rPr>
          <w:rFonts w:ascii="Sylfaen" w:hAnsi="Sylfaen" w:cs="Times New Roman"/>
          <w:color w:val="000000" w:themeColor="text1"/>
          <w:shd w:val="clear" w:color="auto" w:fill="FFFFFF"/>
        </w:rPr>
        <w:t xml:space="preserve"> </w:t>
      </w:r>
      <w:r w:rsidRPr="000A17E9">
        <w:rPr>
          <w:rFonts w:ascii="Sylfaen" w:hAnsi="Sylfaen" w:cs="Sylfaen"/>
          <w:color w:val="000000" w:themeColor="text1"/>
          <w:shd w:val="clear" w:color="auto" w:fill="FFFFFF"/>
        </w:rPr>
        <w:t>და</w:t>
      </w:r>
      <w:r w:rsidRPr="000A17E9">
        <w:rPr>
          <w:rFonts w:ascii="Sylfaen" w:hAnsi="Sylfaen" w:cs="Times New Roman"/>
          <w:color w:val="000000" w:themeColor="text1"/>
          <w:shd w:val="clear" w:color="auto" w:fill="FFFFFF"/>
        </w:rPr>
        <w:t xml:space="preserve"> </w:t>
      </w:r>
      <w:r w:rsidRPr="000A17E9">
        <w:rPr>
          <w:rFonts w:ascii="Sylfaen" w:hAnsi="Sylfaen" w:cs="Sylfaen"/>
          <w:color w:val="000000" w:themeColor="text1"/>
          <w:shd w:val="clear" w:color="auto" w:fill="FFFFFF"/>
        </w:rPr>
        <w:t>სამოქმედო</w:t>
      </w:r>
      <w:r w:rsidRPr="000A17E9">
        <w:rPr>
          <w:rFonts w:ascii="Sylfaen" w:hAnsi="Sylfaen" w:cs="Times New Roman"/>
          <w:color w:val="000000" w:themeColor="text1"/>
          <w:shd w:val="clear" w:color="auto" w:fill="FFFFFF"/>
        </w:rPr>
        <w:t xml:space="preserve"> </w:t>
      </w:r>
      <w:r w:rsidRPr="000A17E9">
        <w:rPr>
          <w:rFonts w:ascii="Sylfaen" w:hAnsi="Sylfaen" w:cs="Sylfaen"/>
          <w:color w:val="000000" w:themeColor="text1"/>
          <w:shd w:val="clear" w:color="auto" w:fill="FFFFFF"/>
        </w:rPr>
        <w:t>გეგმა</w:t>
      </w:r>
      <w:r w:rsidRPr="000A17E9">
        <w:rPr>
          <w:rFonts w:ascii="Sylfaen" w:hAnsi="Sylfaen" w:cs="Times New Roman"/>
          <w:color w:val="000000" w:themeColor="text1"/>
          <w:shd w:val="clear" w:color="auto" w:fill="FFFFFF"/>
        </w:rPr>
        <w:t xml:space="preserve"> (2021-2024 </w:t>
      </w:r>
      <w:r w:rsidRPr="000A17E9">
        <w:rPr>
          <w:rFonts w:ascii="Sylfaen" w:hAnsi="Sylfaen" w:cs="Sylfaen"/>
          <w:color w:val="000000" w:themeColor="text1"/>
          <w:shd w:val="clear" w:color="auto" w:fill="FFFFFF"/>
        </w:rPr>
        <w:t>წწ</w:t>
      </w:r>
      <w:r w:rsidRPr="000A17E9">
        <w:rPr>
          <w:rFonts w:ascii="Sylfaen" w:hAnsi="Sylfaen" w:cs="Times New Roman"/>
          <w:color w:val="000000" w:themeColor="text1"/>
          <w:shd w:val="clear" w:color="auto" w:fill="FFFFFF"/>
        </w:rPr>
        <w:t>);</w:t>
      </w:r>
    </w:p>
    <w:p w:rsidR="00CE5354" w:rsidRPr="000A17E9" w:rsidRDefault="00CE5354" w:rsidP="00CE38B9">
      <w:pPr>
        <w:spacing w:after="0" w:line="240" w:lineRule="auto"/>
        <w:jc w:val="both"/>
        <w:rPr>
          <w:rFonts w:ascii="Sylfaen" w:hAnsi="Sylfaen" w:cs="Times New Roman"/>
          <w:color w:val="FF0000"/>
          <w:shd w:val="clear" w:color="auto" w:fill="FFFFFF"/>
        </w:rPr>
      </w:pPr>
      <w:r w:rsidRPr="000A17E9">
        <w:rPr>
          <w:rFonts w:ascii="Sylfaen" w:hAnsi="Sylfaen" w:cs="Times New Roman"/>
          <w:color w:val="000000" w:themeColor="text1"/>
          <w:shd w:val="clear" w:color="auto" w:fill="FFFFFF"/>
        </w:rPr>
        <w:t>კვალიფიკაციის ამაღლებისა და გამოცდილების ურთიერთგაზიარების მიზნით, კიბერუსაფრთხოების ბიუროს თანამშრომლები აქტიურად იყვნენ ჩართულნი სხვადასხვა სახის მაღალი დონის სწავლებებსა და წვრთნებში;</w:t>
      </w:r>
    </w:p>
    <w:p w:rsidR="00CE5354" w:rsidRPr="000A17E9" w:rsidRDefault="00CE5354" w:rsidP="00CE38B9">
      <w:pPr>
        <w:spacing w:after="0" w:line="240" w:lineRule="auto"/>
        <w:jc w:val="both"/>
        <w:rPr>
          <w:rFonts w:ascii="Sylfaen" w:hAnsi="Sylfaen" w:cs="Times New Roman"/>
          <w:color w:val="000000" w:themeColor="text1"/>
          <w:shd w:val="clear" w:color="auto" w:fill="FFFFFF"/>
        </w:rPr>
      </w:pPr>
      <w:r w:rsidRPr="000A17E9">
        <w:rPr>
          <w:rFonts w:ascii="Sylfaen" w:hAnsi="Sylfaen" w:cs="Times New Roman"/>
          <w:color w:val="000000" w:themeColor="text1"/>
          <w:shd w:val="clear" w:color="auto" w:fill="FFFFFF"/>
          <w:lang w:val="ka-GE"/>
        </w:rPr>
        <w:t xml:space="preserve">განხორციელდა </w:t>
      </w:r>
      <w:r w:rsidRPr="000A17E9">
        <w:rPr>
          <w:rFonts w:ascii="Sylfaen" w:hAnsi="Sylfaen" w:cs="Times New Roman"/>
          <w:color w:val="000000" w:themeColor="text1"/>
          <w:shd w:val="clear" w:color="auto" w:fill="FFFFFF"/>
        </w:rPr>
        <w:t>ევროკავშირის პროგრამა „SAFE-ის“ ფარგლებში ტექნიკური აპარატურის მიღება და მათი ექსპლოატაციაში გაშვება;</w:t>
      </w:r>
    </w:p>
    <w:p w:rsidR="00CE5354" w:rsidRPr="000A17E9" w:rsidRDefault="00CE5354" w:rsidP="00CE38B9">
      <w:pPr>
        <w:spacing w:after="0" w:line="240" w:lineRule="auto"/>
        <w:jc w:val="both"/>
        <w:rPr>
          <w:rFonts w:ascii="Sylfaen" w:eastAsia="Sylfaen" w:hAnsi="Sylfaen"/>
          <w:color w:val="000000" w:themeColor="text1"/>
        </w:rPr>
      </w:pPr>
      <w:r w:rsidRPr="000A17E9">
        <w:rPr>
          <w:rFonts w:ascii="Sylfaen" w:hAnsi="Sylfaen" w:cs="Times New Roman"/>
          <w:color w:val="000000" w:themeColor="text1"/>
          <w:shd w:val="clear" w:color="auto" w:fill="FFFFFF"/>
        </w:rPr>
        <w:t>საქართველოს თავდაცვის სამინიტროს ყველა ქვედანაყოფის ელექტრონულ სერვისებზე წვდომის უზრუნველსაყოფად მიმდინარეობ</w:t>
      </w:r>
      <w:r w:rsidRPr="000A17E9">
        <w:rPr>
          <w:rFonts w:ascii="Sylfaen" w:hAnsi="Sylfaen" w:cs="Times New Roman"/>
          <w:color w:val="000000" w:themeColor="text1"/>
          <w:shd w:val="clear" w:color="auto" w:fill="FFFFFF"/>
          <w:lang w:val="ka-GE"/>
        </w:rPr>
        <w:t>და</w:t>
      </w:r>
      <w:r w:rsidRPr="000A17E9">
        <w:rPr>
          <w:rFonts w:ascii="Sylfaen" w:hAnsi="Sylfaen" w:cs="Times New Roman"/>
          <w:color w:val="000000" w:themeColor="text1"/>
          <w:shd w:val="clear" w:color="auto" w:fill="FFFFFF"/>
        </w:rPr>
        <w:t xml:space="preserve"> IRMS სისტემის სასერვერო და ქსელური აპარატურის ინსტალაცია, სერვისების უწყვეტობის უზრუნველყოფა და მონაცემთა დაკარგვის რისკების შემცირება; (IRMS) სისტემის მოდულებისა და სხვადასხვა პროგრამული უზრუნველყოფის დანერგვა; შემოტანილ იქნა მართვისა და კონტროლის პროგრამული უზრუნველოფა „hC2“, რომელიც გამოყენებულ იქნა უწყებათაშორისი სამეთაურო-საშტაბო</w:t>
      </w:r>
      <w:r w:rsidRPr="000A17E9">
        <w:rPr>
          <w:rFonts w:ascii="Sylfaen" w:eastAsia="Sylfaen" w:hAnsi="Sylfaen" w:cs="Times New Roman"/>
          <w:color w:val="000000" w:themeColor="text1"/>
          <w:lang w:eastAsia="x-none"/>
        </w:rPr>
        <w:t xml:space="preserve"> სწავლება „დიდგორი 2021</w:t>
      </w:r>
      <w:r w:rsidRPr="000A17E9">
        <w:rPr>
          <w:rFonts w:ascii="Sylfaen" w:hAnsi="Sylfaen" w:cs="Times New Roman"/>
          <w:color w:val="000000" w:themeColor="text1"/>
        </w:rPr>
        <w:t>-ში</w:t>
      </w:r>
      <w:r w:rsidRPr="000A17E9">
        <w:rPr>
          <w:rFonts w:ascii="Sylfaen" w:eastAsia="Sylfaen" w:hAnsi="Sylfaen" w:cs="Times New Roman"/>
          <w:color w:val="000000" w:themeColor="text1"/>
          <w:lang w:eastAsia="x-none"/>
        </w:rPr>
        <w:t>“</w:t>
      </w:r>
      <w:r w:rsidRPr="000A17E9">
        <w:rPr>
          <w:rFonts w:ascii="Sylfaen" w:hAnsi="Sylfaen" w:cs="Times New Roman"/>
          <w:color w:val="000000" w:themeColor="text1"/>
        </w:rPr>
        <w:t>;</w:t>
      </w:r>
      <w:r w:rsidRPr="000A17E9">
        <w:rPr>
          <w:rFonts w:ascii="Sylfaen" w:eastAsia="Sylfaen" w:hAnsi="Sylfaen"/>
          <w:color w:val="000000" w:themeColor="text1"/>
        </w:rPr>
        <w:t xml:space="preserve"> </w:t>
      </w:r>
      <w:r w:rsidRPr="000A17E9">
        <w:rPr>
          <w:rFonts w:ascii="Sylfaen" w:hAnsi="Sylfaen" w:cs="Times New Roman"/>
          <w:color w:val="000000" w:themeColor="text1"/>
        </w:rPr>
        <w:t>ინტეგრირებული ქსელების მანქანების „იქმ-300-ის“ აგებამ და კავშირგაბმულობის სპეციალური ტექნიკის მოდერნიზების პროცესმა მნიშვნელოვნად გააუმჯობესა მართვისა და კონტროლის სისტემის კავშირგაბმულობითა და ინფორმაციული სისტემებით მხარდაჭერის ხარისხი.</w:t>
      </w:r>
    </w:p>
    <w:p w:rsidR="00CE5354" w:rsidRPr="000A17E9" w:rsidRDefault="00CE5354" w:rsidP="00CE38B9">
      <w:pPr>
        <w:spacing w:after="0" w:line="240" w:lineRule="auto"/>
        <w:jc w:val="both"/>
        <w:rPr>
          <w:rFonts w:ascii="Sylfaen" w:hAnsi="Sylfaen"/>
          <w:lang w:val="ka-GE"/>
        </w:rPr>
      </w:pPr>
    </w:p>
    <w:p w:rsidR="00CE5354" w:rsidRPr="000A17E9" w:rsidRDefault="00CE5354" w:rsidP="00CE38B9">
      <w:pPr>
        <w:spacing w:after="0" w:line="240" w:lineRule="auto"/>
        <w:jc w:val="both"/>
        <w:rPr>
          <w:rFonts w:ascii="Sylfaen" w:hAnsi="Sylfaen" w:cs="Sylfaen"/>
        </w:rPr>
      </w:pPr>
    </w:p>
    <w:p w:rsidR="00CE5354" w:rsidRPr="000A17E9" w:rsidRDefault="00CE5354" w:rsidP="00CE38B9">
      <w:pPr>
        <w:pStyle w:val="abzacixml"/>
        <w:ind w:firstLine="0"/>
      </w:pPr>
      <w:r w:rsidRPr="000A17E9">
        <w:t>დაგეგმილი და მიღწეული საბოლოო შედეგების შეფასების ინდიკატორები</w:t>
      </w:r>
    </w:p>
    <w:p w:rsidR="00CE5354" w:rsidRPr="000A17E9" w:rsidRDefault="00CE5354" w:rsidP="00CE38B9">
      <w:pPr>
        <w:spacing w:after="0" w:line="240" w:lineRule="auto"/>
        <w:jc w:val="both"/>
        <w:rPr>
          <w:rFonts w:ascii="Sylfaen" w:hAnsi="Sylfaen"/>
        </w:rPr>
      </w:pPr>
    </w:p>
    <w:p w:rsidR="00CE5354" w:rsidRPr="000A17E9" w:rsidRDefault="00CE5354" w:rsidP="00CE38B9">
      <w:pPr>
        <w:spacing w:after="0" w:line="240" w:lineRule="auto"/>
        <w:jc w:val="both"/>
        <w:rPr>
          <w:rFonts w:ascii="Sylfaen" w:hAnsi="Sylfaen"/>
          <w:lang w:val="ka-GE"/>
        </w:rPr>
      </w:pPr>
      <w:r w:rsidRPr="000A17E9">
        <w:rPr>
          <w:rFonts w:ascii="Sylfaen" w:hAnsi="Sylfaen"/>
          <w:lang w:val="ka-GE"/>
        </w:rPr>
        <w:t xml:space="preserve">დაგეგმილი საბაზისო მაჩვენებელი </w:t>
      </w:r>
    </w:p>
    <w:p w:rsidR="00CE5354" w:rsidRPr="000A17E9" w:rsidRDefault="00CE5354" w:rsidP="00CE38B9">
      <w:pPr>
        <w:spacing w:after="0" w:line="240" w:lineRule="auto"/>
        <w:jc w:val="both"/>
        <w:rPr>
          <w:rFonts w:ascii="Sylfaen" w:hAnsi="Sylfaen"/>
          <w:lang w:val="ka-GE"/>
        </w:rPr>
      </w:pPr>
    </w:p>
    <w:p w:rsidR="00CE5354" w:rsidRPr="000A17E9" w:rsidRDefault="00CE5354" w:rsidP="00CE38B9">
      <w:pPr>
        <w:spacing w:after="0" w:line="240" w:lineRule="auto"/>
        <w:jc w:val="both"/>
        <w:rPr>
          <w:rFonts w:ascii="Sylfaen" w:hAnsi="Sylfaen" w:cs="Sylfaen"/>
        </w:rPr>
      </w:pPr>
      <w:r w:rsidRPr="000A17E9">
        <w:rPr>
          <w:rFonts w:ascii="Sylfaen" w:eastAsia="Sylfaen" w:hAnsi="Sylfaen"/>
          <w:color w:val="000000"/>
        </w:rPr>
        <w:t>ნებისმიერი კიბერთავდასხმის საზიანო შედეგების მინიმუმამდე შემცირება და თავდასხმის შემთხვევაში ინფორმაციული და კომუნიკაციების ტექნოლოგიების სისტემების ინფრასტრუქტურის ფუნქციონირების სრული აღდგენა უმოკლეს დროში; თავდაცვის სამინისტროს კრიტიკული ინფორმაციული სისტემების სუბიექტებში ინფორმაციული უსაფრთხოების მარეგულირებელი სამართლებრივი ბაზის შექმნა და არსებულის თავსებადობა თანამედროვე გამოწვევებთან და საერთაშორისო სტანდარტებთან. უსაფრთხო კავშირისა და ინფორმაციის საიმედოობის შენარჩუნება ყველა დონეზე; შეიარაღებაში არსებული კავშირგაბმულობის საშუალებების მუშაუნარიანობის/ქმედითუნარიანობის აღდგენა; ინფორმაციის მართვა და საერთო ოპერატიული სურათის მიღება ყველა დონეზე; უსაფრთხო რადიოკავშირის და ნავიგაციის უზრუნველყოფა საერთო ოპერატიული სურათის მისაღებად; გაზრდილი მობილურობა და დაცული ინფორმაცია. თავდაცვის სამინიტროს ყველა შესაბამისი ქვედანაყოფის ელექტრონული სერვისებზე წვდომის უზრუნველყოფა; სერვისების უწყვეტობის უზრუნველყოფა და მონაცემთა დაკარგვის რისკების შემცირება. (IRMS) სისტემის მოდულებისა და სხვადასხვა პროგრამული უზრუნველყოფის დანერგვა;</w:t>
      </w:r>
    </w:p>
    <w:p w:rsidR="00CE5354" w:rsidRPr="000A17E9" w:rsidRDefault="00CE5354" w:rsidP="00CE38B9">
      <w:pPr>
        <w:spacing w:after="0" w:line="240" w:lineRule="auto"/>
        <w:jc w:val="both"/>
        <w:rPr>
          <w:rFonts w:ascii="Sylfaen" w:hAnsi="Sylfaen" w:cs="Sylfaen"/>
        </w:rPr>
      </w:pPr>
    </w:p>
    <w:p w:rsidR="00CE5354" w:rsidRPr="000A17E9" w:rsidRDefault="00CE5354" w:rsidP="00CE38B9">
      <w:pPr>
        <w:spacing w:after="0" w:line="240" w:lineRule="auto"/>
        <w:jc w:val="both"/>
        <w:rPr>
          <w:rFonts w:ascii="Sylfaen" w:hAnsi="Sylfaen"/>
          <w:lang w:val="ka-GE"/>
        </w:rPr>
      </w:pPr>
      <w:r w:rsidRPr="000A17E9">
        <w:rPr>
          <w:rFonts w:ascii="Sylfaen" w:hAnsi="Sylfaen"/>
          <w:lang w:val="ka-GE"/>
        </w:rPr>
        <w:t>დაგეგმილი მიზნობრივი მაჩვენებელი</w:t>
      </w:r>
    </w:p>
    <w:p w:rsidR="00CE5354" w:rsidRPr="000A17E9" w:rsidRDefault="00CE5354" w:rsidP="00CE38B9">
      <w:pPr>
        <w:spacing w:after="0" w:line="240" w:lineRule="auto"/>
        <w:jc w:val="both"/>
        <w:rPr>
          <w:rFonts w:ascii="Sylfaen" w:hAnsi="Sylfaen"/>
          <w:lang w:val="ka-GE"/>
        </w:rPr>
      </w:pPr>
    </w:p>
    <w:p w:rsidR="00CE5354" w:rsidRPr="000A17E9" w:rsidRDefault="00CE5354" w:rsidP="00CE38B9">
      <w:pPr>
        <w:spacing w:after="0" w:line="240" w:lineRule="auto"/>
        <w:jc w:val="both"/>
        <w:rPr>
          <w:rFonts w:ascii="Sylfaen" w:hAnsi="Sylfaen"/>
          <w:lang w:val="ka-GE"/>
        </w:rPr>
      </w:pPr>
      <w:r w:rsidRPr="000A17E9">
        <w:rPr>
          <w:rFonts w:ascii="Sylfaen" w:eastAsia="Sylfaen" w:hAnsi="Sylfaen"/>
          <w:color w:val="000000"/>
        </w:rPr>
        <w:t>ინფორმაციული უსაფრთხოების მარეგულირებელი სამართლებრივი ბაზის თავსებადობა საერთაშორისო სტანდარდებთან. ინსტიტუციონალური მდგრადობის უზრუნველსაყოფად მაღალკვალიფიციური კადრების შენარჩუნება. მატერიალურ-ტექნიკური ბაზის გასაუმჯობესებლად თანამედროვე ტექნოლოგიების დანერგვა. თავდაცვის სამინისტროს სისტემაში კიბერსაფრთხეების შესახებ ცნობიერების ამაღლება. კიბერრეზერვისტთა შესაძლებლობების ამაღლება. არსებული კავშირგაბმულობის და ინფორმაციული სისტემების რესურსის აღდგენა-შენარჩუნება და საიმედოობის გაზრდა; თავდაცვის ძალების სტრატეგიული, ოპერატიული და ტაქტიკური მართვისა და კონტროლის სისტემების არსებული ქსელის შენარჩუნება; ქვედანაყოფების დაკომპლექტების არსებული დონის შენარჩუნება; უსაფრთხოებისა და მონიტორინგის სისტემების დანერგვა, განვითარებული ინფრასტრუქტურა; საინფორმაციო ტექნოლოგიების პოლიტიკის დოკუმენტების, წესების და სტანდარტების განვითარება, ახლის შექმნა და დანერგვა. არსებული სერვისების უწყვეტობისა და უსაფრთხოების უზრუნველყოფა;</w:t>
      </w:r>
    </w:p>
    <w:p w:rsidR="00CE5354" w:rsidRPr="000A17E9" w:rsidRDefault="00CE5354" w:rsidP="00CE38B9">
      <w:pPr>
        <w:spacing w:after="0" w:line="240" w:lineRule="auto"/>
        <w:jc w:val="both"/>
        <w:rPr>
          <w:rFonts w:ascii="Sylfaen" w:hAnsi="Sylfaen" w:cs="Sylfaen"/>
        </w:rPr>
      </w:pPr>
    </w:p>
    <w:p w:rsidR="00CE5354" w:rsidRPr="000A17E9" w:rsidRDefault="00CE5354" w:rsidP="00CE38B9">
      <w:pPr>
        <w:spacing w:after="0" w:line="240" w:lineRule="auto"/>
        <w:jc w:val="both"/>
        <w:rPr>
          <w:rFonts w:ascii="Sylfaen" w:hAnsi="Sylfaen" w:cs="Sylfaen"/>
        </w:rPr>
      </w:pPr>
    </w:p>
    <w:p w:rsidR="00CE5354" w:rsidRPr="000A17E9" w:rsidRDefault="00CE5354" w:rsidP="00CE38B9">
      <w:pPr>
        <w:spacing w:after="0" w:line="240" w:lineRule="auto"/>
        <w:jc w:val="both"/>
        <w:rPr>
          <w:rFonts w:ascii="Sylfaen" w:hAnsi="Sylfaen"/>
          <w:lang w:val="ka-GE"/>
        </w:rPr>
      </w:pPr>
      <w:r w:rsidRPr="000A17E9">
        <w:rPr>
          <w:rFonts w:ascii="Sylfaen" w:hAnsi="Sylfaen" w:cs="Sylfaen"/>
          <w:lang w:val="ka-GE"/>
        </w:rPr>
        <w:t>მიღწეული</w:t>
      </w:r>
      <w:r w:rsidRPr="000A17E9">
        <w:rPr>
          <w:rFonts w:ascii="Sylfaen" w:hAnsi="Sylfaen"/>
          <w:lang w:val="ka-GE"/>
        </w:rPr>
        <w:t xml:space="preserve"> საბოლოო შედეგის შეფასების ინდიკატორი</w:t>
      </w:r>
    </w:p>
    <w:p w:rsidR="00CE5354" w:rsidRPr="000A17E9" w:rsidRDefault="00CE5354" w:rsidP="00CE38B9">
      <w:pPr>
        <w:spacing w:after="0" w:line="240" w:lineRule="auto"/>
        <w:jc w:val="both"/>
        <w:rPr>
          <w:rFonts w:ascii="Sylfaen" w:hAnsi="Sylfaen"/>
          <w:lang w:val="ka-GE"/>
        </w:rPr>
      </w:pPr>
    </w:p>
    <w:p w:rsidR="00CE5354" w:rsidRPr="000A17E9" w:rsidRDefault="00CE5354" w:rsidP="00CE38B9">
      <w:pPr>
        <w:spacing w:before="240" w:after="160" w:line="240" w:lineRule="auto"/>
        <w:contextualSpacing/>
        <w:jc w:val="both"/>
        <w:rPr>
          <w:rFonts w:ascii="Sylfaen" w:eastAsia="Sylfaen" w:hAnsi="Sylfaen" w:cs="Sylfaen"/>
          <w:color w:val="000000" w:themeColor="text1"/>
        </w:rPr>
      </w:pPr>
      <w:r w:rsidRPr="000A17E9">
        <w:rPr>
          <w:rFonts w:ascii="Sylfaen" w:eastAsia="Sylfaen" w:hAnsi="Sylfaen" w:cs="Sylfaen"/>
          <w:color w:val="000000" w:themeColor="text1"/>
        </w:rPr>
        <w:t>კიბერ/ინფორმაციულ უსაფრთხოებაზე პასუხისმგებელი პირები, საერთშორისო სტანდარტებზე დაყრდნობით (ISO, NIST, SANS ა.შ.), მზად არიან უფლება-მოვალეობების შესასრულებლად;</w:t>
      </w:r>
    </w:p>
    <w:p w:rsidR="00CE5354" w:rsidRPr="000A17E9" w:rsidRDefault="00CE5354" w:rsidP="00CE38B9">
      <w:pPr>
        <w:spacing w:before="240" w:after="160" w:line="240" w:lineRule="auto"/>
        <w:contextualSpacing/>
        <w:jc w:val="both"/>
        <w:rPr>
          <w:rFonts w:ascii="Sylfaen" w:eastAsia="Sylfaen" w:hAnsi="Sylfaen" w:cs="Sylfaen"/>
          <w:color w:val="000000" w:themeColor="text1"/>
        </w:rPr>
      </w:pPr>
      <w:r w:rsidRPr="000A17E9">
        <w:rPr>
          <w:rFonts w:ascii="Sylfaen" w:eastAsia="Sylfaen" w:hAnsi="Sylfaen" w:cs="Sylfaen"/>
          <w:color w:val="000000" w:themeColor="text1"/>
        </w:rPr>
        <w:t>თავდაცვის სამინისტროს 10 000-მდე მოსამსახურე გადამზადებულია კიბერცნობიერების ზრდაზე ორიენტირებული სწავლებების შედეგად;</w:t>
      </w:r>
    </w:p>
    <w:p w:rsidR="00CE5354" w:rsidRPr="000A17E9" w:rsidRDefault="00CE5354" w:rsidP="00CE38B9">
      <w:pPr>
        <w:spacing w:after="0" w:line="240" w:lineRule="auto"/>
        <w:contextualSpacing/>
        <w:jc w:val="both"/>
        <w:rPr>
          <w:rFonts w:ascii="Sylfaen" w:eastAsia="Sylfaen" w:hAnsi="Sylfaen" w:cs="Sylfaen"/>
          <w:color w:val="000000" w:themeColor="text1"/>
        </w:rPr>
      </w:pPr>
      <w:r w:rsidRPr="000A17E9">
        <w:rPr>
          <w:rFonts w:ascii="Sylfaen" w:eastAsia="Sylfaen" w:hAnsi="Sylfaen" w:cs="Sylfaen"/>
          <w:color w:val="000000" w:themeColor="text1"/>
        </w:rPr>
        <w:t>შექმნილია კიბერუსაფრთხოების ოპერაციების ცენტრი და კიბერუსაფრთხოების ბიურო სრულად აღიჭურვა თანამედროვე ტექნიკით და საერთაშორისო სტანდარტების შესაბამისი ინფრასტრუქტურით, რაც უზრუნველყოფს თავდაცვის სამინისტროს სისტემის ადეკვატურ დაცულობას.</w:t>
      </w:r>
    </w:p>
    <w:p w:rsidR="00CE5354" w:rsidRPr="000A17E9" w:rsidRDefault="00CE5354" w:rsidP="00CE38B9">
      <w:pPr>
        <w:spacing w:line="240" w:lineRule="auto"/>
        <w:jc w:val="both"/>
        <w:rPr>
          <w:rFonts w:ascii="Sylfaen" w:eastAsia="Times New Roman" w:hAnsi="Sylfaen" w:cs="Sylfaen"/>
          <w:noProof/>
          <w:lang w:val="ka-GE"/>
        </w:rPr>
      </w:pPr>
    </w:p>
    <w:p w:rsidR="00622AA2" w:rsidRPr="000A17E9" w:rsidRDefault="00622AA2" w:rsidP="00622AA2">
      <w:pPr>
        <w:pStyle w:val="Heading2"/>
        <w:jc w:val="both"/>
        <w:rPr>
          <w:rFonts w:ascii="Sylfaen" w:hAnsi="Sylfaen" w:cs="Sylfaen"/>
          <w:sz w:val="22"/>
          <w:szCs w:val="22"/>
        </w:rPr>
      </w:pPr>
      <w:r w:rsidRPr="000A17E9">
        <w:rPr>
          <w:rFonts w:ascii="Sylfaen" w:hAnsi="Sylfaen" w:cs="Sylfaen"/>
          <w:sz w:val="22"/>
          <w:szCs w:val="22"/>
        </w:rPr>
        <w:t>2.21 დანაშაულის პრევენცია, პრობაციის სისტემის განვითარება და ყოფილ პატიმართა რესოციალიზაცია (პროგრამული კოდი 26 06)</w:t>
      </w:r>
    </w:p>
    <w:p w:rsidR="00622AA2" w:rsidRPr="000A17E9" w:rsidRDefault="00622AA2" w:rsidP="00622AA2">
      <w:pPr>
        <w:pStyle w:val="abzacixml"/>
        <w:ind w:left="426" w:firstLine="0"/>
      </w:pPr>
    </w:p>
    <w:p w:rsidR="00622AA2" w:rsidRPr="000A17E9" w:rsidRDefault="00622AA2" w:rsidP="00622AA2">
      <w:pPr>
        <w:widowControl w:val="0"/>
        <w:autoSpaceDE w:val="0"/>
        <w:autoSpaceDN w:val="0"/>
        <w:adjustRightInd w:val="0"/>
        <w:spacing w:after="0" w:line="240" w:lineRule="auto"/>
        <w:rPr>
          <w:rFonts w:ascii="Sylfaen" w:hAnsi="Sylfaen" w:cs="Sylfaen"/>
          <w:lang w:val="ka-GE"/>
        </w:rPr>
      </w:pPr>
      <w:r w:rsidRPr="000A17E9">
        <w:rPr>
          <w:rFonts w:ascii="Sylfaen" w:hAnsi="Sylfaen" w:cs="Sylfaen"/>
          <w:lang w:val="ka-GE"/>
        </w:rPr>
        <w:t>პროგრამის განმახორციელებელი:</w:t>
      </w:r>
    </w:p>
    <w:p w:rsidR="00622AA2" w:rsidRPr="000A17E9" w:rsidRDefault="00622AA2" w:rsidP="00622AA2">
      <w:pPr>
        <w:pStyle w:val="abzacixml"/>
        <w:ind w:left="426" w:firstLine="0"/>
      </w:pPr>
    </w:p>
    <w:p w:rsidR="00622AA2" w:rsidRPr="000A17E9" w:rsidRDefault="00622AA2" w:rsidP="00622AA2">
      <w:pPr>
        <w:pStyle w:val="ListParagraph"/>
        <w:numPr>
          <w:ilvl w:val="0"/>
          <w:numId w:val="10"/>
        </w:numPr>
        <w:spacing w:after="160" w:line="240" w:lineRule="auto"/>
        <w:ind w:left="720" w:right="0"/>
        <w:jc w:val="left"/>
        <w:rPr>
          <w:rFonts w:eastAsia="Times New Roman"/>
        </w:rPr>
      </w:pPr>
      <w:r w:rsidRPr="000A17E9">
        <w:rPr>
          <w:rFonts w:eastAsia="Times New Roman"/>
        </w:rPr>
        <w:t>სსიპ - დანაშაულის პრევენციის</w:t>
      </w:r>
      <w:r w:rsidRPr="000A17E9">
        <w:rPr>
          <w:rFonts w:eastAsia="Times New Roman"/>
          <w:lang w:val="ka-GE"/>
        </w:rPr>
        <w:t xml:space="preserve">, </w:t>
      </w:r>
      <w:r w:rsidRPr="000A17E9">
        <w:rPr>
          <w:rFonts w:eastAsia="Times New Roman"/>
        </w:rPr>
        <w:t>არასაპატიმრო სასჯელთა აღსრულებისა და პრობაციის ეროვნული სააგენტო</w:t>
      </w: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0A17E9">
        <w:rPr>
          <w:rFonts w:ascii="Sylfaen" w:hAnsi="Sylfaen" w:cs="Sylfaen"/>
          <w:color w:val="000000"/>
          <w:lang w:val="ka-GE"/>
        </w:rPr>
        <w:t>დაგეგმილი საბოლოო შედეგები</w:t>
      </w:r>
    </w:p>
    <w:p w:rsidR="00622AA2" w:rsidRPr="000A17E9" w:rsidRDefault="00622AA2" w:rsidP="00622AA2">
      <w:pPr>
        <w:pStyle w:val="abzacixml"/>
        <w:numPr>
          <w:ilvl w:val="0"/>
          <w:numId w:val="31"/>
        </w:numPr>
        <w:ind w:left="426"/>
      </w:pPr>
      <w:r w:rsidRPr="000A17E9">
        <w:t>ყოფილ პატიმართა რეაბილიტაცია და რესოციალიზაცია;</w:t>
      </w:r>
    </w:p>
    <w:p w:rsidR="00622AA2" w:rsidRPr="000A17E9" w:rsidRDefault="00622AA2" w:rsidP="00622AA2">
      <w:pPr>
        <w:pStyle w:val="abzacixml"/>
        <w:numPr>
          <w:ilvl w:val="0"/>
          <w:numId w:val="31"/>
        </w:numPr>
        <w:ind w:left="426"/>
      </w:pPr>
      <w:r w:rsidRPr="000A17E9">
        <w:t>სისხლის სამართლის პასუხისმგებლობის ასაკს მიუღწეველ და რთული ქცევის მქონე არასრულწლოვანთა შეფასება, რეფერირება და მათთვის საჭირო სერვისების მიწოდების უზრუნველყოფა;</w:t>
      </w:r>
    </w:p>
    <w:p w:rsidR="00622AA2" w:rsidRPr="000A17E9" w:rsidRDefault="00622AA2" w:rsidP="00622AA2">
      <w:pPr>
        <w:pStyle w:val="abzacixml"/>
        <w:numPr>
          <w:ilvl w:val="0"/>
          <w:numId w:val="31"/>
        </w:numPr>
        <w:ind w:left="426"/>
      </w:pPr>
      <w:r w:rsidRPr="000A17E9">
        <w:t>სარეაბილიტაციო პროგრამებში პირობით მსჯავრდებულთა ჩართვა და განრიდების პროგრამაში 21 წელს მიუღწეველი პირების ჩართვა.</w:t>
      </w: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0A17E9">
        <w:rPr>
          <w:rFonts w:ascii="Sylfaen" w:hAnsi="Sylfaen" w:cs="Sylfaen"/>
          <w:color w:val="000000"/>
          <w:lang w:val="ka-GE"/>
        </w:rPr>
        <w:t>მიღწეული საბოლოო შედეგები</w:t>
      </w:r>
    </w:p>
    <w:p w:rsidR="00622AA2" w:rsidRPr="000A17E9" w:rsidRDefault="00622AA2" w:rsidP="00622AA2">
      <w:pPr>
        <w:pStyle w:val="abzacixml"/>
        <w:numPr>
          <w:ilvl w:val="0"/>
          <w:numId w:val="31"/>
        </w:numPr>
        <w:ind w:left="426"/>
      </w:pPr>
      <w:r w:rsidRPr="000A17E9">
        <w:t>განხორციელდა ყოფილ პატიმართა რეაბილიტაცია და რესოციალიზაცია;</w:t>
      </w:r>
    </w:p>
    <w:p w:rsidR="00622AA2" w:rsidRPr="000A17E9" w:rsidRDefault="00622AA2" w:rsidP="00622AA2">
      <w:pPr>
        <w:pStyle w:val="abzacixml"/>
        <w:numPr>
          <w:ilvl w:val="0"/>
          <w:numId w:val="31"/>
        </w:numPr>
        <w:ind w:left="426"/>
      </w:pPr>
      <w:r w:rsidRPr="000A17E9">
        <w:t>მიმდინარეობდა სისხლის სამართლის პასუხისმგებლობის ასაკს მიუღწეველი და რთული ქცევის მქონე არასრულწლოვანთა შეფასება, რეფერირება და მათთვის საჭირო სერვისების მიწოდება;</w:t>
      </w:r>
    </w:p>
    <w:p w:rsidR="00622AA2" w:rsidRPr="000A17E9" w:rsidRDefault="00622AA2" w:rsidP="00622AA2">
      <w:pPr>
        <w:pStyle w:val="abzacixml"/>
        <w:numPr>
          <w:ilvl w:val="0"/>
          <w:numId w:val="31"/>
        </w:numPr>
        <w:ind w:left="426"/>
      </w:pPr>
      <w:r w:rsidRPr="000A17E9">
        <w:t>განხორციელდა სარეაბილიტაციო და განრიდების პროგრამებში პირობით მსჯავრდებულთა და 21 წელს მიუღწეველი პირების ჩართვა.</w:t>
      </w: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0A17E9">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rsidR="00622AA2" w:rsidRPr="000A17E9" w:rsidRDefault="00622AA2" w:rsidP="00786CCE">
      <w:pPr>
        <w:numPr>
          <w:ilvl w:val="0"/>
          <w:numId w:val="191"/>
        </w:num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2020 წელს ცენტრის ხელშეწყობით დასაქმებული 70 ბენეფიციარი/ბენეფიციარის ოჯახის წევრი (მ.შ. 80% მამრობითი სქესის და 20% მდედრობითი სქესის);</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ყოველწლიურად დასაქმებული 70 ბენეფიციარი/ბენეფიციარის ოჯახის წევრი (მ.შ. 80% მამრობითი სქესის და 20% მდედრობითი სქესის);</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მიღწეული საბოლოო შედეგის შეფასების ინდიკატორი - </w:t>
      </w:r>
      <w:r w:rsidRPr="000A17E9">
        <w:rPr>
          <w:rFonts w:ascii="Sylfaen" w:hAnsi="Sylfaen"/>
        </w:rPr>
        <w:t>დასაქმდა 15 ბენეფიცარი</w:t>
      </w:r>
      <w:r w:rsidRPr="000A17E9">
        <w:rPr>
          <w:rFonts w:ascii="Sylfaen" w:hAnsi="Sylfaen"/>
          <w:lang w:val="ka-GE"/>
        </w:rPr>
        <w:t>; მათ შორის, 11 ყოფილი პატიმარი და 4 ოჯახის წევრი (10 მამრობითი სქესის, ხოლო 5 – მდედრობითი სქესის)</w:t>
      </w:r>
      <w:r w:rsidRPr="000A17E9">
        <w:rPr>
          <w:rFonts w:ascii="Sylfaen" w:eastAsia="Times New Roman" w:hAnsi="Sylfaen"/>
          <w:lang w:val="ka-GE"/>
        </w:rPr>
        <w:t>.</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lang w:val="ka-GE"/>
        </w:rPr>
      </w:pPr>
      <w:r w:rsidRPr="000A17E9">
        <w:rPr>
          <w:rFonts w:ascii="Sylfaen" w:hAnsi="Sylfaen" w:cs="Sylfaen"/>
          <w:color w:val="000000"/>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0A17E9">
        <w:rPr>
          <w:rFonts w:ascii="Sylfaen" w:eastAsia="Sylfaen" w:hAnsi="Sylfaen"/>
          <w:color w:val="000000"/>
        </w:rPr>
        <w:t xml:space="preserve">კორონავირუსის გავრცელების პირობებში ვერ განხორციელდა დაგეგმილი რაოდენობის ბენეფიციარების დასაქმება, </w:t>
      </w:r>
      <w:r w:rsidRPr="000A17E9">
        <w:rPr>
          <w:rFonts w:ascii="Sylfaen" w:eastAsia="Sylfaen" w:hAnsi="Sylfaen"/>
          <w:color w:val="000000"/>
          <w:lang w:val="ka-GE"/>
        </w:rPr>
        <w:t>დამსაქმებლების ნაკლებობის გამო</w:t>
      </w:r>
      <w:r w:rsidRPr="000A17E9">
        <w:rPr>
          <w:rFonts w:ascii="Sylfaen" w:hAnsi="Sylfaen" w:cs="Sylfaen"/>
          <w:lang w:val="ka-GE"/>
        </w:rPr>
        <w:t>.</w:t>
      </w:r>
    </w:p>
    <w:p w:rsidR="00622AA2" w:rsidRPr="000A17E9" w:rsidRDefault="00622AA2" w:rsidP="00786CCE">
      <w:pPr>
        <w:numPr>
          <w:ilvl w:val="0"/>
          <w:numId w:val="191"/>
        </w:num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2020 წელს არასრულწლოვანთა რეფერირების ცენტრში ჩართული 100 არასრულწლოვანი;</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ყოველწლიურად 150 არასრულწლოვანი;</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მიღწეული საბოლოო შედეგის შეფასების ინდიკატორი - </w:t>
      </w:r>
      <w:r w:rsidRPr="000A17E9">
        <w:rPr>
          <w:rFonts w:ascii="Sylfaen" w:eastAsia="Sylfaen" w:hAnsi="Sylfaen"/>
          <w:lang w:val="ka-GE"/>
        </w:rPr>
        <w:t>არასრულწლოვანთა რეფერირების ცენტრში ჩართული იყო 111 არასრულწლოვანი</w:t>
      </w:r>
      <w:r w:rsidRPr="000A17E9">
        <w:rPr>
          <w:rFonts w:ascii="Sylfaen" w:eastAsia="Times New Roman" w:hAnsi="Sylfaen"/>
          <w:lang w:val="ka-GE"/>
        </w:rPr>
        <w:t>.</w:t>
      </w:r>
    </w:p>
    <w:p w:rsidR="00622AA2" w:rsidRPr="000A17E9" w:rsidRDefault="00622AA2" w:rsidP="00786CCE">
      <w:pPr>
        <w:numPr>
          <w:ilvl w:val="0"/>
          <w:numId w:val="191"/>
        </w:num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2020 წელს მთელი ქვეყნის მასშტაბით რესოციალიზაცია-რეაბილიტაციის პროგრამები გაიარა 1500-მა პირობით მსჯავრდებულმა, ხოლო განრიდების პროგრამებში ჩაერთო 800 21 წელს მიღწეველი პირი;</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რესოციალიზაცია-რეაბილიტაციის პროგრამებში ჩართულია პირობით მსჯავრდებულთა საერთო რაოდენობის: 2021 წელს − 8%, 2022 - 9%, 2023 წელს − 10%, 2024 წელს - 11%. განრიდების პროგრამებში ჩართული პირთა საერთო რაოდენობა: 2021 წელს - 800, 2022 – 800, 2023 – 800, 2024 – 800;</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მიღწეული საბოლოო შედეგის შეფასების ინდიკატორი - </w:t>
      </w:r>
      <w:r w:rsidRPr="000A17E9">
        <w:rPr>
          <w:rFonts w:ascii="Sylfaen" w:eastAsia="Sylfaen" w:hAnsi="Sylfaen"/>
          <w:color w:val="000000"/>
        </w:rPr>
        <w:t>რეაბილიტაცია-რესოციალიზაციის პროგრამაში ჩართული იყო 537 პირობითი მსჯავრდებული, რაც შეადგენს</w:t>
      </w:r>
      <w:r w:rsidRPr="000A17E9">
        <w:rPr>
          <w:rFonts w:ascii="Sylfaen" w:eastAsia="Sylfaen" w:hAnsi="Sylfaen"/>
          <w:color w:val="000000"/>
          <w:lang w:val="ka-GE"/>
        </w:rPr>
        <w:t xml:space="preserve"> </w:t>
      </w:r>
      <w:r w:rsidRPr="000A17E9">
        <w:rPr>
          <w:rFonts w:ascii="Sylfaen" w:eastAsia="Sylfaen" w:hAnsi="Sylfaen"/>
          <w:color w:val="000000"/>
        </w:rPr>
        <w:t xml:space="preserve">პირობით მსჯავრდებულთა საერთო რაოდენობის </w:t>
      </w:r>
      <w:r w:rsidRPr="000A17E9">
        <w:rPr>
          <w:rFonts w:ascii="Sylfaen" w:eastAsia="Sylfaen" w:hAnsi="Sylfaen"/>
          <w:color w:val="000000"/>
          <w:lang w:val="ka-GE"/>
        </w:rPr>
        <w:t>(</w:t>
      </w:r>
      <w:r w:rsidRPr="000A17E9">
        <w:rPr>
          <w:rFonts w:ascii="Sylfaen" w:eastAsia="Sylfaen" w:hAnsi="Sylfaen"/>
          <w:color w:val="000000"/>
        </w:rPr>
        <w:t>19 556 პირ</w:t>
      </w:r>
      <w:r w:rsidRPr="000A17E9">
        <w:rPr>
          <w:rFonts w:ascii="Sylfaen" w:eastAsia="Sylfaen" w:hAnsi="Sylfaen"/>
          <w:color w:val="000000"/>
          <w:lang w:val="ka-GE"/>
        </w:rPr>
        <w:t>ი) 2.75</w:t>
      </w:r>
      <w:r w:rsidRPr="000A17E9">
        <w:rPr>
          <w:rFonts w:ascii="Sylfaen" w:eastAsia="Sylfaen" w:hAnsi="Sylfaen"/>
          <w:color w:val="000000"/>
        </w:rPr>
        <w:t>%-ს.</w:t>
      </w:r>
      <w:r w:rsidRPr="000A17E9">
        <w:rPr>
          <w:rFonts w:ascii="Sylfaen" w:eastAsia="Sylfaen" w:hAnsi="Sylfaen"/>
          <w:color w:val="000000"/>
          <w:lang w:val="ka-GE"/>
        </w:rPr>
        <w:t xml:space="preserve"> </w:t>
      </w:r>
      <w:r w:rsidRPr="000A17E9">
        <w:rPr>
          <w:rFonts w:ascii="Sylfaen" w:eastAsia="Sylfaen" w:hAnsi="Sylfaen"/>
          <w:color w:val="000000"/>
        </w:rPr>
        <w:t>2021 წლის განმავლობაში განრიდების პროგრამაში ჩაერთო  21 წელს მიუღწეველი 626</w:t>
      </w:r>
      <w:r w:rsidRPr="000A17E9">
        <w:rPr>
          <w:rFonts w:ascii="Sylfaen" w:eastAsia="Sylfaen" w:hAnsi="Sylfaen"/>
          <w:color w:val="000000"/>
          <w:lang w:val="ka-GE"/>
        </w:rPr>
        <w:t xml:space="preserve"> </w:t>
      </w:r>
      <w:r w:rsidRPr="000A17E9">
        <w:rPr>
          <w:rFonts w:ascii="Sylfaen" w:eastAsia="Sylfaen" w:hAnsi="Sylfaen"/>
          <w:color w:val="000000"/>
        </w:rPr>
        <w:t>პირი</w:t>
      </w:r>
      <w:r w:rsidRPr="000A17E9">
        <w:rPr>
          <w:rFonts w:ascii="Sylfaen" w:eastAsia="Times New Roman" w:hAnsi="Sylfaen"/>
          <w:lang w:val="ka-GE"/>
        </w:rPr>
        <w:t>.</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lang w:val="ka-GE"/>
        </w:rPr>
      </w:pPr>
      <w:r w:rsidRPr="000A17E9">
        <w:rPr>
          <w:rFonts w:ascii="Sylfaen" w:hAnsi="Sylfaen" w:cs="Sylfaen"/>
          <w:color w:val="000000"/>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0A17E9">
        <w:rPr>
          <w:rFonts w:ascii="Sylfaen" w:eastAsia="Sylfaen" w:hAnsi="Sylfaen"/>
          <w:color w:val="000000"/>
        </w:rPr>
        <w:t>არსებული განსხვავებ</w:t>
      </w:r>
      <w:r w:rsidRPr="000A17E9">
        <w:rPr>
          <w:rFonts w:ascii="Sylfaen" w:eastAsia="Sylfaen" w:hAnsi="Sylfaen"/>
          <w:color w:val="000000"/>
          <w:lang w:val="ka-GE"/>
        </w:rPr>
        <w:t>ა</w:t>
      </w:r>
      <w:r w:rsidRPr="000A17E9">
        <w:rPr>
          <w:rFonts w:ascii="Sylfaen" w:eastAsia="Sylfaen" w:hAnsi="Sylfaen"/>
          <w:color w:val="000000"/>
        </w:rPr>
        <w:t xml:space="preserve"> </w:t>
      </w:r>
      <w:r w:rsidRPr="000A17E9">
        <w:rPr>
          <w:rFonts w:ascii="Sylfaen" w:eastAsia="Sylfaen" w:hAnsi="Sylfaen"/>
          <w:color w:val="000000"/>
          <w:lang w:val="ka-GE"/>
        </w:rPr>
        <w:t>გამოწვეული</w:t>
      </w:r>
      <w:r w:rsidRPr="000A17E9">
        <w:rPr>
          <w:rFonts w:ascii="Sylfaen" w:eastAsia="Sylfaen" w:hAnsi="Sylfaen"/>
          <w:color w:val="000000"/>
        </w:rPr>
        <w:t xml:space="preserve">ა 21 წელს მიუღწეველ პირთა </w:t>
      </w:r>
      <w:r w:rsidRPr="000A17E9">
        <w:rPr>
          <w:rFonts w:ascii="Sylfaen" w:eastAsia="Sylfaen" w:hAnsi="Sylfaen"/>
          <w:color w:val="000000"/>
          <w:lang w:val="ka-GE"/>
        </w:rPr>
        <w:t xml:space="preserve">მიერ </w:t>
      </w:r>
      <w:r w:rsidRPr="000A17E9">
        <w:rPr>
          <w:rFonts w:ascii="Sylfaen" w:eastAsia="Sylfaen" w:hAnsi="Sylfaen"/>
          <w:color w:val="000000"/>
        </w:rPr>
        <w:t>ჩადენილი დანაშაულის მაჩვენებლის ცვლილებ</w:t>
      </w:r>
      <w:r w:rsidRPr="000A17E9">
        <w:rPr>
          <w:rFonts w:ascii="Sylfaen" w:eastAsia="Sylfaen" w:hAnsi="Sylfaen"/>
          <w:color w:val="000000"/>
          <w:lang w:val="ka-GE"/>
        </w:rPr>
        <w:t>ით</w:t>
      </w:r>
      <w:r w:rsidR="00000BC1" w:rsidRPr="000A17E9">
        <w:rPr>
          <w:rFonts w:ascii="Sylfaen" w:eastAsia="Sylfaen" w:hAnsi="Sylfaen"/>
          <w:color w:val="000000"/>
          <w:lang w:val="ka-GE"/>
        </w:rPr>
        <w:t>. ასევე, რეაბილიტაცია/რესოციალიზიის პროგრამაში პ</w:t>
      </w:r>
      <w:r w:rsidRPr="000A17E9">
        <w:rPr>
          <w:rFonts w:ascii="Sylfaen" w:eastAsia="Sylfaen" w:hAnsi="Sylfaen"/>
          <w:color w:val="000000"/>
        </w:rPr>
        <w:t>ირობითი მსჯავრდებულების მომართვიანობის ნაკლებობით</w:t>
      </w:r>
      <w:r w:rsidR="00000BC1" w:rsidRPr="000A17E9">
        <w:rPr>
          <w:rFonts w:ascii="Sylfaen" w:eastAsia="Sylfaen" w:hAnsi="Sylfaen"/>
          <w:color w:val="000000"/>
          <w:lang w:val="ka-GE"/>
        </w:rPr>
        <w:t>;</w:t>
      </w:r>
    </w:p>
    <w:p w:rsidR="000A17E9" w:rsidRPr="000A17E9" w:rsidRDefault="000A17E9" w:rsidP="00E44F36"/>
    <w:p w:rsidR="00B1479E" w:rsidRPr="000A17E9" w:rsidRDefault="00B1479E" w:rsidP="00B1479E">
      <w:pPr>
        <w:pStyle w:val="Heading2"/>
        <w:spacing w:before="0" w:line="240" w:lineRule="auto"/>
        <w:jc w:val="both"/>
        <w:rPr>
          <w:rFonts w:ascii="Sylfaen" w:eastAsia="Calibri" w:hAnsi="Sylfaen" w:cs="Calibri"/>
          <w:color w:val="366091"/>
          <w:sz w:val="22"/>
          <w:szCs w:val="22"/>
        </w:rPr>
      </w:pPr>
      <w:r w:rsidRPr="000A17E9">
        <w:rPr>
          <w:rFonts w:ascii="Sylfaen" w:eastAsia="Calibri" w:hAnsi="Sylfaen" w:cs="Calibri"/>
          <w:color w:val="366091"/>
          <w:sz w:val="22"/>
          <w:szCs w:val="22"/>
        </w:rPr>
        <w:t>2.2</w:t>
      </w:r>
      <w:r w:rsidRPr="000A17E9">
        <w:rPr>
          <w:rFonts w:ascii="Sylfaen" w:eastAsia="Calibri" w:hAnsi="Sylfaen" w:cs="Calibri"/>
          <w:color w:val="366091"/>
          <w:sz w:val="22"/>
          <w:szCs w:val="22"/>
          <w:lang w:val="ka-GE"/>
        </w:rPr>
        <w:t xml:space="preserve">2 </w:t>
      </w:r>
      <w:r w:rsidRPr="000A17E9">
        <w:rPr>
          <w:rFonts w:ascii="Sylfaen" w:eastAsia="Calibri" w:hAnsi="Sylfaen" w:cs="Calibri"/>
          <w:color w:val="366091"/>
          <w:sz w:val="22"/>
          <w:szCs w:val="22"/>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(პროგრამული კოდი 24 10)</w:t>
      </w:r>
    </w:p>
    <w:p w:rsidR="00B1479E" w:rsidRPr="000A17E9" w:rsidRDefault="00B1479E" w:rsidP="00B1479E">
      <w:pPr>
        <w:pStyle w:val="ListParagraph"/>
        <w:spacing w:after="0" w:line="240" w:lineRule="auto"/>
        <w:ind w:left="0"/>
        <w:rPr>
          <w:lang w:val="ka-GE"/>
        </w:rPr>
      </w:pPr>
    </w:p>
    <w:p w:rsidR="00B1479E" w:rsidRPr="000A17E9" w:rsidRDefault="00B1479E" w:rsidP="00B1479E">
      <w:pPr>
        <w:spacing w:after="0" w:line="240" w:lineRule="auto"/>
        <w:ind w:left="1080" w:hanging="796"/>
        <w:jc w:val="both"/>
        <w:rPr>
          <w:rFonts w:ascii="Sylfaen" w:eastAsia="Calibri" w:hAnsi="Sylfaen" w:cs="Calibri"/>
          <w:color w:val="000000"/>
        </w:rPr>
      </w:pPr>
      <w:r w:rsidRPr="000A17E9">
        <w:rPr>
          <w:rFonts w:ascii="Sylfaen" w:eastAsia="Calibri" w:hAnsi="Sylfaen" w:cs="Calibri"/>
          <w:color w:val="000000"/>
        </w:rPr>
        <w:t>პროგრამის განმახორციელებელი:</w:t>
      </w:r>
    </w:p>
    <w:p w:rsidR="00B1479E" w:rsidRPr="000A17E9" w:rsidRDefault="00B1479E" w:rsidP="00786CCE">
      <w:pPr>
        <w:numPr>
          <w:ilvl w:val="0"/>
          <w:numId w:val="239"/>
        </w:numPr>
        <w:spacing w:after="0" w:line="240" w:lineRule="auto"/>
        <w:jc w:val="both"/>
        <w:rPr>
          <w:rFonts w:ascii="Sylfaen" w:eastAsiaTheme="minorEastAsia" w:hAnsi="Sylfaen" w:cs="Sylfaen"/>
        </w:rPr>
      </w:pPr>
      <w:r w:rsidRPr="000A17E9">
        <w:rPr>
          <w:rFonts w:ascii="Sylfaen" w:hAnsi="Sylfaen" w:cs="Sylfaen"/>
        </w:rPr>
        <w:t>საქართველოს ეკონომიკისა და მდგრადი განვითარების სამინისტრო</w:t>
      </w:r>
    </w:p>
    <w:p w:rsidR="00B1479E" w:rsidRPr="000A17E9" w:rsidRDefault="00B1479E" w:rsidP="00B1479E">
      <w:pPr>
        <w:pStyle w:val="ListParagraph"/>
        <w:spacing w:after="0" w:line="240" w:lineRule="auto"/>
        <w:ind w:left="360"/>
        <w:rPr>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დაგეგმილი საბოლოო შედეგები</w:t>
      </w:r>
    </w:p>
    <w:p w:rsidR="00B1479E" w:rsidRPr="000A17E9" w:rsidRDefault="00B1479E" w:rsidP="00786CCE">
      <w:pPr>
        <w:pStyle w:val="ListParagraph"/>
        <w:numPr>
          <w:ilvl w:val="0"/>
          <w:numId w:val="240"/>
        </w:numPr>
        <w:spacing w:after="0" w:line="240" w:lineRule="auto"/>
        <w:ind w:left="360" w:right="0"/>
      </w:pPr>
      <w:r w:rsidRPr="000A17E9">
        <w:rPr>
          <w:lang w:val="ka-GE"/>
        </w:rPr>
        <w:t>ფრენის უსაფრთხოებისა და საავიაციო უშიშროების ხარისხი ამაღლებულია;</w:t>
      </w:r>
    </w:p>
    <w:p w:rsidR="00B1479E" w:rsidRPr="000A17E9" w:rsidRDefault="00B1479E" w:rsidP="00786CCE">
      <w:pPr>
        <w:pStyle w:val="ListParagraph"/>
        <w:numPr>
          <w:ilvl w:val="0"/>
          <w:numId w:val="240"/>
        </w:numPr>
        <w:spacing w:after="0" w:line="240" w:lineRule="auto"/>
        <w:ind w:left="360" w:right="0"/>
      </w:pPr>
      <w:r w:rsidRPr="000A17E9">
        <w:t>საქართველოს, როგორც ტურისტული ქვეყნის, გაზრდილი ცნობადობა.</w:t>
      </w:r>
    </w:p>
    <w:p w:rsidR="00B1479E" w:rsidRPr="000A17E9" w:rsidRDefault="00B1479E" w:rsidP="00B1479E">
      <w:pPr>
        <w:spacing w:after="0" w:line="240" w:lineRule="auto"/>
        <w:jc w:val="both"/>
        <w:rPr>
          <w:rFonts w:ascii="Sylfaen" w:hAnsi="Sylfaen"/>
        </w:rPr>
      </w:pPr>
    </w:p>
    <w:p w:rsidR="00B1479E" w:rsidRPr="000A17E9" w:rsidRDefault="00B1479E" w:rsidP="00B1479E">
      <w:pPr>
        <w:spacing w:after="0" w:line="240" w:lineRule="auto"/>
        <w:jc w:val="both"/>
        <w:rPr>
          <w:rFonts w:ascii="Sylfaen" w:hAnsi="Sylfaen"/>
          <w:color w:val="000000"/>
          <w:lang w:val="ka-GE"/>
        </w:rPr>
      </w:pPr>
      <w:r w:rsidRPr="000A17E9">
        <w:rPr>
          <w:rFonts w:ascii="Sylfaen" w:hAnsi="Sylfaen"/>
          <w:color w:val="000000"/>
          <w:lang w:val="ka-GE"/>
        </w:rPr>
        <w:t>მიღწეული საბოლოო შედეგები</w:t>
      </w:r>
    </w:p>
    <w:p w:rsidR="00B1479E" w:rsidRPr="000A17E9" w:rsidRDefault="00B1479E" w:rsidP="00786CCE">
      <w:pPr>
        <w:pStyle w:val="ListParagraph"/>
        <w:numPr>
          <w:ilvl w:val="0"/>
          <w:numId w:val="240"/>
        </w:numPr>
        <w:spacing w:after="0" w:line="240" w:lineRule="auto"/>
        <w:ind w:left="360" w:right="0"/>
        <w:rPr>
          <w:lang w:val="ka-GE"/>
        </w:rPr>
      </w:pPr>
      <w:r w:rsidRPr="000A17E9">
        <w:rPr>
          <w:lang w:val="ka-GE"/>
        </w:rPr>
        <w:t>საერთაშორისო ანტიტერორისტული საქმინობის ხელშეწყობის ფარგლებში, შესრულებული იქნა 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სახელმწიფოებს შორის შეთანხმებით გათვალისწინებული პირობები;</w:t>
      </w:r>
    </w:p>
    <w:p w:rsidR="00B1479E" w:rsidRPr="000A17E9" w:rsidRDefault="00B1479E" w:rsidP="00786CCE">
      <w:pPr>
        <w:pStyle w:val="ListParagraph"/>
        <w:numPr>
          <w:ilvl w:val="0"/>
          <w:numId w:val="240"/>
        </w:numPr>
        <w:spacing w:after="0" w:line="240" w:lineRule="auto"/>
        <w:ind w:left="360" w:right="0"/>
        <w:rPr>
          <w:lang w:val="ka-GE"/>
        </w:rPr>
      </w:pPr>
      <w:r w:rsidRPr="000A17E9">
        <w:rPr>
          <w:rFonts w:eastAsia="Calibri"/>
          <w:lang w:val="ka-GE" w:eastAsia="zh-CN"/>
        </w:rPr>
        <w:t xml:space="preserve">COVID-19 პანდემიის გამო საერთაშორისო და შიდა ბაზარზე საქართველოს, როგორც ტურისტული ქვეყნის, მიმართ ინტერესი და ცნობადობა არ გაზრდილა. </w:t>
      </w:r>
    </w:p>
    <w:p w:rsidR="00B1479E" w:rsidRPr="000A17E9" w:rsidRDefault="00B1479E" w:rsidP="00B1479E">
      <w:pPr>
        <w:spacing w:after="0" w:line="240" w:lineRule="auto"/>
        <w:jc w:val="both"/>
        <w:rPr>
          <w:rFonts w:ascii="Sylfaen" w:hAnsi="Sylfaen"/>
        </w:rPr>
      </w:pPr>
    </w:p>
    <w:p w:rsidR="00B1479E" w:rsidRPr="000A17E9" w:rsidRDefault="00B1479E" w:rsidP="00B1479E">
      <w:pPr>
        <w:spacing w:after="0" w:line="240" w:lineRule="auto"/>
        <w:jc w:val="both"/>
        <w:rPr>
          <w:rFonts w:ascii="Sylfaen" w:hAnsi="Sylfaen"/>
          <w:color w:val="000000"/>
          <w:lang w:val="ka-GE"/>
        </w:rPr>
      </w:pPr>
      <w:r w:rsidRPr="000A17E9">
        <w:rPr>
          <w:rFonts w:ascii="Sylfaen" w:hAnsi="Sylfaen"/>
          <w:color w:val="000000"/>
          <w:lang w:val="ka-GE"/>
        </w:rPr>
        <w:t>დაგეგმილი და მიღწეული საბოლოო შედეგების შეფასების ინდიკატორები</w:t>
      </w:r>
    </w:p>
    <w:p w:rsidR="00B1479E" w:rsidRPr="000A17E9" w:rsidRDefault="00B1479E" w:rsidP="00B1479E">
      <w:pPr>
        <w:spacing w:after="0" w:line="240" w:lineRule="auto"/>
        <w:jc w:val="both"/>
        <w:rPr>
          <w:rFonts w:ascii="Sylfaen" w:hAnsi="Sylfaen"/>
          <w:color w:val="000000"/>
          <w:lang w:val="ka-GE"/>
        </w:rPr>
      </w:pPr>
    </w:p>
    <w:p w:rsidR="00B1479E" w:rsidRPr="000A17E9" w:rsidRDefault="00B1479E" w:rsidP="00B1479E">
      <w:pPr>
        <w:spacing w:after="0" w:line="240" w:lineRule="auto"/>
        <w:jc w:val="both"/>
        <w:rPr>
          <w:rFonts w:ascii="Sylfaen" w:hAnsi="Sylfaen" w:cs="Calibri"/>
        </w:rPr>
      </w:pPr>
      <w:r w:rsidRPr="000A17E9">
        <w:rPr>
          <w:rFonts w:ascii="Sylfaen" w:hAnsi="Sylfaen" w:cs="Calibri"/>
          <w:lang w:val="ka-GE"/>
        </w:rPr>
        <w:t xml:space="preserve">1. საბაზისო </w:t>
      </w:r>
      <w:r w:rsidRPr="000A17E9">
        <w:rPr>
          <w:rFonts w:ascii="Sylfaen" w:hAnsi="Sylfaen" w:cs="Sylfaen"/>
          <w:lang w:val="ka-GE"/>
        </w:rPr>
        <w:t>მაჩვენებელი</w:t>
      </w:r>
      <w:r w:rsidRPr="000A17E9">
        <w:rPr>
          <w:rFonts w:ascii="Sylfaen" w:hAnsi="Sylfaen"/>
          <w:lang w:val="ka-GE"/>
        </w:rPr>
        <w:t xml:space="preserve"> </w:t>
      </w:r>
      <w:r w:rsidRPr="000A17E9">
        <w:rPr>
          <w:rFonts w:ascii="Sylfaen" w:hAnsi="Sylfaen" w:cs="Calibri"/>
          <w:lang w:val="ka-GE"/>
        </w:rPr>
        <w:t xml:space="preserve">-  </w:t>
      </w:r>
      <w:r w:rsidRPr="000A17E9">
        <w:rPr>
          <w:rFonts w:ascii="Sylfaen" w:hAnsi="Sylfaen" w:cs="Sylfaen"/>
          <w:lang w:val="ka-GE"/>
        </w:rPr>
        <w:t>ჩრდილოატლანტიკური</w:t>
      </w:r>
      <w:r w:rsidRPr="000A17E9">
        <w:rPr>
          <w:rFonts w:ascii="Sylfaen" w:hAnsi="Sylfaen" w:cs="Calibri"/>
          <w:lang w:val="ka-GE"/>
        </w:rPr>
        <w:t xml:space="preserve"> </w:t>
      </w:r>
      <w:r w:rsidRPr="000A17E9">
        <w:rPr>
          <w:rFonts w:ascii="Sylfaen" w:hAnsi="Sylfaen" w:cs="Sylfaen"/>
          <w:lang w:val="ka-GE"/>
        </w:rPr>
        <w:t>ხელშეკრულების</w:t>
      </w:r>
      <w:r w:rsidRPr="000A17E9">
        <w:rPr>
          <w:rFonts w:ascii="Sylfaen" w:hAnsi="Sylfaen" w:cs="Calibri"/>
          <w:lang w:val="ka-GE"/>
        </w:rPr>
        <w:t xml:space="preserve"> </w:t>
      </w:r>
      <w:r w:rsidRPr="000A17E9">
        <w:rPr>
          <w:rFonts w:ascii="Sylfaen" w:hAnsi="Sylfaen" w:cs="Sylfaen"/>
          <w:lang w:val="ka-GE"/>
        </w:rPr>
        <w:t>წევრ</w:t>
      </w:r>
      <w:r w:rsidRPr="000A17E9">
        <w:rPr>
          <w:rFonts w:ascii="Sylfaen" w:hAnsi="Sylfaen" w:cs="Calibri"/>
          <w:lang w:val="ka-GE"/>
        </w:rPr>
        <w:t xml:space="preserve"> </w:t>
      </w:r>
      <w:r w:rsidRPr="000A17E9">
        <w:rPr>
          <w:rFonts w:ascii="Sylfaen" w:hAnsi="Sylfaen" w:cs="Sylfaen"/>
          <w:lang w:val="ka-GE"/>
        </w:rPr>
        <w:t>სახელმწიფოებსა</w:t>
      </w:r>
      <w:r w:rsidRPr="000A17E9">
        <w:rPr>
          <w:rFonts w:ascii="Sylfaen" w:hAnsi="Sylfaen" w:cs="Calibri"/>
          <w:lang w:val="ka-GE"/>
        </w:rPr>
        <w:t xml:space="preserve"> </w:t>
      </w:r>
      <w:r w:rsidRPr="000A17E9">
        <w:rPr>
          <w:rFonts w:ascii="Sylfaen" w:hAnsi="Sylfaen" w:cs="Sylfaen"/>
          <w:lang w:val="ka-GE"/>
        </w:rPr>
        <w:t>და</w:t>
      </w:r>
      <w:r w:rsidRPr="000A17E9">
        <w:rPr>
          <w:rFonts w:ascii="Sylfaen" w:hAnsi="Sylfaen" w:cs="Calibri"/>
          <w:lang w:val="ka-GE"/>
        </w:rPr>
        <w:t xml:space="preserve"> „</w:t>
      </w:r>
      <w:r w:rsidRPr="000A17E9">
        <w:rPr>
          <w:rFonts w:ascii="Sylfaen" w:hAnsi="Sylfaen" w:cs="Sylfaen"/>
          <w:lang w:val="ka-GE"/>
        </w:rPr>
        <w:t>პარტნიორობა</w:t>
      </w:r>
      <w:r w:rsidRPr="000A17E9">
        <w:rPr>
          <w:rFonts w:ascii="Sylfaen" w:hAnsi="Sylfaen" w:cs="Calibri"/>
          <w:lang w:val="ka-GE"/>
        </w:rPr>
        <w:t xml:space="preserve"> </w:t>
      </w:r>
      <w:r w:rsidRPr="000A17E9">
        <w:rPr>
          <w:rFonts w:ascii="Sylfaen" w:hAnsi="Sylfaen" w:cs="Sylfaen"/>
          <w:lang w:val="ka-GE"/>
        </w:rPr>
        <w:t>მშვიდობისათვის</w:t>
      </w:r>
      <w:r w:rsidRPr="000A17E9">
        <w:rPr>
          <w:rFonts w:ascii="Sylfaen" w:hAnsi="Sylfaen" w:cs="Calibri"/>
          <w:lang w:val="ka-GE"/>
        </w:rPr>
        <w:t xml:space="preserve">“ </w:t>
      </w:r>
      <w:r w:rsidRPr="000A17E9">
        <w:rPr>
          <w:rFonts w:ascii="Sylfaen" w:hAnsi="Sylfaen" w:cs="Sylfaen"/>
          <w:lang w:val="ka-GE"/>
        </w:rPr>
        <w:t>პროგრამაში</w:t>
      </w:r>
      <w:r w:rsidRPr="000A17E9">
        <w:rPr>
          <w:rFonts w:ascii="Sylfaen" w:hAnsi="Sylfaen" w:cs="Calibri"/>
          <w:lang w:val="ka-GE"/>
        </w:rPr>
        <w:t xml:space="preserve"> </w:t>
      </w:r>
      <w:r w:rsidRPr="000A17E9">
        <w:rPr>
          <w:rFonts w:ascii="Sylfaen" w:hAnsi="Sylfaen" w:cs="Sylfaen"/>
          <w:lang w:val="ka-GE"/>
        </w:rPr>
        <w:t>მონაწილე</w:t>
      </w:r>
      <w:r w:rsidRPr="000A17E9">
        <w:rPr>
          <w:rFonts w:ascii="Sylfaen" w:hAnsi="Sylfaen" w:cs="Calibri"/>
          <w:lang w:val="ka-GE"/>
        </w:rPr>
        <w:t xml:space="preserve"> </w:t>
      </w:r>
      <w:r w:rsidRPr="000A17E9">
        <w:rPr>
          <w:rFonts w:ascii="Sylfaen" w:hAnsi="Sylfaen" w:cs="Sylfaen"/>
          <w:lang w:val="ka-GE"/>
        </w:rPr>
        <w:t>სხვა</w:t>
      </w:r>
      <w:r w:rsidRPr="000A17E9">
        <w:rPr>
          <w:rFonts w:ascii="Sylfaen" w:hAnsi="Sylfaen" w:cs="Calibri"/>
          <w:lang w:val="ka-GE"/>
        </w:rPr>
        <w:t xml:space="preserve"> </w:t>
      </w:r>
      <w:r w:rsidRPr="000A17E9">
        <w:rPr>
          <w:rFonts w:ascii="Sylfaen" w:hAnsi="Sylfaen" w:cs="Sylfaen"/>
          <w:lang w:val="ka-GE"/>
        </w:rPr>
        <w:t>სახელმწიფოებს</w:t>
      </w:r>
      <w:r w:rsidRPr="000A17E9">
        <w:rPr>
          <w:rFonts w:ascii="Sylfaen" w:hAnsi="Sylfaen" w:cs="Calibri"/>
          <w:lang w:val="ka-GE"/>
        </w:rPr>
        <w:t xml:space="preserve"> </w:t>
      </w:r>
      <w:r w:rsidRPr="000A17E9">
        <w:rPr>
          <w:rFonts w:ascii="Sylfaen" w:hAnsi="Sylfaen" w:cs="Sylfaen"/>
          <w:lang w:val="ka-GE"/>
        </w:rPr>
        <w:t>შორის</w:t>
      </w:r>
      <w:r w:rsidRPr="000A17E9">
        <w:rPr>
          <w:rFonts w:ascii="Sylfaen" w:hAnsi="Sylfaen" w:cs="Calibri"/>
          <w:lang w:val="ka-GE"/>
        </w:rPr>
        <w:t xml:space="preserve"> </w:t>
      </w:r>
      <w:r w:rsidRPr="000A17E9">
        <w:rPr>
          <w:rFonts w:ascii="Sylfaen" w:hAnsi="Sylfaen" w:cs="Sylfaen"/>
          <w:lang w:val="ka-GE"/>
        </w:rPr>
        <w:t>შეთანხმებით</w:t>
      </w:r>
      <w:r w:rsidRPr="000A17E9">
        <w:rPr>
          <w:rFonts w:ascii="Sylfaen" w:hAnsi="Sylfaen" w:cs="Calibri"/>
          <w:lang w:val="ka-GE"/>
        </w:rPr>
        <w:t xml:space="preserve"> </w:t>
      </w:r>
      <w:r w:rsidRPr="000A17E9">
        <w:rPr>
          <w:rFonts w:ascii="Sylfaen" w:hAnsi="Sylfaen" w:cs="Sylfaen"/>
          <w:lang w:val="ka-GE"/>
        </w:rPr>
        <w:t>გათვალისწინებული</w:t>
      </w:r>
      <w:r w:rsidRPr="000A17E9">
        <w:rPr>
          <w:rFonts w:ascii="Sylfaen" w:hAnsi="Sylfaen" w:cs="Calibri"/>
          <w:lang w:val="ka-GE"/>
        </w:rPr>
        <w:t xml:space="preserve"> </w:t>
      </w:r>
      <w:r w:rsidRPr="000A17E9">
        <w:rPr>
          <w:rFonts w:ascii="Sylfaen" w:hAnsi="Sylfaen" w:cs="Sylfaen"/>
          <w:lang w:val="ka-GE"/>
        </w:rPr>
        <w:t>პირობები</w:t>
      </w:r>
      <w:r w:rsidRPr="000A17E9">
        <w:rPr>
          <w:rFonts w:ascii="Sylfaen" w:hAnsi="Sylfaen" w:cs="Calibri"/>
          <w:lang w:val="ka-GE"/>
        </w:rPr>
        <w:t xml:space="preserve"> </w:t>
      </w:r>
      <w:r w:rsidRPr="000A17E9">
        <w:rPr>
          <w:rFonts w:ascii="Sylfaen" w:hAnsi="Sylfaen" w:cs="Sylfaen"/>
          <w:lang w:val="ka-GE"/>
        </w:rPr>
        <w:t>შესრულებულია</w:t>
      </w:r>
      <w:r w:rsidRPr="000A17E9">
        <w:rPr>
          <w:rFonts w:ascii="Sylfaen" w:hAnsi="Sylfaen" w:cs="Calibri"/>
          <w:lang w:val="ka-GE"/>
        </w:rPr>
        <w:t>;</w:t>
      </w:r>
    </w:p>
    <w:p w:rsidR="00B1479E" w:rsidRPr="000A17E9" w:rsidRDefault="00B1479E" w:rsidP="00B1479E">
      <w:pPr>
        <w:spacing w:after="0" w:line="240" w:lineRule="auto"/>
        <w:jc w:val="both"/>
        <w:rPr>
          <w:rFonts w:ascii="Sylfaen" w:hAnsi="Sylfaen" w:cs="Calibri"/>
        </w:rPr>
      </w:pPr>
    </w:p>
    <w:p w:rsidR="00B1479E" w:rsidRPr="000A17E9" w:rsidRDefault="00B1479E" w:rsidP="00B1479E">
      <w:pPr>
        <w:spacing w:after="0" w:line="240" w:lineRule="auto"/>
        <w:jc w:val="both"/>
        <w:rPr>
          <w:rFonts w:ascii="Sylfaen" w:eastAsia="Sylfaen" w:hAnsi="Sylfaen"/>
        </w:rPr>
      </w:pPr>
      <w:r w:rsidRPr="000A17E9">
        <w:rPr>
          <w:rFonts w:ascii="Sylfaen" w:hAnsi="Sylfaen" w:cs="Calibri"/>
          <w:lang w:val="ka-GE"/>
        </w:rPr>
        <w:t xml:space="preserve">მიზნობრივი </w:t>
      </w:r>
      <w:r w:rsidRPr="000A17E9">
        <w:rPr>
          <w:rFonts w:ascii="Sylfaen" w:hAnsi="Sylfaen" w:cs="Sylfaen"/>
          <w:lang w:val="ka-GE"/>
        </w:rPr>
        <w:t>მაჩვენებელი</w:t>
      </w:r>
      <w:r w:rsidRPr="000A17E9">
        <w:rPr>
          <w:rFonts w:ascii="Sylfaen" w:hAnsi="Sylfaen" w:cs="Calibri"/>
          <w:lang w:val="ka-GE"/>
        </w:rPr>
        <w:t xml:space="preserve"> - </w:t>
      </w:r>
      <w:r w:rsidRPr="000A17E9">
        <w:rPr>
          <w:rFonts w:ascii="Sylfaen" w:eastAsia="Sylfaen" w:hAnsi="Sylfaen" w:cs="Sylfaen"/>
        </w:rPr>
        <w:t>საქართველოში</w:t>
      </w:r>
      <w:r w:rsidRPr="000A17E9">
        <w:rPr>
          <w:rFonts w:ascii="Sylfaen" w:eastAsia="Sylfaen" w:hAnsi="Sylfaen"/>
        </w:rPr>
        <w:t xml:space="preserve"> </w:t>
      </w:r>
      <w:r w:rsidRPr="000A17E9">
        <w:rPr>
          <w:rFonts w:ascii="Sylfaen" w:eastAsia="Sylfaen" w:hAnsi="Sylfaen" w:cs="Sylfaen"/>
        </w:rPr>
        <w:t>ფრენის</w:t>
      </w:r>
      <w:r w:rsidRPr="000A17E9">
        <w:rPr>
          <w:rFonts w:ascii="Sylfaen" w:eastAsia="Sylfaen" w:hAnsi="Sylfaen"/>
        </w:rPr>
        <w:t xml:space="preserve"> </w:t>
      </w:r>
      <w:r w:rsidRPr="000A17E9">
        <w:rPr>
          <w:rFonts w:ascii="Sylfaen" w:eastAsia="Sylfaen" w:hAnsi="Sylfaen" w:cs="Sylfaen"/>
        </w:rPr>
        <w:t>უსაფრთხოებისა</w:t>
      </w:r>
      <w:r w:rsidRPr="000A17E9">
        <w:rPr>
          <w:rFonts w:ascii="Sylfaen" w:eastAsia="Sylfaen" w:hAnsi="Sylfaen"/>
        </w:rPr>
        <w:t xml:space="preserve"> </w:t>
      </w:r>
      <w:r w:rsidRPr="000A17E9">
        <w:rPr>
          <w:rFonts w:ascii="Sylfaen" w:eastAsia="Sylfaen" w:hAnsi="Sylfaen" w:cs="Sylfaen"/>
        </w:rPr>
        <w:t>და</w:t>
      </w:r>
      <w:r w:rsidRPr="000A17E9">
        <w:rPr>
          <w:rFonts w:ascii="Sylfaen" w:eastAsia="Sylfaen" w:hAnsi="Sylfaen"/>
        </w:rPr>
        <w:t xml:space="preserve"> </w:t>
      </w:r>
      <w:r w:rsidRPr="000A17E9">
        <w:rPr>
          <w:rFonts w:ascii="Sylfaen" w:eastAsia="Sylfaen" w:hAnsi="Sylfaen" w:cs="Sylfaen"/>
        </w:rPr>
        <w:t>საავიაციო</w:t>
      </w:r>
      <w:r w:rsidRPr="000A17E9">
        <w:rPr>
          <w:rFonts w:ascii="Sylfaen" w:eastAsia="Sylfaen" w:hAnsi="Sylfaen"/>
        </w:rPr>
        <w:t xml:space="preserve"> </w:t>
      </w:r>
      <w:r w:rsidRPr="000A17E9">
        <w:rPr>
          <w:rFonts w:ascii="Sylfaen" w:eastAsia="Sylfaen" w:hAnsi="Sylfaen" w:cs="Sylfaen"/>
        </w:rPr>
        <w:t>უშიშროების</w:t>
      </w:r>
      <w:r w:rsidRPr="000A17E9">
        <w:rPr>
          <w:rFonts w:ascii="Sylfaen" w:eastAsia="Sylfaen" w:hAnsi="Sylfaen"/>
        </w:rPr>
        <w:t xml:space="preserve"> </w:t>
      </w:r>
      <w:r w:rsidRPr="000A17E9">
        <w:rPr>
          <w:rFonts w:ascii="Sylfaen" w:eastAsia="Sylfaen" w:hAnsi="Sylfaen" w:cs="Sylfaen"/>
        </w:rPr>
        <w:t>დონის</w:t>
      </w:r>
      <w:r w:rsidRPr="000A17E9">
        <w:rPr>
          <w:rFonts w:ascii="Sylfaen" w:eastAsia="Sylfaen" w:hAnsi="Sylfaen"/>
        </w:rPr>
        <w:t xml:space="preserve"> </w:t>
      </w:r>
      <w:r w:rsidRPr="000A17E9">
        <w:rPr>
          <w:rFonts w:ascii="Sylfaen" w:eastAsia="Sylfaen" w:hAnsi="Sylfaen" w:cs="Sylfaen"/>
        </w:rPr>
        <w:t>ამაღლების</w:t>
      </w:r>
      <w:r w:rsidRPr="000A17E9">
        <w:rPr>
          <w:rFonts w:ascii="Sylfaen" w:eastAsia="Sylfaen" w:hAnsi="Sylfaen"/>
        </w:rPr>
        <w:t xml:space="preserve"> </w:t>
      </w:r>
      <w:r w:rsidRPr="000A17E9">
        <w:rPr>
          <w:rFonts w:ascii="Sylfaen" w:eastAsia="Sylfaen" w:hAnsi="Sylfaen" w:cs="Sylfaen"/>
        </w:rPr>
        <w:t>თაობაზე</w:t>
      </w:r>
      <w:r w:rsidRPr="000A17E9">
        <w:rPr>
          <w:rFonts w:ascii="Sylfaen" w:eastAsia="Sylfaen" w:hAnsi="Sylfaen"/>
        </w:rPr>
        <w:t xml:space="preserve"> </w:t>
      </w:r>
      <w:r w:rsidRPr="000A17E9">
        <w:rPr>
          <w:rFonts w:ascii="Sylfaen" w:eastAsia="Sylfaen" w:hAnsi="Sylfaen" w:cs="Sylfaen"/>
        </w:rPr>
        <w:t>დადებითი</w:t>
      </w:r>
      <w:r w:rsidRPr="000A17E9">
        <w:rPr>
          <w:rFonts w:ascii="Sylfaen" w:eastAsia="Sylfaen" w:hAnsi="Sylfaen"/>
        </w:rPr>
        <w:t xml:space="preserve"> </w:t>
      </w:r>
      <w:r w:rsidRPr="000A17E9">
        <w:rPr>
          <w:rFonts w:ascii="Sylfaen" w:eastAsia="Sylfaen" w:hAnsi="Sylfaen" w:cs="Sylfaen"/>
        </w:rPr>
        <w:t>დასკვნის</w:t>
      </w:r>
      <w:r w:rsidRPr="000A17E9">
        <w:rPr>
          <w:rFonts w:ascii="Sylfaen" w:eastAsia="Sylfaen" w:hAnsi="Sylfaen"/>
        </w:rPr>
        <w:t xml:space="preserve"> </w:t>
      </w:r>
      <w:r w:rsidRPr="000A17E9">
        <w:rPr>
          <w:rFonts w:ascii="Sylfaen" w:eastAsia="Sylfaen" w:hAnsi="Sylfaen" w:cs="Sylfaen"/>
        </w:rPr>
        <w:t>გამოტანა</w:t>
      </w:r>
      <w:r w:rsidRPr="000A17E9">
        <w:rPr>
          <w:rFonts w:ascii="Sylfaen" w:eastAsia="Sylfaen" w:hAnsi="Sylfaen"/>
          <w:lang w:val="ka-GE"/>
        </w:rPr>
        <w:t>;</w:t>
      </w:r>
    </w:p>
    <w:p w:rsidR="00B1479E" w:rsidRPr="000A17E9" w:rsidRDefault="00B1479E" w:rsidP="00B1479E">
      <w:pPr>
        <w:spacing w:after="0" w:line="240" w:lineRule="auto"/>
        <w:jc w:val="both"/>
        <w:rPr>
          <w:rFonts w:ascii="Sylfaen" w:eastAsia="Sylfaen" w:hAnsi="Sylfaen"/>
        </w:rPr>
      </w:pPr>
    </w:p>
    <w:p w:rsidR="00B1479E" w:rsidRPr="000A17E9" w:rsidRDefault="00B1479E" w:rsidP="00B1479E">
      <w:pPr>
        <w:spacing w:after="0" w:line="240" w:lineRule="auto"/>
        <w:jc w:val="both"/>
        <w:rPr>
          <w:rFonts w:ascii="Sylfaen" w:eastAsiaTheme="minorEastAsia" w:hAnsi="Sylfaen" w:cs="Calibri"/>
          <w:color w:val="000000"/>
          <w:lang w:val="ka-GE"/>
        </w:rPr>
      </w:pPr>
      <w:r w:rsidRPr="000A17E9">
        <w:rPr>
          <w:rFonts w:ascii="Sylfaen" w:hAnsi="Sylfaen" w:cs="Calibri"/>
          <w:color w:val="000000"/>
          <w:lang w:val="ka-GE"/>
        </w:rPr>
        <w:t>მიღწეული საბოლოო შედეგის შეფასების ინდიკატორი - სამხედრო ავიაცია უზრუნველყოფილ იქნა საჰაერო ნავიგაციით და პილოტაჟით.</w:t>
      </w:r>
    </w:p>
    <w:p w:rsidR="00B1479E" w:rsidRPr="000A17E9" w:rsidRDefault="00B1479E" w:rsidP="00B1479E">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pPr>
    </w:p>
    <w:p w:rsidR="007C6B52" w:rsidRPr="000A17E9" w:rsidRDefault="007C6B52" w:rsidP="007C6B52">
      <w:pPr>
        <w:pStyle w:val="Heading2"/>
        <w:spacing w:line="240" w:lineRule="auto"/>
        <w:ind w:left="284"/>
        <w:jc w:val="both"/>
        <w:rPr>
          <w:rFonts w:ascii="Sylfaen" w:hAnsi="Sylfaen" w:cs="Sylfaen"/>
          <w:sz w:val="22"/>
          <w:szCs w:val="22"/>
          <w:lang w:val="ka-GE"/>
        </w:rPr>
      </w:pPr>
      <w:r w:rsidRPr="000A17E9">
        <w:rPr>
          <w:rFonts w:ascii="Sylfaen" w:hAnsi="Sylfaen" w:cs="Sylfaen"/>
          <w:sz w:val="22"/>
          <w:szCs w:val="22"/>
          <w:lang w:val="ka-GE"/>
        </w:rPr>
        <w:t>2.23 საგანგებო და გადაუდებელი დახმარების ეფექტური სისტემის ფუნქციონირება   -(პროგრამული კოდი 30 08)</w:t>
      </w:r>
    </w:p>
    <w:p w:rsidR="007C6B52" w:rsidRPr="000A17E9" w:rsidRDefault="007C6B52" w:rsidP="007C6B52">
      <w:pPr>
        <w:pStyle w:val="abzacixml"/>
      </w:pPr>
    </w:p>
    <w:p w:rsidR="007C6B52" w:rsidRPr="000A17E9" w:rsidRDefault="007C6B52" w:rsidP="007C6B52">
      <w:pPr>
        <w:pStyle w:val="abzacixml"/>
      </w:pPr>
      <w:r w:rsidRPr="000A17E9">
        <w:rPr>
          <w:color w:val="5B9BD5"/>
        </w:rPr>
        <w:t xml:space="preserve">       </w:t>
      </w:r>
      <w:r w:rsidRPr="000A17E9">
        <w:t>პროგრამის განმახორციელებელი</w:t>
      </w:r>
    </w:p>
    <w:p w:rsidR="007C6B52" w:rsidRPr="000A17E9" w:rsidRDefault="007C6B52" w:rsidP="007C6B52">
      <w:pPr>
        <w:pStyle w:val="abzacixml"/>
        <w:numPr>
          <w:ilvl w:val="0"/>
          <w:numId w:val="169"/>
        </w:numPr>
        <w:tabs>
          <w:tab w:val="left" w:pos="0"/>
        </w:tabs>
        <w:autoSpaceDE/>
        <w:autoSpaceDN/>
        <w:adjustRightInd/>
        <w:contextualSpacing/>
      </w:pPr>
      <w:r w:rsidRPr="000A17E9">
        <w:t>შსს სსიპ - 112</w:t>
      </w:r>
    </w:p>
    <w:p w:rsidR="007C6B52" w:rsidRPr="000A17E9" w:rsidRDefault="007C6B52" w:rsidP="007C6B52">
      <w:pPr>
        <w:pStyle w:val="abzacixml"/>
      </w:pPr>
    </w:p>
    <w:p w:rsidR="007C6B52" w:rsidRPr="000A17E9" w:rsidRDefault="007C6B52" w:rsidP="007C6B52">
      <w:pPr>
        <w:numPr>
          <w:ilvl w:val="0"/>
          <w:numId w:val="167"/>
        </w:numPr>
        <w:tabs>
          <w:tab w:val="left" w:pos="0"/>
          <w:tab w:val="left" w:pos="540"/>
          <w:tab w:val="left" w:pos="720"/>
        </w:tabs>
        <w:spacing w:after="0" w:line="240" w:lineRule="auto"/>
        <w:ind w:left="360"/>
        <w:jc w:val="both"/>
        <w:rPr>
          <w:rFonts w:ascii="Sylfaen" w:eastAsia="Sylfaen" w:hAnsi="Sylfaen" w:cs="Sylfaen"/>
          <w:color w:val="000000"/>
          <w:lang w:val="ka-GE" w:bidi="he-IL"/>
        </w:rPr>
      </w:pPr>
      <w:r w:rsidRPr="000A17E9">
        <w:rPr>
          <w:rFonts w:ascii="Sylfaen" w:eastAsia="Sylfaen" w:hAnsi="Sylfaen" w:cs="Sylfaen"/>
          <w:color w:val="000000"/>
          <w:lang w:val="ka-GE" w:bidi="he-IL"/>
        </w:rPr>
        <w:t>მიღებული  იქნა  საგანგებო  სიტუაციების  და  გადაუდებელი აუცილებლობის  - 5 077 823 ზარი,  რომლებიც  დამუშავდა  შესაბამისი  მომიჯნავე  სამსახურების  მიერ და გაწეულ იქნა კოორდინირებული  მუშაობა კომპეტენციის  ფარგლებში;</w:t>
      </w:r>
    </w:p>
    <w:p w:rsidR="007C6B52" w:rsidRPr="000A17E9" w:rsidRDefault="007C6B52" w:rsidP="007C6B52">
      <w:pPr>
        <w:numPr>
          <w:ilvl w:val="0"/>
          <w:numId w:val="167"/>
        </w:numPr>
        <w:tabs>
          <w:tab w:val="left" w:pos="0"/>
          <w:tab w:val="left" w:pos="540"/>
          <w:tab w:val="left" w:pos="720"/>
        </w:tabs>
        <w:spacing w:after="0" w:line="240" w:lineRule="auto"/>
        <w:ind w:left="360"/>
        <w:jc w:val="both"/>
        <w:rPr>
          <w:rFonts w:ascii="Sylfaen" w:eastAsia="Sylfaen" w:hAnsi="Sylfaen" w:cs="Sylfaen"/>
          <w:color w:val="000000"/>
          <w:lang w:val="ka-GE" w:bidi="he-IL"/>
        </w:rPr>
      </w:pPr>
      <w:r w:rsidRPr="000A17E9">
        <w:rPr>
          <w:rFonts w:ascii="Sylfaen" w:eastAsia="Sylfaen" w:hAnsi="Sylfaen" w:cs="Sylfaen"/>
          <w:color w:val="000000"/>
          <w:lang w:val="ka-GE" w:bidi="he-IL"/>
        </w:rPr>
        <w:t>„112“-ის სასწავლო ცენტრის ტრენერების მიერ, სხვადასხვა მიმართულებით, მათ შორის, როგორც ეფექტიანი კომუნიკაციის, ასევე პროგრამულ ნაწილში, გადამზადდა შინაგან საქმეთა სამინისტროს, მომიჯნავე სამსახურებისა და სხვა ორგანიზაციების 1417 თანამშრომელი;</w:t>
      </w:r>
    </w:p>
    <w:p w:rsidR="007C6B52" w:rsidRPr="000A17E9" w:rsidRDefault="007C6B52" w:rsidP="007C6B52">
      <w:pPr>
        <w:numPr>
          <w:ilvl w:val="0"/>
          <w:numId w:val="167"/>
        </w:numPr>
        <w:tabs>
          <w:tab w:val="left" w:pos="0"/>
          <w:tab w:val="left" w:pos="540"/>
          <w:tab w:val="left" w:pos="720"/>
        </w:tabs>
        <w:spacing w:after="0" w:line="240" w:lineRule="auto"/>
        <w:ind w:left="360"/>
        <w:jc w:val="both"/>
        <w:rPr>
          <w:rFonts w:ascii="Sylfaen" w:eastAsia="Sylfaen" w:hAnsi="Sylfaen" w:cs="Sylfaen"/>
          <w:color w:val="000000"/>
          <w:lang w:val="ka-GE" w:bidi="he-IL"/>
        </w:rPr>
      </w:pPr>
      <w:r w:rsidRPr="000A17E9">
        <w:rPr>
          <w:rFonts w:ascii="Sylfaen" w:eastAsia="Sylfaen" w:hAnsi="Sylfaen" w:cs="Sylfaen"/>
          <w:color w:val="000000"/>
          <w:lang w:val="ka-GE" w:bidi="he-IL"/>
        </w:rPr>
        <w:t>საანგარიშო პერიოდში ქვეყნის მასშტაბით დამონტაჟდა - 628 ვიდეოკამერა, საიდანაც - 540 არის ზოგადი ხედვის და 88 - ნომრის ამომცნობი ე.წ. „ჭკვიანი“ ვიდეოკამერა;</w:t>
      </w:r>
    </w:p>
    <w:p w:rsidR="007C6B52" w:rsidRPr="000A17E9" w:rsidRDefault="007C6B52" w:rsidP="007C6B52">
      <w:pPr>
        <w:numPr>
          <w:ilvl w:val="0"/>
          <w:numId w:val="167"/>
        </w:numPr>
        <w:tabs>
          <w:tab w:val="left" w:pos="0"/>
          <w:tab w:val="left" w:pos="540"/>
          <w:tab w:val="left" w:pos="720"/>
        </w:tabs>
        <w:spacing w:after="0" w:line="240" w:lineRule="auto"/>
        <w:ind w:left="360"/>
        <w:jc w:val="both"/>
        <w:rPr>
          <w:rFonts w:ascii="Sylfaen" w:eastAsia="Sylfaen" w:hAnsi="Sylfaen" w:cs="Sylfaen"/>
          <w:color w:val="000000"/>
          <w:lang w:val="ka-GE" w:bidi="he-IL"/>
        </w:rPr>
      </w:pPr>
      <w:r w:rsidRPr="000A17E9">
        <w:rPr>
          <w:rFonts w:ascii="Sylfaen" w:eastAsia="Sylfaen" w:hAnsi="Sylfaen" w:cs="Sylfaen"/>
          <w:color w:val="000000"/>
          <w:lang w:val="ka-GE" w:bidi="he-IL"/>
        </w:rPr>
        <w:t>საანგარიშო პერიოდში ქვეყნის მასშტაბით ამოქმედდა - 77 სიჩქარის კონტროლის სექცია, რომელიც ფარავს 260 კმ-ს;</w:t>
      </w:r>
    </w:p>
    <w:p w:rsidR="007C6B52" w:rsidRPr="000A17E9" w:rsidRDefault="007C6B52" w:rsidP="007C6B52">
      <w:pPr>
        <w:numPr>
          <w:ilvl w:val="0"/>
          <w:numId w:val="167"/>
        </w:numPr>
        <w:tabs>
          <w:tab w:val="left" w:pos="0"/>
          <w:tab w:val="left" w:pos="540"/>
          <w:tab w:val="left" w:pos="720"/>
        </w:tabs>
        <w:spacing w:after="0" w:line="240" w:lineRule="auto"/>
        <w:ind w:left="360"/>
        <w:jc w:val="both"/>
        <w:rPr>
          <w:rFonts w:ascii="Sylfaen" w:eastAsia="Sylfaen" w:hAnsi="Sylfaen" w:cs="Sylfaen"/>
          <w:color w:val="000000"/>
          <w:lang w:val="ka-GE" w:bidi="he-IL"/>
        </w:rPr>
      </w:pPr>
      <w:r w:rsidRPr="000A17E9">
        <w:rPr>
          <w:rFonts w:ascii="Sylfaen" w:eastAsia="Sylfaen" w:hAnsi="Sylfaen" w:cs="Sylfaen"/>
          <w:color w:val="000000"/>
          <w:lang w:val="ka-GE" w:bidi="he-IL"/>
        </w:rPr>
        <w:t>„ქალთა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კანონის და სხვა ნორმატიული აქტების  შესაბამისად, ელექტრონული ზედამხედველობა დაუწესდა -  15 პირს;</w:t>
      </w:r>
    </w:p>
    <w:p w:rsidR="007C6B52" w:rsidRPr="000A17E9" w:rsidRDefault="007C6B52" w:rsidP="007C6B52">
      <w:pPr>
        <w:numPr>
          <w:ilvl w:val="0"/>
          <w:numId w:val="167"/>
        </w:numPr>
        <w:tabs>
          <w:tab w:val="left" w:pos="0"/>
          <w:tab w:val="left" w:pos="540"/>
          <w:tab w:val="left" w:pos="720"/>
        </w:tabs>
        <w:spacing w:after="0" w:line="240" w:lineRule="auto"/>
        <w:ind w:left="360"/>
        <w:jc w:val="both"/>
        <w:rPr>
          <w:rFonts w:ascii="Sylfaen" w:eastAsia="Sylfaen" w:hAnsi="Sylfaen" w:cs="Sylfaen"/>
          <w:color w:val="000000"/>
          <w:lang w:val="ka-GE" w:bidi="he-IL"/>
        </w:rPr>
      </w:pPr>
      <w:r w:rsidRPr="000A17E9">
        <w:rPr>
          <w:rFonts w:ascii="Sylfaen" w:eastAsia="Sylfaen" w:hAnsi="Sylfaen" w:cs="Sylfaen"/>
          <w:color w:val="000000"/>
          <w:lang w:val="ka-GE" w:bidi="he-IL"/>
        </w:rPr>
        <w:t>სრულად განახლდა სსიპ-საზოგადოებრივი უსაფრთხოების მართვის ცენტრი „112“-ის ქსელური ინფრასტრუქტურა,  ხოლო ნაწილობრივ სასერვერო ოთახი.</w:t>
      </w:r>
    </w:p>
    <w:p w:rsidR="007C6B52" w:rsidRPr="000A17E9" w:rsidRDefault="007C6B52" w:rsidP="007C6B52">
      <w:pPr>
        <w:pStyle w:val="chveulebrivi"/>
        <w:ind w:firstLine="288"/>
        <w:rPr>
          <w:rFonts w:ascii="Sylfaen" w:hAnsi="Sylfaen"/>
          <w:sz w:val="22"/>
          <w:szCs w:val="22"/>
          <w:lang w:val="ka-GE"/>
        </w:rPr>
      </w:pPr>
    </w:p>
    <w:p w:rsidR="007C6B52" w:rsidRPr="000A17E9" w:rsidRDefault="007C6B52" w:rsidP="007C6B52">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დაგეგმილი საბოლოო შედეგები</w:t>
      </w:r>
    </w:p>
    <w:p w:rsidR="007C6B52" w:rsidRPr="000A17E9" w:rsidRDefault="007C6B52" w:rsidP="007C6B52">
      <w:pPr>
        <w:pStyle w:val="parlamdrst"/>
        <w:numPr>
          <w:ilvl w:val="0"/>
          <w:numId w:val="161"/>
        </w:numPr>
        <w:tabs>
          <w:tab w:val="left" w:pos="990"/>
        </w:tabs>
        <w:ind w:left="0" w:firstLine="720"/>
        <w:rPr>
          <w:rFonts w:ascii="Sylfaen" w:hAnsi="Sylfaen"/>
          <w:szCs w:val="22"/>
          <w:lang w:val="ka-GE"/>
        </w:rPr>
      </w:pPr>
      <w:r w:rsidRPr="000A17E9">
        <w:rPr>
          <w:rFonts w:ascii="Sylfaen" w:hAnsi="Sylfaen"/>
          <w:szCs w:val="22"/>
          <w:lang w:val="ka-GE"/>
        </w:rPr>
        <w:t>გაუმჯობესებული არსებული და  დანერგილი ახალი სერვისები;</w:t>
      </w:r>
    </w:p>
    <w:p w:rsidR="007C6B52" w:rsidRPr="000A17E9" w:rsidRDefault="007C6B52" w:rsidP="007C6B52">
      <w:pPr>
        <w:pStyle w:val="parlamdrst"/>
        <w:numPr>
          <w:ilvl w:val="0"/>
          <w:numId w:val="161"/>
        </w:numPr>
        <w:tabs>
          <w:tab w:val="left" w:pos="990"/>
        </w:tabs>
        <w:ind w:left="0" w:firstLine="720"/>
        <w:rPr>
          <w:rFonts w:ascii="Sylfaen" w:hAnsi="Sylfaen"/>
          <w:szCs w:val="22"/>
          <w:lang w:val="ka-GE"/>
        </w:rPr>
      </w:pPr>
      <w:r w:rsidRPr="000A17E9">
        <w:rPr>
          <w:rFonts w:ascii="Sylfaen" w:hAnsi="Sylfaen"/>
          <w:szCs w:val="22"/>
          <w:lang w:val="ka-GE"/>
        </w:rPr>
        <w:t>სრულად  დანერგილი პრიორიტეტების განმსაზღვრელი პროგრამა ProQA;</w:t>
      </w:r>
    </w:p>
    <w:p w:rsidR="007C6B52" w:rsidRPr="000A17E9" w:rsidRDefault="007C6B52" w:rsidP="007C6B52">
      <w:pPr>
        <w:pStyle w:val="parlamdrst"/>
        <w:numPr>
          <w:ilvl w:val="0"/>
          <w:numId w:val="161"/>
        </w:numPr>
        <w:tabs>
          <w:tab w:val="left" w:pos="990"/>
        </w:tabs>
        <w:ind w:left="0" w:firstLine="720"/>
        <w:rPr>
          <w:rFonts w:ascii="Sylfaen" w:hAnsi="Sylfaen"/>
          <w:szCs w:val="22"/>
          <w:lang w:val="ka-GE"/>
        </w:rPr>
      </w:pPr>
      <w:r w:rsidRPr="000A17E9">
        <w:rPr>
          <w:rFonts w:ascii="Sylfaen" w:hAnsi="Sylfaen"/>
          <w:szCs w:val="22"/>
          <w:lang w:val="ka-GE"/>
        </w:rPr>
        <w:t>სრულად დანერგილი ადრეული გაფრთხილების სისტემა;</w:t>
      </w:r>
    </w:p>
    <w:p w:rsidR="007C6B52" w:rsidRPr="000A17E9" w:rsidRDefault="007C6B52" w:rsidP="007C6B52">
      <w:pPr>
        <w:pStyle w:val="parlamdrst"/>
        <w:numPr>
          <w:ilvl w:val="0"/>
          <w:numId w:val="161"/>
        </w:numPr>
        <w:tabs>
          <w:tab w:val="left" w:pos="990"/>
        </w:tabs>
        <w:ind w:left="0" w:firstLine="720"/>
        <w:rPr>
          <w:rFonts w:ascii="Sylfaen" w:hAnsi="Sylfaen"/>
          <w:szCs w:val="22"/>
          <w:lang w:val="ka-GE"/>
        </w:rPr>
      </w:pPr>
      <w:r w:rsidRPr="000A17E9">
        <w:rPr>
          <w:rFonts w:ascii="Sylfaen" w:hAnsi="Sylfaen"/>
          <w:szCs w:val="22"/>
          <w:lang w:val="ka-GE"/>
        </w:rPr>
        <w:t xml:space="preserve"> საზოგადოებრივი და საგზაო უსაფრთხოების დონის ამაღლება;</w:t>
      </w:r>
    </w:p>
    <w:p w:rsidR="007C6B52" w:rsidRPr="000A17E9" w:rsidRDefault="007C6B52" w:rsidP="007C6B52">
      <w:pPr>
        <w:pStyle w:val="parlamdrst"/>
        <w:tabs>
          <w:tab w:val="left" w:pos="990"/>
        </w:tabs>
        <w:ind w:left="720" w:firstLine="0"/>
        <w:rPr>
          <w:rFonts w:ascii="Sylfaen" w:hAnsi="Sylfaen"/>
          <w:szCs w:val="22"/>
          <w:lang w:val="ka-GE"/>
        </w:rPr>
      </w:pPr>
    </w:p>
    <w:p w:rsidR="007C6B52" w:rsidRPr="000A17E9" w:rsidRDefault="007C6B52" w:rsidP="007C6B52">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მიღწეული საბოლოო შედეგები</w:t>
      </w:r>
    </w:p>
    <w:p w:rsidR="007C6B52" w:rsidRPr="000A17E9" w:rsidRDefault="007C6B52" w:rsidP="007C6B52">
      <w:pPr>
        <w:numPr>
          <w:ilvl w:val="0"/>
          <w:numId w:val="161"/>
        </w:numPr>
        <w:spacing w:after="0" w:line="240" w:lineRule="auto"/>
        <w:rPr>
          <w:rFonts w:ascii="Sylfaen" w:hAnsi="Sylfaen" w:cs="Calibri"/>
          <w:lang w:val="ka-GE"/>
        </w:rPr>
      </w:pPr>
      <w:r w:rsidRPr="000A17E9">
        <w:rPr>
          <w:rFonts w:ascii="Sylfaen" w:hAnsi="Sylfaen"/>
          <w:lang w:val="ka-GE"/>
        </w:rPr>
        <w:t>მოსახლეობა უზრუნველყოფილია მაღალი დონის და მარტივად ხელმისაწვდომი</w:t>
      </w:r>
      <w:r w:rsidRPr="000A17E9">
        <w:rPr>
          <w:rFonts w:ascii="Sylfaen" w:hAnsi="Sylfaen" w:cs="Calibri"/>
          <w:lang w:val="ka-GE"/>
        </w:rPr>
        <w:t xml:space="preserve"> </w:t>
      </w:r>
      <w:r w:rsidRPr="000A17E9">
        <w:rPr>
          <w:rFonts w:ascii="Sylfaen" w:hAnsi="Sylfaen"/>
          <w:lang w:val="ka-GE"/>
        </w:rPr>
        <w:t>გადაუდებელი დახმარების სერვისით;</w:t>
      </w:r>
    </w:p>
    <w:p w:rsidR="007C6B52" w:rsidRPr="000A17E9" w:rsidRDefault="007C6B52" w:rsidP="007C6B52">
      <w:pPr>
        <w:numPr>
          <w:ilvl w:val="0"/>
          <w:numId w:val="161"/>
        </w:numPr>
        <w:spacing w:after="0" w:line="240" w:lineRule="auto"/>
        <w:jc w:val="both"/>
        <w:rPr>
          <w:rFonts w:ascii="Sylfaen" w:hAnsi="Sylfaen"/>
          <w:lang w:val="ka-GE"/>
        </w:rPr>
      </w:pPr>
      <w:r w:rsidRPr="000A17E9">
        <w:rPr>
          <w:rFonts w:ascii="Sylfaen" w:hAnsi="Sylfaen"/>
          <w:lang w:val="ka-GE"/>
        </w:rPr>
        <w:t>სამუშაო რეჟიმში ჩაშვებულია ინციდენტის ტიპებისა და საქმის პრიორიტეტების</w:t>
      </w:r>
      <w:r w:rsidRPr="000A17E9">
        <w:rPr>
          <w:rFonts w:ascii="Sylfaen" w:hAnsi="Sylfaen" w:cs="Calibri"/>
          <w:lang w:val="ka-GE"/>
        </w:rPr>
        <w:t xml:space="preserve"> </w:t>
      </w:r>
      <w:r w:rsidRPr="000A17E9">
        <w:rPr>
          <w:rFonts w:ascii="Sylfaen" w:hAnsi="Sylfaen"/>
          <w:lang w:val="ka-GE"/>
        </w:rPr>
        <w:t>განმსაზღვრელი პროგრამა “ProQA“-ს სახანძრო / სამაშველო და საპოლიციო პროტოკოლი;</w:t>
      </w:r>
    </w:p>
    <w:p w:rsidR="007C6B52" w:rsidRPr="000A17E9" w:rsidRDefault="007C6B52" w:rsidP="007C6B52">
      <w:pPr>
        <w:numPr>
          <w:ilvl w:val="0"/>
          <w:numId w:val="161"/>
        </w:numPr>
        <w:spacing w:after="0" w:line="240" w:lineRule="auto"/>
        <w:rPr>
          <w:rFonts w:ascii="Sylfaen" w:hAnsi="Sylfaen"/>
          <w:lang w:val="ka-GE"/>
        </w:rPr>
      </w:pPr>
      <w:r w:rsidRPr="000A17E9">
        <w:rPr>
          <w:rFonts w:ascii="Sylfaen" w:hAnsi="Sylfaen"/>
          <w:lang w:val="ka-GE"/>
        </w:rPr>
        <w:t>ქვეყნის მასშტაბით გაუმჯობესებულია უწყვეტი ვიდეომეთვალყურეობის სისტემა.</w:t>
      </w:r>
    </w:p>
    <w:p w:rsidR="007C6B52" w:rsidRPr="000A17E9" w:rsidRDefault="007C6B52" w:rsidP="007C6B52">
      <w:pPr>
        <w:spacing w:line="240" w:lineRule="auto"/>
        <w:ind w:left="720"/>
        <w:rPr>
          <w:rFonts w:ascii="Sylfaen" w:hAnsi="Sylfaen" w:cs="Calibri"/>
          <w:lang w:val="ka-GE"/>
        </w:rPr>
      </w:pPr>
    </w:p>
    <w:p w:rsidR="007C6B52" w:rsidRPr="000A17E9" w:rsidRDefault="007C6B52" w:rsidP="007C6B52">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დაგეგმილი და მიღწეული საბოლოო შედეგების შეფასების ინდიკატორები</w:t>
      </w:r>
    </w:p>
    <w:p w:rsidR="007C6B52" w:rsidRPr="000A17E9" w:rsidRDefault="007C6B52" w:rsidP="007C6B52">
      <w:pPr>
        <w:tabs>
          <w:tab w:val="left" w:pos="990"/>
        </w:tabs>
        <w:autoSpaceDE w:val="0"/>
        <w:autoSpaceDN w:val="0"/>
        <w:adjustRightInd w:val="0"/>
        <w:spacing w:line="240" w:lineRule="auto"/>
        <w:jc w:val="both"/>
        <w:rPr>
          <w:rFonts w:ascii="Sylfaen" w:hAnsi="Sylfaen" w:cs="Sylfaen"/>
          <w:iCs/>
          <w:snapToGrid w:val="0"/>
          <w:kern w:val="28"/>
          <w:lang w:val="ka-GE"/>
        </w:rPr>
      </w:pPr>
      <w:r w:rsidRPr="000A17E9">
        <w:rPr>
          <w:rFonts w:ascii="Sylfaen" w:hAnsi="Sylfaen"/>
          <w:lang w:val="ka-GE"/>
        </w:rPr>
        <w:t xml:space="preserve">      1.  დაგეგმილი საბაზისო მაჩვენებელი - </w:t>
      </w:r>
      <w:r w:rsidRPr="000A17E9">
        <w:rPr>
          <w:rFonts w:ascii="Sylfaen" w:hAnsi="Sylfaen" w:cs="Sylfaen"/>
          <w:iCs/>
          <w:snapToGrid w:val="0"/>
          <w:kern w:val="28"/>
          <w:lang w:val="ka-GE"/>
        </w:rPr>
        <w:t>სსიპ საზოგადოებრივი უსაფრთხოების მართვის ცენტრი „112“ ორიენტირებულია მუდმივი პროგრესისა და მომსახურების ხარისხის გაუმჯობესებისაკენ, რაც დამოკიდებულია ახალი სტანდარტებისა და ტექნოლოგიების დანერგვაზე. დღეისათვის შსს სსიპ საზოგადოებრივი უსაფრთხოების მართვის ცენტრ „112“-ში ლოკაციის დადგენა შესაძლებელია სამი საკომუნიკაციო არხის მეშვეობით: ფიქსირებული, მობილური ტელეფონით და მობილური აპლიკაციის საშუალებით, საიდანაც ყოველდღიურად საშუალოდ - 12 500 ზარი შემოდის, შემოსული შეტყობინებებიდან საშუალოდ იქმნება - 4 210 საქმე სხვადასხვა სამსახურების რეაგირების შედეგად (სასწრაფო, სახანძრო, პატრული, კრიმინალური, ევაკუატორი, ცხოველთა მონიტორინგი) საქართველოს მასშტაბით. შექმნილია „112“-ის მობილური აპლიკაცია, სადაც დღეის მდგომარეობით 32 331 მომხმარებელია რეგისტრირებული. ყოველდღიურად მობილური აპლიკაციიდან საშუალოდ 3 შეტყობინება შემოდის “SOS” ღილაკის, „SMS“ და “Chat” ფუნქციის საშუალებით. აპლიკაცია ადაპტირდა მხედველობის არმქონე პირებისათვის. აპლიკაციაში დაემატა სასარგებლო ინფორმაციის ორი ჩანართი „ოჯახში ძალადობა“ და „თამბაქოს კონტროლი“. აპლიკაცია მუდმივად საჭიროებს იდენტიფიცირებული ხარვეზების საფუძველზე პროგრამულ გაუმჯობესებას. სსიპ საზოგადოებრივი უსაფრთხოების მართვის ცენტრი „112“ ყრუ და სმენადაქვეითებულ პირებს, სთავაზობს SMS და ვიდეო ზარის სერვისს. თვის განმავლობაში ვიდეო ზარის შეტყობინებებიდან სხვადასხვა სამსახურების მიერ რეაგირება ხდება საშუალოდ 6 საქმეზე სმენადაქვეითებული პირების დასახმარებლად. საჭიროა აღნიშნული სერვისის გამართული ფუნქციონირების შენარჩუნება. სსიპ საზოგადოებრივი უსაფრთხოების მართვის ცენტრ „112“-ში ფუნქციონირებს ევაკუატორით მომსახურების სერვისის ცენტრი, რომელიც შემდეგ სერვისებს ახორციელებს: სისხლის და ადმინისტრაციულ სამართალდარღვევათა შემთხვევებში ავტო-სატრანსპორტო საშუალებების ევაკუაცია და დაცულ საჯარიმო ავტოსადგომზე გადაყვანა, კერძო და იურიდიული პირების ევაკუატორით მომსახურება (ტრანსპორტირება და სადგომზე გადაყვანა). საშუალოდ ყოველდღიურად - 98 შემთხვევა ფიქსირდება ადმინისტრაციული, ხოლო 34 სისხლის სამართალდარღვევით. ყოველდღიურად საშუალოდ 39 შემთხვევა ფიქსირდება ევაკუატორზე მოთხოვნის,  ევაკუატორის სერვისის მომსახურების ხარისხი საჭიროებს შენარჩუნებას. სსიპ საზოგადოებრივი უსაფრთხოების მართვის ცენტრ „112“-სა და დაცვის პოლიციასთან შეთანხმებით აეწყო განგაშის სიგნალის მიღების სერვისი და საპილოტე რეჟიმში მიმდინარეობდა eCall-ის პროექტი. eCall არის მოწყობილობა, რომელიც მონტაჟდება ავტოსატრანსპორტო საშუალებაში და ავტოსაგზაო შემთხვევისას ავტომატურად აგზავნის განგაშის სიგნალს „112“-ში, რაც ამავდროულად წარმოადგენს სსიპ - საზოგადოებრივი უსაფრთხოების მართვის ცენტრ „112“-თან დაკავშირების ალტერნატიულ არხს. სამსახურეობრივი ბიზნეს პროცესების გასაანალიზებლად შეიქმნა ანალიტიკური პორტალი, რომელსაც ემატება სსიპ საზოგადოებრივი უსაფრთხოების მართვის ცენტრ „112“ -ში არსებული სამსახურების მოდულები. საპილოტე რეჟიმში ჩაშვებულ იქნა მულტი-ფუნქციური რუკა. მიმდინარეობს თითოეულ სამსახურთან KPI ინდიკატორების შეთანხმება. შემუშავებულია ადმინისტრაციულ თანამშრომელთა შეფასების სისტემა და ინტეგრირებულია პორტალზე; მიმდინარეობდა მუშაობა ტრანსნაციონალური ნომრების ბაზის შექმნაზე, რაც გულისხმობს, რომ უცხო ქვეყნის მოქალქე მარტივად დაუკავშირდება რეზიდენტი ქვეყნის „112“-ს;</w:t>
      </w:r>
    </w:p>
    <w:p w:rsidR="007C6B52" w:rsidRPr="000A17E9" w:rsidRDefault="007C6B52" w:rsidP="007C6B52">
      <w:pPr>
        <w:tabs>
          <w:tab w:val="left" w:pos="990"/>
        </w:tabs>
        <w:autoSpaceDE w:val="0"/>
        <w:autoSpaceDN w:val="0"/>
        <w:adjustRightInd w:val="0"/>
        <w:spacing w:line="240" w:lineRule="auto"/>
        <w:jc w:val="both"/>
        <w:rPr>
          <w:rFonts w:ascii="Sylfaen" w:hAnsi="Sylfaen" w:cs="Sylfaen"/>
          <w:iCs/>
          <w:snapToGrid w:val="0"/>
          <w:kern w:val="28"/>
          <w:lang w:val="ka-GE"/>
        </w:rPr>
      </w:pPr>
      <w:r w:rsidRPr="000A17E9">
        <w:rPr>
          <w:rFonts w:ascii="Sylfaen" w:hAnsi="Sylfaen"/>
          <w:lang w:val="ka-GE"/>
        </w:rPr>
        <w:t xml:space="preserve">დაგეგმილი მიზნობრივი მაჩვენებელი - </w:t>
      </w:r>
      <w:r w:rsidRPr="000A17E9">
        <w:rPr>
          <w:rFonts w:ascii="Sylfaen" w:hAnsi="Sylfaen" w:cs="Sylfaen"/>
          <w:iCs/>
          <w:snapToGrid w:val="0"/>
          <w:kern w:val="28"/>
          <w:lang w:val="ka-GE"/>
        </w:rPr>
        <w:t xml:space="preserve">შენარჩუნებული ან/და გაუმჯობესებული არსებული მაჩვენებელი; სამუშაო რეჟიმში გაშვებული ახალი პროგრამა ERC 2.0. სსიპ საზოგადოებრივი უსაფრთხოების მართვის ცენტრ „112“ - ში შემოსულ შეტყობინებებში მობილური აპლიკაციით შემოსული შეტყობინებების წილის ზრდა; ფუნქციონალური გაუმჯობესება; სასარგებლო ინფორმაციის ჩანართების დამატება. Ecall სერვისში ჩართული მომხმარებლები. </w:t>
      </w:r>
    </w:p>
    <w:p w:rsidR="007C6B52" w:rsidRPr="000A17E9" w:rsidRDefault="007C6B52" w:rsidP="007C6B52">
      <w:pPr>
        <w:tabs>
          <w:tab w:val="left" w:pos="990"/>
        </w:tabs>
        <w:autoSpaceDE w:val="0"/>
        <w:autoSpaceDN w:val="0"/>
        <w:adjustRightInd w:val="0"/>
        <w:spacing w:line="240" w:lineRule="auto"/>
        <w:jc w:val="both"/>
        <w:rPr>
          <w:rFonts w:ascii="Sylfaen" w:hAnsi="Sylfaen" w:cs="Sylfaen"/>
          <w:iCs/>
          <w:snapToGrid w:val="0"/>
          <w:kern w:val="28"/>
          <w:lang w:val="ka-GE"/>
        </w:rPr>
      </w:pPr>
      <w:r w:rsidRPr="000A17E9">
        <w:rPr>
          <w:rFonts w:ascii="Sylfaen" w:hAnsi="Sylfaen" w:cs="Sylfaen"/>
          <w:iCs/>
          <w:snapToGrid w:val="0"/>
          <w:kern w:val="28"/>
          <w:lang w:val="ka-GE"/>
        </w:rPr>
        <w:t>მ</w:t>
      </w:r>
      <w:r w:rsidRPr="000A17E9">
        <w:rPr>
          <w:rFonts w:ascii="Sylfaen" w:hAnsi="Sylfaen"/>
          <w:lang w:val="ka-GE"/>
        </w:rPr>
        <w:t xml:space="preserve">იღწეული საბოლოო შედეგის შეფასების ინდიკატორი - </w:t>
      </w:r>
      <w:r w:rsidRPr="000A17E9">
        <w:rPr>
          <w:rFonts w:ascii="Sylfaen" w:hAnsi="Sylfaen" w:cs="Sylfaen"/>
          <w:lang w:val="ka-GE"/>
        </w:rPr>
        <w:t xml:space="preserve">სსიპ-საზოგადოებრივი უსაფრთხოების მართვის ცენტრი „112“-ის </w:t>
      </w:r>
      <w:r w:rsidRPr="000A17E9">
        <w:rPr>
          <w:rFonts w:ascii="Sylfaen" w:eastAsia="Sylfaen" w:hAnsi="Sylfaen"/>
          <w:color w:val="000000"/>
          <w:lang w:val="ka-GE"/>
        </w:rPr>
        <w:t xml:space="preserve">მიერ შენარჩუნებული და გაუმჯობესებულია არსებული და დანერგილია ახალი სერვისები. </w:t>
      </w:r>
      <w:r w:rsidRPr="000A17E9">
        <w:rPr>
          <w:rFonts w:ascii="Sylfaen" w:hAnsi="Sylfaen" w:cs="Sylfaen"/>
          <w:lang w:val="ka-GE"/>
        </w:rPr>
        <w:t>აპლიკაციას „112 საქართველო“ დაემატა სასარგებლო რჩევების ჩანართი.</w:t>
      </w:r>
    </w:p>
    <w:p w:rsidR="007C6B52" w:rsidRPr="000A17E9" w:rsidRDefault="007C6B52" w:rsidP="007C6B52">
      <w:pPr>
        <w:shd w:val="clear" w:color="auto" w:fill="FFFFFF"/>
        <w:spacing w:after="135" w:line="240" w:lineRule="auto"/>
        <w:jc w:val="both"/>
        <w:rPr>
          <w:rFonts w:ascii="Sylfaen" w:hAnsi="Sylfaen" w:cs="Sylfaen"/>
          <w:lang w:val="ka-GE"/>
        </w:rPr>
      </w:pPr>
      <w:r w:rsidRPr="000A17E9">
        <w:rPr>
          <w:rFonts w:ascii="Sylfaen" w:hAnsi="Sylfaen"/>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0A17E9">
        <w:rPr>
          <w:rFonts w:ascii="Sylfaen" w:hAnsi="Sylfaen" w:cs="Sylfaen"/>
          <w:lang w:val="ka-GE"/>
        </w:rPr>
        <w:t xml:space="preserve">Covid-19 პანდემიის შედეგად ზარების გაზრდილი რაოდენობის გამო, ERC 2.0. პროგრამის გაშვება დროებით შეჩერებულია. პანდემიის დროს შეუფერხელად დაკავშირების მიზნით, 112-ის შესაბამისი არხების (112 - სასწრაფო სამედიცინო გადაუდებელი დახმარება; 112 1 - პოლიცია და სახანძრო სამაშველო სამსახური; 112-2 -Covid -19) აქტიურად გამოყენების გამო, აპლიკაციით შემოსული შეტყობინებების  რაოდენობის წილის ზრდა არ მომხდარა. </w:t>
      </w:r>
      <w:r w:rsidRPr="000A17E9">
        <w:rPr>
          <w:rFonts w:ascii="Sylfaen" w:hAnsi="Sylfaen" w:cs="Sylfaen"/>
          <w:iCs/>
          <w:snapToGrid w:val="0"/>
          <w:kern w:val="28"/>
          <w:lang w:val="ka-GE"/>
        </w:rPr>
        <w:t>Ecall სერვისის განხორციელებასა და საქართველოს 112-ის გაერთიანების ტრანსნაციონალური ნომრების ბაზის პროექტზე მუშაობა შეჩერებულია.</w:t>
      </w:r>
      <w:r w:rsidRPr="000A17E9">
        <w:rPr>
          <w:rFonts w:ascii="Sylfaen" w:hAnsi="Sylfaen" w:cs="Calibri"/>
          <w:lang w:val="ka-GE"/>
        </w:rPr>
        <w:t xml:space="preserve">  </w:t>
      </w:r>
    </w:p>
    <w:p w:rsidR="007C6B52" w:rsidRPr="000A17E9" w:rsidRDefault="007C6B52" w:rsidP="007C6B52">
      <w:pPr>
        <w:tabs>
          <w:tab w:val="left" w:pos="990"/>
        </w:tabs>
        <w:autoSpaceDE w:val="0"/>
        <w:autoSpaceDN w:val="0"/>
        <w:adjustRightInd w:val="0"/>
        <w:spacing w:line="240" w:lineRule="auto"/>
        <w:jc w:val="both"/>
        <w:rPr>
          <w:rFonts w:ascii="Sylfaen" w:hAnsi="Sylfaen" w:cs="Sylfaen"/>
          <w:iCs/>
          <w:snapToGrid w:val="0"/>
          <w:kern w:val="28"/>
          <w:lang w:val="ka-GE"/>
        </w:rPr>
      </w:pPr>
      <w:r w:rsidRPr="000A17E9">
        <w:rPr>
          <w:rFonts w:ascii="Sylfaen" w:hAnsi="Sylfaen"/>
          <w:lang w:val="ka-GE"/>
        </w:rPr>
        <w:t xml:space="preserve">     2.  დაგეგმილი საბაზისო მაჩვენებელი - </w:t>
      </w:r>
      <w:r w:rsidRPr="000A17E9">
        <w:rPr>
          <w:rFonts w:ascii="Sylfaen" w:hAnsi="Sylfaen" w:cs="Sylfaen"/>
          <w:iCs/>
          <w:snapToGrid w:val="0"/>
          <w:kern w:val="28"/>
          <w:lang w:val="ka-GE"/>
        </w:rPr>
        <w:t>სსიპ საზოგადოებრივი უსაფრთხოების მართვის ცენტრ „112“-ს ეფექტური ფუნქციონირებისათვის ინციდენტის პრიორიტეტიზაციის პრობლემა ერთ-ერთ მნიშვნელოვან გამოწვევას წარმოადგენს, რაც საშუალებას არ იძლევა, ობიექტურად მოხდეს გადაუდებელი შემთხვევების პროირიტეტიზაცია. ყოველდღიურად საშუალოდ 2 069 მაღალი პრიორიტეტის, 1 012 საშუალო პრიორიტეტის და 1 105 დაბალი პრიორიტეტის საქმეები იქმნება, თუმცა მაღალია პრიორიტეტის განსაზღვრისას ცდომილების ალბათობა, რასაც შედეგად მოსდევს სასწრაფოს ბრიგადების არარაციონალური დატვირთვა. მაღალპრიორიტეტულ შემთხვევებში გაზრდილია რეაგირების დრო;</w:t>
      </w:r>
    </w:p>
    <w:p w:rsidR="007C6B52" w:rsidRPr="000A17E9" w:rsidRDefault="007C6B52" w:rsidP="007C6B52">
      <w:pPr>
        <w:tabs>
          <w:tab w:val="left" w:pos="990"/>
        </w:tabs>
        <w:autoSpaceDE w:val="0"/>
        <w:autoSpaceDN w:val="0"/>
        <w:adjustRightInd w:val="0"/>
        <w:spacing w:line="240" w:lineRule="auto"/>
        <w:jc w:val="both"/>
        <w:rPr>
          <w:rFonts w:ascii="Sylfaen" w:hAnsi="Sylfaen" w:cs="Sylfaen"/>
          <w:iCs/>
          <w:snapToGrid w:val="0"/>
          <w:kern w:val="28"/>
          <w:lang w:val="ka-GE"/>
        </w:rPr>
      </w:pPr>
      <w:r w:rsidRPr="000A17E9">
        <w:rPr>
          <w:rFonts w:ascii="Sylfaen" w:hAnsi="Sylfaen"/>
          <w:lang w:val="ka-GE"/>
        </w:rPr>
        <w:t xml:space="preserve">დაგეგმილი მიზნობრივი მაჩვენებელი - </w:t>
      </w:r>
      <w:r w:rsidRPr="000A17E9">
        <w:rPr>
          <w:rFonts w:ascii="Sylfaen" w:hAnsi="Sylfaen" w:cs="Sylfaen"/>
          <w:iCs/>
          <w:snapToGrid w:val="0"/>
          <w:kern w:val="28"/>
          <w:lang w:val="ka-GE"/>
        </w:rPr>
        <w:t>ზარის მართვა და პრიორიტეტის ზუსტად განსაზღვრა; მომსახურების ხარისხის გაუმჯობესება; რეაგირების დროის შემცირება მაღალ პრიორიტეტულ საქმეებზე; მაღალკვალიფიციური თანამშრომლები.</w:t>
      </w:r>
    </w:p>
    <w:p w:rsidR="007C6B52" w:rsidRPr="000A17E9" w:rsidRDefault="007C6B52" w:rsidP="007C6B52">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მიღწეული საბოლოო შედეგის შეფასების ინდიკატორი - სამუშაო რეჟიმში ჩაშვებულია ინციდენტის ტიპებისა და საქმის პრიორიტეტების განმსაზღვრელი პროგრამის “ProQA“ სახანძრო / სამაშველო და საპოლიციო პროტოკოლი.</w:t>
      </w:r>
    </w:p>
    <w:p w:rsidR="007C6B52" w:rsidRPr="000A17E9" w:rsidRDefault="007C6B52" w:rsidP="007C6B52">
      <w:pPr>
        <w:tabs>
          <w:tab w:val="left" w:pos="990"/>
        </w:tabs>
        <w:autoSpaceDE w:val="0"/>
        <w:autoSpaceDN w:val="0"/>
        <w:adjustRightInd w:val="0"/>
        <w:spacing w:line="240" w:lineRule="auto"/>
        <w:jc w:val="both"/>
        <w:rPr>
          <w:rFonts w:ascii="Sylfaen" w:hAnsi="Sylfaen" w:cs="Sylfaen"/>
          <w:iCs/>
          <w:snapToGrid w:val="0"/>
          <w:kern w:val="28"/>
          <w:lang w:val="ka-GE"/>
        </w:rPr>
      </w:pPr>
      <w:r w:rsidRPr="000A17E9">
        <w:rPr>
          <w:rFonts w:ascii="Sylfaen" w:hAnsi="Sylfaen"/>
          <w:lang w:val="ka-GE"/>
        </w:rPr>
        <w:t xml:space="preserve">     3.  დაგეგმილი საბაზისო მაჩვენებელი - </w:t>
      </w:r>
      <w:r w:rsidRPr="000A17E9">
        <w:rPr>
          <w:rFonts w:ascii="Sylfaen" w:hAnsi="Sylfaen" w:cs="Sylfaen"/>
          <w:iCs/>
          <w:snapToGrid w:val="0"/>
          <w:kern w:val="28"/>
          <w:lang w:val="ka-GE"/>
        </w:rPr>
        <w:t>ინცინდენტებისას მსხვერპლის რაოდენობის შემცირებისა და გადაუდებელი შემთხვევების დროს მოსახლეობის დროული ევაკუაციისათვის აუცილებელია არსებობდეს ადრეული გაფრთხილების სისტემა;</w:t>
      </w:r>
    </w:p>
    <w:p w:rsidR="007C6B52" w:rsidRPr="000A17E9" w:rsidRDefault="007C6B52" w:rsidP="007C6B52">
      <w:pPr>
        <w:tabs>
          <w:tab w:val="left" w:pos="990"/>
        </w:tabs>
        <w:autoSpaceDE w:val="0"/>
        <w:autoSpaceDN w:val="0"/>
        <w:adjustRightInd w:val="0"/>
        <w:spacing w:line="240" w:lineRule="auto"/>
        <w:jc w:val="both"/>
        <w:rPr>
          <w:rFonts w:ascii="Sylfaen" w:hAnsi="Sylfaen" w:cs="Sylfaen"/>
          <w:iCs/>
          <w:snapToGrid w:val="0"/>
          <w:kern w:val="28"/>
          <w:lang w:val="ka-GE"/>
        </w:rPr>
      </w:pPr>
      <w:r w:rsidRPr="000A17E9">
        <w:rPr>
          <w:rFonts w:ascii="Sylfaen" w:hAnsi="Sylfaen"/>
          <w:lang w:val="ka-GE"/>
        </w:rPr>
        <w:t xml:space="preserve">დაგეგმილი მიზნობრივი მაჩვენებელი - </w:t>
      </w:r>
      <w:r w:rsidRPr="000A17E9">
        <w:rPr>
          <w:rFonts w:ascii="Sylfaen" w:hAnsi="Sylfaen" w:cs="Sylfaen"/>
          <w:iCs/>
          <w:snapToGrid w:val="0"/>
          <w:kern w:val="28"/>
          <w:lang w:val="ka-GE"/>
        </w:rPr>
        <w:t>SMS შეტყობინებების დანერგილი სისტემა;</w:t>
      </w:r>
    </w:p>
    <w:p w:rsidR="007C6B52" w:rsidRPr="000A17E9" w:rsidRDefault="007C6B52" w:rsidP="007C6B52">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მიღწეული საბოლოო შედეგის შეფასების ინდიკატორი - </w:t>
      </w:r>
      <w:r w:rsidRPr="000A17E9">
        <w:rPr>
          <w:rFonts w:ascii="Sylfaen" w:hAnsi="Sylfaen" w:cs="Sylfaen"/>
          <w:iCs/>
          <w:snapToGrid w:val="0"/>
          <w:kern w:val="28"/>
          <w:lang w:val="ka-GE"/>
        </w:rPr>
        <w:t>არ განხორციელებულა.</w:t>
      </w:r>
    </w:p>
    <w:p w:rsidR="007C6B52" w:rsidRPr="000A17E9" w:rsidRDefault="007C6B52" w:rsidP="007C6B52">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COVID-19 პანდემიიდან გამომდინარე </w:t>
      </w:r>
      <w:r w:rsidRPr="000A17E9">
        <w:rPr>
          <w:rFonts w:ascii="Sylfaen" w:hAnsi="Sylfaen" w:cs="Sylfaen"/>
          <w:iCs/>
          <w:snapToGrid w:val="0"/>
          <w:kern w:val="28"/>
          <w:lang w:val="ka-GE"/>
        </w:rPr>
        <w:t xml:space="preserve">მუშაობა ადრეული გაფრთხილების სისტემის პროექტზე დროებით შეჩერებულია. </w:t>
      </w:r>
    </w:p>
    <w:p w:rsidR="007C6B52" w:rsidRPr="000A17E9" w:rsidRDefault="007C6B52" w:rsidP="007C6B52">
      <w:pPr>
        <w:tabs>
          <w:tab w:val="left" w:pos="990"/>
        </w:tabs>
        <w:autoSpaceDE w:val="0"/>
        <w:autoSpaceDN w:val="0"/>
        <w:adjustRightInd w:val="0"/>
        <w:spacing w:line="240" w:lineRule="auto"/>
        <w:jc w:val="both"/>
        <w:rPr>
          <w:rFonts w:ascii="Sylfaen" w:hAnsi="Sylfaen" w:cs="Sylfaen"/>
          <w:iCs/>
          <w:snapToGrid w:val="0"/>
          <w:kern w:val="28"/>
          <w:lang w:val="ka-GE"/>
        </w:rPr>
      </w:pPr>
      <w:r w:rsidRPr="000A17E9">
        <w:rPr>
          <w:rFonts w:ascii="Sylfaen" w:hAnsi="Sylfaen"/>
          <w:lang w:val="ka-GE"/>
        </w:rPr>
        <w:t xml:space="preserve">     4.  დაგეგმილი საბაზისო მაჩვენებელი - </w:t>
      </w:r>
      <w:r w:rsidRPr="000A17E9">
        <w:rPr>
          <w:rFonts w:ascii="Sylfaen" w:hAnsi="Sylfaen" w:cs="Sylfaen"/>
          <w:iCs/>
          <w:snapToGrid w:val="0"/>
          <w:kern w:val="28"/>
          <w:lang w:val="ka-GE"/>
        </w:rPr>
        <w:t>პრევენციული და საგამოძიებო ღონისძიებების მეტი ეფექტიანობისა და საგზაო მოძრაობის უსაფრთხოების უზრუნველყოფის მიზნით, ქვეყნის მასშტაბით ვიდეოსამეთვალყურეო სისტემაში ჩართულია 4 500 ვიდეოკამერა (1 602 ნომრის ამომცნობი და 2 898 ზოგადი ხედვის ვიდეოკამერა), რომელიც მოიცავს საქართველოს მაგისტრალებს, მუნიციპალიტეტების შესასვლელ-გასასვლელებს, სტრატეგიულ ობიექტებს, სასაზღვრო-გამშვებ პუნქტებსა და მასობრივი თავშეყრის ადგილებს. კამერები უზრუნველყოფილია სხვადასხვა ტიპის სახის ამომცნობი და ავტომობილის სახელმწიფო ნომრის ამომცნობი ანალიტიკური პროგრამებით. ე.წ. „ჭკვიანი“ ვიდეოკამერები დაკავშირებულია ვიდემონიტორინგის სისტემის ერთიან ქსელთან და რეალურ დროში ხორციელდება, საქართველოს მასშტაბით გარე პერიმეტრზე არსებული ვითარების 24-საათიანი მონიტორინგი. საშუალო სიჩქარის კონტროლისა და საგზაო მოძრაობის ადმინისტრირების მიზნით საქართველოს საერთაშორისო და შიდასახელმწიფოებრივი მნიშვნელობის გზებზე ამოქმედებულია სიჩქარის კონტროლის სექციები, რისი მეშვეობითაც დაფარულია 861 კმ სიგრძის საავტომობილო გზის მონაკვეთი. გაფორმებული კონტრაქტის შესაბამისად, საქართველოს მასშტაბით 2 220 წერტილზე მოწყობილია ოპტიკურ ბოჭკოვანი ქსელი. სამინისტროს სისტემაში არსებული ბაზების ინტეგრირებით და ვიდეომონიტორინგის შედეგად მიღებული ინფორმაციის ერთობლივი დამუშავებით, ხორციელდება საპოლიციო საქმიანობის ანალიტიკური მხარდაჭერა. მონიტორინგისა და ოპერაციული ანალიზის შედეგად კრიზისულ სიტუაციებში, ასევე მასშტაბური ღონისძიებების დროს, ერთობლივი ოპერაციების ცენტრის მიერ ხორციელდება ინფორმაციული უზრუნველყოფა;</w:t>
      </w:r>
    </w:p>
    <w:p w:rsidR="007C6B52" w:rsidRPr="000A17E9" w:rsidRDefault="007C6B52" w:rsidP="007C6B52">
      <w:pPr>
        <w:tabs>
          <w:tab w:val="left" w:pos="990"/>
        </w:tabs>
        <w:autoSpaceDE w:val="0"/>
        <w:autoSpaceDN w:val="0"/>
        <w:adjustRightInd w:val="0"/>
        <w:spacing w:line="240" w:lineRule="auto"/>
        <w:jc w:val="both"/>
        <w:rPr>
          <w:rFonts w:ascii="Sylfaen" w:hAnsi="Sylfaen" w:cs="Sylfaen"/>
          <w:iCs/>
          <w:snapToGrid w:val="0"/>
          <w:kern w:val="28"/>
          <w:lang w:val="ka-GE"/>
        </w:rPr>
      </w:pPr>
      <w:r w:rsidRPr="000A17E9">
        <w:rPr>
          <w:rFonts w:ascii="Sylfaen" w:hAnsi="Sylfaen"/>
          <w:lang w:val="ka-GE"/>
        </w:rPr>
        <w:t xml:space="preserve">დაგეგმილი მიზნობრივი მაჩვენებელი - </w:t>
      </w:r>
      <w:r w:rsidRPr="000A17E9">
        <w:rPr>
          <w:rFonts w:ascii="Sylfaen" w:hAnsi="Sylfaen" w:cs="Sylfaen"/>
          <w:iCs/>
          <w:snapToGrid w:val="0"/>
          <w:kern w:val="28"/>
          <w:lang w:val="ka-GE"/>
        </w:rPr>
        <w:t>ქსელში ჩართულია დამატებით 100 ერთეული ვიდეოკამერა; ამოქმედებულია სიჩქარის კონტროლის სექციები დამატებით არანაკლებ 50 კმ საგზაო მონაკვეთზე; სახის ამომცნობი ვიდეოანალიტიკური პროგრამული უზრუნველყოფით სრულად დაფარულია სარფის, წითელი ხიდისა და ყაზბეგის სასაზღვრო გამშვები პუნქტები;</w:t>
      </w:r>
    </w:p>
    <w:p w:rsidR="007C6B52" w:rsidRPr="000A17E9" w:rsidRDefault="007C6B52" w:rsidP="007C6B52">
      <w:pPr>
        <w:spacing w:line="240" w:lineRule="auto"/>
        <w:jc w:val="both"/>
        <w:rPr>
          <w:rFonts w:ascii="Sylfaen" w:hAnsi="Sylfaen" w:cs="Calibri"/>
          <w:lang w:val="ka-GE"/>
        </w:rPr>
      </w:pPr>
      <w:r w:rsidRPr="000A17E9">
        <w:rPr>
          <w:rFonts w:ascii="Sylfaen" w:hAnsi="Sylfaen"/>
          <w:lang w:val="ka-GE"/>
        </w:rPr>
        <w:t xml:space="preserve">მიღწეული საბოლოო შედეგის შეფასების ინდიკატორი - </w:t>
      </w:r>
      <w:r w:rsidRPr="000A17E9">
        <w:rPr>
          <w:rFonts w:ascii="Sylfaen" w:hAnsi="Sylfaen" w:cs="Sylfaen"/>
          <w:iCs/>
          <w:snapToGrid w:val="0"/>
          <w:kern w:val="28"/>
          <w:lang w:val="ka-GE"/>
        </w:rPr>
        <w:t>ქვეყნის მასშტაბით დამონტაჟდა 628 ვიდეოკამერა, საიდანაც 540 არის ზოგადი ხედვის, ხოლო, 88 ნომრის ამომცნობი ე.წ. „ჭკვიანი“ ვიდეოკამერა და ამოქმედდა 77 სიჩქარის კონტროლის სექცია, რომელიც ფარავს 260 კმ სიგრძის საგზაო მონაკვეთს; სულ ქვე</w:t>
      </w:r>
      <w:r w:rsidRPr="000A17E9">
        <w:rPr>
          <w:rFonts w:ascii="Sylfaen" w:hAnsi="Sylfaen" w:cs="Calibri"/>
          <w:lang w:val="ka-GE"/>
        </w:rPr>
        <w:t>ყნის მასშტაბით დამონტაჟებულია  - 5 414 ვიდეოკამერა,  ამოქმედებულია - 347 სიჩქარის კონტროლის სექცია (რისი მეშვეობითაც დაფარულია 1412 კმ სიგრძის საავტომობილო გზის მონაკვეთი); საქართველოს მასშტაბით 2 354 წერტილზე მოწყობილია ოპტიკურ ბოჭკოვანი ქსელი.</w:t>
      </w:r>
    </w:p>
    <w:p w:rsidR="007C6B52" w:rsidRPr="000A17E9" w:rsidRDefault="007C6B52" w:rsidP="007C6B52">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COVID-19 პანდემიიდან გამომდინარე </w:t>
      </w:r>
      <w:r w:rsidRPr="000A17E9">
        <w:rPr>
          <w:rFonts w:ascii="Sylfaen" w:hAnsi="Sylfaen" w:cs="Sylfaen"/>
          <w:iCs/>
          <w:snapToGrid w:val="0"/>
          <w:kern w:val="28"/>
          <w:lang w:val="ka-GE"/>
        </w:rPr>
        <w:t>სახის ამომცნობი ვიდეოანალიტიკური პროგრამული უზრუნველყოფით  ვერ აღიჭურვა წითელი ხიდისა და ყაზბეგის სასაზღვრო გამშვები პუნქტები  და  ვერ განხორციელდა  სარფის სასაზღვრო გამშვები პუნქტის ვიდეოანალიტიკური პროგრამული განახლება.</w:t>
      </w:r>
    </w:p>
    <w:p w:rsidR="007C6B52" w:rsidRPr="000A17E9" w:rsidRDefault="007C6B52" w:rsidP="007C6B52">
      <w:pPr>
        <w:pStyle w:val="abzacixml"/>
      </w:pPr>
    </w:p>
    <w:p w:rsidR="007C6B52" w:rsidRPr="000A17E9" w:rsidRDefault="007C6B52" w:rsidP="007C6B52">
      <w:pPr>
        <w:pStyle w:val="Heading2"/>
        <w:spacing w:line="240" w:lineRule="auto"/>
        <w:ind w:left="284"/>
        <w:jc w:val="both"/>
        <w:rPr>
          <w:rFonts w:ascii="Sylfaen" w:hAnsi="Sylfaen" w:cs="Sylfaen"/>
          <w:sz w:val="22"/>
          <w:szCs w:val="22"/>
          <w:lang w:val="ka-GE"/>
        </w:rPr>
      </w:pPr>
      <w:r w:rsidRPr="000A17E9">
        <w:rPr>
          <w:rFonts w:ascii="Sylfaen" w:hAnsi="Sylfaen" w:cs="Sylfaen"/>
          <w:sz w:val="22"/>
          <w:szCs w:val="22"/>
          <w:lang w:val="ka-GE"/>
        </w:rPr>
        <w:t>2.24 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  - (პროგრამული კოდი 30 07)</w:t>
      </w:r>
    </w:p>
    <w:p w:rsidR="007C6B52" w:rsidRPr="000A17E9" w:rsidRDefault="007C6B52" w:rsidP="007C6B52">
      <w:pPr>
        <w:pStyle w:val="abzacixml"/>
      </w:pPr>
    </w:p>
    <w:p w:rsidR="007C6B52" w:rsidRPr="000A17E9" w:rsidRDefault="007C6B52" w:rsidP="007C6B52">
      <w:pPr>
        <w:pStyle w:val="abzacixml"/>
      </w:pPr>
      <w:r w:rsidRPr="000A17E9">
        <w:t xml:space="preserve">პროგრამის განმახორციელებელი: </w:t>
      </w:r>
    </w:p>
    <w:p w:rsidR="007C6B52" w:rsidRPr="000A17E9" w:rsidRDefault="007C6B52" w:rsidP="007C6B52">
      <w:pPr>
        <w:pStyle w:val="abzacixml"/>
        <w:numPr>
          <w:ilvl w:val="0"/>
          <w:numId w:val="168"/>
        </w:numPr>
        <w:tabs>
          <w:tab w:val="left" w:pos="0"/>
        </w:tabs>
        <w:autoSpaceDE/>
        <w:autoSpaceDN/>
        <w:adjustRightInd/>
        <w:contextualSpacing/>
      </w:pPr>
      <w:r w:rsidRPr="000A17E9">
        <w:t>სსიპ - საქართველოს შინაგან საქმეთა სამინისტროს მომსახურების სააგენტო</w:t>
      </w:r>
    </w:p>
    <w:p w:rsidR="007C6B52" w:rsidRPr="000A17E9" w:rsidRDefault="007C6B52" w:rsidP="007C6B52">
      <w:pPr>
        <w:pStyle w:val="abzacixml"/>
      </w:pPr>
      <w:r w:rsidRPr="000A17E9">
        <w:t xml:space="preserve">          </w:t>
      </w:r>
    </w:p>
    <w:p w:rsidR="007C6B52" w:rsidRPr="000A17E9" w:rsidRDefault="007C6B52" w:rsidP="007C6B52">
      <w:pPr>
        <w:numPr>
          <w:ilvl w:val="0"/>
          <w:numId w:val="167"/>
        </w:numPr>
        <w:tabs>
          <w:tab w:val="left" w:pos="0"/>
          <w:tab w:val="left" w:pos="540"/>
          <w:tab w:val="left" w:pos="720"/>
        </w:tabs>
        <w:spacing w:after="0" w:line="240" w:lineRule="auto"/>
        <w:ind w:left="360"/>
        <w:jc w:val="both"/>
        <w:rPr>
          <w:rFonts w:ascii="Sylfaen" w:eastAsia="Sylfaen" w:hAnsi="Sylfaen" w:cs="Sylfaen"/>
          <w:color w:val="000000"/>
          <w:lang w:val="ka-GE" w:bidi="he-IL"/>
        </w:rPr>
      </w:pPr>
      <w:r w:rsidRPr="000A17E9">
        <w:rPr>
          <w:rFonts w:ascii="Sylfaen" w:eastAsia="Sylfaen" w:hAnsi="Sylfaen" w:cs="Sylfaen"/>
          <w:color w:val="000000"/>
          <w:lang w:val="ka-GE" w:bidi="he-IL"/>
        </w:rPr>
        <w:t>დასრულდა რუსთავის ავტოსატრანსპორტო საშუალებების დათვალიერების/ ექსპერტიზისათვის  საჭირო ახალი შენობის სამშენებლო სამუშაოები;</w:t>
      </w:r>
    </w:p>
    <w:p w:rsidR="007C6B52" w:rsidRPr="000A17E9" w:rsidRDefault="007C6B52" w:rsidP="007C6B52">
      <w:pPr>
        <w:numPr>
          <w:ilvl w:val="0"/>
          <w:numId w:val="167"/>
        </w:numPr>
        <w:tabs>
          <w:tab w:val="left" w:pos="0"/>
          <w:tab w:val="left" w:pos="540"/>
          <w:tab w:val="left" w:pos="720"/>
        </w:tabs>
        <w:spacing w:after="0" w:line="240" w:lineRule="auto"/>
        <w:ind w:left="360"/>
        <w:jc w:val="both"/>
        <w:rPr>
          <w:rFonts w:ascii="Sylfaen" w:hAnsi="Sylfaen" w:cs="Sylfaen"/>
          <w:color w:val="000000"/>
          <w:lang w:val="ka-GE"/>
        </w:rPr>
      </w:pPr>
      <w:r w:rsidRPr="000A17E9">
        <w:rPr>
          <w:rFonts w:ascii="Sylfaen" w:eastAsia="Sylfaen" w:hAnsi="Sylfaen" w:cs="Sylfaen"/>
          <w:color w:val="000000"/>
          <w:lang w:val="ka-GE" w:bidi="he-IL"/>
        </w:rPr>
        <w:t>საანგარიშო პერიოდში დაიწყო და მიმდინარეობდა რუსთავში იარაღის რეგისტრაციისთვის და თეორიული გამოცდისთვის საჭირო ახალი შენობის სამშენებლო სამუშაოები;</w:t>
      </w:r>
    </w:p>
    <w:p w:rsidR="007C6B52" w:rsidRPr="000A17E9" w:rsidRDefault="007C6B52" w:rsidP="007C6B52">
      <w:pPr>
        <w:numPr>
          <w:ilvl w:val="0"/>
          <w:numId w:val="167"/>
        </w:numPr>
        <w:tabs>
          <w:tab w:val="left" w:pos="0"/>
          <w:tab w:val="left" w:pos="540"/>
          <w:tab w:val="left" w:pos="720"/>
        </w:tabs>
        <w:spacing w:after="0" w:line="240" w:lineRule="auto"/>
        <w:ind w:left="360"/>
        <w:jc w:val="both"/>
        <w:rPr>
          <w:rFonts w:ascii="Sylfaen" w:hAnsi="Sylfaen" w:cs="Sylfaen"/>
          <w:color w:val="000000"/>
          <w:lang w:val="ka-GE"/>
        </w:rPr>
      </w:pPr>
      <w:r w:rsidRPr="000A17E9">
        <w:rPr>
          <w:rFonts w:ascii="Sylfaen" w:eastAsia="Sylfaen" w:hAnsi="Sylfaen" w:cs="Sylfaen"/>
          <w:color w:val="000000"/>
          <w:lang w:val="ka-GE" w:bidi="he-IL"/>
        </w:rPr>
        <w:t>საანგარიშო პერიოდში დაიწყო და მიმდინარეობდა რუსთავში ავტოსატრანსპორტო საშუალებების განბაჟება, ექსპორტ/რეექსპორტისათვის საჭირო შენობის მშენებლობა;</w:t>
      </w:r>
    </w:p>
    <w:p w:rsidR="007C6B52" w:rsidRPr="000A17E9" w:rsidRDefault="007C6B52" w:rsidP="007C6B52">
      <w:pPr>
        <w:numPr>
          <w:ilvl w:val="0"/>
          <w:numId w:val="167"/>
        </w:numPr>
        <w:tabs>
          <w:tab w:val="left" w:pos="0"/>
          <w:tab w:val="left" w:pos="540"/>
          <w:tab w:val="left" w:pos="720"/>
        </w:tabs>
        <w:spacing w:after="0" w:line="240" w:lineRule="auto"/>
        <w:ind w:left="360"/>
        <w:jc w:val="both"/>
        <w:rPr>
          <w:rFonts w:ascii="Sylfaen" w:eastAsia="Sylfaen" w:hAnsi="Sylfaen" w:cs="Sylfaen"/>
          <w:color w:val="000000"/>
          <w:lang w:val="ka-GE" w:bidi="he-IL"/>
        </w:rPr>
      </w:pPr>
      <w:r w:rsidRPr="000A17E9">
        <w:rPr>
          <w:rFonts w:ascii="Sylfaen" w:eastAsia="Sylfaen" w:hAnsi="Sylfaen" w:cs="Sylfaen"/>
          <w:color w:val="000000"/>
          <w:lang w:val="ka-GE" w:bidi="he-IL"/>
        </w:rPr>
        <w:t>რუსთავში დაიწყო და მიმდინარეობდა იარაღის ბალისტიკისთვის საჭირო შენობის მშენებლობა, დასრულდა მართვის მოწმობის პრაქტიკული გამოცდის მოსაცდელის მინით შეფუთვის სამუშაოები, ასევე, C, CE, D, A კატეგორებისათვის საჭირო მოედანზე დაიგო ასფალტი;</w:t>
      </w:r>
    </w:p>
    <w:p w:rsidR="007C6B52" w:rsidRPr="000A17E9" w:rsidRDefault="007C6B52" w:rsidP="007C6B52">
      <w:pPr>
        <w:numPr>
          <w:ilvl w:val="0"/>
          <w:numId w:val="167"/>
        </w:numPr>
        <w:tabs>
          <w:tab w:val="left" w:pos="0"/>
          <w:tab w:val="left" w:pos="540"/>
          <w:tab w:val="left" w:pos="720"/>
        </w:tabs>
        <w:spacing w:after="0" w:line="240" w:lineRule="auto"/>
        <w:ind w:left="360"/>
        <w:jc w:val="both"/>
        <w:rPr>
          <w:rFonts w:ascii="Sylfaen" w:eastAsia="Sylfaen" w:hAnsi="Sylfaen" w:cs="Sylfaen"/>
          <w:color w:val="000000"/>
          <w:lang w:val="ka-GE" w:bidi="he-IL"/>
        </w:rPr>
      </w:pPr>
      <w:r w:rsidRPr="000A17E9">
        <w:rPr>
          <w:rFonts w:ascii="Sylfaen" w:eastAsia="Sylfaen" w:hAnsi="Sylfaen" w:cs="Sylfaen"/>
          <w:color w:val="000000"/>
          <w:lang w:val="ka-GE" w:bidi="he-IL"/>
        </w:rPr>
        <w:t>დასრულდა ოზურგეთში მართვის მოწმობის პრაქტიკული გამოცდის მოედნის მოსაცდელის მოასფალტება;</w:t>
      </w:r>
    </w:p>
    <w:p w:rsidR="007C6B52" w:rsidRPr="000A17E9" w:rsidRDefault="007C6B52" w:rsidP="007C6B52">
      <w:pPr>
        <w:numPr>
          <w:ilvl w:val="0"/>
          <w:numId w:val="167"/>
        </w:numPr>
        <w:tabs>
          <w:tab w:val="left" w:pos="0"/>
          <w:tab w:val="left" w:pos="540"/>
          <w:tab w:val="left" w:pos="720"/>
        </w:tabs>
        <w:spacing w:after="0" w:line="240" w:lineRule="auto"/>
        <w:ind w:left="360"/>
        <w:contextualSpacing/>
        <w:jc w:val="both"/>
        <w:rPr>
          <w:rFonts w:ascii="Sylfaen" w:hAnsi="Sylfaen" w:cs="Sylfaen"/>
          <w:color w:val="000000"/>
          <w:lang w:val="ka-GE"/>
        </w:rPr>
      </w:pPr>
      <w:r w:rsidRPr="000A17E9">
        <w:rPr>
          <w:rFonts w:ascii="Sylfaen" w:eastAsia="Sylfaen" w:hAnsi="Sylfaen" w:cs="Sylfaen"/>
          <w:color w:val="000000"/>
          <w:lang w:val="ka-GE" w:bidi="he-IL"/>
        </w:rPr>
        <w:t>ქვეყნის მაშტაბით განხორციელდა მართვის მოწმობის პრაქტიკული გამოცდის მოედნების და ავტომანქანების ახალ საგამოცდო სისტემაზე გადაყვანა;</w:t>
      </w:r>
    </w:p>
    <w:p w:rsidR="007C6B52" w:rsidRPr="000A17E9" w:rsidRDefault="007C6B52" w:rsidP="007C6B52">
      <w:pPr>
        <w:numPr>
          <w:ilvl w:val="0"/>
          <w:numId w:val="167"/>
        </w:numPr>
        <w:tabs>
          <w:tab w:val="left" w:pos="0"/>
          <w:tab w:val="left" w:pos="540"/>
          <w:tab w:val="left" w:pos="720"/>
        </w:tabs>
        <w:spacing w:after="0" w:line="240" w:lineRule="auto"/>
        <w:ind w:left="360"/>
        <w:contextualSpacing/>
        <w:jc w:val="both"/>
        <w:rPr>
          <w:rFonts w:ascii="Sylfaen" w:eastAsia="Sylfaen" w:hAnsi="Sylfaen" w:cs="Sylfaen"/>
          <w:color w:val="000000"/>
          <w:lang w:val="ka-GE" w:bidi="he-IL"/>
        </w:rPr>
      </w:pPr>
      <w:r w:rsidRPr="000A17E9">
        <w:rPr>
          <w:rFonts w:ascii="Sylfaen" w:eastAsia="Sylfaen" w:hAnsi="Sylfaen" w:cs="Sylfaen"/>
          <w:color w:val="000000"/>
          <w:lang w:val="ka-GE" w:bidi="he-IL"/>
        </w:rPr>
        <w:t>საანგარიშო პერიოდში შესყიდულ იქნა 8 ერთეული სახელმწიფო სანომრე ნიშნების საბეჭდი აპარატები, რითაც აღიჭურვება რეგიონალური დანაყოფები, შესაბამისად შესაძლებელი გახდა ყველა რეგიონში დაკარგული/დაზიანებული ნომრის აღდგენა და ფასიანი ნომრის შეკვეთა და ადგილზე დამზადება;</w:t>
      </w:r>
    </w:p>
    <w:p w:rsidR="007C6B52" w:rsidRPr="000A17E9" w:rsidRDefault="007C6B52" w:rsidP="007C6B52">
      <w:pPr>
        <w:numPr>
          <w:ilvl w:val="0"/>
          <w:numId w:val="167"/>
        </w:numPr>
        <w:tabs>
          <w:tab w:val="left" w:pos="0"/>
          <w:tab w:val="left" w:pos="540"/>
          <w:tab w:val="left" w:pos="720"/>
        </w:tabs>
        <w:spacing w:after="0" w:line="240" w:lineRule="auto"/>
        <w:ind w:left="360"/>
        <w:contextualSpacing/>
        <w:jc w:val="both"/>
        <w:rPr>
          <w:rFonts w:ascii="Sylfaen" w:eastAsia="Sylfaen" w:hAnsi="Sylfaen" w:cs="Sylfaen"/>
          <w:color w:val="000000"/>
          <w:lang w:val="ka-GE" w:bidi="he-IL"/>
        </w:rPr>
      </w:pPr>
      <w:r w:rsidRPr="000A17E9">
        <w:rPr>
          <w:rFonts w:ascii="Sylfaen" w:eastAsia="Sylfaen" w:hAnsi="Sylfaen" w:cs="Sylfaen"/>
          <w:color w:val="000000"/>
          <w:lang w:val="ka-GE" w:bidi="he-IL"/>
        </w:rPr>
        <w:t>შესყიდულ იქნა პრაქტიკული გამოცდისათვის საჭირო ავტომანქანების საგამოცდო ტექნიკა;</w:t>
      </w:r>
    </w:p>
    <w:p w:rsidR="007C6B52" w:rsidRPr="000A17E9" w:rsidRDefault="007C6B52" w:rsidP="007C6B52">
      <w:pPr>
        <w:numPr>
          <w:ilvl w:val="0"/>
          <w:numId w:val="167"/>
        </w:numPr>
        <w:tabs>
          <w:tab w:val="left" w:pos="0"/>
          <w:tab w:val="left" w:pos="540"/>
          <w:tab w:val="left" w:pos="720"/>
        </w:tabs>
        <w:spacing w:after="0" w:line="240" w:lineRule="auto"/>
        <w:ind w:left="360"/>
        <w:contextualSpacing/>
        <w:jc w:val="both"/>
        <w:rPr>
          <w:rFonts w:ascii="Sylfaen" w:eastAsia="Sylfaen" w:hAnsi="Sylfaen" w:cs="Sylfaen"/>
          <w:color w:val="000000"/>
          <w:lang w:val="ka-GE" w:bidi="he-IL"/>
        </w:rPr>
      </w:pPr>
      <w:r w:rsidRPr="000A17E9">
        <w:rPr>
          <w:rFonts w:ascii="Sylfaen" w:eastAsia="Sylfaen" w:hAnsi="Sylfaen" w:cs="Sylfaen"/>
          <w:color w:val="000000"/>
          <w:lang w:val="ka-GE" w:bidi="he-IL"/>
        </w:rPr>
        <w:t>განხორციელდა მართვის მოწმობის პრაქტიკული გამოცდისთვის (მოტო, A1 და A2) 16 ერთეული მოტოციკლეტის შესყიდვა;</w:t>
      </w:r>
    </w:p>
    <w:p w:rsidR="007C6B52" w:rsidRPr="000A17E9" w:rsidRDefault="007C6B52" w:rsidP="007C6B52">
      <w:pPr>
        <w:numPr>
          <w:ilvl w:val="0"/>
          <w:numId w:val="167"/>
        </w:numPr>
        <w:tabs>
          <w:tab w:val="left" w:pos="0"/>
          <w:tab w:val="left" w:pos="540"/>
          <w:tab w:val="left" w:pos="720"/>
        </w:tabs>
        <w:spacing w:after="0" w:line="240" w:lineRule="auto"/>
        <w:ind w:left="360"/>
        <w:contextualSpacing/>
        <w:jc w:val="both"/>
        <w:rPr>
          <w:rFonts w:ascii="Sylfaen" w:eastAsia="Sylfaen" w:hAnsi="Sylfaen" w:cs="Sylfaen"/>
          <w:color w:val="000000"/>
          <w:lang w:val="ka-GE" w:bidi="he-IL"/>
        </w:rPr>
      </w:pPr>
      <w:r w:rsidRPr="000A17E9">
        <w:rPr>
          <w:rFonts w:ascii="Sylfaen" w:eastAsia="Sylfaen" w:hAnsi="Sylfaen" w:cs="Sylfaen"/>
          <w:color w:val="000000"/>
          <w:lang w:val="ka-GE" w:bidi="he-IL"/>
        </w:rPr>
        <w:t>საანგარიშო პერიოდში დაიბრენდა მართვის მოწმობის პრაქტიკული გამოცდისათვის საჭირო ავტოსატრანსპორტო საშუალებები;</w:t>
      </w:r>
    </w:p>
    <w:p w:rsidR="007C6B52" w:rsidRPr="000A17E9" w:rsidRDefault="007C6B52" w:rsidP="007C6B52">
      <w:pPr>
        <w:numPr>
          <w:ilvl w:val="0"/>
          <w:numId w:val="167"/>
        </w:numPr>
        <w:tabs>
          <w:tab w:val="left" w:pos="0"/>
          <w:tab w:val="left" w:pos="540"/>
          <w:tab w:val="left" w:pos="720"/>
        </w:tabs>
        <w:spacing w:after="0" w:line="240" w:lineRule="auto"/>
        <w:ind w:left="360"/>
        <w:contextualSpacing/>
        <w:jc w:val="both"/>
        <w:rPr>
          <w:rFonts w:ascii="Sylfaen" w:eastAsia="Sylfaen" w:hAnsi="Sylfaen" w:cs="Sylfaen"/>
          <w:color w:val="000000"/>
          <w:lang w:val="ka-GE" w:bidi="he-IL"/>
        </w:rPr>
      </w:pPr>
      <w:r w:rsidRPr="000A17E9">
        <w:rPr>
          <w:rFonts w:ascii="Sylfaen" w:eastAsia="Sylfaen" w:hAnsi="Sylfaen" w:cs="Sylfaen"/>
          <w:color w:val="000000"/>
          <w:lang w:val="ka-GE" w:bidi="he-IL"/>
        </w:rPr>
        <w:t>საანგარიშო პერიოდში შეიცვალა იარაღის მოწმობის დიზაინი და ხარისხი და გადავიდა თანამედროვე ლაზერულ ბეჭდვაზე და შესაბამისად შესყიდულ იქნა 200 000 ცალი ახალი დიზაინის მოწმობა;</w:t>
      </w:r>
    </w:p>
    <w:p w:rsidR="007C6B52" w:rsidRPr="000A17E9" w:rsidRDefault="007C6B52" w:rsidP="007C6B52">
      <w:pPr>
        <w:numPr>
          <w:ilvl w:val="0"/>
          <w:numId w:val="167"/>
        </w:numPr>
        <w:tabs>
          <w:tab w:val="left" w:pos="0"/>
          <w:tab w:val="left" w:pos="540"/>
          <w:tab w:val="left" w:pos="720"/>
        </w:tabs>
        <w:spacing w:after="0" w:line="240" w:lineRule="auto"/>
        <w:ind w:left="360"/>
        <w:contextualSpacing/>
        <w:jc w:val="both"/>
        <w:rPr>
          <w:rFonts w:ascii="Sylfaen" w:eastAsia="Sylfaen" w:hAnsi="Sylfaen" w:cs="Sylfaen"/>
          <w:color w:val="000000"/>
          <w:lang w:val="ka-GE" w:bidi="he-IL"/>
        </w:rPr>
      </w:pPr>
      <w:r w:rsidRPr="000A17E9">
        <w:rPr>
          <w:rFonts w:ascii="Sylfaen" w:eastAsia="Sylfaen" w:hAnsi="Sylfaen" w:cs="Sylfaen"/>
          <w:color w:val="000000"/>
          <w:lang w:val="ka-GE" w:bidi="he-IL"/>
        </w:rPr>
        <w:t>შესყიდულ იქნა სააგენტოს ცენტრალური სერვერი;</w:t>
      </w:r>
    </w:p>
    <w:p w:rsidR="007C6B52" w:rsidRPr="000A17E9" w:rsidRDefault="007C6B52" w:rsidP="007C6B52">
      <w:pPr>
        <w:pStyle w:val="abzacixml"/>
        <w:numPr>
          <w:ilvl w:val="0"/>
          <w:numId w:val="167"/>
        </w:numPr>
        <w:tabs>
          <w:tab w:val="left" w:pos="0"/>
          <w:tab w:val="left" w:pos="540"/>
          <w:tab w:val="left" w:pos="720"/>
        </w:tabs>
        <w:autoSpaceDE/>
        <w:autoSpaceDN/>
        <w:adjustRightInd/>
        <w:ind w:left="360"/>
        <w:contextualSpacing/>
        <w:rPr>
          <w:rFonts w:eastAsia="Sylfaen"/>
          <w:lang w:bidi="he-IL"/>
        </w:rPr>
      </w:pPr>
      <w:r w:rsidRPr="000A17E9">
        <w:rPr>
          <w:rFonts w:eastAsia="Sylfaen"/>
          <w:lang w:bidi="he-IL"/>
        </w:rPr>
        <w:t>განხორციელდა ნომრების ელექტრონულად შესარჩევი 4 ერთეული აპარატის (კომპიუტერი) შესყიდვა;</w:t>
      </w:r>
    </w:p>
    <w:p w:rsidR="007C6B52" w:rsidRPr="000A17E9" w:rsidRDefault="007C6B52" w:rsidP="007C6B52">
      <w:pPr>
        <w:pStyle w:val="abzacixml"/>
        <w:numPr>
          <w:ilvl w:val="0"/>
          <w:numId w:val="167"/>
        </w:numPr>
        <w:tabs>
          <w:tab w:val="left" w:pos="0"/>
          <w:tab w:val="left" w:pos="540"/>
          <w:tab w:val="left" w:pos="720"/>
        </w:tabs>
        <w:autoSpaceDE/>
        <w:autoSpaceDN/>
        <w:adjustRightInd/>
        <w:ind w:left="360"/>
        <w:contextualSpacing/>
      </w:pPr>
      <w:r w:rsidRPr="000A17E9">
        <w:rPr>
          <w:rFonts w:eastAsia="Sylfaen"/>
          <w:lang w:bidi="he-IL"/>
        </w:rPr>
        <w:t>შესყიდულ იქნა 9 ერთეული ავტოსატრანსპორტო საშუალების ვინ კოდის მარკირების აპარატი;</w:t>
      </w:r>
    </w:p>
    <w:p w:rsidR="007C6B52" w:rsidRPr="000A17E9" w:rsidRDefault="007C6B52" w:rsidP="007C6B52">
      <w:pPr>
        <w:pStyle w:val="abzacixml"/>
        <w:numPr>
          <w:ilvl w:val="0"/>
          <w:numId w:val="167"/>
        </w:numPr>
        <w:tabs>
          <w:tab w:val="left" w:pos="0"/>
          <w:tab w:val="left" w:pos="540"/>
          <w:tab w:val="left" w:pos="720"/>
        </w:tabs>
        <w:autoSpaceDE/>
        <w:autoSpaceDN/>
        <w:adjustRightInd/>
        <w:ind w:left="360"/>
        <w:contextualSpacing/>
      </w:pPr>
      <w:r w:rsidRPr="000A17E9">
        <w:rPr>
          <w:rFonts w:eastAsia="Sylfaen"/>
          <w:lang w:bidi="he-IL"/>
        </w:rPr>
        <w:t>საანგარიშო პერიოდში შესყიდულ იქნა 9 ერთეული მართვის მოწმობის, იარაღის მოწმობის და ავტოსატრანსპორტო საშუალების სარეგისტრაციო მოწმობის საბეჭდი ლაზერული პრინტერი;</w:t>
      </w:r>
    </w:p>
    <w:p w:rsidR="007C6B52" w:rsidRPr="000A17E9" w:rsidRDefault="007C6B52" w:rsidP="007C6B52">
      <w:pPr>
        <w:numPr>
          <w:ilvl w:val="0"/>
          <w:numId w:val="167"/>
        </w:numPr>
        <w:tabs>
          <w:tab w:val="left" w:pos="0"/>
          <w:tab w:val="left" w:pos="540"/>
          <w:tab w:val="left" w:pos="720"/>
        </w:tabs>
        <w:spacing w:after="0" w:line="240" w:lineRule="auto"/>
        <w:ind w:left="360"/>
        <w:contextualSpacing/>
        <w:jc w:val="both"/>
        <w:rPr>
          <w:rFonts w:ascii="Sylfaen" w:eastAsia="Sylfaen" w:hAnsi="Sylfaen" w:cs="Sylfaen"/>
          <w:color w:val="000000"/>
          <w:lang w:val="ka-GE" w:bidi="he-IL"/>
        </w:rPr>
      </w:pPr>
      <w:r w:rsidRPr="000A17E9">
        <w:rPr>
          <w:rFonts w:ascii="Sylfaen" w:eastAsia="Sylfaen" w:hAnsi="Sylfaen" w:cs="Sylfaen"/>
          <w:color w:val="000000"/>
          <w:lang w:val="ka-GE" w:bidi="he-IL"/>
        </w:rPr>
        <w:t>განხორციელდა  სააგენტოს თანამშრომლებისთვის ზაფხულის და ზამთრის</w:t>
      </w:r>
      <w:r w:rsidRPr="000A17E9">
        <w:rPr>
          <w:rFonts w:ascii="Sylfaen" w:eastAsia="Sylfaen" w:hAnsi="Sylfaen"/>
          <w:lang w:bidi="he-IL"/>
        </w:rPr>
        <w:t xml:space="preserve"> </w:t>
      </w:r>
      <w:r w:rsidRPr="000A17E9">
        <w:rPr>
          <w:rFonts w:ascii="Sylfaen" w:eastAsia="Sylfaen" w:hAnsi="Sylfaen" w:cs="Sylfaen"/>
          <w:color w:val="000000"/>
          <w:lang w:val="ka-GE" w:bidi="he-IL"/>
        </w:rPr>
        <w:t xml:space="preserve"> უნიფორმის შესყიდვა;</w:t>
      </w:r>
    </w:p>
    <w:p w:rsidR="007C6B52" w:rsidRPr="000A17E9" w:rsidRDefault="007C6B52" w:rsidP="007C6B52">
      <w:pPr>
        <w:numPr>
          <w:ilvl w:val="0"/>
          <w:numId w:val="167"/>
        </w:numPr>
        <w:tabs>
          <w:tab w:val="left" w:pos="0"/>
          <w:tab w:val="left" w:pos="540"/>
          <w:tab w:val="left" w:pos="720"/>
        </w:tabs>
        <w:spacing w:after="0" w:line="240" w:lineRule="auto"/>
        <w:ind w:left="360"/>
        <w:contextualSpacing/>
        <w:jc w:val="both"/>
        <w:rPr>
          <w:rFonts w:ascii="Sylfaen" w:eastAsia="Sylfaen" w:hAnsi="Sylfaen" w:cs="Sylfaen"/>
          <w:color w:val="000000"/>
          <w:lang w:val="ka-GE" w:bidi="he-IL"/>
        </w:rPr>
      </w:pPr>
      <w:r w:rsidRPr="000A17E9">
        <w:rPr>
          <w:rFonts w:ascii="Sylfaen" w:eastAsia="Sylfaen" w:hAnsi="Sylfaen" w:cs="Sylfaen"/>
          <w:color w:val="000000"/>
          <w:lang w:val="ka-GE" w:bidi="he-IL"/>
        </w:rPr>
        <w:t>სააგენტოს თანამშრომლების გადასაადგილებლად საანგარიშო პერიოდში შეძენილ იქნა 4 ერთეული ავტობუსი;</w:t>
      </w:r>
    </w:p>
    <w:p w:rsidR="007C6B52" w:rsidRPr="000A17E9" w:rsidRDefault="007C6B52" w:rsidP="007C6B52">
      <w:pPr>
        <w:numPr>
          <w:ilvl w:val="0"/>
          <w:numId w:val="167"/>
        </w:numPr>
        <w:tabs>
          <w:tab w:val="left" w:pos="0"/>
          <w:tab w:val="left" w:pos="540"/>
          <w:tab w:val="left" w:pos="720"/>
        </w:tabs>
        <w:spacing w:after="0" w:line="240" w:lineRule="auto"/>
        <w:ind w:left="360"/>
        <w:contextualSpacing/>
        <w:jc w:val="both"/>
        <w:rPr>
          <w:rFonts w:ascii="Sylfaen" w:hAnsi="Sylfaen" w:cs="Sylfaen"/>
          <w:color w:val="000000"/>
          <w:lang w:val="ka-GE"/>
        </w:rPr>
      </w:pPr>
      <w:r w:rsidRPr="000A17E9">
        <w:rPr>
          <w:rFonts w:ascii="Sylfaen" w:eastAsia="Sylfaen" w:hAnsi="Sylfaen" w:cs="Sylfaen"/>
          <w:color w:val="000000"/>
          <w:lang w:val="ka-GE" w:bidi="he-IL"/>
        </w:rPr>
        <w:t>საანგარიშო პერიოდში განხორციელდა შინაგან საქმეთა სამინისტროსათვის საჭირო საწვავების შეძენა;</w:t>
      </w:r>
    </w:p>
    <w:p w:rsidR="007C6B52" w:rsidRPr="000A17E9" w:rsidRDefault="007C6B52" w:rsidP="007C6B52">
      <w:pPr>
        <w:numPr>
          <w:ilvl w:val="0"/>
          <w:numId w:val="167"/>
        </w:numPr>
        <w:tabs>
          <w:tab w:val="left" w:pos="0"/>
          <w:tab w:val="left" w:pos="540"/>
          <w:tab w:val="left" w:pos="720"/>
        </w:tabs>
        <w:spacing w:after="0" w:line="240" w:lineRule="auto"/>
        <w:ind w:left="360"/>
        <w:contextualSpacing/>
        <w:jc w:val="both"/>
        <w:rPr>
          <w:rFonts w:ascii="Sylfaen" w:hAnsi="Sylfaen" w:cs="Sylfaen"/>
          <w:color w:val="000000"/>
          <w:lang w:val="ka-GE"/>
        </w:rPr>
      </w:pPr>
      <w:r w:rsidRPr="000A17E9">
        <w:rPr>
          <w:rFonts w:ascii="Sylfaen" w:hAnsi="Sylfaen" w:cs="Sylfaen"/>
          <w:color w:val="000000"/>
          <w:lang w:val="ka-GE"/>
        </w:rPr>
        <w:t>განხორციელდა შს სამინისტროსთვის საჭირო კომპიუტერების შესყიდვა;</w:t>
      </w:r>
    </w:p>
    <w:p w:rsidR="007C6B52" w:rsidRPr="000A17E9" w:rsidRDefault="007C6B52" w:rsidP="007C6B52">
      <w:pPr>
        <w:numPr>
          <w:ilvl w:val="0"/>
          <w:numId w:val="167"/>
        </w:numPr>
        <w:tabs>
          <w:tab w:val="left" w:pos="0"/>
          <w:tab w:val="left" w:pos="540"/>
          <w:tab w:val="left" w:pos="720"/>
        </w:tabs>
        <w:spacing w:after="0" w:line="240" w:lineRule="auto"/>
        <w:ind w:left="360"/>
        <w:contextualSpacing/>
        <w:jc w:val="both"/>
        <w:rPr>
          <w:rFonts w:ascii="Sylfaen" w:hAnsi="Sylfaen" w:cs="Sylfaen"/>
          <w:color w:val="000000"/>
          <w:lang w:val="ka-GE"/>
        </w:rPr>
      </w:pPr>
      <w:r w:rsidRPr="000A17E9">
        <w:rPr>
          <w:rFonts w:ascii="Sylfaen" w:eastAsia="Sylfaen" w:hAnsi="Sylfaen" w:cs="Sylfaen"/>
          <w:color w:val="000000"/>
          <w:lang w:val="ka-GE" w:bidi="he-IL"/>
        </w:rPr>
        <w:t xml:space="preserve">შესაბამისი თანხები გადაეცა შინაგან საქმეთა სამინისტროს </w:t>
      </w:r>
      <w:r w:rsidRPr="000A17E9">
        <w:rPr>
          <w:rFonts w:ascii="Sylfaen" w:hAnsi="Sylfaen" w:cs="Sylfaen"/>
          <w:color w:val="000000"/>
          <w:lang w:val="ka-GE"/>
        </w:rPr>
        <w:t>სსიპ საზოგადოებრივი უსაფრთხოების მართვის   ცენტრი - ,,112</w:t>
      </w:r>
      <w:r w:rsidRPr="000A17E9">
        <w:rPr>
          <w:rFonts w:ascii="Sylfaen" w:hAnsi="Sylfaen" w:cs="Sylfaen"/>
          <w:lang w:val="ka-GE"/>
        </w:rPr>
        <w:t>“-ს</w:t>
      </w:r>
      <w:r w:rsidRPr="000A17E9">
        <w:rPr>
          <w:rFonts w:ascii="Sylfaen" w:eastAsia="Sylfaen" w:hAnsi="Sylfaen" w:cs="Sylfaen"/>
          <w:color w:val="000000"/>
          <w:lang w:val="ka-GE" w:bidi="he-IL"/>
        </w:rPr>
        <w:t>;</w:t>
      </w:r>
    </w:p>
    <w:p w:rsidR="007C6B52" w:rsidRPr="000A17E9" w:rsidRDefault="007C6B52" w:rsidP="007C6B52">
      <w:pPr>
        <w:numPr>
          <w:ilvl w:val="0"/>
          <w:numId w:val="167"/>
        </w:numPr>
        <w:tabs>
          <w:tab w:val="left" w:pos="0"/>
          <w:tab w:val="left" w:pos="540"/>
          <w:tab w:val="left" w:pos="720"/>
        </w:tabs>
        <w:spacing w:after="0" w:line="240" w:lineRule="auto"/>
        <w:ind w:left="360"/>
        <w:contextualSpacing/>
        <w:jc w:val="both"/>
        <w:rPr>
          <w:rFonts w:ascii="Sylfaen" w:eastAsia="Sylfaen" w:hAnsi="Sylfaen" w:cs="Sylfaen"/>
          <w:color w:val="000000"/>
          <w:lang w:val="ka-GE" w:bidi="he-IL"/>
        </w:rPr>
      </w:pPr>
      <w:r w:rsidRPr="000A17E9">
        <w:rPr>
          <w:rFonts w:ascii="Sylfaen" w:eastAsia="Sylfaen" w:hAnsi="Sylfaen" w:cs="Sylfaen"/>
          <w:color w:val="000000"/>
          <w:lang w:val="ka-GE" w:bidi="he-IL"/>
        </w:rPr>
        <w:t>შს სამინისტროსთვის შეძენილ იქნა 70 ერთეული ავტომანქანა;</w:t>
      </w:r>
    </w:p>
    <w:p w:rsidR="007C6B52" w:rsidRPr="000A17E9" w:rsidRDefault="007C6B52" w:rsidP="007C6B52">
      <w:pPr>
        <w:numPr>
          <w:ilvl w:val="0"/>
          <w:numId w:val="167"/>
        </w:numPr>
        <w:tabs>
          <w:tab w:val="left" w:pos="0"/>
          <w:tab w:val="left" w:pos="540"/>
          <w:tab w:val="left" w:pos="720"/>
        </w:tabs>
        <w:spacing w:after="0" w:line="240" w:lineRule="auto"/>
        <w:ind w:left="360"/>
        <w:contextualSpacing/>
        <w:jc w:val="both"/>
        <w:rPr>
          <w:rFonts w:ascii="Sylfaen" w:eastAsia="Sylfaen" w:hAnsi="Sylfaen" w:cs="Sylfaen"/>
          <w:color w:val="000000"/>
          <w:lang w:val="ka-GE" w:bidi="he-IL"/>
        </w:rPr>
      </w:pPr>
      <w:r w:rsidRPr="000A17E9">
        <w:rPr>
          <w:rFonts w:ascii="Sylfaen" w:eastAsia="Sylfaen" w:hAnsi="Sylfaen" w:cs="Sylfaen"/>
          <w:color w:val="000000"/>
          <w:lang w:val="ka-GE" w:bidi="he-IL"/>
        </w:rPr>
        <w:t>ოპტიკურ მულტიპლექსორებში ჩაემატა SFP-მოდულები რის ხარჯზეც მოიმატა სასერვეროებს შორის გამტარუნარიანობამ;</w:t>
      </w:r>
    </w:p>
    <w:p w:rsidR="007C6B52" w:rsidRPr="000A17E9" w:rsidRDefault="007C6B52" w:rsidP="007C6B52">
      <w:pPr>
        <w:numPr>
          <w:ilvl w:val="0"/>
          <w:numId w:val="167"/>
        </w:numPr>
        <w:tabs>
          <w:tab w:val="left" w:pos="0"/>
          <w:tab w:val="left" w:pos="540"/>
          <w:tab w:val="left" w:pos="720"/>
        </w:tabs>
        <w:spacing w:after="0" w:line="240" w:lineRule="auto"/>
        <w:ind w:left="360"/>
        <w:contextualSpacing/>
        <w:jc w:val="both"/>
        <w:rPr>
          <w:rFonts w:ascii="Sylfaen" w:eastAsia="Sylfaen" w:hAnsi="Sylfaen" w:cs="Sylfaen"/>
          <w:color w:val="000000"/>
          <w:lang w:val="ka-GE" w:bidi="he-IL"/>
        </w:rPr>
      </w:pPr>
      <w:r w:rsidRPr="000A17E9">
        <w:rPr>
          <w:rFonts w:ascii="Sylfaen" w:eastAsia="Sylfaen" w:hAnsi="Sylfaen" w:cs="Sylfaen"/>
          <w:color w:val="000000"/>
          <w:lang w:val="ka-GE" w:bidi="he-IL"/>
        </w:rPr>
        <w:t>სრულად განახლებულია სასერვერო ინფრასტრუქტურა. მოძველებული კლასიკური არქიტექტურიდან, თანამედროვე ჰიპერკონვერგენტულ სისტემაზე;</w:t>
      </w:r>
    </w:p>
    <w:p w:rsidR="007C6B52" w:rsidRPr="000A17E9" w:rsidRDefault="007C6B52" w:rsidP="007C6B52">
      <w:pPr>
        <w:numPr>
          <w:ilvl w:val="0"/>
          <w:numId w:val="167"/>
        </w:numPr>
        <w:tabs>
          <w:tab w:val="left" w:pos="0"/>
          <w:tab w:val="left" w:pos="540"/>
          <w:tab w:val="left" w:pos="720"/>
        </w:tabs>
        <w:spacing w:after="0" w:line="240" w:lineRule="auto"/>
        <w:ind w:left="360"/>
        <w:contextualSpacing/>
        <w:jc w:val="both"/>
        <w:rPr>
          <w:rFonts w:ascii="Sylfaen" w:eastAsia="Sylfaen" w:hAnsi="Sylfaen" w:cs="Sylfaen"/>
          <w:color w:val="000000"/>
          <w:lang w:val="ka-GE" w:bidi="he-IL"/>
        </w:rPr>
      </w:pPr>
      <w:r w:rsidRPr="000A17E9">
        <w:rPr>
          <w:rFonts w:ascii="Sylfaen" w:eastAsia="Sylfaen" w:hAnsi="Sylfaen" w:cs="Sylfaen"/>
          <w:color w:val="000000"/>
          <w:lang w:val="ka-GE" w:bidi="he-IL"/>
        </w:rPr>
        <w:t>განახლდა უსაფრთხოების და შიფრაციის სერტიფიკატი;</w:t>
      </w:r>
    </w:p>
    <w:p w:rsidR="007C6B52" w:rsidRPr="000A17E9" w:rsidRDefault="007C6B52" w:rsidP="007C6B52">
      <w:pPr>
        <w:numPr>
          <w:ilvl w:val="0"/>
          <w:numId w:val="167"/>
        </w:numPr>
        <w:tabs>
          <w:tab w:val="left" w:pos="0"/>
          <w:tab w:val="left" w:pos="540"/>
          <w:tab w:val="left" w:pos="720"/>
        </w:tabs>
        <w:spacing w:after="0" w:line="240" w:lineRule="auto"/>
        <w:ind w:left="360"/>
        <w:contextualSpacing/>
        <w:jc w:val="both"/>
        <w:rPr>
          <w:rFonts w:ascii="Sylfaen" w:eastAsia="Sylfaen" w:hAnsi="Sylfaen" w:cs="Sylfaen"/>
          <w:color w:val="000000"/>
          <w:lang w:val="ka-GE" w:bidi="he-IL"/>
        </w:rPr>
      </w:pPr>
      <w:r w:rsidRPr="000A17E9">
        <w:rPr>
          <w:rFonts w:ascii="Sylfaen" w:eastAsia="Sylfaen" w:hAnsi="Sylfaen" w:cs="Sylfaen"/>
          <w:color w:val="000000"/>
          <w:lang w:val="ka-GE" w:bidi="he-IL"/>
        </w:rPr>
        <w:t>მიმდინარეობდა ავტომობილების რეგისტრაციის და აღრიცხვის პროგრამაზე მუშაობა, საანგარიშო პერიოდში დასრულდა და დაინერგა პირველი ნაწილი, კერძოდ, ავტომანქანების ექსპერტიზის/დათვალიერების და საბაჟო ოპერაციების სისტემა;</w:t>
      </w:r>
    </w:p>
    <w:p w:rsidR="007C6B52" w:rsidRPr="000A17E9" w:rsidRDefault="007C6B52" w:rsidP="007C6B52">
      <w:pPr>
        <w:numPr>
          <w:ilvl w:val="0"/>
          <w:numId w:val="167"/>
        </w:numPr>
        <w:tabs>
          <w:tab w:val="left" w:pos="0"/>
          <w:tab w:val="left" w:pos="540"/>
          <w:tab w:val="left" w:pos="720"/>
        </w:tabs>
        <w:spacing w:after="0" w:line="240" w:lineRule="auto"/>
        <w:ind w:left="360"/>
        <w:contextualSpacing/>
        <w:jc w:val="both"/>
        <w:rPr>
          <w:rFonts w:ascii="Sylfaen" w:eastAsia="Sylfaen" w:hAnsi="Sylfaen" w:cs="Sylfaen"/>
          <w:color w:val="000000"/>
          <w:lang w:val="ka-GE" w:bidi="he-IL"/>
        </w:rPr>
      </w:pPr>
      <w:r w:rsidRPr="000A17E9">
        <w:rPr>
          <w:rFonts w:ascii="Sylfaen" w:eastAsia="Sylfaen" w:hAnsi="Sylfaen" w:cs="Sylfaen"/>
          <w:color w:val="000000"/>
          <w:lang w:val="ka-GE" w:bidi="he-IL"/>
        </w:rPr>
        <w:t>სპორტული კლუბი - “MIA FORCE”-ის მიერ საანგარიშო პერიოდში დაიწყო და მიმდინარეობდა სააგენტოს ტერიტორიაზე ავტომანქანების სადგომის მოწყობის სამუშაოები;</w:t>
      </w:r>
    </w:p>
    <w:p w:rsidR="007C6B52" w:rsidRPr="000A17E9" w:rsidRDefault="007C6B52" w:rsidP="007C6B52">
      <w:pPr>
        <w:numPr>
          <w:ilvl w:val="0"/>
          <w:numId w:val="167"/>
        </w:numPr>
        <w:tabs>
          <w:tab w:val="left" w:pos="0"/>
          <w:tab w:val="left" w:pos="540"/>
          <w:tab w:val="left" w:pos="720"/>
        </w:tabs>
        <w:spacing w:after="0" w:line="240" w:lineRule="auto"/>
        <w:ind w:left="360"/>
        <w:contextualSpacing/>
        <w:jc w:val="both"/>
        <w:rPr>
          <w:rFonts w:ascii="Sylfaen" w:eastAsia="Sylfaen" w:hAnsi="Sylfaen" w:cs="Sylfaen"/>
          <w:color w:val="000000"/>
          <w:lang w:val="ka-GE" w:bidi="he-IL"/>
        </w:rPr>
      </w:pPr>
      <w:r w:rsidRPr="000A17E9">
        <w:rPr>
          <w:rFonts w:ascii="Sylfaen" w:eastAsia="Sylfaen" w:hAnsi="Sylfaen" w:cs="Sylfaen"/>
          <w:color w:val="000000"/>
          <w:lang w:val="ka-GE" w:bidi="he-IL"/>
        </w:rPr>
        <w:t>სააგენტომ დანერგა ელექტრონული აპოსტილის სისტემა, კერძოდ სააგენტოს მიერ დამზადებული/გაცემული ელექტრონული დოკუმენტის (მათ შორის თარგმანის) დამოწმება შესაძლებელია ელექტრონული აპოსტილით. მიმდინარეობდა ელექტრონული აპოსტილის ვებ-გვერდის ადაპტაცია, როგორც ახალი დიზაინის მიმართულებით, ასევე,  მომხარებლისთვის ელექტრონული დოკუმენტის მიღების ხელმისაწვდომობის მიმართულებით;</w:t>
      </w:r>
    </w:p>
    <w:p w:rsidR="007C6B52" w:rsidRPr="000A17E9" w:rsidRDefault="007C6B52" w:rsidP="007C6B52">
      <w:pPr>
        <w:numPr>
          <w:ilvl w:val="0"/>
          <w:numId w:val="167"/>
        </w:numPr>
        <w:tabs>
          <w:tab w:val="left" w:pos="0"/>
          <w:tab w:val="left" w:pos="540"/>
          <w:tab w:val="left" w:pos="720"/>
        </w:tabs>
        <w:spacing w:after="0" w:line="240" w:lineRule="auto"/>
        <w:ind w:left="360"/>
        <w:contextualSpacing/>
        <w:jc w:val="both"/>
        <w:rPr>
          <w:rFonts w:ascii="Sylfaen" w:eastAsia="Sylfaen" w:hAnsi="Sylfaen" w:cs="Sylfaen"/>
          <w:color w:val="000000"/>
          <w:lang w:val="ka-GE" w:bidi="he-IL"/>
        </w:rPr>
      </w:pPr>
      <w:r w:rsidRPr="000A17E9">
        <w:rPr>
          <w:rFonts w:ascii="Sylfaen" w:eastAsia="Sylfaen" w:hAnsi="Sylfaen" w:cs="Sylfaen"/>
          <w:color w:val="000000"/>
          <w:lang w:val="ka-GE" w:bidi="he-IL"/>
        </w:rPr>
        <w:t>დამტკიცდა ახალი იარაღის სარეგისტრაციო მოწმობა, რაც უფრო დაცულს და სრულყოფილს ხდის აღნიშნულ დოკუმენტს, დიზაინის ცვლილებასთან ერთად, ცვლილებების შედეგად ახალი ფორმის იარაღის სარეგისტრაციო მოწმობაში აისახება სრულყოფილი სარეგისტრაციო ინფორმაცია, ასევე, მოწმობას გააჩნია მეტი დამცავი ნიშნები, რაც  დოკუმენტს ხდის მაქსიმალურად დაცულს გაყალბების მცდელობისგან;</w:t>
      </w:r>
    </w:p>
    <w:p w:rsidR="007C6B52" w:rsidRPr="000A17E9" w:rsidRDefault="007C6B52" w:rsidP="007C6B52">
      <w:pPr>
        <w:numPr>
          <w:ilvl w:val="0"/>
          <w:numId w:val="167"/>
        </w:numPr>
        <w:tabs>
          <w:tab w:val="left" w:pos="0"/>
          <w:tab w:val="left" w:pos="540"/>
          <w:tab w:val="left" w:pos="720"/>
        </w:tabs>
        <w:spacing w:after="0" w:line="240" w:lineRule="auto"/>
        <w:ind w:left="360"/>
        <w:contextualSpacing/>
        <w:jc w:val="both"/>
        <w:rPr>
          <w:rFonts w:ascii="Sylfaen" w:eastAsia="Sylfaen" w:hAnsi="Sylfaen" w:cs="Sylfaen"/>
          <w:color w:val="000000"/>
          <w:lang w:val="ka-GE" w:bidi="he-IL"/>
        </w:rPr>
      </w:pPr>
      <w:r w:rsidRPr="000A17E9">
        <w:rPr>
          <w:rFonts w:ascii="Sylfaen" w:eastAsia="Sylfaen" w:hAnsi="Sylfaen" w:cs="Sylfaen"/>
          <w:color w:val="000000"/>
          <w:lang w:val="ka-GE" w:bidi="he-IL"/>
        </w:rPr>
        <w:t xml:space="preserve">მიმდინარეობდა იარაღის მაღაზიაში პირველადი რეალიზაციისათვის განკუთვნილი სანადირო ცეცხლსასროლი იარაღის ბალისტიკური შემოწმება; </w:t>
      </w:r>
    </w:p>
    <w:p w:rsidR="007C6B52" w:rsidRPr="000A17E9" w:rsidRDefault="007C6B52" w:rsidP="007C6B52">
      <w:pPr>
        <w:numPr>
          <w:ilvl w:val="0"/>
          <w:numId w:val="167"/>
        </w:numPr>
        <w:tabs>
          <w:tab w:val="left" w:pos="0"/>
          <w:tab w:val="left" w:pos="540"/>
          <w:tab w:val="left" w:pos="720"/>
        </w:tabs>
        <w:spacing w:after="0" w:line="240" w:lineRule="auto"/>
        <w:ind w:left="360"/>
        <w:contextualSpacing/>
        <w:jc w:val="both"/>
        <w:rPr>
          <w:rFonts w:ascii="Sylfaen" w:eastAsia="Sylfaen" w:hAnsi="Sylfaen" w:cs="Sylfaen"/>
          <w:color w:val="000000"/>
          <w:lang w:val="ka-GE" w:bidi="he-IL"/>
        </w:rPr>
      </w:pPr>
      <w:r w:rsidRPr="000A17E9">
        <w:rPr>
          <w:rFonts w:ascii="Sylfaen" w:eastAsia="Sylfaen" w:hAnsi="Sylfaen" w:cs="Sylfaen"/>
          <w:color w:val="000000"/>
          <w:lang w:val="ka-GE" w:bidi="he-IL"/>
        </w:rPr>
        <w:t>საკანონმდებლო ცვლილებების შედეგად, 2021 წლის 6 დეკემბრიდან შესაძლებელი გახდა კვადროციკლი, ტრიციკლი, მოპედი,  მსუბუქი კვადროციკლი რეგისტრაცია სააგენტოში.  უფრო მოქნილი სარეგისტრაციო პროცესის დანერგვის მიზნით, სააგენტოსა და  ტექნიკური ინსპექტირების ცენტრებს (PTI) შორის გაფორმებული სახელშეკრულებო ურთიერთობის ფარგლებში დაინტერესებულ პირებს ეძლევათ შესაძლებლობა სატრანსპორტო საშუალების დათვალიერება და პირველადი რეგისტრაციისთვის განკუთვნილი დოკუმენტაციია სააგენტოს წარუდგინონ სააგენტოში მოუსვლელად, პერიოდული ტექნიკური ინსპექტირების ცენტრების (PTI) საშუალებით;</w:t>
      </w:r>
    </w:p>
    <w:p w:rsidR="007C6B52" w:rsidRPr="000A17E9" w:rsidRDefault="007C6B52" w:rsidP="007C6B52">
      <w:pPr>
        <w:numPr>
          <w:ilvl w:val="0"/>
          <w:numId w:val="167"/>
        </w:numPr>
        <w:tabs>
          <w:tab w:val="left" w:pos="0"/>
          <w:tab w:val="left" w:pos="540"/>
          <w:tab w:val="left" w:pos="720"/>
        </w:tabs>
        <w:spacing w:after="0" w:line="240" w:lineRule="auto"/>
        <w:ind w:left="360"/>
        <w:contextualSpacing/>
        <w:jc w:val="both"/>
        <w:rPr>
          <w:rFonts w:ascii="Sylfaen" w:eastAsia="Sylfaen" w:hAnsi="Sylfaen" w:cs="Sylfaen"/>
          <w:color w:val="000000"/>
          <w:lang w:val="ka-GE" w:bidi="he-IL"/>
        </w:rPr>
      </w:pPr>
      <w:r w:rsidRPr="000A17E9">
        <w:rPr>
          <w:rFonts w:ascii="Sylfaen" w:eastAsia="Sylfaen" w:hAnsi="Sylfaen" w:cs="Sylfaen"/>
          <w:color w:val="000000"/>
          <w:lang w:val="ka-GE" w:bidi="he-IL"/>
        </w:rPr>
        <w:t>ადგილზე მომსახურების გაწევის მიზნით, შესაძლებელი გახდა სააგენტოს თანამშრომლების განთავსება ავტოცენტრებში, ავტობაზრობებზე და სალიზინგო კომპანიებში;</w:t>
      </w:r>
    </w:p>
    <w:p w:rsidR="007C6B52" w:rsidRPr="000A17E9" w:rsidRDefault="007C6B52" w:rsidP="007C6B52">
      <w:pPr>
        <w:numPr>
          <w:ilvl w:val="0"/>
          <w:numId w:val="167"/>
        </w:numPr>
        <w:tabs>
          <w:tab w:val="left" w:pos="0"/>
          <w:tab w:val="left" w:pos="540"/>
          <w:tab w:val="left" w:pos="720"/>
        </w:tabs>
        <w:spacing w:after="0" w:line="240" w:lineRule="auto"/>
        <w:ind w:left="360"/>
        <w:contextualSpacing/>
        <w:jc w:val="both"/>
        <w:rPr>
          <w:rFonts w:ascii="Sylfaen" w:eastAsia="Sylfaen" w:hAnsi="Sylfaen" w:cs="Sylfaen"/>
          <w:color w:val="000000"/>
          <w:lang w:val="ka-GE" w:bidi="he-IL"/>
        </w:rPr>
      </w:pPr>
      <w:r w:rsidRPr="000A17E9">
        <w:rPr>
          <w:rFonts w:ascii="Sylfaen" w:eastAsia="Sylfaen" w:hAnsi="Sylfaen" w:cs="Sylfaen"/>
          <w:color w:val="000000"/>
          <w:lang w:val="ka-GE" w:bidi="he-IL"/>
        </w:rPr>
        <w:t xml:space="preserve">დაინერგა ახალი მომსახურება, რომელიც ითვალისწინებს ადმინისტრაციული სამართალდარღვევების შესახებ მონაცემების დაინტერესებული პირებისათვის (ბანკები, სადაზღვეო და სალიზინგო კომპანიები და სხვა) ელექტრონული ფორმით მიწოდების შესაძლებლობას; </w:t>
      </w:r>
    </w:p>
    <w:p w:rsidR="007C6B52" w:rsidRPr="000A17E9" w:rsidRDefault="007C6B52" w:rsidP="007C6B52">
      <w:pPr>
        <w:numPr>
          <w:ilvl w:val="0"/>
          <w:numId w:val="167"/>
        </w:numPr>
        <w:tabs>
          <w:tab w:val="left" w:pos="0"/>
          <w:tab w:val="left" w:pos="540"/>
          <w:tab w:val="left" w:pos="720"/>
        </w:tabs>
        <w:spacing w:after="0" w:line="240" w:lineRule="auto"/>
        <w:ind w:left="360"/>
        <w:contextualSpacing/>
        <w:jc w:val="both"/>
        <w:rPr>
          <w:rFonts w:ascii="Sylfaen" w:eastAsia="Sylfaen" w:hAnsi="Sylfaen" w:cs="Sylfaen"/>
          <w:color w:val="000000" w:themeColor="text1"/>
          <w:lang w:val="ka-GE" w:bidi="he-IL"/>
        </w:rPr>
      </w:pPr>
      <w:r w:rsidRPr="000A17E9">
        <w:rPr>
          <w:rFonts w:ascii="Sylfaen" w:eastAsia="Sylfaen" w:hAnsi="Sylfaen" w:cs="Sylfaen"/>
          <w:color w:val="000000"/>
          <w:lang w:val="ka-GE" w:bidi="he-IL"/>
        </w:rPr>
        <w:t xml:space="preserve">დაინერგა ელექტრონული პოს ტერმინალის (ბარათის გადახდის სისტემის) მეშვეობით </w:t>
      </w:r>
      <w:r w:rsidRPr="000A17E9">
        <w:rPr>
          <w:rFonts w:ascii="Sylfaen" w:eastAsia="Sylfaen" w:hAnsi="Sylfaen" w:cs="Sylfaen"/>
          <w:color w:val="000000" w:themeColor="text1"/>
          <w:lang w:val="ka-GE" w:bidi="he-IL"/>
        </w:rPr>
        <w:t xml:space="preserve">მომსახურების საფასურების გადახდის სისტემა; </w:t>
      </w:r>
    </w:p>
    <w:p w:rsidR="007C6B52" w:rsidRPr="000A17E9" w:rsidRDefault="007C6B52" w:rsidP="007C6B52">
      <w:pPr>
        <w:numPr>
          <w:ilvl w:val="0"/>
          <w:numId w:val="167"/>
        </w:numPr>
        <w:tabs>
          <w:tab w:val="left" w:pos="0"/>
          <w:tab w:val="left" w:pos="540"/>
          <w:tab w:val="left" w:pos="720"/>
        </w:tabs>
        <w:spacing w:after="0" w:line="240" w:lineRule="auto"/>
        <w:ind w:left="360"/>
        <w:contextualSpacing/>
        <w:jc w:val="both"/>
        <w:rPr>
          <w:rFonts w:ascii="Sylfaen" w:hAnsi="Sylfaen" w:cs="Sylfaen"/>
          <w:color w:val="000000"/>
          <w:lang w:val="ka-GE"/>
        </w:rPr>
      </w:pPr>
      <w:r w:rsidRPr="000A17E9">
        <w:rPr>
          <w:rFonts w:ascii="Sylfaen" w:hAnsi="Sylfaen" w:cs="Sylfaen"/>
          <w:color w:val="000000"/>
          <w:lang w:val="ka-GE"/>
        </w:rPr>
        <w:t>მომსახურების სააგენტოს მობილურ აპლიკაციაში განხორციელდა მრავალი მიზნობრივი ცვლილება. ცვლილება მოიცავდა როგორც ძველი ვიზუალისა თუ ფუნქციის რეკონსტრუქცია-აღდგენას ასევე, არსებული ხარვეზების აღმოფხვრას და რაც განსაკუთრებით მნიშვნელოვანია, აპლიკაციას დაემატა ავტომობილის ნომრის განახლების სერვისი. შესაბამისად მომხმარებლისთვის გამარტივდა აღნიშნული სერვისით სარგებლობა, რაც გულისხმობს, რომ მომხმარებელს შესაძლებლობა ეძლევა დისტანციურად ისარგებლოს ნომრის შეცვლის სერვისით (საანგარიშო პერიოდში დისტანციურად ნომრის შეცვლის სერვისით ისარგებლა 20 000 მოქალაქემ);</w:t>
      </w:r>
    </w:p>
    <w:p w:rsidR="007C6B52" w:rsidRPr="000A17E9" w:rsidRDefault="007C6B52" w:rsidP="007C6B52">
      <w:pPr>
        <w:numPr>
          <w:ilvl w:val="0"/>
          <w:numId w:val="167"/>
        </w:numPr>
        <w:tabs>
          <w:tab w:val="left" w:pos="0"/>
          <w:tab w:val="left" w:pos="540"/>
          <w:tab w:val="left" w:pos="720"/>
        </w:tabs>
        <w:spacing w:after="0" w:line="240" w:lineRule="auto"/>
        <w:ind w:left="360"/>
        <w:contextualSpacing/>
        <w:jc w:val="both"/>
        <w:rPr>
          <w:rFonts w:ascii="Sylfaen" w:hAnsi="Sylfaen" w:cs="Sylfaen"/>
          <w:color w:val="000000"/>
          <w:lang w:val="ka-GE"/>
        </w:rPr>
      </w:pPr>
      <w:r w:rsidRPr="000A17E9">
        <w:rPr>
          <w:rFonts w:ascii="Sylfaen" w:eastAsia="Calibri" w:hAnsi="Sylfaen"/>
          <w:lang w:val="ka-GE"/>
        </w:rPr>
        <w:t xml:space="preserve">სააგენტოს დისტანციური სერვისების ჩამონათვალს დაემატა ახალი ფუნქცია, რომელიც გულისხმობს მარტივი გზით ინფორმაციის მიწოდებას სხვადასხვა თანამშრომელი კომპანიებისთვის (საპატრულო ჯარიმების ფასიანი სერვისი); </w:t>
      </w:r>
    </w:p>
    <w:p w:rsidR="007C6B52" w:rsidRPr="000A17E9" w:rsidRDefault="007C6B52" w:rsidP="007C6B52">
      <w:pPr>
        <w:numPr>
          <w:ilvl w:val="0"/>
          <w:numId w:val="167"/>
        </w:numPr>
        <w:tabs>
          <w:tab w:val="left" w:pos="0"/>
          <w:tab w:val="left" w:pos="540"/>
          <w:tab w:val="left" w:pos="720"/>
        </w:tabs>
        <w:spacing w:after="0" w:line="240" w:lineRule="auto"/>
        <w:ind w:left="360"/>
        <w:contextualSpacing/>
        <w:jc w:val="both"/>
        <w:rPr>
          <w:rFonts w:ascii="Sylfaen" w:eastAsia="Calibri" w:hAnsi="Sylfaen"/>
          <w:lang w:val="ka-GE"/>
        </w:rPr>
      </w:pPr>
      <w:r w:rsidRPr="000A17E9">
        <w:rPr>
          <w:rFonts w:ascii="Sylfaen" w:eastAsia="Calibri" w:hAnsi="Sylfaen"/>
          <w:lang w:val="ka-GE"/>
        </w:rPr>
        <w:t>სააგენტოს თანამშრომლებისთვის შესაძლებელი გახდა ელექტრონული ხელმოწერის სრული დატვირთვით გამოყენება  (შტამპი);</w:t>
      </w:r>
    </w:p>
    <w:p w:rsidR="007C6B52" w:rsidRPr="000A17E9" w:rsidRDefault="007C6B52" w:rsidP="007C6B52">
      <w:pPr>
        <w:numPr>
          <w:ilvl w:val="0"/>
          <w:numId w:val="167"/>
        </w:numPr>
        <w:tabs>
          <w:tab w:val="left" w:pos="0"/>
          <w:tab w:val="left" w:pos="540"/>
          <w:tab w:val="left" w:pos="720"/>
        </w:tabs>
        <w:spacing w:after="0" w:line="240" w:lineRule="auto"/>
        <w:ind w:left="360"/>
        <w:contextualSpacing/>
        <w:jc w:val="both"/>
        <w:rPr>
          <w:rFonts w:ascii="Sylfaen" w:hAnsi="Sylfaen" w:cs="Sylfaen"/>
          <w:color w:val="000000"/>
          <w:lang w:val="ka-GE"/>
        </w:rPr>
      </w:pPr>
      <w:r w:rsidRPr="000A17E9">
        <w:rPr>
          <w:rFonts w:ascii="Sylfaen" w:eastAsia="Calibri" w:hAnsi="Sylfaen"/>
          <w:lang w:val="ka-GE"/>
        </w:rPr>
        <w:t>სააგენტომ შესაძლებლობა მისცა იარაღით მოვაჭრე მაღაზიებს თავად მოემსახურონ მომხმარებლებს (სააგენტოსთან თანამშრომლობის ფორმატში, ნაწილობრივად). ამისათვის შეიქმნა საიტის შესაბამისი  ვერსია, ინსტრუქტაჟი ჩაუტარდათ მაღაზიების წარმომადგენლებს;</w:t>
      </w:r>
    </w:p>
    <w:p w:rsidR="007C6B52" w:rsidRPr="000A17E9" w:rsidRDefault="007C6B52" w:rsidP="007C6B52">
      <w:pPr>
        <w:pStyle w:val="ListParagraph"/>
        <w:numPr>
          <w:ilvl w:val="0"/>
          <w:numId w:val="167"/>
        </w:numPr>
        <w:tabs>
          <w:tab w:val="left" w:pos="540"/>
          <w:tab w:val="left" w:pos="720"/>
        </w:tabs>
        <w:spacing w:after="200" w:line="240" w:lineRule="auto"/>
        <w:ind w:left="360" w:right="0"/>
        <w:rPr>
          <w:lang w:val="ka-GE" w:bidi="he-IL"/>
        </w:rPr>
      </w:pPr>
      <w:r w:rsidRPr="000A17E9">
        <w:rPr>
          <w:lang w:val="ka-GE" w:bidi="he-IL"/>
        </w:rPr>
        <w:t>განახლდა WAF (ვებ აპლიკაციების ბრანდმაუერი) რამაც მეტად უსაფრთხო გახადა მომსახურების სააგენტოს გარე სერვისებით სარგებლობა;</w:t>
      </w:r>
    </w:p>
    <w:p w:rsidR="007C6B52" w:rsidRPr="000A17E9" w:rsidRDefault="007C6B52" w:rsidP="007C6B52">
      <w:pPr>
        <w:pStyle w:val="ListParagraph"/>
        <w:numPr>
          <w:ilvl w:val="0"/>
          <w:numId w:val="167"/>
        </w:numPr>
        <w:tabs>
          <w:tab w:val="left" w:pos="540"/>
          <w:tab w:val="left" w:pos="720"/>
        </w:tabs>
        <w:spacing w:after="200" w:line="240" w:lineRule="auto"/>
        <w:ind w:left="360" w:right="0"/>
        <w:rPr>
          <w:lang w:val="ka-GE" w:bidi="he-IL"/>
        </w:rPr>
      </w:pPr>
      <w:r w:rsidRPr="000A17E9">
        <w:rPr>
          <w:lang w:val="ka-GE" w:bidi="he-IL"/>
        </w:rPr>
        <w:t>მოხდა მომსახურების სააგანტოს ნაწილი აპლიკაციების გარდაქმნა და მათი სატესტო რეჟიმში გაშვება კონტეინერებში, ყველაზე თანამედროვე სტანდარტების შესაბამისად;</w:t>
      </w:r>
    </w:p>
    <w:p w:rsidR="007C6B52" w:rsidRPr="000A17E9" w:rsidRDefault="007C6B52" w:rsidP="007C6B52">
      <w:pPr>
        <w:pStyle w:val="ListParagraph"/>
        <w:numPr>
          <w:ilvl w:val="0"/>
          <w:numId w:val="167"/>
        </w:numPr>
        <w:tabs>
          <w:tab w:val="left" w:pos="540"/>
          <w:tab w:val="left" w:pos="720"/>
        </w:tabs>
        <w:spacing w:after="200" w:line="240" w:lineRule="auto"/>
        <w:ind w:left="360" w:right="0"/>
        <w:rPr>
          <w:lang w:val="ka-GE" w:bidi="he-IL"/>
        </w:rPr>
      </w:pPr>
      <w:r w:rsidRPr="000A17E9">
        <w:rPr>
          <w:lang w:val="ka-GE" w:bidi="he-IL"/>
        </w:rPr>
        <w:t>შეიქმნა ახალი მონაცემთა ბაზა(postgresql) ახალი აპლიკაციების დასანერგად;</w:t>
      </w:r>
    </w:p>
    <w:p w:rsidR="007C6B52" w:rsidRPr="000A17E9" w:rsidRDefault="007C6B52" w:rsidP="007C6B52">
      <w:pPr>
        <w:pStyle w:val="ListParagraph"/>
        <w:numPr>
          <w:ilvl w:val="0"/>
          <w:numId w:val="167"/>
        </w:numPr>
        <w:tabs>
          <w:tab w:val="left" w:pos="540"/>
          <w:tab w:val="left" w:pos="720"/>
        </w:tabs>
        <w:spacing w:after="200" w:line="240" w:lineRule="auto"/>
        <w:ind w:left="360" w:right="0"/>
        <w:rPr>
          <w:lang w:val="ka-GE" w:bidi="he-IL"/>
        </w:rPr>
      </w:pPr>
      <w:r w:rsidRPr="000A17E9">
        <w:rPr>
          <w:lang w:val="ka-GE" w:bidi="he-IL"/>
        </w:rPr>
        <w:t>მოხდა Oracle მონაცემთა ბაზის მიგრაცია ახალ სასერვერო ინფრასტრუქტურაში;</w:t>
      </w:r>
    </w:p>
    <w:p w:rsidR="007C6B52" w:rsidRPr="000A17E9" w:rsidRDefault="007C6B52" w:rsidP="007C6B52">
      <w:pPr>
        <w:pStyle w:val="ListParagraph"/>
        <w:numPr>
          <w:ilvl w:val="0"/>
          <w:numId w:val="167"/>
        </w:numPr>
        <w:tabs>
          <w:tab w:val="left" w:pos="540"/>
          <w:tab w:val="left" w:pos="720"/>
        </w:tabs>
        <w:spacing w:after="160" w:line="240" w:lineRule="auto"/>
        <w:ind w:left="360" w:right="0"/>
        <w:rPr>
          <w:lang w:val="ka-GE" w:bidi="he-IL"/>
        </w:rPr>
      </w:pPr>
      <w:r w:rsidRPr="000A17E9">
        <w:rPr>
          <w:lang w:val="ka-GE" w:bidi="he-IL"/>
        </w:rPr>
        <w:t>სააგენტოში შეიცვალა და განახლდა მთავარი საკვანძო ქსელების ინფრასტრუქტურა, რითაც გაუმჯობესდა ქსელის მდგრადობა, უსაფრთხოება და წვდომადობა;</w:t>
      </w:r>
    </w:p>
    <w:p w:rsidR="007C6B52" w:rsidRPr="000A17E9" w:rsidRDefault="007C6B52" w:rsidP="007C6B52">
      <w:pPr>
        <w:pStyle w:val="ListParagraph"/>
        <w:numPr>
          <w:ilvl w:val="0"/>
          <w:numId w:val="167"/>
        </w:numPr>
        <w:tabs>
          <w:tab w:val="left" w:pos="540"/>
          <w:tab w:val="left" w:pos="720"/>
        </w:tabs>
        <w:spacing w:after="160" w:line="240" w:lineRule="auto"/>
        <w:ind w:left="360" w:right="0"/>
        <w:rPr>
          <w:lang w:val="ka-GE" w:bidi="he-IL"/>
        </w:rPr>
      </w:pPr>
      <w:r w:rsidRPr="000A17E9">
        <w:rPr>
          <w:lang w:val="ka-GE" w:bidi="he-IL"/>
        </w:rPr>
        <w:t>სააგენტოს მთავარი საკვანძო ქსელების ოპტიკური კავშირის დამატებითი ხაზებისთვის მოხდა ოპტიკური გამსხივებლების შეძენა და ინსტალაცია ოპტიკურ მულტიპლექსორში(DWDM);</w:t>
      </w:r>
    </w:p>
    <w:p w:rsidR="007C6B52" w:rsidRPr="000A17E9" w:rsidRDefault="007C6B52" w:rsidP="007C6B52">
      <w:pPr>
        <w:pStyle w:val="ListParagraph"/>
        <w:numPr>
          <w:ilvl w:val="0"/>
          <w:numId w:val="167"/>
        </w:numPr>
        <w:tabs>
          <w:tab w:val="left" w:pos="540"/>
          <w:tab w:val="left" w:pos="720"/>
        </w:tabs>
        <w:spacing w:after="160" w:line="240" w:lineRule="auto"/>
        <w:ind w:left="360" w:right="0"/>
        <w:rPr>
          <w:lang w:val="ka-GE" w:bidi="he-IL"/>
        </w:rPr>
      </w:pPr>
      <w:r w:rsidRPr="000A17E9">
        <w:rPr>
          <w:lang w:val="ka-GE" w:bidi="he-IL"/>
        </w:rPr>
        <w:t xml:space="preserve"> რუსთავის ცენტრალურ დეპარტამენტსა და სააგენტოს სხვა რეგიონალურ სამსახურებში შეიცვალა და განახლდა კომპიუტერული ქსელის access layer-ის კომუტატორები; </w:t>
      </w:r>
    </w:p>
    <w:p w:rsidR="007C6B52" w:rsidRPr="000A17E9" w:rsidRDefault="007C6B52" w:rsidP="007C6B52">
      <w:pPr>
        <w:pStyle w:val="ListParagraph"/>
        <w:numPr>
          <w:ilvl w:val="0"/>
          <w:numId w:val="167"/>
        </w:numPr>
        <w:tabs>
          <w:tab w:val="left" w:pos="540"/>
          <w:tab w:val="left" w:pos="720"/>
        </w:tabs>
        <w:spacing w:after="160" w:line="240" w:lineRule="auto"/>
        <w:ind w:left="360" w:right="0"/>
        <w:rPr>
          <w:lang w:val="ka-GE" w:bidi="he-IL"/>
        </w:rPr>
      </w:pPr>
      <w:r w:rsidRPr="000A17E9">
        <w:rPr>
          <w:lang w:val="ka-GE" w:bidi="he-IL"/>
        </w:rPr>
        <w:t>სააგენტოს ცხელი ხაზისა და შიდა სატელეფონო სადგურისათვის მოხდა ლიცენზიების შესყიდვა და სისტემების განახლება;</w:t>
      </w:r>
    </w:p>
    <w:p w:rsidR="007C6B52" w:rsidRPr="000A17E9" w:rsidRDefault="007C6B52" w:rsidP="007C6B52">
      <w:pPr>
        <w:pStyle w:val="ListParagraph"/>
        <w:numPr>
          <w:ilvl w:val="0"/>
          <w:numId w:val="167"/>
        </w:numPr>
        <w:tabs>
          <w:tab w:val="left" w:pos="540"/>
          <w:tab w:val="left" w:pos="720"/>
        </w:tabs>
        <w:spacing w:after="160" w:line="240" w:lineRule="auto"/>
        <w:ind w:left="360" w:right="0"/>
        <w:rPr>
          <w:lang w:val="ka-GE" w:bidi="he-IL"/>
        </w:rPr>
      </w:pPr>
      <w:r w:rsidRPr="000A17E9">
        <w:rPr>
          <w:lang w:val="ka-GE" w:bidi="he-IL"/>
        </w:rPr>
        <w:t>სააგენტოს ცხელი ხაზისათვის მოხდა დამატებით სამი მომხმარებლის ლიცენზიის შესყიდვა და გააქტიურება ცხელი ხაზის სისტემაში;</w:t>
      </w:r>
    </w:p>
    <w:p w:rsidR="007C6B52" w:rsidRPr="000A17E9" w:rsidRDefault="007C6B52" w:rsidP="007C6B52">
      <w:pPr>
        <w:pStyle w:val="ListParagraph"/>
        <w:numPr>
          <w:ilvl w:val="0"/>
          <w:numId w:val="167"/>
        </w:numPr>
        <w:tabs>
          <w:tab w:val="left" w:pos="540"/>
          <w:tab w:val="left" w:pos="720"/>
        </w:tabs>
        <w:spacing w:after="160" w:line="240" w:lineRule="auto"/>
        <w:ind w:left="360" w:right="0"/>
        <w:rPr>
          <w:lang w:val="ka-GE" w:bidi="he-IL"/>
        </w:rPr>
      </w:pPr>
      <w:r w:rsidRPr="000A17E9">
        <w:rPr>
          <w:lang w:val="ka-GE" w:bidi="he-IL"/>
        </w:rPr>
        <w:t xml:space="preserve">სააგენტოს უსადენო კავშირის მოწყობილბებისათვისა და კონტროლერებისთვის მოხდა ლიცენზიებისა და მხარდაჭერის შეძენა-განახლება; </w:t>
      </w:r>
    </w:p>
    <w:p w:rsidR="007C6B52" w:rsidRPr="000A17E9" w:rsidRDefault="007C6B52" w:rsidP="007C6B52">
      <w:pPr>
        <w:pStyle w:val="ListParagraph"/>
        <w:numPr>
          <w:ilvl w:val="0"/>
          <w:numId w:val="167"/>
        </w:numPr>
        <w:tabs>
          <w:tab w:val="left" w:pos="540"/>
          <w:tab w:val="left" w:pos="720"/>
        </w:tabs>
        <w:spacing w:after="0" w:line="240" w:lineRule="auto"/>
        <w:ind w:left="360" w:right="0"/>
        <w:rPr>
          <w:lang w:val="ka-GE" w:bidi="he-IL"/>
        </w:rPr>
      </w:pPr>
      <w:r w:rsidRPr="000A17E9">
        <w:rPr>
          <w:lang w:val="ka-GE" w:bidi="he-IL"/>
        </w:rPr>
        <w:t>რუსთავის ცენტრალური დეპარტამენტის ტერიტორიაზე მოხდა ოპტიკური კაბელებით დაქსელვა და სარეზერვო კავშირების აწყობა;</w:t>
      </w:r>
    </w:p>
    <w:p w:rsidR="007C6B52" w:rsidRPr="000A17E9" w:rsidRDefault="007C6B52" w:rsidP="007C6B52">
      <w:pPr>
        <w:numPr>
          <w:ilvl w:val="0"/>
          <w:numId w:val="167"/>
        </w:numPr>
        <w:tabs>
          <w:tab w:val="left" w:pos="0"/>
          <w:tab w:val="left" w:pos="540"/>
          <w:tab w:val="left" w:pos="720"/>
        </w:tabs>
        <w:spacing w:after="0" w:line="240" w:lineRule="auto"/>
        <w:ind w:left="360"/>
        <w:contextualSpacing/>
        <w:jc w:val="both"/>
        <w:rPr>
          <w:rFonts w:ascii="Sylfaen" w:eastAsia="Sylfaen" w:hAnsi="Sylfaen" w:cs="Sylfaen"/>
          <w:color w:val="000000"/>
          <w:lang w:val="ka-GE" w:bidi="he-IL"/>
        </w:rPr>
      </w:pPr>
      <w:r w:rsidRPr="000A17E9">
        <w:rPr>
          <w:rFonts w:ascii="Sylfaen" w:eastAsia="Sylfaen" w:hAnsi="Sylfaen" w:cs="Sylfaen"/>
          <w:color w:val="000000"/>
          <w:lang w:val="ka-GE" w:bidi="he-IL"/>
        </w:rPr>
        <w:t>სააგენტოს ოზურგეთის რეგიონალურ სამსახურში პრაქტიკული მოედნის ახალ შენობაში მოეწყო უსადენო და სადენიანი კომპიუტერული ქსელის ინფრასტრუქტურა;</w:t>
      </w:r>
    </w:p>
    <w:p w:rsidR="007C6B52" w:rsidRPr="000A17E9" w:rsidRDefault="007C6B52" w:rsidP="007C6B52">
      <w:pPr>
        <w:tabs>
          <w:tab w:val="left" w:pos="0"/>
          <w:tab w:val="left" w:pos="990"/>
        </w:tabs>
        <w:spacing w:line="240" w:lineRule="auto"/>
        <w:ind w:left="720"/>
        <w:contextualSpacing/>
        <w:jc w:val="both"/>
        <w:rPr>
          <w:rFonts w:ascii="Sylfaen" w:hAnsi="Sylfaen" w:cs="Sylfaen"/>
          <w:color w:val="000000"/>
          <w:lang w:val="ka-GE"/>
        </w:rPr>
      </w:pPr>
    </w:p>
    <w:p w:rsidR="007C6B52" w:rsidRPr="000A17E9" w:rsidRDefault="007C6B52" w:rsidP="007C6B52">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დაგეგმილი საბოლოო შედეგები</w:t>
      </w:r>
    </w:p>
    <w:p w:rsidR="007C6B52" w:rsidRPr="000A17E9" w:rsidRDefault="007C6B52" w:rsidP="007C6B52">
      <w:pPr>
        <w:tabs>
          <w:tab w:val="left" w:pos="1134"/>
        </w:tabs>
        <w:spacing w:line="240" w:lineRule="auto"/>
        <w:jc w:val="both"/>
        <w:rPr>
          <w:rFonts w:ascii="Sylfaen" w:eastAsia="Sylfaen" w:hAnsi="Sylfaen" w:cs="Sylfaen"/>
          <w:color w:val="000000"/>
          <w:lang w:val="ka-GE"/>
        </w:rPr>
      </w:pPr>
      <w:r w:rsidRPr="000A17E9">
        <w:rPr>
          <w:rFonts w:ascii="Sylfaen" w:eastAsia="Sylfaen" w:hAnsi="Sylfaen" w:cs="Sylfaen"/>
          <w:color w:val="000000"/>
          <w:lang w:val="ka-GE"/>
        </w:rPr>
        <w:t>გაუმჯობესებული, მოქნილი და მეტად ხელმისაწვდომი მომსახურება;</w:t>
      </w:r>
    </w:p>
    <w:p w:rsidR="007C6B52" w:rsidRPr="000A17E9" w:rsidRDefault="007C6B52" w:rsidP="007C6B52">
      <w:pPr>
        <w:tabs>
          <w:tab w:val="left" w:pos="1134"/>
        </w:tabs>
        <w:spacing w:line="240" w:lineRule="auto"/>
        <w:jc w:val="both"/>
        <w:rPr>
          <w:rFonts w:ascii="Sylfaen" w:eastAsia="Sylfaen" w:hAnsi="Sylfaen" w:cs="Sylfaen"/>
          <w:color w:val="000000"/>
          <w:lang w:val="ka-GE"/>
        </w:rPr>
      </w:pPr>
      <w:r w:rsidRPr="000A17E9">
        <w:rPr>
          <w:rFonts w:ascii="Sylfaen" w:eastAsia="Sylfaen" w:hAnsi="Sylfaen" w:cs="Sylfaen"/>
          <w:color w:val="000000"/>
          <w:lang w:val="ka-GE"/>
        </w:rPr>
        <w:t>განახლებული საგამოცდო ავტოპარკი;</w:t>
      </w:r>
    </w:p>
    <w:p w:rsidR="007C6B52" w:rsidRPr="000A17E9" w:rsidRDefault="007C6B52" w:rsidP="007C6B52">
      <w:pPr>
        <w:tabs>
          <w:tab w:val="left" w:pos="1134"/>
        </w:tabs>
        <w:spacing w:line="240" w:lineRule="auto"/>
        <w:jc w:val="both"/>
        <w:rPr>
          <w:rFonts w:ascii="Sylfaen" w:eastAsia="Sylfaen" w:hAnsi="Sylfaen" w:cs="Sylfaen"/>
          <w:color w:val="000000"/>
          <w:lang w:val="ka-GE"/>
        </w:rPr>
      </w:pPr>
      <w:r w:rsidRPr="000A17E9">
        <w:rPr>
          <w:rFonts w:ascii="Sylfaen" w:eastAsia="Sylfaen" w:hAnsi="Sylfaen" w:cs="Sylfaen"/>
          <w:color w:val="000000"/>
          <w:lang w:val="ka-GE"/>
        </w:rPr>
        <w:t>დამატებული ახალი საგამოცდო მოედნები;</w:t>
      </w:r>
    </w:p>
    <w:p w:rsidR="007C6B52" w:rsidRPr="000A17E9" w:rsidRDefault="007C6B52" w:rsidP="007C6B52">
      <w:pPr>
        <w:tabs>
          <w:tab w:val="left" w:pos="1134"/>
        </w:tabs>
        <w:spacing w:line="240" w:lineRule="auto"/>
        <w:jc w:val="both"/>
        <w:rPr>
          <w:rFonts w:ascii="Sylfaen" w:eastAsia="Sylfaen" w:hAnsi="Sylfaen" w:cs="Sylfaen"/>
          <w:color w:val="000000"/>
          <w:lang w:val="ka-GE"/>
        </w:rPr>
      </w:pPr>
      <w:r w:rsidRPr="000A17E9">
        <w:rPr>
          <w:rFonts w:ascii="Sylfaen" w:eastAsia="Sylfaen" w:hAnsi="Sylfaen" w:cs="Sylfaen"/>
          <w:color w:val="000000"/>
          <w:lang w:val="ka-GE"/>
        </w:rPr>
        <w:t>რეაბილიტირებული სააგენტოს ინფრასტრუქტურა;</w:t>
      </w:r>
    </w:p>
    <w:p w:rsidR="007C6B52" w:rsidRPr="000A17E9" w:rsidRDefault="007C6B52" w:rsidP="007C6B52">
      <w:pPr>
        <w:tabs>
          <w:tab w:val="left" w:pos="1134"/>
        </w:tabs>
        <w:spacing w:line="240" w:lineRule="auto"/>
        <w:jc w:val="both"/>
        <w:rPr>
          <w:rFonts w:ascii="Sylfaen" w:eastAsia="Sylfaen" w:hAnsi="Sylfaen" w:cs="Sylfaen"/>
          <w:color w:val="000000"/>
          <w:lang w:val="ka-GE"/>
        </w:rPr>
      </w:pPr>
      <w:r w:rsidRPr="000A17E9">
        <w:rPr>
          <w:rFonts w:ascii="Sylfaen" w:eastAsia="Sylfaen" w:hAnsi="Sylfaen" w:cs="Sylfaen"/>
          <w:color w:val="000000"/>
          <w:lang w:val="ka-GE"/>
        </w:rPr>
        <w:t>განახლებული და ოპტიმიზირებული სააგენტოს IT ინფრასტრუქტურა;</w:t>
      </w:r>
    </w:p>
    <w:p w:rsidR="007C6B52" w:rsidRPr="000A17E9" w:rsidRDefault="007C6B52" w:rsidP="007C6B52">
      <w:pPr>
        <w:tabs>
          <w:tab w:val="left" w:pos="1134"/>
        </w:tabs>
        <w:spacing w:line="240" w:lineRule="auto"/>
        <w:jc w:val="both"/>
        <w:rPr>
          <w:rFonts w:ascii="Sylfaen" w:eastAsia="Sylfaen" w:hAnsi="Sylfaen" w:cs="Sylfaen"/>
          <w:color w:val="000000"/>
          <w:lang w:val="ka-GE"/>
        </w:rPr>
      </w:pPr>
      <w:r w:rsidRPr="000A17E9">
        <w:rPr>
          <w:rFonts w:ascii="Sylfaen" w:eastAsia="Sylfaen" w:hAnsi="Sylfaen" w:cs="Sylfaen"/>
          <w:color w:val="000000"/>
          <w:lang w:val="ka-GE"/>
        </w:rPr>
        <w:t>სააგენტოს კიბერ უსაფრთხოების შესაბამისი დონის უზრუნველყოფა.</w:t>
      </w:r>
    </w:p>
    <w:p w:rsidR="007C6B52" w:rsidRPr="000A17E9" w:rsidRDefault="007C6B52" w:rsidP="007C6B52">
      <w:pPr>
        <w:pStyle w:val="abzacixml"/>
      </w:pPr>
    </w:p>
    <w:p w:rsidR="007C6B52" w:rsidRPr="000A17E9" w:rsidRDefault="007C6B52" w:rsidP="007C6B52">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მიღწეული საბოლოო შედეგები</w:t>
      </w:r>
    </w:p>
    <w:p w:rsidR="007C6B52" w:rsidRPr="000A17E9" w:rsidRDefault="007C6B52" w:rsidP="007C6B52">
      <w:pPr>
        <w:tabs>
          <w:tab w:val="left" w:pos="1134"/>
        </w:tabs>
        <w:spacing w:line="240" w:lineRule="auto"/>
        <w:jc w:val="both"/>
        <w:rPr>
          <w:rFonts w:ascii="Sylfaen" w:eastAsia="Sylfaen" w:hAnsi="Sylfaen"/>
          <w:color w:val="000000"/>
          <w:lang w:val="ka-GE"/>
        </w:rPr>
      </w:pPr>
      <w:r w:rsidRPr="000A17E9">
        <w:rPr>
          <w:rFonts w:ascii="Sylfaen" w:eastAsia="Sylfaen" w:hAnsi="Sylfaen" w:cs="Sylfaen"/>
          <w:color w:val="000000"/>
          <w:lang w:val="ka-GE"/>
        </w:rPr>
        <w:t>სააგენტოს</w:t>
      </w:r>
      <w:r w:rsidRPr="000A17E9">
        <w:rPr>
          <w:rFonts w:ascii="Sylfaen" w:eastAsia="Sylfaen" w:hAnsi="Sylfaen"/>
          <w:color w:val="000000"/>
          <w:lang w:val="ka-GE"/>
        </w:rPr>
        <w:t xml:space="preserve"> მიერ გაწეული მომსახურება გაუმჯობესებულია, მოქნილია და მეტად    ხელმისაწვდომია;     </w:t>
      </w:r>
    </w:p>
    <w:p w:rsidR="007C6B52" w:rsidRPr="000A17E9" w:rsidRDefault="007C6B52" w:rsidP="007C6B52">
      <w:pPr>
        <w:tabs>
          <w:tab w:val="left" w:pos="1134"/>
        </w:tabs>
        <w:spacing w:line="240" w:lineRule="auto"/>
        <w:jc w:val="both"/>
        <w:rPr>
          <w:rFonts w:ascii="Sylfaen" w:eastAsia="Sylfaen" w:hAnsi="Sylfaen"/>
          <w:color w:val="000000"/>
          <w:lang w:val="ka-GE"/>
        </w:rPr>
      </w:pPr>
      <w:r w:rsidRPr="000A17E9">
        <w:rPr>
          <w:rFonts w:ascii="Sylfaen" w:eastAsia="Sylfaen" w:hAnsi="Sylfaen" w:cs="Sylfaen"/>
          <w:color w:val="000000"/>
          <w:lang w:val="ka-GE"/>
        </w:rPr>
        <w:t>განახლებულია</w:t>
      </w:r>
      <w:r w:rsidRPr="000A17E9">
        <w:rPr>
          <w:rFonts w:ascii="Sylfaen" w:eastAsia="Sylfaen" w:hAnsi="Sylfaen"/>
          <w:color w:val="000000"/>
          <w:lang w:val="ka-GE"/>
        </w:rPr>
        <w:t xml:space="preserve"> საგამოცდო ავტოპარკი;</w:t>
      </w:r>
    </w:p>
    <w:p w:rsidR="007C6B52" w:rsidRPr="000A17E9" w:rsidRDefault="007C6B52" w:rsidP="007C6B52">
      <w:pPr>
        <w:tabs>
          <w:tab w:val="left" w:pos="1134"/>
        </w:tabs>
        <w:spacing w:line="240" w:lineRule="auto"/>
        <w:jc w:val="both"/>
        <w:rPr>
          <w:rFonts w:ascii="Sylfaen" w:eastAsia="Sylfaen" w:hAnsi="Sylfaen"/>
          <w:color w:val="000000"/>
          <w:lang w:val="ka-GE"/>
        </w:rPr>
      </w:pPr>
      <w:r w:rsidRPr="000A17E9">
        <w:rPr>
          <w:rFonts w:ascii="Sylfaen" w:eastAsia="Sylfaen" w:hAnsi="Sylfaen" w:cs="Sylfaen"/>
          <w:color w:val="000000"/>
          <w:lang w:val="ka-GE"/>
        </w:rPr>
        <w:t>სააგენტოს</w:t>
      </w:r>
      <w:r w:rsidRPr="000A17E9">
        <w:rPr>
          <w:rFonts w:ascii="Sylfaen" w:eastAsia="Sylfaen" w:hAnsi="Sylfaen"/>
          <w:color w:val="000000"/>
          <w:lang w:val="ka-GE"/>
        </w:rPr>
        <w:t xml:space="preserve"> ინფრასტრუქტურა რეაბილიტირებული და განახლებულია;</w:t>
      </w:r>
    </w:p>
    <w:p w:rsidR="007C6B52" w:rsidRPr="000A17E9" w:rsidRDefault="007C6B52" w:rsidP="007C6B52">
      <w:pPr>
        <w:tabs>
          <w:tab w:val="left" w:pos="1134"/>
        </w:tabs>
        <w:spacing w:line="240" w:lineRule="auto"/>
        <w:jc w:val="both"/>
        <w:rPr>
          <w:rFonts w:ascii="Sylfaen" w:eastAsia="Sylfaen" w:hAnsi="Sylfaen"/>
          <w:color w:val="000000"/>
          <w:lang w:val="ka-GE"/>
        </w:rPr>
      </w:pPr>
      <w:r w:rsidRPr="000A17E9">
        <w:rPr>
          <w:rFonts w:ascii="Sylfaen" w:eastAsia="Sylfaen" w:hAnsi="Sylfaen" w:cs="Sylfaen"/>
          <w:color w:val="000000"/>
          <w:lang w:val="ka-GE"/>
        </w:rPr>
        <w:t>სააგენტოს</w:t>
      </w:r>
      <w:r w:rsidRPr="000A17E9">
        <w:rPr>
          <w:rFonts w:ascii="Sylfaen" w:eastAsia="Sylfaen" w:hAnsi="Sylfaen"/>
          <w:color w:val="000000"/>
          <w:lang w:val="ka-GE"/>
        </w:rPr>
        <w:t xml:space="preserve"> IT ინფრასტრუქტურა განახლებული და ოპტიმიზირებულია.</w:t>
      </w:r>
    </w:p>
    <w:p w:rsidR="007C6B52" w:rsidRPr="000A17E9" w:rsidRDefault="007C6B52" w:rsidP="007C6B52">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დაგეგმილი და მიღწეული საბოლოო შედეგების შეფასების ინდიკატორები</w:t>
      </w:r>
    </w:p>
    <w:p w:rsidR="007C6B52" w:rsidRPr="000A17E9" w:rsidRDefault="007C6B52" w:rsidP="007C6B52">
      <w:pPr>
        <w:tabs>
          <w:tab w:val="left" w:pos="990"/>
        </w:tabs>
        <w:autoSpaceDE w:val="0"/>
        <w:autoSpaceDN w:val="0"/>
        <w:adjustRightInd w:val="0"/>
        <w:spacing w:line="240" w:lineRule="auto"/>
        <w:jc w:val="both"/>
        <w:rPr>
          <w:rFonts w:ascii="Sylfaen" w:eastAsia="Sylfaen" w:hAnsi="Sylfaen" w:cs="Sylfaen"/>
          <w:color w:val="000000"/>
          <w:lang w:val="ka-GE" w:bidi="he-IL"/>
        </w:rPr>
      </w:pPr>
      <w:r w:rsidRPr="000A17E9">
        <w:rPr>
          <w:rFonts w:ascii="Sylfaen" w:hAnsi="Sylfaen"/>
          <w:lang w:val="ka-GE"/>
        </w:rPr>
        <w:t xml:space="preserve"> 1.  დაგეგმილი საბაზისო მაჩვენებელი - </w:t>
      </w:r>
      <w:r w:rsidRPr="000A17E9">
        <w:rPr>
          <w:rFonts w:ascii="Sylfaen" w:eastAsia="Sylfaen" w:hAnsi="Sylfaen" w:cs="Sylfaen"/>
          <w:color w:val="000000"/>
          <w:lang w:val="ka-GE" w:bidi="he-IL"/>
        </w:rPr>
        <w:t>ყოველდღიურ რეჟიმში სააგენტო შესაბამის მომსახურებას უწევს ასეულობით მოქალაქეს, რომელთაგანაც 100% უზრუნველყოფილია მაღალი ხარისხის მომსახურებით; სააგენტოს მიერ გაწეული მომსახურების მხოლოდ 2,5%-მდე არის მიღებული ელექტრონულად დისტანციური არხების გამოყენებით;</w:t>
      </w:r>
    </w:p>
    <w:p w:rsidR="007C6B52" w:rsidRPr="000A17E9" w:rsidRDefault="007C6B52" w:rsidP="007C6B52">
      <w:pPr>
        <w:tabs>
          <w:tab w:val="left" w:pos="990"/>
        </w:tabs>
        <w:autoSpaceDE w:val="0"/>
        <w:autoSpaceDN w:val="0"/>
        <w:adjustRightInd w:val="0"/>
        <w:spacing w:line="240" w:lineRule="auto"/>
        <w:jc w:val="both"/>
        <w:rPr>
          <w:rFonts w:ascii="Sylfaen" w:eastAsia="Sylfaen" w:hAnsi="Sylfaen" w:cs="Sylfaen"/>
          <w:color w:val="000000"/>
          <w:lang w:val="ka-GE" w:bidi="he-IL"/>
        </w:rPr>
      </w:pPr>
      <w:r w:rsidRPr="000A17E9">
        <w:rPr>
          <w:rFonts w:ascii="Sylfaen" w:hAnsi="Sylfaen"/>
          <w:lang w:val="ka-GE"/>
        </w:rPr>
        <w:t xml:space="preserve">დაგეგმილი მიზნობრივი მაჩვენებელი - </w:t>
      </w:r>
      <w:r w:rsidRPr="000A17E9">
        <w:rPr>
          <w:rFonts w:ascii="Sylfaen" w:eastAsia="Sylfaen" w:hAnsi="Sylfaen" w:cs="Sylfaen"/>
          <w:color w:val="000000"/>
          <w:lang w:val="ka-GE" w:bidi="he-IL"/>
        </w:rPr>
        <w:t>არსებული მაჩვენებლის შენარჩუნება. ელექტრონულად დისტანციური არხების გამოყენებით მიღებული მომსახურების 5%-მდე გაზრდა.</w:t>
      </w:r>
    </w:p>
    <w:p w:rsidR="007C6B52" w:rsidRPr="000A17E9" w:rsidRDefault="007C6B52" w:rsidP="007C6B52">
      <w:pPr>
        <w:pStyle w:val="NormalWeb"/>
        <w:spacing w:before="0" w:beforeAutospacing="0" w:after="0" w:afterAutospacing="0"/>
        <w:jc w:val="both"/>
        <w:rPr>
          <w:rFonts w:ascii="Sylfaen" w:hAnsi="Sylfaen"/>
          <w:sz w:val="22"/>
          <w:szCs w:val="22"/>
          <w:lang w:val="ka-GE"/>
        </w:rPr>
      </w:pPr>
      <w:r w:rsidRPr="000A17E9">
        <w:rPr>
          <w:rFonts w:ascii="Sylfaen" w:hAnsi="Sylfaen"/>
          <w:sz w:val="22"/>
          <w:szCs w:val="22"/>
          <w:lang w:val="ka-GE"/>
        </w:rPr>
        <w:t xml:space="preserve">მიღწეული საბოლოო შედეგის შეფასების ინდიკატორი - სააგენტომ მომსახურება გაუწია  - 677 308 მოქალაქეს და 19 549 ორგანიზაციას; </w:t>
      </w:r>
      <w:r w:rsidRPr="000A17E9">
        <w:rPr>
          <w:rFonts w:ascii="Sylfaen" w:eastAsia="Sylfaen" w:hAnsi="Sylfaen" w:cs="Sylfaen"/>
          <w:color w:val="000000"/>
          <w:sz w:val="22"/>
          <w:szCs w:val="22"/>
          <w:lang w:val="ka-GE" w:bidi="he-IL"/>
        </w:rPr>
        <w:t xml:space="preserve">ელექტრონულად დისტანციური არხების გამოყენებით მომსახურების მიღება გაზრდილია  5%-მდე. </w:t>
      </w:r>
    </w:p>
    <w:p w:rsidR="007C6B52" w:rsidRPr="000A17E9" w:rsidRDefault="007C6B52" w:rsidP="007C6B52">
      <w:pPr>
        <w:tabs>
          <w:tab w:val="left" w:pos="990"/>
        </w:tabs>
        <w:autoSpaceDE w:val="0"/>
        <w:autoSpaceDN w:val="0"/>
        <w:adjustRightInd w:val="0"/>
        <w:spacing w:line="240" w:lineRule="auto"/>
        <w:jc w:val="both"/>
        <w:rPr>
          <w:rFonts w:ascii="Sylfaen" w:hAnsi="Sylfaen"/>
          <w:lang w:val="ka-GE"/>
        </w:rPr>
      </w:pPr>
    </w:p>
    <w:p w:rsidR="007C6B52" w:rsidRPr="000A17E9" w:rsidRDefault="007C6B52" w:rsidP="007C6B52">
      <w:pPr>
        <w:tabs>
          <w:tab w:val="left" w:pos="990"/>
        </w:tabs>
        <w:autoSpaceDE w:val="0"/>
        <w:autoSpaceDN w:val="0"/>
        <w:adjustRightInd w:val="0"/>
        <w:spacing w:line="240" w:lineRule="auto"/>
        <w:jc w:val="both"/>
        <w:rPr>
          <w:rFonts w:ascii="Sylfaen" w:eastAsia="Sylfaen" w:hAnsi="Sylfaen" w:cs="Sylfaen"/>
          <w:color w:val="000000"/>
          <w:lang w:val="ka-GE" w:bidi="he-IL"/>
        </w:rPr>
      </w:pPr>
      <w:r w:rsidRPr="000A17E9">
        <w:rPr>
          <w:rFonts w:ascii="Sylfaen" w:hAnsi="Sylfaen"/>
          <w:lang w:val="ka-GE"/>
        </w:rPr>
        <w:t xml:space="preserve">2.  დაგეგმილი საბაზისო მაჩვენებელი - </w:t>
      </w:r>
      <w:r w:rsidRPr="000A17E9">
        <w:rPr>
          <w:rFonts w:ascii="Sylfaen" w:eastAsia="Sylfaen" w:hAnsi="Sylfaen" w:cs="Sylfaen"/>
          <w:color w:val="000000"/>
          <w:lang w:val="ka-GE" w:bidi="he-IL"/>
        </w:rPr>
        <w:t>დღეის მდგომარეობით მართვის მოწმობის მოედნის პირობებში პრაქტიკული გამოცდის ავტოპარკი მთლიანად განახლებულია. ვინაიდან აღნიშნული ავტომანქანები არის საგამოცდო და ემსახურება მართვის არ მქონე მოქალაქეებს. მიზანშეწონილია ყოველ 4 წელიწადში ერთხელ მოხდეს საგამოცდო ავტოპარკის სრულად განახლება;</w:t>
      </w:r>
    </w:p>
    <w:p w:rsidR="007C6B52" w:rsidRPr="000A17E9" w:rsidRDefault="007C6B52" w:rsidP="007C6B52">
      <w:pPr>
        <w:tabs>
          <w:tab w:val="left" w:pos="990"/>
        </w:tabs>
        <w:autoSpaceDE w:val="0"/>
        <w:autoSpaceDN w:val="0"/>
        <w:adjustRightInd w:val="0"/>
        <w:spacing w:line="240" w:lineRule="auto"/>
        <w:jc w:val="both"/>
        <w:rPr>
          <w:rFonts w:ascii="Sylfaen" w:eastAsia="Sylfaen" w:hAnsi="Sylfaen" w:cs="Sylfaen"/>
          <w:color w:val="000000"/>
          <w:lang w:val="ka-GE" w:bidi="he-IL"/>
        </w:rPr>
      </w:pPr>
      <w:r w:rsidRPr="000A17E9">
        <w:rPr>
          <w:rFonts w:ascii="Sylfaen" w:hAnsi="Sylfaen"/>
          <w:lang w:val="ka-GE"/>
        </w:rPr>
        <w:t xml:space="preserve">დაგეგმილი მიზნობრივი მაჩვენებელი - </w:t>
      </w:r>
      <w:r w:rsidRPr="000A17E9">
        <w:rPr>
          <w:rFonts w:ascii="Sylfaen" w:eastAsia="Sylfaen" w:hAnsi="Sylfaen" w:cs="Sylfaen"/>
          <w:color w:val="000000"/>
          <w:lang w:val="ka-GE" w:bidi="he-IL"/>
        </w:rPr>
        <w:t>შეძენილი 15 მსუბუქი ავტომანქანა.</w:t>
      </w:r>
    </w:p>
    <w:p w:rsidR="007C6B52" w:rsidRPr="000A17E9" w:rsidRDefault="007C6B52" w:rsidP="007C6B52">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მიღწეული საბოლოო შედეგის შეფასების ინდიკატორი - არ განხორციელებულა.</w:t>
      </w:r>
    </w:p>
    <w:p w:rsidR="007C6B52" w:rsidRPr="000A17E9" w:rsidRDefault="007C6B52" w:rsidP="007C6B52">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ცდომილება 100%. საჭიროებიდან გამომდინარე შს სამინისტროსთვის შეძენილ იქნა 70 ავტომანქანა და </w:t>
      </w:r>
      <w:r w:rsidRPr="000A17E9">
        <w:rPr>
          <w:rFonts w:ascii="Sylfaen" w:eastAsia="Sylfaen" w:hAnsi="Sylfaen" w:cs="Sylfaen"/>
          <w:color w:val="000000"/>
          <w:lang w:val="ka-GE" w:bidi="he-IL"/>
        </w:rPr>
        <w:t>სააგენტოს თანამშრომლების გადასაადგილებლად  - 4 ავტობუსი</w:t>
      </w:r>
      <w:r w:rsidRPr="000A17E9">
        <w:rPr>
          <w:rFonts w:ascii="Sylfaen" w:eastAsia="Sylfaen" w:hAnsi="Sylfaen"/>
          <w:color w:val="000000"/>
          <w:lang w:val="ka-GE"/>
        </w:rPr>
        <w:t xml:space="preserve">. </w:t>
      </w:r>
      <w:r w:rsidRPr="000A17E9">
        <w:rPr>
          <w:rFonts w:ascii="Sylfaen" w:eastAsia="Sylfaen" w:hAnsi="Sylfaen" w:cs="Sylfaen"/>
          <w:color w:val="000000"/>
          <w:lang w:val="ka-GE" w:bidi="he-IL"/>
        </w:rPr>
        <w:t xml:space="preserve">საგამოცდო ავტოპარკის  გასაახლებლად 15 ავტომანქანის შესყიდვა </w:t>
      </w:r>
      <w:r w:rsidRPr="000A17E9">
        <w:rPr>
          <w:rFonts w:ascii="Sylfaen" w:eastAsia="Sylfaen" w:hAnsi="Sylfaen"/>
          <w:color w:val="000000"/>
          <w:lang w:val="ka-GE"/>
        </w:rPr>
        <w:t>განხორციელდება 2022 წელს.</w:t>
      </w:r>
    </w:p>
    <w:p w:rsidR="007C6B52" w:rsidRPr="000A17E9" w:rsidRDefault="007C6B52" w:rsidP="007C6B52">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3.    დაგეგმილი საბაზისო მაჩვენებელი - </w:t>
      </w:r>
      <w:r w:rsidRPr="000A17E9">
        <w:rPr>
          <w:rFonts w:ascii="Sylfaen" w:eastAsia="Sylfaen" w:hAnsi="Sylfaen" w:cs="Sylfaen"/>
          <w:color w:val="000000"/>
          <w:lang w:val="ka-GE" w:bidi="he-IL"/>
        </w:rPr>
        <w:t>დღეის მდგომარეობით მართვის მოწმობის ყველა სხვა, გარდა “A”, “A1”, B - კატეგორიის პრაქტიკული გამოცდის ჩაბარება ხდება მხოლოდ ქუთაისში და  რუსთავში;</w:t>
      </w:r>
      <w:r w:rsidRPr="000A17E9">
        <w:rPr>
          <w:rFonts w:ascii="Sylfaen" w:eastAsia="Sylfaen" w:hAnsi="Sylfaen"/>
          <w:color w:val="000000"/>
          <w:lang w:val="ka-GE"/>
        </w:rPr>
        <w:t xml:space="preserve"> </w:t>
      </w:r>
      <w:r w:rsidRPr="000A17E9">
        <w:rPr>
          <w:rFonts w:ascii="Sylfaen" w:hAnsi="Sylfaen"/>
          <w:lang w:val="ka-GE"/>
        </w:rPr>
        <w:t xml:space="preserve">      </w:t>
      </w:r>
    </w:p>
    <w:p w:rsidR="007C6B52" w:rsidRPr="000A17E9" w:rsidRDefault="007C6B52" w:rsidP="007C6B52">
      <w:pPr>
        <w:tabs>
          <w:tab w:val="left" w:pos="990"/>
        </w:tabs>
        <w:autoSpaceDE w:val="0"/>
        <w:autoSpaceDN w:val="0"/>
        <w:adjustRightInd w:val="0"/>
        <w:spacing w:line="240" w:lineRule="auto"/>
        <w:jc w:val="both"/>
        <w:rPr>
          <w:rFonts w:ascii="Sylfaen" w:eastAsia="Sylfaen" w:hAnsi="Sylfaen" w:cs="Sylfaen"/>
          <w:color w:val="000000"/>
          <w:lang w:val="ka-GE" w:bidi="he-IL"/>
        </w:rPr>
      </w:pPr>
      <w:r w:rsidRPr="000A17E9">
        <w:rPr>
          <w:rFonts w:ascii="Sylfaen" w:hAnsi="Sylfaen"/>
          <w:lang w:val="ka-GE"/>
        </w:rPr>
        <w:t xml:space="preserve"> დაგეგმილი მიზნობრივი მაჩვენებელი - </w:t>
      </w:r>
      <w:r w:rsidRPr="000A17E9">
        <w:rPr>
          <w:rFonts w:ascii="Sylfaen" w:eastAsia="Sylfaen" w:hAnsi="Sylfaen" w:cs="Sylfaen"/>
          <w:color w:val="000000"/>
          <w:lang w:val="ka-GE" w:bidi="he-IL"/>
        </w:rPr>
        <w:t>ფოთში მოწყობილი/დამატებული ახალი საგამოცდო მოედანი და შეძენილი 4 ერთეული ავტოსატრანსპორტო საშუალება შესაბამისი მისაბმელებით და აღჭურვილობით;</w:t>
      </w:r>
    </w:p>
    <w:p w:rsidR="007C6B52" w:rsidRPr="000A17E9" w:rsidRDefault="007C6B52" w:rsidP="007C6B52">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მიღწეული საბოლოო შედეგის შეფასების ინდიკატორი - არ განხორციელებულა.</w:t>
      </w:r>
    </w:p>
    <w:p w:rsidR="007C6B52" w:rsidRPr="0009596E" w:rsidRDefault="007C6B52" w:rsidP="007C6B52">
      <w:pPr>
        <w:pStyle w:val="abzacixml"/>
        <w:rPr>
          <w:rFonts w:eastAsia="Sylfaen"/>
          <w:lang w:val="ka-GE" w:bidi="he-IL"/>
        </w:rPr>
      </w:pPr>
      <w:r w:rsidRPr="0009596E">
        <w:rPr>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ცდომილება 100%. </w:t>
      </w:r>
      <w:r w:rsidRPr="0009596E">
        <w:rPr>
          <w:rFonts w:eastAsia="Sylfaen"/>
          <w:lang w:val="ka-GE" w:bidi="he-IL"/>
        </w:rPr>
        <w:t>ქვეყანაში არსებული COVID-19 პანდემიასთან დაკავშირებული სიტუაციის გამო ვერ მოხერხდა საგამოცდო მოედნის მოწყობა. (2021 წელს სამშენებლო სამუშაოებზე გამოცხადდა ტენდერი და სრულად განხორციელდება 2022 წელს).</w:t>
      </w:r>
    </w:p>
    <w:p w:rsidR="007C6B52" w:rsidRPr="000A17E9" w:rsidRDefault="007C6B52" w:rsidP="007C6B52">
      <w:pPr>
        <w:tabs>
          <w:tab w:val="left" w:pos="990"/>
        </w:tabs>
        <w:autoSpaceDE w:val="0"/>
        <w:autoSpaceDN w:val="0"/>
        <w:adjustRightInd w:val="0"/>
        <w:spacing w:line="240" w:lineRule="auto"/>
        <w:jc w:val="both"/>
        <w:rPr>
          <w:rFonts w:ascii="Sylfaen" w:hAnsi="Sylfaen"/>
          <w:lang w:val="ka-GE"/>
        </w:rPr>
      </w:pPr>
    </w:p>
    <w:p w:rsidR="007C6B52" w:rsidRPr="000A17E9" w:rsidRDefault="007C6B52" w:rsidP="007C6B52">
      <w:pPr>
        <w:tabs>
          <w:tab w:val="left" w:pos="990"/>
        </w:tabs>
        <w:autoSpaceDE w:val="0"/>
        <w:autoSpaceDN w:val="0"/>
        <w:adjustRightInd w:val="0"/>
        <w:spacing w:line="240" w:lineRule="auto"/>
        <w:jc w:val="both"/>
        <w:rPr>
          <w:rFonts w:ascii="Sylfaen" w:eastAsia="Sylfaen" w:hAnsi="Sylfaen" w:cs="Sylfaen"/>
          <w:color w:val="000000"/>
          <w:lang w:val="ka-GE" w:bidi="he-IL"/>
        </w:rPr>
      </w:pPr>
      <w:r w:rsidRPr="000A17E9">
        <w:rPr>
          <w:rFonts w:ascii="Sylfaen" w:hAnsi="Sylfaen"/>
          <w:lang w:val="ka-GE"/>
        </w:rPr>
        <w:t xml:space="preserve">4.   დაგეგმილი საბაზისო მაჩვენებელი - </w:t>
      </w:r>
      <w:r w:rsidRPr="000A17E9">
        <w:rPr>
          <w:rFonts w:ascii="Sylfaen" w:eastAsia="Sylfaen" w:hAnsi="Sylfaen" w:cs="Sylfaen"/>
          <w:color w:val="000000"/>
          <w:lang w:val="ka-GE" w:bidi="he-IL"/>
        </w:rPr>
        <w:t xml:space="preserve">სააგენტოს ინფრასტრუქტურა სრულად (100%-ით) არის რეაბილიტირებული; </w:t>
      </w:r>
    </w:p>
    <w:p w:rsidR="007C6B52" w:rsidRPr="000A17E9" w:rsidRDefault="007C6B52" w:rsidP="007C6B52">
      <w:pPr>
        <w:tabs>
          <w:tab w:val="left" w:pos="990"/>
        </w:tabs>
        <w:autoSpaceDE w:val="0"/>
        <w:autoSpaceDN w:val="0"/>
        <w:adjustRightInd w:val="0"/>
        <w:spacing w:line="240" w:lineRule="auto"/>
        <w:jc w:val="both"/>
        <w:rPr>
          <w:rFonts w:ascii="Sylfaen" w:eastAsia="Sylfaen" w:hAnsi="Sylfaen" w:cs="Sylfaen"/>
          <w:color w:val="000000"/>
          <w:lang w:val="ka-GE" w:bidi="he-IL"/>
        </w:rPr>
      </w:pPr>
      <w:r w:rsidRPr="000A17E9">
        <w:rPr>
          <w:rFonts w:ascii="Sylfaen" w:hAnsi="Sylfaen"/>
          <w:lang w:val="ka-GE"/>
        </w:rPr>
        <w:t xml:space="preserve">დაგეგმილი მიზნობრივი მაჩვენებელი - </w:t>
      </w:r>
      <w:r w:rsidRPr="000A17E9">
        <w:rPr>
          <w:rFonts w:ascii="Sylfaen" w:eastAsia="Sylfaen" w:hAnsi="Sylfaen" w:cs="Sylfaen"/>
          <w:color w:val="000000"/>
          <w:lang w:val="ka-GE" w:bidi="he-IL"/>
        </w:rPr>
        <w:t>არსებული რეაბილიტირებული ინფრასტრუქტურის შენარჩუნება. გარემონტებულია - 18 შენობა.</w:t>
      </w:r>
    </w:p>
    <w:p w:rsidR="007C6B52" w:rsidRPr="000A17E9" w:rsidRDefault="007C6B52" w:rsidP="007C6B52">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 მიღწეული საბოლოო შედეგის შეფასების ინდიკატორი - სააგენტოს ინფრასტრუქტურა სრულად რეაბილიტირებულია. </w:t>
      </w:r>
    </w:p>
    <w:p w:rsidR="007C6B52" w:rsidRPr="000A17E9" w:rsidRDefault="007C6B52" w:rsidP="007C6B52">
      <w:pPr>
        <w:tabs>
          <w:tab w:val="left" w:pos="990"/>
        </w:tabs>
        <w:autoSpaceDE w:val="0"/>
        <w:autoSpaceDN w:val="0"/>
        <w:adjustRightInd w:val="0"/>
        <w:spacing w:line="240" w:lineRule="auto"/>
        <w:jc w:val="both"/>
        <w:rPr>
          <w:rFonts w:ascii="Sylfaen" w:eastAsia="Sylfaen" w:hAnsi="Sylfaen" w:cs="Sylfaen"/>
          <w:color w:val="000000"/>
          <w:lang w:val="ka-GE" w:bidi="he-IL"/>
        </w:rPr>
      </w:pPr>
      <w:r w:rsidRPr="000A17E9">
        <w:rPr>
          <w:rFonts w:ascii="Sylfaen" w:hAnsi="Sylfaen"/>
          <w:lang w:val="ka-GE"/>
        </w:rPr>
        <w:t>5. დაგეგმილი საბაზისო მაჩვენებელი -</w:t>
      </w:r>
      <w:r w:rsidRPr="000A17E9">
        <w:rPr>
          <w:rFonts w:ascii="Sylfaen" w:eastAsia="Sylfaen" w:hAnsi="Sylfaen"/>
          <w:color w:val="000000"/>
          <w:lang w:val="ka-GE"/>
        </w:rPr>
        <w:t xml:space="preserve"> </w:t>
      </w:r>
      <w:r w:rsidRPr="000A17E9">
        <w:rPr>
          <w:rFonts w:ascii="Sylfaen" w:eastAsia="Sylfaen" w:hAnsi="Sylfaen" w:cs="Sylfaen"/>
          <w:color w:val="000000"/>
          <w:lang w:val="ka-GE" w:bidi="he-IL"/>
        </w:rPr>
        <w:t>ამბროლაურში არ ხორციელებულა მოსახლეობისთვის სააგენტოს სერვისის (მართვის მოწმობის პრაქტიკული გამოცდის (B კატეგორია)) სრულყოფილად მიწოდება სტანდარტულად მოწყობილი მოედნის არარსებობის გამო;</w:t>
      </w:r>
    </w:p>
    <w:p w:rsidR="007C6B52" w:rsidRPr="000A17E9" w:rsidRDefault="007C6B52" w:rsidP="007C6B52">
      <w:pPr>
        <w:tabs>
          <w:tab w:val="left" w:pos="990"/>
        </w:tabs>
        <w:autoSpaceDE w:val="0"/>
        <w:autoSpaceDN w:val="0"/>
        <w:adjustRightInd w:val="0"/>
        <w:spacing w:line="240" w:lineRule="auto"/>
        <w:jc w:val="both"/>
        <w:rPr>
          <w:rFonts w:ascii="Sylfaen" w:eastAsia="Sylfaen" w:hAnsi="Sylfaen" w:cs="Sylfaen"/>
          <w:color w:val="000000"/>
          <w:lang w:val="ka-GE" w:bidi="he-IL"/>
        </w:rPr>
      </w:pPr>
      <w:r w:rsidRPr="000A17E9">
        <w:rPr>
          <w:rFonts w:ascii="Sylfaen" w:hAnsi="Sylfaen"/>
          <w:lang w:val="ka-GE"/>
        </w:rPr>
        <w:t xml:space="preserve"> დაგეგმილი მიზნობრივი მაჩვენებელი - </w:t>
      </w:r>
      <w:r w:rsidRPr="000A17E9">
        <w:rPr>
          <w:rFonts w:ascii="Sylfaen" w:eastAsia="Sylfaen" w:hAnsi="Sylfaen" w:cs="Sylfaen"/>
          <w:color w:val="000000"/>
          <w:lang w:val="ka-GE" w:bidi="he-IL"/>
        </w:rPr>
        <w:t>ამბროლაურში მოწყობილი საგამოცდო მოედანი და აშენებული ახალი შენობა;</w:t>
      </w:r>
    </w:p>
    <w:p w:rsidR="007C6B52" w:rsidRPr="000A17E9" w:rsidRDefault="007C6B52" w:rsidP="007C6B52">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 მიღწეული საბოლოო შედეგის შეფასების ინდიკატორი  -  არ განხორციელებულა.</w:t>
      </w:r>
    </w:p>
    <w:p w:rsidR="007C6B52" w:rsidRPr="000A17E9" w:rsidRDefault="007C6B52" w:rsidP="007C6B52">
      <w:pPr>
        <w:tabs>
          <w:tab w:val="left" w:pos="990"/>
        </w:tabs>
        <w:autoSpaceDE w:val="0"/>
        <w:autoSpaceDN w:val="0"/>
        <w:adjustRightInd w:val="0"/>
        <w:spacing w:line="240" w:lineRule="auto"/>
        <w:jc w:val="both"/>
        <w:rPr>
          <w:rFonts w:ascii="Sylfaen" w:eastAsia="Sylfaen" w:hAnsi="Sylfaen" w:cs="Sylfaen"/>
          <w:color w:val="000000"/>
          <w:lang w:val="ka-GE" w:bidi="he-IL"/>
        </w:rPr>
      </w:pPr>
      <w:r w:rsidRPr="000A17E9">
        <w:rPr>
          <w:rFonts w:ascii="Sylfaen" w:hAnsi="Sylfaen"/>
          <w:lang w:val="ka-GE"/>
        </w:rPr>
        <w:t xml:space="preserve"> 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ცდომილება 100%. </w:t>
      </w:r>
      <w:r w:rsidRPr="000A17E9">
        <w:rPr>
          <w:rFonts w:ascii="Sylfaen" w:eastAsia="Sylfaen" w:hAnsi="Sylfaen" w:cs="Sylfaen"/>
          <w:color w:val="000000"/>
          <w:lang w:val="ka-GE" w:bidi="he-IL"/>
        </w:rPr>
        <w:t>ქვეყანაში არსებული COVID-19 პანდემიასთან დაკავშირებული სიტუაციის გამო ვერ მოხერხდა ამბროლაურში საგამოცდო მოედნის მოწყობა და შენობის აშენება (განხორციელდება 2022 წელს).</w:t>
      </w:r>
    </w:p>
    <w:p w:rsidR="007C6B52" w:rsidRPr="000A17E9" w:rsidRDefault="007C6B52" w:rsidP="007C6B52">
      <w:pPr>
        <w:tabs>
          <w:tab w:val="left" w:pos="990"/>
        </w:tabs>
        <w:autoSpaceDE w:val="0"/>
        <w:autoSpaceDN w:val="0"/>
        <w:adjustRightInd w:val="0"/>
        <w:spacing w:line="240" w:lineRule="auto"/>
        <w:jc w:val="both"/>
        <w:rPr>
          <w:rFonts w:ascii="Sylfaen" w:eastAsia="Sylfaen" w:hAnsi="Sylfaen" w:cs="Sylfaen"/>
          <w:color w:val="000000"/>
          <w:lang w:val="ka-GE" w:bidi="he-IL"/>
        </w:rPr>
      </w:pPr>
      <w:r w:rsidRPr="000A17E9">
        <w:rPr>
          <w:rFonts w:ascii="Sylfaen" w:hAnsi="Sylfaen"/>
          <w:lang w:val="ka-GE"/>
        </w:rPr>
        <w:t xml:space="preserve">6.  დაგეგმილი საბაზისო მაჩვენებელი - </w:t>
      </w:r>
      <w:r w:rsidRPr="000A17E9">
        <w:rPr>
          <w:rFonts w:ascii="Sylfaen" w:eastAsia="Sylfaen" w:hAnsi="Sylfaen" w:cs="Sylfaen"/>
          <w:color w:val="000000"/>
          <w:lang w:val="ka-GE" w:bidi="he-IL"/>
        </w:rPr>
        <w:t xml:space="preserve">წლის განმავლობაში სააგენტოს არსებული სერვერული ინფრასტრუქტურის რესურსები საკმარისია, მაგრამ ვინაიდან სააგენტოში მიმდინარეობს ციფრული ტრანსფორმაციის პროექტი რაც გამოიწვევს სერვერული რესურსების შემცირებას და ასევე, ვინაიდან სერვერულ ინფრასტრუქტურას გასდის ექსპლუატაციის ვადა, მიზანშეწონილია მომდევნო წლებში განახლდეს სერვერული ინფრასტრუქტურა; </w:t>
      </w:r>
    </w:p>
    <w:p w:rsidR="007C6B52" w:rsidRPr="000A17E9" w:rsidRDefault="007C6B52" w:rsidP="007C6B52">
      <w:pPr>
        <w:tabs>
          <w:tab w:val="left" w:pos="990"/>
        </w:tabs>
        <w:autoSpaceDE w:val="0"/>
        <w:autoSpaceDN w:val="0"/>
        <w:adjustRightInd w:val="0"/>
        <w:spacing w:line="240" w:lineRule="auto"/>
        <w:jc w:val="both"/>
        <w:rPr>
          <w:rFonts w:ascii="Sylfaen" w:eastAsia="Sylfaen" w:hAnsi="Sylfaen" w:cs="Sylfaen"/>
          <w:color w:val="000000"/>
          <w:lang w:val="ka-GE" w:bidi="he-IL"/>
        </w:rPr>
      </w:pPr>
      <w:r w:rsidRPr="000A17E9">
        <w:rPr>
          <w:rFonts w:ascii="Sylfaen" w:hAnsi="Sylfaen"/>
          <w:lang w:val="ka-GE"/>
        </w:rPr>
        <w:t xml:space="preserve">დაგეგმილი მიზნობრივი მაჩვენებელი - </w:t>
      </w:r>
      <w:r w:rsidRPr="000A17E9">
        <w:rPr>
          <w:rFonts w:ascii="Sylfaen" w:eastAsia="Sylfaen" w:hAnsi="Sylfaen" w:cs="Sylfaen"/>
          <w:color w:val="000000"/>
          <w:lang w:val="ka-GE" w:bidi="he-IL"/>
        </w:rPr>
        <w:t>სერვერული ინფრასტრუქტურის განახლება 100%;</w:t>
      </w:r>
    </w:p>
    <w:p w:rsidR="007C6B52" w:rsidRPr="000A17E9" w:rsidRDefault="007C6B52" w:rsidP="007C6B52">
      <w:pPr>
        <w:tabs>
          <w:tab w:val="left" w:pos="990"/>
        </w:tabs>
        <w:autoSpaceDE w:val="0"/>
        <w:autoSpaceDN w:val="0"/>
        <w:adjustRightInd w:val="0"/>
        <w:spacing w:line="240" w:lineRule="auto"/>
        <w:jc w:val="both"/>
        <w:rPr>
          <w:rFonts w:ascii="Sylfaen" w:hAnsi="Sylfaen"/>
        </w:rPr>
      </w:pPr>
      <w:r w:rsidRPr="000A17E9">
        <w:rPr>
          <w:rFonts w:ascii="Sylfaen" w:hAnsi="Sylfaen"/>
          <w:lang w:val="ka-GE"/>
        </w:rPr>
        <w:t>მიღწეული საბოლოო შედეგის შეფასების ინდიკატორი - სერვერული ინფრასტუქტურა სრულად განახლებულია.</w:t>
      </w:r>
    </w:p>
    <w:p w:rsidR="007C6B52" w:rsidRPr="000A17E9" w:rsidRDefault="007C6B52" w:rsidP="007C6B52">
      <w:pPr>
        <w:tabs>
          <w:tab w:val="left" w:pos="990"/>
        </w:tabs>
        <w:autoSpaceDE w:val="0"/>
        <w:autoSpaceDN w:val="0"/>
        <w:adjustRightInd w:val="0"/>
        <w:spacing w:line="240" w:lineRule="auto"/>
        <w:jc w:val="both"/>
        <w:rPr>
          <w:rFonts w:ascii="Sylfaen" w:eastAsia="Sylfaen" w:hAnsi="Sylfaen" w:cs="Sylfaen"/>
          <w:color w:val="000000"/>
          <w:lang w:val="ka-GE" w:bidi="he-IL"/>
        </w:rPr>
      </w:pPr>
      <w:r w:rsidRPr="000A17E9">
        <w:rPr>
          <w:rFonts w:ascii="Sylfaen" w:hAnsi="Sylfaen"/>
          <w:lang w:val="ka-GE"/>
        </w:rPr>
        <w:t xml:space="preserve">      7. დაგეგმილი საბაზისო მაჩვენებელი - </w:t>
      </w:r>
      <w:r w:rsidRPr="000A17E9">
        <w:rPr>
          <w:rFonts w:ascii="Sylfaen" w:eastAsia="Sylfaen" w:hAnsi="Sylfaen" w:cs="Sylfaen"/>
          <w:color w:val="000000"/>
          <w:lang w:val="ka-GE" w:bidi="he-IL"/>
        </w:rPr>
        <w:t xml:space="preserve">დღეის მდგომარეობით სააგენტოში დანერგილია კიბერ უსაფრთხოების სხვადასხვა სისტემები, რომლებიც უზრუნველყოფენ: ინტერნეტიდან სააგენტოს კომპიუტერულ სისტემებზე შეტევისგან ან შემოღწევისაგან დაცვა/პრევენციას და დროულ რეაგირებისათვის I.T.-ის თანამშრომლების შეტყობინებას; სააგენტოს კომპიუტერულ სიტემებში მიმდინარე ქმედებების და მოვლენების ერთიან ინფორმაციულ საცავს, შემდგომში კიბერ უსაფრთხოების კუთხით ანალიზისთვის; მავნე პროგრამების გარედან შემოღწევის და სააგენტოს შიდა კომპიუტერულ სისტემაში გავრცელებისგან დაცვა/პრევენციას; ინფორმაციის გადინების კონტროლს ინფორმაციული უსაფრთხოების პოლიტიკის შესაბამისად; სააგენტოს თანამშრომლებისათვის ვებ გვერდებზე წვდომის შეზღუდვების განხორციელებას სააგენტოს ინფორმაციული უსაფრთხოების და ორგანიზაციული პოლიტიკის შესაბამისად; </w:t>
      </w:r>
    </w:p>
    <w:p w:rsidR="007C6B52" w:rsidRPr="000A17E9" w:rsidRDefault="007C6B52" w:rsidP="007C6B52">
      <w:pPr>
        <w:tabs>
          <w:tab w:val="left" w:pos="990"/>
        </w:tabs>
        <w:autoSpaceDE w:val="0"/>
        <w:autoSpaceDN w:val="0"/>
        <w:adjustRightInd w:val="0"/>
        <w:spacing w:line="240" w:lineRule="auto"/>
        <w:jc w:val="both"/>
        <w:rPr>
          <w:rFonts w:ascii="Sylfaen" w:eastAsia="Sylfaen" w:hAnsi="Sylfaen" w:cs="Sylfaen"/>
          <w:color w:val="000000"/>
          <w:lang w:val="ka-GE" w:bidi="he-IL"/>
        </w:rPr>
      </w:pPr>
      <w:r w:rsidRPr="000A17E9">
        <w:rPr>
          <w:rFonts w:ascii="Sylfaen" w:hAnsi="Sylfaen"/>
          <w:lang w:val="ka-GE"/>
        </w:rPr>
        <w:t xml:space="preserve">დაგეგმილი მიზნობრივი მაჩვენებელი - </w:t>
      </w:r>
      <w:r w:rsidRPr="000A17E9">
        <w:rPr>
          <w:rFonts w:ascii="Sylfaen" w:eastAsia="Sylfaen" w:hAnsi="Sylfaen" w:cs="Sylfaen"/>
          <w:color w:val="000000"/>
          <w:lang w:val="ka-GE" w:bidi="he-IL"/>
        </w:rPr>
        <w:t>პროგრამული ლიცენზიების, მწარმოებლის და ლოკალური მხარდაჭერის განახლება 100 %;</w:t>
      </w:r>
    </w:p>
    <w:p w:rsidR="007C6B52" w:rsidRPr="000A17E9" w:rsidRDefault="007C6B52" w:rsidP="007C6B52">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 მიღწეული საბოლოო შედეგის შეფასების ინდიკატორი - </w:t>
      </w:r>
      <w:r w:rsidRPr="000A17E9">
        <w:rPr>
          <w:rFonts w:ascii="Sylfaen" w:eastAsia="Sylfaen" w:hAnsi="Sylfaen" w:cs="Sylfaen"/>
          <w:color w:val="000000"/>
          <w:lang w:val="ka-GE" w:bidi="he-IL"/>
        </w:rPr>
        <w:t xml:space="preserve">პროგრამული ლიცენზიების, მწარმოებლის და ლოკალური მხარდაჭერა </w:t>
      </w:r>
      <w:r w:rsidRPr="000A17E9">
        <w:rPr>
          <w:rFonts w:ascii="Sylfaen" w:hAnsi="Sylfaen"/>
          <w:lang w:val="ka-GE"/>
        </w:rPr>
        <w:t>სრულად განახლებულია.</w:t>
      </w:r>
    </w:p>
    <w:p w:rsidR="007C6B52" w:rsidRPr="000A17E9" w:rsidRDefault="007C6B52" w:rsidP="004956DD">
      <w:pPr>
        <w:rPr>
          <w:lang w:val="ka-GE"/>
        </w:rPr>
      </w:pPr>
      <w:r w:rsidRPr="000A17E9">
        <w:rPr>
          <w:lang w:val="ka-GE"/>
        </w:rPr>
        <w:t xml:space="preserve">      </w:t>
      </w:r>
    </w:p>
    <w:p w:rsidR="007C6B52" w:rsidRDefault="007C6B52" w:rsidP="004956DD"/>
    <w:p w:rsidR="00AE39C6" w:rsidRDefault="00AE39C6" w:rsidP="004956DD"/>
    <w:p w:rsidR="00AE39C6" w:rsidRDefault="00AE39C6" w:rsidP="004956DD"/>
    <w:p w:rsidR="00AE39C6" w:rsidRDefault="00AE39C6" w:rsidP="004956DD"/>
    <w:p w:rsidR="00AE39C6" w:rsidRDefault="00AE39C6" w:rsidP="004956DD"/>
    <w:p w:rsidR="00AE39C6" w:rsidRDefault="00AE39C6" w:rsidP="004956DD"/>
    <w:p w:rsidR="00AE39C6" w:rsidRDefault="00AE39C6" w:rsidP="004956DD"/>
    <w:p w:rsidR="00AE39C6" w:rsidRDefault="00AE39C6" w:rsidP="004956DD"/>
    <w:p w:rsidR="00AE39C6" w:rsidRDefault="00AE39C6" w:rsidP="004956DD"/>
    <w:p w:rsidR="00AE39C6" w:rsidRDefault="00AE39C6" w:rsidP="004956DD"/>
    <w:p w:rsidR="00AE39C6" w:rsidRDefault="00AE39C6" w:rsidP="004956DD"/>
    <w:p w:rsidR="00AE39C6" w:rsidRPr="000A17E9" w:rsidRDefault="00AE39C6" w:rsidP="004956DD"/>
    <w:p w:rsidR="007C6B52" w:rsidRPr="000A17E9" w:rsidRDefault="007C6B52" w:rsidP="004956DD"/>
    <w:p w:rsidR="007C6B52" w:rsidRPr="000A17E9" w:rsidRDefault="007C6B52" w:rsidP="004956DD"/>
    <w:p w:rsidR="00955D04" w:rsidRPr="000A17E9" w:rsidRDefault="00955D04" w:rsidP="004956DD"/>
    <w:p w:rsidR="00955D04" w:rsidRPr="000A17E9" w:rsidRDefault="00955D04" w:rsidP="004956DD"/>
    <w:p w:rsidR="00B701B4" w:rsidRPr="000A17E9" w:rsidRDefault="00B701B4" w:rsidP="00CE38B9">
      <w:pPr>
        <w:pStyle w:val="Heading1"/>
        <w:spacing w:line="240" w:lineRule="auto"/>
        <w:jc w:val="center"/>
        <w:rPr>
          <w:rFonts w:ascii="Sylfaen" w:hAnsi="Sylfaen" w:cs="Sylfaen"/>
          <w:sz w:val="26"/>
          <w:szCs w:val="26"/>
          <w:lang w:val="ka-GE"/>
        </w:rPr>
      </w:pPr>
      <w:r w:rsidRPr="000A17E9">
        <w:rPr>
          <w:rFonts w:ascii="Sylfaen" w:hAnsi="Sylfaen" w:cs="Sylfaen"/>
          <w:sz w:val="26"/>
          <w:szCs w:val="26"/>
          <w:lang w:val="ka-GE"/>
        </w:rPr>
        <w:t>3</w:t>
      </w:r>
      <w:r w:rsidRPr="000A17E9">
        <w:rPr>
          <w:rFonts w:ascii="Sylfaen" w:hAnsi="Sylfaen"/>
          <w:sz w:val="26"/>
          <w:szCs w:val="26"/>
          <w:lang w:val="ka-GE"/>
        </w:rPr>
        <w:t xml:space="preserve"> </w:t>
      </w:r>
      <w:r w:rsidRPr="000A17E9">
        <w:rPr>
          <w:rFonts w:ascii="Sylfaen" w:hAnsi="Sylfaen" w:cs="Sylfaen"/>
          <w:sz w:val="26"/>
          <w:szCs w:val="26"/>
          <w:lang w:val="ka-GE"/>
        </w:rPr>
        <w:t>პრიორიტეტი</w:t>
      </w:r>
      <w:r w:rsidRPr="000A17E9">
        <w:rPr>
          <w:rFonts w:ascii="Sylfaen" w:hAnsi="Sylfaen"/>
          <w:sz w:val="26"/>
          <w:szCs w:val="26"/>
          <w:lang w:val="ka-GE"/>
        </w:rPr>
        <w:t xml:space="preserve"> − </w:t>
      </w:r>
      <w:r w:rsidRPr="000A17E9">
        <w:rPr>
          <w:rFonts w:ascii="Sylfaen" w:hAnsi="Sylfaen" w:cs="Sylfaen"/>
          <w:sz w:val="26"/>
          <w:szCs w:val="26"/>
          <w:lang w:val="ka-GE"/>
        </w:rPr>
        <w:t>რეგიონალური</w:t>
      </w:r>
      <w:r w:rsidRPr="000A17E9">
        <w:rPr>
          <w:rFonts w:ascii="Sylfaen" w:hAnsi="Sylfaen"/>
          <w:sz w:val="26"/>
          <w:szCs w:val="26"/>
          <w:lang w:val="ka-GE"/>
        </w:rPr>
        <w:t xml:space="preserve"> </w:t>
      </w:r>
      <w:r w:rsidRPr="000A17E9">
        <w:rPr>
          <w:rFonts w:ascii="Sylfaen" w:hAnsi="Sylfaen" w:cs="Sylfaen"/>
          <w:sz w:val="26"/>
          <w:szCs w:val="26"/>
          <w:lang w:val="ka-GE"/>
        </w:rPr>
        <w:t>განვითრება</w:t>
      </w:r>
      <w:r w:rsidRPr="000A17E9">
        <w:rPr>
          <w:rFonts w:ascii="Sylfaen" w:hAnsi="Sylfaen"/>
          <w:sz w:val="26"/>
          <w:szCs w:val="26"/>
          <w:lang w:val="ka-GE"/>
        </w:rPr>
        <w:t xml:space="preserve">, </w:t>
      </w:r>
      <w:r w:rsidRPr="000A17E9">
        <w:rPr>
          <w:rFonts w:ascii="Sylfaen" w:hAnsi="Sylfaen" w:cs="Sylfaen"/>
          <w:sz w:val="26"/>
          <w:szCs w:val="26"/>
          <w:lang w:val="ka-GE"/>
        </w:rPr>
        <w:t>ინფრასტრუქტურა</w:t>
      </w:r>
      <w:r w:rsidRPr="000A17E9">
        <w:rPr>
          <w:rFonts w:ascii="Sylfaen" w:hAnsi="Sylfaen"/>
          <w:sz w:val="26"/>
          <w:szCs w:val="26"/>
          <w:lang w:val="ka-GE"/>
        </w:rPr>
        <w:t xml:space="preserve"> </w:t>
      </w:r>
      <w:r w:rsidRPr="000A17E9">
        <w:rPr>
          <w:rFonts w:ascii="Sylfaen" w:hAnsi="Sylfaen" w:cs="Sylfaen"/>
          <w:sz w:val="26"/>
          <w:szCs w:val="26"/>
          <w:lang w:val="ka-GE"/>
        </w:rPr>
        <w:t>და</w:t>
      </w:r>
      <w:r w:rsidRPr="000A17E9">
        <w:rPr>
          <w:rFonts w:ascii="Sylfaen" w:hAnsi="Sylfaen"/>
          <w:sz w:val="26"/>
          <w:szCs w:val="26"/>
          <w:lang w:val="ka-GE"/>
        </w:rPr>
        <w:t xml:space="preserve"> </w:t>
      </w:r>
      <w:r w:rsidRPr="000A17E9">
        <w:rPr>
          <w:rFonts w:ascii="Sylfaen" w:hAnsi="Sylfaen" w:cs="Sylfaen"/>
          <w:sz w:val="26"/>
          <w:szCs w:val="26"/>
          <w:lang w:val="ka-GE"/>
        </w:rPr>
        <w:t>ტურიზმი</w:t>
      </w:r>
    </w:p>
    <w:p w:rsidR="00B701B4" w:rsidRPr="000A17E9" w:rsidRDefault="00B701B4" w:rsidP="00CE38B9">
      <w:pPr>
        <w:spacing w:line="240" w:lineRule="auto"/>
        <w:rPr>
          <w:rFonts w:ascii="Sylfaen" w:hAnsi="Sylfaen"/>
          <w:lang w:val="ka-GE"/>
        </w:rPr>
      </w:pPr>
    </w:p>
    <w:p w:rsidR="00B701B4" w:rsidRPr="000A17E9" w:rsidRDefault="00B701B4" w:rsidP="00CE38B9">
      <w:pPr>
        <w:spacing w:after="0" w:line="240" w:lineRule="auto"/>
        <w:ind w:left="180"/>
        <w:jc w:val="right"/>
        <w:rPr>
          <w:rFonts w:ascii="Sylfaen" w:hAnsi="Sylfaen"/>
          <w:sz w:val="16"/>
          <w:szCs w:val="16"/>
          <w:lang w:val="ka-GE"/>
        </w:rPr>
      </w:pPr>
      <w:r w:rsidRPr="000A17E9">
        <w:rPr>
          <w:rFonts w:ascii="Sylfaen" w:hAnsi="Sylfaen"/>
          <w:i/>
          <w:sz w:val="16"/>
          <w:szCs w:val="16"/>
          <w:lang w:val="ka-GE"/>
        </w:rPr>
        <w:t>(ათას ლარებში)</w:t>
      </w:r>
    </w:p>
    <w:tbl>
      <w:tblPr>
        <w:tblW w:w="5000" w:type="pct"/>
        <w:tblLook w:val="04A0" w:firstRow="1" w:lastRow="0" w:firstColumn="1" w:lastColumn="0" w:noHBand="0" w:noVBand="1"/>
      </w:tblPr>
      <w:tblGrid>
        <w:gridCol w:w="930"/>
        <w:gridCol w:w="3531"/>
        <w:gridCol w:w="1414"/>
        <w:gridCol w:w="1413"/>
        <w:gridCol w:w="1413"/>
        <w:gridCol w:w="1413"/>
        <w:gridCol w:w="1413"/>
        <w:gridCol w:w="1413"/>
      </w:tblGrid>
      <w:tr w:rsidR="006135C8" w:rsidRPr="000A17E9" w:rsidTr="0009596E">
        <w:trPr>
          <w:trHeight w:val="288"/>
          <w:tblHeader/>
        </w:trPr>
        <w:tc>
          <w:tcPr>
            <w:tcW w:w="359"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კოდი</w:t>
            </w:r>
          </w:p>
        </w:tc>
        <w:tc>
          <w:tcPr>
            <w:tcW w:w="1363" w:type="pct"/>
            <w:tcBorders>
              <w:top w:val="single" w:sz="8" w:space="0" w:color="D3D3D3"/>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დასახელება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2021 წლის</w:t>
            </w:r>
            <w:r w:rsidRPr="000A17E9">
              <w:rPr>
                <w:rFonts w:ascii="Sylfaen" w:eastAsia="Times New Roman" w:hAnsi="Sylfaen" w:cs="Calibri"/>
                <w:color w:val="000000"/>
                <w:sz w:val="16"/>
                <w:szCs w:val="16"/>
              </w:rPr>
              <w:br/>
              <w:t>დაზუსტებული</w:t>
            </w:r>
            <w:r w:rsidRPr="000A17E9">
              <w:rPr>
                <w:rFonts w:ascii="Sylfaen" w:eastAsia="Times New Roman" w:hAnsi="Sylfaen" w:cs="Calibri"/>
                <w:color w:val="000000"/>
                <w:sz w:val="16"/>
                <w:szCs w:val="16"/>
              </w:rPr>
              <w:br/>
              <w:t>გეგმა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საბიუჯეტო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საკუთარი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2021 წლის</w:t>
            </w:r>
            <w:r w:rsidRPr="000A17E9">
              <w:rPr>
                <w:rFonts w:ascii="Sylfaen" w:eastAsia="Times New Roman" w:hAnsi="Sylfaen" w:cs="Calibri"/>
                <w:color w:val="000000"/>
                <w:sz w:val="16"/>
                <w:szCs w:val="16"/>
              </w:rPr>
              <w:br/>
              <w:t>ფაქტიური</w:t>
            </w:r>
            <w:r w:rsidRPr="000A17E9">
              <w:rPr>
                <w:rFonts w:ascii="Sylfaen" w:eastAsia="Times New Roman" w:hAnsi="Sylfaen" w:cs="Calibri"/>
                <w:color w:val="000000"/>
                <w:sz w:val="16"/>
                <w:szCs w:val="16"/>
              </w:rPr>
              <w:br/>
              <w:t>დაფინანსება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საბიუჯეტო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საკუთარი სახსრები</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25 02</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საგზაო ინფრასტრუქტურის გაუმჯობესების ღონისძიებები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1,556,900.0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1,556,900.0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1,614,137.3</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1,614,137.3</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25 04</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წყალმომარაგების ინფრასტრუქტურის აღდგენა-რეაბილიტაცია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329,723.1</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329,723.1</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329,713.3</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329,713.3</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25 03</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რეგიონული და მუნიციპალური ინფრასტრუქტურის რეაბილიტაცია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410,694.6</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339,833.6</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70,861.0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379,604.7</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339,458.6</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40,146.0</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24 14</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სასისტემო მნიშვნელობის ელექტროგადამცემი ქსელის განვითარება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51,500.0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51,500.0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66,699.4</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66,699.4</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25 05</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მყარი ნარჩენების მართვის პროგრამა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29,402.3</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29,402.3</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29,306.9</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29,306.9</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24 13</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ვარდნილისა და ენგურის ჰიდროელექტროსადგურების რეაბილიტაციის პროექტი (EBRD, EIB, EU)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32,000.0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32,000.0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60,881.5</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60,881.5</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56 14</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26,930.1</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26,930.1</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25,895.4</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25,895.4</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24 08</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საქართველოში ინოვაციებისა და ტექნოლოგიების განვითარება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16,288.5</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6,228.5</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10,060.0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11,515.5</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4,484.9</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7,030.5</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24 15</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მოსახლეობის ელექტროენერგიითა და ბუნებრივი აირით მომარაგების გაუმჯობესება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23,550.0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23,550.0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20,627.3</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20,627.3</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24 12</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საქართველოს ეროვნული ინოვაციების ეკოსისტემის პროექტი (IBRD)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17,500.0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17,500.0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16,084.9</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16,084.9</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24 11</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10,091.7</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10,091.7</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10,091.7</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10,091.7</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24 05</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ტურიზმის განვითარების ხელშეწყობა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41,236.1</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12,460.6</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28,775.5</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33,094.5</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11,483.7</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21,610.8</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25 01</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რეგიონებისა და ინფრასტრუქტურის განვითარების პოლიტიკის შემუშავება და მართვა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6,795.0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6,795.0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6,717.6</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6,717.6</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24 02</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ტექნიკური და სამშენებლო სფეროს რეგულირება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1,576.5</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1,486.2</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90.3</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1,523.2</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1,453.1</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70.1</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24 17</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ანაკლიის ღრმაწყლოვანი ნავსადგურის განვითარება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772.0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772.0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703.1</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703.1</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24 19</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ბაზარზე ზედამხედველობის სფეროს რეგულირება და განხორციელების ღონისძიებები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815.7</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815.7</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714.0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714.0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24 27</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8,452.2</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8,452.2</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6,580.4</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6,580.4</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24 26</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სახმელეთო ტრანსპორტის რეგულირება, მართვა და განვითარება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32,538.3</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32,538.3</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26,229.0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26,229.0</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24 25</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საზღვაო ტრანსპორტის რეგულირება, მართვა და განვითარება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9,180.0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9,180.0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6,841.4</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6,841.4</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24 24</w:t>
            </w:r>
          </w:p>
        </w:tc>
        <w:tc>
          <w:tcPr>
            <w:tcW w:w="1363"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სამოქალაქო ავიაციის სფეროს რეგულირება და მართვა </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4,692.3</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4,692.3</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4,455.2</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135C8" w:rsidRPr="000A17E9" w:rsidRDefault="006135C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4,455.2</w:t>
            </w:r>
          </w:p>
        </w:tc>
      </w:tr>
      <w:tr w:rsidR="006135C8"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000000" w:fill="EBF1DE"/>
            <w:vAlign w:val="center"/>
            <w:hideMark/>
          </w:tcPr>
          <w:p w:rsidR="006135C8" w:rsidRPr="000A17E9" w:rsidRDefault="006135C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w:t>
            </w:r>
          </w:p>
        </w:tc>
        <w:tc>
          <w:tcPr>
            <w:tcW w:w="1363" w:type="pct"/>
            <w:tcBorders>
              <w:top w:val="nil"/>
              <w:left w:val="nil"/>
              <w:bottom w:val="single" w:sz="8" w:space="0" w:color="D3D3D3"/>
              <w:right w:val="single" w:sz="8" w:space="0" w:color="D3D3D3"/>
            </w:tcBorders>
            <w:shd w:val="clear" w:color="000000" w:fill="EBF1DE"/>
            <w:vAlign w:val="center"/>
            <w:hideMark/>
          </w:tcPr>
          <w:p w:rsidR="006135C8" w:rsidRPr="000A17E9" w:rsidRDefault="006135C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ჯამი </w:t>
            </w:r>
          </w:p>
        </w:tc>
        <w:tc>
          <w:tcPr>
            <w:tcW w:w="546" w:type="pct"/>
            <w:tcBorders>
              <w:top w:val="nil"/>
              <w:left w:val="nil"/>
              <w:bottom w:val="single" w:sz="8" w:space="0" w:color="D3D3D3"/>
              <w:right w:val="single" w:sz="8" w:space="0" w:color="D3D3D3"/>
            </w:tcBorders>
            <w:shd w:val="clear" w:color="000000" w:fill="EBF1DE"/>
            <w:vAlign w:val="center"/>
            <w:hideMark/>
          </w:tcPr>
          <w:p w:rsidR="006135C8" w:rsidRPr="000A17E9" w:rsidRDefault="006135C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2,610,638.3</w:t>
            </w:r>
          </w:p>
        </w:tc>
        <w:tc>
          <w:tcPr>
            <w:tcW w:w="546" w:type="pct"/>
            <w:tcBorders>
              <w:top w:val="nil"/>
              <w:left w:val="nil"/>
              <w:bottom w:val="single" w:sz="8" w:space="0" w:color="D3D3D3"/>
              <w:right w:val="single" w:sz="8" w:space="0" w:color="D3D3D3"/>
            </w:tcBorders>
            <w:shd w:val="clear" w:color="000000" w:fill="EBF1DE"/>
            <w:vAlign w:val="center"/>
            <w:hideMark/>
          </w:tcPr>
          <w:p w:rsidR="006135C8" w:rsidRPr="000A17E9" w:rsidRDefault="006135C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2,445,988.7</w:t>
            </w:r>
          </w:p>
        </w:tc>
        <w:tc>
          <w:tcPr>
            <w:tcW w:w="546" w:type="pct"/>
            <w:tcBorders>
              <w:top w:val="nil"/>
              <w:left w:val="nil"/>
              <w:bottom w:val="single" w:sz="8" w:space="0" w:color="D3D3D3"/>
              <w:right w:val="single" w:sz="8" w:space="0" w:color="D3D3D3"/>
            </w:tcBorders>
            <w:shd w:val="clear" w:color="000000" w:fill="EBF1DE"/>
            <w:vAlign w:val="center"/>
            <w:hideMark/>
          </w:tcPr>
          <w:p w:rsidR="006135C8" w:rsidRPr="000A17E9" w:rsidRDefault="006135C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164,649.6</w:t>
            </w:r>
          </w:p>
        </w:tc>
        <w:tc>
          <w:tcPr>
            <w:tcW w:w="546" w:type="pct"/>
            <w:tcBorders>
              <w:top w:val="nil"/>
              <w:left w:val="nil"/>
              <w:bottom w:val="single" w:sz="8" w:space="0" w:color="D3D3D3"/>
              <w:right w:val="single" w:sz="8" w:space="0" w:color="D3D3D3"/>
            </w:tcBorders>
            <w:shd w:val="clear" w:color="000000" w:fill="EBF1DE"/>
            <w:vAlign w:val="center"/>
            <w:hideMark/>
          </w:tcPr>
          <w:p w:rsidR="006135C8" w:rsidRPr="000A17E9" w:rsidRDefault="006135C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2,651,416.1</w:t>
            </w:r>
          </w:p>
        </w:tc>
        <w:tc>
          <w:tcPr>
            <w:tcW w:w="546" w:type="pct"/>
            <w:tcBorders>
              <w:top w:val="nil"/>
              <w:left w:val="nil"/>
              <w:bottom w:val="single" w:sz="8" w:space="0" w:color="D3D3D3"/>
              <w:right w:val="single" w:sz="8" w:space="0" w:color="D3D3D3"/>
            </w:tcBorders>
            <w:shd w:val="clear" w:color="000000" w:fill="EBF1DE"/>
            <w:vAlign w:val="center"/>
            <w:hideMark/>
          </w:tcPr>
          <w:p w:rsidR="006135C8" w:rsidRPr="000A17E9" w:rsidRDefault="006135C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2,538,452.6</w:t>
            </w:r>
          </w:p>
        </w:tc>
        <w:tc>
          <w:tcPr>
            <w:tcW w:w="546" w:type="pct"/>
            <w:tcBorders>
              <w:top w:val="nil"/>
              <w:left w:val="nil"/>
              <w:bottom w:val="single" w:sz="8" w:space="0" w:color="D3D3D3"/>
              <w:right w:val="single" w:sz="8" w:space="0" w:color="D3D3D3"/>
            </w:tcBorders>
            <w:shd w:val="clear" w:color="000000" w:fill="EBF1DE"/>
            <w:vAlign w:val="center"/>
            <w:hideMark/>
          </w:tcPr>
          <w:p w:rsidR="006135C8" w:rsidRPr="000A17E9" w:rsidRDefault="006135C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112,963.5</w:t>
            </w:r>
          </w:p>
        </w:tc>
      </w:tr>
    </w:tbl>
    <w:p w:rsidR="006135C8" w:rsidRPr="000A17E9" w:rsidRDefault="006135C8"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B1417E" w:rsidRPr="000A17E9" w:rsidRDefault="00B1417E" w:rsidP="00CE38B9">
      <w:pPr>
        <w:spacing w:after="0" w:line="240" w:lineRule="auto"/>
        <w:ind w:left="180"/>
        <w:jc w:val="right"/>
        <w:rPr>
          <w:rFonts w:ascii="Sylfaen" w:hAnsi="Sylfaen"/>
          <w:i/>
          <w:sz w:val="18"/>
          <w:szCs w:val="18"/>
          <w:lang w:val="ka-GE"/>
        </w:rPr>
      </w:pPr>
    </w:p>
    <w:p w:rsidR="00B1417E" w:rsidRPr="000A17E9" w:rsidRDefault="00B1417E" w:rsidP="00CE38B9">
      <w:pPr>
        <w:spacing w:after="0" w:line="240" w:lineRule="auto"/>
        <w:ind w:left="180"/>
        <w:jc w:val="right"/>
        <w:rPr>
          <w:rFonts w:ascii="Sylfaen" w:hAnsi="Sylfaen"/>
          <w:i/>
          <w:sz w:val="18"/>
          <w:szCs w:val="18"/>
          <w:lang w:val="ka-GE"/>
        </w:rPr>
      </w:pPr>
    </w:p>
    <w:p w:rsidR="00B1417E" w:rsidRPr="000A17E9" w:rsidRDefault="00B1417E" w:rsidP="00CE38B9">
      <w:pPr>
        <w:spacing w:after="0" w:line="240" w:lineRule="auto"/>
        <w:ind w:left="180"/>
        <w:jc w:val="right"/>
        <w:rPr>
          <w:rFonts w:ascii="Sylfaen" w:hAnsi="Sylfaen"/>
          <w:i/>
          <w:sz w:val="18"/>
          <w:szCs w:val="18"/>
          <w:lang w:val="ka-GE"/>
        </w:rPr>
      </w:pPr>
    </w:p>
    <w:p w:rsidR="00B1417E" w:rsidRPr="000A17E9" w:rsidRDefault="00B1417E" w:rsidP="00CE38B9">
      <w:pPr>
        <w:spacing w:after="0" w:line="240" w:lineRule="auto"/>
        <w:ind w:left="180"/>
        <w:jc w:val="right"/>
        <w:rPr>
          <w:rFonts w:ascii="Sylfaen" w:hAnsi="Sylfaen"/>
          <w:i/>
          <w:sz w:val="18"/>
          <w:szCs w:val="18"/>
          <w:lang w:val="ka-GE"/>
        </w:rPr>
      </w:pPr>
    </w:p>
    <w:p w:rsidR="00B1417E" w:rsidRPr="000A17E9" w:rsidRDefault="00B1417E" w:rsidP="00CE38B9">
      <w:pPr>
        <w:spacing w:after="0" w:line="240" w:lineRule="auto"/>
        <w:ind w:left="180"/>
        <w:jc w:val="right"/>
        <w:rPr>
          <w:rFonts w:ascii="Sylfaen" w:hAnsi="Sylfaen"/>
          <w:i/>
          <w:sz w:val="18"/>
          <w:szCs w:val="18"/>
          <w:lang w:val="ka-GE"/>
        </w:rPr>
      </w:pPr>
    </w:p>
    <w:p w:rsidR="00B1417E" w:rsidRPr="000A17E9" w:rsidRDefault="00B1417E" w:rsidP="00CE38B9">
      <w:pPr>
        <w:spacing w:after="0" w:line="240" w:lineRule="auto"/>
        <w:ind w:left="180"/>
        <w:jc w:val="right"/>
        <w:rPr>
          <w:rFonts w:ascii="Sylfaen" w:hAnsi="Sylfaen"/>
          <w:i/>
          <w:sz w:val="18"/>
          <w:szCs w:val="18"/>
          <w:lang w:val="ka-GE"/>
        </w:rPr>
      </w:pPr>
    </w:p>
    <w:p w:rsidR="00B1417E" w:rsidRPr="000A17E9" w:rsidRDefault="00B1417E" w:rsidP="00CE38B9">
      <w:pPr>
        <w:spacing w:after="0" w:line="240" w:lineRule="auto"/>
        <w:ind w:left="180"/>
        <w:jc w:val="right"/>
        <w:rPr>
          <w:rFonts w:ascii="Sylfaen" w:hAnsi="Sylfaen"/>
          <w:i/>
          <w:sz w:val="18"/>
          <w:szCs w:val="18"/>
          <w:lang w:val="ka-GE"/>
        </w:rPr>
      </w:pPr>
    </w:p>
    <w:p w:rsidR="00B1417E" w:rsidRPr="000A17E9" w:rsidRDefault="00B1417E" w:rsidP="00B1417E">
      <w:pPr>
        <w:pStyle w:val="Heading2"/>
        <w:spacing w:line="240" w:lineRule="auto"/>
        <w:jc w:val="both"/>
        <w:rPr>
          <w:rFonts w:ascii="Sylfaen" w:eastAsia="Calibri" w:hAnsi="Sylfaen" w:cs="Calibri"/>
          <w:i/>
          <w:color w:val="366091"/>
          <w:sz w:val="22"/>
          <w:lang w:val="ka-GE"/>
        </w:rPr>
      </w:pPr>
      <w:r w:rsidRPr="000A17E9">
        <w:rPr>
          <w:rFonts w:ascii="Sylfaen" w:eastAsia="Calibri" w:hAnsi="Sylfaen" w:cs="Calibri"/>
          <w:color w:val="366091"/>
          <w:sz w:val="22"/>
          <w:lang w:val="ka-GE"/>
        </w:rPr>
        <w:t xml:space="preserve">3.1 </w:t>
      </w:r>
      <w:r w:rsidRPr="000A17E9">
        <w:rPr>
          <w:rFonts w:ascii="Sylfaen" w:eastAsia="Calibri" w:hAnsi="Sylfaen" w:cs="Calibri"/>
          <w:color w:val="366091"/>
          <w:sz w:val="22"/>
        </w:rPr>
        <w:t>საგზაო ინფრასტრუქტურის გაუმჯობესების ღონისძიებები (პროგრამული კოდი - 25 02)</w:t>
      </w:r>
    </w:p>
    <w:p w:rsidR="00B1417E" w:rsidRPr="000A17E9" w:rsidRDefault="00B1417E" w:rsidP="00B1417E">
      <w:pPr>
        <w:autoSpaceDE w:val="0"/>
        <w:autoSpaceDN w:val="0"/>
        <w:adjustRightInd w:val="0"/>
        <w:spacing w:after="0" w:line="240" w:lineRule="auto"/>
        <w:ind w:left="-360" w:firstLine="360"/>
        <w:jc w:val="both"/>
        <w:rPr>
          <w:rFonts w:ascii="Sylfaen" w:hAnsi="Sylfaen" w:cs="Sylfaen"/>
        </w:rPr>
      </w:pPr>
    </w:p>
    <w:p w:rsidR="00B1417E" w:rsidRPr="000A17E9" w:rsidRDefault="00B1417E" w:rsidP="00B1417E">
      <w:pPr>
        <w:pStyle w:val="abzacixml"/>
      </w:pPr>
      <w:r w:rsidRPr="000A17E9">
        <w:t>პროგრამის განმახორციელებელი:</w:t>
      </w:r>
    </w:p>
    <w:p w:rsidR="00B1417E" w:rsidRPr="000A17E9" w:rsidRDefault="00B1417E" w:rsidP="00B1417E">
      <w:pPr>
        <w:pStyle w:val="abzacixml"/>
        <w:numPr>
          <w:ilvl w:val="0"/>
          <w:numId w:val="174"/>
        </w:numPr>
        <w:autoSpaceDE/>
        <w:autoSpaceDN/>
        <w:adjustRightInd/>
      </w:pPr>
      <w:r w:rsidRPr="000A17E9">
        <w:t>საქართველოს საავტომობილო გზების დეპარტამენტი</w:t>
      </w:r>
    </w:p>
    <w:p w:rsidR="00B1417E" w:rsidRPr="000A17E9" w:rsidRDefault="00B1417E" w:rsidP="00B1417E">
      <w:pPr>
        <w:pStyle w:val="abzacixml"/>
      </w:pPr>
    </w:p>
    <w:p w:rsidR="00B1417E" w:rsidRPr="000A17E9" w:rsidRDefault="00B1417E" w:rsidP="00B1417E">
      <w:pPr>
        <w:pStyle w:val="abzacixml"/>
      </w:pPr>
      <w:r w:rsidRPr="000A17E9">
        <w:t>დაგეგმილი საბოლოო შედეგები:</w:t>
      </w:r>
    </w:p>
    <w:p w:rsidR="00B1417E" w:rsidRPr="000A17E9" w:rsidRDefault="00B1417E" w:rsidP="00B1417E">
      <w:pPr>
        <w:pStyle w:val="abzacixml"/>
        <w:numPr>
          <w:ilvl w:val="0"/>
          <w:numId w:val="175"/>
        </w:numPr>
        <w:autoSpaceDE/>
        <w:autoSpaceDN/>
        <w:adjustRightInd/>
      </w:pPr>
      <w:r w:rsidRPr="000A17E9">
        <w:t>საავტომობილო გზების ინფრასტრუქტურული პროექტების სფეროში, განხორციელებული სახელმწიფო პოლიტიკა;</w:t>
      </w:r>
    </w:p>
    <w:p w:rsidR="00B1417E" w:rsidRPr="000A17E9" w:rsidRDefault="00B1417E" w:rsidP="00B1417E">
      <w:pPr>
        <w:pStyle w:val="abzacixml"/>
        <w:numPr>
          <w:ilvl w:val="0"/>
          <w:numId w:val="175"/>
        </w:numPr>
        <w:autoSpaceDE/>
        <w:autoSpaceDN/>
        <w:adjustRightInd/>
      </w:pPr>
      <w:r w:rsidRPr="000A17E9">
        <w:t>რეაბილიტირებული და მნიშვნელოვნად მოწესრიგებული მუნიციპალიტეტების ადმინისტრაციულ ცენტრებთან, თვითმმართველ ქალაქებთან, ისტორიულ ძეგლებთან და ტურისტულ ადგილებთან მისასვლელი საავტომობილო გზები და სახიდე გადასასვლელები;</w:t>
      </w:r>
    </w:p>
    <w:p w:rsidR="00B1417E" w:rsidRPr="000A17E9" w:rsidRDefault="00B1417E" w:rsidP="00B1417E">
      <w:pPr>
        <w:pStyle w:val="abzacixml"/>
        <w:numPr>
          <w:ilvl w:val="0"/>
          <w:numId w:val="175"/>
        </w:numPr>
        <w:autoSpaceDE/>
        <w:autoSpaceDN/>
        <w:adjustRightInd/>
      </w:pPr>
      <w:r w:rsidRPr="000A17E9">
        <w:t>გაუმჯობესებული სახელმწიფოთაშორისი და რეგიონთაშორისი ავტოსაგზაო კავშირები. მგზავრთა გაუმჯობესებული უსაფრთხოება, კომფორტული და შეუფერხებელი გადაადგილება;</w:t>
      </w:r>
    </w:p>
    <w:p w:rsidR="00B1417E" w:rsidRPr="000A17E9" w:rsidRDefault="00B1417E" w:rsidP="00B1417E">
      <w:pPr>
        <w:pStyle w:val="abzacixml"/>
        <w:numPr>
          <w:ilvl w:val="0"/>
          <w:numId w:val="175"/>
        </w:numPr>
        <w:autoSpaceDE/>
        <w:autoSpaceDN/>
        <w:adjustRightInd/>
      </w:pPr>
      <w:r w:rsidRPr="000A17E9">
        <w:t>ავტოტრანსპორტით შემცირებული მგზავრობის დრო და სატრანსპორტო დანახარჯები;</w:t>
      </w:r>
    </w:p>
    <w:p w:rsidR="00B1417E" w:rsidRPr="000A17E9" w:rsidRDefault="00B1417E" w:rsidP="00B1417E">
      <w:pPr>
        <w:pStyle w:val="abzacixml"/>
        <w:numPr>
          <w:ilvl w:val="0"/>
          <w:numId w:val="175"/>
        </w:numPr>
        <w:autoSpaceDE/>
        <w:autoSpaceDN/>
        <w:adjustRightInd/>
      </w:pPr>
      <w:r w:rsidRPr="000A17E9">
        <w:t>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და საავტომობილო გზების გაზრდილი გამტარუნარიანობა;</w:t>
      </w:r>
    </w:p>
    <w:p w:rsidR="00B1417E" w:rsidRPr="000A17E9" w:rsidRDefault="00B1417E" w:rsidP="00B1417E">
      <w:pPr>
        <w:pStyle w:val="abzacixml"/>
        <w:numPr>
          <w:ilvl w:val="0"/>
          <w:numId w:val="175"/>
        </w:numPr>
        <w:autoSpaceDE/>
        <w:autoSpaceDN/>
        <w:adjustRightInd/>
      </w:pPr>
      <w:r w:rsidRPr="000A17E9">
        <w:t>ამაღლებული ადგილობრივი მოსახლეობის სოციალურ-ეკონომიკური მდგომარეობა და განვითარებული ტურისტული ინფრასტრუქტურა.</w:t>
      </w:r>
    </w:p>
    <w:p w:rsidR="00B1417E" w:rsidRPr="000A17E9" w:rsidRDefault="00B1417E" w:rsidP="00B1417E">
      <w:pPr>
        <w:autoSpaceDE w:val="0"/>
        <w:autoSpaceDN w:val="0"/>
        <w:adjustRightInd w:val="0"/>
        <w:spacing w:after="0" w:line="240" w:lineRule="auto"/>
        <w:jc w:val="both"/>
        <w:rPr>
          <w:rFonts w:ascii="Sylfaen" w:hAnsi="Sylfaen" w:cs="Sylfaen"/>
          <w:lang w:val="ka-GE"/>
        </w:rPr>
      </w:pPr>
    </w:p>
    <w:p w:rsidR="00B1417E" w:rsidRPr="000A17E9" w:rsidRDefault="00B1417E" w:rsidP="00B1417E">
      <w:pPr>
        <w:pStyle w:val="abzacixml"/>
      </w:pPr>
      <w:r w:rsidRPr="000A17E9">
        <w:t>მიღწეული საბოლოო შედეგები:</w:t>
      </w:r>
    </w:p>
    <w:p w:rsidR="00B1417E" w:rsidRPr="000A17E9" w:rsidRDefault="00B1417E" w:rsidP="00B44E60">
      <w:pPr>
        <w:pStyle w:val="abzacixml"/>
        <w:numPr>
          <w:ilvl w:val="0"/>
          <w:numId w:val="180"/>
        </w:numPr>
        <w:autoSpaceDE/>
        <w:autoSpaceDN/>
        <w:adjustRightInd/>
      </w:pPr>
      <w:r w:rsidRPr="000A17E9">
        <w:t>საავტომობილო გზების ინფრასტრუქტურული პროექტების სფეროში, განხორციელებული სახელმწიფო პოლიტიკა;</w:t>
      </w:r>
    </w:p>
    <w:p w:rsidR="00B1417E" w:rsidRPr="000A17E9" w:rsidRDefault="00B1417E" w:rsidP="00B44E60">
      <w:pPr>
        <w:pStyle w:val="abzacixml"/>
        <w:numPr>
          <w:ilvl w:val="0"/>
          <w:numId w:val="180"/>
        </w:numPr>
        <w:autoSpaceDE/>
        <w:autoSpaceDN/>
        <w:adjustRightInd/>
      </w:pPr>
      <w:r w:rsidRPr="000A17E9">
        <w:t>რეაბილიტირებული და მნიშვნელოვნად მოწესრიგებული მუნიციპალიტეტების ადმინისტრაციულ ცენტრებთან, თვითმმართველ ქალაქებთან, ისტორიულ ძეგლებთან და ტურისტულ ადგილებთან მისასვლელი საავტომობილო გზები და სახიდე გადასასვლელები;</w:t>
      </w:r>
    </w:p>
    <w:p w:rsidR="00B1417E" w:rsidRPr="000A17E9" w:rsidRDefault="00B1417E" w:rsidP="00B44E60">
      <w:pPr>
        <w:pStyle w:val="abzacixml"/>
        <w:numPr>
          <w:ilvl w:val="0"/>
          <w:numId w:val="180"/>
        </w:numPr>
        <w:autoSpaceDE/>
        <w:autoSpaceDN/>
        <w:adjustRightInd/>
      </w:pPr>
      <w:r w:rsidRPr="000A17E9">
        <w:t>გაუმჯობესებული სახელმწიფოთაშორისი და რეგიონთაშორისი ავტოსაგზაო კავშირები;</w:t>
      </w:r>
    </w:p>
    <w:p w:rsidR="00B1417E" w:rsidRPr="000A17E9" w:rsidRDefault="00B1417E" w:rsidP="00B44E60">
      <w:pPr>
        <w:pStyle w:val="abzacixml"/>
        <w:numPr>
          <w:ilvl w:val="0"/>
          <w:numId w:val="180"/>
        </w:numPr>
        <w:autoSpaceDE/>
        <w:autoSpaceDN/>
        <w:adjustRightInd/>
      </w:pPr>
      <w:r w:rsidRPr="000A17E9">
        <w:t>მგზავრთა გაუმჯობესებული უსაფრთხოება, კომფორტული და შეუფერხებელი გადაადგილება;</w:t>
      </w:r>
    </w:p>
    <w:p w:rsidR="00B1417E" w:rsidRPr="000A17E9" w:rsidRDefault="00B1417E" w:rsidP="00B44E60">
      <w:pPr>
        <w:pStyle w:val="abzacixml"/>
        <w:numPr>
          <w:ilvl w:val="0"/>
          <w:numId w:val="180"/>
        </w:numPr>
        <w:autoSpaceDE/>
        <w:autoSpaceDN/>
        <w:adjustRightInd/>
      </w:pPr>
      <w:r w:rsidRPr="000A17E9">
        <w:t>ავტოტრანსპორტით შემცირებული მგზავრობის დრო და სატრანსპორტო დანახარჯები;</w:t>
      </w:r>
    </w:p>
    <w:p w:rsidR="00B1417E" w:rsidRPr="000A17E9" w:rsidRDefault="00B1417E" w:rsidP="00B44E60">
      <w:pPr>
        <w:pStyle w:val="abzacixml"/>
        <w:numPr>
          <w:ilvl w:val="0"/>
          <w:numId w:val="180"/>
        </w:numPr>
        <w:autoSpaceDE/>
        <w:autoSpaceDN/>
        <w:adjustRightInd/>
      </w:pPr>
      <w:r w:rsidRPr="000A17E9">
        <w:t>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და საავტომობილო გზების გაზრდილი გამტარუნარიანობა;</w:t>
      </w:r>
    </w:p>
    <w:p w:rsidR="00B1417E" w:rsidRPr="000A17E9" w:rsidRDefault="00B1417E" w:rsidP="00B44E60">
      <w:pPr>
        <w:pStyle w:val="abzacixml"/>
        <w:numPr>
          <w:ilvl w:val="0"/>
          <w:numId w:val="180"/>
        </w:numPr>
        <w:autoSpaceDE/>
        <w:autoSpaceDN/>
        <w:adjustRightInd/>
      </w:pPr>
      <w:r w:rsidRPr="000A17E9">
        <w:t>ამაღლებული ადგილობრივი მოსახლეობის სოციალურ-ეკონომიკური მდგომარეობა და განვითარებული ტურისტული ინფრასტრუქტურა.</w:t>
      </w:r>
    </w:p>
    <w:p w:rsidR="00B1417E" w:rsidRPr="000A17E9" w:rsidRDefault="00B1417E" w:rsidP="00B1417E">
      <w:pPr>
        <w:pStyle w:val="abzacixml"/>
      </w:pPr>
    </w:p>
    <w:p w:rsidR="00B1417E" w:rsidRPr="000A17E9" w:rsidRDefault="00B1417E" w:rsidP="00B1417E">
      <w:pPr>
        <w:pStyle w:val="abzacixml"/>
      </w:pPr>
      <w:r w:rsidRPr="000A17E9">
        <w:t>დაგეგმილი და მიღწეული საბოლოო შედეგის შეფასების ინდიკატორი</w:t>
      </w:r>
    </w:p>
    <w:p w:rsidR="00B1417E" w:rsidRPr="000A17E9" w:rsidRDefault="00B1417E" w:rsidP="00B1417E">
      <w:pPr>
        <w:pStyle w:val="abzacixml"/>
      </w:pPr>
    </w:p>
    <w:p w:rsidR="00B1417E" w:rsidRPr="000A17E9" w:rsidRDefault="00B1417E" w:rsidP="00B1417E">
      <w:pPr>
        <w:pStyle w:val="abzacixml"/>
      </w:pPr>
      <w:r w:rsidRPr="000A17E9">
        <w:t>საბაზისო მაჩვენებელი - შეუფერხებლად განხორციელებული ქვეპროგრამები და ღონისძიები. რეაბილიტირებული: საავტომობილო გზა - 1 788.9 კმ; სახიდე გადასასვლელი - 268. პერიოდული შეკეთება: 603.6 კმ. მიმდინარე შეკეთება და შენახვა ზამთრის პერიოდში: საავტომობილო გზა - 6 000 კმ-მდე. რეაბილიტირებული-აშენებული: საავტომობილო გზა - 70.8 კმ; სახიდე გადასასვლელი - 30. ამორტიზირებული: საავტომობილო გზა - 484.9 კმ; ხიდი - 2. მიწების გამოსყიდვასთან დაკავშირებით, მიმდინარე პროცედურები. სტიქიური მოვლენების სალიკვიდაციო და პრევენციის მიზნით ჩატარებელი სამუშაოები 139 ობიექტზე. სანაპირო ზონების ნაპირსამაგრი სამუშაოები - 148 ობიექტი. რეაბილიტირებული 117 კმ საავტომობილო გზის მოვლა-შენახვა. განათებული აღმოსავლეთ-დასავლეთის სატრანზიტო ავტომაგისტრალი (ზაჰესი-სოფ. აგარების მონაკვეთი, ზესტაფონი-სამტრედიის, ქობულეთის შემოვლითი საავტომობილო გზის კმ0-კმ32 მონაკვეთი). გამოკვლეული-გამოცდილი სახიდე გადასასვლელები. გვირაბების ოპტიმალური ფუნქციონირება. მომზადებული დეტალური საპროექტო-სახარჯთაღრიცხვო დოკუმენტაციები. დასრულებული ხელშეკრულებით გათვალისწინებული დეფექტების აღმოფხვრის პერიოდი. მიწების გამოსყიდვასთან დაკავშირებით, მიმდინარე პროცედურები. მიმდინარე სარეაბილიტაციო-სამშენებლო სამუშაოები.</w:t>
      </w:r>
    </w:p>
    <w:p w:rsidR="00B1417E" w:rsidRPr="000A17E9" w:rsidRDefault="00B1417E" w:rsidP="00B1417E">
      <w:pPr>
        <w:pStyle w:val="abzacixml"/>
      </w:pPr>
    </w:p>
    <w:p w:rsidR="00B1417E" w:rsidRPr="000A17E9" w:rsidRDefault="00B1417E" w:rsidP="00B1417E">
      <w:pPr>
        <w:pStyle w:val="abzacixml"/>
      </w:pPr>
      <w:r w:rsidRPr="000A17E9">
        <w:t>მიზნობრივი მაჩვენებელი - შეუფერხებლად განხორციელებული ქვეპროგრამები და ღონისძიები. რეაბილიტირებული საერთაშორისო და შიდასახელმწიფოებრივი მნიშვნელობის საავტომობილო გზები და სახიდე გადასასვლელები. 6 000 კმ-მდე საავტომობილო გზის მიმდინარე შეკეთება და შენახვა ზამთრის პერიოდში. რეაბილიტირებული-აშენებული: საავტომობილო გზა - 791.4; რკინიგზა - 1; გვირაბი - 2; სახიდე გადასასვლელი - 43. რეაბილიტირებული: საავტომობილო გზა - 551.4 კმ. სტიქიური მოვლენების სალიკვიდაციო და პრევენციის მიზნით ჩატარებელი სამუშაოები. სტიქიური მოვლენების სალიკვიდაციო და პრევენციის მიზნით ჩატარებელი სამუშაოები. დაცული საავტომობილო გზები, სასოფლო-სამეურნეო სავარგულები, მოსახლეობის საცხოვრებელი სახლები და სხვა ნაგებობები (ზღვასთან და მდინარეებთან არსებული). განათებული საავტომობილო გზები. გამოკვლეული-გამოცდილი სახიდე გადასასვლელები. მიწების გამოსყიდვასთან დაკავშირებით, დასრულებული პროცედურები. დასრულებული ხელშეკრულებით გათვალისწინებული დეფექტების აღმოფხვრის პერიოდი.</w:t>
      </w:r>
    </w:p>
    <w:p w:rsidR="00B1417E" w:rsidRPr="000A17E9" w:rsidRDefault="00B1417E" w:rsidP="00B1417E">
      <w:pPr>
        <w:pStyle w:val="abzacixml"/>
      </w:pPr>
    </w:p>
    <w:p w:rsidR="00B1417E" w:rsidRPr="000A17E9" w:rsidRDefault="00B1417E" w:rsidP="00B1417E">
      <w:pPr>
        <w:pStyle w:val="abzacixml"/>
      </w:pPr>
      <w:r w:rsidRPr="000A17E9">
        <w:t>მიღწეული მაჩვენებელი - შეუფერხებლად განხორციელებული 32 ღონისძიება. რეაბილიტირებული: საავტომობილო გზა - 471.4 კმ; სახიდე გადასასვლელი - 38. რეკონსტრუირებული-აშენებული: საავტომობილო გზა - 85.7 კმ; სახიდე გადასასვლელი - 36; გვირაბი - 5. დასრულდა 10 გვირაბის გაჭრის სამუშაოები. 6 000 კმ-მდე საავტომობილო გზის მიმდინარე შეკეთება და შენახვა ზამთრის პერიოდში. სტიქიური მოვლენების სალიკვიდაციო და პრევენციის მიზნით ჩატარებელი სამუშაოები 5 ობიექტზე. დასრულდა სანაპირო ზონების ნაპირსამაგრი სამუშაოები 10 ობიექტზე. რეაბილიტირებული 117 კმ საავტომობილო გზის („PBC“ ობიექტი) მოვლა-შენახვა. გადარიცხული დაკავებული თანხები კონტრაქტორ ორგანიზაციებზე. განათებული საავტომობილო გზები. გამოკვლეული-გამოცდილი სახიდე გადასასვლელები. გვირაბების ოპტიმალური ფუნქციონირება. საერთაშორისო საფოსტო გზავნილების, საერთაშორისო ტენდერების გამოცხადების მომსახურების შეუფერხებელი უზრუნველყოფა. შესწავლილი დონორი ორგანიზაციების მიერ დაფინანსებული პროექტების სარგებლიანობა.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შენარჩუნება და სხვა ტექნიკური მომსახურების უზრუნველყოფა. მიმდინარე სარეაბილიტაციო-სამშენებლო სამუშაოები. მიწების გამოსყიდვასთან დაკავშირებით, მიმდინარე პროცედურები. მიმდინარეობდა მოსამზადებელი და სამობილიზაციო სამუშაოები. მომზადებული დეტალური საპროექტო-სახარჯთაღრიცხვო დოკუმენტაცია. დასრულებული ხელშეკრულებით გათვალისწინებული დეფექტების აღმოფხვრის პერიოდი.</w:t>
      </w:r>
    </w:p>
    <w:p w:rsidR="00B1417E" w:rsidRPr="000A17E9" w:rsidRDefault="00B1417E" w:rsidP="00B1417E">
      <w:pPr>
        <w:pStyle w:val="abzacixml"/>
      </w:pPr>
    </w:p>
    <w:p w:rsidR="00B1417E" w:rsidRPr="000A17E9" w:rsidRDefault="00B1417E" w:rsidP="00B1417E">
      <w:pPr>
        <w:pStyle w:val="Heading4"/>
        <w:spacing w:line="240" w:lineRule="auto"/>
        <w:jc w:val="both"/>
        <w:rPr>
          <w:rFonts w:ascii="Sylfaen" w:eastAsia="Calibri" w:hAnsi="Sylfaen" w:cs="Calibri"/>
          <w:i w:val="0"/>
        </w:rPr>
      </w:pPr>
      <w:r w:rsidRPr="000A17E9">
        <w:rPr>
          <w:rFonts w:ascii="Sylfaen" w:eastAsia="Calibri" w:hAnsi="Sylfaen" w:cs="Calibri"/>
          <w:i w:val="0"/>
          <w:lang w:val="ru-RU"/>
        </w:rPr>
        <w:t xml:space="preserve">3.1.1 </w:t>
      </w:r>
      <w:r w:rsidRPr="000A17E9">
        <w:rPr>
          <w:rFonts w:ascii="Sylfaen" w:eastAsia="Calibri" w:hAnsi="Sylfaen" w:cs="Calibri"/>
          <w:i w:val="0"/>
        </w:rPr>
        <w:t>საავტომობილო გზების პროგრამების მართვა (პროგრამული კოდი - 25 02 01)</w:t>
      </w:r>
    </w:p>
    <w:p w:rsidR="00B1417E" w:rsidRPr="000A17E9" w:rsidRDefault="00B1417E" w:rsidP="00B1417E">
      <w:pPr>
        <w:autoSpaceDE w:val="0"/>
        <w:autoSpaceDN w:val="0"/>
        <w:adjustRightInd w:val="0"/>
        <w:spacing w:after="0" w:line="240" w:lineRule="auto"/>
        <w:ind w:firstLine="720"/>
        <w:jc w:val="both"/>
        <w:rPr>
          <w:rFonts w:ascii="Sylfaen" w:hAnsi="Sylfaen" w:cs="Sylfaen"/>
        </w:rPr>
      </w:pPr>
    </w:p>
    <w:p w:rsidR="00B1417E" w:rsidRPr="000A17E9" w:rsidRDefault="00B1417E" w:rsidP="00B1417E">
      <w:pPr>
        <w:autoSpaceDE w:val="0"/>
        <w:autoSpaceDN w:val="0"/>
        <w:adjustRightInd w:val="0"/>
        <w:spacing w:after="0" w:line="240" w:lineRule="auto"/>
        <w:jc w:val="both"/>
        <w:rPr>
          <w:rFonts w:ascii="Sylfaen" w:hAnsi="Sylfaen" w:cs="Sylfaen,Bold"/>
          <w:lang w:val="ka-GE"/>
        </w:rPr>
      </w:pPr>
      <w:r w:rsidRPr="000A17E9">
        <w:rPr>
          <w:rFonts w:ascii="Sylfaen" w:hAnsi="Sylfaen" w:cs="Sylfaen"/>
        </w:rPr>
        <w:t>პროგრამის</w:t>
      </w:r>
      <w:r w:rsidRPr="000A17E9">
        <w:rPr>
          <w:rFonts w:ascii="Sylfaen" w:hAnsi="Sylfaen" w:cs="Sylfaen,Bold"/>
        </w:rPr>
        <w:t xml:space="preserve"> </w:t>
      </w:r>
      <w:r w:rsidRPr="000A17E9">
        <w:rPr>
          <w:rFonts w:ascii="Sylfaen" w:hAnsi="Sylfaen" w:cs="Sylfaen"/>
        </w:rPr>
        <w:t>განმახორციელებელი</w:t>
      </w:r>
      <w:r w:rsidRPr="000A17E9">
        <w:rPr>
          <w:rFonts w:ascii="Sylfaen" w:hAnsi="Sylfaen" w:cs="Sylfaen,Bold"/>
        </w:rPr>
        <w:t>:</w:t>
      </w:r>
    </w:p>
    <w:p w:rsidR="00B1417E" w:rsidRPr="000A17E9" w:rsidRDefault="00B1417E" w:rsidP="00B1417E">
      <w:pPr>
        <w:pStyle w:val="ListParagraph"/>
        <w:numPr>
          <w:ilvl w:val="0"/>
          <w:numId w:val="174"/>
        </w:numPr>
        <w:autoSpaceDE w:val="0"/>
        <w:autoSpaceDN w:val="0"/>
        <w:adjustRightInd w:val="0"/>
        <w:spacing w:after="0" w:line="240" w:lineRule="auto"/>
        <w:ind w:right="0"/>
        <w:rPr>
          <w:rFonts w:cs="Sylfaen,Bold"/>
        </w:rPr>
      </w:pPr>
      <w:r w:rsidRPr="000A17E9">
        <w:t>საქართველოს საავტომობილო გზების დეპარტამენტი</w:t>
      </w:r>
    </w:p>
    <w:p w:rsidR="00B1417E" w:rsidRPr="000A17E9" w:rsidRDefault="00B1417E" w:rsidP="00B1417E">
      <w:pPr>
        <w:pStyle w:val="ListParagraph"/>
        <w:autoSpaceDE w:val="0"/>
        <w:autoSpaceDN w:val="0"/>
        <w:adjustRightInd w:val="0"/>
        <w:spacing w:after="0" w:line="240" w:lineRule="auto"/>
        <w:rPr>
          <w:rFonts w:cs="Sylfaen,Bold"/>
        </w:rPr>
      </w:pPr>
    </w:p>
    <w:p w:rsidR="00B1417E" w:rsidRPr="000A17E9" w:rsidRDefault="00B1417E" w:rsidP="00B1417E">
      <w:pPr>
        <w:spacing w:after="0" w:line="240" w:lineRule="auto"/>
        <w:jc w:val="both"/>
        <w:rPr>
          <w:rFonts w:ascii="Sylfaen" w:hAnsi="Sylfaen"/>
        </w:rPr>
      </w:pPr>
      <w:r w:rsidRPr="000A17E9">
        <w:rPr>
          <w:rFonts w:ascii="Sylfaen" w:hAnsi="Sylfaen"/>
          <w:lang w:val="ka-GE"/>
        </w:rPr>
        <w:t>დაგეგმილი შუალედური შედეგები:</w:t>
      </w:r>
    </w:p>
    <w:p w:rsidR="00B1417E" w:rsidRPr="000A17E9" w:rsidRDefault="00B1417E" w:rsidP="00B1417E">
      <w:pPr>
        <w:pStyle w:val="ListParagraph"/>
        <w:numPr>
          <w:ilvl w:val="0"/>
          <w:numId w:val="170"/>
        </w:numPr>
        <w:spacing w:after="0" w:line="240" w:lineRule="auto"/>
        <w:ind w:left="284" w:right="0" w:hanging="284"/>
      </w:pPr>
      <w:r w:rsidRPr="000A17E9">
        <w:t>საავტომობილო გზების ინფრასტრუქტურული პროექტების სფეროში, განხორციელებული სახელმწიფო პოლიტიკა და 33 ღონისძიება.</w:t>
      </w:r>
    </w:p>
    <w:p w:rsidR="00B1417E" w:rsidRPr="000A17E9" w:rsidRDefault="00B1417E" w:rsidP="00B1417E">
      <w:pPr>
        <w:spacing w:after="0" w:line="240" w:lineRule="auto"/>
        <w:jc w:val="both"/>
        <w:rPr>
          <w:rFonts w:ascii="Sylfaen" w:hAnsi="Sylfaen"/>
          <w:lang w:val="ka-GE"/>
        </w:rPr>
      </w:pPr>
    </w:p>
    <w:p w:rsidR="00B1417E" w:rsidRPr="000A17E9" w:rsidRDefault="00B1417E" w:rsidP="00B1417E">
      <w:pPr>
        <w:spacing w:after="0" w:line="240" w:lineRule="auto"/>
        <w:jc w:val="both"/>
        <w:rPr>
          <w:rFonts w:ascii="Sylfaen" w:hAnsi="Sylfaen"/>
        </w:rPr>
      </w:pPr>
      <w:r w:rsidRPr="000A17E9">
        <w:rPr>
          <w:rFonts w:ascii="Sylfaen" w:hAnsi="Sylfaen"/>
          <w:lang w:val="ka-GE"/>
        </w:rPr>
        <w:t>მიღწეული შუალედური შედეგები:</w:t>
      </w:r>
    </w:p>
    <w:p w:rsidR="00B1417E" w:rsidRPr="000A17E9" w:rsidRDefault="00B1417E" w:rsidP="00B1417E">
      <w:pPr>
        <w:pStyle w:val="ListParagraph"/>
        <w:numPr>
          <w:ilvl w:val="0"/>
          <w:numId w:val="170"/>
        </w:numPr>
        <w:spacing w:after="0" w:line="240" w:lineRule="auto"/>
        <w:ind w:left="284" w:right="0" w:hanging="284"/>
      </w:pPr>
      <w:r w:rsidRPr="000A17E9">
        <w:t>მიმდინარეობდა საკანონმდებლო აქტების, საქართველოს მთავრობის დადგენილებების და საქართველოს მთავრობის განკარგულებების პროექტების შემუშავება, საერთაშორისო და შიდასახელმწიფოებრივი მნიშვნელობის საავტომობილო გზების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შემუშავებაში მონაწილეობა და განხორციელება.</w:t>
      </w:r>
    </w:p>
    <w:p w:rsidR="00B1417E" w:rsidRPr="000A17E9" w:rsidRDefault="00B1417E" w:rsidP="00B1417E">
      <w:pPr>
        <w:spacing w:after="0" w:line="240" w:lineRule="auto"/>
        <w:jc w:val="both"/>
        <w:rPr>
          <w:rFonts w:ascii="Sylfaen" w:hAnsi="Sylfaen"/>
          <w:lang w:val="ka-GE"/>
        </w:rPr>
      </w:pPr>
    </w:p>
    <w:p w:rsidR="00B1417E" w:rsidRPr="000A17E9" w:rsidRDefault="00B1417E" w:rsidP="00B1417E">
      <w:pPr>
        <w:pStyle w:val="abzacixml"/>
      </w:pPr>
      <w:r w:rsidRPr="000A17E9">
        <w:t>დაგეგმილი და მიღწეული საბოლოო შედეგის შეფასების ინდიკატორი</w:t>
      </w:r>
    </w:p>
    <w:p w:rsidR="00B1417E" w:rsidRPr="000A17E9" w:rsidRDefault="00B1417E" w:rsidP="00B1417E">
      <w:pPr>
        <w:pStyle w:val="abzacixml"/>
      </w:pPr>
    </w:p>
    <w:p w:rsidR="00B1417E" w:rsidRPr="000A17E9" w:rsidRDefault="00B1417E" w:rsidP="00B1417E">
      <w:pPr>
        <w:pStyle w:val="abzacixml"/>
      </w:pPr>
      <w:r w:rsidRPr="000A17E9">
        <w:t>საბაზისო მაჩვენებელი - განხორციელდა 34 ღონისძიების ადმინისტრირება და მონიტორინგი.</w:t>
      </w:r>
    </w:p>
    <w:p w:rsidR="00B1417E" w:rsidRPr="000A17E9" w:rsidRDefault="00B1417E" w:rsidP="00B1417E">
      <w:pPr>
        <w:pStyle w:val="abzacixml"/>
      </w:pPr>
      <w:r w:rsidRPr="000A17E9">
        <w:t>მიზნობრივი მაჩვენებელი - შეუფერხებლად განხორციელებული 33 ღონისძიება.</w:t>
      </w:r>
    </w:p>
    <w:p w:rsidR="00B1417E" w:rsidRPr="000A17E9" w:rsidRDefault="00B1417E" w:rsidP="00B1417E">
      <w:pPr>
        <w:pStyle w:val="abzacixml"/>
      </w:pPr>
      <w:r w:rsidRPr="000A17E9">
        <w:t>მიღწეული შუამაჩვენებელი - შეუფერხებლად განხორციელებული 32 ღონისძიება.</w:t>
      </w:r>
    </w:p>
    <w:p w:rsidR="00B1417E" w:rsidRPr="000A17E9" w:rsidRDefault="00B1417E" w:rsidP="00B1417E">
      <w:pPr>
        <w:autoSpaceDE w:val="0"/>
        <w:autoSpaceDN w:val="0"/>
        <w:adjustRightInd w:val="0"/>
        <w:spacing w:after="0" w:line="240" w:lineRule="auto"/>
        <w:jc w:val="both"/>
        <w:rPr>
          <w:rFonts w:ascii="Sylfaen" w:hAnsi="Sylfaen" w:cs="Sylfaen"/>
        </w:rPr>
      </w:pPr>
    </w:p>
    <w:p w:rsidR="00B1417E" w:rsidRPr="000A17E9" w:rsidRDefault="00B44E60" w:rsidP="00B1417E">
      <w:pPr>
        <w:pStyle w:val="Heading4"/>
        <w:spacing w:line="240" w:lineRule="auto"/>
        <w:jc w:val="both"/>
        <w:rPr>
          <w:rFonts w:ascii="Sylfaen" w:eastAsia="Calibri" w:hAnsi="Sylfaen" w:cs="Calibri"/>
          <w:i w:val="0"/>
        </w:rPr>
      </w:pPr>
      <w:r w:rsidRPr="000A17E9">
        <w:rPr>
          <w:rFonts w:ascii="Sylfaen" w:eastAsia="Calibri" w:hAnsi="Sylfaen" w:cs="Calibri"/>
          <w:i w:val="0"/>
          <w:lang w:val="ru-RU"/>
        </w:rPr>
        <w:t xml:space="preserve">3.1.2 </w:t>
      </w:r>
      <w:r w:rsidR="00B1417E" w:rsidRPr="000A17E9">
        <w:rPr>
          <w:rFonts w:ascii="Sylfaen" w:eastAsia="Calibri" w:hAnsi="Sylfaen" w:cs="Calibri"/>
          <w:i w:val="0"/>
        </w:rPr>
        <w:t>საავტომობილო გზების მშენებლობა და მოვლა-შენახვა (პროგრამული კოდი - 25 02 02)</w:t>
      </w:r>
    </w:p>
    <w:p w:rsidR="00B1417E" w:rsidRPr="000A17E9" w:rsidRDefault="00B1417E" w:rsidP="00B1417E">
      <w:pPr>
        <w:autoSpaceDE w:val="0"/>
        <w:autoSpaceDN w:val="0"/>
        <w:adjustRightInd w:val="0"/>
        <w:spacing w:after="0" w:line="240" w:lineRule="auto"/>
        <w:jc w:val="both"/>
        <w:rPr>
          <w:rFonts w:ascii="Sylfaen" w:hAnsi="Sylfaen" w:cs="Sylfaen"/>
          <w:lang w:val="ka-GE"/>
        </w:rPr>
      </w:pPr>
    </w:p>
    <w:p w:rsidR="00B1417E" w:rsidRPr="000A17E9" w:rsidRDefault="00B1417E" w:rsidP="00B1417E">
      <w:pPr>
        <w:autoSpaceDE w:val="0"/>
        <w:autoSpaceDN w:val="0"/>
        <w:adjustRightInd w:val="0"/>
        <w:spacing w:after="0" w:line="240" w:lineRule="auto"/>
        <w:jc w:val="both"/>
        <w:rPr>
          <w:rFonts w:ascii="Sylfaen" w:hAnsi="Sylfaen" w:cs="Sylfaen,Bold"/>
        </w:rPr>
      </w:pPr>
      <w:r w:rsidRPr="000A17E9">
        <w:rPr>
          <w:rFonts w:ascii="Sylfaen" w:hAnsi="Sylfaen" w:cs="Sylfaen"/>
        </w:rPr>
        <w:t>პროგრამის</w:t>
      </w:r>
      <w:r w:rsidRPr="000A17E9">
        <w:rPr>
          <w:rFonts w:ascii="Sylfaen" w:hAnsi="Sylfaen" w:cs="Sylfaen,Bold"/>
        </w:rPr>
        <w:t xml:space="preserve"> </w:t>
      </w:r>
      <w:r w:rsidRPr="000A17E9">
        <w:rPr>
          <w:rFonts w:ascii="Sylfaen" w:hAnsi="Sylfaen" w:cs="Sylfaen"/>
        </w:rPr>
        <w:t>განმახორციელებელი</w:t>
      </w:r>
      <w:r w:rsidRPr="000A17E9">
        <w:rPr>
          <w:rFonts w:ascii="Sylfaen" w:hAnsi="Sylfaen" w:cs="Sylfaen,Bold"/>
        </w:rPr>
        <w:t>:</w:t>
      </w:r>
    </w:p>
    <w:p w:rsidR="00B1417E" w:rsidRPr="000A17E9" w:rsidRDefault="00B1417E" w:rsidP="00B1417E">
      <w:pPr>
        <w:numPr>
          <w:ilvl w:val="0"/>
          <w:numId w:val="173"/>
        </w:numPr>
        <w:autoSpaceDE w:val="0"/>
        <w:autoSpaceDN w:val="0"/>
        <w:adjustRightInd w:val="0"/>
        <w:spacing w:after="0" w:line="240" w:lineRule="auto"/>
        <w:jc w:val="both"/>
        <w:rPr>
          <w:rFonts w:ascii="Sylfaen" w:hAnsi="Sylfaen" w:cs="Sylfaen,Bold"/>
        </w:rPr>
      </w:pPr>
      <w:r w:rsidRPr="000A17E9">
        <w:rPr>
          <w:rFonts w:ascii="Sylfaen" w:hAnsi="Sylfaen" w:cs="Sylfaen"/>
        </w:rPr>
        <w:t>საქართველოს საავტომობილო გზების დეპარტამენტ</w:t>
      </w:r>
      <w:r w:rsidRPr="000A17E9">
        <w:rPr>
          <w:rFonts w:ascii="Sylfaen" w:hAnsi="Sylfaen" w:cs="Sylfaen"/>
          <w:lang w:val="ka-GE"/>
        </w:rPr>
        <w:t>ი</w:t>
      </w:r>
    </w:p>
    <w:p w:rsidR="00B1417E" w:rsidRPr="000A17E9" w:rsidRDefault="00B1417E" w:rsidP="00B1417E">
      <w:pPr>
        <w:pStyle w:val="abzacixml"/>
      </w:pPr>
    </w:p>
    <w:p w:rsidR="00B1417E" w:rsidRPr="000A17E9" w:rsidRDefault="00B1417E" w:rsidP="00B1417E">
      <w:pPr>
        <w:spacing w:after="0" w:line="240" w:lineRule="auto"/>
        <w:jc w:val="both"/>
        <w:rPr>
          <w:rFonts w:ascii="Sylfaen" w:hAnsi="Sylfaen"/>
          <w:lang w:val="ka-GE"/>
        </w:rPr>
      </w:pPr>
      <w:r w:rsidRPr="000A17E9">
        <w:rPr>
          <w:rFonts w:ascii="Sylfaen" w:hAnsi="Sylfaen"/>
          <w:lang w:val="ka-GE"/>
        </w:rPr>
        <w:t>დაგეგმილი შუალედური შედეგები:</w:t>
      </w:r>
    </w:p>
    <w:p w:rsidR="00B1417E" w:rsidRPr="000A17E9" w:rsidRDefault="00B1417E" w:rsidP="00B1417E">
      <w:pPr>
        <w:spacing w:after="0" w:line="240" w:lineRule="auto"/>
        <w:jc w:val="both"/>
        <w:rPr>
          <w:rFonts w:ascii="Sylfaen" w:hAnsi="Sylfaen"/>
          <w:lang w:val="ka-GE"/>
        </w:rPr>
      </w:pPr>
      <w:r w:rsidRPr="000A17E9">
        <w:rPr>
          <w:rFonts w:ascii="Sylfaen" w:hAnsi="Sylfaen"/>
          <w:lang w:val="ka-GE"/>
        </w:rPr>
        <w:t>რეაბილიტირებული შიდასახელმწიფოებრივი და ადგილობრივი მნიშვნელობის საავტომობილო გზები. რეაბილიტირებული საერთაშორისო და შიდასახელმწიფოებრივი მნიშვნელობის საავტომობილო გზები და სახიდე გადასასვლელები. შენარჩუნებული საავტომობილო გზების არსებული საექსპლუატაციო პარამეტრები და უზრუნველყოფილი შეუფერხებელი მოძრაობა ზამთრის პერიოდში. ოპტიმალური ფუნქციონირება რიკოთის საუღელტეხილო გვირაბის და საავტომობილო გზის ჩაქვი-მახინჯაურის მონაკვეთზე არსებული გვირაბების. ელექტროენერგიით მომარაგებული თბილისი-სენაკი-ლესელიძის კმ16-კმ121 და კმ201-კმ257 მონაკვეთებზე, ქობულეთის ახალი შემოვლითი საავტომობილო გზის კმ0-კმ32 მონაკვეთზე არსებული გარე განათებები და საინფორმაციო ბილბორდები. გამოკვლეული-გამოცდილი სახიდე გადასასვლელები. სტიქიური მოვლენების სალიკვიდაციო და პრევენციის მიზნით ჩასატარებელი სამუშაოების ფარგლებში, დროულად აღდგენილი საავტომობილო გზებისა და ხელოვნური ნაგებობების ცალკეული დაზიანებული მონაკვეთები. ჩატარებული პრევენციული ღონისძიებების შედეგად, გამაგრებული ზღვის ნაპირები, მდინარეების კალაპოტები და ნაპირები. საავტომობილო გზებზე მიმდინარე სარეაბილიტაციო-სამშენებლო სამუშაოები. რეაბილიტირებული შიდასახელმწიფოებრივი და ადგილობრივი მნიშვნელობის 117 კმ საავტომობილო გზის მოვლა-შენახვა. მიწების გამოსყიდვასთან დაკავშირებით, მიმდინარე პროცედურები. გადარიცხული დაკავებული თანხები კონტრაქტორ ორგანიზაციებზე. საერთაშორისო საფოსტო გზავნილების, საერთაშორისო ტენდერების გამოცხადების მომსახურების შეუფერხებელი უზრუნველყოფა. შესწავლილი დონორი ორგანიზაციების მიერ დაფინანსებული პროექტების სარგებლიანობა.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შენარჩუნება და სხვა ტექნიკური მომსახურების უზრუნველყოფა. მიმდინარე სარეაბილიტაციო-სამშენებლო სამუშაოები. დასრულებული ხელშეკრულებით გათვალისწინებული დეფექტების აღმოფხვრის პერიოდი.</w:t>
      </w:r>
    </w:p>
    <w:p w:rsidR="00B1417E" w:rsidRPr="000A17E9" w:rsidRDefault="00B1417E" w:rsidP="00B1417E">
      <w:pPr>
        <w:spacing w:after="0" w:line="240" w:lineRule="auto"/>
        <w:jc w:val="both"/>
        <w:rPr>
          <w:rFonts w:ascii="Sylfaen" w:hAnsi="Sylfaen"/>
          <w:lang w:val="ka-GE"/>
        </w:rPr>
      </w:pPr>
    </w:p>
    <w:p w:rsidR="00B1417E" w:rsidRPr="000A17E9" w:rsidRDefault="00B1417E" w:rsidP="00B1417E">
      <w:pPr>
        <w:spacing w:after="0" w:line="240" w:lineRule="auto"/>
        <w:jc w:val="both"/>
        <w:rPr>
          <w:rFonts w:ascii="Sylfaen" w:hAnsi="Sylfaen"/>
          <w:lang w:val="ka-GE"/>
        </w:rPr>
      </w:pPr>
      <w:r w:rsidRPr="000A17E9">
        <w:rPr>
          <w:rFonts w:ascii="Sylfaen" w:hAnsi="Sylfaen"/>
          <w:lang w:val="ka-GE"/>
        </w:rPr>
        <w:t>მიღწეული შუალედური შედეგები:</w:t>
      </w:r>
    </w:p>
    <w:p w:rsidR="00B1417E" w:rsidRPr="000A17E9" w:rsidRDefault="00B1417E" w:rsidP="00B1417E">
      <w:pPr>
        <w:spacing w:after="0" w:line="240" w:lineRule="auto"/>
        <w:jc w:val="both"/>
        <w:rPr>
          <w:rFonts w:ascii="Sylfaen" w:hAnsi="Sylfaen"/>
          <w:lang w:val="ka-GE"/>
        </w:rPr>
      </w:pPr>
      <w:r w:rsidRPr="000A17E9">
        <w:rPr>
          <w:rFonts w:ascii="Sylfaen" w:hAnsi="Sylfaen"/>
          <w:lang w:val="ka-GE"/>
        </w:rPr>
        <w:t>რეაბილიტირებული საერთაშორისო, შიდასახელმწიფოებრივი და ადგილობრივი მნიშვნელობის საავტომობილო გზები და სახიდე გადასასვლელები. შენარჩუნებული საავტომობილო გზების არსებული საექსპლუატაციო პარამეტრები და უზრუნველყოფილი შეუფერხებელი მოძრაობა ზამთრის პერიოდში. ოპტიმალური ფუნქციონირება რიკოთის საუღელტეხილო გვირაბის და საავტომობილო გზის ჩაქვი-მახინჯაურის მონაკვეთზე არსებული გვირაბების. ელექტროენერგიით მომარაგებული თბილისი-სენაკი-ლესელიძის კმ16-კმ121 და კმ201-კმ257 მონაკვეთებზე, ქობულეთის ახალი შემოვლითი საავტომობილო გზის კმ0-კმ32 მონაკვეთზე არსებული გარე განათებები და საინფორმაციო ბილბორდები. გამოკვლეული-გამოცდილი სახიდე გადასასვლელები. სტიქიური მოვლენების სალიკვიდაციო და პრევენციის მიზნით ჩასატარებელი სამუშაოების ფარგლებში, დროულად აღდგენილი საავტომობილო გზებისა და ხელოვნური ნაგებობების ცალკეული დაზიანებული მონაკვეთები. ჩატარებული პრევენციული ღონისძიებების შედეგად, გამაგრებული ზღვის ნაპირები, მდინარეების კალაპოტები და ნაპირები. საავტომობილო გზებზე მიმდინარე სარეაბილიტაციო-სამშენებლო სამუშაოები. მიწების გამოსყიდვასთან დაკავშირებით, მიმდინარე პროცედურები. გადარიცხული დაკავებული თანხები კონტრაქტორ ორგანიზაციებზე. საერთაშორისო საფოსტო გზავნილების, საერთაშორისო ტენდერების გამოცხადების მომსახურების შეუფერხებელი უზრუნველყოფა. შესწავლილი დონორი ორგანიზაციების მიერ დაფინანსებული პროექტების სარგებლიანობა.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შენარჩუნება და სხვა ტექნიკური მომსახურების უზრუნველყოფა. მიმდინარე სარეაბილიტაციო-სამშენებლო სამუშაოები. დასრულებული ხელშეკრულებით გათვალისწინებული დეფექტების აღმოფხვრის პერიოდი.</w:t>
      </w:r>
    </w:p>
    <w:p w:rsidR="00B1417E" w:rsidRPr="000A17E9" w:rsidRDefault="00B1417E" w:rsidP="00B1417E">
      <w:pPr>
        <w:spacing w:after="0" w:line="240" w:lineRule="auto"/>
        <w:jc w:val="both"/>
        <w:rPr>
          <w:rFonts w:ascii="Sylfaen" w:hAnsi="Sylfaen"/>
          <w:lang w:val="ka-GE"/>
        </w:rPr>
      </w:pPr>
    </w:p>
    <w:p w:rsidR="00B1417E" w:rsidRPr="000A17E9" w:rsidRDefault="00B1417E" w:rsidP="00B1417E">
      <w:pPr>
        <w:pStyle w:val="abzacixml"/>
      </w:pPr>
      <w:r w:rsidRPr="000A17E9">
        <w:t>დაგეგმილი და მიღწეული შუალედური შედეგის შეფასების ინდიკატორი</w:t>
      </w:r>
    </w:p>
    <w:p w:rsidR="00B1417E" w:rsidRPr="000A17E9" w:rsidRDefault="00B1417E" w:rsidP="00B1417E">
      <w:pPr>
        <w:pStyle w:val="abzacixml"/>
      </w:pPr>
    </w:p>
    <w:p w:rsidR="00B1417E" w:rsidRPr="000A17E9" w:rsidRDefault="00B1417E" w:rsidP="00B1417E">
      <w:pPr>
        <w:pStyle w:val="abzacixml"/>
      </w:pPr>
      <w:r w:rsidRPr="000A17E9">
        <w:t>საბაზისო მაჩვენებელი - ამორტიზირებული 484.9 კმ საავტომობილო გზა და 1 ხიდი. რეაბილიტირებული: საავტომობილო გზა - 1 788.9 კმ; სახიდე გადასასვლელი - 268. პერიოდული შეკეთება: 603.6 კმ. მიმდინარე შეკეთება და შენახვა ზამთრის პერიოდში: საავტომობილო გზა - 6 000 კმ-მდე. რეკონსტრუირებული-აშენებული: საავტომობილო გზა - 40.8 კმ. სტიქიური მოვლენების სალიკვიდაციო და პრევენციის მიზნით ჩატარებელი სამუშაოები 139 ობიექტზე. სანაპირო ზონების ნაპირსამაგრი სამუშაოები - 148 ობიექტი. რეაბილიტირებული 117 კმ საავტომობილო გზის მოვლა-შენახვა. განათებული აღმოსავლეთ-დასავლეთის სატრანზიტო ავტომაგისტრალი (ზაჰესი-სოფ. აგარების მონაკვეთი, ზესტაფონი-სამტრედიის, ქობულეთის შემოვლითი საავტომობილო გზის კმ0-კმ32 მონაკვეთი). გამოკვლეული-გამოცდილი სახიდე გადასასვლელები. 26 ერთეულ სატრანსპორტო საშუალებაზე და სხვა მოწყობილობებზე შენარჩუნებული გამართული მდგომარეობა. უზრუნველყოფილი საერთაშორისო საფოსტო გზავნილები და საერთაშორისო ტენდერების გამოცხადების მომსახურება. გვირაბების ოპტიმალური ფუნქციონირება. გადარიცხული დაკავებული თანხები კონტრაქტორ ორგანიზაციებზე. მომზადებული დეტალური საპროექტო-სახარჯთაღრიცხვო დოკუმენტაცია. მიწების გამოსყიდვასთან დაკავშირებით, მიმდინარე პროცედურები. დაწყებული და მიმდინარე სარეაბილიტაციო-სამშენებლო სამუშაოები. დასრულებული ხელშეკრულებით გათვალისწინებული დეფექტების აღმოფხვრის პერიოდი.</w:t>
      </w:r>
    </w:p>
    <w:p w:rsidR="00B1417E" w:rsidRPr="000A17E9" w:rsidRDefault="00B1417E" w:rsidP="00B1417E">
      <w:pPr>
        <w:pStyle w:val="abzacixml"/>
      </w:pPr>
    </w:p>
    <w:p w:rsidR="00B1417E" w:rsidRPr="000A17E9" w:rsidRDefault="00B1417E" w:rsidP="00B1417E">
      <w:pPr>
        <w:pStyle w:val="abzacixml"/>
      </w:pPr>
      <w:r w:rsidRPr="000A17E9">
        <w:t>მიზნობრივი მაჩვენებელი - რეაბილიტირებული: საავტომობილო გზა - 347 კმ; სახიდე გადასასვლელი - 40. 6 000 კმ-მდე საავტომობილო გზის მიმდინარე შეკეთება და შენახვა ზამთრის პერიოდში. რეკონსტრუირებული-აშენებული: საავტომობილო გზა - 47.3 კმ. სანაპირო ზონების ნაპირსამაგრი სამუშაოები 20-მდე ობიექტზე. სტიქიური მოვლენების სალიკვიდაციო და პრევენციის მიზნით ჩატარებელი სამუშაოები 30-მდე ობიექტზე. რეაბილიტირებული 117 კმ საავტომობილო გზის მოვლა-შენახვა. გადარიცხული დაკავებული თანხები კონტრაქტორ ორგანიზაციებზე. განათებული საავტომობილო გზები. გამოკვლეული-გამოცდილი სახიდე გადასასვლელები. გვირაბების ოპტიმალური ფუნქციონირება. საერთაშორისო საფოსტო გზავნილების, საერთაშორისო ტენდერების გამოცხადების მომსახურების შეუფერხებელი უზრუნველყოფა.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შენარჩუნება. მიმდინარე სარეაბილიტაციო-სამშენებლო სამუშაოები. მიწების გამოსყიდვასთან დაკავშირებით, მიმდინარე პროცედურები. დასრულებული ხელშეკრულებით გათვალისწინებული დეფექტების აღმოფხვრის პერიოდი.</w:t>
      </w:r>
    </w:p>
    <w:p w:rsidR="00B1417E" w:rsidRPr="000A17E9" w:rsidRDefault="00B1417E" w:rsidP="00B1417E">
      <w:pPr>
        <w:pStyle w:val="abzacixml"/>
      </w:pPr>
    </w:p>
    <w:p w:rsidR="00B1417E" w:rsidRPr="000A17E9" w:rsidRDefault="00B1417E" w:rsidP="00B1417E">
      <w:pPr>
        <w:pStyle w:val="abzacixml"/>
      </w:pPr>
      <w:r w:rsidRPr="000A17E9">
        <w:t>მიღწეული მაჩვენებელ - რეაბილიტირებული: საავტომობილო გზა - 471.4 კმ; სახიდე გადასასვლელი - 38. რეკონსტრუირებული-აშენებული: საავტომობილო გზა - 42.7 კმ; სახიდე გადასასვლელი - 28. 6 000 კმ-მდე საავტომობილო გზის მიმდინარე შეკეთება და შენახვა ზამთრის პერიოდში. სტიქიური მოვლენების სალიკვიდაციო და პრევენციის მიზნით ჩატარებელი სამუშაოები 5 ობიექტზე. დასრულდა სანაპირო ზონების ნაპირსამაგრი სამუშაოები 10 ობიექტზე. რეაბილიტირებული 117 კმ საავტომობილო გზის („PBC“ ობიექტი) მოვლა-შენახვა. გადარიცხული დაკავებული თანხები კონტრაქტორ ორგანიზაციებზე. განათებული საავტომობილო გზები. გამოკვლეული-გამოცდილი სახიდე გადასასვლელები. გვირაბების ოპტიმალური ფუნქციონირება. საერთაშორისო საფოსტო გზავნილების, საერთაშორისო ტენდერების გამოცხადების მომსახურების შეუფერხებელი უზრუნველყოფა. შესწავლილი დონორი ორგანიზაციების მიერ დაფინანსებული პროექტების სარგებლიანობა.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შენარჩუნება და სხვა ტექნიკური მომსახურების უზრუნველყოფა. მიმდინარე სარეაბილიტაციო-სამშენებლო სამუშაოები. დასრულებული ხელშეკრულებით გათვალისწინებული დეფექტების აღმოფხვრის პერიოდი.</w:t>
      </w:r>
    </w:p>
    <w:p w:rsidR="00B1417E" w:rsidRPr="000A17E9" w:rsidRDefault="00B1417E" w:rsidP="00B1417E">
      <w:pPr>
        <w:pStyle w:val="abzacixml"/>
      </w:pPr>
    </w:p>
    <w:p w:rsidR="00B1417E" w:rsidRPr="000A17E9" w:rsidRDefault="00B1417E" w:rsidP="00B1417E">
      <w:pPr>
        <w:pStyle w:val="abzacixml"/>
      </w:pPr>
      <w:r w:rsidRPr="000A17E9">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rsidR="00B1417E" w:rsidRPr="000A17E9" w:rsidRDefault="00B1417E" w:rsidP="00B1417E">
      <w:pPr>
        <w:pStyle w:val="abzacixml"/>
      </w:pPr>
      <w:r w:rsidRPr="000A17E9">
        <w:t>გაუთვალისწინებელი დამატებითი სამუშაოები.</w:t>
      </w:r>
    </w:p>
    <w:p w:rsidR="00B1417E" w:rsidRPr="000A17E9" w:rsidRDefault="00B1417E" w:rsidP="00B1417E">
      <w:pPr>
        <w:pStyle w:val="abzacixml"/>
      </w:pPr>
    </w:p>
    <w:p w:rsidR="00B1417E" w:rsidRPr="000A17E9" w:rsidRDefault="00B44E60" w:rsidP="00B44E60">
      <w:pPr>
        <w:pStyle w:val="Heading4"/>
        <w:spacing w:line="240" w:lineRule="auto"/>
        <w:jc w:val="both"/>
        <w:rPr>
          <w:rFonts w:ascii="Sylfaen" w:eastAsia="Calibri" w:hAnsi="Sylfaen" w:cs="Calibri"/>
          <w:i w:val="0"/>
          <w:lang w:val="ru-RU"/>
        </w:rPr>
      </w:pPr>
      <w:r w:rsidRPr="000A17E9">
        <w:rPr>
          <w:rFonts w:ascii="Sylfaen" w:eastAsia="Calibri" w:hAnsi="Sylfaen" w:cs="Calibri"/>
          <w:i w:val="0"/>
          <w:lang w:val="ru-RU"/>
        </w:rPr>
        <w:t xml:space="preserve">3.1.3 </w:t>
      </w:r>
      <w:r w:rsidR="00B1417E" w:rsidRPr="000A17E9">
        <w:rPr>
          <w:rFonts w:ascii="Sylfaen" w:eastAsia="Calibri" w:hAnsi="Sylfaen" w:cs="Calibri"/>
          <w:i w:val="0"/>
          <w:lang w:val="ru-RU"/>
        </w:rPr>
        <w:t>ჩქაროსნული ავტომაგისტრალების მშენებლობა (პროგრამული კოდი - 25 02 03)</w:t>
      </w:r>
    </w:p>
    <w:p w:rsidR="00B1417E" w:rsidRPr="000A17E9" w:rsidRDefault="00B1417E" w:rsidP="00B1417E">
      <w:pPr>
        <w:autoSpaceDE w:val="0"/>
        <w:autoSpaceDN w:val="0"/>
        <w:adjustRightInd w:val="0"/>
        <w:spacing w:after="0" w:line="240" w:lineRule="auto"/>
        <w:jc w:val="both"/>
        <w:rPr>
          <w:rFonts w:ascii="Sylfaen" w:hAnsi="Sylfaen" w:cs="Sylfaen"/>
        </w:rPr>
      </w:pPr>
    </w:p>
    <w:p w:rsidR="00B1417E" w:rsidRPr="000A17E9" w:rsidRDefault="00B1417E" w:rsidP="00B1417E">
      <w:pPr>
        <w:autoSpaceDE w:val="0"/>
        <w:autoSpaceDN w:val="0"/>
        <w:adjustRightInd w:val="0"/>
        <w:spacing w:after="0" w:line="240" w:lineRule="auto"/>
        <w:jc w:val="both"/>
        <w:rPr>
          <w:rFonts w:ascii="Sylfaen" w:hAnsi="Sylfaen" w:cs="Sylfaen,Bold"/>
        </w:rPr>
      </w:pPr>
      <w:r w:rsidRPr="000A17E9">
        <w:rPr>
          <w:rFonts w:ascii="Sylfaen" w:hAnsi="Sylfaen" w:cs="Sylfaen"/>
        </w:rPr>
        <w:t>პროგრამის</w:t>
      </w:r>
      <w:r w:rsidRPr="000A17E9">
        <w:rPr>
          <w:rFonts w:ascii="Sylfaen" w:hAnsi="Sylfaen" w:cs="Sylfaen,Bold"/>
        </w:rPr>
        <w:t xml:space="preserve"> </w:t>
      </w:r>
      <w:r w:rsidRPr="000A17E9">
        <w:rPr>
          <w:rFonts w:ascii="Sylfaen" w:hAnsi="Sylfaen" w:cs="Sylfaen"/>
        </w:rPr>
        <w:t>განმახორციელებელი</w:t>
      </w:r>
      <w:r w:rsidRPr="000A17E9">
        <w:rPr>
          <w:rFonts w:ascii="Sylfaen" w:hAnsi="Sylfaen" w:cs="Sylfaen,Bold"/>
        </w:rPr>
        <w:t>:</w:t>
      </w:r>
    </w:p>
    <w:p w:rsidR="00B1417E" w:rsidRPr="000A17E9" w:rsidRDefault="00B1417E" w:rsidP="00B1417E">
      <w:pPr>
        <w:numPr>
          <w:ilvl w:val="0"/>
          <w:numId w:val="173"/>
        </w:numPr>
        <w:autoSpaceDE w:val="0"/>
        <w:autoSpaceDN w:val="0"/>
        <w:adjustRightInd w:val="0"/>
        <w:spacing w:after="0" w:line="240" w:lineRule="auto"/>
        <w:jc w:val="both"/>
        <w:rPr>
          <w:rFonts w:ascii="Sylfaen" w:hAnsi="Sylfaen" w:cs="Sylfaen,Bold"/>
        </w:rPr>
      </w:pPr>
      <w:r w:rsidRPr="000A17E9">
        <w:rPr>
          <w:rFonts w:ascii="Sylfaen" w:hAnsi="Sylfaen" w:cs="Sylfaen"/>
        </w:rPr>
        <w:t>საქართველოს საავტომობილო გზების დეპარტამენტი</w:t>
      </w:r>
    </w:p>
    <w:p w:rsidR="00B1417E" w:rsidRPr="000A17E9" w:rsidRDefault="00B1417E" w:rsidP="00B1417E">
      <w:pPr>
        <w:spacing w:after="0" w:line="240" w:lineRule="auto"/>
        <w:jc w:val="both"/>
        <w:rPr>
          <w:rFonts w:ascii="Sylfaen" w:hAnsi="Sylfaen" w:cs="Sylfaen"/>
          <w:lang w:val="ka-GE"/>
        </w:rPr>
      </w:pPr>
    </w:p>
    <w:p w:rsidR="00B1417E" w:rsidRPr="000A17E9" w:rsidRDefault="00B1417E" w:rsidP="00B1417E">
      <w:pPr>
        <w:spacing w:after="0" w:line="240" w:lineRule="auto"/>
        <w:jc w:val="both"/>
        <w:rPr>
          <w:rFonts w:ascii="Sylfaen" w:hAnsi="Sylfaen"/>
          <w:lang w:val="ka-GE"/>
        </w:rPr>
      </w:pPr>
      <w:r w:rsidRPr="000A17E9">
        <w:rPr>
          <w:rFonts w:ascii="Sylfaen" w:hAnsi="Sylfaen"/>
          <w:lang w:val="ka-GE"/>
        </w:rPr>
        <w:t>დაგეგმილი შუალედური შედეგი:</w:t>
      </w:r>
    </w:p>
    <w:p w:rsidR="00B1417E" w:rsidRPr="000A17E9" w:rsidRDefault="00B1417E" w:rsidP="00B1417E">
      <w:pPr>
        <w:spacing w:after="0" w:line="240" w:lineRule="auto"/>
        <w:jc w:val="both"/>
        <w:rPr>
          <w:rFonts w:ascii="Sylfaen" w:hAnsi="Sylfaen"/>
          <w:lang w:val="ka-GE"/>
        </w:rPr>
      </w:pPr>
      <w:r w:rsidRPr="000A17E9">
        <w:rPr>
          <w:rFonts w:ascii="Sylfaen" w:hAnsi="Sylfaen"/>
          <w:lang w:val="ka-GE"/>
        </w:rPr>
        <w:t>ჩქაროსნულ ავტომაგისტრალზე და საავტომობილო გზებზე მიმდინარე სარეკონსტრუქციო-სამშენებლო სამუშაოები. მიწების გამოსყიდვასთან დაკავშირებით, მიმდინარე პროცედურები. მომზადებული დეტალური საპროექტო-სახარჯთაღრიცხვო დოკუმენტაცია. დასრულებული ხელშეკრულებით გათვალისწინებული დეფექტების აღმოფხვრის პერიოდი. დაწყებული საავტომობილო გზების სარეკონსტრუქციო-სამშენებლო სამუშაოები.</w:t>
      </w:r>
    </w:p>
    <w:p w:rsidR="00B1417E" w:rsidRPr="000A17E9" w:rsidRDefault="00B1417E" w:rsidP="00B1417E">
      <w:pPr>
        <w:spacing w:after="0" w:line="240" w:lineRule="auto"/>
        <w:jc w:val="both"/>
        <w:rPr>
          <w:rFonts w:ascii="Sylfaen" w:hAnsi="Sylfaen"/>
          <w:lang w:val="ka-GE"/>
        </w:rPr>
      </w:pPr>
    </w:p>
    <w:p w:rsidR="00B1417E" w:rsidRPr="000A17E9" w:rsidRDefault="00B1417E" w:rsidP="00B1417E">
      <w:pPr>
        <w:spacing w:after="0" w:line="240" w:lineRule="auto"/>
        <w:jc w:val="both"/>
        <w:rPr>
          <w:rFonts w:ascii="Sylfaen" w:hAnsi="Sylfaen"/>
          <w:lang w:val="ka-GE"/>
        </w:rPr>
      </w:pPr>
      <w:r w:rsidRPr="000A17E9">
        <w:rPr>
          <w:rFonts w:ascii="Sylfaen" w:hAnsi="Sylfaen"/>
          <w:lang w:val="ka-GE"/>
        </w:rPr>
        <w:t>მიღწეული შუალედური შედეგები:</w:t>
      </w:r>
    </w:p>
    <w:p w:rsidR="00B1417E" w:rsidRPr="000A17E9" w:rsidRDefault="00B1417E" w:rsidP="00B1417E">
      <w:pPr>
        <w:pStyle w:val="abzacixml"/>
      </w:pPr>
      <w:r w:rsidRPr="000A17E9">
        <w:t>რეკონსტრუირებული-აშენებული საავტომობილო გზები, სახიდე გადასასვლელები და გვირაბები. მიმდინარე სარეკონსტრუქციო-სამშენებლო სამუშაოები, მიწების გამოსყიდვასთან დაკავშირებული პროცედურები და ხელშეკრულებით გათვალისწინებული დეფექტების აღმოფხვრის პერიოდი. დასრულებული ხელშეკრულებით გათვალისწინებული დეფექტების აღმოფხვრის პერიოდი.</w:t>
      </w:r>
    </w:p>
    <w:p w:rsidR="00B1417E" w:rsidRPr="000A17E9" w:rsidRDefault="00B1417E" w:rsidP="00B1417E">
      <w:pPr>
        <w:pStyle w:val="abzacixml"/>
      </w:pPr>
    </w:p>
    <w:p w:rsidR="00B1417E" w:rsidRPr="000A17E9" w:rsidRDefault="00B1417E" w:rsidP="00B1417E">
      <w:pPr>
        <w:pStyle w:val="abzacixml"/>
      </w:pPr>
      <w:r w:rsidRPr="000A17E9">
        <w:t>დაგეგმილი და მიღწეული შუალედური შედეგის შეფასების ინდიკატორი</w:t>
      </w:r>
    </w:p>
    <w:p w:rsidR="00B1417E" w:rsidRPr="000A17E9" w:rsidRDefault="00B1417E" w:rsidP="00B1417E">
      <w:pPr>
        <w:pStyle w:val="abzacixml"/>
      </w:pPr>
    </w:p>
    <w:p w:rsidR="00B1417E" w:rsidRPr="000A17E9" w:rsidRDefault="00B1417E" w:rsidP="00B1417E">
      <w:pPr>
        <w:pStyle w:val="abzacixml"/>
      </w:pPr>
      <w:r w:rsidRPr="000A17E9">
        <w:t>საბაზისო მაჩვენებელი - მოდერნიზებული-აშენებული: საავტომობილო გზა - 30 კმ; სახიდე გადასასვლელი - 30. მიმდინარე სარეკონსტრუქციო-სამშენებლო სამუშაოები. მიწების გამოსყიდვასთან დაკავშირებით, მიმდინარე პროცედურები. მომზადებული დეტალური საპროექტო-სახარჯთაღრიცხვო დოკუმენტაცია და ტექნიკურ-ეკონომიკური დოკუმენტი (Feasibility Study). დასრულებული ხელშეკრულებით გათვალისწინებული დეფექტების აღმოფხვრის პერიოდი. დაწყებული საავტომობილო გზების და გვირაბების სარეკონსტრუქციო-სამშენებლო სამუშაოები.</w:t>
      </w:r>
    </w:p>
    <w:p w:rsidR="00B1417E" w:rsidRPr="000A17E9" w:rsidRDefault="00B1417E" w:rsidP="00B1417E">
      <w:pPr>
        <w:pStyle w:val="abzacixml"/>
      </w:pPr>
    </w:p>
    <w:p w:rsidR="00B1417E" w:rsidRPr="000A17E9" w:rsidRDefault="00B1417E" w:rsidP="00B1417E">
      <w:pPr>
        <w:pStyle w:val="abzacixml"/>
      </w:pPr>
      <w:r w:rsidRPr="000A17E9">
        <w:t>მიზნობრივი მაჩვენებელი - 2021 წლისთვის დაგეგმილი ღონისძიებები: აშენებული ახალი 41 კმ-იანი შემოვლითი საავტომობილო გზა. მოდერნიზებული-აშენებული: საავტომობილო გზა - 9 კმ; საავტომობილო გზებზე და გვირაბებზე მიმდინარე სარეკონსტრუქციო-სამშენებლო სამუშაოები. მიწების გამოსყიდვასთან დაკავშირებით, მიმდინარე პროცედურები. მომზადებული დეტალური საპროექტო-სახარჯთაღრიცხვო დოკუმენტაცია. დასრულებული ხელშეკრულებით გათვალისწინებული დეფექტების აღმოფხვრის პერიოდი. დაწყებული საავტომობილო გზების სარეკონსტრუქციო-სამშენებლო სამუშაოები.</w:t>
      </w:r>
    </w:p>
    <w:p w:rsidR="00B1417E" w:rsidRPr="000A17E9" w:rsidRDefault="00B1417E" w:rsidP="00B1417E">
      <w:pPr>
        <w:pStyle w:val="abzacixml"/>
      </w:pPr>
    </w:p>
    <w:p w:rsidR="00B1417E" w:rsidRPr="000A17E9" w:rsidRDefault="00B1417E" w:rsidP="00B1417E">
      <w:pPr>
        <w:pStyle w:val="abzacixml"/>
      </w:pPr>
      <w:r w:rsidRPr="000A17E9">
        <w:t>მიღწეული მაჩვენებელი - აშენებული ახალი 41 კმ-იანი შემოვლითი საავტომობილო გზა. რეკონსტრუირებული-აშენებული: საავტომობილო გზა - 2 კმ; სახიდე გადასასვლელი - 8; გვირაბი - 5. დასრულდა 10 გვირაბის გაჭრის სამუშაოები. საავტომობილო გზებზე და გვირაბებზე მიმდინარე სარეკონსტრუქციო-სამშენებლო სამუშაოები. მიწების გამოსყიდვასთან დაკავშირებით, მიმდინარე პროცედურები. მიმდინარეობდა მოსამზადებელი და სამობილიზაციო სამუშაოები. მომზადებული დეტალური საპროექტო-სახარჯთაღრიცხვო დოკუმენტაცია. დასრულებული ხელშეკრულებით გათვალისწინებული დეფექტების აღმოფხვრის პერიოდი. დაწყებული საავტომობილო გზების სარეკონსტრუქციო-სამშენებლო სამუშაოები.</w:t>
      </w:r>
    </w:p>
    <w:p w:rsidR="00B1417E" w:rsidRPr="000A17E9" w:rsidRDefault="00B1417E" w:rsidP="00B1417E">
      <w:pPr>
        <w:pStyle w:val="abzacixml"/>
      </w:pPr>
    </w:p>
    <w:p w:rsidR="00B1417E" w:rsidRPr="000A17E9" w:rsidRDefault="00B1417E" w:rsidP="00B1417E">
      <w:pPr>
        <w:pStyle w:val="abzacixml"/>
      </w:pPr>
      <w:r w:rsidRPr="000A17E9">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rsidR="00B1417E" w:rsidRPr="000A17E9" w:rsidRDefault="00B1417E" w:rsidP="00B1417E">
      <w:pPr>
        <w:pStyle w:val="abzacixml"/>
      </w:pPr>
      <w:r w:rsidRPr="000A17E9">
        <w:t>გაუთვალისწინებელი დამატებითი სამუშაოები.</w:t>
      </w:r>
    </w:p>
    <w:p w:rsidR="00B1417E" w:rsidRPr="000A17E9" w:rsidRDefault="00B1417E" w:rsidP="00B1417E">
      <w:pPr>
        <w:pStyle w:val="abzacixml"/>
      </w:pPr>
    </w:p>
    <w:p w:rsidR="00B1417E" w:rsidRPr="000A17E9" w:rsidRDefault="00B1417E" w:rsidP="00B1417E">
      <w:pPr>
        <w:pStyle w:val="Heading2"/>
        <w:spacing w:before="0" w:line="240" w:lineRule="auto"/>
        <w:jc w:val="both"/>
        <w:rPr>
          <w:rFonts w:ascii="Sylfaen" w:eastAsia="Calibri" w:hAnsi="Sylfaen" w:cs="Calibri"/>
          <w:i/>
          <w:color w:val="366091"/>
          <w:sz w:val="22"/>
          <w:lang w:val="ka-GE"/>
        </w:rPr>
      </w:pPr>
      <w:r w:rsidRPr="000A17E9">
        <w:rPr>
          <w:rFonts w:ascii="Sylfaen" w:eastAsia="Calibri" w:hAnsi="Sylfaen" w:cs="Calibri"/>
          <w:color w:val="366091"/>
          <w:sz w:val="22"/>
          <w:lang w:val="ka-GE"/>
        </w:rPr>
        <w:t xml:space="preserve">3.2 </w:t>
      </w:r>
      <w:r w:rsidRPr="000A17E9">
        <w:rPr>
          <w:rFonts w:ascii="Sylfaen" w:eastAsia="Calibri" w:hAnsi="Sylfaen" w:cs="Calibri"/>
          <w:color w:val="366091"/>
          <w:sz w:val="22"/>
        </w:rPr>
        <w:t>წყალმომარაგების ინფრასტრუქტურის აღდგენა-რეაბილიტაცია (პროგრამული კოდი - 25 04)</w:t>
      </w:r>
    </w:p>
    <w:p w:rsidR="00B1417E" w:rsidRPr="000A17E9" w:rsidRDefault="00B1417E" w:rsidP="00B1417E">
      <w:pPr>
        <w:spacing w:after="0" w:line="240" w:lineRule="auto"/>
        <w:jc w:val="both"/>
        <w:rPr>
          <w:rFonts w:ascii="Sylfaen" w:hAnsi="Sylfaen" w:cs="Sylfaen"/>
        </w:rPr>
      </w:pPr>
    </w:p>
    <w:p w:rsidR="00B1417E" w:rsidRPr="000A17E9" w:rsidRDefault="00B1417E" w:rsidP="00B1417E">
      <w:pPr>
        <w:spacing w:after="0" w:line="240" w:lineRule="auto"/>
        <w:jc w:val="both"/>
        <w:rPr>
          <w:rFonts w:ascii="Sylfaen" w:hAnsi="Sylfaen"/>
          <w:lang w:val="ka-GE"/>
        </w:rPr>
      </w:pPr>
      <w:r w:rsidRPr="000A17E9">
        <w:rPr>
          <w:rFonts w:ascii="Sylfaen" w:hAnsi="Sylfaen" w:cs="Sylfaen"/>
        </w:rPr>
        <w:t>პროგრამის</w:t>
      </w:r>
      <w:r w:rsidRPr="000A17E9">
        <w:rPr>
          <w:rFonts w:ascii="Sylfaen" w:hAnsi="Sylfaen"/>
        </w:rPr>
        <w:t xml:space="preserve"> </w:t>
      </w:r>
      <w:r w:rsidRPr="000A17E9">
        <w:rPr>
          <w:rFonts w:ascii="Sylfaen" w:hAnsi="Sylfaen" w:cs="Sylfaen"/>
        </w:rPr>
        <w:t>განმახორციელებელი</w:t>
      </w:r>
      <w:r w:rsidRPr="000A17E9">
        <w:rPr>
          <w:rFonts w:ascii="Sylfaen" w:hAnsi="Sylfaen"/>
        </w:rPr>
        <w:t>:</w:t>
      </w:r>
    </w:p>
    <w:p w:rsidR="00B1417E" w:rsidRPr="000A17E9" w:rsidRDefault="00B1417E" w:rsidP="00B1417E">
      <w:pPr>
        <w:numPr>
          <w:ilvl w:val="0"/>
          <w:numId w:val="172"/>
        </w:numPr>
        <w:autoSpaceDE w:val="0"/>
        <w:autoSpaceDN w:val="0"/>
        <w:adjustRightInd w:val="0"/>
        <w:spacing w:after="0" w:line="240" w:lineRule="auto"/>
        <w:ind w:left="720"/>
        <w:jc w:val="both"/>
        <w:rPr>
          <w:rFonts w:ascii="Sylfaen" w:hAnsi="Sylfaen"/>
          <w:lang w:val="ka-GE"/>
        </w:rPr>
      </w:pPr>
      <w:r w:rsidRPr="000A17E9">
        <w:rPr>
          <w:rFonts w:ascii="Sylfaen" w:hAnsi="Sylfaen"/>
          <w:lang w:val="ka-GE"/>
        </w:rPr>
        <w:t>საქართველოს რეგიონული განვითარებისა და ინფრასტრუქტურის სამინისტროს აპარატი</w:t>
      </w:r>
    </w:p>
    <w:p w:rsidR="00B1417E" w:rsidRPr="000A17E9" w:rsidRDefault="00B1417E" w:rsidP="00B1417E">
      <w:pPr>
        <w:numPr>
          <w:ilvl w:val="0"/>
          <w:numId w:val="172"/>
        </w:numPr>
        <w:autoSpaceDE w:val="0"/>
        <w:autoSpaceDN w:val="0"/>
        <w:adjustRightInd w:val="0"/>
        <w:spacing w:after="0" w:line="240" w:lineRule="auto"/>
        <w:ind w:left="720"/>
        <w:jc w:val="both"/>
        <w:rPr>
          <w:rFonts w:ascii="Sylfaen" w:hAnsi="Sylfaen"/>
          <w:lang w:val="ka-GE"/>
        </w:rPr>
      </w:pPr>
      <w:r w:rsidRPr="000A17E9">
        <w:rPr>
          <w:rFonts w:ascii="Sylfaen" w:hAnsi="Sylfaen" w:cs="Sylfaen"/>
        </w:rPr>
        <w:t>სსიპ - საქართველოს მუნიციპალური განვითარების ფონდი</w:t>
      </w:r>
    </w:p>
    <w:p w:rsidR="00B1417E" w:rsidRPr="000A17E9" w:rsidRDefault="00B1417E" w:rsidP="00B1417E">
      <w:pPr>
        <w:spacing w:after="0" w:line="240" w:lineRule="auto"/>
        <w:ind w:firstLine="360"/>
        <w:jc w:val="both"/>
        <w:rPr>
          <w:rFonts w:ascii="Sylfaen" w:hAnsi="Sylfaen" w:cs="Sylfaen"/>
        </w:rPr>
      </w:pPr>
    </w:p>
    <w:p w:rsidR="00B1417E" w:rsidRPr="000A17E9" w:rsidRDefault="00B1417E" w:rsidP="00B1417E">
      <w:pPr>
        <w:spacing w:after="0" w:line="240" w:lineRule="auto"/>
        <w:jc w:val="both"/>
        <w:rPr>
          <w:rFonts w:ascii="Sylfaen" w:hAnsi="Sylfaen" w:cs="Sylfaen"/>
          <w:lang w:val="ka-GE"/>
        </w:rPr>
      </w:pPr>
      <w:r w:rsidRPr="000A17E9">
        <w:rPr>
          <w:rFonts w:ascii="Sylfaen" w:hAnsi="Sylfaen" w:cs="Sylfaen"/>
        </w:rPr>
        <w:t>დაგეგმილი საბოლოო შედეგები</w:t>
      </w:r>
      <w:r w:rsidRPr="000A17E9">
        <w:rPr>
          <w:rFonts w:ascii="Sylfaen" w:hAnsi="Sylfaen" w:cs="Sylfaen"/>
          <w:lang w:val="ka-GE"/>
        </w:rPr>
        <w:t>:</w:t>
      </w:r>
    </w:p>
    <w:p w:rsidR="00B1417E" w:rsidRPr="000A17E9" w:rsidRDefault="00B1417E" w:rsidP="00B44E60">
      <w:pPr>
        <w:pStyle w:val="ListParagraph"/>
        <w:numPr>
          <w:ilvl w:val="0"/>
          <w:numId w:val="176"/>
        </w:numPr>
        <w:spacing w:after="0" w:line="240" w:lineRule="auto"/>
        <w:ind w:left="284" w:right="0" w:hanging="284"/>
        <w:rPr>
          <w:lang w:val="ka-GE"/>
        </w:rPr>
      </w:pPr>
      <w:r w:rsidRPr="000A17E9">
        <w:rPr>
          <w:lang w:val="ka-GE"/>
        </w:rPr>
        <w:t>მუნიციპალიტეტებში მაცხოვრებელი მოსახლეობის მომარაგება სუფთა და გაფილტრული სასმელი წყლით (24 საათის განმავლობაში);</w:t>
      </w:r>
    </w:p>
    <w:p w:rsidR="00B1417E" w:rsidRPr="000A17E9" w:rsidRDefault="00B1417E" w:rsidP="00B44E60">
      <w:pPr>
        <w:pStyle w:val="ListParagraph"/>
        <w:numPr>
          <w:ilvl w:val="0"/>
          <w:numId w:val="176"/>
        </w:numPr>
        <w:spacing w:after="0" w:line="240" w:lineRule="auto"/>
        <w:ind w:left="284" w:right="0" w:hanging="284"/>
        <w:rPr>
          <w:lang w:val="ka-GE"/>
        </w:rPr>
      </w:pPr>
      <w:r w:rsidRPr="000A17E9">
        <w:rPr>
          <w:lang w:val="ka-GE"/>
        </w:rPr>
        <w:t>გაუმჯობესებული წყალმომარაგება (გაუმჯობესებული სასმელი წყლის ხარისხი, მიწოდების გრაფიკი და სხვა), წყალარინების სისტემები და სოციალური პირობები;</w:t>
      </w:r>
    </w:p>
    <w:p w:rsidR="00B1417E" w:rsidRPr="000A17E9" w:rsidRDefault="00B1417E" w:rsidP="00B44E60">
      <w:pPr>
        <w:pStyle w:val="ListParagraph"/>
        <w:numPr>
          <w:ilvl w:val="0"/>
          <w:numId w:val="176"/>
        </w:numPr>
        <w:spacing w:after="0" w:line="240" w:lineRule="auto"/>
        <w:ind w:left="284" w:right="0" w:hanging="284"/>
        <w:rPr>
          <w:lang w:val="ka-GE"/>
        </w:rPr>
      </w:pPr>
      <w:r w:rsidRPr="000A17E9">
        <w:rPr>
          <w:lang w:val="ka-GE"/>
        </w:rPr>
        <w:t>შემცირებული მავნე ზემოქმედება გარემოზე;</w:t>
      </w:r>
    </w:p>
    <w:p w:rsidR="00B1417E" w:rsidRPr="000A17E9" w:rsidRDefault="00B1417E" w:rsidP="00B44E60">
      <w:pPr>
        <w:pStyle w:val="ListParagraph"/>
        <w:numPr>
          <w:ilvl w:val="0"/>
          <w:numId w:val="176"/>
        </w:numPr>
        <w:spacing w:after="0" w:line="240" w:lineRule="auto"/>
        <w:ind w:left="284" w:right="0" w:hanging="284"/>
        <w:rPr>
          <w:lang w:val="ka-GE"/>
        </w:rPr>
      </w:pPr>
      <w:r w:rsidRPr="000A17E9">
        <w:rPr>
          <w:lang w:val="ka-GE"/>
        </w:rPr>
        <w:t>სასესხო ხელშეკრულებების ფარგლებში, გადახდილი სესხების ძირი თანხები და მათზე დარიცხული პროცენტები.</w:t>
      </w:r>
    </w:p>
    <w:p w:rsidR="00B1417E" w:rsidRPr="000A17E9" w:rsidRDefault="00B1417E" w:rsidP="00B1417E">
      <w:pPr>
        <w:spacing w:after="0" w:line="240" w:lineRule="auto"/>
        <w:rPr>
          <w:rFonts w:ascii="Sylfaen" w:hAnsi="Sylfaen"/>
        </w:rPr>
      </w:pPr>
    </w:p>
    <w:p w:rsidR="00B1417E" w:rsidRPr="000A17E9" w:rsidRDefault="00B1417E" w:rsidP="00B1417E">
      <w:pPr>
        <w:spacing w:after="0" w:line="240" w:lineRule="auto"/>
        <w:jc w:val="both"/>
        <w:rPr>
          <w:rFonts w:ascii="Sylfaen" w:hAnsi="Sylfaen" w:cs="Sylfaen"/>
          <w:lang w:val="ka-GE"/>
        </w:rPr>
      </w:pPr>
      <w:r w:rsidRPr="000A17E9">
        <w:rPr>
          <w:rFonts w:ascii="Sylfaen" w:hAnsi="Sylfaen" w:cs="Sylfaen"/>
        </w:rPr>
        <w:t>მიღწეული საბოლოო შედეგები</w:t>
      </w:r>
      <w:r w:rsidRPr="000A17E9">
        <w:rPr>
          <w:rFonts w:ascii="Sylfaen" w:hAnsi="Sylfaen" w:cs="Sylfaen"/>
          <w:lang w:val="ka-GE"/>
        </w:rPr>
        <w:t>:</w:t>
      </w:r>
    </w:p>
    <w:p w:rsidR="00B1417E" w:rsidRPr="000A17E9" w:rsidRDefault="00B1417E" w:rsidP="00B44E60">
      <w:pPr>
        <w:pStyle w:val="ListParagraph"/>
        <w:numPr>
          <w:ilvl w:val="0"/>
          <w:numId w:val="176"/>
        </w:numPr>
        <w:spacing w:after="0" w:line="240" w:lineRule="auto"/>
        <w:ind w:left="284" w:right="0" w:hanging="284"/>
        <w:rPr>
          <w:lang w:val="ka-GE"/>
        </w:rPr>
      </w:pPr>
      <w:r w:rsidRPr="000A17E9">
        <w:rPr>
          <w:lang w:val="ka-GE"/>
        </w:rPr>
        <w:t>მუნიციპალიტეტებში მაცხოვრებელი მოსახლეობის მომარაგება სუფთა და გაფილტრული სასმელი წყლით (24 საათის განმავლობაში);</w:t>
      </w:r>
    </w:p>
    <w:p w:rsidR="00B1417E" w:rsidRPr="000A17E9" w:rsidRDefault="00B1417E" w:rsidP="00B44E60">
      <w:pPr>
        <w:pStyle w:val="ListParagraph"/>
        <w:numPr>
          <w:ilvl w:val="0"/>
          <w:numId w:val="176"/>
        </w:numPr>
        <w:spacing w:after="0" w:line="240" w:lineRule="auto"/>
        <w:ind w:left="284" w:right="0" w:hanging="284"/>
        <w:rPr>
          <w:lang w:val="ka-GE"/>
        </w:rPr>
      </w:pPr>
      <w:r w:rsidRPr="000A17E9">
        <w:rPr>
          <w:lang w:val="ka-GE"/>
        </w:rPr>
        <w:t>გაუმჯობესებული წყალმომარაგების (გაუმჯობესებული სასმელი წყლის ხარისხი, მიწოდების გრაფიკი და სხვა) და წყალარინების სისტემები, სოციალური პირობები;</w:t>
      </w:r>
    </w:p>
    <w:p w:rsidR="00B1417E" w:rsidRPr="000A17E9" w:rsidRDefault="00B1417E" w:rsidP="00B44E60">
      <w:pPr>
        <w:pStyle w:val="ListParagraph"/>
        <w:numPr>
          <w:ilvl w:val="0"/>
          <w:numId w:val="176"/>
        </w:numPr>
        <w:spacing w:after="0" w:line="240" w:lineRule="auto"/>
        <w:ind w:left="284" w:right="0" w:hanging="284"/>
        <w:rPr>
          <w:lang w:val="ka-GE"/>
        </w:rPr>
      </w:pPr>
      <w:r w:rsidRPr="000A17E9">
        <w:rPr>
          <w:lang w:val="ka-GE"/>
        </w:rPr>
        <w:t>შემცირებული მავნე ზემოქმედება გარემოზე;</w:t>
      </w:r>
    </w:p>
    <w:p w:rsidR="00B1417E" w:rsidRPr="000A17E9" w:rsidRDefault="00B1417E" w:rsidP="00B44E60">
      <w:pPr>
        <w:pStyle w:val="ListParagraph"/>
        <w:numPr>
          <w:ilvl w:val="0"/>
          <w:numId w:val="176"/>
        </w:numPr>
        <w:spacing w:after="0" w:line="240" w:lineRule="auto"/>
        <w:ind w:left="284" w:right="0" w:hanging="284"/>
        <w:rPr>
          <w:lang w:val="ka-GE"/>
        </w:rPr>
      </w:pPr>
      <w:r w:rsidRPr="000A17E9">
        <w:rPr>
          <w:lang w:val="ka-GE"/>
        </w:rPr>
        <w:t>სასესხო ხელშეკრულებების ფარგლებში, გადახდილი სესხების ძირი თანხები და მათზე დარიცხული პროცენტები.</w:t>
      </w:r>
    </w:p>
    <w:p w:rsidR="00B1417E" w:rsidRPr="000A17E9" w:rsidRDefault="00B1417E" w:rsidP="00B1417E">
      <w:pPr>
        <w:spacing w:after="0" w:line="240" w:lineRule="auto"/>
        <w:rPr>
          <w:rFonts w:ascii="Sylfaen" w:hAnsi="Sylfaen" w:cs="Sylfaen"/>
        </w:rPr>
      </w:pPr>
    </w:p>
    <w:p w:rsidR="00B1417E" w:rsidRPr="000A17E9" w:rsidRDefault="00B1417E" w:rsidP="00B1417E">
      <w:pPr>
        <w:spacing w:after="0" w:line="240" w:lineRule="auto"/>
        <w:jc w:val="both"/>
        <w:rPr>
          <w:rFonts w:ascii="Sylfaen" w:hAnsi="Sylfaen" w:cs="Sylfaen"/>
          <w:lang w:val="ka-GE"/>
        </w:rPr>
      </w:pPr>
      <w:r w:rsidRPr="000A17E9">
        <w:rPr>
          <w:rFonts w:ascii="Sylfaen" w:hAnsi="Sylfaen" w:cs="Sylfaen"/>
        </w:rPr>
        <w:t xml:space="preserve">დაგეგმილი </w:t>
      </w:r>
      <w:r w:rsidRPr="000A17E9">
        <w:rPr>
          <w:rFonts w:ascii="Sylfaen" w:hAnsi="Sylfaen" w:cs="Sylfaen"/>
          <w:lang w:val="ka-GE"/>
        </w:rPr>
        <w:t xml:space="preserve">და მიღწეული </w:t>
      </w:r>
      <w:r w:rsidRPr="000A17E9">
        <w:rPr>
          <w:rFonts w:ascii="Sylfaen" w:hAnsi="Sylfaen" w:cs="Sylfaen"/>
        </w:rPr>
        <w:t>საბოლოო შედეგის შეფასების ინდიკატორი</w:t>
      </w:r>
    </w:p>
    <w:p w:rsidR="00B1417E" w:rsidRPr="000A17E9" w:rsidRDefault="00B1417E" w:rsidP="00B1417E">
      <w:pPr>
        <w:spacing w:after="0" w:line="240" w:lineRule="auto"/>
        <w:rPr>
          <w:rFonts w:ascii="Sylfaen" w:hAnsi="Sylfaen" w:cs="Sylfaen"/>
        </w:rPr>
      </w:pPr>
    </w:p>
    <w:p w:rsidR="00B1417E" w:rsidRPr="000A17E9" w:rsidRDefault="00B1417E" w:rsidP="00B1417E">
      <w:pPr>
        <w:spacing w:after="0" w:line="240" w:lineRule="auto"/>
        <w:jc w:val="both"/>
        <w:rPr>
          <w:rFonts w:ascii="Sylfaen" w:hAnsi="Sylfaen"/>
        </w:rPr>
      </w:pP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r w:rsidRPr="000A17E9">
        <w:rPr>
          <w:rFonts w:ascii="Sylfaen" w:hAnsi="Sylfaen"/>
          <w:lang w:val="ka-GE"/>
        </w:rPr>
        <w:t xml:space="preserve"> - </w:t>
      </w:r>
      <w:r w:rsidRPr="000A17E9">
        <w:rPr>
          <w:rFonts w:ascii="Sylfaen" w:hAnsi="Sylfaen" w:cs="Sylfaen"/>
        </w:rPr>
        <w:t>მოწყობილი</w:t>
      </w:r>
      <w:r w:rsidRPr="000A17E9">
        <w:rPr>
          <w:rFonts w:ascii="Sylfaen" w:hAnsi="Sylfaen"/>
        </w:rPr>
        <w:t xml:space="preserve">: </w:t>
      </w:r>
      <w:r w:rsidRPr="000A17E9">
        <w:rPr>
          <w:rFonts w:ascii="Sylfaen" w:hAnsi="Sylfaen" w:cs="Sylfaen"/>
        </w:rPr>
        <w:t>წყალმომარგების</w:t>
      </w:r>
      <w:r w:rsidRPr="000A17E9">
        <w:rPr>
          <w:rFonts w:ascii="Sylfaen" w:hAnsi="Sylfaen"/>
        </w:rPr>
        <w:t xml:space="preserve"> </w:t>
      </w:r>
      <w:r w:rsidRPr="000A17E9">
        <w:rPr>
          <w:rFonts w:ascii="Sylfaen" w:hAnsi="Sylfaen" w:cs="Sylfaen"/>
        </w:rPr>
        <w:t>სისტემა</w:t>
      </w:r>
      <w:r w:rsidRPr="000A17E9">
        <w:rPr>
          <w:rFonts w:ascii="Sylfaen" w:hAnsi="Sylfaen"/>
        </w:rPr>
        <w:t xml:space="preserve"> - 3; </w:t>
      </w:r>
      <w:r w:rsidRPr="000A17E9">
        <w:rPr>
          <w:rFonts w:ascii="Sylfaen" w:hAnsi="Sylfaen" w:cs="Sylfaen"/>
        </w:rPr>
        <w:t>წყალარინების</w:t>
      </w:r>
      <w:r w:rsidRPr="000A17E9">
        <w:rPr>
          <w:rFonts w:ascii="Sylfaen" w:hAnsi="Sylfaen"/>
        </w:rPr>
        <w:t xml:space="preserve"> </w:t>
      </w:r>
      <w:r w:rsidRPr="000A17E9">
        <w:rPr>
          <w:rFonts w:ascii="Sylfaen" w:hAnsi="Sylfaen" w:cs="Sylfaen"/>
        </w:rPr>
        <w:t>სისტემა</w:t>
      </w:r>
      <w:r w:rsidRPr="000A17E9">
        <w:rPr>
          <w:rFonts w:ascii="Sylfaen" w:hAnsi="Sylfaen"/>
        </w:rPr>
        <w:t xml:space="preserve"> - 1. </w:t>
      </w:r>
      <w:r w:rsidRPr="000A17E9">
        <w:rPr>
          <w:rFonts w:ascii="Sylfaen" w:hAnsi="Sylfaen" w:cs="Sylfaen"/>
        </w:rPr>
        <w:t>აშენებული</w:t>
      </w:r>
      <w:r w:rsidRPr="000A17E9">
        <w:rPr>
          <w:rFonts w:ascii="Sylfaen" w:hAnsi="Sylfaen"/>
        </w:rPr>
        <w:t xml:space="preserve">: </w:t>
      </w:r>
      <w:r w:rsidRPr="000A17E9">
        <w:rPr>
          <w:rFonts w:ascii="Sylfaen" w:hAnsi="Sylfaen" w:cs="Sylfaen"/>
        </w:rPr>
        <w:t>წყალარინების</w:t>
      </w:r>
      <w:r w:rsidRPr="000A17E9">
        <w:rPr>
          <w:rFonts w:ascii="Sylfaen" w:hAnsi="Sylfaen"/>
        </w:rPr>
        <w:t xml:space="preserve"> </w:t>
      </w:r>
      <w:r w:rsidRPr="000A17E9">
        <w:rPr>
          <w:rFonts w:ascii="Sylfaen" w:hAnsi="Sylfaen" w:cs="Sylfaen"/>
        </w:rPr>
        <w:t>გამწმენდი</w:t>
      </w:r>
      <w:r w:rsidRPr="000A17E9">
        <w:rPr>
          <w:rFonts w:ascii="Sylfaen" w:hAnsi="Sylfaen"/>
        </w:rPr>
        <w:t xml:space="preserve"> </w:t>
      </w:r>
      <w:r w:rsidRPr="000A17E9">
        <w:rPr>
          <w:rFonts w:ascii="Sylfaen" w:hAnsi="Sylfaen" w:cs="Sylfaen"/>
        </w:rPr>
        <w:t>ნაგებობა</w:t>
      </w:r>
      <w:r w:rsidRPr="000A17E9">
        <w:rPr>
          <w:rFonts w:ascii="Sylfaen" w:hAnsi="Sylfaen"/>
        </w:rPr>
        <w:t xml:space="preserve"> - 2. </w:t>
      </w:r>
      <w:r w:rsidRPr="000A17E9">
        <w:rPr>
          <w:rFonts w:ascii="Sylfaen" w:hAnsi="Sylfaen" w:cs="Sylfaen"/>
        </w:rPr>
        <w:t>მომზადებული</w:t>
      </w:r>
      <w:r w:rsidRPr="000A17E9">
        <w:rPr>
          <w:rFonts w:ascii="Sylfaen" w:hAnsi="Sylfaen"/>
        </w:rPr>
        <w:t xml:space="preserve"> </w:t>
      </w:r>
      <w:r w:rsidRPr="000A17E9">
        <w:rPr>
          <w:rFonts w:ascii="Sylfaen" w:hAnsi="Sylfaen" w:cs="Sylfaen"/>
        </w:rPr>
        <w:t>დეტალური</w:t>
      </w:r>
      <w:r w:rsidRPr="000A17E9">
        <w:rPr>
          <w:rFonts w:ascii="Sylfaen" w:hAnsi="Sylfaen"/>
        </w:rPr>
        <w:t xml:space="preserve"> </w:t>
      </w:r>
      <w:r w:rsidRPr="000A17E9">
        <w:rPr>
          <w:rFonts w:ascii="Sylfaen" w:hAnsi="Sylfaen" w:cs="Sylfaen"/>
        </w:rPr>
        <w:t>საპროექტო</w:t>
      </w:r>
      <w:r w:rsidRPr="000A17E9">
        <w:rPr>
          <w:rFonts w:ascii="Sylfaen" w:hAnsi="Sylfaen"/>
        </w:rPr>
        <w:t>-</w:t>
      </w:r>
      <w:r w:rsidRPr="000A17E9">
        <w:rPr>
          <w:rFonts w:ascii="Sylfaen" w:hAnsi="Sylfaen" w:cs="Sylfaen"/>
        </w:rPr>
        <w:t>სახარჯთაღრიცხვო</w:t>
      </w:r>
      <w:r w:rsidRPr="000A17E9">
        <w:rPr>
          <w:rFonts w:ascii="Sylfaen" w:hAnsi="Sylfaen"/>
        </w:rPr>
        <w:t xml:space="preserve"> </w:t>
      </w:r>
      <w:r w:rsidRPr="000A17E9">
        <w:rPr>
          <w:rFonts w:ascii="Sylfaen" w:hAnsi="Sylfaen" w:cs="Sylfaen"/>
        </w:rPr>
        <w:t>დოკუმენტაციები</w:t>
      </w:r>
      <w:r w:rsidRPr="000A17E9">
        <w:rPr>
          <w:rFonts w:ascii="Sylfaen" w:hAnsi="Sylfaen"/>
        </w:rPr>
        <w:t xml:space="preserve">. </w:t>
      </w:r>
      <w:r w:rsidRPr="000A17E9">
        <w:rPr>
          <w:rFonts w:ascii="Sylfaen" w:hAnsi="Sylfaen" w:cs="Sylfaen"/>
        </w:rPr>
        <w:t>დასრულებული</w:t>
      </w:r>
      <w:r w:rsidRPr="000A17E9">
        <w:rPr>
          <w:rFonts w:ascii="Sylfaen" w:hAnsi="Sylfaen"/>
        </w:rPr>
        <w:t xml:space="preserve"> </w:t>
      </w:r>
      <w:r w:rsidRPr="000A17E9">
        <w:rPr>
          <w:rFonts w:ascii="Sylfaen" w:hAnsi="Sylfaen" w:cs="Sylfaen"/>
        </w:rPr>
        <w:t>ხელშეკრულებით</w:t>
      </w:r>
      <w:r w:rsidRPr="000A17E9">
        <w:rPr>
          <w:rFonts w:ascii="Sylfaen" w:hAnsi="Sylfaen"/>
        </w:rPr>
        <w:t xml:space="preserve"> </w:t>
      </w:r>
      <w:r w:rsidRPr="000A17E9">
        <w:rPr>
          <w:rFonts w:ascii="Sylfaen" w:hAnsi="Sylfaen" w:cs="Sylfaen"/>
        </w:rPr>
        <w:t>გათვალისწინებული</w:t>
      </w:r>
      <w:r w:rsidRPr="000A17E9">
        <w:rPr>
          <w:rFonts w:ascii="Sylfaen" w:hAnsi="Sylfaen"/>
        </w:rPr>
        <w:t xml:space="preserve"> </w:t>
      </w:r>
      <w:r w:rsidRPr="000A17E9">
        <w:rPr>
          <w:rFonts w:ascii="Sylfaen" w:hAnsi="Sylfaen" w:cs="Sylfaen"/>
        </w:rPr>
        <w:t>დეფექტების</w:t>
      </w:r>
      <w:r w:rsidRPr="000A17E9">
        <w:rPr>
          <w:rFonts w:ascii="Sylfaen" w:hAnsi="Sylfaen"/>
        </w:rPr>
        <w:t xml:space="preserve"> </w:t>
      </w:r>
      <w:r w:rsidRPr="000A17E9">
        <w:rPr>
          <w:rFonts w:ascii="Sylfaen" w:hAnsi="Sylfaen" w:cs="Sylfaen"/>
        </w:rPr>
        <w:t>აღმოფხვრის</w:t>
      </w:r>
      <w:r w:rsidRPr="000A17E9">
        <w:rPr>
          <w:rFonts w:ascii="Sylfaen" w:hAnsi="Sylfaen"/>
        </w:rPr>
        <w:t xml:space="preserve"> </w:t>
      </w:r>
      <w:r w:rsidRPr="000A17E9">
        <w:rPr>
          <w:rFonts w:ascii="Sylfaen" w:hAnsi="Sylfaen" w:cs="Sylfaen"/>
        </w:rPr>
        <w:t>პერიოდი</w:t>
      </w:r>
      <w:r w:rsidRPr="000A17E9">
        <w:rPr>
          <w:rFonts w:ascii="Sylfaen" w:hAnsi="Sylfaen"/>
        </w:rPr>
        <w:t xml:space="preserve">. </w:t>
      </w:r>
      <w:r w:rsidRPr="000A17E9">
        <w:rPr>
          <w:rFonts w:ascii="Sylfaen" w:hAnsi="Sylfaen" w:cs="Sylfaen"/>
        </w:rPr>
        <w:t>დაწყებული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მიმდინარე</w:t>
      </w:r>
      <w:r w:rsidRPr="000A17E9">
        <w:rPr>
          <w:rFonts w:ascii="Sylfaen" w:hAnsi="Sylfaen"/>
        </w:rPr>
        <w:t xml:space="preserve"> </w:t>
      </w:r>
      <w:r w:rsidRPr="000A17E9">
        <w:rPr>
          <w:rFonts w:ascii="Sylfaen" w:hAnsi="Sylfaen" w:cs="Sylfaen"/>
        </w:rPr>
        <w:t>სარეაბილიტაციო</w:t>
      </w:r>
      <w:r w:rsidRPr="000A17E9">
        <w:rPr>
          <w:rFonts w:ascii="Sylfaen" w:hAnsi="Sylfaen"/>
        </w:rPr>
        <w:t>-</w:t>
      </w:r>
      <w:r w:rsidRPr="000A17E9">
        <w:rPr>
          <w:rFonts w:ascii="Sylfaen" w:hAnsi="Sylfaen" w:cs="Sylfaen"/>
        </w:rPr>
        <w:t>სამშენებლო</w:t>
      </w:r>
      <w:r w:rsidRPr="000A17E9">
        <w:rPr>
          <w:rFonts w:ascii="Sylfaen" w:hAnsi="Sylfaen"/>
        </w:rPr>
        <w:t xml:space="preserve"> </w:t>
      </w:r>
      <w:r w:rsidRPr="000A17E9">
        <w:rPr>
          <w:rFonts w:ascii="Sylfaen" w:hAnsi="Sylfaen" w:cs="Sylfaen"/>
        </w:rPr>
        <w:t>სამუშაოები</w:t>
      </w:r>
      <w:r w:rsidRPr="000A17E9">
        <w:rPr>
          <w:rFonts w:ascii="Sylfaen" w:hAnsi="Sylfaen"/>
        </w:rPr>
        <w:t xml:space="preserve">. </w:t>
      </w:r>
      <w:r w:rsidRPr="000A17E9">
        <w:rPr>
          <w:rFonts w:ascii="Sylfaen" w:hAnsi="Sylfaen" w:cs="Sylfaen"/>
        </w:rPr>
        <w:t>დაწყებული</w:t>
      </w:r>
      <w:r w:rsidRPr="000A17E9">
        <w:rPr>
          <w:rFonts w:ascii="Sylfaen" w:hAnsi="Sylfaen"/>
        </w:rPr>
        <w:t xml:space="preserve"> </w:t>
      </w:r>
      <w:r w:rsidRPr="000A17E9">
        <w:rPr>
          <w:rFonts w:ascii="Sylfaen" w:hAnsi="Sylfaen" w:cs="Sylfaen"/>
        </w:rPr>
        <w:t>ტექნიკურ</w:t>
      </w:r>
      <w:r w:rsidRPr="000A17E9">
        <w:rPr>
          <w:rFonts w:ascii="Sylfaen" w:hAnsi="Sylfaen"/>
        </w:rPr>
        <w:t>-</w:t>
      </w:r>
      <w:r w:rsidRPr="000A17E9">
        <w:rPr>
          <w:rFonts w:ascii="Sylfaen" w:hAnsi="Sylfaen" w:cs="Sylfaen"/>
        </w:rPr>
        <w:t>ეკონომიკური</w:t>
      </w:r>
      <w:r w:rsidRPr="000A17E9">
        <w:rPr>
          <w:rFonts w:ascii="Sylfaen" w:hAnsi="Sylfaen"/>
        </w:rPr>
        <w:t xml:space="preserve"> </w:t>
      </w:r>
      <w:r w:rsidRPr="000A17E9">
        <w:rPr>
          <w:rFonts w:ascii="Sylfaen" w:hAnsi="Sylfaen" w:cs="Sylfaen"/>
        </w:rPr>
        <w:t>კვლევის</w:t>
      </w:r>
      <w:r w:rsidRPr="000A17E9">
        <w:rPr>
          <w:rFonts w:ascii="Sylfaen" w:hAnsi="Sylfaen"/>
        </w:rPr>
        <w:t xml:space="preserve"> </w:t>
      </w:r>
      <w:r w:rsidRPr="000A17E9">
        <w:rPr>
          <w:rFonts w:ascii="Sylfaen" w:hAnsi="Sylfaen" w:cs="Sylfaen"/>
        </w:rPr>
        <w:t>დოკუმენტის</w:t>
      </w:r>
      <w:r w:rsidRPr="000A17E9">
        <w:rPr>
          <w:rFonts w:ascii="Sylfaen" w:hAnsi="Sylfaen"/>
        </w:rPr>
        <w:t xml:space="preserve"> </w:t>
      </w:r>
      <w:r w:rsidRPr="000A17E9">
        <w:rPr>
          <w:rFonts w:ascii="Sylfaen" w:hAnsi="Sylfaen" w:cs="Sylfaen"/>
        </w:rPr>
        <w:t>მომზადება</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სატენდერო</w:t>
      </w:r>
      <w:r w:rsidRPr="000A17E9">
        <w:rPr>
          <w:rFonts w:ascii="Sylfaen" w:hAnsi="Sylfaen"/>
        </w:rPr>
        <w:t xml:space="preserve"> </w:t>
      </w:r>
      <w:r w:rsidRPr="000A17E9">
        <w:rPr>
          <w:rFonts w:ascii="Sylfaen" w:hAnsi="Sylfaen" w:cs="Sylfaen"/>
        </w:rPr>
        <w:t>პროცედურები</w:t>
      </w:r>
      <w:r w:rsidRPr="000A17E9">
        <w:rPr>
          <w:rFonts w:ascii="Sylfaen" w:hAnsi="Sylfaen"/>
        </w:rPr>
        <w:t xml:space="preserve">. </w:t>
      </w:r>
      <w:r w:rsidRPr="000A17E9">
        <w:rPr>
          <w:rFonts w:ascii="Sylfaen" w:hAnsi="Sylfaen" w:cs="Sylfaen"/>
        </w:rPr>
        <w:t>ამორტიზირებული</w:t>
      </w:r>
      <w:r w:rsidRPr="000A17E9">
        <w:rPr>
          <w:rFonts w:ascii="Sylfaen" w:hAnsi="Sylfaen"/>
        </w:rPr>
        <w:t xml:space="preserve"> </w:t>
      </w:r>
      <w:r w:rsidRPr="000A17E9">
        <w:rPr>
          <w:rFonts w:ascii="Sylfaen" w:hAnsi="Sylfaen" w:cs="Sylfaen"/>
        </w:rPr>
        <w:t>წყალმომარაგების</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წყალარინების</w:t>
      </w:r>
      <w:r w:rsidRPr="000A17E9">
        <w:rPr>
          <w:rFonts w:ascii="Sylfaen" w:hAnsi="Sylfaen"/>
        </w:rPr>
        <w:t xml:space="preserve"> </w:t>
      </w:r>
      <w:r w:rsidRPr="000A17E9">
        <w:rPr>
          <w:rFonts w:ascii="Sylfaen" w:hAnsi="Sylfaen" w:cs="Sylfaen"/>
        </w:rPr>
        <w:t>სისტემები</w:t>
      </w:r>
      <w:r w:rsidRPr="000A17E9">
        <w:rPr>
          <w:rFonts w:ascii="Sylfaen" w:hAnsi="Sylfaen"/>
        </w:rPr>
        <w:t xml:space="preserve">. </w:t>
      </w:r>
      <w:r w:rsidRPr="000A17E9">
        <w:rPr>
          <w:rFonts w:ascii="Sylfaen" w:hAnsi="Sylfaen" w:cs="Sylfaen"/>
        </w:rPr>
        <w:t>სასესხო</w:t>
      </w:r>
      <w:r w:rsidRPr="000A17E9">
        <w:rPr>
          <w:rFonts w:ascii="Sylfaen" w:hAnsi="Sylfaen"/>
        </w:rPr>
        <w:t xml:space="preserve"> </w:t>
      </w:r>
      <w:r w:rsidRPr="000A17E9">
        <w:rPr>
          <w:rFonts w:ascii="Sylfaen" w:hAnsi="Sylfaen" w:cs="Sylfaen"/>
        </w:rPr>
        <w:t>ხელშეკრულებების</w:t>
      </w:r>
      <w:r w:rsidRPr="000A17E9">
        <w:rPr>
          <w:rFonts w:ascii="Sylfaen" w:hAnsi="Sylfaen"/>
        </w:rPr>
        <w:t xml:space="preserve"> </w:t>
      </w:r>
      <w:r w:rsidRPr="000A17E9">
        <w:rPr>
          <w:rFonts w:ascii="Sylfaen" w:hAnsi="Sylfaen" w:cs="Sylfaen"/>
        </w:rPr>
        <w:t>ფარგლებში</w:t>
      </w:r>
      <w:r w:rsidRPr="000A17E9">
        <w:rPr>
          <w:rFonts w:ascii="Sylfaen" w:hAnsi="Sylfaen"/>
        </w:rPr>
        <w:t xml:space="preserve">, </w:t>
      </w:r>
      <w:r w:rsidRPr="000A17E9">
        <w:rPr>
          <w:rFonts w:ascii="Sylfaen" w:hAnsi="Sylfaen" w:cs="Sylfaen"/>
        </w:rPr>
        <w:t>გადახდილი</w:t>
      </w:r>
      <w:r w:rsidRPr="000A17E9">
        <w:rPr>
          <w:rFonts w:ascii="Sylfaen" w:hAnsi="Sylfaen"/>
        </w:rPr>
        <w:t xml:space="preserve"> </w:t>
      </w:r>
      <w:r w:rsidRPr="000A17E9">
        <w:rPr>
          <w:rFonts w:ascii="Sylfaen" w:hAnsi="Sylfaen" w:cs="Sylfaen"/>
        </w:rPr>
        <w:t>სესხების</w:t>
      </w:r>
      <w:r w:rsidRPr="000A17E9">
        <w:rPr>
          <w:rFonts w:ascii="Sylfaen" w:hAnsi="Sylfaen"/>
        </w:rPr>
        <w:t xml:space="preserve"> </w:t>
      </w:r>
      <w:r w:rsidRPr="000A17E9">
        <w:rPr>
          <w:rFonts w:ascii="Sylfaen" w:hAnsi="Sylfaen" w:cs="Sylfaen"/>
        </w:rPr>
        <w:t>ძირი</w:t>
      </w:r>
      <w:r w:rsidRPr="000A17E9">
        <w:rPr>
          <w:rFonts w:ascii="Sylfaen" w:hAnsi="Sylfaen"/>
        </w:rPr>
        <w:t xml:space="preserve"> </w:t>
      </w:r>
      <w:r w:rsidRPr="000A17E9">
        <w:rPr>
          <w:rFonts w:ascii="Sylfaen" w:hAnsi="Sylfaen" w:cs="Sylfaen"/>
        </w:rPr>
        <w:t>თანხები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მათზე</w:t>
      </w:r>
      <w:r w:rsidRPr="000A17E9">
        <w:rPr>
          <w:rFonts w:ascii="Sylfaen" w:hAnsi="Sylfaen"/>
        </w:rPr>
        <w:t xml:space="preserve"> </w:t>
      </w:r>
      <w:r w:rsidRPr="000A17E9">
        <w:rPr>
          <w:rFonts w:ascii="Sylfaen" w:hAnsi="Sylfaen" w:cs="Sylfaen"/>
        </w:rPr>
        <w:t>დარიცხული</w:t>
      </w:r>
      <w:r w:rsidRPr="000A17E9">
        <w:rPr>
          <w:rFonts w:ascii="Sylfaen" w:hAnsi="Sylfaen"/>
        </w:rPr>
        <w:t xml:space="preserve"> </w:t>
      </w:r>
      <w:r w:rsidRPr="000A17E9">
        <w:rPr>
          <w:rFonts w:ascii="Sylfaen" w:hAnsi="Sylfaen" w:cs="Sylfaen"/>
        </w:rPr>
        <w:t>პროცენტები</w:t>
      </w:r>
      <w:r w:rsidRPr="000A17E9">
        <w:rPr>
          <w:rFonts w:ascii="Sylfaen" w:hAnsi="Sylfaen"/>
        </w:rPr>
        <w:t>.</w:t>
      </w:r>
    </w:p>
    <w:p w:rsidR="00B1417E" w:rsidRPr="000A17E9" w:rsidRDefault="00B1417E" w:rsidP="00B1417E">
      <w:pPr>
        <w:spacing w:after="0" w:line="240" w:lineRule="auto"/>
        <w:rPr>
          <w:rFonts w:ascii="Sylfaen" w:hAnsi="Sylfaen" w:cs="Sylfaen"/>
          <w:lang w:val="ka-GE"/>
        </w:rPr>
      </w:pPr>
    </w:p>
    <w:p w:rsidR="00B1417E" w:rsidRPr="000A17E9" w:rsidRDefault="00B1417E" w:rsidP="00B1417E">
      <w:pPr>
        <w:spacing w:after="0" w:line="240" w:lineRule="auto"/>
        <w:jc w:val="both"/>
        <w:rPr>
          <w:rFonts w:ascii="Sylfaen" w:eastAsia="Helvetica" w:hAnsi="Sylfaen" w:cs="Sylfaen"/>
        </w:rPr>
      </w:pPr>
      <w:r w:rsidRPr="000A17E9">
        <w:rPr>
          <w:rFonts w:ascii="Sylfaen" w:eastAsia="Sylfaen" w:hAnsi="Sylfaen"/>
        </w:rPr>
        <w:t xml:space="preserve">მიზნობრივი მაჩვენებელი - 2021 წლისთვის დაგეგმილი ღონისძიებები: მოწყობილი: წყალმომარაგების სისტემა - </w:t>
      </w:r>
      <w:r w:rsidRPr="000A17E9">
        <w:rPr>
          <w:rFonts w:ascii="Sylfaen" w:eastAsia="Sylfaen" w:hAnsi="Sylfaen"/>
          <w:lang w:val="ka-GE"/>
        </w:rPr>
        <w:t>1</w:t>
      </w:r>
      <w:r w:rsidRPr="000A17E9">
        <w:rPr>
          <w:rFonts w:ascii="Sylfaen" w:eastAsia="Sylfaen" w:hAnsi="Sylfaen"/>
        </w:rPr>
        <w:t xml:space="preserve">; წყალარინების სისტემა - </w:t>
      </w:r>
      <w:r w:rsidRPr="000A17E9">
        <w:rPr>
          <w:rFonts w:ascii="Sylfaen" w:eastAsia="Sylfaen" w:hAnsi="Sylfaen"/>
          <w:lang w:val="ka-GE"/>
        </w:rPr>
        <w:t>1</w:t>
      </w:r>
      <w:r w:rsidRPr="000A17E9">
        <w:rPr>
          <w:rFonts w:ascii="Sylfaen" w:eastAsia="Sylfaen" w:hAnsi="Sylfaen"/>
        </w:rPr>
        <w:t xml:space="preserve">. აშენებული: წყალარინების გამწმენდი ნაგებობა - 4; წყალმომარაგების გამწმენდი ნაგებობა - 1; გადამცემი ხაზი. მომზადებული დეტალური საპროექტო-სახარჯთაღრიცხვო დოკუმენტაციები. დასრულებული ხელშეკრულებით გათვალისწინებული დეფექტების აღმოფხვრის პერიოდი. წყალმომარაგების და წყალარინების სისტემებზე დაწყებული და მიმდინარე სარეაბილიტაციო-სამშენებლო სამუშაოები. </w:t>
      </w:r>
      <w:r w:rsidRPr="000A17E9">
        <w:rPr>
          <w:rFonts w:ascii="Sylfaen" w:eastAsia="Helvetica" w:hAnsi="Sylfaen" w:cs="Sylfaen"/>
        </w:rPr>
        <w:t>დასრულებული სატენდერო პროცედურები და გაფორმებული შესაბამისი ხელშეკრულება.</w:t>
      </w:r>
    </w:p>
    <w:p w:rsidR="00B1417E" w:rsidRPr="000A17E9" w:rsidRDefault="00B1417E" w:rsidP="00B1417E">
      <w:pPr>
        <w:spacing w:after="0" w:line="240" w:lineRule="auto"/>
        <w:rPr>
          <w:rFonts w:ascii="Sylfaen" w:hAnsi="Sylfaen"/>
          <w:lang w:val="ka-GE"/>
        </w:rPr>
      </w:pPr>
    </w:p>
    <w:p w:rsidR="00B1417E" w:rsidRPr="000A17E9" w:rsidRDefault="00B1417E" w:rsidP="00B1417E">
      <w:pPr>
        <w:spacing w:after="0" w:line="240" w:lineRule="auto"/>
        <w:jc w:val="both"/>
        <w:rPr>
          <w:rFonts w:ascii="Sylfaen" w:hAnsi="Sylfaen" w:cs="Sylfaen"/>
          <w:lang w:val="ka-GE"/>
        </w:rPr>
      </w:pPr>
      <w:r w:rsidRPr="000A17E9">
        <w:rPr>
          <w:rFonts w:ascii="Sylfaen" w:hAnsi="Sylfaen" w:cs="Sylfaen"/>
        </w:rPr>
        <w:t xml:space="preserve">მიღწეული </w:t>
      </w:r>
      <w:r w:rsidRPr="000A17E9">
        <w:rPr>
          <w:rFonts w:ascii="Sylfaen" w:hAnsi="Sylfaen" w:cs="Sylfaen"/>
          <w:lang w:val="ka-GE"/>
        </w:rPr>
        <w:t xml:space="preserve">მაჩვენებელი  - </w:t>
      </w:r>
      <w:r w:rsidRPr="000A17E9">
        <w:rPr>
          <w:rFonts w:ascii="Sylfaen" w:hAnsi="Sylfaen" w:cs="Sylfaen"/>
        </w:rPr>
        <w:t>აშენებული</w:t>
      </w:r>
      <w:r w:rsidRPr="000A17E9">
        <w:rPr>
          <w:rFonts w:ascii="Sylfaen" w:hAnsi="Sylfaen"/>
        </w:rPr>
        <w:t xml:space="preserve">: </w:t>
      </w:r>
      <w:r w:rsidRPr="000A17E9">
        <w:rPr>
          <w:rFonts w:ascii="Sylfaen" w:hAnsi="Sylfaen" w:cs="Sylfaen"/>
        </w:rPr>
        <w:t>რეზერვუარი</w:t>
      </w:r>
      <w:r w:rsidRPr="000A17E9">
        <w:rPr>
          <w:rFonts w:ascii="Sylfaen" w:hAnsi="Sylfaen"/>
        </w:rPr>
        <w:t xml:space="preserve"> - 1; </w:t>
      </w:r>
      <w:r w:rsidRPr="000A17E9">
        <w:rPr>
          <w:rFonts w:ascii="Sylfaen" w:hAnsi="Sylfaen" w:cs="Sylfaen"/>
        </w:rPr>
        <w:t>ნაპირსამაგრი</w:t>
      </w:r>
      <w:r w:rsidRPr="000A17E9">
        <w:rPr>
          <w:rFonts w:ascii="Sylfaen" w:hAnsi="Sylfaen"/>
        </w:rPr>
        <w:t xml:space="preserve"> </w:t>
      </w:r>
      <w:r w:rsidRPr="000A17E9">
        <w:rPr>
          <w:rFonts w:ascii="Sylfaen" w:hAnsi="Sylfaen" w:cs="Sylfaen"/>
        </w:rPr>
        <w:t>გაბიონი</w:t>
      </w:r>
      <w:r w:rsidRPr="000A17E9">
        <w:rPr>
          <w:rFonts w:ascii="Sylfaen" w:hAnsi="Sylfaen"/>
        </w:rPr>
        <w:t xml:space="preserve"> - 2; </w:t>
      </w:r>
      <w:r w:rsidRPr="000A17E9">
        <w:rPr>
          <w:rFonts w:ascii="Sylfaen" w:hAnsi="Sylfaen" w:cs="Sylfaen"/>
        </w:rPr>
        <w:t>წყალარინების</w:t>
      </w:r>
      <w:r w:rsidRPr="000A17E9">
        <w:rPr>
          <w:rFonts w:ascii="Sylfaen" w:hAnsi="Sylfaen"/>
        </w:rPr>
        <w:t xml:space="preserve"> </w:t>
      </w:r>
      <w:r w:rsidRPr="000A17E9">
        <w:rPr>
          <w:rFonts w:ascii="Sylfaen" w:hAnsi="Sylfaen" w:cs="Sylfaen"/>
        </w:rPr>
        <w:t>კოლექტორი</w:t>
      </w:r>
      <w:r w:rsidRPr="000A17E9">
        <w:rPr>
          <w:rFonts w:ascii="Sylfaen" w:hAnsi="Sylfaen"/>
        </w:rPr>
        <w:t xml:space="preserve"> - 1; </w:t>
      </w:r>
      <w:r w:rsidRPr="000A17E9">
        <w:rPr>
          <w:rFonts w:ascii="Sylfaen" w:hAnsi="Sylfaen" w:cs="Sylfaen"/>
        </w:rPr>
        <w:t>დამცავი</w:t>
      </w:r>
      <w:r w:rsidRPr="000A17E9">
        <w:rPr>
          <w:rFonts w:ascii="Sylfaen" w:hAnsi="Sylfaen"/>
        </w:rPr>
        <w:t>-</w:t>
      </w:r>
      <w:r w:rsidRPr="000A17E9">
        <w:rPr>
          <w:rFonts w:ascii="Sylfaen" w:hAnsi="Sylfaen" w:cs="Sylfaen"/>
        </w:rPr>
        <w:t>საყრდენი</w:t>
      </w:r>
      <w:r w:rsidRPr="000A17E9">
        <w:rPr>
          <w:rFonts w:ascii="Sylfaen" w:hAnsi="Sylfaen"/>
        </w:rPr>
        <w:t xml:space="preserve"> </w:t>
      </w:r>
      <w:r w:rsidRPr="000A17E9">
        <w:rPr>
          <w:rFonts w:ascii="Sylfaen" w:hAnsi="Sylfaen" w:cs="Sylfaen"/>
        </w:rPr>
        <w:t>კედელი</w:t>
      </w:r>
      <w:r w:rsidRPr="000A17E9">
        <w:rPr>
          <w:rFonts w:ascii="Sylfaen" w:hAnsi="Sylfaen"/>
        </w:rPr>
        <w:t xml:space="preserve">. </w:t>
      </w:r>
      <w:r w:rsidRPr="000A17E9">
        <w:rPr>
          <w:rFonts w:ascii="Sylfaen" w:hAnsi="Sylfaen" w:cs="Sylfaen"/>
        </w:rPr>
        <w:t>რეაბილიტირებული</w:t>
      </w:r>
      <w:r w:rsidRPr="000A17E9">
        <w:rPr>
          <w:rFonts w:ascii="Sylfaen" w:hAnsi="Sylfaen"/>
        </w:rPr>
        <w:t>-</w:t>
      </w:r>
      <w:r w:rsidRPr="000A17E9">
        <w:rPr>
          <w:rFonts w:ascii="Sylfaen" w:hAnsi="Sylfaen" w:cs="Sylfaen"/>
        </w:rPr>
        <w:t>მოწყობილი</w:t>
      </w:r>
      <w:r w:rsidRPr="000A17E9">
        <w:rPr>
          <w:rFonts w:ascii="Sylfaen" w:hAnsi="Sylfaen"/>
        </w:rPr>
        <w:t xml:space="preserve">: </w:t>
      </w:r>
      <w:r w:rsidRPr="000A17E9">
        <w:rPr>
          <w:rFonts w:ascii="Sylfaen" w:hAnsi="Sylfaen" w:cs="Sylfaen"/>
        </w:rPr>
        <w:t>წყალმომარაგების</w:t>
      </w:r>
      <w:r w:rsidRPr="000A17E9">
        <w:rPr>
          <w:rFonts w:ascii="Sylfaen" w:hAnsi="Sylfaen"/>
        </w:rPr>
        <w:t xml:space="preserve"> </w:t>
      </w:r>
      <w:r w:rsidRPr="000A17E9">
        <w:rPr>
          <w:rFonts w:ascii="Sylfaen" w:hAnsi="Sylfaen" w:cs="Sylfaen"/>
        </w:rPr>
        <w:t>სისტემა</w:t>
      </w:r>
      <w:r w:rsidRPr="000A17E9">
        <w:rPr>
          <w:rFonts w:ascii="Sylfaen" w:hAnsi="Sylfaen"/>
        </w:rPr>
        <w:t xml:space="preserve"> - 5; </w:t>
      </w:r>
      <w:r w:rsidRPr="000A17E9">
        <w:rPr>
          <w:rFonts w:ascii="Sylfaen" w:hAnsi="Sylfaen" w:cs="Sylfaen"/>
        </w:rPr>
        <w:t>წყალარინების</w:t>
      </w:r>
      <w:r w:rsidRPr="000A17E9">
        <w:rPr>
          <w:rFonts w:ascii="Sylfaen" w:hAnsi="Sylfaen"/>
        </w:rPr>
        <w:t xml:space="preserve"> </w:t>
      </w:r>
      <w:r w:rsidRPr="000A17E9">
        <w:rPr>
          <w:rFonts w:ascii="Sylfaen" w:hAnsi="Sylfaen" w:cs="Sylfaen"/>
        </w:rPr>
        <w:t>სისტემა</w:t>
      </w:r>
      <w:r w:rsidRPr="000A17E9">
        <w:rPr>
          <w:rFonts w:ascii="Sylfaen" w:hAnsi="Sylfaen"/>
        </w:rPr>
        <w:t xml:space="preserve"> - 5; </w:t>
      </w:r>
      <w:r w:rsidRPr="000A17E9">
        <w:rPr>
          <w:rFonts w:ascii="Sylfaen" w:hAnsi="Sylfaen" w:cs="Sylfaen"/>
        </w:rPr>
        <w:t>წყალმომარაგების</w:t>
      </w:r>
      <w:r w:rsidRPr="000A17E9">
        <w:rPr>
          <w:rFonts w:ascii="Sylfaen" w:hAnsi="Sylfaen"/>
        </w:rPr>
        <w:t xml:space="preserve"> </w:t>
      </w:r>
      <w:r w:rsidRPr="000A17E9">
        <w:rPr>
          <w:rFonts w:ascii="Sylfaen" w:hAnsi="Sylfaen" w:cs="Sylfaen"/>
        </w:rPr>
        <w:t>ქსელი</w:t>
      </w:r>
      <w:r w:rsidRPr="000A17E9">
        <w:rPr>
          <w:rFonts w:ascii="Sylfaen" w:hAnsi="Sylfaen"/>
        </w:rPr>
        <w:t xml:space="preserve"> - 6; </w:t>
      </w:r>
      <w:r w:rsidRPr="000A17E9">
        <w:rPr>
          <w:rFonts w:ascii="Sylfaen" w:hAnsi="Sylfaen" w:cs="Sylfaen"/>
        </w:rPr>
        <w:t>სასმელი</w:t>
      </w:r>
      <w:r w:rsidRPr="000A17E9">
        <w:rPr>
          <w:rFonts w:ascii="Sylfaen" w:hAnsi="Sylfaen"/>
        </w:rPr>
        <w:t xml:space="preserve"> </w:t>
      </w:r>
      <w:r w:rsidRPr="000A17E9">
        <w:rPr>
          <w:rFonts w:ascii="Sylfaen" w:hAnsi="Sylfaen" w:cs="Sylfaen"/>
        </w:rPr>
        <w:t>წყლის</w:t>
      </w:r>
      <w:r w:rsidRPr="000A17E9">
        <w:rPr>
          <w:rFonts w:ascii="Sylfaen" w:hAnsi="Sylfaen"/>
        </w:rPr>
        <w:t xml:space="preserve"> </w:t>
      </w:r>
      <w:r w:rsidRPr="000A17E9">
        <w:rPr>
          <w:rFonts w:ascii="Sylfaen" w:hAnsi="Sylfaen" w:cs="Sylfaen"/>
        </w:rPr>
        <w:t>ჭაბურღილი</w:t>
      </w:r>
      <w:r w:rsidRPr="000A17E9">
        <w:rPr>
          <w:rFonts w:ascii="Sylfaen" w:hAnsi="Sylfaen"/>
        </w:rPr>
        <w:t xml:space="preserve"> - 5; 1.6 </w:t>
      </w:r>
      <w:r w:rsidRPr="000A17E9">
        <w:rPr>
          <w:rFonts w:ascii="Sylfaen" w:hAnsi="Sylfaen" w:cs="Sylfaen"/>
        </w:rPr>
        <w:t>კმ</w:t>
      </w:r>
      <w:r w:rsidRPr="000A17E9">
        <w:rPr>
          <w:rFonts w:ascii="Sylfaen" w:hAnsi="Sylfaen"/>
        </w:rPr>
        <w:t>-</w:t>
      </w:r>
      <w:r w:rsidRPr="000A17E9">
        <w:rPr>
          <w:rFonts w:ascii="Sylfaen" w:hAnsi="Sylfaen" w:cs="Sylfaen"/>
        </w:rPr>
        <w:t>იანი</w:t>
      </w:r>
      <w:r w:rsidRPr="000A17E9">
        <w:rPr>
          <w:rFonts w:ascii="Sylfaen" w:hAnsi="Sylfaen"/>
        </w:rPr>
        <w:t xml:space="preserve"> </w:t>
      </w:r>
      <w:r w:rsidRPr="000A17E9">
        <w:rPr>
          <w:rFonts w:ascii="Sylfaen" w:hAnsi="Sylfaen" w:cs="Sylfaen"/>
        </w:rPr>
        <w:t>მილსადენი</w:t>
      </w:r>
      <w:r w:rsidRPr="000A17E9">
        <w:rPr>
          <w:rFonts w:ascii="Sylfaen" w:hAnsi="Sylfaen"/>
        </w:rPr>
        <w:t xml:space="preserve">; </w:t>
      </w:r>
      <w:r w:rsidRPr="000A17E9">
        <w:rPr>
          <w:rFonts w:ascii="Sylfaen" w:hAnsi="Sylfaen" w:cs="Sylfaen"/>
        </w:rPr>
        <w:t>წყალმომარაგების</w:t>
      </w:r>
      <w:r w:rsidRPr="000A17E9">
        <w:rPr>
          <w:rFonts w:ascii="Sylfaen" w:hAnsi="Sylfaen"/>
        </w:rPr>
        <w:t xml:space="preserve"> </w:t>
      </w:r>
      <w:r w:rsidRPr="000A17E9">
        <w:rPr>
          <w:rFonts w:ascii="Sylfaen" w:hAnsi="Sylfaen" w:cs="Sylfaen"/>
        </w:rPr>
        <w:t>სისტემის</w:t>
      </w:r>
      <w:r w:rsidRPr="000A17E9">
        <w:rPr>
          <w:rFonts w:ascii="Sylfaen" w:hAnsi="Sylfaen"/>
        </w:rPr>
        <w:t xml:space="preserve"> 16.2 </w:t>
      </w:r>
      <w:r w:rsidRPr="000A17E9">
        <w:rPr>
          <w:rFonts w:ascii="Sylfaen" w:hAnsi="Sylfaen" w:cs="Sylfaen"/>
        </w:rPr>
        <w:t>კმ</w:t>
      </w:r>
      <w:r w:rsidRPr="000A17E9">
        <w:rPr>
          <w:rFonts w:ascii="Sylfaen" w:hAnsi="Sylfaen"/>
        </w:rPr>
        <w:t xml:space="preserve"> </w:t>
      </w:r>
      <w:r w:rsidRPr="000A17E9">
        <w:rPr>
          <w:rFonts w:ascii="Sylfaen" w:hAnsi="Sylfaen" w:cs="Sylfaen"/>
        </w:rPr>
        <w:t>მთავარი</w:t>
      </w:r>
      <w:r w:rsidRPr="000A17E9">
        <w:rPr>
          <w:rFonts w:ascii="Sylfaen" w:hAnsi="Sylfaen"/>
        </w:rPr>
        <w:t xml:space="preserve"> </w:t>
      </w:r>
      <w:r w:rsidRPr="000A17E9">
        <w:rPr>
          <w:rFonts w:ascii="Sylfaen" w:hAnsi="Sylfaen" w:cs="Sylfaen"/>
        </w:rPr>
        <w:t>გადამცემი</w:t>
      </w:r>
      <w:r w:rsidRPr="000A17E9">
        <w:rPr>
          <w:rFonts w:ascii="Sylfaen" w:hAnsi="Sylfaen"/>
        </w:rPr>
        <w:t xml:space="preserve"> </w:t>
      </w:r>
      <w:r w:rsidRPr="000A17E9">
        <w:rPr>
          <w:rFonts w:ascii="Sylfaen" w:hAnsi="Sylfaen" w:cs="Sylfaen"/>
        </w:rPr>
        <w:t>ხაზი</w:t>
      </w:r>
      <w:r w:rsidRPr="000A17E9">
        <w:rPr>
          <w:rFonts w:ascii="Sylfaen" w:hAnsi="Sylfaen"/>
        </w:rPr>
        <w:t xml:space="preserve">. </w:t>
      </w:r>
      <w:r w:rsidRPr="000A17E9">
        <w:rPr>
          <w:rFonts w:ascii="Sylfaen" w:hAnsi="Sylfaen" w:cs="Sylfaen"/>
        </w:rPr>
        <w:t>გამრიცხველიანებული</w:t>
      </w:r>
      <w:r w:rsidRPr="000A17E9">
        <w:rPr>
          <w:rFonts w:ascii="Sylfaen" w:hAnsi="Sylfaen"/>
        </w:rPr>
        <w:t xml:space="preserve"> </w:t>
      </w:r>
      <w:r w:rsidRPr="000A17E9">
        <w:rPr>
          <w:rFonts w:ascii="Sylfaen" w:hAnsi="Sylfaen" w:cs="Sylfaen"/>
        </w:rPr>
        <w:t>საცხოვრებელი</w:t>
      </w:r>
      <w:r w:rsidRPr="000A17E9">
        <w:rPr>
          <w:rFonts w:ascii="Sylfaen" w:hAnsi="Sylfaen"/>
        </w:rPr>
        <w:t xml:space="preserve"> </w:t>
      </w:r>
      <w:r w:rsidRPr="000A17E9">
        <w:rPr>
          <w:rFonts w:ascii="Sylfaen" w:hAnsi="Sylfaen" w:cs="Sylfaen"/>
        </w:rPr>
        <w:t>კორპუსები</w:t>
      </w:r>
      <w:r w:rsidRPr="000A17E9">
        <w:rPr>
          <w:rFonts w:ascii="Sylfaen" w:hAnsi="Sylfaen"/>
        </w:rPr>
        <w:t xml:space="preserve">. </w:t>
      </w:r>
      <w:r w:rsidRPr="000A17E9">
        <w:rPr>
          <w:rFonts w:ascii="Sylfaen" w:hAnsi="Sylfaen" w:cs="Sylfaen"/>
        </w:rPr>
        <w:t>მიმდინარეობდა</w:t>
      </w:r>
      <w:r w:rsidRPr="000A17E9">
        <w:rPr>
          <w:rFonts w:ascii="Sylfaen" w:hAnsi="Sylfaen"/>
        </w:rPr>
        <w:t xml:space="preserve"> </w:t>
      </w:r>
      <w:r w:rsidRPr="000A17E9">
        <w:rPr>
          <w:rFonts w:ascii="Sylfaen" w:hAnsi="Sylfaen" w:cs="Sylfaen"/>
        </w:rPr>
        <w:t>სამობილიზაციო</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მოსამზადებელი</w:t>
      </w:r>
      <w:r w:rsidRPr="000A17E9">
        <w:rPr>
          <w:rFonts w:ascii="Sylfaen" w:hAnsi="Sylfaen"/>
        </w:rPr>
        <w:t xml:space="preserve"> </w:t>
      </w:r>
      <w:r w:rsidRPr="000A17E9">
        <w:rPr>
          <w:rFonts w:ascii="Sylfaen" w:hAnsi="Sylfaen" w:cs="Sylfaen"/>
        </w:rPr>
        <w:t>სამუშაოები</w:t>
      </w:r>
      <w:r w:rsidRPr="000A17E9">
        <w:rPr>
          <w:rFonts w:ascii="Sylfaen" w:hAnsi="Sylfaen"/>
        </w:rPr>
        <w:t xml:space="preserve">, </w:t>
      </w:r>
      <w:r w:rsidRPr="000A17E9">
        <w:rPr>
          <w:rFonts w:ascii="Sylfaen" w:hAnsi="Sylfaen" w:cs="Sylfaen"/>
        </w:rPr>
        <w:t>დეტალური</w:t>
      </w:r>
      <w:r w:rsidRPr="000A17E9">
        <w:rPr>
          <w:rFonts w:ascii="Sylfaen" w:hAnsi="Sylfaen"/>
        </w:rPr>
        <w:t xml:space="preserve"> </w:t>
      </w:r>
      <w:r w:rsidRPr="000A17E9">
        <w:rPr>
          <w:rFonts w:ascii="Sylfaen" w:hAnsi="Sylfaen" w:cs="Sylfaen"/>
        </w:rPr>
        <w:t>საპროექტო</w:t>
      </w:r>
      <w:r w:rsidRPr="000A17E9">
        <w:rPr>
          <w:rFonts w:ascii="Sylfaen" w:hAnsi="Sylfaen"/>
        </w:rPr>
        <w:t>-</w:t>
      </w:r>
      <w:r w:rsidRPr="000A17E9">
        <w:rPr>
          <w:rFonts w:ascii="Sylfaen" w:hAnsi="Sylfaen" w:cs="Sylfaen"/>
        </w:rPr>
        <w:t>სახარჯთაღრიცხვო</w:t>
      </w:r>
      <w:r w:rsidRPr="000A17E9">
        <w:rPr>
          <w:rFonts w:ascii="Sylfaen" w:hAnsi="Sylfaen"/>
        </w:rPr>
        <w:t xml:space="preserve"> </w:t>
      </w:r>
      <w:r w:rsidRPr="000A17E9">
        <w:rPr>
          <w:rFonts w:ascii="Sylfaen" w:hAnsi="Sylfaen" w:cs="Sylfaen"/>
        </w:rPr>
        <w:t>დოკუმენტაციების</w:t>
      </w:r>
      <w:r w:rsidRPr="000A17E9">
        <w:rPr>
          <w:rFonts w:ascii="Sylfaen" w:hAnsi="Sylfaen"/>
        </w:rPr>
        <w:t xml:space="preserve"> </w:t>
      </w:r>
      <w:r w:rsidRPr="000A17E9">
        <w:rPr>
          <w:rFonts w:ascii="Sylfaen" w:hAnsi="Sylfaen" w:cs="Sylfaen"/>
        </w:rPr>
        <w:t>მომზადება</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ხელშეკრულებით</w:t>
      </w:r>
      <w:r w:rsidRPr="000A17E9">
        <w:rPr>
          <w:rFonts w:ascii="Sylfaen" w:hAnsi="Sylfaen"/>
        </w:rPr>
        <w:t xml:space="preserve"> </w:t>
      </w:r>
      <w:r w:rsidRPr="000A17E9">
        <w:rPr>
          <w:rFonts w:ascii="Sylfaen" w:hAnsi="Sylfaen" w:cs="Sylfaen"/>
        </w:rPr>
        <w:t>გათვალისწინებული</w:t>
      </w:r>
      <w:r w:rsidRPr="000A17E9">
        <w:rPr>
          <w:rFonts w:ascii="Sylfaen" w:hAnsi="Sylfaen"/>
        </w:rPr>
        <w:t xml:space="preserve"> </w:t>
      </w:r>
      <w:r w:rsidRPr="000A17E9">
        <w:rPr>
          <w:rFonts w:ascii="Sylfaen" w:hAnsi="Sylfaen" w:cs="Sylfaen"/>
        </w:rPr>
        <w:t>დეფექტების</w:t>
      </w:r>
      <w:r w:rsidRPr="000A17E9">
        <w:rPr>
          <w:rFonts w:ascii="Sylfaen" w:hAnsi="Sylfaen"/>
        </w:rPr>
        <w:t xml:space="preserve"> </w:t>
      </w:r>
      <w:r w:rsidRPr="000A17E9">
        <w:rPr>
          <w:rFonts w:ascii="Sylfaen" w:hAnsi="Sylfaen" w:cs="Sylfaen"/>
        </w:rPr>
        <w:t>აღმოფხვრის</w:t>
      </w:r>
      <w:r w:rsidRPr="000A17E9">
        <w:rPr>
          <w:rFonts w:ascii="Sylfaen" w:hAnsi="Sylfaen"/>
        </w:rPr>
        <w:t xml:space="preserve"> </w:t>
      </w:r>
      <w:r w:rsidRPr="000A17E9">
        <w:rPr>
          <w:rFonts w:ascii="Sylfaen" w:hAnsi="Sylfaen" w:cs="Sylfaen"/>
        </w:rPr>
        <w:t>პერიოდი</w:t>
      </w:r>
      <w:r w:rsidRPr="000A17E9">
        <w:rPr>
          <w:rFonts w:ascii="Sylfaen" w:hAnsi="Sylfaen"/>
        </w:rPr>
        <w:t xml:space="preserve">. </w:t>
      </w:r>
      <w:r w:rsidRPr="000A17E9">
        <w:rPr>
          <w:rFonts w:ascii="Sylfaen" w:hAnsi="Sylfaen" w:cs="Sylfaen"/>
        </w:rPr>
        <w:t>დასრულებული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ანგარიშსწორება</w:t>
      </w:r>
      <w:r w:rsidRPr="000A17E9">
        <w:rPr>
          <w:rFonts w:ascii="Sylfaen" w:hAnsi="Sylfaen"/>
        </w:rPr>
        <w:t xml:space="preserve">. </w:t>
      </w:r>
      <w:r w:rsidRPr="000A17E9">
        <w:rPr>
          <w:rFonts w:ascii="Sylfaen" w:hAnsi="Sylfaen" w:cs="Sylfaen"/>
        </w:rPr>
        <w:t>დაწყებული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მიმდინარე</w:t>
      </w:r>
      <w:r w:rsidRPr="000A17E9">
        <w:rPr>
          <w:rFonts w:ascii="Sylfaen" w:hAnsi="Sylfaen"/>
        </w:rPr>
        <w:t xml:space="preserve"> </w:t>
      </w:r>
      <w:r w:rsidRPr="000A17E9">
        <w:rPr>
          <w:rFonts w:ascii="Sylfaen" w:hAnsi="Sylfaen" w:cs="Sylfaen"/>
        </w:rPr>
        <w:t>სარეაბილიტაციო</w:t>
      </w:r>
      <w:r w:rsidRPr="000A17E9">
        <w:rPr>
          <w:rFonts w:ascii="Sylfaen" w:hAnsi="Sylfaen"/>
        </w:rPr>
        <w:t>-</w:t>
      </w:r>
      <w:r w:rsidRPr="000A17E9">
        <w:rPr>
          <w:rFonts w:ascii="Sylfaen" w:hAnsi="Sylfaen" w:cs="Sylfaen"/>
        </w:rPr>
        <w:t>სამშენებლო</w:t>
      </w:r>
      <w:r w:rsidRPr="000A17E9">
        <w:rPr>
          <w:rFonts w:ascii="Sylfaen" w:hAnsi="Sylfaen"/>
        </w:rPr>
        <w:t xml:space="preserve"> </w:t>
      </w:r>
      <w:r w:rsidRPr="000A17E9">
        <w:rPr>
          <w:rFonts w:ascii="Sylfaen" w:hAnsi="Sylfaen" w:cs="Sylfaen"/>
        </w:rPr>
        <w:t>სამუშაოები</w:t>
      </w:r>
      <w:r w:rsidRPr="000A17E9">
        <w:rPr>
          <w:rFonts w:ascii="Sylfaen" w:hAnsi="Sylfaen"/>
        </w:rPr>
        <w:t>.</w:t>
      </w:r>
    </w:p>
    <w:p w:rsidR="00B1417E" w:rsidRPr="000A17E9" w:rsidRDefault="00B1417E" w:rsidP="00B1417E">
      <w:pPr>
        <w:spacing w:after="0" w:line="240" w:lineRule="auto"/>
        <w:jc w:val="both"/>
        <w:rPr>
          <w:rFonts w:ascii="Sylfaen" w:hAnsi="Sylfaen" w:cs="Sylfaen"/>
        </w:rPr>
      </w:pPr>
    </w:p>
    <w:p w:rsidR="00B1417E" w:rsidRPr="000A17E9" w:rsidRDefault="00B1417E" w:rsidP="00B1417E">
      <w:pPr>
        <w:spacing w:after="0" w:line="240" w:lineRule="auto"/>
        <w:jc w:val="both"/>
        <w:rPr>
          <w:rFonts w:ascii="Sylfaen" w:hAnsi="Sylfaen" w:cs="Sylfaen"/>
        </w:rPr>
      </w:pPr>
      <w:r w:rsidRPr="000A17E9">
        <w:rPr>
          <w:rFonts w:ascii="Sylfaen" w:hAnsi="Sylfaen" w:cs="Sylfaen"/>
        </w:rPr>
        <w:t xml:space="preserve">ცდომილების მაჩვენებელი (% / აღწერა) და განმარტება დაგეგმილ და მიღწეულ საბოლოო შედეგებს შორის არსებულ განსხვავებებზე: </w:t>
      </w:r>
    </w:p>
    <w:p w:rsidR="00B1417E" w:rsidRPr="000A17E9" w:rsidRDefault="00B1417E" w:rsidP="00B1417E">
      <w:pPr>
        <w:spacing w:after="0" w:line="240" w:lineRule="auto"/>
        <w:jc w:val="both"/>
        <w:rPr>
          <w:rFonts w:ascii="Sylfaen" w:hAnsi="Sylfaen" w:cs="Sylfaen"/>
          <w:lang w:val="ka-GE"/>
        </w:rPr>
      </w:pPr>
      <w:r w:rsidRPr="000A17E9">
        <w:rPr>
          <w:rFonts w:ascii="Sylfaen" w:hAnsi="Sylfaen" w:cs="Sylfaen"/>
        </w:rPr>
        <w:t>სხვა</w:t>
      </w:r>
      <w:r w:rsidRPr="000A17E9">
        <w:rPr>
          <w:rFonts w:ascii="Sylfaen" w:hAnsi="Sylfaen"/>
        </w:rPr>
        <w:t xml:space="preserve"> </w:t>
      </w:r>
      <w:r w:rsidRPr="000A17E9">
        <w:rPr>
          <w:rFonts w:ascii="Sylfaen" w:hAnsi="Sylfaen" w:cs="Sylfaen"/>
        </w:rPr>
        <w:t>გაუთვალისწინებელი</w:t>
      </w:r>
      <w:r w:rsidRPr="000A17E9">
        <w:rPr>
          <w:rFonts w:ascii="Sylfaen" w:hAnsi="Sylfaen"/>
        </w:rPr>
        <w:t xml:space="preserve"> </w:t>
      </w:r>
      <w:r w:rsidRPr="000A17E9">
        <w:rPr>
          <w:rFonts w:ascii="Sylfaen" w:hAnsi="Sylfaen" w:cs="Sylfaen"/>
        </w:rPr>
        <w:t>მოვლენები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დამატებითი</w:t>
      </w:r>
      <w:r w:rsidRPr="000A17E9">
        <w:rPr>
          <w:rFonts w:ascii="Sylfaen" w:hAnsi="Sylfaen"/>
        </w:rPr>
        <w:t xml:space="preserve"> </w:t>
      </w:r>
      <w:r w:rsidRPr="000A17E9">
        <w:rPr>
          <w:rFonts w:ascii="Sylfaen" w:hAnsi="Sylfaen" w:cs="Sylfaen"/>
        </w:rPr>
        <w:t>სამუშაოები</w:t>
      </w:r>
      <w:r w:rsidRPr="000A17E9">
        <w:rPr>
          <w:rFonts w:ascii="Sylfaen" w:hAnsi="Sylfaen"/>
        </w:rPr>
        <w:t xml:space="preserve">, </w:t>
      </w:r>
      <w:r w:rsidRPr="000A17E9">
        <w:rPr>
          <w:rFonts w:ascii="Sylfaen" w:hAnsi="Sylfaen" w:cs="Sylfaen"/>
        </w:rPr>
        <w:t>კლიმატური</w:t>
      </w:r>
      <w:r w:rsidRPr="000A17E9">
        <w:rPr>
          <w:rFonts w:ascii="Sylfaen" w:hAnsi="Sylfaen"/>
        </w:rPr>
        <w:t xml:space="preserve"> </w:t>
      </w:r>
      <w:r w:rsidRPr="000A17E9">
        <w:rPr>
          <w:rFonts w:ascii="Sylfaen" w:hAnsi="Sylfaen" w:cs="Sylfaen"/>
        </w:rPr>
        <w:t>პირობები</w:t>
      </w:r>
      <w:r w:rsidRPr="000A17E9">
        <w:rPr>
          <w:rFonts w:ascii="Sylfaen" w:hAnsi="Sylfaen"/>
        </w:rPr>
        <w:t xml:space="preserve">, </w:t>
      </w:r>
      <w:r w:rsidRPr="000A17E9">
        <w:rPr>
          <w:rFonts w:ascii="Sylfaen" w:hAnsi="Sylfaen" w:cs="Sylfaen"/>
        </w:rPr>
        <w:t>კონტრაქტორი</w:t>
      </w:r>
      <w:r w:rsidRPr="000A17E9">
        <w:rPr>
          <w:rFonts w:ascii="Sylfaen" w:hAnsi="Sylfaen"/>
        </w:rPr>
        <w:t xml:space="preserve"> </w:t>
      </w:r>
      <w:r w:rsidRPr="000A17E9">
        <w:rPr>
          <w:rFonts w:ascii="Sylfaen" w:hAnsi="Sylfaen" w:cs="Sylfaen"/>
        </w:rPr>
        <w:t>კომპანიების</w:t>
      </w:r>
      <w:r w:rsidRPr="000A17E9">
        <w:rPr>
          <w:rFonts w:ascii="Sylfaen" w:hAnsi="Sylfaen"/>
        </w:rPr>
        <w:t xml:space="preserve"> </w:t>
      </w:r>
      <w:r w:rsidRPr="000A17E9">
        <w:rPr>
          <w:rFonts w:ascii="Sylfaen" w:hAnsi="Sylfaen" w:cs="Sylfaen"/>
        </w:rPr>
        <w:t>მიერ</w:t>
      </w:r>
      <w:r w:rsidRPr="000A17E9">
        <w:rPr>
          <w:rFonts w:ascii="Sylfaen" w:hAnsi="Sylfaen"/>
        </w:rPr>
        <w:t xml:space="preserve"> </w:t>
      </w:r>
      <w:r w:rsidRPr="000A17E9">
        <w:rPr>
          <w:rFonts w:ascii="Sylfaen" w:hAnsi="Sylfaen" w:cs="Sylfaen"/>
        </w:rPr>
        <w:t>ვადების</w:t>
      </w:r>
      <w:r w:rsidRPr="000A17E9">
        <w:rPr>
          <w:rFonts w:ascii="Sylfaen" w:hAnsi="Sylfaen"/>
        </w:rPr>
        <w:t xml:space="preserve"> </w:t>
      </w:r>
      <w:r w:rsidRPr="000A17E9">
        <w:rPr>
          <w:rFonts w:ascii="Sylfaen" w:hAnsi="Sylfaen" w:cs="Sylfaen"/>
        </w:rPr>
        <w:t>დარღვევა</w:t>
      </w:r>
      <w:r w:rsidRPr="000A17E9">
        <w:rPr>
          <w:rFonts w:ascii="Sylfaen" w:hAnsi="Sylfaen" w:cs="Sylfaen"/>
          <w:lang w:val="ka-GE"/>
        </w:rPr>
        <w:t>.</w:t>
      </w:r>
    </w:p>
    <w:p w:rsidR="00B1417E" w:rsidRPr="000A17E9" w:rsidRDefault="00B1417E" w:rsidP="00B1417E">
      <w:pPr>
        <w:spacing w:after="0" w:line="240" w:lineRule="auto"/>
        <w:jc w:val="both"/>
        <w:rPr>
          <w:rFonts w:ascii="Sylfaen" w:hAnsi="Sylfaen" w:cs="Sylfaen"/>
          <w:lang w:val="ka-GE"/>
        </w:rPr>
      </w:pPr>
    </w:p>
    <w:p w:rsidR="00B1417E" w:rsidRPr="000A17E9" w:rsidRDefault="00B1417E" w:rsidP="00B1417E">
      <w:pPr>
        <w:pStyle w:val="Heading2"/>
        <w:spacing w:line="240" w:lineRule="auto"/>
        <w:jc w:val="both"/>
        <w:rPr>
          <w:rFonts w:ascii="Sylfaen" w:eastAsia="Calibri" w:hAnsi="Sylfaen" w:cs="Calibri"/>
          <w:i/>
          <w:color w:val="366091"/>
          <w:sz w:val="22"/>
          <w:lang w:val="ka-GE"/>
        </w:rPr>
      </w:pPr>
      <w:r w:rsidRPr="000A17E9">
        <w:rPr>
          <w:rFonts w:ascii="Sylfaen" w:eastAsia="Calibri" w:hAnsi="Sylfaen" w:cs="Calibri"/>
          <w:color w:val="366091"/>
          <w:sz w:val="22"/>
          <w:lang w:val="ka-GE"/>
        </w:rPr>
        <w:t>3.3 რეგიონული და მუნიციპალური ინფრასტრუქტურის რეაბილიტაცია (პროგრამული კოდი - 25 03)</w:t>
      </w:r>
    </w:p>
    <w:p w:rsidR="00B1417E" w:rsidRPr="000A17E9" w:rsidRDefault="00B1417E" w:rsidP="00B1417E">
      <w:pPr>
        <w:pStyle w:val="abzacixml"/>
      </w:pPr>
    </w:p>
    <w:p w:rsidR="00B1417E" w:rsidRPr="000A17E9" w:rsidRDefault="00B1417E" w:rsidP="00B1417E">
      <w:pPr>
        <w:pStyle w:val="abzacixml"/>
      </w:pPr>
      <w:r w:rsidRPr="000A17E9">
        <w:t>პროგრამის განმახორციელებელი:</w:t>
      </w:r>
    </w:p>
    <w:p w:rsidR="00B1417E" w:rsidRPr="000A17E9" w:rsidRDefault="00B1417E" w:rsidP="00B1417E">
      <w:pPr>
        <w:pStyle w:val="abzacixml"/>
        <w:numPr>
          <w:ilvl w:val="0"/>
          <w:numId w:val="173"/>
        </w:numPr>
        <w:autoSpaceDE/>
        <w:autoSpaceDN/>
        <w:adjustRightInd/>
      </w:pPr>
      <w:r w:rsidRPr="000A17E9">
        <w:t>საქართველოს რეგიონული განვითარებისა და ინფრასტრუქტურის სამინისტროს აპარატი</w:t>
      </w:r>
    </w:p>
    <w:p w:rsidR="00B1417E" w:rsidRPr="000A17E9" w:rsidRDefault="00B1417E" w:rsidP="00B1417E">
      <w:pPr>
        <w:pStyle w:val="abzacixml"/>
        <w:numPr>
          <w:ilvl w:val="0"/>
          <w:numId w:val="173"/>
        </w:numPr>
        <w:autoSpaceDE/>
        <w:autoSpaceDN/>
        <w:adjustRightInd/>
      </w:pPr>
      <w:r w:rsidRPr="000A17E9">
        <w:t>სსიპ - საქართველოს მუნიციპალური განვითარების ფონდი</w:t>
      </w:r>
    </w:p>
    <w:p w:rsidR="00B1417E" w:rsidRPr="000A17E9" w:rsidRDefault="00B1417E" w:rsidP="00B1417E">
      <w:pPr>
        <w:pStyle w:val="abzacixml"/>
      </w:pPr>
    </w:p>
    <w:p w:rsidR="00B1417E" w:rsidRPr="000A17E9" w:rsidRDefault="00B1417E" w:rsidP="00B1417E">
      <w:pPr>
        <w:spacing w:after="0" w:line="240" w:lineRule="auto"/>
        <w:jc w:val="both"/>
        <w:rPr>
          <w:rFonts w:ascii="Sylfaen" w:hAnsi="Sylfaen" w:cs="Sylfaen"/>
          <w:lang w:val="ka-GE"/>
        </w:rPr>
      </w:pPr>
      <w:r w:rsidRPr="000A17E9">
        <w:rPr>
          <w:rFonts w:ascii="Sylfaen" w:hAnsi="Sylfaen" w:cs="Sylfaen"/>
          <w:lang w:val="ka-GE"/>
        </w:rPr>
        <w:t>დაგეგმილი საბოლოო შედეგები:</w:t>
      </w:r>
    </w:p>
    <w:p w:rsidR="00B1417E" w:rsidRPr="000A17E9" w:rsidRDefault="00B1417E" w:rsidP="00B44E60">
      <w:pPr>
        <w:pStyle w:val="abzacixml"/>
        <w:numPr>
          <w:ilvl w:val="0"/>
          <w:numId w:val="179"/>
        </w:numPr>
        <w:autoSpaceDE/>
        <w:autoSpaceDN/>
        <w:adjustRightInd/>
      </w:pPr>
      <w:r w:rsidRPr="000A17E9">
        <w:t>მუნიციპალიტეტებში გაუმჯობესებული და რეაბილიტირებული ინფრასტრუქტურა. ამაღლებული საინვესტიციო მიმზიდველობა და გაზრდილი ტურისტული პოტენციალი;</w:t>
      </w:r>
    </w:p>
    <w:p w:rsidR="00B1417E" w:rsidRPr="000A17E9" w:rsidRDefault="00B1417E" w:rsidP="00B44E60">
      <w:pPr>
        <w:pStyle w:val="abzacixml"/>
        <w:numPr>
          <w:ilvl w:val="0"/>
          <w:numId w:val="179"/>
        </w:numPr>
        <w:autoSpaceDE/>
        <w:autoSpaceDN/>
        <w:adjustRightInd/>
      </w:pPr>
      <w:r w:rsidRPr="000A17E9">
        <w:t>გაუმჯობესებული საცხოვრებელი პირობები;</w:t>
      </w:r>
    </w:p>
    <w:p w:rsidR="00B1417E" w:rsidRPr="000A17E9" w:rsidRDefault="00B1417E" w:rsidP="00B44E60">
      <w:pPr>
        <w:pStyle w:val="abzacixml"/>
        <w:numPr>
          <w:ilvl w:val="0"/>
          <w:numId w:val="179"/>
        </w:numPr>
        <w:autoSpaceDE/>
        <w:autoSpaceDN/>
        <w:adjustRightInd/>
      </w:pPr>
      <w:r w:rsidRPr="000A17E9">
        <w:t xml:space="preserve"> გაუმჯობესებული ურბანული სატრანსპორტო ინფრასტრუქტურა, ეროზიისგან დაცული სანაპირო ზოლი;</w:t>
      </w:r>
    </w:p>
    <w:p w:rsidR="00B1417E" w:rsidRPr="000A17E9" w:rsidRDefault="00B1417E" w:rsidP="00B44E60">
      <w:pPr>
        <w:pStyle w:val="abzacixml"/>
        <w:numPr>
          <w:ilvl w:val="0"/>
          <w:numId w:val="179"/>
        </w:numPr>
        <w:autoSpaceDE/>
        <w:autoSpaceDN/>
        <w:adjustRightInd/>
      </w:pPr>
      <w:r w:rsidRPr="000A17E9">
        <w:t>საჯარო შენობებზე დანერგილი განახლებადი და ალტერნატიული ენერგიის წყაროები;</w:t>
      </w:r>
    </w:p>
    <w:p w:rsidR="00B1417E" w:rsidRPr="000A17E9" w:rsidRDefault="00B1417E" w:rsidP="00B44E60">
      <w:pPr>
        <w:pStyle w:val="abzacixml"/>
        <w:numPr>
          <w:ilvl w:val="0"/>
          <w:numId w:val="179"/>
        </w:numPr>
        <w:autoSpaceDE/>
        <w:autoSpaceDN/>
        <w:adjustRightInd/>
      </w:pPr>
      <w:r w:rsidRPr="000A17E9">
        <w:t>შემცირებული საჯარო შენობების ექსპლუატაციისა და მოვლა-შენახვის ხარჯები; გაუმჯობესებული ურბანული და ტურისტული ინფრასტრუქტურა. თანამედროვე სტანდარტების შესაბამისად დაცული კულტურული და ისტორიული მემკვიდრეობა;</w:t>
      </w:r>
    </w:p>
    <w:p w:rsidR="00B1417E" w:rsidRPr="000A17E9" w:rsidRDefault="00B1417E" w:rsidP="00B44E60">
      <w:pPr>
        <w:pStyle w:val="abzacixml"/>
        <w:numPr>
          <w:ilvl w:val="0"/>
          <w:numId w:val="179"/>
        </w:numPr>
        <w:autoSpaceDE/>
        <w:autoSpaceDN/>
        <w:adjustRightInd/>
      </w:pPr>
      <w:r w:rsidRPr="000A17E9">
        <w:t>ქვეყნის სივრცითი მოწყობის გენერალური სქემის, მუნიციპალიტეტების სივრცითი მოწყობის გეგმების, დასახლებათა მიწათსარგებლობის გენერალური გეგმებისა და განაშენიანების რეგულირების გეგმების შემუშავების ხელშეწყობა.</w:t>
      </w:r>
    </w:p>
    <w:p w:rsidR="00B1417E" w:rsidRPr="000A17E9" w:rsidRDefault="00B1417E" w:rsidP="00B1417E">
      <w:pPr>
        <w:spacing w:after="0" w:line="240" w:lineRule="auto"/>
        <w:rPr>
          <w:rFonts w:ascii="Sylfaen" w:hAnsi="Sylfaen"/>
          <w:lang w:val="ka-GE"/>
        </w:rPr>
      </w:pPr>
    </w:p>
    <w:p w:rsidR="00B1417E" w:rsidRPr="000A17E9" w:rsidRDefault="00B1417E" w:rsidP="00B1417E">
      <w:pPr>
        <w:spacing w:after="0" w:line="240" w:lineRule="auto"/>
        <w:jc w:val="both"/>
        <w:rPr>
          <w:rFonts w:ascii="Sylfaen" w:hAnsi="Sylfaen" w:cs="Sylfaen"/>
          <w:lang w:val="ka-GE"/>
        </w:rPr>
      </w:pPr>
      <w:r w:rsidRPr="000A17E9">
        <w:rPr>
          <w:rFonts w:ascii="Sylfaen" w:hAnsi="Sylfaen" w:cs="Sylfaen"/>
          <w:lang w:val="ka-GE"/>
        </w:rPr>
        <w:t>მიღწეული საბოლოო შედეგები:</w:t>
      </w:r>
    </w:p>
    <w:p w:rsidR="00B1417E" w:rsidRPr="000A17E9" w:rsidRDefault="00B1417E" w:rsidP="00B44E60">
      <w:pPr>
        <w:pStyle w:val="abzacixml"/>
        <w:numPr>
          <w:ilvl w:val="0"/>
          <w:numId w:val="179"/>
        </w:numPr>
        <w:autoSpaceDE/>
        <w:autoSpaceDN/>
        <w:adjustRightInd/>
      </w:pPr>
      <w:r w:rsidRPr="000A17E9">
        <w:t>მუნიციპალიტეტებში გაუმჯობესებული და რეაბილიტირებული ინფრასტრუქტურა;</w:t>
      </w:r>
    </w:p>
    <w:p w:rsidR="00B1417E" w:rsidRPr="000A17E9" w:rsidRDefault="00B1417E" w:rsidP="00B44E60">
      <w:pPr>
        <w:pStyle w:val="abzacixml"/>
        <w:numPr>
          <w:ilvl w:val="0"/>
          <w:numId w:val="179"/>
        </w:numPr>
        <w:autoSpaceDE/>
        <w:autoSpaceDN/>
        <w:adjustRightInd/>
      </w:pPr>
      <w:r w:rsidRPr="000A17E9">
        <w:t>ამაღლებული საინვესტიციო მიმზიდველობა და გაზრდილი ტურისტული პოტენციალი; გაუმჯობესებული საცხოვრებელი პირობები;</w:t>
      </w:r>
    </w:p>
    <w:p w:rsidR="00B1417E" w:rsidRPr="000A17E9" w:rsidRDefault="00B1417E" w:rsidP="00B44E60">
      <w:pPr>
        <w:pStyle w:val="abzacixml"/>
        <w:numPr>
          <w:ilvl w:val="0"/>
          <w:numId w:val="179"/>
        </w:numPr>
        <w:autoSpaceDE/>
        <w:autoSpaceDN/>
        <w:adjustRightInd/>
      </w:pPr>
      <w:r w:rsidRPr="000A17E9">
        <w:t>გაუმჯობესებული ურბანული სატრანსპორტო ინფრასტრუქტურა;</w:t>
      </w:r>
    </w:p>
    <w:p w:rsidR="00B1417E" w:rsidRPr="000A17E9" w:rsidRDefault="00B1417E" w:rsidP="00B44E60">
      <w:pPr>
        <w:pStyle w:val="abzacixml"/>
        <w:numPr>
          <w:ilvl w:val="0"/>
          <w:numId w:val="179"/>
        </w:numPr>
        <w:autoSpaceDE/>
        <w:autoSpaceDN/>
        <w:adjustRightInd/>
      </w:pPr>
      <w:r w:rsidRPr="000A17E9">
        <w:t>საჯარო შენობებზე დანერგილი განახლებადი და ალტერნატიული ენერგიის წყაროები, შემცირებული საჯარო შენობების ექსპლუატაციისა და მოვლა-შენახვის ხარჯები;</w:t>
      </w:r>
    </w:p>
    <w:p w:rsidR="00B1417E" w:rsidRPr="000A17E9" w:rsidRDefault="00B1417E" w:rsidP="00B44E60">
      <w:pPr>
        <w:pStyle w:val="abzacixml"/>
        <w:numPr>
          <w:ilvl w:val="0"/>
          <w:numId w:val="179"/>
        </w:numPr>
        <w:autoSpaceDE/>
        <w:autoSpaceDN/>
        <w:adjustRightInd/>
      </w:pPr>
      <w:r w:rsidRPr="000A17E9">
        <w:t>გაუმჯობესებული ურბანული და ტურისტული ინფრასტრუქტურა; თანამედროვე სტანდარტების შესაბამისად დაცული კულტურული და ისტორიული მემკვიდრეობა;</w:t>
      </w:r>
    </w:p>
    <w:p w:rsidR="00B1417E" w:rsidRPr="000A17E9" w:rsidRDefault="00B1417E" w:rsidP="00B44E60">
      <w:pPr>
        <w:pStyle w:val="abzacixml"/>
        <w:numPr>
          <w:ilvl w:val="0"/>
          <w:numId w:val="179"/>
        </w:numPr>
        <w:autoSpaceDE/>
        <w:autoSpaceDN/>
        <w:adjustRightInd/>
      </w:pPr>
      <w:r w:rsidRPr="000A17E9">
        <w:t>ქვეყნის სივრცითი მოწყობის გენერალური სქემის, მუნიციპალიტეტების სივრცითი მოწყობის გეგმების, დასახლებათა მიწათსარგებლობის გენერალური გეგმებისა და განაშენიანების რეგულირების გეგმების შემუშავების ხელშეწყობა.</w:t>
      </w:r>
    </w:p>
    <w:p w:rsidR="00B1417E" w:rsidRPr="000A17E9" w:rsidRDefault="00B1417E" w:rsidP="00B1417E">
      <w:pPr>
        <w:pStyle w:val="abzacixml"/>
      </w:pPr>
    </w:p>
    <w:p w:rsidR="00B1417E" w:rsidRPr="000A17E9" w:rsidRDefault="00B1417E" w:rsidP="00B1417E">
      <w:pPr>
        <w:spacing w:after="0" w:line="240" w:lineRule="auto"/>
        <w:jc w:val="both"/>
        <w:rPr>
          <w:rFonts w:ascii="Sylfaen" w:hAnsi="Sylfaen" w:cs="Sylfaen"/>
          <w:lang w:val="ka-GE"/>
        </w:rPr>
      </w:pPr>
      <w:r w:rsidRPr="000A17E9">
        <w:rPr>
          <w:rFonts w:ascii="Sylfaen" w:hAnsi="Sylfaen" w:cs="Sylfaen"/>
          <w:lang w:val="ka-GE"/>
        </w:rPr>
        <w:t>დაგეგმილი და მიღწეული საბოლოო შედეგის შეფასების ინდიკატორი:</w:t>
      </w:r>
    </w:p>
    <w:p w:rsidR="00B1417E" w:rsidRPr="000A17E9" w:rsidRDefault="00B1417E" w:rsidP="00B1417E">
      <w:pPr>
        <w:spacing w:after="0" w:line="240" w:lineRule="auto"/>
        <w:rPr>
          <w:rFonts w:ascii="Sylfaen" w:hAnsi="Sylfaen" w:cs="Sylfaen"/>
          <w:lang w:val="ka-GE"/>
        </w:rPr>
      </w:pPr>
    </w:p>
    <w:p w:rsidR="00B1417E" w:rsidRPr="000A17E9" w:rsidRDefault="00B1417E" w:rsidP="00B1417E">
      <w:pPr>
        <w:pStyle w:val="abzacixml"/>
      </w:pPr>
      <w:r w:rsidRPr="000A17E9">
        <w:t>საბაზისო მაჩვენებელი - აშენებული: ობიექტი - 32. რეაბილიტირებული: საავტომობილო გზა - 70.6 კმ; ქუჩა - 3; წყალმომარაგების სისტემები; ობიექტი - 10; ისტორიული 18 ხის სახლი. მოწყობილი: ობიექტი - 2; 1 750 მ-ზე ნაპირსამაგრი ნაგებობები და აღდგენილი სანაპირო ზოლი. შემუშავებული ურბანული განახლების გეგმა. შეძენილი: სპეციალური აღჭურვილობები, ტექნიკა, ინვენტარი, სპეციალური სატრანსპორტო საშუალებები და 63 მუნიციპალიტეტისათვის კომპიუტერული ტექნიკა. ენერგოეფექტურობის კომპონენტის გაძლიერებისათვის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 საჯარო სკოლა - 10; საბავშვო ბაღი - 6; ადმინისტრაციული შენობა - 4. დასრულებული გამრიცხველიანება (ელექტრომომარაგების კუთხით (ფაზა 2)). განხილული 1000-მდე არქიტექტურული პროექტი (გუდაურის, ბაკურიანის, ბახმაროსა და ურეკის სარეკრეაციო ტერიტორიებზე ქალაქთმშენებლობითი დოკუმენტები, არქიტექტურული პროექტები და ა.შ), საქართველოს სხვადასხვა რეგიონში განაშენიანების რეგულირების გეგმები. შემუშავებული ქ. ზუგდიდის, დაბა სურამის და კურორტ ლებარდეს ქალაქთმშენებლობითი დოკუმენტაციები. დაწყებული კურორტების წყალტუბოსა და ლებარდეს სანიტარიული დაცვის ზონების პროექტების შემუშავება. მუნიციპალიტეტებში ინფრასტრუქტურული პროექტების განხორციელებისათვის, მომზადებული დეტალური საპროექტო-სახარჯთაღრიცხვო დოკუმენტაციები. დასრულებული სატენდერო პროცედურები. დასრულებული ხელშეკრულებით გათვალისწინებული დეფექტების აღმოფხვრის პერიოდი. დაწყებული სარეაბილიტაციო-სამშენებლო სამუშაოები.</w:t>
      </w:r>
    </w:p>
    <w:p w:rsidR="00B1417E" w:rsidRPr="000A17E9" w:rsidRDefault="00B1417E" w:rsidP="00B1417E">
      <w:pPr>
        <w:pStyle w:val="abzacixml"/>
      </w:pPr>
    </w:p>
    <w:p w:rsidR="00B1417E" w:rsidRPr="000A17E9" w:rsidRDefault="00B1417E" w:rsidP="00B1417E">
      <w:pPr>
        <w:spacing w:after="0" w:line="240" w:lineRule="auto"/>
        <w:jc w:val="both"/>
        <w:rPr>
          <w:rFonts w:ascii="Sylfaen" w:hAnsi="Sylfaen"/>
        </w:rPr>
      </w:pPr>
      <w:r w:rsidRPr="000A17E9">
        <w:rPr>
          <w:rFonts w:ascii="Sylfaen" w:eastAsia="Sylfaen" w:hAnsi="Sylfaen"/>
        </w:rPr>
        <w:t>მიზნობრივი მაჩვენებელი - 2021 წლისთვის დაგეგმილი ღონისძიებები: აშენებული: ობიექტი - 8. რეაბილიტირებული-რესტავრირებული: საავტომობილო გზა - 36.5 კმ; ობიექტი - 6. მოწყობილი ტურისტული ინფრასტრუქტურა - 2; წყალმომარაგების სისტემები. დასრულებული ენერგოეფექტურობის კომპონენტის გაძლიერებისათვის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 საჯარო სკოლა - 10; საბავშვო ბაღი - 6; ადმინისტრაციული შენობა - 4. განხილული 1000-მდე არქიტექტურული პროექტი. შემუშავებული კურორტების წყალტუბოსა და ლებარდეს სანიტარიული დაცვის ზონების პროექტები. საქართველოს სხვადასხვა რეგიონში განხილული ქალაქთმშენებლობითი გეგმები. მუნიციპალიტეტისათვის სივრცის დაგეგმარებისა და ქალაქთმშენებლობითი დოკუმენტაციის შემუშავების ხელშეწყობა. მუნიციპალიტეტებისთვის შეძენილი 185 ერთეული სამგზავრო ავტობუსი და 17 ერთეული სპეცტექნიკა. მუნიციპალიტეტებში ინფრასტრუქტურული პროექტების განხორციელებისათვის, მომზადებული დეტალური საპროექტო-სახარჯთაღრიცხვო დოკუმენტაციები. დაწყებული და მიმდინარე სარეაბილიტაციო-სამშენებლო სამუშაოები. დასრულებულ ობიექტებზე საბოლოო ანგარიშსწორება და დასრულებული ხელშეკრულებით გათვალისწინებული დეფექტების აღმოფხვრის პერიოდი;</w:t>
      </w:r>
      <w:r w:rsidRPr="000A17E9">
        <w:rPr>
          <w:rFonts w:ascii="Sylfaen" w:eastAsia="Sylfaen" w:hAnsi="Sylfaen"/>
          <w:lang w:val="ka-GE"/>
        </w:rPr>
        <w:t xml:space="preserve"> საშუალოვადიანი პერიოდის განმავლობაში, მუნიციპალიტეტებში რეაბილიტირებული შენობა-ნაგებობები და მიმდებარე სკვერები და შექმნილი ახალი ტურისტული სივრცეები. </w:t>
      </w:r>
      <w:r w:rsidRPr="000A17E9">
        <w:rPr>
          <w:rFonts w:ascii="Sylfaen" w:eastAsia="Sylfaen" w:hAnsi="Sylfaen"/>
        </w:rPr>
        <w:t xml:space="preserve"> </w:t>
      </w:r>
    </w:p>
    <w:p w:rsidR="00B1417E" w:rsidRPr="000A17E9" w:rsidRDefault="00B1417E" w:rsidP="00B1417E">
      <w:pPr>
        <w:spacing w:after="0" w:line="240" w:lineRule="auto"/>
        <w:rPr>
          <w:rFonts w:ascii="Sylfaen" w:hAnsi="Sylfaen"/>
        </w:rPr>
      </w:pPr>
    </w:p>
    <w:p w:rsidR="00B1417E" w:rsidRPr="000A17E9" w:rsidRDefault="00B1417E" w:rsidP="00B1417E">
      <w:pPr>
        <w:spacing w:after="0" w:line="240" w:lineRule="auto"/>
        <w:jc w:val="both"/>
        <w:rPr>
          <w:rFonts w:ascii="Sylfaen" w:hAnsi="Sylfaen" w:cs="Sylfaen"/>
          <w:lang w:val="ka-GE"/>
        </w:rPr>
      </w:pPr>
      <w:r w:rsidRPr="000A17E9">
        <w:rPr>
          <w:rFonts w:ascii="Sylfaen" w:hAnsi="Sylfaen" w:cs="Sylfaen"/>
          <w:lang w:val="ka-GE"/>
        </w:rPr>
        <w:t>მიღწეული მაჩვენებელი</w:t>
      </w:r>
      <w:r w:rsidRPr="000A17E9">
        <w:rPr>
          <w:rFonts w:ascii="Sylfaen" w:hAnsi="Sylfaen" w:cs="Sylfaen"/>
        </w:rPr>
        <w:t xml:space="preserve"> </w:t>
      </w:r>
      <w:r w:rsidRPr="000A17E9">
        <w:rPr>
          <w:rFonts w:ascii="Sylfaen" w:hAnsi="Sylfaen" w:cs="Sylfaen"/>
          <w:lang w:val="ka-GE"/>
        </w:rPr>
        <w:t xml:space="preserve"> - </w:t>
      </w:r>
      <w:r w:rsidRPr="000A17E9">
        <w:rPr>
          <w:rFonts w:ascii="Sylfaen" w:hAnsi="Sylfaen" w:cs="Sylfaen"/>
        </w:rPr>
        <w:t>აშენებული</w:t>
      </w:r>
      <w:r w:rsidRPr="000A17E9">
        <w:rPr>
          <w:rFonts w:ascii="Sylfaen" w:hAnsi="Sylfaen"/>
        </w:rPr>
        <w:t xml:space="preserve">: </w:t>
      </w:r>
      <w:r w:rsidRPr="000A17E9">
        <w:rPr>
          <w:rFonts w:ascii="Sylfaen" w:hAnsi="Sylfaen" w:cs="Sylfaen"/>
        </w:rPr>
        <w:t>ობიექტი</w:t>
      </w:r>
      <w:r w:rsidRPr="000A17E9">
        <w:rPr>
          <w:rFonts w:ascii="Sylfaen" w:hAnsi="Sylfaen"/>
        </w:rPr>
        <w:t xml:space="preserve">  - 2; </w:t>
      </w:r>
      <w:r w:rsidRPr="000A17E9">
        <w:rPr>
          <w:rFonts w:ascii="Sylfaen" w:hAnsi="Sylfaen" w:cs="Sylfaen"/>
        </w:rPr>
        <w:t>საბავშვო</w:t>
      </w:r>
      <w:r w:rsidRPr="000A17E9">
        <w:rPr>
          <w:rFonts w:ascii="Sylfaen" w:hAnsi="Sylfaen"/>
        </w:rPr>
        <w:t xml:space="preserve"> </w:t>
      </w:r>
      <w:r w:rsidRPr="000A17E9">
        <w:rPr>
          <w:rFonts w:ascii="Sylfaen" w:hAnsi="Sylfaen" w:cs="Sylfaen"/>
        </w:rPr>
        <w:t>ბაღი</w:t>
      </w:r>
      <w:r w:rsidRPr="000A17E9">
        <w:rPr>
          <w:rFonts w:ascii="Sylfaen" w:hAnsi="Sylfaen"/>
        </w:rPr>
        <w:t xml:space="preserve">  - 13; </w:t>
      </w:r>
      <w:r w:rsidRPr="000A17E9">
        <w:rPr>
          <w:rFonts w:ascii="Sylfaen" w:hAnsi="Sylfaen" w:cs="Sylfaen"/>
        </w:rPr>
        <w:t>სახიდე</w:t>
      </w:r>
      <w:r w:rsidRPr="000A17E9">
        <w:rPr>
          <w:rFonts w:ascii="Sylfaen" w:hAnsi="Sylfaen"/>
        </w:rPr>
        <w:t xml:space="preserve"> </w:t>
      </w:r>
      <w:r w:rsidRPr="000A17E9">
        <w:rPr>
          <w:rFonts w:ascii="Sylfaen" w:hAnsi="Sylfaen" w:cs="Sylfaen"/>
        </w:rPr>
        <w:t>გადასასვლელი</w:t>
      </w:r>
      <w:r w:rsidRPr="000A17E9">
        <w:rPr>
          <w:rFonts w:ascii="Sylfaen" w:hAnsi="Sylfaen"/>
        </w:rPr>
        <w:t xml:space="preserve"> - 1; </w:t>
      </w:r>
      <w:r w:rsidRPr="000A17E9">
        <w:rPr>
          <w:rFonts w:ascii="Sylfaen" w:hAnsi="Sylfaen" w:cs="Sylfaen"/>
        </w:rPr>
        <w:t>მრავალფუნქციური</w:t>
      </w:r>
      <w:r w:rsidRPr="000A17E9">
        <w:rPr>
          <w:rFonts w:ascii="Sylfaen" w:hAnsi="Sylfaen"/>
        </w:rPr>
        <w:t xml:space="preserve"> </w:t>
      </w:r>
      <w:r w:rsidRPr="000A17E9">
        <w:rPr>
          <w:rFonts w:ascii="Sylfaen" w:hAnsi="Sylfaen" w:cs="Sylfaen"/>
        </w:rPr>
        <w:t>სპორტული</w:t>
      </w:r>
      <w:r w:rsidRPr="000A17E9">
        <w:rPr>
          <w:rFonts w:ascii="Sylfaen" w:hAnsi="Sylfaen"/>
        </w:rPr>
        <w:t xml:space="preserve"> </w:t>
      </w:r>
      <w:r w:rsidRPr="000A17E9">
        <w:rPr>
          <w:rFonts w:ascii="Sylfaen" w:hAnsi="Sylfaen" w:cs="Sylfaen"/>
        </w:rPr>
        <w:t>კომპლექსი</w:t>
      </w:r>
      <w:r w:rsidRPr="000A17E9">
        <w:rPr>
          <w:rFonts w:ascii="Sylfaen" w:hAnsi="Sylfaen"/>
        </w:rPr>
        <w:t xml:space="preserve"> - 1; </w:t>
      </w:r>
      <w:r w:rsidRPr="000A17E9">
        <w:rPr>
          <w:rFonts w:ascii="Sylfaen" w:hAnsi="Sylfaen" w:cs="Sylfaen"/>
        </w:rPr>
        <w:t>საცურაო</w:t>
      </w:r>
      <w:r w:rsidRPr="000A17E9">
        <w:rPr>
          <w:rFonts w:ascii="Sylfaen" w:hAnsi="Sylfaen"/>
        </w:rPr>
        <w:t xml:space="preserve"> </w:t>
      </w:r>
      <w:r w:rsidRPr="000A17E9">
        <w:rPr>
          <w:rFonts w:ascii="Sylfaen" w:hAnsi="Sylfaen" w:cs="Sylfaen"/>
        </w:rPr>
        <w:t>აუზი</w:t>
      </w:r>
      <w:r w:rsidRPr="000A17E9">
        <w:rPr>
          <w:rFonts w:ascii="Sylfaen" w:hAnsi="Sylfaen"/>
        </w:rPr>
        <w:t xml:space="preserve"> - 1; </w:t>
      </w:r>
      <w:r w:rsidRPr="000A17E9">
        <w:rPr>
          <w:rFonts w:ascii="Sylfaen" w:hAnsi="Sylfaen" w:cs="Sylfaen"/>
        </w:rPr>
        <w:t>რეგიონული</w:t>
      </w:r>
      <w:r w:rsidRPr="000A17E9">
        <w:rPr>
          <w:rFonts w:ascii="Sylfaen" w:hAnsi="Sylfaen"/>
        </w:rPr>
        <w:t xml:space="preserve"> </w:t>
      </w:r>
      <w:r w:rsidRPr="000A17E9">
        <w:rPr>
          <w:rFonts w:ascii="Sylfaen" w:hAnsi="Sylfaen" w:cs="Sylfaen"/>
        </w:rPr>
        <w:t>ინოვაციების</w:t>
      </w:r>
      <w:r w:rsidRPr="000A17E9">
        <w:rPr>
          <w:rFonts w:ascii="Sylfaen" w:hAnsi="Sylfaen"/>
        </w:rPr>
        <w:t xml:space="preserve"> </w:t>
      </w:r>
      <w:r w:rsidRPr="000A17E9">
        <w:rPr>
          <w:rFonts w:ascii="Sylfaen" w:hAnsi="Sylfaen" w:cs="Sylfaen"/>
        </w:rPr>
        <w:t>ცენტრი</w:t>
      </w:r>
      <w:r w:rsidRPr="000A17E9">
        <w:rPr>
          <w:rFonts w:ascii="Sylfaen" w:hAnsi="Sylfaen"/>
        </w:rPr>
        <w:t xml:space="preserve"> - 1. </w:t>
      </w:r>
      <w:r w:rsidRPr="000A17E9">
        <w:rPr>
          <w:rFonts w:ascii="Sylfaen" w:hAnsi="Sylfaen" w:cs="Sylfaen"/>
        </w:rPr>
        <w:t>რეაბილიტირებული</w:t>
      </w:r>
      <w:r w:rsidRPr="000A17E9">
        <w:rPr>
          <w:rFonts w:ascii="Sylfaen" w:hAnsi="Sylfaen"/>
        </w:rPr>
        <w:t xml:space="preserve">: </w:t>
      </w:r>
      <w:r w:rsidRPr="000A17E9">
        <w:rPr>
          <w:rFonts w:ascii="Sylfaen" w:hAnsi="Sylfaen" w:cs="Sylfaen"/>
        </w:rPr>
        <w:t>საავტომობილო</w:t>
      </w:r>
      <w:r w:rsidRPr="000A17E9">
        <w:rPr>
          <w:rFonts w:ascii="Sylfaen" w:hAnsi="Sylfaen"/>
        </w:rPr>
        <w:t xml:space="preserve"> </w:t>
      </w:r>
      <w:r w:rsidRPr="000A17E9">
        <w:rPr>
          <w:rFonts w:ascii="Sylfaen" w:hAnsi="Sylfaen" w:cs="Sylfaen"/>
        </w:rPr>
        <w:t>გზა</w:t>
      </w:r>
      <w:r w:rsidRPr="000A17E9">
        <w:rPr>
          <w:rFonts w:ascii="Sylfaen" w:hAnsi="Sylfaen"/>
        </w:rPr>
        <w:t xml:space="preserve"> - 76.2 </w:t>
      </w:r>
      <w:r w:rsidRPr="000A17E9">
        <w:rPr>
          <w:rFonts w:ascii="Sylfaen" w:hAnsi="Sylfaen" w:cs="Sylfaen"/>
        </w:rPr>
        <w:t>კმ</w:t>
      </w:r>
      <w:r w:rsidRPr="000A17E9">
        <w:rPr>
          <w:rFonts w:ascii="Sylfaen" w:hAnsi="Sylfaen"/>
        </w:rPr>
        <w:t xml:space="preserve">; </w:t>
      </w:r>
      <w:r w:rsidRPr="000A17E9">
        <w:rPr>
          <w:rFonts w:ascii="Sylfaen" w:hAnsi="Sylfaen" w:cs="Sylfaen"/>
        </w:rPr>
        <w:t>ობიექტი</w:t>
      </w:r>
      <w:r w:rsidRPr="000A17E9">
        <w:rPr>
          <w:rFonts w:ascii="Sylfaen" w:hAnsi="Sylfaen"/>
        </w:rPr>
        <w:t xml:space="preserve"> - 3; </w:t>
      </w:r>
      <w:r w:rsidRPr="000A17E9">
        <w:rPr>
          <w:rFonts w:ascii="Sylfaen" w:hAnsi="Sylfaen" w:cs="Sylfaen"/>
        </w:rPr>
        <w:t>წყალმომარაგების</w:t>
      </w:r>
      <w:r w:rsidRPr="000A17E9">
        <w:rPr>
          <w:rFonts w:ascii="Sylfaen" w:hAnsi="Sylfaen"/>
        </w:rPr>
        <w:t xml:space="preserve"> </w:t>
      </w:r>
      <w:r w:rsidRPr="000A17E9">
        <w:rPr>
          <w:rFonts w:ascii="Sylfaen" w:hAnsi="Sylfaen" w:cs="Sylfaen"/>
        </w:rPr>
        <w:t>სისტემა</w:t>
      </w:r>
      <w:r w:rsidRPr="000A17E9">
        <w:rPr>
          <w:rFonts w:ascii="Sylfaen" w:hAnsi="Sylfaen"/>
        </w:rPr>
        <w:t xml:space="preserve"> - 1. </w:t>
      </w:r>
      <w:r w:rsidRPr="000A17E9">
        <w:rPr>
          <w:rFonts w:ascii="Sylfaen" w:hAnsi="Sylfaen" w:cs="Sylfaen"/>
        </w:rPr>
        <w:t>მოწყობილი</w:t>
      </w:r>
      <w:r w:rsidRPr="000A17E9">
        <w:rPr>
          <w:rFonts w:ascii="Sylfaen" w:hAnsi="Sylfaen"/>
        </w:rPr>
        <w:t xml:space="preserve">: </w:t>
      </w:r>
      <w:r w:rsidRPr="000A17E9">
        <w:rPr>
          <w:rFonts w:ascii="Sylfaen" w:hAnsi="Sylfaen" w:cs="Sylfaen"/>
        </w:rPr>
        <w:t>წყალმომარაგების</w:t>
      </w:r>
      <w:r w:rsidRPr="000A17E9">
        <w:rPr>
          <w:rFonts w:ascii="Sylfaen" w:hAnsi="Sylfaen"/>
        </w:rPr>
        <w:t xml:space="preserve"> </w:t>
      </w:r>
      <w:r w:rsidRPr="000A17E9">
        <w:rPr>
          <w:rFonts w:ascii="Sylfaen" w:hAnsi="Sylfaen" w:cs="Sylfaen"/>
        </w:rPr>
        <w:t>სისტემა</w:t>
      </w:r>
      <w:r w:rsidRPr="000A17E9">
        <w:rPr>
          <w:rFonts w:ascii="Sylfaen" w:hAnsi="Sylfaen"/>
        </w:rPr>
        <w:t xml:space="preserve"> - 8; </w:t>
      </w:r>
      <w:r w:rsidRPr="000A17E9">
        <w:rPr>
          <w:rFonts w:ascii="Sylfaen" w:hAnsi="Sylfaen" w:cs="Sylfaen"/>
        </w:rPr>
        <w:t>ვიდეო</w:t>
      </w:r>
      <w:r w:rsidRPr="000A17E9">
        <w:rPr>
          <w:rFonts w:ascii="Sylfaen" w:hAnsi="Sylfaen"/>
        </w:rPr>
        <w:t xml:space="preserve"> </w:t>
      </w:r>
      <w:r w:rsidRPr="000A17E9">
        <w:rPr>
          <w:rFonts w:ascii="Sylfaen" w:hAnsi="Sylfaen" w:cs="Sylfaen"/>
        </w:rPr>
        <w:t>სამეთვალყურეო</w:t>
      </w:r>
      <w:r w:rsidRPr="000A17E9">
        <w:rPr>
          <w:rFonts w:ascii="Sylfaen" w:hAnsi="Sylfaen"/>
        </w:rPr>
        <w:t xml:space="preserve"> </w:t>
      </w:r>
      <w:r w:rsidRPr="000A17E9">
        <w:rPr>
          <w:rFonts w:ascii="Sylfaen" w:hAnsi="Sylfaen" w:cs="Sylfaen"/>
        </w:rPr>
        <w:t>სისტემა</w:t>
      </w:r>
      <w:r w:rsidRPr="000A17E9">
        <w:rPr>
          <w:rFonts w:ascii="Sylfaen" w:hAnsi="Sylfaen"/>
        </w:rPr>
        <w:t xml:space="preserve"> - 1. </w:t>
      </w:r>
      <w:r w:rsidRPr="000A17E9">
        <w:rPr>
          <w:rFonts w:ascii="Sylfaen" w:hAnsi="Sylfaen" w:cs="Sylfaen"/>
        </w:rPr>
        <w:t>ენერგოეფექტურობის</w:t>
      </w:r>
      <w:r w:rsidRPr="000A17E9">
        <w:rPr>
          <w:rFonts w:ascii="Sylfaen" w:hAnsi="Sylfaen"/>
        </w:rPr>
        <w:t xml:space="preserve"> </w:t>
      </w:r>
      <w:r w:rsidRPr="000A17E9">
        <w:rPr>
          <w:rFonts w:ascii="Sylfaen" w:hAnsi="Sylfaen" w:cs="Sylfaen"/>
        </w:rPr>
        <w:t>კომპონენტის</w:t>
      </w:r>
      <w:r w:rsidRPr="000A17E9">
        <w:rPr>
          <w:rFonts w:ascii="Sylfaen" w:hAnsi="Sylfaen"/>
        </w:rPr>
        <w:t xml:space="preserve"> </w:t>
      </w:r>
      <w:r w:rsidRPr="000A17E9">
        <w:rPr>
          <w:rFonts w:ascii="Sylfaen" w:hAnsi="Sylfaen" w:cs="Sylfaen"/>
        </w:rPr>
        <w:t>გაძლიერებისთვის</w:t>
      </w:r>
      <w:r w:rsidRPr="000A17E9">
        <w:rPr>
          <w:rFonts w:ascii="Sylfaen" w:hAnsi="Sylfaen"/>
        </w:rPr>
        <w:t xml:space="preserve"> </w:t>
      </w:r>
      <w:r w:rsidRPr="000A17E9">
        <w:rPr>
          <w:rFonts w:ascii="Sylfaen" w:hAnsi="Sylfaen" w:cs="Sylfaen"/>
        </w:rPr>
        <w:t>დასრულებული</w:t>
      </w:r>
      <w:r w:rsidRPr="000A17E9">
        <w:rPr>
          <w:rFonts w:ascii="Sylfaen" w:hAnsi="Sylfaen"/>
        </w:rPr>
        <w:t xml:space="preserve"> </w:t>
      </w:r>
      <w:r w:rsidRPr="000A17E9">
        <w:rPr>
          <w:rFonts w:ascii="Sylfaen" w:hAnsi="Sylfaen" w:cs="Sylfaen"/>
        </w:rPr>
        <w:t>დიზაინი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მშენებლობა</w:t>
      </w:r>
      <w:r w:rsidRPr="000A17E9">
        <w:rPr>
          <w:rFonts w:ascii="Sylfaen" w:hAnsi="Sylfaen"/>
        </w:rPr>
        <w:t xml:space="preserve">: </w:t>
      </w:r>
      <w:r w:rsidRPr="000A17E9">
        <w:rPr>
          <w:rFonts w:ascii="Sylfaen" w:hAnsi="Sylfaen" w:cs="Sylfaen"/>
        </w:rPr>
        <w:t>საჯარო</w:t>
      </w:r>
      <w:r w:rsidRPr="000A17E9">
        <w:rPr>
          <w:rFonts w:ascii="Sylfaen" w:hAnsi="Sylfaen"/>
        </w:rPr>
        <w:t xml:space="preserve"> </w:t>
      </w:r>
      <w:r w:rsidRPr="000A17E9">
        <w:rPr>
          <w:rFonts w:ascii="Sylfaen" w:hAnsi="Sylfaen" w:cs="Sylfaen"/>
        </w:rPr>
        <w:t>სკოლა</w:t>
      </w:r>
      <w:r w:rsidRPr="000A17E9">
        <w:rPr>
          <w:rFonts w:ascii="Sylfaen" w:hAnsi="Sylfaen"/>
        </w:rPr>
        <w:t xml:space="preserve"> - 4; </w:t>
      </w:r>
      <w:r w:rsidRPr="000A17E9">
        <w:rPr>
          <w:rFonts w:ascii="Sylfaen" w:hAnsi="Sylfaen" w:cs="Sylfaen"/>
        </w:rPr>
        <w:t>საბავშვო</w:t>
      </w:r>
      <w:r w:rsidRPr="000A17E9">
        <w:rPr>
          <w:rFonts w:ascii="Sylfaen" w:hAnsi="Sylfaen"/>
        </w:rPr>
        <w:t xml:space="preserve"> </w:t>
      </w:r>
      <w:r w:rsidRPr="000A17E9">
        <w:rPr>
          <w:rFonts w:ascii="Sylfaen" w:hAnsi="Sylfaen" w:cs="Sylfaen"/>
        </w:rPr>
        <w:t>ბაგა</w:t>
      </w:r>
      <w:r w:rsidRPr="000A17E9">
        <w:rPr>
          <w:rFonts w:ascii="Sylfaen" w:hAnsi="Sylfaen"/>
        </w:rPr>
        <w:t>-</w:t>
      </w:r>
      <w:r w:rsidRPr="000A17E9">
        <w:rPr>
          <w:rFonts w:ascii="Sylfaen" w:hAnsi="Sylfaen" w:cs="Sylfaen"/>
        </w:rPr>
        <w:t>ბაღი</w:t>
      </w:r>
      <w:r w:rsidRPr="000A17E9">
        <w:rPr>
          <w:rFonts w:ascii="Sylfaen" w:hAnsi="Sylfaen"/>
        </w:rPr>
        <w:t xml:space="preserve"> - 1; </w:t>
      </w:r>
      <w:r w:rsidRPr="000A17E9">
        <w:rPr>
          <w:rFonts w:ascii="Sylfaen" w:hAnsi="Sylfaen" w:cs="Sylfaen"/>
        </w:rPr>
        <w:t>ადმინისტრაციული</w:t>
      </w:r>
      <w:r w:rsidRPr="000A17E9">
        <w:rPr>
          <w:rFonts w:ascii="Sylfaen" w:hAnsi="Sylfaen"/>
        </w:rPr>
        <w:t xml:space="preserve"> </w:t>
      </w:r>
      <w:r w:rsidRPr="000A17E9">
        <w:rPr>
          <w:rFonts w:ascii="Sylfaen" w:hAnsi="Sylfaen" w:cs="Sylfaen"/>
        </w:rPr>
        <w:t>შენობა</w:t>
      </w:r>
      <w:r w:rsidRPr="000A17E9">
        <w:rPr>
          <w:rFonts w:ascii="Sylfaen" w:hAnsi="Sylfaen"/>
        </w:rPr>
        <w:t xml:space="preserve"> - 4. </w:t>
      </w:r>
      <w:r w:rsidRPr="000A17E9">
        <w:rPr>
          <w:rFonts w:ascii="Sylfaen" w:hAnsi="Sylfaen" w:cs="Sylfaen"/>
        </w:rPr>
        <w:t>დაბა</w:t>
      </w:r>
      <w:r w:rsidRPr="000A17E9">
        <w:rPr>
          <w:rFonts w:ascii="Sylfaen" w:hAnsi="Sylfaen"/>
        </w:rPr>
        <w:t xml:space="preserve"> </w:t>
      </w:r>
      <w:r w:rsidRPr="000A17E9">
        <w:rPr>
          <w:rFonts w:ascii="Sylfaen" w:hAnsi="Sylfaen" w:cs="Sylfaen"/>
        </w:rPr>
        <w:t>ბაკურიანისთვის</w:t>
      </w:r>
      <w:r w:rsidRPr="000A17E9">
        <w:rPr>
          <w:rFonts w:ascii="Sylfaen" w:hAnsi="Sylfaen"/>
        </w:rPr>
        <w:t xml:space="preserve"> </w:t>
      </w:r>
      <w:r w:rsidRPr="000A17E9">
        <w:rPr>
          <w:rFonts w:ascii="Sylfaen" w:hAnsi="Sylfaen" w:cs="Sylfaen"/>
        </w:rPr>
        <w:t>შეძენილი</w:t>
      </w:r>
      <w:r w:rsidRPr="000A17E9">
        <w:rPr>
          <w:rFonts w:ascii="Sylfaen" w:hAnsi="Sylfaen"/>
        </w:rPr>
        <w:t xml:space="preserve"> 10 </w:t>
      </w:r>
      <w:r w:rsidRPr="000A17E9">
        <w:rPr>
          <w:rFonts w:ascii="Sylfaen" w:hAnsi="Sylfaen" w:cs="Sylfaen"/>
        </w:rPr>
        <w:t>ერთეული</w:t>
      </w:r>
      <w:r w:rsidRPr="000A17E9">
        <w:rPr>
          <w:rFonts w:ascii="Sylfaen" w:hAnsi="Sylfaen"/>
        </w:rPr>
        <w:t xml:space="preserve"> </w:t>
      </w:r>
      <w:r w:rsidRPr="000A17E9">
        <w:rPr>
          <w:rFonts w:ascii="Sylfaen" w:hAnsi="Sylfaen" w:cs="Sylfaen"/>
        </w:rPr>
        <w:t>სამგზავრო</w:t>
      </w:r>
      <w:r w:rsidRPr="000A17E9">
        <w:rPr>
          <w:rFonts w:ascii="Sylfaen" w:hAnsi="Sylfaen"/>
        </w:rPr>
        <w:t xml:space="preserve"> </w:t>
      </w:r>
      <w:r w:rsidRPr="000A17E9">
        <w:rPr>
          <w:rFonts w:ascii="Sylfaen" w:hAnsi="Sylfaen" w:cs="Sylfaen"/>
        </w:rPr>
        <w:t>ავტობუსი</w:t>
      </w:r>
      <w:r w:rsidRPr="000A17E9">
        <w:rPr>
          <w:rFonts w:ascii="Sylfaen" w:hAnsi="Sylfaen"/>
        </w:rPr>
        <w:t xml:space="preserve"> </w:t>
      </w:r>
      <w:r w:rsidRPr="000A17E9">
        <w:rPr>
          <w:rFonts w:ascii="Sylfaen" w:hAnsi="Sylfaen" w:cs="Sylfaen"/>
        </w:rPr>
        <w:t>და</w:t>
      </w:r>
      <w:r w:rsidRPr="000A17E9">
        <w:rPr>
          <w:rFonts w:ascii="Sylfaen" w:hAnsi="Sylfaen"/>
        </w:rPr>
        <w:t xml:space="preserve"> 17 </w:t>
      </w:r>
      <w:r w:rsidRPr="000A17E9">
        <w:rPr>
          <w:rFonts w:ascii="Sylfaen" w:hAnsi="Sylfaen" w:cs="Sylfaen"/>
        </w:rPr>
        <w:t>ერთეული</w:t>
      </w:r>
      <w:r w:rsidRPr="000A17E9">
        <w:rPr>
          <w:rFonts w:ascii="Sylfaen" w:hAnsi="Sylfaen"/>
        </w:rPr>
        <w:t xml:space="preserve"> </w:t>
      </w:r>
      <w:r w:rsidRPr="000A17E9">
        <w:rPr>
          <w:rFonts w:ascii="Sylfaen" w:hAnsi="Sylfaen" w:cs="Sylfaen"/>
        </w:rPr>
        <w:t>სპეცტექნიკა</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სარგებლობაში</w:t>
      </w:r>
      <w:r w:rsidRPr="000A17E9">
        <w:rPr>
          <w:rFonts w:ascii="Sylfaen" w:hAnsi="Sylfaen"/>
        </w:rPr>
        <w:t xml:space="preserve"> </w:t>
      </w:r>
      <w:r w:rsidRPr="000A17E9">
        <w:rPr>
          <w:rFonts w:ascii="Sylfaen" w:hAnsi="Sylfaen" w:cs="Sylfaen"/>
        </w:rPr>
        <w:t>გადაცემული</w:t>
      </w:r>
      <w:r w:rsidRPr="000A17E9">
        <w:rPr>
          <w:rFonts w:ascii="Sylfaen" w:hAnsi="Sylfaen"/>
        </w:rPr>
        <w:t xml:space="preserve">. 6 </w:t>
      </w:r>
      <w:r w:rsidRPr="000A17E9">
        <w:rPr>
          <w:rFonts w:ascii="Sylfaen" w:hAnsi="Sylfaen" w:cs="Sylfaen"/>
        </w:rPr>
        <w:t>დიდი</w:t>
      </w:r>
      <w:r w:rsidRPr="000A17E9">
        <w:rPr>
          <w:rFonts w:ascii="Sylfaen" w:hAnsi="Sylfaen"/>
        </w:rPr>
        <w:t xml:space="preserve"> </w:t>
      </w:r>
      <w:r w:rsidRPr="000A17E9">
        <w:rPr>
          <w:rFonts w:ascii="Sylfaen" w:hAnsi="Sylfaen" w:cs="Sylfaen"/>
        </w:rPr>
        <w:t>ქალაქისთვის</w:t>
      </w:r>
      <w:r w:rsidRPr="000A17E9">
        <w:rPr>
          <w:rFonts w:ascii="Sylfaen" w:hAnsi="Sylfaen"/>
        </w:rPr>
        <w:t xml:space="preserve"> </w:t>
      </w:r>
      <w:r w:rsidRPr="000A17E9">
        <w:rPr>
          <w:rFonts w:ascii="Sylfaen" w:hAnsi="Sylfaen" w:cs="Sylfaen"/>
        </w:rPr>
        <w:t>შეძენილი</w:t>
      </w:r>
      <w:r w:rsidRPr="000A17E9">
        <w:rPr>
          <w:rFonts w:ascii="Sylfaen" w:hAnsi="Sylfaen"/>
        </w:rPr>
        <w:t xml:space="preserve"> 175 </w:t>
      </w:r>
      <w:r w:rsidRPr="000A17E9">
        <w:rPr>
          <w:rFonts w:ascii="Sylfaen" w:hAnsi="Sylfaen" w:cs="Sylfaen"/>
        </w:rPr>
        <w:t>ერთეული</w:t>
      </w:r>
      <w:r w:rsidRPr="000A17E9">
        <w:rPr>
          <w:rFonts w:ascii="Sylfaen" w:hAnsi="Sylfaen"/>
        </w:rPr>
        <w:t xml:space="preserve"> </w:t>
      </w:r>
      <w:r w:rsidRPr="000A17E9">
        <w:rPr>
          <w:rFonts w:ascii="Sylfaen" w:hAnsi="Sylfaen" w:cs="Sylfaen"/>
        </w:rPr>
        <w:t>სამგზავრო</w:t>
      </w:r>
      <w:r w:rsidRPr="000A17E9">
        <w:rPr>
          <w:rFonts w:ascii="Sylfaen" w:hAnsi="Sylfaen"/>
        </w:rPr>
        <w:t xml:space="preserve"> </w:t>
      </w:r>
      <w:r w:rsidRPr="000A17E9">
        <w:rPr>
          <w:rFonts w:ascii="Sylfaen" w:hAnsi="Sylfaen" w:cs="Sylfaen"/>
        </w:rPr>
        <w:t>ავტობუსი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სარგებლობაში</w:t>
      </w:r>
      <w:r w:rsidRPr="000A17E9">
        <w:rPr>
          <w:rFonts w:ascii="Sylfaen" w:hAnsi="Sylfaen"/>
        </w:rPr>
        <w:t xml:space="preserve"> </w:t>
      </w:r>
      <w:r w:rsidRPr="000A17E9">
        <w:rPr>
          <w:rFonts w:ascii="Sylfaen" w:hAnsi="Sylfaen" w:cs="Sylfaen"/>
        </w:rPr>
        <w:t>გადაცემული</w:t>
      </w:r>
      <w:r w:rsidRPr="000A17E9">
        <w:rPr>
          <w:rFonts w:ascii="Sylfaen" w:hAnsi="Sylfaen"/>
        </w:rPr>
        <w:t xml:space="preserve">. </w:t>
      </w:r>
      <w:r w:rsidRPr="000A17E9">
        <w:rPr>
          <w:rFonts w:ascii="Sylfaen" w:hAnsi="Sylfaen" w:cs="Sylfaen"/>
        </w:rPr>
        <w:t>ჩატარებული</w:t>
      </w:r>
      <w:r w:rsidRPr="000A17E9">
        <w:rPr>
          <w:rFonts w:ascii="Sylfaen" w:hAnsi="Sylfaen"/>
        </w:rPr>
        <w:t xml:space="preserve"> 46 </w:t>
      </w:r>
      <w:r w:rsidRPr="000A17E9">
        <w:rPr>
          <w:rFonts w:ascii="Sylfaen" w:hAnsi="Sylfaen" w:cs="Sylfaen"/>
        </w:rPr>
        <w:t>საბჭოს</w:t>
      </w:r>
      <w:r w:rsidRPr="000A17E9">
        <w:rPr>
          <w:rFonts w:ascii="Sylfaen" w:hAnsi="Sylfaen"/>
        </w:rPr>
        <w:t xml:space="preserve"> </w:t>
      </w:r>
      <w:r w:rsidRPr="000A17E9">
        <w:rPr>
          <w:rFonts w:ascii="Sylfaen" w:hAnsi="Sylfaen" w:cs="Sylfaen"/>
        </w:rPr>
        <w:t>სხდომა</w:t>
      </w:r>
      <w:r w:rsidRPr="000A17E9">
        <w:rPr>
          <w:rFonts w:ascii="Sylfaen" w:hAnsi="Sylfaen"/>
        </w:rPr>
        <w:t xml:space="preserve">. </w:t>
      </w:r>
      <w:r w:rsidRPr="000A17E9">
        <w:rPr>
          <w:rFonts w:ascii="Sylfaen" w:hAnsi="Sylfaen" w:cs="Sylfaen"/>
        </w:rPr>
        <w:t>განხილული</w:t>
      </w:r>
      <w:r w:rsidRPr="000A17E9">
        <w:rPr>
          <w:rFonts w:ascii="Sylfaen" w:hAnsi="Sylfaen"/>
        </w:rPr>
        <w:t xml:space="preserve"> 1 091 </w:t>
      </w:r>
      <w:r w:rsidRPr="000A17E9">
        <w:rPr>
          <w:rFonts w:ascii="Sylfaen" w:hAnsi="Sylfaen" w:cs="Sylfaen"/>
        </w:rPr>
        <w:t>პროექტი</w:t>
      </w:r>
      <w:r w:rsidRPr="000A17E9">
        <w:rPr>
          <w:rFonts w:ascii="Sylfaen" w:hAnsi="Sylfaen"/>
        </w:rPr>
        <w:t xml:space="preserve">. </w:t>
      </w:r>
      <w:r w:rsidRPr="000A17E9">
        <w:rPr>
          <w:rFonts w:ascii="Sylfaen" w:hAnsi="Sylfaen" w:cs="Sylfaen"/>
        </w:rPr>
        <w:t>სანიტარიული</w:t>
      </w:r>
      <w:r w:rsidRPr="000A17E9">
        <w:rPr>
          <w:rFonts w:ascii="Sylfaen" w:hAnsi="Sylfaen"/>
        </w:rPr>
        <w:t xml:space="preserve"> </w:t>
      </w:r>
      <w:r w:rsidRPr="000A17E9">
        <w:rPr>
          <w:rFonts w:ascii="Sylfaen" w:hAnsi="Sylfaen" w:cs="Sylfaen"/>
        </w:rPr>
        <w:t>დაცვის</w:t>
      </w:r>
      <w:r w:rsidRPr="000A17E9">
        <w:rPr>
          <w:rFonts w:ascii="Sylfaen" w:hAnsi="Sylfaen"/>
        </w:rPr>
        <w:t xml:space="preserve"> </w:t>
      </w:r>
      <w:r w:rsidRPr="000A17E9">
        <w:rPr>
          <w:rFonts w:ascii="Sylfaen" w:hAnsi="Sylfaen" w:cs="Sylfaen"/>
        </w:rPr>
        <w:t>ზონებზე</w:t>
      </w:r>
      <w:r w:rsidRPr="000A17E9">
        <w:rPr>
          <w:rFonts w:ascii="Sylfaen" w:hAnsi="Sylfaen"/>
        </w:rPr>
        <w:t xml:space="preserve"> </w:t>
      </w:r>
      <w:r w:rsidRPr="000A17E9">
        <w:rPr>
          <w:rFonts w:ascii="Sylfaen" w:hAnsi="Sylfaen" w:cs="Sylfaen"/>
        </w:rPr>
        <w:t>მომზადებული</w:t>
      </w:r>
      <w:r w:rsidRPr="000A17E9">
        <w:rPr>
          <w:rFonts w:ascii="Sylfaen" w:hAnsi="Sylfaen"/>
        </w:rPr>
        <w:t xml:space="preserve"> 2 </w:t>
      </w:r>
      <w:r w:rsidRPr="000A17E9">
        <w:rPr>
          <w:rFonts w:ascii="Sylfaen" w:hAnsi="Sylfaen" w:cs="Sylfaen"/>
        </w:rPr>
        <w:t>პროექტი</w:t>
      </w:r>
      <w:r w:rsidRPr="000A17E9">
        <w:rPr>
          <w:rFonts w:ascii="Sylfaen" w:hAnsi="Sylfaen"/>
        </w:rPr>
        <w:t xml:space="preserve">. </w:t>
      </w:r>
      <w:r w:rsidRPr="000A17E9">
        <w:rPr>
          <w:rFonts w:ascii="Sylfaen" w:hAnsi="Sylfaen" w:cs="Sylfaen"/>
        </w:rPr>
        <w:t>მომზადებული</w:t>
      </w:r>
      <w:r w:rsidRPr="000A17E9">
        <w:rPr>
          <w:rFonts w:ascii="Sylfaen" w:hAnsi="Sylfaen"/>
        </w:rPr>
        <w:t xml:space="preserve"> </w:t>
      </w:r>
      <w:r w:rsidRPr="000A17E9">
        <w:rPr>
          <w:rFonts w:ascii="Sylfaen" w:hAnsi="Sylfaen" w:cs="Sylfaen"/>
        </w:rPr>
        <w:t>გენერალური</w:t>
      </w:r>
      <w:r w:rsidRPr="000A17E9">
        <w:rPr>
          <w:rFonts w:ascii="Sylfaen" w:hAnsi="Sylfaen"/>
        </w:rPr>
        <w:t xml:space="preserve"> </w:t>
      </w:r>
      <w:r w:rsidRPr="000A17E9">
        <w:rPr>
          <w:rFonts w:ascii="Sylfaen" w:hAnsi="Sylfaen" w:cs="Sylfaen"/>
        </w:rPr>
        <w:t>გეგმის</w:t>
      </w:r>
      <w:r w:rsidRPr="000A17E9">
        <w:rPr>
          <w:rFonts w:ascii="Sylfaen" w:hAnsi="Sylfaen"/>
        </w:rPr>
        <w:t xml:space="preserve"> </w:t>
      </w:r>
      <w:r w:rsidRPr="000A17E9">
        <w:rPr>
          <w:rFonts w:ascii="Sylfaen" w:hAnsi="Sylfaen" w:cs="Sylfaen"/>
        </w:rPr>
        <w:t>კონცეფციის</w:t>
      </w:r>
      <w:r w:rsidRPr="000A17E9">
        <w:rPr>
          <w:rFonts w:ascii="Sylfaen" w:hAnsi="Sylfaen"/>
        </w:rPr>
        <w:t xml:space="preserve"> </w:t>
      </w:r>
      <w:r w:rsidRPr="000A17E9">
        <w:rPr>
          <w:rFonts w:ascii="Sylfaen" w:hAnsi="Sylfaen" w:cs="Sylfaen"/>
        </w:rPr>
        <w:t>პროექტი</w:t>
      </w:r>
      <w:r w:rsidRPr="000A17E9">
        <w:rPr>
          <w:rFonts w:ascii="Sylfaen" w:hAnsi="Sylfaen"/>
        </w:rPr>
        <w:t xml:space="preserve">. </w:t>
      </w:r>
      <w:r w:rsidRPr="000A17E9">
        <w:rPr>
          <w:rFonts w:ascii="Sylfaen" w:hAnsi="Sylfaen" w:cs="Sylfaen"/>
        </w:rPr>
        <w:t>განხილული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შეთანხმებული</w:t>
      </w:r>
      <w:r w:rsidRPr="000A17E9">
        <w:rPr>
          <w:rFonts w:ascii="Sylfaen" w:hAnsi="Sylfaen"/>
        </w:rPr>
        <w:t xml:space="preserve"> </w:t>
      </w:r>
      <w:r w:rsidRPr="000A17E9">
        <w:rPr>
          <w:rFonts w:ascii="Sylfaen" w:hAnsi="Sylfaen" w:cs="Sylfaen"/>
        </w:rPr>
        <w:t>განაშენიანების</w:t>
      </w:r>
      <w:r w:rsidRPr="000A17E9">
        <w:rPr>
          <w:rFonts w:ascii="Sylfaen" w:hAnsi="Sylfaen"/>
        </w:rPr>
        <w:t xml:space="preserve"> </w:t>
      </w:r>
      <w:r w:rsidRPr="000A17E9">
        <w:rPr>
          <w:rFonts w:ascii="Sylfaen" w:hAnsi="Sylfaen" w:cs="Sylfaen"/>
        </w:rPr>
        <w:t>რეგულირების</w:t>
      </w:r>
      <w:r w:rsidRPr="000A17E9">
        <w:rPr>
          <w:rFonts w:ascii="Sylfaen" w:hAnsi="Sylfaen"/>
        </w:rPr>
        <w:t xml:space="preserve"> </w:t>
      </w:r>
      <w:r w:rsidRPr="000A17E9">
        <w:rPr>
          <w:rFonts w:ascii="Sylfaen" w:hAnsi="Sylfaen" w:cs="Sylfaen"/>
        </w:rPr>
        <w:t>გეგმის</w:t>
      </w:r>
      <w:r w:rsidRPr="000A17E9">
        <w:rPr>
          <w:rFonts w:ascii="Sylfaen" w:hAnsi="Sylfaen"/>
        </w:rPr>
        <w:t xml:space="preserve"> 5 </w:t>
      </w:r>
      <w:r w:rsidRPr="000A17E9">
        <w:rPr>
          <w:rFonts w:ascii="Sylfaen" w:hAnsi="Sylfaen" w:cs="Sylfaen"/>
        </w:rPr>
        <w:t>პროექტი</w:t>
      </w:r>
      <w:r w:rsidRPr="000A17E9">
        <w:rPr>
          <w:rFonts w:ascii="Sylfaen" w:hAnsi="Sylfaen"/>
        </w:rPr>
        <w:t xml:space="preserve">, </w:t>
      </w:r>
      <w:r w:rsidRPr="000A17E9">
        <w:rPr>
          <w:rFonts w:ascii="Sylfaen" w:hAnsi="Sylfaen" w:cs="Sylfaen"/>
        </w:rPr>
        <w:t>განაშენიანების</w:t>
      </w:r>
      <w:r w:rsidRPr="000A17E9">
        <w:rPr>
          <w:rFonts w:ascii="Sylfaen" w:hAnsi="Sylfaen"/>
        </w:rPr>
        <w:t xml:space="preserve"> </w:t>
      </w:r>
      <w:r w:rsidRPr="000A17E9">
        <w:rPr>
          <w:rFonts w:ascii="Sylfaen" w:hAnsi="Sylfaen" w:cs="Sylfaen"/>
        </w:rPr>
        <w:t>დეტალური</w:t>
      </w:r>
      <w:r w:rsidRPr="000A17E9">
        <w:rPr>
          <w:rFonts w:ascii="Sylfaen" w:hAnsi="Sylfaen"/>
        </w:rPr>
        <w:t xml:space="preserve"> </w:t>
      </w:r>
      <w:r w:rsidRPr="000A17E9">
        <w:rPr>
          <w:rFonts w:ascii="Sylfaen" w:hAnsi="Sylfaen" w:cs="Sylfaen"/>
        </w:rPr>
        <w:t>გეგმის</w:t>
      </w:r>
      <w:r w:rsidRPr="000A17E9">
        <w:rPr>
          <w:rFonts w:ascii="Sylfaen" w:hAnsi="Sylfaen"/>
        </w:rPr>
        <w:t xml:space="preserve"> 3 </w:t>
      </w:r>
      <w:r w:rsidRPr="000A17E9">
        <w:rPr>
          <w:rFonts w:ascii="Sylfaen" w:hAnsi="Sylfaen" w:cs="Sylfaen"/>
        </w:rPr>
        <w:t>პროექტი</w:t>
      </w:r>
      <w:r w:rsidRPr="000A17E9">
        <w:rPr>
          <w:rFonts w:ascii="Sylfaen" w:hAnsi="Sylfaen"/>
        </w:rPr>
        <w:t xml:space="preserve">, </w:t>
      </w:r>
      <w:r w:rsidRPr="000A17E9">
        <w:rPr>
          <w:rFonts w:ascii="Sylfaen" w:hAnsi="Sylfaen" w:cs="Sylfaen"/>
        </w:rPr>
        <w:t>დეტალური</w:t>
      </w:r>
      <w:r w:rsidRPr="000A17E9">
        <w:rPr>
          <w:rFonts w:ascii="Sylfaen" w:hAnsi="Sylfaen"/>
        </w:rPr>
        <w:t xml:space="preserve"> </w:t>
      </w:r>
      <w:r w:rsidRPr="000A17E9">
        <w:rPr>
          <w:rFonts w:ascii="Sylfaen" w:hAnsi="Sylfaen" w:cs="Sylfaen"/>
        </w:rPr>
        <w:t>გეგმის</w:t>
      </w:r>
      <w:r w:rsidRPr="000A17E9">
        <w:rPr>
          <w:rFonts w:ascii="Sylfaen" w:hAnsi="Sylfaen"/>
        </w:rPr>
        <w:t xml:space="preserve"> </w:t>
      </w:r>
      <w:r w:rsidRPr="000A17E9">
        <w:rPr>
          <w:rFonts w:ascii="Sylfaen" w:hAnsi="Sylfaen" w:cs="Sylfaen"/>
        </w:rPr>
        <w:t>კონცეფციის</w:t>
      </w:r>
      <w:r w:rsidRPr="000A17E9">
        <w:rPr>
          <w:rFonts w:ascii="Sylfaen" w:hAnsi="Sylfaen"/>
        </w:rPr>
        <w:t xml:space="preserve"> 8 </w:t>
      </w:r>
      <w:r w:rsidRPr="000A17E9">
        <w:rPr>
          <w:rFonts w:ascii="Sylfaen" w:hAnsi="Sylfaen" w:cs="Sylfaen"/>
        </w:rPr>
        <w:t>პროექტი</w:t>
      </w:r>
      <w:r w:rsidRPr="000A17E9">
        <w:rPr>
          <w:rFonts w:ascii="Sylfaen" w:hAnsi="Sylfaen"/>
        </w:rPr>
        <w:t xml:space="preserve">, </w:t>
      </w:r>
      <w:r w:rsidRPr="000A17E9">
        <w:rPr>
          <w:rFonts w:ascii="Sylfaen" w:hAnsi="Sylfaen" w:cs="Sylfaen"/>
        </w:rPr>
        <w:t>განაშენიანების</w:t>
      </w:r>
      <w:r w:rsidRPr="000A17E9">
        <w:rPr>
          <w:rFonts w:ascii="Sylfaen" w:hAnsi="Sylfaen"/>
        </w:rPr>
        <w:t xml:space="preserve"> </w:t>
      </w:r>
      <w:r w:rsidRPr="000A17E9">
        <w:rPr>
          <w:rFonts w:ascii="Sylfaen" w:hAnsi="Sylfaen" w:cs="Sylfaen"/>
        </w:rPr>
        <w:t>დეტალური</w:t>
      </w:r>
      <w:r w:rsidRPr="000A17E9">
        <w:rPr>
          <w:rFonts w:ascii="Sylfaen" w:hAnsi="Sylfaen"/>
        </w:rPr>
        <w:t xml:space="preserve"> </w:t>
      </w:r>
      <w:r w:rsidRPr="000A17E9">
        <w:rPr>
          <w:rFonts w:ascii="Sylfaen" w:hAnsi="Sylfaen" w:cs="Sylfaen"/>
        </w:rPr>
        <w:t>გეგმის</w:t>
      </w:r>
      <w:r w:rsidRPr="000A17E9">
        <w:rPr>
          <w:rFonts w:ascii="Sylfaen" w:hAnsi="Sylfaen"/>
        </w:rPr>
        <w:t xml:space="preserve"> 2 </w:t>
      </w:r>
      <w:r w:rsidRPr="000A17E9">
        <w:rPr>
          <w:rFonts w:ascii="Sylfaen" w:hAnsi="Sylfaen" w:cs="Sylfaen"/>
        </w:rPr>
        <w:t>პროექტი</w:t>
      </w:r>
      <w:r w:rsidRPr="000A17E9">
        <w:rPr>
          <w:rFonts w:ascii="Sylfaen" w:hAnsi="Sylfaen"/>
        </w:rPr>
        <w:t xml:space="preserve">. </w:t>
      </w:r>
      <w:r w:rsidRPr="000A17E9">
        <w:rPr>
          <w:rFonts w:ascii="Sylfaen" w:hAnsi="Sylfaen" w:cs="Sylfaen"/>
        </w:rPr>
        <w:t>განაშენიანების</w:t>
      </w:r>
      <w:r w:rsidRPr="000A17E9">
        <w:rPr>
          <w:rFonts w:ascii="Sylfaen" w:hAnsi="Sylfaen"/>
        </w:rPr>
        <w:t xml:space="preserve"> </w:t>
      </w:r>
      <w:r w:rsidRPr="000A17E9">
        <w:rPr>
          <w:rFonts w:ascii="Sylfaen" w:hAnsi="Sylfaen" w:cs="Sylfaen"/>
        </w:rPr>
        <w:t>დეტალური</w:t>
      </w:r>
      <w:r w:rsidRPr="000A17E9">
        <w:rPr>
          <w:rFonts w:ascii="Sylfaen" w:hAnsi="Sylfaen"/>
        </w:rPr>
        <w:t xml:space="preserve"> </w:t>
      </w:r>
      <w:r w:rsidRPr="000A17E9">
        <w:rPr>
          <w:rFonts w:ascii="Sylfaen" w:hAnsi="Sylfaen" w:cs="Sylfaen"/>
        </w:rPr>
        <w:t>გეგმის</w:t>
      </w:r>
      <w:r w:rsidRPr="000A17E9">
        <w:rPr>
          <w:rFonts w:ascii="Sylfaen" w:hAnsi="Sylfaen"/>
        </w:rPr>
        <w:t xml:space="preserve"> </w:t>
      </w:r>
      <w:r w:rsidRPr="000A17E9">
        <w:rPr>
          <w:rFonts w:ascii="Sylfaen" w:hAnsi="Sylfaen" w:cs="Sylfaen"/>
        </w:rPr>
        <w:t>ინცირებისათვის</w:t>
      </w:r>
      <w:r w:rsidRPr="000A17E9">
        <w:rPr>
          <w:rFonts w:ascii="Sylfaen" w:hAnsi="Sylfaen"/>
        </w:rPr>
        <w:t xml:space="preserve"> </w:t>
      </w:r>
      <w:r w:rsidRPr="000A17E9">
        <w:rPr>
          <w:rFonts w:ascii="Sylfaen" w:hAnsi="Sylfaen" w:cs="Sylfaen"/>
        </w:rPr>
        <w:t>გამოიცა</w:t>
      </w:r>
      <w:r w:rsidRPr="000A17E9">
        <w:rPr>
          <w:rFonts w:ascii="Sylfaen" w:hAnsi="Sylfaen"/>
        </w:rPr>
        <w:t xml:space="preserve"> </w:t>
      </w:r>
      <w:r w:rsidRPr="000A17E9">
        <w:rPr>
          <w:rFonts w:ascii="Sylfaen" w:hAnsi="Sylfaen" w:cs="Sylfaen"/>
        </w:rPr>
        <w:t>მინისტრის</w:t>
      </w:r>
      <w:r w:rsidRPr="000A17E9">
        <w:rPr>
          <w:rFonts w:ascii="Sylfaen" w:hAnsi="Sylfaen"/>
        </w:rPr>
        <w:t xml:space="preserve"> 10 </w:t>
      </w:r>
      <w:r w:rsidRPr="000A17E9">
        <w:rPr>
          <w:rFonts w:ascii="Sylfaen" w:hAnsi="Sylfaen" w:cs="Sylfaen"/>
        </w:rPr>
        <w:t>ბრძანება</w:t>
      </w:r>
      <w:r w:rsidRPr="000A17E9">
        <w:rPr>
          <w:rFonts w:ascii="Sylfaen" w:hAnsi="Sylfaen"/>
        </w:rPr>
        <w:t xml:space="preserve">. </w:t>
      </w:r>
      <w:r w:rsidRPr="000A17E9">
        <w:rPr>
          <w:rFonts w:ascii="Sylfaen" w:hAnsi="Sylfaen" w:cs="Sylfaen"/>
        </w:rPr>
        <w:t>მომზადებული</w:t>
      </w:r>
      <w:r w:rsidRPr="000A17E9">
        <w:rPr>
          <w:rFonts w:ascii="Sylfaen" w:hAnsi="Sylfaen"/>
        </w:rPr>
        <w:t xml:space="preserve"> </w:t>
      </w:r>
      <w:r w:rsidRPr="000A17E9">
        <w:rPr>
          <w:rFonts w:ascii="Sylfaen" w:hAnsi="Sylfaen" w:cs="Sylfaen"/>
        </w:rPr>
        <w:t>დეტალური</w:t>
      </w:r>
      <w:r w:rsidRPr="000A17E9">
        <w:rPr>
          <w:rFonts w:ascii="Sylfaen" w:hAnsi="Sylfaen"/>
        </w:rPr>
        <w:t xml:space="preserve"> </w:t>
      </w:r>
      <w:r w:rsidRPr="000A17E9">
        <w:rPr>
          <w:rFonts w:ascii="Sylfaen" w:hAnsi="Sylfaen" w:cs="Sylfaen"/>
        </w:rPr>
        <w:t>საპროექტო</w:t>
      </w:r>
      <w:r w:rsidRPr="000A17E9">
        <w:rPr>
          <w:rFonts w:ascii="Sylfaen" w:hAnsi="Sylfaen"/>
        </w:rPr>
        <w:t>-</w:t>
      </w:r>
      <w:r w:rsidRPr="000A17E9">
        <w:rPr>
          <w:rFonts w:ascii="Sylfaen" w:hAnsi="Sylfaen" w:cs="Sylfaen"/>
        </w:rPr>
        <w:t>სახარჯთაღრიცხვო</w:t>
      </w:r>
      <w:r w:rsidRPr="000A17E9">
        <w:rPr>
          <w:rFonts w:ascii="Sylfaen" w:hAnsi="Sylfaen"/>
        </w:rPr>
        <w:t xml:space="preserve"> </w:t>
      </w:r>
      <w:r w:rsidRPr="000A17E9">
        <w:rPr>
          <w:rFonts w:ascii="Sylfaen" w:hAnsi="Sylfaen" w:cs="Sylfaen"/>
        </w:rPr>
        <w:t>დოკუმენტაციები</w:t>
      </w:r>
      <w:r w:rsidRPr="000A17E9">
        <w:rPr>
          <w:rFonts w:ascii="Sylfaen" w:hAnsi="Sylfaen"/>
        </w:rPr>
        <w:t xml:space="preserve">. </w:t>
      </w:r>
      <w:r w:rsidRPr="000A17E9">
        <w:rPr>
          <w:rFonts w:ascii="Sylfaen" w:hAnsi="Sylfaen" w:cs="Sylfaen"/>
        </w:rPr>
        <w:t>დასრულებულ</w:t>
      </w:r>
      <w:r w:rsidRPr="000A17E9">
        <w:rPr>
          <w:rFonts w:ascii="Sylfaen" w:hAnsi="Sylfaen"/>
        </w:rPr>
        <w:t xml:space="preserve"> </w:t>
      </w:r>
      <w:r w:rsidRPr="000A17E9">
        <w:rPr>
          <w:rFonts w:ascii="Sylfaen" w:hAnsi="Sylfaen" w:cs="Sylfaen"/>
        </w:rPr>
        <w:t>ობიექტებზე</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ანგარიშსწორება</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დასრულებული</w:t>
      </w:r>
      <w:r w:rsidRPr="000A17E9">
        <w:rPr>
          <w:rFonts w:ascii="Sylfaen" w:hAnsi="Sylfaen"/>
        </w:rPr>
        <w:t xml:space="preserve"> </w:t>
      </w:r>
      <w:r w:rsidRPr="000A17E9">
        <w:rPr>
          <w:rFonts w:ascii="Sylfaen" w:hAnsi="Sylfaen" w:cs="Sylfaen"/>
        </w:rPr>
        <w:t>ხელშეკრულებით</w:t>
      </w:r>
      <w:r w:rsidRPr="000A17E9">
        <w:rPr>
          <w:rFonts w:ascii="Sylfaen" w:hAnsi="Sylfaen"/>
        </w:rPr>
        <w:t xml:space="preserve"> </w:t>
      </w:r>
      <w:r w:rsidRPr="000A17E9">
        <w:rPr>
          <w:rFonts w:ascii="Sylfaen" w:hAnsi="Sylfaen" w:cs="Sylfaen"/>
        </w:rPr>
        <w:t>გათვალისწინებული</w:t>
      </w:r>
      <w:r w:rsidRPr="000A17E9">
        <w:rPr>
          <w:rFonts w:ascii="Sylfaen" w:hAnsi="Sylfaen"/>
        </w:rPr>
        <w:t xml:space="preserve"> </w:t>
      </w:r>
      <w:r w:rsidRPr="000A17E9">
        <w:rPr>
          <w:rFonts w:ascii="Sylfaen" w:hAnsi="Sylfaen" w:cs="Sylfaen"/>
        </w:rPr>
        <w:t>დეფექტების</w:t>
      </w:r>
      <w:r w:rsidRPr="000A17E9">
        <w:rPr>
          <w:rFonts w:ascii="Sylfaen" w:hAnsi="Sylfaen"/>
        </w:rPr>
        <w:t xml:space="preserve"> </w:t>
      </w:r>
      <w:r w:rsidRPr="000A17E9">
        <w:rPr>
          <w:rFonts w:ascii="Sylfaen" w:hAnsi="Sylfaen" w:cs="Sylfaen"/>
        </w:rPr>
        <w:t>აღმოფხვრის</w:t>
      </w:r>
      <w:r w:rsidRPr="000A17E9">
        <w:rPr>
          <w:rFonts w:ascii="Sylfaen" w:hAnsi="Sylfaen"/>
        </w:rPr>
        <w:t xml:space="preserve"> </w:t>
      </w:r>
      <w:r w:rsidRPr="000A17E9">
        <w:rPr>
          <w:rFonts w:ascii="Sylfaen" w:hAnsi="Sylfaen" w:cs="Sylfaen"/>
        </w:rPr>
        <w:t>პერიოდი</w:t>
      </w:r>
      <w:r w:rsidRPr="000A17E9">
        <w:rPr>
          <w:rFonts w:ascii="Sylfaen" w:hAnsi="Sylfaen"/>
        </w:rPr>
        <w:t xml:space="preserve">. </w:t>
      </w:r>
      <w:r w:rsidRPr="000A17E9">
        <w:rPr>
          <w:rFonts w:ascii="Sylfaen" w:hAnsi="Sylfaen" w:cs="Sylfaen"/>
        </w:rPr>
        <w:t>მიმდინარე</w:t>
      </w:r>
      <w:r w:rsidRPr="000A17E9">
        <w:rPr>
          <w:rFonts w:ascii="Sylfaen" w:hAnsi="Sylfaen"/>
        </w:rPr>
        <w:t xml:space="preserve"> </w:t>
      </w:r>
      <w:r w:rsidRPr="000A17E9">
        <w:rPr>
          <w:rFonts w:ascii="Sylfaen" w:hAnsi="Sylfaen" w:cs="Sylfaen"/>
        </w:rPr>
        <w:t>სარეაბილიტაციო</w:t>
      </w:r>
      <w:r w:rsidRPr="000A17E9">
        <w:rPr>
          <w:rFonts w:ascii="Sylfaen" w:hAnsi="Sylfaen"/>
        </w:rPr>
        <w:t>-</w:t>
      </w:r>
      <w:r w:rsidRPr="000A17E9">
        <w:rPr>
          <w:rFonts w:ascii="Sylfaen" w:hAnsi="Sylfaen" w:cs="Sylfaen"/>
        </w:rPr>
        <w:t>სამშენებლო</w:t>
      </w:r>
      <w:r w:rsidRPr="000A17E9">
        <w:rPr>
          <w:rFonts w:ascii="Sylfaen" w:hAnsi="Sylfaen"/>
        </w:rPr>
        <w:t xml:space="preserve"> </w:t>
      </w:r>
      <w:r w:rsidRPr="000A17E9">
        <w:rPr>
          <w:rFonts w:ascii="Sylfaen" w:hAnsi="Sylfaen" w:cs="Sylfaen"/>
        </w:rPr>
        <w:t>სამუშაოები</w:t>
      </w:r>
      <w:r w:rsidRPr="000A17E9">
        <w:rPr>
          <w:rFonts w:ascii="Sylfaen" w:hAnsi="Sylfaen"/>
        </w:rPr>
        <w:t xml:space="preserve">: </w:t>
      </w:r>
      <w:r w:rsidRPr="000A17E9">
        <w:rPr>
          <w:rFonts w:ascii="Sylfaen" w:hAnsi="Sylfaen" w:cs="Sylfaen"/>
        </w:rPr>
        <w:t>საავტომობილო</w:t>
      </w:r>
      <w:r w:rsidRPr="000A17E9">
        <w:rPr>
          <w:rFonts w:ascii="Sylfaen" w:hAnsi="Sylfaen"/>
        </w:rPr>
        <w:t xml:space="preserve"> </w:t>
      </w:r>
      <w:r w:rsidRPr="000A17E9">
        <w:rPr>
          <w:rFonts w:ascii="Sylfaen" w:hAnsi="Sylfaen" w:cs="Sylfaen"/>
        </w:rPr>
        <w:t>გზა</w:t>
      </w:r>
      <w:r w:rsidRPr="000A17E9">
        <w:rPr>
          <w:rFonts w:ascii="Sylfaen" w:hAnsi="Sylfaen"/>
        </w:rPr>
        <w:t xml:space="preserve"> - 28.8 </w:t>
      </w:r>
      <w:r w:rsidRPr="000A17E9">
        <w:rPr>
          <w:rFonts w:ascii="Sylfaen" w:hAnsi="Sylfaen" w:cs="Sylfaen"/>
        </w:rPr>
        <w:t>კმ</w:t>
      </w:r>
      <w:r w:rsidRPr="000A17E9">
        <w:rPr>
          <w:rFonts w:ascii="Sylfaen" w:hAnsi="Sylfaen"/>
        </w:rPr>
        <w:t xml:space="preserve">; </w:t>
      </w:r>
      <w:r w:rsidRPr="000A17E9">
        <w:rPr>
          <w:rFonts w:ascii="Sylfaen" w:hAnsi="Sylfaen" w:cs="Sylfaen"/>
        </w:rPr>
        <w:t>ობიექტი</w:t>
      </w:r>
      <w:r w:rsidRPr="000A17E9">
        <w:rPr>
          <w:rFonts w:ascii="Sylfaen" w:hAnsi="Sylfaen"/>
        </w:rPr>
        <w:t xml:space="preserve"> - 2; </w:t>
      </w:r>
      <w:r w:rsidRPr="000A17E9">
        <w:rPr>
          <w:rFonts w:ascii="Sylfaen" w:hAnsi="Sylfaen" w:cs="Sylfaen"/>
        </w:rPr>
        <w:t>სპორტული</w:t>
      </w:r>
      <w:r w:rsidRPr="000A17E9">
        <w:rPr>
          <w:rFonts w:ascii="Sylfaen" w:hAnsi="Sylfaen"/>
        </w:rPr>
        <w:t xml:space="preserve"> </w:t>
      </w:r>
      <w:r w:rsidRPr="000A17E9">
        <w:rPr>
          <w:rFonts w:ascii="Sylfaen" w:hAnsi="Sylfaen" w:cs="Sylfaen"/>
        </w:rPr>
        <w:t>კომპლექსი</w:t>
      </w:r>
      <w:r w:rsidRPr="000A17E9">
        <w:rPr>
          <w:rFonts w:ascii="Sylfaen" w:hAnsi="Sylfaen"/>
        </w:rPr>
        <w:t xml:space="preserve"> - 3; </w:t>
      </w:r>
      <w:r w:rsidRPr="000A17E9">
        <w:rPr>
          <w:rFonts w:ascii="Sylfaen" w:hAnsi="Sylfaen" w:cs="Sylfaen"/>
        </w:rPr>
        <w:t>საცურაო</w:t>
      </w:r>
      <w:r w:rsidRPr="000A17E9">
        <w:rPr>
          <w:rFonts w:ascii="Sylfaen" w:hAnsi="Sylfaen"/>
        </w:rPr>
        <w:t xml:space="preserve"> </w:t>
      </w:r>
      <w:r w:rsidRPr="000A17E9">
        <w:rPr>
          <w:rFonts w:ascii="Sylfaen" w:hAnsi="Sylfaen" w:cs="Sylfaen"/>
        </w:rPr>
        <w:t>აუზი</w:t>
      </w:r>
      <w:r w:rsidRPr="000A17E9">
        <w:rPr>
          <w:rFonts w:ascii="Sylfaen" w:hAnsi="Sylfaen"/>
        </w:rPr>
        <w:t xml:space="preserve"> - 1; </w:t>
      </w:r>
      <w:r w:rsidRPr="000A17E9">
        <w:rPr>
          <w:rFonts w:ascii="Sylfaen" w:hAnsi="Sylfaen" w:cs="Sylfaen"/>
        </w:rPr>
        <w:t>საბავშვო</w:t>
      </w:r>
      <w:r w:rsidRPr="000A17E9">
        <w:rPr>
          <w:rFonts w:ascii="Sylfaen" w:hAnsi="Sylfaen"/>
        </w:rPr>
        <w:t xml:space="preserve"> </w:t>
      </w:r>
      <w:r w:rsidRPr="000A17E9">
        <w:rPr>
          <w:rFonts w:ascii="Sylfaen" w:hAnsi="Sylfaen" w:cs="Sylfaen"/>
        </w:rPr>
        <w:t>ბაღი</w:t>
      </w:r>
      <w:r w:rsidRPr="000A17E9">
        <w:rPr>
          <w:rFonts w:ascii="Sylfaen" w:hAnsi="Sylfaen"/>
        </w:rPr>
        <w:t xml:space="preserve"> - 3. </w:t>
      </w:r>
      <w:r w:rsidRPr="000A17E9">
        <w:rPr>
          <w:rFonts w:ascii="Sylfaen" w:hAnsi="Sylfaen" w:cs="Sylfaen"/>
        </w:rPr>
        <w:t>მიმდინარეობდა</w:t>
      </w:r>
      <w:r w:rsidRPr="000A17E9">
        <w:rPr>
          <w:rFonts w:ascii="Sylfaen" w:hAnsi="Sylfaen"/>
        </w:rPr>
        <w:t xml:space="preserve"> 5 </w:t>
      </w:r>
      <w:r w:rsidRPr="000A17E9">
        <w:rPr>
          <w:rFonts w:ascii="Sylfaen" w:hAnsi="Sylfaen" w:cs="Sylfaen"/>
        </w:rPr>
        <w:t>სოფლის</w:t>
      </w:r>
      <w:r w:rsidRPr="000A17E9">
        <w:rPr>
          <w:rFonts w:ascii="Sylfaen" w:hAnsi="Sylfaen"/>
        </w:rPr>
        <w:t xml:space="preserve"> </w:t>
      </w:r>
      <w:r w:rsidRPr="000A17E9">
        <w:rPr>
          <w:rFonts w:ascii="Sylfaen" w:hAnsi="Sylfaen" w:cs="Sylfaen"/>
        </w:rPr>
        <w:t>წყალმომარაგების</w:t>
      </w:r>
      <w:r w:rsidRPr="000A17E9">
        <w:rPr>
          <w:rFonts w:ascii="Sylfaen" w:hAnsi="Sylfaen"/>
        </w:rPr>
        <w:t xml:space="preserve"> </w:t>
      </w:r>
      <w:r w:rsidRPr="000A17E9">
        <w:rPr>
          <w:rFonts w:ascii="Sylfaen" w:hAnsi="Sylfaen" w:cs="Sylfaen"/>
        </w:rPr>
        <w:t>სისტემის</w:t>
      </w:r>
      <w:r w:rsidRPr="000A17E9">
        <w:rPr>
          <w:rFonts w:ascii="Sylfaen" w:hAnsi="Sylfaen"/>
        </w:rPr>
        <w:t xml:space="preserve"> </w:t>
      </w:r>
      <w:r w:rsidRPr="000A17E9">
        <w:rPr>
          <w:rFonts w:ascii="Sylfaen" w:hAnsi="Sylfaen" w:cs="Sylfaen"/>
        </w:rPr>
        <w:t>მოწყობის</w:t>
      </w:r>
      <w:r w:rsidRPr="000A17E9">
        <w:rPr>
          <w:rFonts w:ascii="Sylfaen" w:hAnsi="Sylfaen"/>
        </w:rPr>
        <w:t xml:space="preserve"> </w:t>
      </w:r>
      <w:r w:rsidRPr="000A17E9">
        <w:rPr>
          <w:rFonts w:ascii="Sylfaen" w:hAnsi="Sylfaen" w:cs="Sylfaen"/>
        </w:rPr>
        <w:t>სამუშაოები</w:t>
      </w:r>
      <w:r w:rsidRPr="000A17E9">
        <w:rPr>
          <w:rFonts w:ascii="Sylfaen" w:hAnsi="Sylfaen"/>
        </w:rPr>
        <w:t xml:space="preserve">. </w:t>
      </w:r>
      <w:r w:rsidRPr="000A17E9">
        <w:rPr>
          <w:rFonts w:ascii="Sylfaen" w:hAnsi="Sylfaen" w:cs="Sylfaen"/>
        </w:rPr>
        <w:t>მიმდინარე</w:t>
      </w:r>
      <w:r w:rsidRPr="000A17E9">
        <w:rPr>
          <w:rFonts w:ascii="Sylfaen" w:hAnsi="Sylfaen"/>
        </w:rPr>
        <w:t xml:space="preserve"> </w:t>
      </w:r>
      <w:r w:rsidRPr="000A17E9">
        <w:rPr>
          <w:rFonts w:ascii="Sylfaen" w:hAnsi="Sylfaen" w:cs="Sylfaen"/>
        </w:rPr>
        <w:t>სარეაბილიტაციო</w:t>
      </w:r>
      <w:r w:rsidRPr="000A17E9">
        <w:rPr>
          <w:rFonts w:ascii="Sylfaen" w:hAnsi="Sylfaen"/>
        </w:rPr>
        <w:t>-</w:t>
      </w:r>
      <w:r w:rsidRPr="000A17E9">
        <w:rPr>
          <w:rFonts w:ascii="Sylfaen" w:hAnsi="Sylfaen" w:cs="Sylfaen"/>
        </w:rPr>
        <w:t>სამშენებლო</w:t>
      </w:r>
      <w:r w:rsidRPr="000A17E9">
        <w:rPr>
          <w:rFonts w:ascii="Sylfaen" w:hAnsi="Sylfaen"/>
        </w:rPr>
        <w:t xml:space="preserve"> </w:t>
      </w:r>
      <w:r w:rsidRPr="000A17E9">
        <w:rPr>
          <w:rFonts w:ascii="Sylfaen" w:hAnsi="Sylfaen" w:cs="Sylfaen"/>
        </w:rPr>
        <w:t>სამუშაოები</w:t>
      </w:r>
      <w:r w:rsidRPr="000A17E9">
        <w:rPr>
          <w:rFonts w:ascii="Sylfaen" w:hAnsi="Sylfaen"/>
        </w:rPr>
        <w:t xml:space="preserve">. </w:t>
      </w:r>
      <w:r w:rsidRPr="000A17E9">
        <w:rPr>
          <w:rFonts w:ascii="Sylfaen" w:hAnsi="Sylfaen" w:cs="Sylfaen"/>
        </w:rPr>
        <w:t>მიმდინარეობდა</w:t>
      </w:r>
      <w:r w:rsidRPr="000A17E9">
        <w:rPr>
          <w:rFonts w:ascii="Sylfaen" w:hAnsi="Sylfaen"/>
        </w:rPr>
        <w:t xml:space="preserve"> </w:t>
      </w:r>
      <w:r w:rsidRPr="000A17E9">
        <w:rPr>
          <w:rFonts w:ascii="Sylfaen" w:hAnsi="Sylfaen" w:cs="Sylfaen"/>
        </w:rPr>
        <w:t>სივრცით</w:t>
      </w:r>
      <w:r w:rsidRPr="000A17E9">
        <w:rPr>
          <w:rFonts w:ascii="Sylfaen" w:hAnsi="Sylfaen"/>
        </w:rPr>
        <w:t>-</w:t>
      </w:r>
      <w:r w:rsidRPr="000A17E9">
        <w:rPr>
          <w:rFonts w:ascii="Sylfaen" w:hAnsi="Sylfaen" w:cs="Sylfaen"/>
        </w:rPr>
        <w:t>ტერიტორიული</w:t>
      </w:r>
      <w:r w:rsidRPr="000A17E9">
        <w:rPr>
          <w:rFonts w:ascii="Sylfaen" w:hAnsi="Sylfaen"/>
        </w:rPr>
        <w:t xml:space="preserve"> </w:t>
      </w:r>
      <w:r w:rsidRPr="000A17E9">
        <w:rPr>
          <w:rFonts w:ascii="Sylfaen" w:hAnsi="Sylfaen" w:cs="Sylfaen"/>
        </w:rPr>
        <w:t>განვითარების</w:t>
      </w:r>
      <w:r w:rsidRPr="000A17E9">
        <w:rPr>
          <w:rFonts w:ascii="Sylfaen" w:hAnsi="Sylfaen"/>
        </w:rPr>
        <w:t xml:space="preserve"> </w:t>
      </w:r>
      <w:r w:rsidRPr="000A17E9">
        <w:rPr>
          <w:rFonts w:ascii="Sylfaen" w:hAnsi="Sylfaen" w:cs="Sylfaen"/>
        </w:rPr>
        <w:t>მართვის</w:t>
      </w:r>
      <w:r w:rsidRPr="000A17E9">
        <w:rPr>
          <w:rFonts w:ascii="Sylfaen" w:hAnsi="Sylfaen"/>
        </w:rPr>
        <w:t xml:space="preserve"> </w:t>
      </w:r>
      <w:r w:rsidRPr="000A17E9">
        <w:rPr>
          <w:rFonts w:ascii="Sylfaen" w:hAnsi="Sylfaen" w:cs="Sylfaen"/>
        </w:rPr>
        <w:t>დოკუმენტის</w:t>
      </w:r>
      <w:r w:rsidRPr="000A17E9">
        <w:rPr>
          <w:rFonts w:ascii="Sylfaen" w:hAnsi="Sylfaen"/>
        </w:rPr>
        <w:t xml:space="preserve"> </w:t>
      </w:r>
      <w:r w:rsidRPr="000A17E9">
        <w:rPr>
          <w:rFonts w:ascii="Sylfaen" w:hAnsi="Sylfaen" w:cs="Sylfaen"/>
        </w:rPr>
        <w:t>მომზადება</w:t>
      </w:r>
      <w:r w:rsidRPr="000A17E9">
        <w:rPr>
          <w:rFonts w:ascii="Sylfaen" w:hAnsi="Sylfaen"/>
        </w:rPr>
        <w:t xml:space="preserve">, </w:t>
      </w:r>
      <w:r w:rsidRPr="000A17E9">
        <w:rPr>
          <w:rFonts w:ascii="Sylfaen" w:hAnsi="Sylfaen" w:cs="Sylfaen"/>
        </w:rPr>
        <w:t>ურბანული</w:t>
      </w:r>
      <w:r w:rsidRPr="000A17E9">
        <w:rPr>
          <w:rFonts w:ascii="Sylfaen" w:hAnsi="Sylfaen"/>
        </w:rPr>
        <w:t xml:space="preserve"> </w:t>
      </w:r>
      <w:r w:rsidRPr="000A17E9">
        <w:rPr>
          <w:rFonts w:ascii="Sylfaen" w:hAnsi="Sylfaen" w:cs="Sylfaen"/>
        </w:rPr>
        <w:t>განახლების</w:t>
      </w:r>
      <w:r w:rsidRPr="000A17E9">
        <w:rPr>
          <w:rFonts w:ascii="Sylfaen" w:hAnsi="Sylfaen"/>
        </w:rPr>
        <w:t xml:space="preserve"> </w:t>
      </w:r>
      <w:r w:rsidRPr="000A17E9">
        <w:rPr>
          <w:rFonts w:ascii="Sylfaen" w:hAnsi="Sylfaen" w:cs="Sylfaen"/>
        </w:rPr>
        <w:t>გეგმის</w:t>
      </w:r>
      <w:r w:rsidRPr="000A17E9">
        <w:rPr>
          <w:rFonts w:ascii="Sylfaen" w:hAnsi="Sylfaen"/>
        </w:rPr>
        <w:t xml:space="preserve"> </w:t>
      </w:r>
      <w:r w:rsidRPr="000A17E9">
        <w:rPr>
          <w:rFonts w:ascii="Sylfaen" w:hAnsi="Sylfaen" w:cs="Sylfaen"/>
        </w:rPr>
        <w:t>შემუშავება</w:t>
      </w:r>
      <w:r w:rsidRPr="000A17E9">
        <w:rPr>
          <w:rFonts w:ascii="Sylfaen" w:hAnsi="Sylfaen"/>
        </w:rPr>
        <w:t xml:space="preserve">, </w:t>
      </w:r>
      <w:r w:rsidRPr="000A17E9">
        <w:rPr>
          <w:rFonts w:ascii="Sylfaen" w:hAnsi="Sylfaen" w:cs="Sylfaen"/>
        </w:rPr>
        <w:t>დეტალური</w:t>
      </w:r>
      <w:r w:rsidRPr="000A17E9">
        <w:rPr>
          <w:rFonts w:ascii="Sylfaen" w:hAnsi="Sylfaen"/>
        </w:rPr>
        <w:t xml:space="preserve"> </w:t>
      </w:r>
      <w:r w:rsidRPr="000A17E9">
        <w:rPr>
          <w:rFonts w:ascii="Sylfaen" w:hAnsi="Sylfaen" w:cs="Sylfaen"/>
        </w:rPr>
        <w:t>საპროექტო</w:t>
      </w:r>
      <w:r w:rsidRPr="000A17E9">
        <w:rPr>
          <w:rFonts w:ascii="Sylfaen" w:hAnsi="Sylfaen"/>
        </w:rPr>
        <w:t>-</w:t>
      </w:r>
      <w:r w:rsidRPr="000A17E9">
        <w:rPr>
          <w:rFonts w:ascii="Sylfaen" w:hAnsi="Sylfaen" w:cs="Sylfaen"/>
        </w:rPr>
        <w:t>სახარჯთაღრიცხვო</w:t>
      </w:r>
      <w:r w:rsidRPr="000A17E9">
        <w:rPr>
          <w:rFonts w:ascii="Sylfaen" w:hAnsi="Sylfaen"/>
        </w:rPr>
        <w:t xml:space="preserve"> </w:t>
      </w:r>
      <w:r w:rsidRPr="000A17E9">
        <w:rPr>
          <w:rFonts w:ascii="Sylfaen" w:hAnsi="Sylfaen" w:cs="Sylfaen"/>
        </w:rPr>
        <w:t>დოკუმენტაციების</w:t>
      </w:r>
      <w:r w:rsidRPr="000A17E9">
        <w:rPr>
          <w:rFonts w:ascii="Sylfaen" w:hAnsi="Sylfaen"/>
        </w:rPr>
        <w:t xml:space="preserve"> </w:t>
      </w:r>
      <w:r w:rsidRPr="000A17E9">
        <w:rPr>
          <w:rFonts w:ascii="Sylfaen" w:hAnsi="Sylfaen" w:cs="Sylfaen"/>
        </w:rPr>
        <w:t>მომზადება</w:t>
      </w:r>
      <w:r w:rsidRPr="000A17E9">
        <w:rPr>
          <w:rFonts w:ascii="Sylfaen" w:hAnsi="Sylfaen"/>
        </w:rPr>
        <w:t xml:space="preserve">, </w:t>
      </w:r>
      <w:r w:rsidRPr="000A17E9">
        <w:rPr>
          <w:rFonts w:ascii="Sylfaen" w:hAnsi="Sylfaen" w:cs="Sylfaen"/>
        </w:rPr>
        <w:t>ხელშეკრულებით</w:t>
      </w:r>
      <w:r w:rsidRPr="000A17E9">
        <w:rPr>
          <w:rFonts w:ascii="Sylfaen" w:hAnsi="Sylfaen"/>
        </w:rPr>
        <w:t xml:space="preserve"> </w:t>
      </w:r>
      <w:r w:rsidRPr="000A17E9">
        <w:rPr>
          <w:rFonts w:ascii="Sylfaen" w:hAnsi="Sylfaen" w:cs="Sylfaen"/>
        </w:rPr>
        <w:t>გათვალისწინებული</w:t>
      </w:r>
      <w:r w:rsidRPr="000A17E9">
        <w:rPr>
          <w:rFonts w:ascii="Sylfaen" w:hAnsi="Sylfaen"/>
        </w:rPr>
        <w:t xml:space="preserve"> </w:t>
      </w:r>
      <w:r w:rsidRPr="000A17E9">
        <w:rPr>
          <w:rFonts w:ascii="Sylfaen" w:hAnsi="Sylfaen" w:cs="Sylfaen"/>
        </w:rPr>
        <w:t>დეფექტების</w:t>
      </w:r>
      <w:r w:rsidRPr="000A17E9">
        <w:rPr>
          <w:rFonts w:ascii="Sylfaen" w:hAnsi="Sylfaen"/>
        </w:rPr>
        <w:t xml:space="preserve"> </w:t>
      </w:r>
      <w:r w:rsidRPr="000A17E9">
        <w:rPr>
          <w:rFonts w:ascii="Sylfaen" w:hAnsi="Sylfaen" w:cs="Sylfaen"/>
        </w:rPr>
        <w:t>აღმოფხვრის</w:t>
      </w:r>
      <w:r w:rsidRPr="000A17E9">
        <w:rPr>
          <w:rFonts w:ascii="Sylfaen" w:hAnsi="Sylfaen"/>
        </w:rPr>
        <w:t xml:space="preserve"> </w:t>
      </w:r>
      <w:r w:rsidRPr="000A17E9">
        <w:rPr>
          <w:rFonts w:ascii="Sylfaen" w:hAnsi="Sylfaen" w:cs="Sylfaen"/>
        </w:rPr>
        <w:t>პერიოდი</w:t>
      </w:r>
      <w:r w:rsidRPr="000A17E9">
        <w:rPr>
          <w:rFonts w:ascii="Sylfaen" w:hAnsi="Sylfaen"/>
        </w:rPr>
        <w:t xml:space="preserve">, </w:t>
      </w:r>
      <w:r w:rsidRPr="000A17E9">
        <w:rPr>
          <w:rFonts w:ascii="Sylfaen" w:hAnsi="Sylfaen" w:cs="Sylfaen"/>
        </w:rPr>
        <w:t>პროექტების</w:t>
      </w:r>
      <w:r w:rsidRPr="000A17E9">
        <w:rPr>
          <w:rFonts w:ascii="Sylfaen" w:hAnsi="Sylfaen"/>
        </w:rPr>
        <w:t xml:space="preserve"> </w:t>
      </w:r>
      <w:r w:rsidRPr="000A17E9">
        <w:rPr>
          <w:rFonts w:ascii="Sylfaen" w:hAnsi="Sylfaen" w:cs="Sylfaen"/>
        </w:rPr>
        <w:t>მართვასთან</w:t>
      </w:r>
      <w:r w:rsidRPr="000A17E9">
        <w:rPr>
          <w:rFonts w:ascii="Sylfaen" w:hAnsi="Sylfaen"/>
        </w:rPr>
        <w:t xml:space="preserve"> </w:t>
      </w:r>
      <w:r w:rsidRPr="000A17E9">
        <w:rPr>
          <w:rFonts w:ascii="Sylfaen" w:hAnsi="Sylfaen" w:cs="Sylfaen"/>
        </w:rPr>
        <w:t>დაკავშირებული</w:t>
      </w:r>
      <w:r w:rsidRPr="000A17E9">
        <w:rPr>
          <w:rFonts w:ascii="Sylfaen" w:hAnsi="Sylfaen"/>
        </w:rPr>
        <w:t xml:space="preserve"> </w:t>
      </w:r>
      <w:r w:rsidRPr="000A17E9">
        <w:rPr>
          <w:rFonts w:ascii="Sylfaen" w:hAnsi="Sylfaen" w:cs="Sylfaen"/>
        </w:rPr>
        <w:t>საოპერაციო</w:t>
      </w:r>
      <w:r w:rsidRPr="000A17E9">
        <w:rPr>
          <w:rFonts w:ascii="Sylfaen" w:hAnsi="Sylfaen"/>
        </w:rPr>
        <w:t xml:space="preserve">, </w:t>
      </w:r>
      <w:r w:rsidRPr="000A17E9">
        <w:rPr>
          <w:rFonts w:ascii="Sylfaen" w:hAnsi="Sylfaen" w:cs="Sylfaen"/>
        </w:rPr>
        <w:t>ადმინისტრაციული</w:t>
      </w:r>
      <w:r w:rsidRPr="000A17E9">
        <w:rPr>
          <w:rFonts w:ascii="Sylfaen" w:hAnsi="Sylfaen"/>
        </w:rPr>
        <w:t xml:space="preserve">, </w:t>
      </w:r>
      <w:r w:rsidRPr="000A17E9">
        <w:rPr>
          <w:rFonts w:ascii="Sylfaen" w:hAnsi="Sylfaen" w:cs="Sylfaen"/>
        </w:rPr>
        <w:t>ზედამხედველობისა</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სხვადასხვა</w:t>
      </w:r>
      <w:r w:rsidRPr="000A17E9">
        <w:rPr>
          <w:rFonts w:ascii="Sylfaen" w:hAnsi="Sylfaen"/>
        </w:rPr>
        <w:t xml:space="preserve"> </w:t>
      </w:r>
      <w:r w:rsidRPr="000A17E9">
        <w:rPr>
          <w:rFonts w:ascii="Sylfaen" w:hAnsi="Sylfaen" w:cs="Sylfaen"/>
        </w:rPr>
        <w:t>საკონსულტაციო</w:t>
      </w:r>
      <w:r w:rsidRPr="000A17E9">
        <w:rPr>
          <w:rFonts w:ascii="Sylfaen" w:hAnsi="Sylfaen"/>
        </w:rPr>
        <w:t xml:space="preserve"> </w:t>
      </w:r>
      <w:r w:rsidRPr="000A17E9">
        <w:rPr>
          <w:rFonts w:ascii="Sylfaen" w:hAnsi="Sylfaen" w:cs="Sylfaen"/>
        </w:rPr>
        <w:t>მომსახურების</w:t>
      </w:r>
      <w:r w:rsidRPr="000A17E9">
        <w:rPr>
          <w:rFonts w:ascii="Sylfaen" w:hAnsi="Sylfaen"/>
        </w:rPr>
        <w:t xml:space="preserve"> </w:t>
      </w:r>
      <w:r w:rsidRPr="000A17E9">
        <w:rPr>
          <w:rFonts w:ascii="Sylfaen" w:hAnsi="Sylfaen" w:cs="Sylfaen"/>
        </w:rPr>
        <w:t>ხარჯების</w:t>
      </w:r>
      <w:r w:rsidRPr="000A17E9">
        <w:rPr>
          <w:rFonts w:ascii="Sylfaen" w:hAnsi="Sylfaen"/>
        </w:rPr>
        <w:t xml:space="preserve"> </w:t>
      </w:r>
      <w:r w:rsidRPr="000A17E9">
        <w:rPr>
          <w:rFonts w:ascii="Sylfaen" w:hAnsi="Sylfaen" w:cs="Sylfaen"/>
        </w:rPr>
        <w:t>დაფინანსება</w:t>
      </w:r>
      <w:r w:rsidRPr="000A17E9">
        <w:rPr>
          <w:rFonts w:ascii="Sylfaen" w:hAnsi="Sylfaen"/>
        </w:rPr>
        <w:t>.</w:t>
      </w:r>
    </w:p>
    <w:p w:rsidR="00B1417E" w:rsidRPr="000A17E9" w:rsidRDefault="00B1417E" w:rsidP="00B1417E">
      <w:pPr>
        <w:spacing w:after="0" w:line="240" w:lineRule="auto"/>
        <w:jc w:val="both"/>
        <w:rPr>
          <w:rFonts w:ascii="Sylfaen" w:hAnsi="Sylfaen" w:cs="Sylfaen"/>
          <w:lang w:val="ka-GE"/>
        </w:rPr>
      </w:pPr>
    </w:p>
    <w:p w:rsidR="00B1479E" w:rsidRPr="000A17E9" w:rsidRDefault="00B1479E" w:rsidP="00B1479E">
      <w:pPr>
        <w:pStyle w:val="Heading2"/>
        <w:spacing w:before="0" w:line="240" w:lineRule="auto"/>
        <w:jc w:val="both"/>
        <w:rPr>
          <w:rFonts w:ascii="Sylfaen" w:eastAsia="Calibri" w:hAnsi="Sylfaen" w:cs="Calibri"/>
          <w:color w:val="366091"/>
          <w:sz w:val="22"/>
          <w:szCs w:val="22"/>
        </w:rPr>
      </w:pPr>
      <w:r w:rsidRPr="000A17E9">
        <w:rPr>
          <w:rFonts w:ascii="Sylfaen" w:eastAsia="Calibri" w:hAnsi="Sylfaen" w:cs="Calibri"/>
          <w:color w:val="366091"/>
          <w:sz w:val="22"/>
          <w:szCs w:val="22"/>
        </w:rPr>
        <w:t>3.4 სასისტემო მნიშვნელობის ელექტროგადამცემი ქსელის განვითარება (პროგრამული კოდი 24 14)</w:t>
      </w:r>
    </w:p>
    <w:p w:rsidR="00B1479E" w:rsidRPr="000A17E9" w:rsidRDefault="00B1479E" w:rsidP="00B1479E">
      <w:pPr>
        <w:spacing w:after="0" w:line="240" w:lineRule="auto"/>
        <w:jc w:val="both"/>
        <w:rPr>
          <w:rFonts w:ascii="Sylfaen" w:eastAsiaTheme="minorEastAsia" w:hAnsi="Sylfaen" w:cs="Sylfaen"/>
          <w:lang w:val="ka-GE"/>
        </w:rPr>
      </w:pPr>
    </w:p>
    <w:p w:rsidR="00B1479E" w:rsidRPr="000A17E9" w:rsidRDefault="00B1479E" w:rsidP="00B1479E">
      <w:pPr>
        <w:spacing w:after="0" w:line="240" w:lineRule="auto"/>
        <w:jc w:val="both"/>
        <w:rPr>
          <w:rFonts w:ascii="Sylfaen" w:hAnsi="Sylfaen"/>
        </w:rPr>
      </w:pPr>
      <w:r w:rsidRPr="000A17E9">
        <w:rPr>
          <w:rFonts w:ascii="Sylfaen" w:hAnsi="Sylfaen" w:cs="Sylfaen"/>
        </w:rPr>
        <w:t>პროგრამის</w:t>
      </w:r>
      <w:r w:rsidRPr="000A17E9">
        <w:rPr>
          <w:rFonts w:ascii="Sylfaen" w:hAnsi="Sylfaen"/>
        </w:rPr>
        <w:t xml:space="preserve"> </w:t>
      </w:r>
      <w:r w:rsidRPr="000A17E9">
        <w:rPr>
          <w:rFonts w:ascii="Sylfaen" w:hAnsi="Sylfaen" w:cs="Sylfaen"/>
        </w:rPr>
        <w:t>განმახორციელებელი</w:t>
      </w:r>
      <w:r w:rsidRPr="000A17E9">
        <w:rPr>
          <w:rFonts w:ascii="Sylfaen" w:hAnsi="Sylfaen"/>
        </w:rPr>
        <w:t>:</w:t>
      </w:r>
    </w:p>
    <w:p w:rsidR="00B1479E" w:rsidRPr="000A17E9" w:rsidRDefault="00B1479E" w:rsidP="00786CCE">
      <w:pPr>
        <w:numPr>
          <w:ilvl w:val="0"/>
          <w:numId w:val="239"/>
        </w:numPr>
        <w:spacing w:after="0" w:line="240" w:lineRule="auto"/>
        <w:jc w:val="both"/>
        <w:rPr>
          <w:rFonts w:ascii="Sylfaen" w:hAnsi="Sylfaen" w:cs="Sylfaen"/>
        </w:rPr>
      </w:pPr>
      <w:r w:rsidRPr="000A17E9">
        <w:rPr>
          <w:rFonts w:ascii="Sylfaen" w:hAnsi="Sylfaen" w:cs="Sylfaen"/>
        </w:rPr>
        <w:t>საქართველოს ეკონომიკისა და მდგრადი განვითარების სამინისტრო</w:t>
      </w:r>
    </w:p>
    <w:p w:rsidR="00B1479E" w:rsidRPr="000A17E9" w:rsidRDefault="00B1479E" w:rsidP="00B1479E">
      <w:pPr>
        <w:pStyle w:val="ListParagraph"/>
        <w:spacing w:after="0" w:line="240" w:lineRule="auto"/>
        <w:ind w:left="360" w:right="0" w:firstLine="0"/>
        <w:rPr>
          <w:lang w:val="ka-GE"/>
        </w:rPr>
      </w:pPr>
    </w:p>
    <w:p w:rsidR="00B1479E" w:rsidRPr="000A17E9" w:rsidRDefault="00B1479E" w:rsidP="00B1479E">
      <w:pPr>
        <w:pStyle w:val="ListParagraph"/>
        <w:spacing w:after="0" w:line="240" w:lineRule="auto"/>
        <w:ind w:left="0"/>
      </w:pPr>
      <w:r w:rsidRPr="000A17E9">
        <w:rPr>
          <w:lang w:val="ka-GE"/>
        </w:rPr>
        <w:t xml:space="preserve">დაგეგმილი </w:t>
      </w:r>
      <w:r w:rsidRPr="000A17E9">
        <w:t>საბოლოო შედეგები</w:t>
      </w:r>
    </w:p>
    <w:p w:rsidR="00B1479E" w:rsidRPr="000A17E9" w:rsidRDefault="00B1479E" w:rsidP="00786CCE">
      <w:pPr>
        <w:pStyle w:val="Normal0"/>
        <w:numPr>
          <w:ilvl w:val="0"/>
          <w:numId w:val="238"/>
        </w:numPr>
        <w:jc w:val="both"/>
        <w:rPr>
          <w:rFonts w:ascii="Sylfaen" w:eastAsia="Sylfaen" w:hAnsi="Sylfaen"/>
          <w:color w:val="000000"/>
          <w:sz w:val="22"/>
          <w:szCs w:val="22"/>
        </w:rPr>
      </w:pPr>
      <w:r w:rsidRPr="000A17E9">
        <w:rPr>
          <w:rFonts w:ascii="Sylfaen" w:eastAsia="Sylfaen" w:hAnsi="Sylfaen"/>
          <w:color w:val="000000"/>
          <w:sz w:val="22"/>
          <w:szCs w:val="22"/>
        </w:rPr>
        <w:t>სისტემის მდგრადობა და გაზრდილი საექსპორტო პოტენციალი;</w:t>
      </w:r>
    </w:p>
    <w:p w:rsidR="00B1479E" w:rsidRPr="000A17E9" w:rsidRDefault="00B1479E" w:rsidP="00786CCE">
      <w:pPr>
        <w:pStyle w:val="Normal0"/>
        <w:numPr>
          <w:ilvl w:val="0"/>
          <w:numId w:val="238"/>
        </w:numPr>
        <w:jc w:val="both"/>
        <w:rPr>
          <w:rFonts w:ascii="Sylfaen" w:eastAsia="Sylfaen" w:hAnsi="Sylfaen"/>
          <w:color w:val="000000"/>
          <w:sz w:val="22"/>
          <w:szCs w:val="22"/>
        </w:rPr>
      </w:pPr>
      <w:r w:rsidRPr="000A17E9">
        <w:rPr>
          <w:rFonts w:ascii="Sylfaen" w:eastAsia="Sylfaen" w:hAnsi="Sylfaen"/>
          <w:color w:val="000000"/>
          <w:sz w:val="22"/>
          <w:szCs w:val="22"/>
        </w:rPr>
        <w:t>მეზობელ ქვეყნებთან ელექტროენერგიის გაზრდილი გამტარუნარიანობა;</w:t>
      </w:r>
    </w:p>
    <w:p w:rsidR="00B1479E" w:rsidRPr="000A17E9" w:rsidRDefault="00B1479E" w:rsidP="00786CCE">
      <w:pPr>
        <w:pStyle w:val="Normal0"/>
        <w:numPr>
          <w:ilvl w:val="0"/>
          <w:numId w:val="238"/>
        </w:numPr>
        <w:jc w:val="both"/>
        <w:rPr>
          <w:rFonts w:ascii="Sylfaen" w:eastAsia="Sylfaen" w:hAnsi="Sylfaen"/>
          <w:color w:val="000000"/>
          <w:sz w:val="22"/>
          <w:szCs w:val="22"/>
        </w:rPr>
      </w:pPr>
      <w:r w:rsidRPr="000A17E9">
        <w:rPr>
          <w:rFonts w:ascii="Sylfaen" w:eastAsia="Sylfaen" w:hAnsi="Sylfaen"/>
          <w:color w:val="000000"/>
          <w:sz w:val="22"/>
          <w:szCs w:val="22"/>
        </w:rPr>
        <w:t>500 კვ მაგისტრალი - ენგური/ზესტაფონი/ახალციხე (ეგხ „იმერეთი“ და ეგხ „ზეკარი“) და 500 კვ ძაბვის ხაზის „კავკასიონის” (საქართველო-რუსეთი) დარეზერვება;</w:t>
      </w:r>
    </w:p>
    <w:p w:rsidR="00B1479E" w:rsidRPr="000A17E9" w:rsidRDefault="00B1479E" w:rsidP="00786CCE">
      <w:pPr>
        <w:pStyle w:val="Normal0"/>
        <w:numPr>
          <w:ilvl w:val="0"/>
          <w:numId w:val="238"/>
        </w:numPr>
        <w:jc w:val="both"/>
        <w:rPr>
          <w:rFonts w:ascii="Sylfaen" w:eastAsia="Sylfaen" w:hAnsi="Sylfaen"/>
          <w:color w:val="000000"/>
          <w:sz w:val="22"/>
          <w:szCs w:val="22"/>
        </w:rPr>
      </w:pPr>
      <w:r w:rsidRPr="000A17E9">
        <w:rPr>
          <w:rFonts w:ascii="Sylfaen" w:eastAsia="Sylfaen" w:hAnsi="Sylfaen"/>
          <w:color w:val="000000"/>
          <w:sz w:val="22"/>
          <w:szCs w:val="22"/>
        </w:rPr>
        <w:t>ხუდონი/ენგურის კვანძიდან სიმძლავრის გატანის უსაფრთხოების ამაღლება თურქეთსა და საქართველოს აღმოსავლეთ რეგიონისკენ (სომხეთისკენ) და რუსეთიდან და ენგურის კვანძიდან თურქეთისკენ;</w:t>
      </w:r>
    </w:p>
    <w:p w:rsidR="00B1479E" w:rsidRPr="000A17E9" w:rsidRDefault="00B1479E" w:rsidP="00786CCE">
      <w:pPr>
        <w:pStyle w:val="Normal0"/>
        <w:numPr>
          <w:ilvl w:val="0"/>
          <w:numId w:val="238"/>
        </w:numPr>
        <w:jc w:val="both"/>
        <w:rPr>
          <w:rFonts w:ascii="Sylfaen" w:eastAsia="Sylfaen" w:hAnsi="Sylfaen"/>
          <w:color w:val="000000"/>
          <w:sz w:val="22"/>
          <w:szCs w:val="22"/>
        </w:rPr>
      </w:pPr>
      <w:r w:rsidRPr="000A17E9">
        <w:rPr>
          <w:rFonts w:ascii="Sylfaen" w:eastAsia="Sylfaen" w:hAnsi="Sylfaen"/>
          <w:color w:val="000000"/>
          <w:sz w:val="22"/>
          <w:szCs w:val="22"/>
        </w:rPr>
        <w:t>აფხაზეთის, სამეგრელოს, აჭარისა და გურიის ელექტრომომარაგების საიმედოობის ამაღლება;</w:t>
      </w:r>
    </w:p>
    <w:p w:rsidR="00B1479E" w:rsidRPr="000A17E9" w:rsidRDefault="00B1479E" w:rsidP="00786CCE">
      <w:pPr>
        <w:numPr>
          <w:ilvl w:val="0"/>
          <w:numId w:val="238"/>
        </w:numPr>
        <w:spacing w:after="0" w:line="240" w:lineRule="auto"/>
        <w:jc w:val="both"/>
        <w:rPr>
          <w:rFonts w:ascii="Sylfaen" w:eastAsiaTheme="minorEastAsia" w:hAnsi="Sylfaen" w:cs="Sylfaen"/>
        </w:rPr>
      </w:pPr>
      <w:r w:rsidRPr="000A17E9">
        <w:rPr>
          <w:rFonts w:ascii="Sylfaen" w:eastAsia="Sylfaen" w:hAnsi="Sylfaen"/>
          <w:color w:val="000000"/>
        </w:rPr>
        <w:t>პერსპექტიული ჰესების სიმძლავრის უსაფრთხო ევაკუაცია: კახეთის რეგიონში პერსპექტიული ჰესების, მესტიის რეგიონის ჰესების, მდ. თერგის პერსპექტიული ჰესების, მდინარე ნენსკრას შენაკადების და ნენსკრაჰესის, ხუდონჰესის, ცხენისწყლის კასკადის ჰესების და ხელედულაჰესის, აჭარა-გურიის რეგიონის პერსპექტიული ჰესების, მდინარე რიონის ქვემო ზონის (ვარციხის კასკადის) ჰესების სიმძლავრეების ქსელში ინტეგრირება და ტრანზიტი მომხმარებლებისკენ.</w:t>
      </w:r>
    </w:p>
    <w:p w:rsidR="00B1479E" w:rsidRPr="000A17E9" w:rsidRDefault="00B1479E" w:rsidP="00B1479E">
      <w:pPr>
        <w:spacing w:after="0" w:line="240" w:lineRule="auto"/>
        <w:jc w:val="both"/>
        <w:rPr>
          <w:rFonts w:ascii="Sylfaen" w:hAnsi="Sylfaen" w:cs="Sylfaen"/>
          <w:lang w:val="ka-GE"/>
        </w:rPr>
      </w:pPr>
    </w:p>
    <w:p w:rsidR="00B1479E" w:rsidRPr="000A17E9" w:rsidRDefault="00B1479E" w:rsidP="00B1479E">
      <w:pPr>
        <w:spacing w:after="0" w:line="240" w:lineRule="auto"/>
        <w:jc w:val="both"/>
        <w:rPr>
          <w:rFonts w:ascii="Sylfaen" w:hAnsi="Sylfaen"/>
          <w:color w:val="000000"/>
          <w:lang w:val="ka-GE"/>
        </w:rPr>
      </w:pPr>
      <w:r w:rsidRPr="000A17E9">
        <w:rPr>
          <w:rFonts w:ascii="Sylfaen" w:hAnsi="Sylfaen"/>
          <w:color w:val="000000"/>
          <w:lang w:val="ka-GE"/>
        </w:rPr>
        <w:t xml:space="preserve">მიღწეული საბოლოო შედეგები </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დასრულდა 220კვ „ახალციხე-ბათუმი"-ს კონტრაქტი, თუმცა პროექტის მიზნების მისაღწევად ასევე უნდა დასრულდეს სხალთას მონაკვეთის მშენებლობა, რომლის დასრულება დაგეგმილია 2023 წელს.</w:t>
      </w:r>
    </w:p>
    <w:p w:rsidR="00B1479E" w:rsidRPr="000A17E9" w:rsidRDefault="00B1479E" w:rsidP="00B1479E">
      <w:pPr>
        <w:spacing w:after="0" w:line="240" w:lineRule="auto"/>
        <w:jc w:val="both"/>
        <w:rPr>
          <w:rFonts w:ascii="Sylfaen" w:hAnsi="Sylfaen"/>
          <w:lang w:val="ka-GE"/>
        </w:rPr>
      </w:pP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rPr>
        <w:t>1. საბაზისო მაჩვენებელი - „ახალციხე-ბათუმი", „ქსანი-სტეფანწმინდა“ და „ჯვარი ხორგა“ ელექტროგადამცემი ხაზების მიმდინარე მშენებლობები;</w:t>
      </w:r>
    </w:p>
    <w:p w:rsidR="00B1479E" w:rsidRPr="000A17E9" w:rsidRDefault="00B1479E" w:rsidP="00B1479E">
      <w:pPr>
        <w:spacing w:after="0" w:line="240" w:lineRule="auto"/>
        <w:jc w:val="both"/>
        <w:rPr>
          <w:rFonts w:ascii="Sylfaen" w:eastAsiaTheme="minorEastAsia" w:hAnsi="Sylfaen" w:cs="Sylfaen"/>
          <w:lang w:val="ka-GE"/>
        </w:rPr>
      </w:pPr>
      <w:r w:rsidRPr="000A17E9">
        <w:rPr>
          <w:rFonts w:ascii="Sylfaen" w:eastAsia="Sylfaen" w:hAnsi="Sylfaen"/>
          <w:color w:val="000000"/>
        </w:rPr>
        <w:br/>
        <w:t>მიზნობრივი მაჩვენებელი - დასრულებული ახალი ელექტროგადამცემი ხაზების მშენებლობები: 220 კვ. „ახალციხე</w:t>
      </w:r>
      <w:r w:rsidRPr="000A17E9">
        <w:rPr>
          <w:rFonts w:ascii="Sylfaen" w:eastAsia="Sylfaen" w:hAnsi="Sylfaen"/>
          <w:color w:val="000000"/>
          <w:lang w:val="ka-GE"/>
        </w:rPr>
        <w:t xml:space="preserve"> </w:t>
      </w:r>
      <w:r w:rsidRPr="000A17E9">
        <w:rPr>
          <w:rFonts w:ascii="Sylfaen" w:eastAsia="Sylfaen" w:hAnsi="Sylfaen"/>
          <w:color w:val="000000"/>
        </w:rPr>
        <w:t xml:space="preserve">- ბათუმი" - დასრულდება 2021 წ.; „ლაჯანური - წყალტუბო“ მშენებლობის დასრულება - 2022წ..ტესტირება და ექსპლუატაციაში მიღება - 2023წწ; ახალი 110 კვ ეგხ „ოზურგეთი - ზოტიჰესი" და ახალი ქ/ს „ოზურგეთის“ მშენებლობის დასრულება - 2021-2023წწ. ტესტირება და ექსპლუატაციაში მიღება - 2023წ.; ახალი ხაზები: „ახმეტა - თელავი - წინანდალი - მუკუზანი - გურჯაანი" და რეაბილიტირებული ქვესადგურები - 2021წ. ტესტირება და ექსპლუატაციაში მიღება - 2022წ; „ნენსკრა - მესტია", „წყალტუბო - ნამახვანი - ტვიში - ლაჯანური" და ახალი ქ/ს ნენსკრას მშენებლობის დასრულება და ქ/ს წყალტუბოს გაფართოება - 2022-2025წწ. ტესტირება და ექსპლუატაციაში მიღება - 2026წ; </w:t>
      </w:r>
      <w:r w:rsidRPr="000A17E9">
        <w:rPr>
          <w:rFonts w:ascii="Sylfaen" w:eastAsia="Sylfaen" w:hAnsi="Sylfaen"/>
          <w:color w:val="000000"/>
        </w:rPr>
        <w:br/>
      </w: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hAnsi="Sylfaen" w:cs="Sylfaen"/>
          <w:lang w:val="ka-GE"/>
        </w:rPr>
        <w:t xml:space="preserve">მიღწეული საბოლოო შედეგის შეფასების ინდიკატორი - 2021 წელს გამოსწორდა </w:t>
      </w:r>
      <w:r w:rsidRPr="000A17E9">
        <w:rPr>
          <w:rFonts w:ascii="Sylfaen" w:eastAsia="Sylfaen" w:hAnsi="Sylfaen"/>
          <w:color w:val="000000"/>
        </w:rPr>
        <w:t>500 კვ „ქსანი - სტეფანწმინდა“</w:t>
      </w:r>
      <w:r w:rsidRPr="000A17E9">
        <w:rPr>
          <w:rFonts w:ascii="Sylfaen" w:eastAsia="Sylfaen" w:hAnsi="Sylfaen"/>
          <w:color w:val="000000"/>
          <w:lang w:val="ka-GE"/>
        </w:rPr>
        <w:t>-ს მშენებლობისას გამოვლენილი ყველა ხარვეზი;</w:t>
      </w:r>
    </w:p>
    <w:p w:rsidR="00B1479E" w:rsidRPr="000A17E9" w:rsidRDefault="00B1479E" w:rsidP="00B1479E">
      <w:pPr>
        <w:spacing w:after="0" w:line="240" w:lineRule="auto"/>
        <w:jc w:val="both"/>
        <w:rPr>
          <w:rFonts w:ascii="Sylfaen" w:eastAsiaTheme="minorEastAsia" w:hAnsi="Sylfaen" w:cs="Sylfaen"/>
          <w:lang w:val="ka-GE"/>
        </w:rPr>
      </w:pPr>
    </w:p>
    <w:p w:rsidR="00B1479E" w:rsidRPr="000A17E9" w:rsidRDefault="00B1479E" w:rsidP="00B1479E">
      <w:pPr>
        <w:spacing w:after="0" w:line="240" w:lineRule="auto"/>
        <w:jc w:val="both"/>
        <w:rPr>
          <w:rFonts w:ascii="Sylfaen" w:hAnsi="Sylfaen" w:cs="AcadNusx"/>
          <w:color w:val="000000" w:themeColor="text1"/>
          <w:lang w:val="ka-GE"/>
        </w:rPr>
      </w:pPr>
      <w:r w:rsidRPr="000A17E9">
        <w:rPr>
          <w:rFonts w:ascii="Sylfaen" w:hAnsi="Sylfaen" w:cs="Calibri"/>
          <w:color w:val="000000" w:themeColor="text1"/>
          <w:lang w:val="ka-GE"/>
        </w:rPr>
        <w:t xml:space="preserve">ცდომილების მაჩვენებელი - </w:t>
      </w:r>
      <w:r w:rsidRPr="000A17E9">
        <w:rPr>
          <w:rFonts w:ascii="Sylfaen" w:hAnsi="Sylfaen" w:cs="AcadNusx"/>
          <w:color w:val="000000" w:themeColor="text1"/>
          <w:lang w:val="ka-GE"/>
        </w:rPr>
        <w:t>ეგხ</w:t>
      </w:r>
      <w:r w:rsidRPr="000A17E9">
        <w:rPr>
          <w:rFonts w:ascii="Sylfaen" w:hAnsi="Sylfaen" w:cs="AcadNusx"/>
          <w:color w:val="000000" w:themeColor="text1"/>
        </w:rPr>
        <w:t>-</w:t>
      </w:r>
      <w:r w:rsidRPr="000A17E9">
        <w:rPr>
          <w:rFonts w:ascii="Sylfaen" w:hAnsi="Sylfaen" w:cs="AcadNusx"/>
          <w:color w:val="000000" w:themeColor="text1"/>
          <w:lang w:val="ka-GE"/>
        </w:rPr>
        <w:t xml:space="preserve">ის „ახალციხე ბათუმი" - ის 40 კმ მონაკვეთის (სხალთა) დასრულების ვადის გახანგძლივების მიზეზია წინა კონტრაქტორთან მიმდინარე ხანგრძლივი დავის პროცესი, რომელის გადაწყვეტა მოხერხდა 2021 წლის მეორე ნახევარში. </w:t>
      </w:r>
      <w:r w:rsidRPr="000A17E9">
        <w:rPr>
          <w:rFonts w:ascii="Sylfaen" w:eastAsia="Sylfaen" w:hAnsi="Sylfaen" w:cs="Sylfaen"/>
          <w:color w:val="000000" w:themeColor="text1"/>
          <w:lang w:val="ka-GE"/>
        </w:rPr>
        <w:t xml:space="preserve">გამოცხადდა ახალი საერთაშორისო ტენდერი, რის შედეგად შეირჩა ახალი კონტრაქტორი (Bozlar Yapi, თურქეთი) და გაფორმდა „ადიგენი-შუახევი“-ს 220 კვ ეგხ მშენებლობის (ე.წ. სხალთის მონაკვეთი, „ახალციხე-ბათუმის“ პროექტიდან ამორიცხული) ხელშეკრულება. </w:t>
      </w:r>
      <w:r w:rsidRPr="000A17E9">
        <w:rPr>
          <w:rFonts w:ascii="Sylfaen" w:hAnsi="Sylfaen" w:cs="AcadNusx"/>
          <w:color w:val="000000" w:themeColor="text1"/>
          <w:lang w:val="ka-GE"/>
        </w:rPr>
        <w:t>ადიგენი-შუახევის 39 კმ-იანი მონაკვეთის მშენებლობის პროექტის დასრულება იგეგმება 2023 წლის პირველ ნახევარში</w:t>
      </w:r>
      <w:r w:rsidRPr="000A17E9">
        <w:rPr>
          <w:rFonts w:ascii="Sylfaen" w:hAnsi="Sylfaen" w:cs="AcadNusx"/>
          <w:color w:val="000000" w:themeColor="text1"/>
        </w:rPr>
        <w:t>;</w:t>
      </w:r>
    </w:p>
    <w:p w:rsidR="00B1479E" w:rsidRPr="000A17E9" w:rsidRDefault="00B1479E" w:rsidP="00B1479E">
      <w:pPr>
        <w:spacing w:after="0" w:line="240" w:lineRule="auto"/>
        <w:jc w:val="both"/>
        <w:rPr>
          <w:rFonts w:ascii="Sylfaen" w:hAnsi="Sylfaen" w:cs="AcadNusx"/>
          <w:color w:val="000000" w:themeColor="text1"/>
          <w:lang w:val="ka-GE"/>
        </w:rPr>
      </w:pPr>
    </w:p>
    <w:p w:rsidR="00B1479E" w:rsidRPr="000A17E9" w:rsidRDefault="00B1479E" w:rsidP="00B1479E">
      <w:pPr>
        <w:spacing w:after="0" w:line="240" w:lineRule="auto"/>
        <w:jc w:val="both"/>
        <w:rPr>
          <w:rFonts w:ascii="Sylfaen" w:hAnsi="Sylfaen"/>
          <w:color w:val="000000" w:themeColor="text1"/>
          <w:lang w:val="ka-GE"/>
        </w:rPr>
      </w:pPr>
      <w:r w:rsidRPr="000A17E9">
        <w:rPr>
          <w:rFonts w:ascii="Sylfaen" w:hAnsi="Sylfaen"/>
          <w:color w:val="000000" w:themeColor="text1"/>
        </w:rPr>
        <w:t>გურიის პროქტის დასრულება ვერ მოხდა 2021 წელს, რადგან გახანგ</w:t>
      </w:r>
      <w:r w:rsidRPr="000A17E9">
        <w:rPr>
          <w:rFonts w:ascii="Sylfaen" w:hAnsi="Sylfaen"/>
          <w:color w:val="000000" w:themeColor="text1"/>
          <w:lang w:val="ka-GE"/>
        </w:rPr>
        <w:t>ძლივდა სატენდერო პროცედურები, (</w:t>
      </w:r>
      <w:r w:rsidRPr="000A17E9">
        <w:rPr>
          <w:rFonts w:ascii="Sylfaen" w:hAnsi="Sylfaen" w:cs="Calibri"/>
          <w:color w:val="000000" w:themeColor="text1"/>
        </w:rPr>
        <w:t xml:space="preserve">ახალი კორონავირუსის (COVID19) </w:t>
      </w:r>
      <w:r w:rsidRPr="000A17E9">
        <w:rPr>
          <w:rFonts w:ascii="Sylfaen" w:hAnsi="Sylfaen" w:cs="Calibri"/>
          <w:color w:val="000000" w:themeColor="text1"/>
          <w:lang w:val="ka-GE"/>
        </w:rPr>
        <w:t>პანდემიიდან გამომდინარე)</w:t>
      </w:r>
      <w:r w:rsidRPr="000A17E9">
        <w:rPr>
          <w:rFonts w:ascii="Sylfaen" w:hAnsi="Sylfaen"/>
          <w:color w:val="000000" w:themeColor="text1"/>
          <w:lang w:val="ka-GE"/>
        </w:rPr>
        <w:t>, სატენდერო ვადები, შეფასების ანგარიშის შეთანხმებები. პროექტის დასრულება იგეგმება 2023 წელს</w:t>
      </w:r>
      <w:r w:rsidRPr="000A17E9">
        <w:rPr>
          <w:rFonts w:ascii="Sylfaen" w:hAnsi="Sylfaen"/>
          <w:color w:val="000000" w:themeColor="text1"/>
        </w:rPr>
        <w:t>;</w:t>
      </w:r>
    </w:p>
    <w:p w:rsidR="00B1479E" w:rsidRPr="000A17E9" w:rsidRDefault="00B1479E" w:rsidP="00B1479E">
      <w:pPr>
        <w:spacing w:after="0" w:line="240" w:lineRule="auto"/>
        <w:jc w:val="both"/>
        <w:rPr>
          <w:rFonts w:ascii="Sylfaen" w:hAnsi="Sylfaen"/>
          <w:color w:val="000000" w:themeColor="text1"/>
          <w:lang w:val="ka-GE"/>
        </w:rPr>
      </w:pPr>
    </w:p>
    <w:p w:rsidR="00B1479E" w:rsidRPr="000A17E9" w:rsidRDefault="00B1479E" w:rsidP="00B1479E">
      <w:pPr>
        <w:spacing w:after="0" w:line="240" w:lineRule="auto"/>
        <w:jc w:val="both"/>
        <w:rPr>
          <w:rFonts w:ascii="Sylfaen" w:hAnsi="Sylfaen"/>
          <w:color w:val="000000" w:themeColor="text1"/>
          <w:lang w:val="ka-GE"/>
        </w:rPr>
      </w:pPr>
      <w:r w:rsidRPr="000A17E9">
        <w:rPr>
          <w:rFonts w:ascii="Sylfaen" w:hAnsi="Sylfaen"/>
          <w:color w:val="000000" w:themeColor="text1"/>
          <w:lang w:val="ka-GE"/>
        </w:rPr>
        <w:t>კახეთის პროექტის შემთხვევაში მთლიანად შეიცვალა არჩეული მიმართულება, ახალი ხაზი გაივლის „ჟინვალი-გურჯაანის“ მიმართულებით და გვერდს აუვლის ახმეტის, წინანდალისა და მუკუზანის ქვესადგურებს. აღნიშნული გადაწყვეტიება მიღებული იქნა სოციალური საკითხების გათვალისწინებით,  არსებული ხაზი (რომლის რეაბილიტაციაც და განახლება იგეგმებოდა) გადის მოსახლეობაში და იმავე ტრასის გამოყენება ფაქტიურად შეუძლებელია. მიმდინარეობს საერთაშრისო კონსულტანტების მუშაობა  ალტერნატიული მარშუტის შესწავლაზე და განახლებული სატენდერო დოკუმენტების მომზადებაზე. სამშენებლო კონტრაქტების გაფორმება მოხდება სავარაუდოდ 2023 წლისათვის.</w:t>
      </w:r>
    </w:p>
    <w:p w:rsidR="00B1479E" w:rsidRPr="000A17E9" w:rsidRDefault="00B1479E" w:rsidP="00B1479E">
      <w:pPr>
        <w:spacing w:after="0" w:line="240" w:lineRule="auto"/>
        <w:jc w:val="both"/>
        <w:rPr>
          <w:rFonts w:ascii="Sylfaen" w:hAnsi="Sylfaen"/>
          <w:color w:val="FF0000"/>
        </w:rPr>
      </w:pPr>
    </w:p>
    <w:p w:rsidR="00B1479E" w:rsidRPr="000A17E9" w:rsidRDefault="00B1479E" w:rsidP="00B1479E">
      <w:pPr>
        <w:spacing w:after="0" w:line="240" w:lineRule="auto"/>
        <w:jc w:val="both"/>
        <w:rPr>
          <w:rFonts w:ascii="Sylfaen" w:hAnsi="Sylfaen"/>
        </w:rPr>
      </w:pPr>
    </w:p>
    <w:p w:rsidR="00B1479E" w:rsidRPr="000A17E9" w:rsidRDefault="00B1479E" w:rsidP="00B1479E">
      <w:pPr>
        <w:pStyle w:val="Heading4"/>
        <w:spacing w:before="0" w:line="240" w:lineRule="auto"/>
        <w:jc w:val="both"/>
        <w:rPr>
          <w:rFonts w:ascii="Sylfaen" w:hAnsi="Sylfaen"/>
          <w:i w:val="0"/>
        </w:rPr>
      </w:pPr>
      <w:r w:rsidRPr="000A17E9">
        <w:rPr>
          <w:rFonts w:ascii="Sylfaen" w:hAnsi="Sylfaen"/>
          <w:i w:val="0"/>
        </w:rPr>
        <w:t>3.4.1 ელექტროგადამცემი ქსელის გაძლიერების პროექტი (პროგრამული კოდი 24 14 01)</w:t>
      </w:r>
    </w:p>
    <w:p w:rsidR="00B1479E" w:rsidRPr="000A17E9" w:rsidRDefault="00B1479E" w:rsidP="00B1479E">
      <w:pPr>
        <w:pStyle w:val="ListParagraph"/>
        <w:spacing w:after="0" w:line="240" w:lineRule="auto"/>
        <w:ind w:left="0"/>
        <w:rPr>
          <w:lang w:val="ka-GE"/>
        </w:rPr>
      </w:pPr>
    </w:p>
    <w:p w:rsidR="00B1479E" w:rsidRPr="000A17E9" w:rsidRDefault="00B1479E" w:rsidP="00B1479E">
      <w:pPr>
        <w:pStyle w:val="ListParagraph"/>
        <w:spacing w:after="0" w:line="240" w:lineRule="auto"/>
        <w:ind w:left="0"/>
        <w:rPr>
          <w:lang w:val="ka-GE"/>
        </w:rPr>
      </w:pPr>
      <w:r w:rsidRPr="000A17E9">
        <w:rPr>
          <w:lang w:val="ka-GE"/>
        </w:rPr>
        <w:t>პროგრამის განმახორციელებელი:</w:t>
      </w:r>
    </w:p>
    <w:p w:rsidR="00B1479E" w:rsidRPr="000A17E9" w:rsidRDefault="00B1479E" w:rsidP="00786CCE">
      <w:pPr>
        <w:pStyle w:val="ListParagraph"/>
        <w:numPr>
          <w:ilvl w:val="0"/>
          <w:numId w:val="242"/>
        </w:numPr>
        <w:spacing w:after="0" w:line="240" w:lineRule="auto"/>
        <w:ind w:right="0"/>
        <w:rPr>
          <w:lang w:val="ka-GE"/>
        </w:rPr>
      </w:pPr>
      <w:r w:rsidRPr="000A17E9">
        <w:rPr>
          <w:lang w:val="ka-GE"/>
        </w:rPr>
        <w:t>საქართველოს ეკონომიკისა და მდგრადი განვითარების სამინისტრო</w:t>
      </w:r>
    </w:p>
    <w:p w:rsidR="00B1479E" w:rsidRPr="000A17E9" w:rsidRDefault="00B1479E" w:rsidP="00B1479E">
      <w:pPr>
        <w:pStyle w:val="ListParagraph"/>
        <w:spacing w:after="0" w:line="240" w:lineRule="auto"/>
        <w:rPr>
          <w:lang w:val="ka-GE"/>
        </w:rPr>
      </w:pPr>
    </w:p>
    <w:p w:rsidR="00B1479E" w:rsidRPr="000A17E9" w:rsidRDefault="00B1479E" w:rsidP="00B1479E">
      <w:pPr>
        <w:spacing w:after="0" w:line="240" w:lineRule="auto"/>
        <w:jc w:val="both"/>
        <w:rPr>
          <w:rFonts w:ascii="Sylfaen" w:hAnsi="Sylfaen" w:cs="Sylfaen"/>
          <w:color w:val="000000"/>
          <w:lang w:val="ka-GE"/>
        </w:rPr>
      </w:pPr>
      <w:r w:rsidRPr="000A17E9">
        <w:rPr>
          <w:rFonts w:ascii="Sylfaen" w:hAnsi="Sylfaen" w:cs="Sylfaen"/>
          <w:color w:val="000000"/>
          <w:lang w:val="ka-GE"/>
        </w:rPr>
        <w:t>დაგეგმილი შუალედური 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2021 წლის ბოლოსთვის აქტიურ ფაზაში იქნება 220 კვ. ეგხ ,,ახალციხე- ბათუმი" - ის ხაზის სხალთის მონაკვეთის მშენებლობა.</w:t>
      </w:r>
    </w:p>
    <w:p w:rsidR="00B1479E" w:rsidRPr="000A17E9" w:rsidRDefault="00B1479E" w:rsidP="00B1479E">
      <w:pPr>
        <w:pStyle w:val="ListParagraph"/>
        <w:spacing w:after="0" w:line="240" w:lineRule="auto"/>
        <w:ind w:left="360"/>
        <w:rPr>
          <w:color w:val="000000" w:themeColor="text1"/>
          <w:lang w:val="ka-GE"/>
        </w:rPr>
      </w:pPr>
    </w:p>
    <w:p w:rsidR="00B1479E" w:rsidRPr="000A17E9" w:rsidRDefault="00B1479E" w:rsidP="00B1479E">
      <w:pPr>
        <w:spacing w:after="0" w:line="240" w:lineRule="auto"/>
        <w:jc w:val="both"/>
        <w:rPr>
          <w:rFonts w:ascii="Sylfaen" w:hAnsi="Sylfaen" w:cs="Sylfaen"/>
          <w:color w:val="000000"/>
          <w:lang w:val="ka-GE"/>
        </w:rPr>
      </w:pPr>
      <w:r w:rsidRPr="000A17E9">
        <w:rPr>
          <w:rFonts w:ascii="Sylfaen" w:hAnsi="Sylfaen" w:cs="Sylfaen"/>
          <w:color w:val="000000"/>
          <w:lang w:val="ka-GE"/>
        </w:rPr>
        <w:t>მიღწეული შუალედური 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 xml:space="preserve">2021 წელს გადაწყდა დავა კონტრაქტორ კომპანიასთან KEC International Limited; </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2021 წელს ხელი მოეწერა ადიგენი-შუახევის 39 კმ-იანი მონაკვეთის (სხალთის) მშენებლობაზე.</w:t>
      </w:r>
    </w:p>
    <w:p w:rsidR="00B1479E" w:rsidRPr="000A17E9" w:rsidRDefault="00B1479E" w:rsidP="00B1479E">
      <w:pPr>
        <w:pStyle w:val="ListParagraph"/>
        <w:spacing w:after="0" w:line="240" w:lineRule="auto"/>
        <w:ind w:left="360"/>
        <w:rPr>
          <w:color w:val="000000" w:themeColor="text1"/>
          <w:lang w:val="ka-GE"/>
        </w:rPr>
      </w:pPr>
    </w:p>
    <w:p w:rsidR="00B1479E" w:rsidRPr="000A17E9" w:rsidRDefault="00B1479E" w:rsidP="00B1479E">
      <w:pPr>
        <w:spacing w:line="240" w:lineRule="auto"/>
        <w:jc w:val="both"/>
        <w:rPr>
          <w:rFonts w:ascii="Sylfaen" w:hAnsi="Sylfaen" w:cs="Sylfaen"/>
          <w:color w:val="000000"/>
          <w:lang w:val="ka-GE"/>
        </w:rPr>
      </w:pPr>
      <w:r w:rsidRPr="000A17E9">
        <w:rPr>
          <w:rFonts w:ascii="Sylfaen" w:hAnsi="Sylfaen" w:cs="Sylfaen"/>
          <w:color w:val="000000"/>
          <w:lang w:val="ka-GE"/>
        </w:rPr>
        <w:t>დაგეგმილი და მიღწეული შუალედური შედეგების შეფასების ინდიკატორები</w:t>
      </w:r>
    </w:p>
    <w:p w:rsidR="00B1479E" w:rsidRPr="000A17E9" w:rsidRDefault="00B1479E" w:rsidP="00B1479E">
      <w:pPr>
        <w:spacing w:after="0" w:line="240" w:lineRule="auto"/>
        <w:jc w:val="both"/>
        <w:rPr>
          <w:rFonts w:ascii="Sylfaen" w:eastAsia="Sylfaen" w:hAnsi="Sylfaen"/>
          <w:lang w:val="ka-GE"/>
        </w:rPr>
      </w:pPr>
      <w:r w:rsidRPr="000A17E9">
        <w:rPr>
          <w:rFonts w:ascii="Sylfaen" w:eastAsia="Sylfaen" w:hAnsi="Sylfaen" w:cs="Sylfaen"/>
          <w:lang w:val="ka-GE"/>
        </w:rPr>
        <w:t>1. საბაზისო</w:t>
      </w:r>
      <w:r w:rsidRPr="000A17E9">
        <w:rPr>
          <w:rFonts w:ascii="Sylfaen" w:eastAsia="Sylfaen" w:hAnsi="Sylfaen"/>
          <w:lang w:val="ka-GE"/>
        </w:rPr>
        <w:t xml:space="preserve"> </w:t>
      </w:r>
      <w:r w:rsidRPr="000A17E9">
        <w:rPr>
          <w:rFonts w:ascii="Sylfaen" w:eastAsia="Sylfaen" w:hAnsi="Sylfaen" w:cs="Sylfaen"/>
          <w:lang w:val="ka-GE"/>
        </w:rPr>
        <w:t>მაჩვენებელი</w:t>
      </w:r>
      <w:r w:rsidRPr="000A17E9">
        <w:rPr>
          <w:rFonts w:ascii="Sylfaen" w:eastAsia="Sylfaen" w:hAnsi="Sylfaen"/>
          <w:lang w:val="ka-GE"/>
        </w:rPr>
        <w:t xml:space="preserve"> - 2020 </w:t>
      </w:r>
      <w:r w:rsidRPr="000A17E9">
        <w:rPr>
          <w:rFonts w:ascii="Sylfaen" w:eastAsia="Sylfaen" w:hAnsi="Sylfaen" w:cs="Sylfaen"/>
          <w:lang w:val="ka-GE"/>
        </w:rPr>
        <w:t>წლის</w:t>
      </w:r>
      <w:r w:rsidRPr="000A17E9">
        <w:rPr>
          <w:rFonts w:ascii="Sylfaen" w:eastAsia="Sylfaen" w:hAnsi="Sylfaen"/>
          <w:lang w:val="ka-GE"/>
        </w:rPr>
        <w:t xml:space="preserve"> </w:t>
      </w:r>
      <w:r w:rsidRPr="000A17E9">
        <w:rPr>
          <w:rFonts w:ascii="Sylfaen" w:eastAsia="Sylfaen" w:hAnsi="Sylfaen" w:cs="Sylfaen"/>
          <w:lang w:val="ka-GE"/>
        </w:rPr>
        <w:t>ბოლოსთვის</w:t>
      </w:r>
      <w:r w:rsidRPr="000A17E9">
        <w:rPr>
          <w:rFonts w:ascii="Sylfaen" w:eastAsia="Sylfaen" w:hAnsi="Sylfaen"/>
          <w:lang w:val="ka-GE"/>
        </w:rPr>
        <w:t xml:space="preserve"> </w:t>
      </w:r>
      <w:r w:rsidRPr="000A17E9">
        <w:rPr>
          <w:rFonts w:ascii="Sylfaen" w:eastAsia="Sylfaen" w:hAnsi="Sylfaen" w:cs="Sylfaen"/>
          <w:lang w:val="ka-GE"/>
        </w:rPr>
        <w:t>დასრულდება</w:t>
      </w:r>
      <w:r w:rsidRPr="000A17E9">
        <w:rPr>
          <w:rFonts w:ascii="Sylfaen" w:eastAsia="Sylfaen" w:hAnsi="Sylfaen"/>
          <w:lang w:val="ka-GE"/>
        </w:rPr>
        <w:t xml:space="preserve"> </w:t>
      </w:r>
      <w:r w:rsidRPr="000A17E9">
        <w:rPr>
          <w:rFonts w:ascii="Sylfaen" w:eastAsia="Sylfaen" w:hAnsi="Sylfaen" w:cs="Sylfaen"/>
          <w:lang w:val="ka-GE"/>
        </w:rPr>
        <w:t>ფაზა</w:t>
      </w:r>
      <w:r w:rsidRPr="000A17E9">
        <w:rPr>
          <w:rFonts w:ascii="Sylfaen" w:eastAsia="Sylfaen" w:hAnsi="Sylfaen"/>
          <w:lang w:val="ka-GE"/>
        </w:rPr>
        <w:t xml:space="preserve"> 2 </w:t>
      </w:r>
      <w:r w:rsidRPr="000A17E9">
        <w:rPr>
          <w:rFonts w:ascii="Sylfaen" w:eastAsia="Sylfaen" w:hAnsi="Sylfaen" w:cs="Sylfaen"/>
          <w:lang w:val="ka-GE"/>
        </w:rPr>
        <w:t>ეგხ</w:t>
      </w:r>
      <w:r w:rsidRPr="000A17E9">
        <w:rPr>
          <w:rFonts w:ascii="Sylfaen" w:eastAsia="Sylfaen" w:hAnsi="Sylfaen"/>
          <w:lang w:val="ka-GE"/>
        </w:rPr>
        <w:t xml:space="preserve"> "</w:t>
      </w:r>
      <w:r w:rsidRPr="000A17E9">
        <w:rPr>
          <w:rFonts w:ascii="Sylfaen" w:eastAsia="Sylfaen" w:hAnsi="Sylfaen" w:cs="Sylfaen"/>
          <w:lang w:val="ka-GE"/>
        </w:rPr>
        <w:t>შუახევი</w:t>
      </w:r>
      <w:r w:rsidRPr="000A17E9">
        <w:rPr>
          <w:rFonts w:ascii="Sylfaen" w:eastAsia="Sylfaen" w:hAnsi="Sylfaen"/>
          <w:lang w:val="ka-GE"/>
        </w:rPr>
        <w:t xml:space="preserve"> - </w:t>
      </w:r>
      <w:r w:rsidRPr="000A17E9">
        <w:rPr>
          <w:rFonts w:ascii="Sylfaen" w:eastAsia="Sylfaen" w:hAnsi="Sylfaen" w:cs="Sylfaen"/>
          <w:lang w:val="ka-GE"/>
        </w:rPr>
        <w:t>ახალციხე</w:t>
      </w:r>
      <w:r w:rsidRPr="000A17E9">
        <w:rPr>
          <w:rFonts w:ascii="Sylfaen" w:eastAsia="Sylfaen" w:hAnsi="Sylfaen"/>
          <w:lang w:val="ka-GE"/>
        </w:rPr>
        <w:t xml:space="preserve">" </w:t>
      </w:r>
      <w:r w:rsidRPr="000A17E9">
        <w:rPr>
          <w:rFonts w:ascii="Sylfaen" w:eastAsia="Sylfaen" w:hAnsi="Sylfaen" w:cs="Sylfaen"/>
          <w:lang w:val="ka-GE"/>
        </w:rPr>
        <w:t>მშენებლობა</w:t>
      </w:r>
      <w:r w:rsidRPr="000A17E9">
        <w:rPr>
          <w:rFonts w:ascii="Sylfaen" w:eastAsia="Sylfaen" w:hAnsi="Sylfaen"/>
          <w:lang w:val="ka-GE"/>
        </w:rPr>
        <w:t xml:space="preserve"> </w:t>
      </w:r>
      <w:r w:rsidRPr="000A17E9">
        <w:rPr>
          <w:rFonts w:ascii="Sylfaen" w:eastAsia="Sylfaen" w:hAnsi="Sylfaen" w:cs="Sylfaen"/>
          <w:lang w:val="ka-GE"/>
        </w:rPr>
        <w:t>და</w:t>
      </w:r>
      <w:r w:rsidRPr="000A17E9">
        <w:rPr>
          <w:rFonts w:ascii="Sylfaen" w:eastAsia="Sylfaen" w:hAnsi="Sylfaen"/>
          <w:lang w:val="ka-GE"/>
        </w:rPr>
        <w:t xml:space="preserve"> </w:t>
      </w:r>
      <w:r w:rsidRPr="000A17E9">
        <w:rPr>
          <w:rFonts w:ascii="Sylfaen" w:eastAsia="Sylfaen" w:hAnsi="Sylfaen" w:cs="Sylfaen"/>
          <w:lang w:val="ka-GE"/>
        </w:rPr>
        <w:t>განხორციელების</w:t>
      </w:r>
      <w:r w:rsidRPr="000A17E9">
        <w:rPr>
          <w:rFonts w:ascii="Sylfaen" w:eastAsia="Sylfaen" w:hAnsi="Sylfaen"/>
          <w:lang w:val="ka-GE"/>
        </w:rPr>
        <w:t xml:space="preserve"> </w:t>
      </w:r>
      <w:r w:rsidRPr="000A17E9">
        <w:rPr>
          <w:rFonts w:ascii="Sylfaen" w:eastAsia="Sylfaen" w:hAnsi="Sylfaen" w:cs="Sylfaen"/>
          <w:lang w:val="ka-GE"/>
        </w:rPr>
        <w:t>ეტაპზე</w:t>
      </w:r>
      <w:r w:rsidRPr="000A17E9">
        <w:rPr>
          <w:rFonts w:ascii="Sylfaen" w:eastAsia="Sylfaen" w:hAnsi="Sylfaen"/>
          <w:lang w:val="ka-GE"/>
        </w:rPr>
        <w:t xml:space="preserve"> </w:t>
      </w:r>
      <w:r w:rsidRPr="000A17E9">
        <w:rPr>
          <w:rFonts w:ascii="Sylfaen" w:eastAsia="Sylfaen" w:hAnsi="Sylfaen" w:cs="Sylfaen"/>
          <w:lang w:val="ka-GE"/>
        </w:rPr>
        <w:t>იქნება</w:t>
      </w:r>
      <w:r w:rsidRPr="000A17E9">
        <w:rPr>
          <w:rFonts w:ascii="Sylfaen" w:eastAsia="Sylfaen" w:hAnsi="Sylfaen"/>
          <w:lang w:val="ka-GE"/>
        </w:rPr>
        <w:t xml:space="preserve"> SCADA/EMS </w:t>
      </w:r>
      <w:r w:rsidRPr="000A17E9">
        <w:rPr>
          <w:rFonts w:ascii="Sylfaen" w:eastAsia="Sylfaen" w:hAnsi="Sylfaen" w:cs="Sylfaen"/>
          <w:lang w:val="ka-GE"/>
        </w:rPr>
        <w:t>სისტემის</w:t>
      </w:r>
      <w:r w:rsidRPr="000A17E9">
        <w:rPr>
          <w:rFonts w:ascii="Sylfaen" w:eastAsia="Sylfaen" w:hAnsi="Sylfaen"/>
          <w:lang w:val="ka-GE"/>
        </w:rPr>
        <w:t xml:space="preserve"> </w:t>
      </w:r>
      <w:r w:rsidRPr="000A17E9">
        <w:rPr>
          <w:rFonts w:ascii="Sylfaen" w:eastAsia="Sylfaen" w:hAnsi="Sylfaen" w:cs="Sylfaen"/>
          <w:lang w:val="ka-GE"/>
        </w:rPr>
        <w:t>პროექტი</w:t>
      </w:r>
      <w:r w:rsidRPr="000A17E9">
        <w:rPr>
          <w:rFonts w:ascii="Sylfaen" w:eastAsia="Sylfaen" w:hAnsi="Sylfaen"/>
          <w:lang w:val="ka-GE"/>
        </w:rPr>
        <w:t>;</w:t>
      </w:r>
    </w:p>
    <w:p w:rsidR="00B1479E" w:rsidRPr="000A17E9" w:rsidRDefault="00B1479E" w:rsidP="00B1479E">
      <w:pPr>
        <w:spacing w:after="0" w:line="240" w:lineRule="auto"/>
        <w:jc w:val="both"/>
        <w:rPr>
          <w:rFonts w:ascii="Sylfaen" w:eastAsiaTheme="minorEastAsia" w:hAnsi="Sylfaen"/>
          <w:color w:val="000000" w:themeColor="text1"/>
          <w:lang w:val="ka-GE"/>
        </w:rPr>
      </w:pPr>
      <w:r w:rsidRPr="000A17E9">
        <w:rPr>
          <w:rFonts w:ascii="Sylfaen" w:eastAsia="Sylfaen" w:hAnsi="Sylfaen"/>
          <w:lang w:val="ka-GE"/>
        </w:rPr>
        <w:t xml:space="preserve"> </w:t>
      </w:r>
      <w:r w:rsidRPr="000A17E9">
        <w:rPr>
          <w:rFonts w:ascii="Sylfaen" w:eastAsia="Sylfaen" w:hAnsi="Sylfaen"/>
          <w:lang w:val="ka-GE"/>
        </w:rPr>
        <w:br/>
      </w:r>
      <w:r w:rsidRPr="000A17E9">
        <w:rPr>
          <w:rFonts w:ascii="Sylfaen" w:eastAsia="Sylfaen" w:hAnsi="Sylfaen" w:cs="Sylfaen"/>
          <w:color w:val="000000" w:themeColor="text1"/>
          <w:lang w:val="ka-GE"/>
        </w:rPr>
        <w:t>მიზნობრივი</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მაჩვენებელი</w:t>
      </w:r>
      <w:r w:rsidRPr="000A17E9">
        <w:rPr>
          <w:rFonts w:ascii="Sylfaen" w:eastAsia="Sylfaen" w:hAnsi="Sylfaen"/>
          <w:color w:val="000000" w:themeColor="text1"/>
          <w:lang w:val="ka-GE"/>
        </w:rPr>
        <w:t xml:space="preserve"> - </w:t>
      </w:r>
      <w:r w:rsidRPr="000A17E9">
        <w:rPr>
          <w:rFonts w:ascii="Sylfaen" w:eastAsia="Sylfaen" w:hAnsi="Sylfaen" w:cs="Sylfaen"/>
          <w:color w:val="000000" w:themeColor="text1"/>
          <w:lang w:val="ka-GE"/>
        </w:rPr>
        <w:t>ახალი</w:t>
      </w:r>
      <w:r w:rsidRPr="000A17E9">
        <w:rPr>
          <w:rFonts w:ascii="Sylfaen" w:eastAsia="Sylfaen" w:hAnsi="Sylfaen"/>
          <w:color w:val="000000" w:themeColor="text1"/>
          <w:lang w:val="ka-GE"/>
        </w:rPr>
        <w:t xml:space="preserve"> 220 </w:t>
      </w:r>
      <w:r w:rsidRPr="000A17E9">
        <w:rPr>
          <w:rFonts w:ascii="Sylfaen" w:eastAsia="Sylfaen" w:hAnsi="Sylfaen" w:cs="Sylfaen"/>
          <w:color w:val="000000" w:themeColor="text1"/>
          <w:lang w:val="ka-GE"/>
        </w:rPr>
        <w:t>კვ</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ეგხ</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ახალციხე</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ბათუმი</w:t>
      </w:r>
      <w:r w:rsidRPr="000A17E9">
        <w:rPr>
          <w:rFonts w:ascii="Sylfaen" w:eastAsia="Sylfaen" w:hAnsi="Sylfaen"/>
          <w:color w:val="000000" w:themeColor="text1"/>
          <w:lang w:val="ka-GE"/>
        </w:rPr>
        <w:t xml:space="preserve">" - </w:t>
      </w:r>
      <w:r w:rsidRPr="000A17E9">
        <w:rPr>
          <w:rFonts w:ascii="Sylfaen" w:eastAsia="Sylfaen" w:hAnsi="Sylfaen" w:cs="Sylfaen"/>
          <w:color w:val="000000" w:themeColor="text1"/>
          <w:lang w:val="ka-GE"/>
        </w:rPr>
        <w:t>ის</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ხაზის</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სხალთის</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მონაკვეთის</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მშენებლობა</w:t>
      </w:r>
      <w:r w:rsidRPr="000A17E9">
        <w:rPr>
          <w:rFonts w:ascii="Sylfaen" w:eastAsia="Sylfaen" w:hAnsi="Sylfaen"/>
          <w:color w:val="000000" w:themeColor="text1"/>
          <w:lang w:val="ka-GE"/>
        </w:rPr>
        <w:t xml:space="preserve"> - 2021 </w:t>
      </w:r>
      <w:r w:rsidRPr="000A17E9">
        <w:rPr>
          <w:rFonts w:ascii="Sylfaen" w:eastAsia="Sylfaen" w:hAnsi="Sylfaen" w:cs="Sylfaen"/>
          <w:color w:val="000000" w:themeColor="text1"/>
          <w:lang w:val="ka-GE"/>
        </w:rPr>
        <w:t>წელი</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ახალი</w:t>
      </w:r>
      <w:r w:rsidRPr="000A17E9">
        <w:rPr>
          <w:rFonts w:ascii="Sylfaen" w:eastAsia="Sylfaen" w:hAnsi="Sylfaen"/>
          <w:color w:val="000000" w:themeColor="text1"/>
          <w:lang w:val="ka-GE"/>
        </w:rPr>
        <w:t xml:space="preserve"> 220 </w:t>
      </w:r>
      <w:r w:rsidRPr="000A17E9">
        <w:rPr>
          <w:rFonts w:ascii="Sylfaen" w:eastAsia="Sylfaen" w:hAnsi="Sylfaen" w:cs="Sylfaen"/>
          <w:color w:val="000000" w:themeColor="text1"/>
          <w:lang w:val="ka-GE"/>
        </w:rPr>
        <w:t>კვ</w:t>
      </w:r>
      <w:r w:rsidRPr="000A17E9">
        <w:rPr>
          <w:rFonts w:ascii="Sylfaen" w:eastAsia="Sylfaen" w:hAnsi="Sylfaen"/>
          <w:color w:val="000000" w:themeColor="text1"/>
          <w:lang w:val="ka-GE"/>
        </w:rPr>
        <w:t>. „</w:t>
      </w:r>
      <w:r w:rsidRPr="000A17E9">
        <w:rPr>
          <w:rFonts w:ascii="Sylfaen" w:eastAsia="Sylfaen" w:hAnsi="Sylfaen" w:cs="Sylfaen"/>
          <w:color w:val="000000" w:themeColor="text1"/>
          <w:lang w:val="ka-GE"/>
        </w:rPr>
        <w:t>ახალციხე</w:t>
      </w:r>
      <w:r w:rsidRPr="000A17E9">
        <w:rPr>
          <w:rFonts w:ascii="Sylfaen" w:eastAsia="Sylfaen" w:hAnsi="Sylfaen"/>
          <w:color w:val="000000" w:themeColor="text1"/>
          <w:lang w:val="ka-GE"/>
        </w:rPr>
        <w:t xml:space="preserve"> - </w:t>
      </w:r>
      <w:r w:rsidRPr="000A17E9">
        <w:rPr>
          <w:rFonts w:ascii="Sylfaen" w:eastAsia="Sylfaen" w:hAnsi="Sylfaen" w:cs="Sylfaen"/>
          <w:color w:val="000000" w:themeColor="text1"/>
          <w:lang w:val="ka-GE"/>
        </w:rPr>
        <w:t>ბათუმი</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ელექტოგადამცები</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ხაზი</w:t>
      </w:r>
      <w:r w:rsidRPr="000A17E9">
        <w:rPr>
          <w:rFonts w:ascii="Sylfaen" w:eastAsia="Sylfaen" w:hAnsi="Sylfaen"/>
          <w:color w:val="000000" w:themeColor="text1"/>
          <w:lang w:val="ka-GE"/>
        </w:rPr>
        <w:t xml:space="preserve"> - 2022 </w:t>
      </w:r>
      <w:r w:rsidRPr="000A17E9">
        <w:rPr>
          <w:rFonts w:ascii="Sylfaen" w:eastAsia="Sylfaen" w:hAnsi="Sylfaen" w:cs="Sylfaen"/>
          <w:color w:val="000000" w:themeColor="text1"/>
          <w:lang w:val="ka-GE"/>
        </w:rPr>
        <w:t>წელი</w:t>
      </w:r>
      <w:r w:rsidRPr="000A17E9">
        <w:rPr>
          <w:rFonts w:ascii="Sylfaen" w:eastAsia="Sylfaen" w:hAnsi="Sylfaen"/>
          <w:color w:val="000000" w:themeColor="text1"/>
          <w:lang w:val="ka-GE"/>
        </w:rPr>
        <w:t xml:space="preserve">; </w:t>
      </w:r>
      <w:r w:rsidRPr="000A17E9">
        <w:rPr>
          <w:rFonts w:ascii="Sylfaen" w:eastAsia="Sylfaen" w:hAnsi="Sylfaen"/>
          <w:color w:val="000000" w:themeColor="text1"/>
          <w:lang w:val="ka-GE"/>
        </w:rPr>
        <w:br/>
      </w:r>
    </w:p>
    <w:p w:rsidR="00B1479E" w:rsidRPr="000A17E9" w:rsidRDefault="00B1479E" w:rsidP="00B1479E">
      <w:pPr>
        <w:spacing w:line="240" w:lineRule="auto"/>
        <w:jc w:val="both"/>
        <w:rPr>
          <w:rFonts w:ascii="Sylfaen" w:hAnsi="Sylfaen" w:cs="AcadNusx"/>
          <w:lang w:val="ka-GE"/>
        </w:rPr>
      </w:pPr>
      <w:r w:rsidRPr="000A17E9">
        <w:rPr>
          <w:rFonts w:ascii="Sylfaen" w:hAnsi="Sylfaen" w:cs="Sylfaen"/>
          <w:lang w:val="ka-GE"/>
        </w:rPr>
        <w:t xml:space="preserve">მიღწეული </w:t>
      </w:r>
      <w:r w:rsidRPr="000A17E9">
        <w:rPr>
          <w:rFonts w:ascii="Sylfaen" w:hAnsi="Sylfaen" w:cs="Sylfaen"/>
          <w:color w:val="000000"/>
          <w:lang w:val="ka-GE"/>
        </w:rPr>
        <w:t xml:space="preserve">შუალედური </w:t>
      </w:r>
      <w:r w:rsidRPr="000A17E9">
        <w:rPr>
          <w:rFonts w:ascii="Sylfaen" w:hAnsi="Sylfaen" w:cs="Sylfaen"/>
          <w:lang w:val="ka-GE"/>
        </w:rPr>
        <w:t xml:space="preserve">შედეგის შეფასების ინდიკატორი - დასრულდა </w:t>
      </w:r>
      <w:r w:rsidRPr="000A17E9">
        <w:rPr>
          <w:rFonts w:ascii="Sylfaen" w:eastAsia="Sylfaen" w:hAnsi="Sylfaen" w:cs="Calibri Light"/>
          <w:color w:val="000000"/>
          <w:lang w:val="ka-GE"/>
        </w:rPr>
        <w:t>„SCADA/EMS” სისტემის განახლება;</w:t>
      </w:r>
    </w:p>
    <w:p w:rsidR="00B1479E" w:rsidRPr="000A17E9" w:rsidRDefault="00B1479E" w:rsidP="00B1479E">
      <w:pPr>
        <w:spacing w:line="240" w:lineRule="auto"/>
        <w:jc w:val="both"/>
        <w:rPr>
          <w:rFonts w:ascii="Sylfaen" w:eastAsia="Sylfaen" w:hAnsi="Sylfaen" w:cs="Sylfaen"/>
          <w:color w:val="000000" w:themeColor="text1"/>
          <w:lang w:val="ka-GE"/>
        </w:rPr>
      </w:pPr>
      <w:r w:rsidRPr="000A17E9">
        <w:rPr>
          <w:rFonts w:ascii="Sylfaen" w:hAnsi="Sylfaen" w:cs="Calibri"/>
          <w:color w:val="000000"/>
          <w:lang w:val="ka-GE"/>
        </w:rPr>
        <w:t>ცდომილების მაჩვენებელი -</w:t>
      </w:r>
      <w:r w:rsidRPr="000A17E9">
        <w:rPr>
          <w:rFonts w:ascii="Sylfaen" w:hAnsi="Sylfaen" w:cs="AcadNusx"/>
          <w:color w:val="000000"/>
          <w:lang w:val="ka-GE"/>
        </w:rPr>
        <w:t xml:space="preserve"> ადიგენი-შუახევის 39 კმ-იანი მონაკვეთის მშენებლობის პროექტის დასრულება იგეგმება 2023 წლის პირველ ნახევარში.  ეგხ-ის „ახალციხე ბათუმი" - ის 40 კმ მონაკვეთის (სხალთა) დასრულების ვადის გახანგძლივების მიზეზია წინა კონტრაქტორთან მიმდინარე ხანგრძლივი დავის პროცესი, რომელის გადაწყვეტა მოხერხდა 2021 წლის მეორე ნახევარში. </w:t>
      </w:r>
      <w:r w:rsidRPr="000A17E9">
        <w:rPr>
          <w:rFonts w:ascii="Sylfaen" w:eastAsia="Sylfaen" w:hAnsi="Sylfaen" w:cs="Sylfaen"/>
          <w:color w:val="000000" w:themeColor="text1"/>
          <w:lang w:val="ka-GE"/>
        </w:rPr>
        <w:t xml:space="preserve">გამოცხადდა ახალი საერთაშორისო ტენდერი, რის შედეგად შეირჩა ახალი კონტრაქტორი (Bozlar Yapi, თურქეთი) და გაფორმდა „ადიგენი-შუახევი“-ს 220 კვ ეგხ მშენებლობის (ე.წ. სხალთის მონაკვეთი, „ახალციხე-ბათუმის“ პროექტიდან ამორიცხული) ხელშეკრულება. </w:t>
      </w:r>
    </w:p>
    <w:p w:rsidR="00B1479E" w:rsidRPr="000A17E9" w:rsidRDefault="00B1479E" w:rsidP="00B1479E">
      <w:pPr>
        <w:rPr>
          <w:lang w:val="ka-GE"/>
        </w:rPr>
      </w:pPr>
    </w:p>
    <w:p w:rsidR="00B1479E" w:rsidRPr="000A17E9" w:rsidRDefault="00B1479E" w:rsidP="00B1479E">
      <w:pPr>
        <w:pStyle w:val="Heading4"/>
        <w:spacing w:before="0" w:line="240" w:lineRule="auto"/>
        <w:jc w:val="both"/>
        <w:rPr>
          <w:rFonts w:ascii="Sylfaen" w:hAnsi="Sylfaen"/>
          <w:i w:val="0"/>
        </w:rPr>
      </w:pPr>
      <w:r w:rsidRPr="000A17E9">
        <w:rPr>
          <w:rFonts w:ascii="Sylfaen" w:hAnsi="Sylfaen"/>
          <w:i w:val="0"/>
        </w:rPr>
        <w:t>3.4.2 საქართველოს ელექტროგადამცემი ქსელის გაფართოების ღია პროგრამა (პროგრამული კოდი 24 14 02)</w:t>
      </w:r>
    </w:p>
    <w:p w:rsidR="00B1479E" w:rsidRPr="000A17E9" w:rsidRDefault="00B1479E" w:rsidP="00B1479E">
      <w:pPr>
        <w:pStyle w:val="ListParagraph"/>
        <w:spacing w:after="0" w:line="240" w:lineRule="auto"/>
        <w:ind w:left="0"/>
        <w:rPr>
          <w:lang w:val="ka-GE"/>
        </w:rPr>
      </w:pPr>
    </w:p>
    <w:p w:rsidR="00B1479E" w:rsidRPr="000A17E9" w:rsidRDefault="00B1479E" w:rsidP="00B1479E">
      <w:pPr>
        <w:pStyle w:val="ListParagraph"/>
        <w:spacing w:after="0" w:line="240" w:lineRule="auto"/>
        <w:ind w:left="0"/>
        <w:rPr>
          <w:lang w:val="ka-GE"/>
        </w:rPr>
      </w:pPr>
      <w:r w:rsidRPr="000A17E9">
        <w:rPr>
          <w:lang w:val="ka-GE"/>
        </w:rPr>
        <w:t>პროგრამის განმახორციელებელი:</w:t>
      </w:r>
    </w:p>
    <w:p w:rsidR="00B1479E" w:rsidRPr="000A17E9" w:rsidRDefault="00B1479E" w:rsidP="00786CCE">
      <w:pPr>
        <w:numPr>
          <w:ilvl w:val="0"/>
          <w:numId w:val="239"/>
        </w:numPr>
        <w:spacing w:after="0" w:line="240" w:lineRule="auto"/>
        <w:jc w:val="both"/>
        <w:rPr>
          <w:rFonts w:ascii="Sylfaen" w:hAnsi="Sylfaen" w:cs="Sylfaen"/>
        </w:rPr>
      </w:pPr>
      <w:r w:rsidRPr="000A17E9">
        <w:rPr>
          <w:rFonts w:ascii="Sylfaen" w:hAnsi="Sylfaen" w:cs="Sylfaen"/>
        </w:rPr>
        <w:t>საქართველოს ეკონომიკისა და მდგრადი განვითარების სამინისტრო</w:t>
      </w:r>
    </w:p>
    <w:p w:rsidR="00B1479E" w:rsidRPr="000A17E9" w:rsidRDefault="00B1479E" w:rsidP="00B1479E">
      <w:pPr>
        <w:spacing w:after="0" w:line="240" w:lineRule="auto"/>
        <w:jc w:val="both"/>
        <w:rPr>
          <w:rFonts w:ascii="Sylfaen" w:hAnsi="Sylfaen" w:cs="Sylfaen"/>
        </w:rPr>
      </w:pPr>
    </w:p>
    <w:p w:rsidR="00B1479E" w:rsidRPr="000A17E9" w:rsidRDefault="00B1479E" w:rsidP="00B1479E">
      <w:pPr>
        <w:spacing w:after="0" w:line="240" w:lineRule="auto"/>
        <w:jc w:val="both"/>
        <w:rPr>
          <w:rFonts w:ascii="Sylfaen" w:hAnsi="Sylfaen" w:cs="Sylfaen"/>
          <w:color w:val="000000"/>
          <w:lang w:val="ka-GE"/>
        </w:rPr>
      </w:pPr>
      <w:r w:rsidRPr="000A17E9">
        <w:rPr>
          <w:rFonts w:ascii="Sylfaen" w:hAnsi="Sylfaen" w:cs="Sylfaen"/>
          <w:color w:val="000000"/>
          <w:lang w:val="ka-GE"/>
        </w:rPr>
        <w:t>დაგეგმილი შუალედური 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ენერგოსისტემის მდგრადობისა და კვების უსაფრთხოების ამაღლება, ავარიული სიტუაციების რისკების და ავარიული გამორთვების რაოდენობის შემცირება;</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ხუდონი-ენგურის კვანძიდან სიმძლავრის გატანის უსაფრთხოება, თურქეთსა და საქართველოს აღმოსავლეთ რეგიონისკენ (სომხეთისკენ), რუსეთიდან და ენგურის კვანძიდან თურქეთისკენ/სომხეთისკენ ტრანზიტის უნარისა და საიმედოობის ამაღლება.</w:t>
      </w:r>
    </w:p>
    <w:p w:rsidR="00B1479E" w:rsidRPr="000A17E9" w:rsidRDefault="00B1479E" w:rsidP="00B1479E">
      <w:pPr>
        <w:spacing w:after="0" w:line="240" w:lineRule="auto"/>
        <w:jc w:val="both"/>
        <w:rPr>
          <w:rFonts w:ascii="Sylfaen" w:hAnsi="Sylfaen" w:cs="Sylfaen"/>
          <w:lang w:val="ka-GE"/>
        </w:rPr>
      </w:pPr>
    </w:p>
    <w:p w:rsidR="00B1479E" w:rsidRPr="000A17E9" w:rsidRDefault="00B1479E" w:rsidP="00B1479E">
      <w:pPr>
        <w:spacing w:after="0" w:line="240" w:lineRule="auto"/>
        <w:jc w:val="both"/>
        <w:rPr>
          <w:rFonts w:ascii="Sylfaen" w:hAnsi="Sylfaen" w:cs="Sylfaen"/>
          <w:color w:val="000000"/>
          <w:lang w:val="ka-GE"/>
        </w:rPr>
      </w:pPr>
      <w:r w:rsidRPr="000A17E9">
        <w:rPr>
          <w:rFonts w:ascii="Sylfaen" w:hAnsi="Sylfaen" w:cs="Sylfaen"/>
          <w:color w:val="000000"/>
          <w:lang w:val="ka-GE"/>
        </w:rPr>
        <w:t>მიღწეული შუალედური შედეგები</w:t>
      </w:r>
    </w:p>
    <w:p w:rsidR="00B1479E" w:rsidRPr="000A17E9" w:rsidRDefault="00B1479E" w:rsidP="00786CCE">
      <w:pPr>
        <w:numPr>
          <w:ilvl w:val="0"/>
          <w:numId w:val="241"/>
        </w:numPr>
        <w:spacing w:after="0" w:line="240" w:lineRule="auto"/>
        <w:jc w:val="both"/>
        <w:rPr>
          <w:rFonts w:ascii="Sylfaen" w:hAnsi="Sylfaen"/>
          <w:color w:val="000000" w:themeColor="text1"/>
          <w:lang w:val="ka-GE"/>
        </w:rPr>
      </w:pPr>
      <w:r w:rsidRPr="000A17E9">
        <w:rPr>
          <w:rFonts w:ascii="Sylfaen" w:hAnsi="Sylfaen"/>
          <w:color w:val="000000" w:themeColor="text1"/>
          <w:lang w:val="ka-GE"/>
        </w:rPr>
        <w:t>გამოსწორდა 500 კვ ეგხ  „ქსანი-სტეფანწმინდას“ ხაზზე მშენებლობისას გამოვლენილი ყველა ხარვეზი.</w:t>
      </w:r>
    </w:p>
    <w:p w:rsidR="00B1479E" w:rsidRPr="000A17E9" w:rsidRDefault="00B1479E" w:rsidP="00B1479E">
      <w:pPr>
        <w:spacing w:after="0" w:line="240" w:lineRule="auto"/>
        <w:jc w:val="both"/>
        <w:rPr>
          <w:rFonts w:ascii="Sylfaen" w:hAnsi="Sylfaen" w:cs="Sylfaen"/>
          <w:lang w:val="ka-GE"/>
        </w:rPr>
      </w:pPr>
    </w:p>
    <w:p w:rsidR="00B1479E" w:rsidRPr="000A17E9" w:rsidRDefault="00B1479E" w:rsidP="00B1479E">
      <w:pPr>
        <w:spacing w:after="0" w:line="240" w:lineRule="auto"/>
        <w:jc w:val="both"/>
        <w:rPr>
          <w:rFonts w:ascii="Sylfaen" w:hAnsi="Sylfaen" w:cs="Sylfaen"/>
        </w:rPr>
      </w:pPr>
      <w:r w:rsidRPr="000A17E9">
        <w:rPr>
          <w:rFonts w:ascii="Sylfaen" w:hAnsi="Sylfaen" w:cs="Sylfaen"/>
          <w:lang w:val="ka-GE"/>
        </w:rPr>
        <w:t>დაგეგმილი და მიღწეული შუალედური შედეგების შეფასების ინდიკატორები</w:t>
      </w:r>
    </w:p>
    <w:p w:rsidR="00B1479E" w:rsidRPr="000A17E9" w:rsidRDefault="00B1479E" w:rsidP="00B1479E">
      <w:pPr>
        <w:spacing w:after="0" w:line="240" w:lineRule="auto"/>
        <w:jc w:val="both"/>
        <w:rPr>
          <w:rFonts w:ascii="Sylfaen" w:hAnsi="Sylfaen" w:cs="Sylfaen"/>
        </w:rPr>
      </w:pPr>
    </w:p>
    <w:p w:rsidR="00B1479E" w:rsidRPr="000A17E9" w:rsidRDefault="00B1479E" w:rsidP="00B1479E">
      <w:pPr>
        <w:spacing w:after="0" w:line="240" w:lineRule="auto"/>
        <w:jc w:val="both"/>
        <w:rPr>
          <w:rFonts w:ascii="Sylfaen" w:hAnsi="Sylfaen" w:cs="Calibri"/>
          <w:color w:val="000000"/>
          <w:lang w:val="ka-GE"/>
        </w:rPr>
      </w:pPr>
      <w:r w:rsidRPr="000A17E9">
        <w:rPr>
          <w:rFonts w:ascii="Sylfaen" w:hAnsi="Sylfaen" w:cs="Calibri"/>
          <w:color w:val="000000"/>
          <w:lang w:val="ka-GE"/>
        </w:rPr>
        <w:t xml:space="preserve">1.  საბაზისო მაჩვენებელი - </w:t>
      </w:r>
      <w:r w:rsidRPr="000A17E9">
        <w:rPr>
          <w:rFonts w:ascii="Sylfaen" w:eastAsia="Sylfaen" w:hAnsi="Sylfaen"/>
          <w:color w:val="000000"/>
        </w:rPr>
        <w:t>500კვ ელ.გადამცემი ხაზი „ქსანი - სტეფანწმინდის“ მიმდინარე მშენებლობა;</w:t>
      </w:r>
    </w:p>
    <w:p w:rsidR="00B1479E" w:rsidRPr="000A17E9" w:rsidRDefault="00B1479E" w:rsidP="00B1479E">
      <w:pPr>
        <w:pStyle w:val="Normal0"/>
        <w:jc w:val="both"/>
        <w:rPr>
          <w:rFonts w:ascii="Sylfaen" w:eastAsia="Calibri" w:hAnsi="Sylfaen" w:cs="Calibri"/>
          <w:color w:val="000000"/>
          <w:sz w:val="22"/>
          <w:szCs w:val="22"/>
        </w:rPr>
      </w:pPr>
      <w:r w:rsidRPr="000A17E9">
        <w:rPr>
          <w:rFonts w:ascii="Sylfaen" w:hAnsi="Sylfaen" w:cs="Calibri"/>
          <w:color w:val="000000"/>
          <w:sz w:val="22"/>
          <w:szCs w:val="22"/>
          <w:lang w:val="ka-GE"/>
        </w:rPr>
        <w:t xml:space="preserve">მიზნობრივი მაჩვენებელი -  </w:t>
      </w:r>
      <w:r w:rsidRPr="000A17E9">
        <w:rPr>
          <w:rFonts w:ascii="Sylfaen" w:eastAsia="Calibri" w:hAnsi="Sylfaen" w:cs="Calibri"/>
          <w:color w:val="000000"/>
          <w:sz w:val="22"/>
          <w:szCs w:val="22"/>
        </w:rPr>
        <w:t xml:space="preserve">ახალი 500 კვ ეგხ „ქსანი - სტეფანწმინდა" ტესტირება და ექსპლუატაციაში მიღება; </w:t>
      </w:r>
    </w:p>
    <w:p w:rsidR="00B1479E" w:rsidRPr="000A17E9" w:rsidRDefault="00B1479E" w:rsidP="00B1479E">
      <w:pPr>
        <w:spacing w:after="0" w:line="240" w:lineRule="auto"/>
        <w:jc w:val="both"/>
        <w:rPr>
          <w:rFonts w:ascii="Sylfaen" w:eastAsiaTheme="minorEastAsia" w:hAnsi="Sylfaen" w:cs="Calibri"/>
          <w:color w:val="000000"/>
          <w:lang w:val="ka-GE"/>
        </w:rPr>
      </w:pPr>
    </w:p>
    <w:p w:rsidR="00B1479E" w:rsidRPr="000A17E9" w:rsidRDefault="00B1479E" w:rsidP="00B1479E">
      <w:pPr>
        <w:spacing w:line="240" w:lineRule="auto"/>
        <w:jc w:val="both"/>
        <w:rPr>
          <w:rFonts w:ascii="Sylfaen" w:hAnsi="Sylfaen" w:cs="AcadNusx"/>
          <w:lang w:val="ka-GE"/>
        </w:rPr>
      </w:pPr>
      <w:r w:rsidRPr="000A17E9">
        <w:rPr>
          <w:rFonts w:ascii="Sylfaen" w:hAnsi="Sylfaen" w:cs="Sylfaen"/>
          <w:lang w:val="ka-GE"/>
        </w:rPr>
        <w:t xml:space="preserve">მიღწეული შუალედური შედეგის შეფასების ინდიკატორი - </w:t>
      </w:r>
      <w:r w:rsidRPr="000A17E9">
        <w:rPr>
          <w:rFonts w:ascii="Sylfaen" w:eastAsia="Sylfaen" w:hAnsi="Sylfaen"/>
          <w:color w:val="000000"/>
        </w:rPr>
        <w:t>500კვ ელ.გადამცემი ხაზი „ქსანი - სტეფანწმინდ</w:t>
      </w:r>
      <w:r w:rsidRPr="000A17E9">
        <w:rPr>
          <w:rFonts w:ascii="Sylfaen" w:eastAsia="Sylfaen" w:hAnsi="Sylfaen"/>
          <w:color w:val="000000"/>
          <w:lang w:val="ka-GE"/>
        </w:rPr>
        <w:t>ა</w:t>
      </w:r>
      <w:r w:rsidRPr="000A17E9">
        <w:rPr>
          <w:rFonts w:ascii="Sylfaen" w:eastAsia="Sylfaen" w:hAnsi="Sylfaen"/>
          <w:color w:val="000000"/>
        </w:rPr>
        <w:t>“</w:t>
      </w:r>
      <w:r w:rsidRPr="000A17E9">
        <w:rPr>
          <w:rFonts w:ascii="Sylfaen" w:hAnsi="Sylfaen" w:cs="Sylfaen"/>
          <w:lang w:val="ka-GE"/>
        </w:rPr>
        <w:t xml:space="preserve"> დასრულებულია, აღმოფხვრილია ხაზის მშენებლობისას გამოვლენილი ყველა ხარვეზი.</w:t>
      </w: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hAnsi="Sylfaen" w:cs="Calibri"/>
          <w:color w:val="000000"/>
          <w:lang w:val="ka-GE"/>
        </w:rPr>
        <w:t xml:space="preserve">2. საბაზისო მაჩვენებელი - </w:t>
      </w:r>
      <w:r w:rsidRPr="000A17E9">
        <w:rPr>
          <w:rFonts w:ascii="Sylfaen" w:eastAsia="Sylfaen" w:hAnsi="Sylfaen"/>
          <w:color w:val="000000"/>
        </w:rPr>
        <w:t>500/220-კილოვოლტიანი ელექტროგადამცემი ხაზის „ჯვარი–ხორგას“ მიმდინარე მშენებლობა;</w:t>
      </w:r>
    </w:p>
    <w:p w:rsidR="00B1479E" w:rsidRPr="000A17E9" w:rsidRDefault="00B1479E" w:rsidP="00B1479E">
      <w:pPr>
        <w:spacing w:after="0" w:line="240" w:lineRule="auto"/>
        <w:jc w:val="both"/>
        <w:rPr>
          <w:rFonts w:ascii="Sylfaen" w:eastAsia="Sylfaen" w:hAnsi="Sylfaen"/>
          <w:color w:val="000000"/>
          <w:lang w:val="ka-GE"/>
        </w:rPr>
      </w:pPr>
    </w:p>
    <w:p w:rsidR="00B1479E" w:rsidRPr="000A17E9" w:rsidRDefault="00B1479E" w:rsidP="00B1479E">
      <w:pPr>
        <w:pStyle w:val="Normal0"/>
        <w:jc w:val="both"/>
        <w:rPr>
          <w:rFonts w:ascii="Sylfaen" w:eastAsia="Calibri" w:hAnsi="Sylfaen" w:cs="Calibri"/>
          <w:color w:val="000000"/>
          <w:sz w:val="22"/>
          <w:szCs w:val="22"/>
        </w:rPr>
      </w:pPr>
      <w:r w:rsidRPr="000A17E9">
        <w:rPr>
          <w:rFonts w:ascii="Sylfaen" w:hAnsi="Sylfaen" w:cs="Calibri"/>
          <w:color w:val="000000"/>
          <w:sz w:val="22"/>
          <w:szCs w:val="22"/>
          <w:lang w:val="ka-GE"/>
        </w:rPr>
        <w:t xml:space="preserve">მიზნობრივი მაჩვენებელი -  </w:t>
      </w:r>
      <w:r w:rsidRPr="000A17E9">
        <w:rPr>
          <w:rFonts w:ascii="Sylfaen" w:eastAsia="Calibri" w:hAnsi="Sylfaen" w:cs="Calibri"/>
          <w:color w:val="000000"/>
          <w:sz w:val="22"/>
          <w:szCs w:val="22"/>
        </w:rPr>
        <w:t xml:space="preserve">ახალი 500/220-კილოვოლტიანი ელექტროგადამცემი ხაზის „ჯვარი–ხორგას“ ტესტირება და ექსპლუატაციაში მიღება; </w:t>
      </w:r>
    </w:p>
    <w:p w:rsidR="00B1479E" w:rsidRPr="000A17E9" w:rsidRDefault="00B1479E" w:rsidP="00B1479E">
      <w:pPr>
        <w:pStyle w:val="Normal0"/>
        <w:jc w:val="both"/>
        <w:rPr>
          <w:rFonts w:ascii="Sylfaen" w:eastAsia="Calibri" w:hAnsi="Sylfaen" w:cs="Calibri"/>
          <w:color w:val="000000"/>
          <w:sz w:val="22"/>
          <w:szCs w:val="22"/>
        </w:rPr>
      </w:pPr>
    </w:p>
    <w:p w:rsidR="00B1479E" w:rsidRPr="000A17E9" w:rsidRDefault="00B1479E" w:rsidP="00B1479E">
      <w:pPr>
        <w:pStyle w:val="Normal0"/>
        <w:jc w:val="both"/>
        <w:rPr>
          <w:rFonts w:ascii="Sylfaen" w:hAnsi="Sylfaen"/>
          <w:sz w:val="22"/>
          <w:szCs w:val="22"/>
        </w:rPr>
      </w:pPr>
      <w:r w:rsidRPr="000A17E9">
        <w:rPr>
          <w:rFonts w:ascii="Sylfaen" w:hAnsi="Sylfaen" w:cs="Sylfaen"/>
          <w:sz w:val="22"/>
          <w:szCs w:val="22"/>
          <w:lang w:val="ka-GE"/>
        </w:rPr>
        <w:t xml:space="preserve">მიღწეული შუალედური შედეგის შეფასების ინდიკატორი - </w:t>
      </w:r>
      <w:r w:rsidRPr="000A17E9">
        <w:rPr>
          <w:rFonts w:ascii="Sylfaen" w:hAnsi="Sylfaen"/>
          <w:sz w:val="22"/>
          <w:szCs w:val="22"/>
          <w:lang w:val="ka-GE"/>
        </w:rPr>
        <w:t xml:space="preserve">2020 წლის 20 თებერვალს ხელი მოეწერა ხელშეკრულებას დარჩენილი სამუშაოების დასრულებაზე. სამუშაოების დიდი ნაწილი დასრულებულია.  </w:t>
      </w:r>
    </w:p>
    <w:p w:rsidR="00B1479E" w:rsidRPr="000A17E9" w:rsidRDefault="00B1479E" w:rsidP="00B1479E">
      <w:pPr>
        <w:pStyle w:val="Normal0"/>
        <w:jc w:val="both"/>
        <w:rPr>
          <w:rFonts w:ascii="Sylfaen" w:hAnsi="Sylfaen" w:cs="Sylfaen"/>
          <w:sz w:val="22"/>
          <w:szCs w:val="22"/>
          <w:lang w:val="ru-RU"/>
        </w:rPr>
      </w:pPr>
    </w:p>
    <w:p w:rsidR="00B1479E" w:rsidRPr="000A17E9" w:rsidRDefault="00B1479E" w:rsidP="00B1479E">
      <w:pPr>
        <w:pStyle w:val="Heading5"/>
        <w:spacing w:before="0"/>
        <w:jc w:val="both"/>
        <w:rPr>
          <w:rFonts w:ascii="Sylfaen" w:eastAsia="Calibri" w:hAnsi="Sylfaen" w:cs="Times New Roman"/>
          <w:lang w:val="ka-GE"/>
        </w:rPr>
      </w:pPr>
      <w:r w:rsidRPr="000A17E9">
        <w:rPr>
          <w:rFonts w:ascii="Sylfaen" w:eastAsia="Calibri" w:hAnsi="Sylfaen"/>
          <w:lang w:val="ka-GE"/>
        </w:rPr>
        <w:t>3.4.2.1 500 კვ ეგხ-ის „ქსანი–სტეფანწმინდა“ მშენებლობა (EBRD, EC, KfW) (პროგრამული კოდი 24 14 02 01)</w:t>
      </w:r>
    </w:p>
    <w:p w:rsidR="00B1479E" w:rsidRPr="000A17E9" w:rsidRDefault="00B1479E" w:rsidP="00B1479E">
      <w:pPr>
        <w:pStyle w:val="ListParagraph"/>
        <w:spacing w:after="0" w:line="240" w:lineRule="auto"/>
        <w:rPr>
          <w:lang w:val="ka-GE"/>
        </w:rPr>
      </w:pPr>
    </w:p>
    <w:p w:rsidR="00B1479E" w:rsidRPr="000A17E9" w:rsidRDefault="00B1479E" w:rsidP="00B1479E">
      <w:pPr>
        <w:pStyle w:val="ListParagraph"/>
        <w:spacing w:after="0" w:line="240" w:lineRule="auto"/>
        <w:ind w:left="0"/>
        <w:rPr>
          <w:lang w:val="ka-GE"/>
        </w:rPr>
      </w:pPr>
      <w:r w:rsidRPr="000A17E9">
        <w:rPr>
          <w:lang w:val="ka-GE"/>
        </w:rPr>
        <w:t>პროგრამის განმახორციელებელი:</w:t>
      </w:r>
    </w:p>
    <w:p w:rsidR="00B1479E" w:rsidRPr="000A17E9" w:rsidRDefault="00B1479E" w:rsidP="00786CCE">
      <w:pPr>
        <w:pStyle w:val="ListParagraph"/>
        <w:numPr>
          <w:ilvl w:val="0"/>
          <w:numId w:val="243"/>
        </w:numPr>
        <w:spacing w:after="0" w:line="240" w:lineRule="auto"/>
        <w:ind w:right="0"/>
        <w:rPr>
          <w:lang w:val="ka-GE"/>
        </w:rPr>
      </w:pPr>
      <w:r w:rsidRPr="000A17E9">
        <w:t>საქართველოს ეკონომიკისა და მდგრადი განვითარების სამინისტრო</w:t>
      </w:r>
    </w:p>
    <w:p w:rsidR="00B1479E" w:rsidRPr="000A17E9" w:rsidRDefault="00B1479E" w:rsidP="00B1479E">
      <w:pPr>
        <w:pStyle w:val="ListParagraph"/>
        <w:spacing w:after="0" w:line="240" w:lineRule="auto"/>
        <w:ind w:left="360" w:right="0" w:firstLine="0"/>
        <w:rPr>
          <w:lang w:val="ka-GE"/>
        </w:rPr>
      </w:pPr>
    </w:p>
    <w:p w:rsidR="00B1479E" w:rsidRPr="000A17E9" w:rsidRDefault="00B1479E" w:rsidP="00B1479E">
      <w:pPr>
        <w:spacing w:after="0" w:line="240" w:lineRule="auto"/>
        <w:jc w:val="both"/>
        <w:rPr>
          <w:rFonts w:ascii="Sylfaen" w:hAnsi="Sylfaen" w:cs="Sylfaen"/>
          <w:color w:val="000000" w:themeColor="text1"/>
          <w:lang w:val="ka-GE"/>
        </w:rPr>
      </w:pPr>
      <w:r w:rsidRPr="000A17E9">
        <w:rPr>
          <w:rFonts w:ascii="Sylfaen" w:hAnsi="Sylfaen" w:cs="Sylfaen"/>
          <w:color w:val="000000" w:themeColor="text1"/>
          <w:lang w:val="ka-GE"/>
        </w:rPr>
        <w:t>დაგეგმილი შუალედური 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2021 წლის ბოლოსთვის 500კვ ელექტროგადამცემი ხაზის „ქსანი - სტეფანწმინდას“ დასრულებული მშენებლობა, ტექტირება და ესქპლუატაციაში მიღება.</w:t>
      </w:r>
    </w:p>
    <w:p w:rsidR="00B1479E" w:rsidRPr="000A17E9" w:rsidRDefault="00B1479E" w:rsidP="00B1479E">
      <w:pPr>
        <w:spacing w:after="0" w:line="240" w:lineRule="auto"/>
        <w:jc w:val="both"/>
        <w:rPr>
          <w:rFonts w:ascii="Sylfaen" w:hAnsi="Sylfaen" w:cs="Sylfaen"/>
          <w:lang w:val="ka-GE"/>
        </w:rPr>
      </w:pPr>
    </w:p>
    <w:p w:rsidR="00B1479E" w:rsidRPr="000A17E9" w:rsidRDefault="00B1479E" w:rsidP="00B1479E">
      <w:pPr>
        <w:spacing w:after="0" w:line="240" w:lineRule="auto"/>
        <w:jc w:val="both"/>
        <w:rPr>
          <w:rFonts w:ascii="Sylfaen" w:hAnsi="Sylfaen" w:cs="Sylfaen"/>
          <w:color w:val="000000"/>
          <w:lang w:val="ka-GE"/>
        </w:rPr>
      </w:pPr>
      <w:r w:rsidRPr="000A17E9">
        <w:rPr>
          <w:rFonts w:ascii="Sylfaen" w:hAnsi="Sylfaen" w:cs="Sylfaen"/>
          <w:color w:val="000000"/>
          <w:lang w:val="ka-GE"/>
        </w:rPr>
        <w:t>მიღწეული შუალედური 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 xml:space="preserve">დასრულდა „ქსანი-სტეფანწმინდას“ მშენებლობა, </w:t>
      </w:r>
      <w:r w:rsidRPr="000A17E9">
        <w:rPr>
          <w:lang w:val="ka-GE"/>
        </w:rPr>
        <w:t>აღმოფხვრილია ხაზის მშენებლობისას გამოვლენილი ყველა ხარვეზი.</w:t>
      </w:r>
    </w:p>
    <w:p w:rsidR="00B1479E" w:rsidRPr="000A17E9" w:rsidRDefault="00B1479E" w:rsidP="00B1479E">
      <w:pPr>
        <w:spacing w:after="0" w:line="240" w:lineRule="auto"/>
        <w:jc w:val="both"/>
        <w:rPr>
          <w:rFonts w:ascii="Sylfaen" w:hAnsi="Sylfaen" w:cs="Sylfaen"/>
          <w:lang w:val="ka-GE"/>
        </w:rPr>
      </w:pPr>
    </w:p>
    <w:p w:rsidR="00B1479E" w:rsidRPr="000A17E9" w:rsidRDefault="00B1479E" w:rsidP="00B1479E">
      <w:pPr>
        <w:pStyle w:val="ListParagraph"/>
        <w:spacing w:after="0" w:line="240" w:lineRule="auto"/>
        <w:ind w:left="0"/>
      </w:pPr>
      <w:r w:rsidRPr="000A17E9">
        <w:rPr>
          <w:lang w:val="ka-GE"/>
        </w:rPr>
        <w:t xml:space="preserve">დაგეგმილი </w:t>
      </w:r>
      <w:r w:rsidRPr="000A17E9">
        <w:t>საბოლოო 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ახალი 500კვ-იანი ელექტროგადამცემი ხაზი „ქსანი - სტეფანწმინდა“.</w:t>
      </w:r>
    </w:p>
    <w:p w:rsidR="00B1479E" w:rsidRPr="000A17E9" w:rsidRDefault="00B1479E" w:rsidP="00B1479E">
      <w:pPr>
        <w:spacing w:after="0" w:line="240" w:lineRule="auto"/>
        <w:jc w:val="both"/>
        <w:rPr>
          <w:rFonts w:ascii="Sylfaen" w:hAnsi="Sylfaen" w:cs="Sylfaen"/>
          <w:lang w:val="ka-GE"/>
        </w:rPr>
      </w:pPr>
    </w:p>
    <w:p w:rsidR="00B1479E" w:rsidRPr="000A17E9" w:rsidRDefault="00B1479E" w:rsidP="00B1479E">
      <w:pPr>
        <w:pStyle w:val="ListParagraph"/>
        <w:spacing w:after="0" w:line="240" w:lineRule="auto"/>
        <w:ind w:left="0"/>
        <w:rPr>
          <w:lang w:val="ka-GE"/>
        </w:rPr>
      </w:pPr>
      <w:r w:rsidRPr="000A17E9">
        <w:rPr>
          <w:lang w:val="ka-GE"/>
        </w:rPr>
        <w:t>მიღწეული საბოლოო 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 xml:space="preserve">დასრულდა „ქსანი-სტეფანწმინდას“ მშენებლობა, </w:t>
      </w:r>
      <w:r w:rsidRPr="000A17E9">
        <w:rPr>
          <w:lang w:val="ka-GE"/>
        </w:rPr>
        <w:t>ხაზი ჩართულია და მიმდინარეობს ენერგიის გადაცემა.</w:t>
      </w:r>
    </w:p>
    <w:p w:rsidR="00B1479E" w:rsidRPr="000A17E9" w:rsidRDefault="00B1479E" w:rsidP="00B1479E">
      <w:pPr>
        <w:spacing w:after="0" w:line="240" w:lineRule="auto"/>
        <w:jc w:val="both"/>
        <w:rPr>
          <w:rFonts w:ascii="Sylfaen" w:hAnsi="Sylfaen" w:cs="Sylfaen"/>
        </w:rPr>
      </w:pPr>
    </w:p>
    <w:p w:rsidR="00B1479E" w:rsidRPr="000A17E9" w:rsidRDefault="00B1479E" w:rsidP="00B1479E">
      <w:pPr>
        <w:spacing w:line="240" w:lineRule="auto"/>
        <w:jc w:val="both"/>
        <w:rPr>
          <w:rFonts w:ascii="Sylfaen" w:hAnsi="Sylfaen" w:cs="Sylfaen"/>
          <w:color w:val="000000" w:themeColor="text1"/>
          <w:lang w:val="ka-GE"/>
        </w:rPr>
      </w:pPr>
      <w:r w:rsidRPr="000A17E9">
        <w:rPr>
          <w:rFonts w:ascii="Sylfaen" w:hAnsi="Sylfaen" w:cs="Sylfaen"/>
          <w:color w:val="000000" w:themeColor="text1"/>
          <w:lang w:val="ka-GE"/>
        </w:rPr>
        <w:t>დაგეგმილი და მიღწეული შუალედური შედეგების შეფასების ინდიკატორები</w:t>
      </w:r>
    </w:p>
    <w:p w:rsidR="00B1479E" w:rsidRPr="000A17E9" w:rsidRDefault="00B1479E" w:rsidP="00B1479E">
      <w:pPr>
        <w:spacing w:after="0" w:line="240" w:lineRule="auto"/>
        <w:jc w:val="both"/>
        <w:rPr>
          <w:rFonts w:ascii="Sylfaen" w:eastAsia="Sylfaen" w:hAnsi="Sylfaen"/>
          <w:color w:val="000000" w:themeColor="text1"/>
        </w:rPr>
      </w:pPr>
      <w:r w:rsidRPr="000A17E9">
        <w:rPr>
          <w:rFonts w:ascii="Sylfaen" w:eastAsia="Sylfaen" w:hAnsi="Sylfaen"/>
          <w:color w:val="000000" w:themeColor="text1"/>
        </w:rPr>
        <w:t>1.  საბაზისო მაჩვენებელი - 2020 წლის ბოლოსთვის 500კვ ელექტროგადამცემი ხაზის „ქსანი - სტეფანწმინდას“ დასრულებული მშენებლობა;</w:t>
      </w:r>
    </w:p>
    <w:p w:rsidR="00B1479E" w:rsidRPr="000A17E9" w:rsidRDefault="00B1479E" w:rsidP="00B1479E">
      <w:pPr>
        <w:spacing w:after="0" w:line="240" w:lineRule="auto"/>
        <w:jc w:val="both"/>
        <w:rPr>
          <w:rFonts w:ascii="Sylfaen" w:eastAsia="Sylfaen" w:hAnsi="Sylfaen"/>
          <w:color w:val="000000" w:themeColor="text1"/>
        </w:rPr>
      </w:pPr>
    </w:p>
    <w:p w:rsidR="00B1479E" w:rsidRPr="000A17E9" w:rsidRDefault="00B1479E" w:rsidP="00B1479E">
      <w:pPr>
        <w:spacing w:after="0" w:line="240" w:lineRule="auto"/>
        <w:jc w:val="both"/>
        <w:rPr>
          <w:rFonts w:ascii="Sylfaen" w:eastAsia="Sylfaen" w:hAnsi="Sylfaen"/>
          <w:color w:val="000000" w:themeColor="text1"/>
          <w:lang w:val="ka-GE"/>
        </w:rPr>
      </w:pPr>
      <w:r w:rsidRPr="000A17E9">
        <w:rPr>
          <w:rFonts w:ascii="Sylfaen" w:eastAsia="Sylfaen" w:hAnsi="Sylfaen"/>
          <w:color w:val="000000" w:themeColor="text1"/>
        </w:rPr>
        <w:t>მიზნობრივი მაჩვენებელი - 500კვ ელექტროგადამცემი ხაზის „ქსანი - სტეფანწმინდას“ ტესტირება და ესქპლუატაციაში მიღება - 2021 წელი;</w:t>
      </w:r>
    </w:p>
    <w:p w:rsidR="00B1479E" w:rsidRPr="000A17E9" w:rsidRDefault="00B1479E" w:rsidP="00B1479E">
      <w:pPr>
        <w:spacing w:after="0" w:line="240" w:lineRule="auto"/>
        <w:jc w:val="both"/>
        <w:rPr>
          <w:rFonts w:ascii="Sylfaen" w:eastAsia="Sylfaen" w:hAnsi="Sylfaen"/>
          <w:color w:val="000000" w:themeColor="text1"/>
          <w:lang w:val="ka-GE"/>
        </w:rPr>
      </w:pPr>
    </w:p>
    <w:p w:rsidR="00B1479E" w:rsidRPr="000A17E9" w:rsidRDefault="00B1479E" w:rsidP="00B1479E">
      <w:pPr>
        <w:spacing w:after="0" w:line="240" w:lineRule="auto"/>
        <w:jc w:val="both"/>
        <w:rPr>
          <w:rFonts w:ascii="Sylfaen" w:eastAsiaTheme="minorEastAsia" w:hAnsi="Sylfaen" w:cs="Sylfaen"/>
        </w:rPr>
      </w:pPr>
      <w:r w:rsidRPr="000A17E9">
        <w:rPr>
          <w:rFonts w:ascii="Sylfaen" w:hAnsi="Sylfaen" w:cs="Sylfaen"/>
          <w:lang w:val="ka-GE"/>
        </w:rPr>
        <w:t xml:space="preserve">მიღწეული </w:t>
      </w:r>
      <w:r w:rsidRPr="000A17E9">
        <w:rPr>
          <w:rFonts w:ascii="Sylfaen" w:hAnsi="Sylfaen" w:cs="Sylfaen"/>
          <w:color w:val="000000"/>
          <w:lang w:val="ka-GE"/>
        </w:rPr>
        <w:t xml:space="preserve">შუალედური </w:t>
      </w:r>
      <w:r w:rsidRPr="000A17E9">
        <w:rPr>
          <w:rFonts w:ascii="Sylfaen" w:hAnsi="Sylfaen" w:cs="Sylfaen"/>
          <w:lang w:val="ka-GE"/>
        </w:rPr>
        <w:t>შეფასების ინდიკატორი - ხაზი დასრულებულია, აღმოფხვრილია  ხარვეზები.</w:t>
      </w:r>
    </w:p>
    <w:p w:rsidR="00B1479E" w:rsidRPr="000A17E9" w:rsidRDefault="00B1479E" w:rsidP="00B1479E">
      <w:pPr>
        <w:spacing w:after="0" w:line="240" w:lineRule="auto"/>
        <w:jc w:val="both"/>
        <w:rPr>
          <w:rFonts w:ascii="Sylfaen" w:hAnsi="Sylfaen" w:cs="AcadNusx"/>
        </w:rPr>
      </w:pPr>
    </w:p>
    <w:p w:rsidR="00B1479E" w:rsidRPr="000A17E9" w:rsidRDefault="00B1479E" w:rsidP="00B1479E">
      <w:pPr>
        <w:spacing w:after="0" w:line="240" w:lineRule="auto"/>
        <w:jc w:val="both"/>
        <w:rPr>
          <w:rFonts w:ascii="Sylfaen" w:hAnsi="Sylfaen" w:cs="Sylfaen"/>
        </w:rPr>
      </w:pPr>
      <w:r w:rsidRPr="000A17E9">
        <w:rPr>
          <w:rFonts w:ascii="Sylfaen" w:hAnsi="Sylfaen" w:cs="Sylfaen"/>
          <w:lang w:val="ka-GE"/>
        </w:rPr>
        <w:t>დაგეგმილი და მიღწეული საბოლოო შედეგების შეფასების ინდიკატორები</w:t>
      </w:r>
    </w:p>
    <w:p w:rsidR="00B1479E" w:rsidRPr="000A17E9" w:rsidRDefault="00B1479E" w:rsidP="00B1479E">
      <w:pPr>
        <w:spacing w:after="0" w:line="240" w:lineRule="auto"/>
        <w:jc w:val="both"/>
        <w:rPr>
          <w:rFonts w:ascii="Sylfaen" w:hAnsi="Sylfaen" w:cs="Sylfaen"/>
        </w:rPr>
      </w:pPr>
    </w:p>
    <w:p w:rsidR="00B1479E" w:rsidRPr="000A17E9" w:rsidRDefault="00B1479E" w:rsidP="00B1479E">
      <w:pPr>
        <w:spacing w:after="0" w:line="240" w:lineRule="auto"/>
        <w:jc w:val="both"/>
        <w:rPr>
          <w:rFonts w:ascii="Sylfaen" w:eastAsia="Sylfaen" w:hAnsi="Sylfaen"/>
          <w:color w:val="000000"/>
        </w:rPr>
      </w:pPr>
      <w:r w:rsidRPr="000A17E9">
        <w:rPr>
          <w:rFonts w:ascii="Sylfaen" w:eastAsia="Sylfaen" w:hAnsi="Sylfaen"/>
          <w:color w:val="000000"/>
        </w:rPr>
        <w:t>1. საბაზისო მაჩვენებელი - 2020 წლის ბოლოსთვის 500კვ ელექტროგადამცემი ხაზის „ქსანი - სტეფანწმინდას“ დასრულებული მშენებლობა;</w:t>
      </w:r>
    </w:p>
    <w:p w:rsidR="00B1479E" w:rsidRPr="000A17E9" w:rsidRDefault="00B1479E" w:rsidP="00B1479E">
      <w:pPr>
        <w:spacing w:after="0" w:line="240" w:lineRule="auto"/>
        <w:jc w:val="both"/>
        <w:rPr>
          <w:rFonts w:ascii="Sylfaen" w:eastAsia="Sylfaen" w:hAnsi="Sylfaen"/>
          <w:color w:val="000000"/>
          <w:highlight w:val="green"/>
        </w:rPr>
      </w:pPr>
    </w:p>
    <w:p w:rsidR="00B1479E" w:rsidRPr="000A17E9" w:rsidRDefault="00B1479E" w:rsidP="00B1479E">
      <w:pPr>
        <w:spacing w:after="0" w:line="240" w:lineRule="auto"/>
        <w:jc w:val="both"/>
        <w:rPr>
          <w:rFonts w:ascii="Sylfaen" w:eastAsiaTheme="minorEastAsia" w:hAnsi="Sylfaen" w:cs="Sylfaen"/>
          <w:color w:val="000000" w:themeColor="text1"/>
        </w:rPr>
      </w:pPr>
      <w:r w:rsidRPr="000A17E9">
        <w:rPr>
          <w:rFonts w:ascii="Sylfaen" w:eastAsia="Sylfaen" w:hAnsi="Sylfaen"/>
          <w:color w:val="000000" w:themeColor="text1"/>
        </w:rPr>
        <w:t>მიზნობრივი მაჩვენებელი - ახალი 500კვ-იანი ელექტროგადამცემი ხაზის „ქსანი - სტეფანწმინდა“. - 2021 წელი;</w:t>
      </w:r>
    </w:p>
    <w:p w:rsidR="00B1479E" w:rsidRPr="000A17E9" w:rsidRDefault="00B1479E" w:rsidP="00B1479E">
      <w:pPr>
        <w:spacing w:after="0" w:line="240" w:lineRule="auto"/>
        <w:jc w:val="both"/>
        <w:rPr>
          <w:rFonts w:ascii="Sylfaen" w:hAnsi="Sylfaen" w:cs="Sylfaen"/>
        </w:rPr>
      </w:pPr>
    </w:p>
    <w:p w:rsidR="00B1479E" w:rsidRDefault="00B1479E" w:rsidP="00B1479E">
      <w:pPr>
        <w:spacing w:after="0" w:line="240" w:lineRule="auto"/>
        <w:jc w:val="both"/>
        <w:rPr>
          <w:rFonts w:ascii="Sylfaen" w:hAnsi="Sylfaen"/>
          <w:lang w:val="ka-GE"/>
        </w:rPr>
      </w:pPr>
      <w:r w:rsidRPr="000A17E9">
        <w:rPr>
          <w:rFonts w:ascii="Sylfaen" w:hAnsi="Sylfaen" w:cs="Sylfaen"/>
          <w:lang w:val="ka-GE"/>
        </w:rPr>
        <w:t>მიღწეული</w:t>
      </w:r>
      <w:r w:rsidRPr="000A17E9">
        <w:rPr>
          <w:rFonts w:ascii="Sylfaen" w:hAnsi="Sylfaen"/>
          <w:lang w:val="ka-GE"/>
        </w:rPr>
        <w:t xml:space="preserve"> </w:t>
      </w:r>
      <w:r w:rsidRPr="000A17E9">
        <w:rPr>
          <w:rFonts w:ascii="Sylfaen" w:hAnsi="Sylfaen" w:cs="Sylfaen"/>
          <w:lang w:val="ka-GE"/>
        </w:rPr>
        <w:t>საბოლოო</w:t>
      </w:r>
      <w:r w:rsidRPr="000A17E9">
        <w:rPr>
          <w:rFonts w:ascii="Sylfaen" w:hAnsi="Sylfaen"/>
          <w:lang w:val="ka-GE"/>
        </w:rPr>
        <w:t xml:space="preserve"> </w:t>
      </w:r>
      <w:r w:rsidRPr="000A17E9">
        <w:rPr>
          <w:rFonts w:ascii="Sylfaen" w:hAnsi="Sylfaen" w:cs="Sylfaen"/>
          <w:lang w:val="ka-GE"/>
        </w:rPr>
        <w:t>შეფასების</w:t>
      </w:r>
      <w:r w:rsidRPr="000A17E9">
        <w:rPr>
          <w:rFonts w:ascii="Sylfaen" w:hAnsi="Sylfaen"/>
          <w:lang w:val="ka-GE"/>
        </w:rPr>
        <w:t xml:space="preserve"> </w:t>
      </w:r>
      <w:r w:rsidRPr="000A17E9">
        <w:rPr>
          <w:rFonts w:ascii="Sylfaen" w:hAnsi="Sylfaen" w:cs="Sylfaen"/>
          <w:lang w:val="ka-GE"/>
        </w:rPr>
        <w:t>ინდიკატორი</w:t>
      </w:r>
      <w:r w:rsidRPr="000A17E9">
        <w:rPr>
          <w:rFonts w:ascii="Sylfaen" w:hAnsi="Sylfaen"/>
          <w:lang w:val="ka-GE"/>
        </w:rPr>
        <w:t xml:space="preserve"> - </w:t>
      </w:r>
      <w:r w:rsidRPr="000A17E9">
        <w:rPr>
          <w:rFonts w:ascii="Sylfaen" w:hAnsi="Sylfaen" w:cs="Sylfaen"/>
          <w:lang w:val="ka-GE"/>
        </w:rPr>
        <w:t>ხაზი</w:t>
      </w:r>
      <w:r w:rsidRPr="000A17E9">
        <w:rPr>
          <w:rFonts w:ascii="Sylfaen" w:hAnsi="Sylfaen"/>
          <w:lang w:val="ka-GE"/>
        </w:rPr>
        <w:t xml:space="preserve"> </w:t>
      </w:r>
      <w:r w:rsidRPr="000A17E9">
        <w:rPr>
          <w:rFonts w:ascii="Sylfaen" w:hAnsi="Sylfaen" w:cs="Sylfaen"/>
          <w:lang w:val="ka-GE"/>
        </w:rPr>
        <w:t>დასრულებულია</w:t>
      </w:r>
      <w:r w:rsidRPr="000A17E9">
        <w:rPr>
          <w:rFonts w:ascii="Sylfaen" w:hAnsi="Sylfaen"/>
          <w:lang w:val="ka-GE"/>
        </w:rPr>
        <w:t xml:space="preserve">, </w:t>
      </w:r>
      <w:r w:rsidRPr="000A17E9">
        <w:rPr>
          <w:rFonts w:ascii="Sylfaen" w:hAnsi="Sylfaen" w:cs="Sylfaen"/>
          <w:lang w:val="ka-GE"/>
        </w:rPr>
        <w:t>ჩართულია</w:t>
      </w:r>
      <w:r w:rsidRPr="000A17E9">
        <w:rPr>
          <w:rFonts w:ascii="Sylfaen" w:hAnsi="Sylfaen"/>
          <w:lang w:val="ka-GE"/>
        </w:rPr>
        <w:t xml:space="preserve"> </w:t>
      </w:r>
      <w:r w:rsidRPr="000A17E9">
        <w:rPr>
          <w:rFonts w:ascii="Sylfaen" w:hAnsi="Sylfaen" w:cs="Sylfaen"/>
          <w:lang w:val="ka-GE"/>
        </w:rPr>
        <w:t>და</w:t>
      </w:r>
      <w:r w:rsidRPr="000A17E9">
        <w:rPr>
          <w:rFonts w:ascii="Sylfaen" w:hAnsi="Sylfaen"/>
          <w:lang w:val="ka-GE"/>
        </w:rPr>
        <w:t xml:space="preserve"> </w:t>
      </w:r>
      <w:r w:rsidRPr="000A17E9">
        <w:rPr>
          <w:rFonts w:ascii="Sylfaen" w:hAnsi="Sylfaen" w:cs="Sylfaen"/>
          <w:lang w:val="ka-GE"/>
        </w:rPr>
        <w:t>მიმდინარეობს</w:t>
      </w:r>
      <w:r w:rsidRPr="000A17E9">
        <w:rPr>
          <w:rFonts w:ascii="Sylfaen" w:hAnsi="Sylfaen"/>
          <w:lang w:val="ka-GE"/>
        </w:rPr>
        <w:t xml:space="preserve"> </w:t>
      </w:r>
      <w:r w:rsidRPr="000A17E9">
        <w:rPr>
          <w:rFonts w:ascii="Sylfaen" w:hAnsi="Sylfaen" w:cs="Sylfaen"/>
          <w:lang w:val="ka-GE"/>
        </w:rPr>
        <w:t>ენერგიის</w:t>
      </w:r>
      <w:r w:rsidRPr="000A17E9">
        <w:rPr>
          <w:rFonts w:ascii="Sylfaen" w:hAnsi="Sylfaen"/>
          <w:lang w:val="ka-GE"/>
        </w:rPr>
        <w:t xml:space="preserve"> </w:t>
      </w:r>
      <w:r w:rsidRPr="000A17E9">
        <w:rPr>
          <w:rFonts w:ascii="Sylfaen" w:hAnsi="Sylfaen" w:cs="Sylfaen"/>
          <w:lang w:val="ka-GE"/>
        </w:rPr>
        <w:t>გადაცემა</w:t>
      </w:r>
      <w:r w:rsidRPr="000A17E9">
        <w:rPr>
          <w:rFonts w:ascii="Sylfaen" w:hAnsi="Sylfaen"/>
          <w:lang w:val="ka-GE"/>
        </w:rPr>
        <w:t>.</w:t>
      </w:r>
    </w:p>
    <w:p w:rsidR="00A21683" w:rsidRPr="000A17E9" w:rsidRDefault="00A21683" w:rsidP="00B1479E">
      <w:pPr>
        <w:spacing w:after="0" w:line="240" w:lineRule="auto"/>
        <w:jc w:val="both"/>
        <w:rPr>
          <w:rFonts w:ascii="Sylfaen" w:hAnsi="Sylfaen"/>
          <w:color w:val="000000" w:themeColor="text1"/>
          <w:lang w:val="ka-GE"/>
        </w:rPr>
      </w:pPr>
    </w:p>
    <w:p w:rsidR="00B1479E" w:rsidRPr="000A17E9" w:rsidRDefault="00B1479E" w:rsidP="00B1479E">
      <w:pPr>
        <w:pStyle w:val="Heading5"/>
        <w:spacing w:before="0"/>
        <w:jc w:val="both"/>
        <w:rPr>
          <w:rFonts w:ascii="Sylfaen" w:eastAsia="Calibri" w:hAnsi="Sylfaen" w:cs="Times New Roman"/>
          <w:lang w:val="ka-GE"/>
        </w:rPr>
      </w:pPr>
      <w:r w:rsidRPr="000A17E9">
        <w:rPr>
          <w:rFonts w:ascii="Sylfaen" w:eastAsia="Calibri" w:hAnsi="Sylfaen"/>
          <w:lang w:val="ka-GE"/>
        </w:rPr>
        <w:t>3.4.2.2 ელექტროგადამცემი ხაზი „ჯვარი-ხორგა“ (EBRD, EU, KfW) (პროგრამული კოდი 24 14 02 02)</w:t>
      </w:r>
    </w:p>
    <w:p w:rsidR="00B1479E" w:rsidRPr="000A17E9" w:rsidRDefault="00B1479E" w:rsidP="00B1479E">
      <w:pPr>
        <w:pStyle w:val="ListParagraph"/>
        <w:spacing w:after="0" w:line="240" w:lineRule="auto"/>
        <w:ind w:left="0"/>
        <w:rPr>
          <w:lang w:val="ka-GE"/>
        </w:rPr>
      </w:pPr>
    </w:p>
    <w:p w:rsidR="00B1479E" w:rsidRPr="000A17E9" w:rsidRDefault="00B1479E" w:rsidP="00B1479E">
      <w:pPr>
        <w:pStyle w:val="ListParagraph"/>
        <w:spacing w:after="0" w:line="240" w:lineRule="auto"/>
        <w:ind w:left="0"/>
        <w:rPr>
          <w:lang w:val="ka-GE"/>
        </w:rPr>
      </w:pPr>
      <w:r w:rsidRPr="000A17E9">
        <w:rPr>
          <w:lang w:val="ka-GE"/>
        </w:rPr>
        <w:t>პროგრამის განმახორციელებელი:</w:t>
      </w:r>
    </w:p>
    <w:p w:rsidR="00B1479E" w:rsidRPr="000A17E9" w:rsidRDefault="00B1479E" w:rsidP="00786CCE">
      <w:pPr>
        <w:numPr>
          <w:ilvl w:val="0"/>
          <w:numId w:val="239"/>
        </w:numPr>
        <w:spacing w:after="0" w:line="240" w:lineRule="auto"/>
        <w:jc w:val="both"/>
        <w:rPr>
          <w:rFonts w:ascii="Sylfaen" w:hAnsi="Sylfaen" w:cs="Sylfaen"/>
        </w:rPr>
      </w:pPr>
      <w:r w:rsidRPr="000A17E9">
        <w:rPr>
          <w:rFonts w:ascii="Sylfaen" w:hAnsi="Sylfaen" w:cs="Sylfaen"/>
        </w:rPr>
        <w:t>საქართველოს ეკონომიკისა და მდგრადი განვითარების სამინისტრო</w:t>
      </w:r>
    </w:p>
    <w:p w:rsidR="00B1479E" w:rsidRPr="000A17E9" w:rsidRDefault="00B1479E" w:rsidP="00B1479E">
      <w:pPr>
        <w:pStyle w:val="ListParagraph"/>
        <w:spacing w:after="0" w:line="240" w:lineRule="auto"/>
        <w:rPr>
          <w:lang w:val="ka-GE"/>
        </w:rPr>
      </w:pPr>
    </w:p>
    <w:p w:rsidR="00B1479E" w:rsidRPr="000A17E9" w:rsidRDefault="00B1479E" w:rsidP="00B1479E">
      <w:pPr>
        <w:spacing w:after="0" w:line="240" w:lineRule="auto"/>
        <w:jc w:val="both"/>
        <w:rPr>
          <w:rFonts w:ascii="Sylfaen" w:hAnsi="Sylfaen" w:cs="Sylfaen"/>
          <w:color w:val="000000" w:themeColor="text1"/>
          <w:lang w:val="ka-GE"/>
        </w:rPr>
      </w:pPr>
      <w:r w:rsidRPr="000A17E9">
        <w:rPr>
          <w:rFonts w:ascii="Sylfaen" w:hAnsi="Sylfaen" w:cs="Sylfaen"/>
          <w:color w:val="000000" w:themeColor="text1"/>
          <w:lang w:val="ka-GE"/>
        </w:rPr>
        <w:t>დაგეგმილი შუალედური 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rPr>
        <w:t>2021 წლის ბოლოსთვის დასრულებული იქნება პროექტის მშენებლობა და ტესტირება;</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rPr>
        <w:t>ახალი ე.გ.ხ მიღებული იქნება ექსპლუატაციაში.</w:t>
      </w:r>
      <w:r w:rsidRPr="000A17E9">
        <w:rPr>
          <w:color w:val="000000" w:themeColor="text1"/>
          <w:lang w:val="ka-GE"/>
        </w:rPr>
        <w:t xml:space="preserve"> </w:t>
      </w:r>
    </w:p>
    <w:p w:rsidR="00B1479E" w:rsidRPr="000A17E9" w:rsidRDefault="00B1479E" w:rsidP="00B1479E">
      <w:pPr>
        <w:pStyle w:val="ListParagraph"/>
        <w:spacing w:after="0" w:line="240" w:lineRule="auto"/>
        <w:ind w:left="360" w:right="0" w:firstLine="0"/>
        <w:rPr>
          <w:color w:val="000000" w:themeColor="text1"/>
          <w:lang w:val="ka-GE"/>
        </w:rPr>
      </w:pPr>
    </w:p>
    <w:p w:rsidR="00B1479E" w:rsidRPr="000A17E9" w:rsidRDefault="00B1479E" w:rsidP="00B1479E">
      <w:pPr>
        <w:spacing w:after="0" w:line="240" w:lineRule="auto"/>
        <w:jc w:val="both"/>
        <w:rPr>
          <w:rFonts w:ascii="Sylfaen" w:hAnsi="Sylfaen" w:cs="Sylfaen"/>
          <w:color w:val="000000" w:themeColor="text1"/>
          <w:lang w:val="ka-GE"/>
        </w:rPr>
      </w:pPr>
      <w:r w:rsidRPr="000A17E9">
        <w:rPr>
          <w:rFonts w:ascii="Sylfaen" w:hAnsi="Sylfaen" w:cs="Sylfaen"/>
          <w:color w:val="000000" w:themeColor="text1"/>
          <w:lang w:val="ka-GE"/>
        </w:rPr>
        <w:t>მიღწეული შუალედური შედეგები</w:t>
      </w:r>
    </w:p>
    <w:p w:rsidR="00B1479E" w:rsidRPr="000A17E9" w:rsidRDefault="00B1479E" w:rsidP="00786CCE">
      <w:pPr>
        <w:pStyle w:val="ListParagraph"/>
        <w:numPr>
          <w:ilvl w:val="0"/>
          <w:numId w:val="241"/>
        </w:numPr>
        <w:spacing w:after="0" w:line="240" w:lineRule="auto"/>
        <w:ind w:right="0"/>
        <w:rPr>
          <w:color w:val="000000" w:themeColor="text1"/>
        </w:rPr>
      </w:pPr>
      <w:r w:rsidRPr="000A17E9">
        <w:rPr>
          <w:color w:val="000000" w:themeColor="text1"/>
        </w:rPr>
        <w:t>დასრულდა სამუშაოების დიდი ნაწილი.</w:t>
      </w:r>
    </w:p>
    <w:p w:rsidR="00B1479E" w:rsidRPr="000A17E9" w:rsidRDefault="00B1479E" w:rsidP="00B1479E">
      <w:pPr>
        <w:spacing w:after="0" w:line="240" w:lineRule="auto"/>
        <w:jc w:val="both"/>
        <w:rPr>
          <w:rFonts w:ascii="Sylfaen" w:hAnsi="Sylfaen"/>
          <w:color w:val="000000" w:themeColor="text1"/>
          <w:lang w:val="ka-GE"/>
        </w:rPr>
      </w:pPr>
    </w:p>
    <w:p w:rsidR="00B1479E" w:rsidRPr="000A17E9" w:rsidRDefault="00B1479E" w:rsidP="00B1479E">
      <w:pPr>
        <w:pStyle w:val="ListParagraph"/>
        <w:spacing w:after="0" w:line="240" w:lineRule="auto"/>
        <w:ind w:left="0"/>
        <w:rPr>
          <w:color w:val="000000" w:themeColor="text1"/>
          <w:lang w:val="ka-GE"/>
        </w:rPr>
      </w:pPr>
      <w:r w:rsidRPr="000A17E9">
        <w:rPr>
          <w:color w:val="000000" w:themeColor="text1"/>
          <w:lang w:val="ka-GE"/>
        </w:rPr>
        <w:t xml:space="preserve">დაგეგმილი </w:t>
      </w:r>
      <w:r w:rsidRPr="000A17E9">
        <w:rPr>
          <w:color w:val="000000" w:themeColor="text1"/>
        </w:rPr>
        <w:t>საბოლოო შედეგები</w:t>
      </w:r>
      <w:r w:rsidRPr="000A17E9">
        <w:rPr>
          <w:color w:val="000000" w:themeColor="text1"/>
          <w:lang w:val="ka-GE"/>
        </w:rPr>
        <w:t xml:space="preserve"> </w:t>
      </w:r>
    </w:p>
    <w:p w:rsidR="00B1479E" w:rsidRPr="000A17E9" w:rsidRDefault="00B1479E" w:rsidP="00786CCE">
      <w:pPr>
        <w:pStyle w:val="ListParagraph"/>
        <w:numPr>
          <w:ilvl w:val="0"/>
          <w:numId w:val="241"/>
        </w:numPr>
        <w:spacing w:after="0" w:line="240" w:lineRule="auto"/>
        <w:ind w:right="0"/>
        <w:rPr>
          <w:color w:val="000000" w:themeColor="text1"/>
        </w:rPr>
      </w:pPr>
      <w:r w:rsidRPr="000A17E9">
        <w:rPr>
          <w:color w:val="000000" w:themeColor="text1"/>
        </w:rPr>
        <w:t>ახალი ელექტროგადამცემი ხაზი ,,ჯვარი-ხორგა".</w:t>
      </w:r>
    </w:p>
    <w:p w:rsidR="00B1479E" w:rsidRPr="000A17E9" w:rsidRDefault="00B1479E" w:rsidP="00B1479E">
      <w:pPr>
        <w:pStyle w:val="ListParagraph"/>
        <w:spacing w:after="0" w:line="240" w:lineRule="auto"/>
        <w:ind w:left="360" w:right="0" w:firstLine="0"/>
        <w:rPr>
          <w:lang w:val="ka-GE"/>
        </w:rPr>
      </w:pPr>
    </w:p>
    <w:p w:rsidR="00B1479E" w:rsidRPr="000A17E9" w:rsidRDefault="00B1479E" w:rsidP="00B1479E">
      <w:pPr>
        <w:pStyle w:val="ListParagraph"/>
        <w:spacing w:after="0" w:line="240" w:lineRule="auto"/>
        <w:ind w:left="0"/>
        <w:rPr>
          <w:lang w:val="ka-GE"/>
        </w:rPr>
      </w:pPr>
      <w:r w:rsidRPr="000A17E9">
        <w:rPr>
          <w:lang w:val="ka-GE"/>
        </w:rPr>
        <w:t>მიღწეული საბოლოო შედეგები</w:t>
      </w:r>
    </w:p>
    <w:p w:rsidR="00B1479E" w:rsidRPr="000A17E9" w:rsidRDefault="00B1479E" w:rsidP="00786CCE">
      <w:pPr>
        <w:pStyle w:val="ListParagraph"/>
        <w:numPr>
          <w:ilvl w:val="0"/>
          <w:numId w:val="241"/>
        </w:numPr>
        <w:spacing w:after="0" w:line="240" w:lineRule="auto"/>
        <w:ind w:right="0"/>
      </w:pPr>
      <w:r w:rsidRPr="000A17E9">
        <w:t>დასრულდა სამუშაოების დიდი ნაწილი.</w:t>
      </w:r>
    </w:p>
    <w:p w:rsidR="00B1479E" w:rsidRPr="000A17E9" w:rsidRDefault="00B1479E" w:rsidP="00B1479E">
      <w:pPr>
        <w:spacing w:after="0" w:line="240" w:lineRule="auto"/>
        <w:jc w:val="both"/>
        <w:rPr>
          <w:rFonts w:ascii="Sylfaen" w:hAnsi="Sylfaen"/>
          <w:lang w:val="ka-GE"/>
        </w:rPr>
      </w:pPr>
    </w:p>
    <w:p w:rsidR="00B1479E" w:rsidRPr="000A17E9" w:rsidRDefault="00B1479E" w:rsidP="00B1479E">
      <w:pPr>
        <w:spacing w:line="240" w:lineRule="auto"/>
        <w:jc w:val="both"/>
        <w:rPr>
          <w:rFonts w:ascii="Sylfaen" w:hAnsi="Sylfaen" w:cs="Sylfaen"/>
          <w:color w:val="000000" w:themeColor="text1"/>
          <w:lang w:val="ka-GE"/>
        </w:rPr>
      </w:pPr>
      <w:r w:rsidRPr="000A17E9">
        <w:rPr>
          <w:rFonts w:ascii="Sylfaen" w:hAnsi="Sylfaen" w:cs="Sylfaen"/>
          <w:color w:val="000000" w:themeColor="text1"/>
          <w:lang w:val="ka-GE"/>
        </w:rPr>
        <w:t>დაგეგმილი და მიღწეული შუალედური შედეგების შეფასების ინდიკატორები</w:t>
      </w:r>
    </w:p>
    <w:p w:rsidR="00B1479E" w:rsidRPr="000A17E9" w:rsidRDefault="00B1479E" w:rsidP="00B1479E">
      <w:pPr>
        <w:pStyle w:val="ListParagraph"/>
        <w:spacing w:after="0" w:line="240" w:lineRule="auto"/>
        <w:ind w:left="0"/>
        <w:rPr>
          <w:color w:val="000000" w:themeColor="text1"/>
          <w:lang w:val="ka-GE"/>
        </w:rPr>
      </w:pPr>
      <w:r w:rsidRPr="000A17E9">
        <w:rPr>
          <w:color w:val="000000" w:themeColor="text1"/>
        </w:rPr>
        <w:t xml:space="preserve">1. </w:t>
      </w:r>
      <w:r w:rsidRPr="000A17E9">
        <w:rPr>
          <w:color w:val="000000" w:themeColor="text1"/>
          <w:lang w:val="ka-GE"/>
        </w:rPr>
        <w:t xml:space="preserve"> </w:t>
      </w:r>
      <w:r w:rsidRPr="000A17E9">
        <w:rPr>
          <w:color w:val="000000" w:themeColor="text1"/>
        </w:rPr>
        <w:t>საბაზისო მაჩვენებელი - 2020 წლის ბოლოსთვის დასრულებული იქნება პროექტის მშენებლობა</w:t>
      </w:r>
      <w:r w:rsidRPr="000A17E9">
        <w:rPr>
          <w:color w:val="000000" w:themeColor="text1"/>
          <w:lang w:val="ka-GE"/>
        </w:rPr>
        <w:t>;</w:t>
      </w:r>
    </w:p>
    <w:p w:rsidR="00B1479E" w:rsidRPr="000A17E9" w:rsidRDefault="00B1479E" w:rsidP="00B1479E">
      <w:pPr>
        <w:pStyle w:val="ListParagraph"/>
        <w:spacing w:after="0" w:line="240" w:lineRule="auto"/>
        <w:ind w:left="0"/>
        <w:rPr>
          <w:color w:val="000000" w:themeColor="text1"/>
        </w:rPr>
      </w:pPr>
      <w:r w:rsidRPr="000A17E9">
        <w:rPr>
          <w:color w:val="000000" w:themeColor="text1"/>
        </w:rPr>
        <w:t xml:space="preserve"> </w:t>
      </w:r>
      <w:r w:rsidRPr="000A17E9">
        <w:rPr>
          <w:color w:val="000000" w:themeColor="text1"/>
        </w:rPr>
        <w:br/>
        <w:t>მიზნობრივი მაჩვენებელი - 500 კვ ეგხ „კავკასიონის“ შეჭრა ქ/ს „ჯვარი 500/220“-ში; - 2021 წელი 220 კვ ეგხ “ოდიში 1,2”, ტესტირება და ექსპლუატაციაში მიღება - 2021 წელი;</w:t>
      </w:r>
    </w:p>
    <w:p w:rsidR="00B1479E" w:rsidRPr="000A17E9" w:rsidRDefault="00B1479E" w:rsidP="00B1479E">
      <w:pPr>
        <w:pStyle w:val="ListParagraph"/>
        <w:spacing w:after="0" w:line="240" w:lineRule="auto"/>
        <w:ind w:left="0"/>
        <w:rPr>
          <w:color w:val="000000" w:themeColor="text1"/>
          <w:lang w:val="ka-GE"/>
        </w:rPr>
      </w:pPr>
    </w:p>
    <w:p w:rsidR="00B1479E" w:rsidRPr="000A17E9" w:rsidRDefault="00B1479E" w:rsidP="00B1479E">
      <w:pPr>
        <w:pStyle w:val="ListParagraph"/>
        <w:tabs>
          <w:tab w:val="left" w:pos="0"/>
          <w:tab w:val="left" w:pos="10440"/>
        </w:tabs>
        <w:spacing w:line="240" w:lineRule="auto"/>
        <w:ind w:left="0" w:right="32"/>
        <w:rPr>
          <w:lang w:val="ka-GE"/>
        </w:rPr>
      </w:pPr>
      <w:r w:rsidRPr="000A17E9">
        <w:rPr>
          <w:rFonts w:cs="Calibri"/>
          <w:color w:val="000000" w:themeColor="text1"/>
          <w:lang w:val="ka-GE"/>
        </w:rPr>
        <w:t xml:space="preserve">მიღწეული </w:t>
      </w:r>
      <w:r w:rsidRPr="000A17E9">
        <w:rPr>
          <w:color w:val="000000" w:themeColor="text1"/>
          <w:lang w:val="ka-GE"/>
        </w:rPr>
        <w:t>შუალედური შედეგის</w:t>
      </w:r>
      <w:r w:rsidRPr="000A17E9">
        <w:rPr>
          <w:rFonts w:cs="Calibri"/>
          <w:color w:val="000000" w:themeColor="text1"/>
          <w:lang w:val="ka-GE"/>
        </w:rPr>
        <w:t xml:space="preserve"> </w:t>
      </w:r>
      <w:r w:rsidRPr="000A17E9">
        <w:rPr>
          <w:color w:val="000000" w:themeColor="text1"/>
          <w:lang w:val="ka-GE"/>
        </w:rPr>
        <w:t>შეფასების</w:t>
      </w:r>
      <w:r w:rsidRPr="000A17E9">
        <w:rPr>
          <w:rFonts w:cs="Calibri"/>
          <w:color w:val="000000" w:themeColor="text1"/>
          <w:lang w:val="ka-GE"/>
        </w:rPr>
        <w:t xml:space="preserve"> </w:t>
      </w:r>
      <w:r w:rsidRPr="000A17E9">
        <w:rPr>
          <w:color w:val="000000" w:themeColor="text1"/>
          <w:lang w:val="ka-GE"/>
        </w:rPr>
        <w:t>ინდიკატორი</w:t>
      </w:r>
      <w:r w:rsidRPr="000A17E9">
        <w:rPr>
          <w:rFonts w:cs="Calibri"/>
          <w:color w:val="000000" w:themeColor="text1"/>
          <w:lang w:val="ka-GE"/>
        </w:rPr>
        <w:t xml:space="preserve"> </w:t>
      </w:r>
      <w:r w:rsidRPr="000A17E9">
        <w:rPr>
          <w:rFonts w:cs="Calibri"/>
          <w:color w:val="FF0000"/>
          <w:lang w:val="ka-GE"/>
        </w:rPr>
        <w:t xml:space="preserve">- </w:t>
      </w:r>
      <w:r w:rsidRPr="000A17E9">
        <w:rPr>
          <w:lang w:val="ka-GE"/>
        </w:rPr>
        <w:t xml:space="preserve">გამარჯვებულმა ახალმა მშენებელმა კონტრაქტორმა განახორციელა დარჩნილი სამშენებლო სამუშაოების დიდი ნაწილი. </w:t>
      </w:r>
    </w:p>
    <w:p w:rsidR="00B1479E" w:rsidRPr="000A17E9" w:rsidRDefault="00B1479E" w:rsidP="00B1479E">
      <w:pPr>
        <w:pStyle w:val="ListParagraph"/>
        <w:spacing w:after="0" w:line="240" w:lineRule="auto"/>
        <w:ind w:left="360"/>
        <w:rPr>
          <w:lang w:val="ka-GE"/>
        </w:rPr>
      </w:pPr>
    </w:p>
    <w:p w:rsidR="00B1479E" w:rsidRPr="000A17E9" w:rsidRDefault="00B1479E" w:rsidP="00B1479E">
      <w:pPr>
        <w:pStyle w:val="ListParagraph"/>
        <w:spacing w:after="0" w:line="240" w:lineRule="auto"/>
        <w:ind w:left="0"/>
        <w:rPr>
          <w:lang w:val="ka-GE"/>
        </w:rPr>
      </w:pPr>
      <w:r w:rsidRPr="000A17E9">
        <w:rPr>
          <w:rFonts w:cs="Calibri"/>
          <w:lang w:val="ka-GE"/>
        </w:rPr>
        <w:t xml:space="preserve">ცდომილების მაჩვენებელი - </w:t>
      </w:r>
      <w:r w:rsidRPr="000A17E9">
        <w:rPr>
          <w:lang w:val="ka-GE"/>
        </w:rPr>
        <w:t>სამუშაოების დასრულება ვერ მოხერხდა თავდაპირველად განსაზღვრულ ვადაში ძირითადად COVID-19 პანდემიის შეზღუდების და სამშენებლო არეალში მოხვედრილი მიწის მესაკუთრეებთან არსებული პრობლემების გამო.</w:t>
      </w:r>
    </w:p>
    <w:p w:rsidR="00B1479E" w:rsidRPr="000A17E9" w:rsidRDefault="00B1479E" w:rsidP="00B1479E">
      <w:pPr>
        <w:pStyle w:val="ListParagraph"/>
        <w:spacing w:after="0" w:line="240" w:lineRule="auto"/>
        <w:ind w:left="360"/>
        <w:rPr>
          <w:lang w:val="ka-GE"/>
        </w:rPr>
      </w:pPr>
    </w:p>
    <w:p w:rsidR="00B1479E" w:rsidRPr="000A17E9" w:rsidRDefault="00B1479E" w:rsidP="00B1479E">
      <w:pPr>
        <w:spacing w:line="240" w:lineRule="auto"/>
        <w:jc w:val="both"/>
        <w:rPr>
          <w:rFonts w:ascii="Sylfaen" w:hAnsi="Sylfaen" w:cs="Sylfaen"/>
          <w:lang w:val="ka-GE"/>
        </w:rPr>
      </w:pPr>
      <w:r w:rsidRPr="000A17E9">
        <w:rPr>
          <w:rFonts w:ascii="Sylfaen" w:hAnsi="Sylfaen" w:cs="Sylfaen"/>
          <w:lang w:val="ka-GE"/>
        </w:rPr>
        <w:t>დაგეგმილი და მიღწეული საბოლოო შედეგების შეფასების ინდიკატორები</w:t>
      </w:r>
    </w:p>
    <w:p w:rsidR="00B1479E" w:rsidRPr="000A17E9" w:rsidRDefault="00B1479E" w:rsidP="00B1479E">
      <w:pPr>
        <w:pStyle w:val="ListParagraph"/>
        <w:spacing w:after="0" w:line="240" w:lineRule="auto"/>
        <w:ind w:left="0"/>
        <w:rPr>
          <w:color w:val="000000" w:themeColor="text1"/>
          <w:lang w:val="ka-GE"/>
        </w:rPr>
      </w:pPr>
      <w:r w:rsidRPr="000A17E9">
        <w:rPr>
          <w:color w:val="000000" w:themeColor="text1"/>
        </w:rPr>
        <w:t>1. საბაზისო მაჩვენებელი - 2020 წლის ბოლოსთვის დასრულებული იქნება პროექტის მშენებლობა;</w:t>
      </w:r>
    </w:p>
    <w:p w:rsidR="00B1479E" w:rsidRPr="000A17E9" w:rsidRDefault="00B1479E" w:rsidP="00B1479E">
      <w:pPr>
        <w:pStyle w:val="ListParagraph"/>
        <w:spacing w:after="0" w:line="240" w:lineRule="auto"/>
        <w:ind w:left="0"/>
        <w:rPr>
          <w:color w:val="000000" w:themeColor="text1"/>
          <w:lang w:val="ka-GE"/>
        </w:rPr>
      </w:pPr>
      <w:r w:rsidRPr="000A17E9">
        <w:rPr>
          <w:color w:val="000000" w:themeColor="text1"/>
        </w:rPr>
        <w:br/>
        <w:t xml:space="preserve">მიზნობრივი მაჩვენებელი - ახალი ელექტროგადამცემი ხაზი </w:t>
      </w:r>
      <w:r w:rsidRPr="000A17E9">
        <w:rPr>
          <w:color w:val="000000" w:themeColor="text1"/>
          <w:lang w:val="ka-GE"/>
        </w:rPr>
        <w:t>„</w:t>
      </w:r>
      <w:r w:rsidRPr="000A17E9">
        <w:rPr>
          <w:color w:val="000000" w:themeColor="text1"/>
        </w:rPr>
        <w:t>ჯვარი-ხორგა". - 2021 წელი;</w:t>
      </w:r>
    </w:p>
    <w:p w:rsidR="00B1479E" w:rsidRPr="000A17E9" w:rsidRDefault="00B1479E" w:rsidP="00B1479E">
      <w:pPr>
        <w:pStyle w:val="ListParagraph"/>
        <w:spacing w:after="0" w:line="240" w:lineRule="auto"/>
        <w:ind w:left="0"/>
        <w:rPr>
          <w:color w:val="000000" w:themeColor="text1"/>
          <w:lang w:val="ka-GE"/>
        </w:rPr>
      </w:pPr>
    </w:p>
    <w:p w:rsidR="00B1479E" w:rsidRPr="000A17E9" w:rsidRDefault="00B1479E" w:rsidP="00B1479E">
      <w:pPr>
        <w:pStyle w:val="ListParagraph"/>
        <w:tabs>
          <w:tab w:val="left" w:pos="0"/>
          <w:tab w:val="left" w:pos="10440"/>
        </w:tabs>
        <w:spacing w:line="240" w:lineRule="auto"/>
        <w:ind w:left="0" w:right="32"/>
        <w:rPr>
          <w:lang w:val="ka-GE"/>
        </w:rPr>
      </w:pPr>
      <w:r w:rsidRPr="000A17E9">
        <w:rPr>
          <w:lang w:val="ka-GE"/>
        </w:rPr>
        <w:t xml:space="preserve">მიღწეული საბოლოო შედეგის შეფასების ინდიკატორი - </w:t>
      </w:r>
      <w:r w:rsidRPr="000A17E9">
        <w:t>დასრულდა სამუშაოების დიდი ნაწილი.</w:t>
      </w:r>
    </w:p>
    <w:p w:rsidR="00B1479E" w:rsidRPr="000A17E9" w:rsidRDefault="00B1479E" w:rsidP="00B1479E">
      <w:pPr>
        <w:pStyle w:val="ListParagraph"/>
        <w:spacing w:after="0" w:line="240" w:lineRule="auto"/>
        <w:ind w:left="0"/>
        <w:rPr>
          <w:lang w:val="ka-GE"/>
        </w:rPr>
      </w:pPr>
    </w:p>
    <w:p w:rsidR="00B1479E" w:rsidRPr="000A17E9" w:rsidRDefault="00B1479E" w:rsidP="00B1479E">
      <w:pPr>
        <w:pStyle w:val="ListParagraph"/>
        <w:spacing w:after="0" w:line="240" w:lineRule="auto"/>
        <w:ind w:left="0"/>
        <w:rPr>
          <w:lang w:val="ka-GE"/>
        </w:rPr>
      </w:pPr>
      <w:r w:rsidRPr="000A17E9">
        <w:rPr>
          <w:rFonts w:cs="Calibri"/>
          <w:lang w:val="ka-GE"/>
        </w:rPr>
        <w:t xml:space="preserve">ცდომილების მაჩვენებელი - </w:t>
      </w:r>
      <w:r w:rsidRPr="000A17E9">
        <w:rPr>
          <w:lang w:val="ka-GE"/>
        </w:rPr>
        <w:t>სამუშაოების დასრულება ვერ მოხერხდა თავდაპირველად განსაზღვრულ ვადაში ძირითადად COVID-19 პანდემიის შეზღუდების და სამშენებლო არეალში მოხვედრილი მიწის მესაკუთრეებთან არსებული პრობლემების გამო.</w:t>
      </w:r>
    </w:p>
    <w:p w:rsidR="00B1479E" w:rsidRPr="000A17E9" w:rsidRDefault="00B1479E" w:rsidP="00B1479E">
      <w:pPr>
        <w:pStyle w:val="ListParagraph"/>
        <w:spacing w:after="0" w:line="240" w:lineRule="auto"/>
        <w:ind w:left="0"/>
        <w:rPr>
          <w:lang w:val="ka-GE"/>
        </w:rPr>
      </w:pPr>
    </w:p>
    <w:p w:rsidR="00B1479E" w:rsidRPr="000A17E9" w:rsidRDefault="00B1479E" w:rsidP="00B1479E">
      <w:pPr>
        <w:pStyle w:val="Heading4"/>
        <w:spacing w:before="0" w:line="240" w:lineRule="auto"/>
        <w:jc w:val="both"/>
        <w:rPr>
          <w:rFonts w:ascii="Sylfaen" w:hAnsi="Sylfaen" w:cs="Sylfaen"/>
          <w:lang w:val="ka-GE"/>
        </w:rPr>
      </w:pPr>
      <w:r w:rsidRPr="000A17E9">
        <w:rPr>
          <w:rFonts w:ascii="Sylfaen" w:hAnsi="Sylfaen"/>
          <w:i w:val="0"/>
        </w:rPr>
        <w:t>3.4.3 რეგიონალური ელექტროგადაცემის გაუმჯობესების პროექტი (პროგრამული კოდი 24 14 03)</w:t>
      </w:r>
    </w:p>
    <w:p w:rsidR="00B1479E" w:rsidRPr="000A17E9" w:rsidRDefault="00B1479E" w:rsidP="00B1479E">
      <w:pPr>
        <w:spacing w:after="0" w:line="240" w:lineRule="auto"/>
        <w:jc w:val="both"/>
        <w:rPr>
          <w:rFonts w:ascii="Sylfaen" w:hAnsi="Sylfaen"/>
          <w:lang w:val="ka-GE"/>
        </w:rPr>
      </w:pPr>
    </w:p>
    <w:p w:rsidR="00B1479E" w:rsidRPr="000A17E9" w:rsidRDefault="00B1479E" w:rsidP="00B1479E">
      <w:pPr>
        <w:spacing w:after="0" w:line="240" w:lineRule="auto"/>
        <w:jc w:val="both"/>
        <w:rPr>
          <w:rFonts w:ascii="Sylfaen" w:hAnsi="Sylfaen"/>
          <w:color w:val="000000"/>
        </w:rPr>
      </w:pPr>
      <w:r w:rsidRPr="000A17E9">
        <w:rPr>
          <w:rFonts w:ascii="Sylfaen" w:eastAsia="Sylfaen" w:hAnsi="Sylfaen"/>
          <w:color w:val="000000"/>
        </w:rPr>
        <w:t xml:space="preserve">პროგრამის </w:t>
      </w:r>
      <w:r w:rsidRPr="000A17E9">
        <w:rPr>
          <w:rFonts w:ascii="Sylfaen" w:hAnsi="Sylfaen" w:cs="Sylfaen"/>
          <w:color w:val="000000"/>
        </w:rPr>
        <w:t>განმახორციელებელი</w:t>
      </w:r>
      <w:r w:rsidRPr="000A17E9">
        <w:rPr>
          <w:rFonts w:ascii="Sylfaen" w:hAnsi="Sylfaen"/>
          <w:color w:val="000000"/>
        </w:rPr>
        <w:t>:</w:t>
      </w:r>
    </w:p>
    <w:p w:rsidR="00B1479E" w:rsidRPr="000A17E9" w:rsidRDefault="00B1479E" w:rsidP="00786CCE">
      <w:pPr>
        <w:numPr>
          <w:ilvl w:val="0"/>
          <w:numId w:val="239"/>
        </w:numPr>
        <w:spacing w:after="0" w:line="240" w:lineRule="auto"/>
        <w:jc w:val="both"/>
        <w:rPr>
          <w:rFonts w:ascii="Sylfaen" w:hAnsi="Sylfaen" w:cs="Sylfaen"/>
        </w:rPr>
      </w:pPr>
      <w:r w:rsidRPr="000A17E9">
        <w:rPr>
          <w:rFonts w:ascii="Sylfaen" w:hAnsi="Sylfaen" w:cs="Sylfaen"/>
        </w:rPr>
        <w:t>საქართველოს ეკონომიკისა და მდგრადი განვითარების სამინისტრო</w:t>
      </w:r>
    </w:p>
    <w:p w:rsidR="00B1479E" w:rsidRPr="000A17E9" w:rsidRDefault="00B1479E" w:rsidP="00B1479E">
      <w:pPr>
        <w:pStyle w:val="ListParagraph"/>
        <w:spacing w:after="0" w:line="240" w:lineRule="auto"/>
        <w:ind w:left="360"/>
        <w:rPr>
          <w:lang w:val="ka-GE"/>
        </w:rPr>
      </w:pPr>
    </w:p>
    <w:p w:rsidR="00B1479E" w:rsidRPr="000A17E9" w:rsidRDefault="00B1479E" w:rsidP="00B1479E">
      <w:pPr>
        <w:spacing w:after="0" w:line="240" w:lineRule="auto"/>
        <w:jc w:val="both"/>
        <w:rPr>
          <w:rFonts w:ascii="Sylfaen" w:hAnsi="Sylfaen" w:cs="Sylfaen"/>
          <w:color w:val="000000" w:themeColor="text1"/>
          <w:lang w:val="ka-GE"/>
        </w:rPr>
      </w:pPr>
      <w:r w:rsidRPr="000A17E9">
        <w:rPr>
          <w:rFonts w:ascii="Sylfaen" w:hAnsi="Sylfaen" w:cs="Sylfaen"/>
          <w:color w:val="000000" w:themeColor="text1"/>
          <w:lang w:val="ka-GE"/>
        </w:rPr>
        <w:t>დაგეგმილი შუალედური შედეგები</w:t>
      </w:r>
    </w:p>
    <w:p w:rsidR="00B1479E" w:rsidRPr="000A17E9" w:rsidRDefault="00B1479E" w:rsidP="00786CCE">
      <w:pPr>
        <w:pStyle w:val="ListParagraph"/>
        <w:numPr>
          <w:ilvl w:val="0"/>
          <w:numId w:val="241"/>
        </w:numPr>
        <w:spacing w:after="0" w:line="240" w:lineRule="auto"/>
        <w:ind w:right="0"/>
        <w:rPr>
          <w:color w:val="000000" w:themeColor="text1"/>
        </w:rPr>
      </w:pPr>
      <w:r w:rsidRPr="000A17E9">
        <w:rPr>
          <w:color w:val="000000" w:themeColor="text1"/>
        </w:rPr>
        <w:t>შერჩეულია მშენებელი კონტრაქტორი;</w:t>
      </w:r>
    </w:p>
    <w:p w:rsidR="00B1479E" w:rsidRPr="000A17E9" w:rsidRDefault="00B1479E" w:rsidP="00786CCE">
      <w:pPr>
        <w:pStyle w:val="ListParagraph"/>
        <w:numPr>
          <w:ilvl w:val="0"/>
          <w:numId w:val="241"/>
        </w:numPr>
        <w:spacing w:after="0" w:line="240" w:lineRule="auto"/>
        <w:ind w:right="0"/>
        <w:rPr>
          <w:color w:val="000000" w:themeColor="text1"/>
        </w:rPr>
      </w:pPr>
      <w:r w:rsidRPr="000A17E9">
        <w:rPr>
          <w:color w:val="000000" w:themeColor="text1"/>
        </w:rPr>
        <w:t>დასრულებულია საპროექტრო/საბოლოო დიზაინის დოკუმენტაციის მომზადება, დაწყებულია სამშენებლო სამუშაოები.</w:t>
      </w:r>
    </w:p>
    <w:p w:rsidR="00B1479E" w:rsidRPr="000A17E9" w:rsidRDefault="00B1479E" w:rsidP="00B1479E">
      <w:pPr>
        <w:pStyle w:val="ListParagraph"/>
        <w:spacing w:after="0" w:line="240" w:lineRule="auto"/>
        <w:ind w:left="360"/>
        <w:rPr>
          <w:lang w:val="ka-GE"/>
        </w:rPr>
      </w:pPr>
    </w:p>
    <w:p w:rsidR="00B1479E" w:rsidRPr="000A17E9" w:rsidRDefault="00B1479E" w:rsidP="00B1479E">
      <w:pPr>
        <w:spacing w:after="0" w:line="240" w:lineRule="auto"/>
        <w:jc w:val="both"/>
        <w:rPr>
          <w:rFonts w:ascii="Sylfaen" w:hAnsi="Sylfaen" w:cs="Sylfaen"/>
          <w:color w:val="000000"/>
        </w:rPr>
      </w:pPr>
      <w:r w:rsidRPr="000A17E9">
        <w:rPr>
          <w:rFonts w:ascii="Sylfaen" w:hAnsi="Sylfaen" w:cs="Sylfaen"/>
          <w:color w:val="000000"/>
          <w:lang w:val="ka-GE"/>
        </w:rPr>
        <w:t>მიღწეული შუალედური შედეგები</w:t>
      </w:r>
    </w:p>
    <w:p w:rsidR="00B1479E" w:rsidRPr="000A17E9" w:rsidRDefault="00B1479E" w:rsidP="00786CCE">
      <w:pPr>
        <w:pStyle w:val="ListParagraph"/>
        <w:numPr>
          <w:ilvl w:val="0"/>
          <w:numId w:val="241"/>
        </w:numPr>
        <w:spacing w:after="0" w:line="240" w:lineRule="auto"/>
        <w:ind w:right="0"/>
      </w:pPr>
      <w:r w:rsidRPr="000A17E9">
        <w:t xml:space="preserve">დასრულდა 2 საერთაშორისო ტენდერი და გამოვლინდა გამარჯვებული კომპანიები. კონტრაქტორებმა დაიწყეს დეტალურ პროექტირებაზე მუშაობა. </w:t>
      </w:r>
    </w:p>
    <w:p w:rsidR="00B1479E" w:rsidRPr="000A17E9" w:rsidRDefault="00B1479E" w:rsidP="00B1479E">
      <w:pPr>
        <w:pStyle w:val="ListParagraph"/>
        <w:spacing w:after="0" w:line="240" w:lineRule="auto"/>
        <w:ind w:left="360"/>
      </w:pPr>
    </w:p>
    <w:p w:rsidR="00B1479E" w:rsidRPr="000A17E9" w:rsidRDefault="00B1479E" w:rsidP="00B1479E">
      <w:pPr>
        <w:spacing w:line="240" w:lineRule="auto"/>
        <w:jc w:val="both"/>
        <w:rPr>
          <w:rFonts w:ascii="Sylfaen" w:hAnsi="Sylfaen" w:cs="Sylfaen"/>
          <w:color w:val="000000"/>
          <w:lang w:val="ka-GE"/>
        </w:rPr>
      </w:pPr>
      <w:r w:rsidRPr="000A17E9">
        <w:rPr>
          <w:rFonts w:ascii="Sylfaen" w:hAnsi="Sylfaen" w:cs="Sylfaen"/>
          <w:color w:val="000000"/>
          <w:lang w:val="ka-GE"/>
        </w:rPr>
        <w:t>დაგეგმილი და მიღწეული შუალედური შედეგების შეფასების ინდიკატორები</w:t>
      </w:r>
    </w:p>
    <w:p w:rsidR="00B1479E" w:rsidRPr="000A17E9" w:rsidRDefault="00B1479E" w:rsidP="00B1479E">
      <w:pPr>
        <w:spacing w:after="0" w:line="240" w:lineRule="auto"/>
        <w:jc w:val="both"/>
        <w:rPr>
          <w:rFonts w:ascii="Sylfaen" w:eastAsia="Sylfaen" w:hAnsi="Sylfaen"/>
          <w:color w:val="000000" w:themeColor="text1"/>
        </w:rPr>
      </w:pPr>
      <w:r w:rsidRPr="000A17E9">
        <w:rPr>
          <w:rFonts w:ascii="Sylfaen" w:eastAsia="Sylfaen" w:hAnsi="Sylfaen"/>
          <w:color w:val="000000" w:themeColor="text1"/>
        </w:rPr>
        <w:t xml:space="preserve">1. </w:t>
      </w:r>
      <w:r w:rsidRPr="000A17E9">
        <w:rPr>
          <w:rFonts w:ascii="Sylfaen" w:eastAsia="Sylfaen" w:hAnsi="Sylfaen" w:cs="Sylfaen"/>
          <w:color w:val="000000" w:themeColor="text1"/>
        </w:rPr>
        <w:t>საბაზისო</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მაჩვენებელი</w:t>
      </w:r>
      <w:r w:rsidRPr="000A17E9">
        <w:rPr>
          <w:rFonts w:ascii="Sylfaen" w:eastAsia="Sylfaen" w:hAnsi="Sylfaen"/>
          <w:color w:val="000000" w:themeColor="text1"/>
        </w:rPr>
        <w:t xml:space="preserve"> - 2020 </w:t>
      </w:r>
      <w:r w:rsidRPr="000A17E9">
        <w:rPr>
          <w:rFonts w:ascii="Sylfaen" w:eastAsia="Sylfaen" w:hAnsi="Sylfaen" w:cs="Sylfaen"/>
          <w:color w:val="000000" w:themeColor="text1"/>
        </w:rPr>
        <w:t>წლის</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ბოლოს</w:t>
      </w:r>
      <w:r w:rsidRPr="000A17E9">
        <w:rPr>
          <w:rFonts w:ascii="Sylfaen" w:eastAsia="Sylfaen" w:hAnsi="Sylfaen"/>
          <w:color w:val="000000" w:themeColor="text1"/>
        </w:rPr>
        <w:t xml:space="preserve"> - </w:t>
      </w:r>
      <w:r w:rsidRPr="000A17E9">
        <w:rPr>
          <w:rFonts w:ascii="Sylfaen" w:eastAsia="Sylfaen" w:hAnsi="Sylfaen" w:cs="Sylfaen"/>
          <w:color w:val="000000" w:themeColor="text1"/>
        </w:rPr>
        <w:t>შერჩეული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მშენებელი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კონტრაქტორები</w:t>
      </w:r>
      <w:r w:rsidRPr="000A17E9">
        <w:rPr>
          <w:rFonts w:ascii="Sylfaen" w:eastAsia="Sylfaen" w:hAnsi="Sylfaen"/>
          <w:color w:val="000000" w:themeColor="text1"/>
        </w:rPr>
        <w:t>;</w:t>
      </w:r>
    </w:p>
    <w:p w:rsidR="00B1479E" w:rsidRPr="000A17E9" w:rsidRDefault="00B1479E" w:rsidP="00B1479E">
      <w:pPr>
        <w:spacing w:after="0" w:line="240" w:lineRule="auto"/>
        <w:jc w:val="both"/>
        <w:rPr>
          <w:rFonts w:ascii="Sylfaen" w:eastAsiaTheme="minorEastAsia" w:hAnsi="Sylfaen"/>
          <w:color w:val="000000" w:themeColor="text1"/>
        </w:rPr>
      </w:pPr>
      <w:r w:rsidRPr="000A17E9">
        <w:rPr>
          <w:rFonts w:ascii="Sylfaen" w:eastAsia="Sylfaen" w:hAnsi="Sylfaen"/>
          <w:color w:val="000000" w:themeColor="text1"/>
        </w:rPr>
        <w:t xml:space="preserve"> </w:t>
      </w:r>
      <w:r w:rsidRPr="000A17E9">
        <w:rPr>
          <w:rFonts w:ascii="Sylfaen" w:eastAsia="Sylfaen" w:hAnsi="Sylfaen"/>
          <w:color w:val="000000" w:themeColor="text1"/>
        </w:rPr>
        <w:br/>
      </w:r>
      <w:r w:rsidRPr="000A17E9">
        <w:rPr>
          <w:rFonts w:ascii="Sylfaen" w:eastAsia="Sylfaen" w:hAnsi="Sylfaen" w:cs="Sylfaen"/>
          <w:color w:val="000000" w:themeColor="text1"/>
        </w:rPr>
        <w:t>მიზნობრივი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მაჩვენებელი</w:t>
      </w:r>
      <w:r w:rsidRPr="000A17E9">
        <w:rPr>
          <w:rFonts w:ascii="Sylfaen" w:eastAsia="Sylfaen" w:hAnsi="Sylfaen"/>
          <w:color w:val="000000" w:themeColor="text1"/>
        </w:rPr>
        <w:t xml:space="preserve"> - </w:t>
      </w:r>
      <w:r w:rsidRPr="000A17E9">
        <w:rPr>
          <w:rFonts w:ascii="Sylfaen" w:eastAsia="Sylfaen" w:hAnsi="Sylfaen" w:cs="Sylfaen"/>
          <w:color w:val="000000" w:themeColor="text1"/>
        </w:rPr>
        <w:t>დასრულებული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საპროექტრო</w:t>
      </w:r>
      <w:r w:rsidRPr="000A17E9">
        <w:rPr>
          <w:rFonts w:ascii="Sylfaen" w:eastAsia="Sylfaen" w:hAnsi="Sylfaen"/>
          <w:color w:val="000000" w:themeColor="text1"/>
        </w:rPr>
        <w:t>/</w:t>
      </w:r>
      <w:r w:rsidRPr="000A17E9">
        <w:rPr>
          <w:rFonts w:ascii="Sylfaen" w:eastAsia="Sylfaen" w:hAnsi="Sylfaen" w:cs="Sylfaen"/>
          <w:color w:val="000000" w:themeColor="text1"/>
        </w:rPr>
        <w:t>საბოლოო</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დიზაინის</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დოკუმენტაციის</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მომზადება</w:t>
      </w:r>
      <w:r w:rsidRPr="000A17E9">
        <w:rPr>
          <w:rFonts w:ascii="Sylfaen" w:eastAsia="Sylfaen" w:hAnsi="Sylfaen"/>
          <w:color w:val="000000" w:themeColor="text1"/>
        </w:rPr>
        <w:t xml:space="preserve"> - 2021 </w:t>
      </w:r>
      <w:r w:rsidRPr="000A17E9">
        <w:rPr>
          <w:rFonts w:ascii="Sylfaen" w:eastAsia="Sylfaen" w:hAnsi="Sylfaen" w:cs="Sylfaen"/>
          <w:color w:val="000000" w:themeColor="text1"/>
        </w:rPr>
        <w:t>წელი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შესრულებული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სამშენებლო</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სამუშაოების</w:t>
      </w:r>
      <w:r w:rsidRPr="000A17E9">
        <w:rPr>
          <w:rFonts w:ascii="Sylfaen" w:eastAsia="Sylfaen" w:hAnsi="Sylfaen"/>
          <w:color w:val="000000" w:themeColor="text1"/>
        </w:rPr>
        <w:t xml:space="preserve"> 20%. - 2022 </w:t>
      </w:r>
      <w:r w:rsidRPr="000A17E9">
        <w:rPr>
          <w:rFonts w:ascii="Sylfaen" w:eastAsia="Sylfaen" w:hAnsi="Sylfaen" w:cs="Sylfaen"/>
          <w:color w:val="000000" w:themeColor="text1"/>
        </w:rPr>
        <w:t>წელი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დასრულებული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სამშენებლო</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სამუშაოები</w:t>
      </w:r>
      <w:r w:rsidRPr="000A17E9">
        <w:rPr>
          <w:rFonts w:ascii="Sylfaen" w:eastAsia="Sylfaen" w:hAnsi="Sylfaen"/>
          <w:color w:val="000000" w:themeColor="text1"/>
        </w:rPr>
        <w:t xml:space="preserve"> - 2023-2024 </w:t>
      </w:r>
      <w:r w:rsidRPr="000A17E9">
        <w:rPr>
          <w:rFonts w:ascii="Sylfaen" w:eastAsia="Sylfaen" w:hAnsi="Sylfaen" w:cs="Sylfaen"/>
          <w:color w:val="000000" w:themeColor="text1"/>
        </w:rPr>
        <w:t>წწ</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დასრულებული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ტესტირება</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და</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ექსპლუატაციაში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მიღება</w:t>
      </w:r>
      <w:r w:rsidRPr="000A17E9">
        <w:rPr>
          <w:rFonts w:ascii="Sylfaen" w:eastAsia="Sylfaen" w:hAnsi="Sylfaen"/>
          <w:color w:val="000000" w:themeColor="text1"/>
        </w:rPr>
        <w:t xml:space="preserve"> - 2023-2024 </w:t>
      </w:r>
      <w:r w:rsidRPr="000A17E9">
        <w:rPr>
          <w:rFonts w:ascii="Sylfaen" w:eastAsia="Sylfaen" w:hAnsi="Sylfaen" w:cs="Sylfaen"/>
          <w:color w:val="000000" w:themeColor="text1"/>
        </w:rPr>
        <w:t>წწ</w:t>
      </w:r>
      <w:r w:rsidRPr="000A17E9">
        <w:rPr>
          <w:rFonts w:ascii="Sylfaen" w:eastAsia="Sylfaen" w:hAnsi="Sylfaen"/>
          <w:color w:val="000000" w:themeColor="text1"/>
        </w:rPr>
        <w:t>;</w:t>
      </w:r>
    </w:p>
    <w:p w:rsidR="00B1479E" w:rsidRPr="000A17E9" w:rsidRDefault="00B1479E" w:rsidP="00B1479E">
      <w:pPr>
        <w:pStyle w:val="ListParagraph"/>
        <w:spacing w:after="0" w:line="240" w:lineRule="auto"/>
        <w:ind w:left="360"/>
        <w:rPr>
          <w:color w:val="000000" w:themeColor="text1"/>
        </w:rPr>
      </w:pPr>
    </w:p>
    <w:p w:rsidR="00B1479E" w:rsidRPr="000A17E9" w:rsidRDefault="00B1479E" w:rsidP="00B1479E">
      <w:pPr>
        <w:spacing w:after="0" w:line="240" w:lineRule="auto"/>
        <w:jc w:val="both"/>
        <w:rPr>
          <w:rFonts w:ascii="Sylfaen" w:hAnsi="Sylfaen"/>
          <w:lang w:val="ka-GE"/>
        </w:rPr>
      </w:pPr>
      <w:r w:rsidRPr="000A17E9">
        <w:rPr>
          <w:rFonts w:ascii="Sylfaen" w:hAnsi="Sylfaen" w:cs="Sylfaen"/>
          <w:lang w:val="ka-GE"/>
        </w:rPr>
        <w:t xml:space="preserve">მიღწეული </w:t>
      </w:r>
      <w:r w:rsidRPr="000A17E9">
        <w:rPr>
          <w:rFonts w:ascii="Sylfaen" w:hAnsi="Sylfaen" w:cs="Sylfaen"/>
          <w:color w:val="000000"/>
          <w:lang w:val="ka-GE"/>
        </w:rPr>
        <w:t xml:space="preserve">შუალედური </w:t>
      </w:r>
      <w:r w:rsidRPr="000A17E9">
        <w:rPr>
          <w:rFonts w:ascii="Sylfaen" w:hAnsi="Sylfaen" w:cs="Sylfaen"/>
          <w:lang w:val="ka-GE"/>
        </w:rPr>
        <w:t xml:space="preserve">შედეგის შეფასების ინდიკატორი - </w:t>
      </w:r>
      <w:r w:rsidRPr="000A17E9">
        <w:rPr>
          <w:rFonts w:ascii="Sylfaen" w:hAnsi="Sylfaen" w:cs="Sylfaen"/>
        </w:rPr>
        <w:t>მსოფლიო</w:t>
      </w:r>
      <w:r w:rsidRPr="000A17E9">
        <w:rPr>
          <w:rFonts w:ascii="Sylfaen" w:hAnsi="Sylfaen"/>
        </w:rPr>
        <w:t xml:space="preserve"> </w:t>
      </w:r>
      <w:r w:rsidRPr="000A17E9">
        <w:rPr>
          <w:rFonts w:ascii="Sylfaen" w:hAnsi="Sylfaen" w:cs="Sylfaen"/>
        </w:rPr>
        <w:t>ბანკის</w:t>
      </w:r>
      <w:r w:rsidRPr="000A17E9">
        <w:rPr>
          <w:rFonts w:ascii="Sylfaen" w:hAnsi="Sylfaen"/>
        </w:rPr>
        <w:t xml:space="preserve"> (WB) </w:t>
      </w:r>
      <w:r w:rsidRPr="000A17E9">
        <w:rPr>
          <w:rFonts w:ascii="Sylfaen" w:hAnsi="Sylfaen" w:cs="Sylfaen"/>
        </w:rPr>
        <w:t>საკრედიტო</w:t>
      </w:r>
      <w:r w:rsidRPr="000A17E9">
        <w:rPr>
          <w:rFonts w:ascii="Sylfaen" w:hAnsi="Sylfaen"/>
        </w:rPr>
        <w:t xml:space="preserve"> </w:t>
      </w:r>
      <w:r w:rsidRPr="000A17E9">
        <w:rPr>
          <w:rFonts w:ascii="Sylfaen" w:hAnsi="Sylfaen" w:cs="Sylfaen"/>
        </w:rPr>
        <w:t>რესურით</w:t>
      </w:r>
      <w:r w:rsidRPr="000A17E9">
        <w:rPr>
          <w:rFonts w:ascii="Sylfaen" w:hAnsi="Sylfaen"/>
        </w:rPr>
        <w:t xml:space="preserve"> </w:t>
      </w:r>
      <w:r w:rsidRPr="000A17E9">
        <w:rPr>
          <w:rFonts w:ascii="Sylfaen" w:hAnsi="Sylfaen" w:cs="Sylfaen"/>
        </w:rPr>
        <w:t>მიმდინარე</w:t>
      </w:r>
      <w:r w:rsidRPr="000A17E9">
        <w:rPr>
          <w:rFonts w:ascii="Sylfaen" w:hAnsi="Sylfaen"/>
        </w:rPr>
        <w:t xml:space="preserve"> </w:t>
      </w:r>
      <w:r w:rsidRPr="000A17E9">
        <w:rPr>
          <w:rFonts w:ascii="Sylfaen" w:hAnsi="Sylfaen" w:cs="Sylfaen"/>
        </w:rPr>
        <w:t>ტენდერებში</w:t>
      </w:r>
      <w:r w:rsidRPr="000A17E9">
        <w:rPr>
          <w:rFonts w:ascii="Sylfaen" w:hAnsi="Sylfaen"/>
        </w:rPr>
        <w:t xml:space="preserve"> „</w:t>
      </w:r>
      <w:r w:rsidRPr="000A17E9">
        <w:rPr>
          <w:rFonts w:ascii="Sylfaen" w:hAnsi="Sylfaen" w:cs="Sylfaen"/>
        </w:rPr>
        <w:t>ჯვარი</w:t>
      </w:r>
      <w:r w:rsidRPr="000A17E9">
        <w:rPr>
          <w:rFonts w:ascii="Sylfaen" w:hAnsi="Sylfaen"/>
        </w:rPr>
        <w:t>-</w:t>
      </w:r>
      <w:r w:rsidRPr="000A17E9">
        <w:rPr>
          <w:rFonts w:ascii="Sylfaen" w:hAnsi="Sylfaen" w:cs="Sylfaen"/>
        </w:rPr>
        <w:t>წყალტუბო</w:t>
      </w:r>
      <w:r w:rsidRPr="000A17E9">
        <w:rPr>
          <w:rFonts w:ascii="Sylfaen" w:hAnsi="Sylfaen" w:cs="Sylfaen"/>
          <w:lang w:val="ka-GE"/>
        </w:rPr>
        <w:t>ს</w:t>
      </w:r>
      <w:r w:rsidRPr="000A17E9">
        <w:rPr>
          <w:rFonts w:ascii="Sylfaen" w:hAnsi="Sylfaen"/>
        </w:rPr>
        <w:t xml:space="preserve">“ </w:t>
      </w:r>
      <w:r w:rsidRPr="000A17E9">
        <w:rPr>
          <w:rFonts w:ascii="Sylfaen" w:hAnsi="Sylfaen" w:cs="Sylfaen"/>
        </w:rPr>
        <w:t>გამარ</w:t>
      </w:r>
      <w:r w:rsidRPr="000A17E9">
        <w:rPr>
          <w:rFonts w:ascii="Sylfaen" w:hAnsi="Sylfaen" w:cs="Sylfaen"/>
          <w:lang w:val="ka-GE"/>
        </w:rPr>
        <w:t>ჯ</w:t>
      </w:r>
      <w:r w:rsidRPr="000A17E9">
        <w:rPr>
          <w:rFonts w:ascii="Sylfaen" w:hAnsi="Sylfaen" w:cs="Sylfaen"/>
        </w:rPr>
        <w:t>ვებულ</w:t>
      </w:r>
      <w:r w:rsidRPr="000A17E9">
        <w:rPr>
          <w:rFonts w:ascii="Sylfaen" w:hAnsi="Sylfaen"/>
        </w:rPr>
        <w:t xml:space="preserve"> </w:t>
      </w:r>
      <w:r w:rsidRPr="000A17E9">
        <w:rPr>
          <w:rFonts w:ascii="Sylfaen" w:hAnsi="Sylfaen" w:cs="Sylfaen"/>
        </w:rPr>
        <w:t>კონტრაქტორებთან</w:t>
      </w:r>
      <w:r w:rsidRPr="000A17E9">
        <w:rPr>
          <w:rFonts w:ascii="Sylfaen" w:hAnsi="Sylfaen"/>
        </w:rPr>
        <w:t xml:space="preserve"> </w:t>
      </w:r>
      <w:r w:rsidRPr="000A17E9">
        <w:rPr>
          <w:rFonts w:ascii="Sylfaen" w:hAnsi="Sylfaen" w:cs="Sylfaen"/>
        </w:rPr>
        <w:t>ხელშეკრულებებს</w:t>
      </w:r>
      <w:r w:rsidRPr="000A17E9">
        <w:rPr>
          <w:rFonts w:ascii="Sylfaen" w:hAnsi="Sylfaen"/>
        </w:rPr>
        <w:t xml:space="preserve"> </w:t>
      </w:r>
      <w:r w:rsidRPr="000A17E9">
        <w:rPr>
          <w:rFonts w:ascii="Sylfaen" w:hAnsi="Sylfaen" w:cs="Sylfaen"/>
        </w:rPr>
        <w:t>ხელი</w:t>
      </w:r>
      <w:r w:rsidRPr="000A17E9">
        <w:rPr>
          <w:rFonts w:ascii="Sylfaen" w:hAnsi="Sylfaen"/>
        </w:rPr>
        <w:t xml:space="preserve"> </w:t>
      </w:r>
      <w:r w:rsidRPr="000A17E9">
        <w:rPr>
          <w:rFonts w:ascii="Sylfaen" w:hAnsi="Sylfaen" w:cs="Sylfaen"/>
        </w:rPr>
        <w:t>მოეწერა</w:t>
      </w:r>
      <w:r w:rsidRPr="000A17E9">
        <w:rPr>
          <w:rFonts w:ascii="Sylfaen" w:hAnsi="Sylfaen"/>
        </w:rPr>
        <w:t xml:space="preserve"> 2020 </w:t>
      </w:r>
      <w:r w:rsidRPr="000A17E9">
        <w:rPr>
          <w:rFonts w:ascii="Sylfaen" w:hAnsi="Sylfaen" w:cs="Sylfaen"/>
        </w:rPr>
        <w:t>წლის</w:t>
      </w:r>
      <w:r w:rsidRPr="000A17E9">
        <w:rPr>
          <w:rFonts w:ascii="Sylfaen" w:hAnsi="Sylfaen"/>
        </w:rPr>
        <w:t xml:space="preserve"> 25 </w:t>
      </w:r>
      <w:r w:rsidRPr="000A17E9">
        <w:rPr>
          <w:rFonts w:ascii="Sylfaen" w:hAnsi="Sylfaen" w:cs="Sylfaen"/>
        </w:rPr>
        <w:t>სექტემბერს</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მოხდა</w:t>
      </w:r>
      <w:r w:rsidRPr="000A17E9">
        <w:rPr>
          <w:rFonts w:ascii="Sylfaen" w:hAnsi="Sylfaen"/>
        </w:rPr>
        <w:t xml:space="preserve"> </w:t>
      </w:r>
      <w:r w:rsidRPr="000A17E9">
        <w:rPr>
          <w:rFonts w:ascii="Sylfaen" w:hAnsi="Sylfaen" w:cs="Sylfaen"/>
        </w:rPr>
        <w:t>შესაბამისი</w:t>
      </w:r>
      <w:r w:rsidRPr="000A17E9">
        <w:rPr>
          <w:rFonts w:ascii="Sylfaen" w:hAnsi="Sylfaen"/>
        </w:rPr>
        <w:t xml:space="preserve"> </w:t>
      </w:r>
      <w:r w:rsidRPr="000A17E9">
        <w:rPr>
          <w:rFonts w:ascii="Sylfaen" w:hAnsi="Sylfaen" w:cs="Sylfaen"/>
        </w:rPr>
        <w:t>საავანსო</w:t>
      </w:r>
      <w:r w:rsidRPr="000A17E9">
        <w:rPr>
          <w:rFonts w:ascii="Sylfaen" w:hAnsi="Sylfaen"/>
        </w:rPr>
        <w:t xml:space="preserve"> </w:t>
      </w:r>
      <w:r w:rsidRPr="000A17E9">
        <w:rPr>
          <w:rFonts w:ascii="Sylfaen" w:hAnsi="Sylfaen" w:cs="Sylfaen"/>
        </w:rPr>
        <w:t>გადახდები</w:t>
      </w:r>
      <w:r w:rsidRPr="000A17E9">
        <w:rPr>
          <w:rFonts w:ascii="Sylfaen" w:hAnsi="Sylfaen"/>
          <w:lang w:val="ka-GE"/>
        </w:rPr>
        <w:t>;</w:t>
      </w:r>
    </w:p>
    <w:p w:rsidR="00B1479E" w:rsidRPr="000A17E9" w:rsidRDefault="00B1479E" w:rsidP="00B1479E">
      <w:pPr>
        <w:spacing w:after="0" w:line="240" w:lineRule="auto"/>
        <w:jc w:val="both"/>
        <w:rPr>
          <w:rFonts w:ascii="Sylfaen" w:hAnsi="Sylfaen" w:cs="AcadNusx"/>
          <w:lang w:val="ka-GE"/>
        </w:rPr>
      </w:pPr>
    </w:p>
    <w:p w:rsidR="00B1479E" w:rsidRPr="000A17E9" w:rsidRDefault="00B1479E" w:rsidP="00B1479E">
      <w:pPr>
        <w:spacing w:after="0" w:line="240" w:lineRule="auto"/>
        <w:jc w:val="both"/>
        <w:rPr>
          <w:rFonts w:ascii="Sylfaen" w:hAnsi="Sylfaen"/>
        </w:rPr>
      </w:pPr>
      <w:r w:rsidRPr="000A17E9">
        <w:rPr>
          <w:rFonts w:ascii="Sylfaen" w:hAnsi="Sylfaen" w:cs="Calibri"/>
          <w:color w:val="000000"/>
          <w:lang w:val="ka-GE"/>
        </w:rPr>
        <w:t xml:space="preserve">ცდომილების მაჩვენებელი - </w:t>
      </w:r>
      <w:r w:rsidRPr="000A17E9">
        <w:rPr>
          <w:rFonts w:ascii="Sylfaen" w:hAnsi="Sylfaen" w:cs="Sylfaen"/>
        </w:rPr>
        <w:t>გახანგრძლივებული</w:t>
      </w:r>
      <w:r w:rsidRPr="000A17E9">
        <w:rPr>
          <w:rFonts w:ascii="Sylfaen" w:hAnsi="Sylfaen"/>
        </w:rPr>
        <w:t xml:space="preserve"> </w:t>
      </w:r>
      <w:r w:rsidRPr="000A17E9">
        <w:rPr>
          <w:rFonts w:ascii="Sylfaen" w:hAnsi="Sylfaen" w:cs="Sylfaen"/>
        </w:rPr>
        <w:t>სატენდერო</w:t>
      </w:r>
      <w:r w:rsidRPr="000A17E9">
        <w:rPr>
          <w:rFonts w:ascii="Sylfaen" w:hAnsi="Sylfaen"/>
        </w:rPr>
        <w:t xml:space="preserve"> </w:t>
      </w:r>
      <w:r w:rsidRPr="000A17E9">
        <w:rPr>
          <w:rFonts w:ascii="Sylfaen" w:hAnsi="Sylfaen" w:cs="Sylfaen"/>
        </w:rPr>
        <w:t>პროცედურების</w:t>
      </w:r>
      <w:r w:rsidRPr="000A17E9">
        <w:rPr>
          <w:rFonts w:ascii="Sylfaen" w:hAnsi="Sylfaen"/>
        </w:rPr>
        <w:t xml:space="preserve"> </w:t>
      </w:r>
      <w:r w:rsidRPr="000A17E9">
        <w:rPr>
          <w:rFonts w:ascii="Sylfaen" w:hAnsi="Sylfaen" w:cs="Sylfaen"/>
        </w:rPr>
        <w:t>გამო</w:t>
      </w:r>
      <w:r w:rsidRPr="000A17E9">
        <w:rPr>
          <w:rFonts w:ascii="Sylfaen" w:hAnsi="Sylfaen"/>
        </w:rPr>
        <w:t xml:space="preserve"> (</w:t>
      </w:r>
      <w:r w:rsidRPr="000A17E9">
        <w:rPr>
          <w:rFonts w:ascii="Sylfaen" w:hAnsi="Sylfaen" w:cs="Sylfaen"/>
        </w:rPr>
        <w:t>პრეტენდენტების</w:t>
      </w:r>
      <w:r w:rsidRPr="000A17E9">
        <w:rPr>
          <w:rFonts w:ascii="Sylfaen" w:hAnsi="Sylfaen"/>
        </w:rPr>
        <w:t xml:space="preserve"> </w:t>
      </w:r>
      <w:r w:rsidRPr="000A17E9">
        <w:rPr>
          <w:rFonts w:ascii="Sylfaen" w:hAnsi="Sylfaen" w:cs="Sylfaen"/>
        </w:rPr>
        <w:t>მიერ</w:t>
      </w:r>
      <w:r w:rsidRPr="000A17E9">
        <w:rPr>
          <w:rFonts w:ascii="Sylfaen" w:hAnsi="Sylfaen"/>
        </w:rPr>
        <w:t xml:space="preserve"> </w:t>
      </w:r>
      <w:r w:rsidRPr="000A17E9">
        <w:rPr>
          <w:rFonts w:ascii="Sylfaen" w:hAnsi="Sylfaen" w:cs="Sylfaen"/>
        </w:rPr>
        <w:t>სატენდერო</w:t>
      </w:r>
      <w:r w:rsidRPr="000A17E9">
        <w:rPr>
          <w:rFonts w:ascii="Sylfaen" w:hAnsi="Sylfaen"/>
        </w:rPr>
        <w:t xml:space="preserve"> </w:t>
      </w:r>
      <w:r w:rsidRPr="000A17E9">
        <w:rPr>
          <w:rFonts w:ascii="Sylfaen" w:hAnsi="Sylfaen" w:cs="Sylfaen"/>
        </w:rPr>
        <w:t>ვადის</w:t>
      </w:r>
      <w:r w:rsidRPr="000A17E9">
        <w:rPr>
          <w:rFonts w:ascii="Sylfaen" w:hAnsi="Sylfaen"/>
        </w:rPr>
        <w:t xml:space="preserve"> </w:t>
      </w:r>
      <w:r w:rsidRPr="000A17E9">
        <w:rPr>
          <w:rFonts w:ascii="Sylfaen" w:hAnsi="Sylfaen" w:cs="Sylfaen"/>
        </w:rPr>
        <w:t>გაზრდის</w:t>
      </w:r>
      <w:r w:rsidRPr="000A17E9">
        <w:rPr>
          <w:rFonts w:ascii="Sylfaen" w:hAnsi="Sylfaen"/>
        </w:rPr>
        <w:t xml:space="preserve"> </w:t>
      </w:r>
      <w:r w:rsidRPr="000A17E9">
        <w:rPr>
          <w:rFonts w:ascii="Sylfaen" w:hAnsi="Sylfaen" w:cs="Sylfaen"/>
        </w:rPr>
        <w:t>მოთხოვნის</w:t>
      </w:r>
      <w:r w:rsidRPr="000A17E9">
        <w:rPr>
          <w:rFonts w:ascii="Sylfaen" w:hAnsi="Sylfaen"/>
        </w:rPr>
        <w:t xml:space="preserve">, </w:t>
      </w:r>
      <w:r w:rsidRPr="000A17E9">
        <w:rPr>
          <w:rFonts w:ascii="Sylfaen" w:hAnsi="Sylfaen" w:cs="Sylfaen"/>
        </w:rPr>
        <w:t>სატენდერო</w:t>
      </w:r>
      <w:r w:rsidRPr="000A17E9">
        <w:rPr>
          <w:rFonts w:ascii="Sylfaen" w:hAnsi="Sylfaen"/>
        </w:rPr>
        <w:t xml:space="preserve"> </w:t>
      </w:r>
      <w:r w:rsidRPr="000A17E9">
        <w:rPr>
          <w:rFonts w:ascii="Sylfaen" w:hAnsi="Sylfaen" w:cs="Sylfaen"/>
        </w:rPr>
        <w:t>დოკუმენტის</w:t>
      </w:r>
      <w:r w:rsidRPr="000A17E9">
        <w:rPr>
          <w:rFonts w:ascii="Sylfaen" w:hAnsi="Sylfaen"/>
        </w:rPr>
        <w:t xml:space="preserve"> </w:t>
      </w:r>
      <w:r w:rsidRPr="000A17E9">
        <w:rPr>
          <w:rFonts w:ascii="Sylfaen" w:hAnsi="Sylfaen" w:cs="Sylfaen"/>
        </w:rPr>
        <w:t>ცვლილების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პროცესში</w:t>
      </w:r>
      <w:r w:rsidRPr="000A17E9">
        <w:rPr>
          <w:rFonts w:ascii="Sylfaen" w:hAnsi="Sylfaen"/>
        </w:rPr>
        <w:t xml:space="preserve"> </w:t>
      </w:r>
      <w:r w:rsidRPr="000A17E9">
        <w:rPr>
          <w:rFonts w:ascii="Sylfaen" w:hAnsi="Sylfaen" w:cs="Sylfaen"/>
        </w:rPr>
        <w:t>საჭირო</w:t>
      </w:r>
      <w:r w:rsidRPr="000A17E9">
        <w:rPr>
          <w:rFonts w:ascii="Sylfaen" w:hAnsi="Sylfaen"/>
        </w:rPr>
        <w:t xml:space="preserve"> </w:t>
      </w:r>
      <w:r w:rsidRPr="000A17E9">
        <w:rPr>
          <w:rFonts w:ascii="Sylfaen" w:hAnsi="Sylfaen" w:cs="Sylfaen"/>
        </w:rPr>
        <w:t>დაზუსტების</w:t>
      </w:r>
      <w:r w:rsidRPr="000A17E9">
        <w:rPr>
          <w:rFonts w:ascii="Sylfaen" w:hAnsi="Sylfaen"/>
        </w:rPr>
        <w:t xml:space="preserve"> </w:t>
      </w:r>
      <w:r w:rsidRPr="000A17E9">
        <w:rPr>
          <w:rFonts w:ascii="Sylfaen" w:hAnsi="Sylfaen" w:cs="Sylfaen"/>
        </w:rPr>
        <w:t>წერილების</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სხვა</w:t>
      </w:r>
      <w:r w:rsidRPr="000A17E9">
        <w:rPr>
          <w:rFonts w:ascii="Sylfaen" w:hAnsi="Sylfaen"/>
        </w:rPr>
        <w:t xml:space="preserve"> </w:t>
      </w:r>
      <w:r w:rsidRPr="000A17E9">
        <w:rPr>
          <w:rFonts w:ascii="Sylfaen" w:hAnsi="Sylfaen" w:cs="Sylfaen"/>
        </w:rPr>
        <w:t>გარდაუვალი</w:t>
      </w:r>
      <w:r w:rsidRPr="000A17E9">
        <w:rPr>
          <w:rFonts w:ascii="Sylfaen" w:hAnsi="Sylfaen"/>
        </w:rPr>
        <w:t xml:space="preserve"> </w:t>
      </w:r>
      <w:r w:rsidRPr="000A17E9">
        <w:rPr>
          <w:rFonts w:ascii="Sylfaen" w:hAnsi="Sylfaen" w:cs="Sylfaen"/>
        </w:rPr>
        <w:t>გარემოებების</w:t>
      </w:r>
      <w:r w:rsidRPr="000A17E9">
        <w:rPr>
          <w:rFonts w:ascii="Sylfaen" w:hAnsi="Sylfaen"/>
        </w:rPr>
        <w:t xml:space="preserve"> </w:t>
      </w:r>
      <w:r w:rsidRPr="000A17E9">
        <w:rPr>
          <w:rFonts w:ascii="Sylfaen" w:hAnsi="Sylfaen" w:cs="Sylfaen"/>
        </w:rPr>
        <w:t>გამო</w:t>
      </w:r>
      <w:r w:rsidRPr="000A17E9">
        <w:rPr>
          <w:rFonts w:ascii="Sylfaen" w:hAnsi="Sylfaen"/>
        </w:rPr>
        <w:t xml:space="preserve">) </w:t>
      </w:r>
      <w:r w:rsidRPr="000A17E9">
        <w:rPr>
          <w:rFonts w:ascii="Sylfaen" w:hAnsi="Sylfaen" w:cs="Sylfaen"/>
        </w:rPr>
        <w:t>ვერ</w:t>
      </w:r>
      <w:r w:rsidRPr="000A17E9">
        <w:rPr>
          <w:rFonts w:ascii="Sylfaen" w:hAnsi="Sylfaen"/>
        </w:rPr>
        <w:t xml:space="preserve"> </w:t>
      </w:r>
      <w:r w:rsidRPr="000A17E9">
        <w:rPr>
          <w:rFonts w:ascii="Sylfaen" w:hAnsi="Sylfaen" w:cs="Sylfaen"/>
        </w:rPr>
        <w:t>მოხერხდა</w:t>
      </w:r>
      <w:r w:rsidRPr="000A17E9">
        <w:rPr>
          <w:rFonts w:ascii="Sylfaen" w:hAnsi="Sylfaen"/>
        </w:rPr>
        <w:t xml:space="preserve"> „</w:t>
      </w:r>
      <w:r w:rsidRPr="000A17E9">
        <w:rPr>
          <w:rFonts w:ascii="Sylfaen" w:hAnsi="Sylfaen" w:cs="Sylfaen"/>
        </w:rPr>
        <w:t>ოზურგეთი</w:t>
      </w:r>
      <w:r w:rsidRPr="000A17E9">
        <w:rPr>
          <w:rFonts w:ascii="Sylfaen" w:hAnsi="Sylfaen"/>
        </w:rPr>
        <w:t>-</w:t>
      </w:r>
      <w:r w:rsidRPr="000A17E9">
        <w:rPr>
          <w:rFonts w:ascii="Sylfaen" w:hAnsi="Sylfaen" w:cs="Sylfaen"/>
        </w:rPr>
        <w:t>ზოტი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წყალტუბოს</w:t>
      </w:r>
      <w:r w:rsidRPr="000A17E9">
        <w:rPr>
          <w:rFonts w:ascii="Sylfaen" w:hAnsi="Sylfaen"/>
        </w:rPr>
        <w:t xml:space="preserve">, </w:t>
      </w:r>
      <w:r w:rsidRPr="000A17E9">
        <w:rPr>
          <w:rFonts w:ascii="Sylfaen" w:hAnsi="Sylfaen" w:cs="Sylfaen"/>
        </w:rPr>
        <w:t>ოზურგეთის</w:t>
      </w:r>
      <w:r w:rsidRPr="000A17E9">
        <w:rPr>
          <w:rFonts w:ascii="Sylfaen" w:hAnsi="Sylfaen"/>
        </w:rPr>
        <w:t xml:space="preserve">, </w:t>
      </w:r>
      <w:r w:rsidRPr="000A17E9">
        <w:rPr>
          <w:rFonts w:ascii="Sylfaen" w:hAnsi="Sylfaen" w:cs="Sylfaen"/>
        </w:rPr>
        <w:t>ლაჯანურისა</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ახალციხის</w:t>
      </w:r>
      <w:r w:rsidRPr="000A17E9">
        <w:rPr>
          <w:rFonts w:ascii="Sylfaen" w:hAnsi="Sylfaen"/>
        </w:rPr>
        <w:t xml:space="preserve"> </w:t>
      </w:r>
      <w:r w:rsidRPr="000A17E9">
        <w:rPr>
          <w:rFonts w:ascii="Sylfaen" w:hAnsi="Sylfaen" w:cs="Sylfaen"/>
        </w:rPr>
        <w:t>ქვესადგურებისათვის</w:t>
      </w:r>
      <w:r w:rsidRPr="000A17E9">
        <w:rPr>
          <w:rFonts w:ascii="Sylfaen" w:hAnsi="Sylfaen"/>
        </w:rPr>
        <w:t xml:space="preserve"> </w:t>
      </w:r>
      <w:r w:rsidRPr="000A17E9">
        <w:rPr>
          <w:rFonts w:ascii="Sylfaen" w:hAnsi="Sylfaen" w:cs="Sylfaen"/>
        </w:rPr>
        <w:t>მშენებელი</w:t>
      </w:r>
      <w:r w:rsidRPr="000A17E9">
        <w:rPr>
          <w:rFonts w:ascii="Sylfaen" w:hAnsi="Sylfaen"/>
        </w:rPr>
        <w:t xml:space="preserve"> </w:t>
      </w:r>
      <w:r w:rsidRPr="000A17E9">
        <w:rPr>
          <w:rFonts w:ascii="Sylfaen" w:hAnsi="Sylfaen" w:cs="Sylfaen"/>
        </w:rPr>
        <w:t>კონტრაქტორის</w:t>
      </w:r>
      <w:r w:rsidRPr="000A17E9">
        <w:rPr>
          <w:rFonts w:ascii="Sylfaen" w:hAnsi="Sylfaen"/>
        </w:rPr>
        <w:t xml:space="preserve"> </w:t>
      </w:r>
      <w:r w:rsidRPr="000A17E9">
        <w:rPr>
          <w:rFonts w:ascii="Sylfaen" w:hAnsi="Sylfaen" w:cs="Sylfaen"/>
        </w:rPr>
        <w:t>გამოვლენა</w:t>
      </w:r>
      <w:r w:rsidRPr="000A17E9">
        <w:rPr>
          <w:rFonts w:ascii="Sylfaen" w:hAnsi="Sylfaen"/>
        </w:rPr>
        <w:t xml:space="preserve">. </w:t>
      </w:r>
      <w:r w:rsidRPr="000A17E9">
        <w:rPr>
          <w:rFonts w:ascii="Sylfaen" w:hAnsi="Sylfaen" w:cs="Sylfaen"/>
        </w:rPr>
        <w:t>ქვესადგურების</w:t>
      </w:r>
      <w:r w:rsidRPr="000A17E9">
        <w:rPr>
          <w:rFonts w:ascii="Sylfaen" w:hAnsi="Sylfaen"/>
        </w:rPr>
        <w:t xml:space="preserve"> </w:t>
      </w:r>
      <w:r w:rsidRPr="000A17E9">
        <w:rPr>
          <w:rFonts w:ascii="Sylfaen" w:hAnsi="Sylfaen" w:cs="Sylfaen"/>
        </w:rPr>
        <w:t>მშენებლობის</w:t>
      </w:r>
      <w:r w:rsidRPr="000A17E9">
        <w:rPr>
          <w:rFonts w:ascii="Sylfaen" w:hAnsi="Sylfaen"/>
        </w:rPr>
        <w:t xml:space="preserve"> </w:t>
      </w:r>
      <w:r w:rsidRPr="000A17E9">
        <w:rPr>
          <w:rFonts w:ascii="Sylfaen" w:hAnsi="Sylfaen" w:cs="Sylfaen"/>
        </w:rPr>
        <w:t>ხელშეკრულებას</w:t>
      </w:r>
      <w:r w:rsidRPr="000A17E9">
        <w:rPr>
          <w:rFonts w:ascii="Sylfaen" w:hAnsi="Sylfaen"/>
        </w:rPr>
        <w:t xml:space="preserve"> </w:t>
      </w:r>
      <w:r w:rsidRPr="000A17E9">
        <w:rPr>
          <w:rFonts w:ascii="Sylfaen" w:hAnsi="Sylfaen" w:cs="Sylfaen"/>
        </w:rPr>
        <w:t>ხელი</w:t>
      </w:r>
      <w:r w:rsidRPr="000A17E9">
        <w:rPr>
          <w:rFonts w:ascii="Sylfaen" w:hAnsi="Sylfaen"/>
        </w:rPr>
        <w:t xml:space="preserve"> </w:t>
      </w:r>
      <w:r w:rsidRPr="000A17E9">
        <w:rPr>
          <w:rFonts w:ascii="Sylfaen" w:hAnsi="Sylfaen" w:cs="Sylfaen"/>
        </w:rPr>
        <w:t>მოეწერა</w:t>
      </w:r>
      <w:r w:rsidRPr="000A17E9">
        <w:rPr>
          <w:rFonts w:ascii="Sylfaen" w:hAnsi="Sylfaen"/>
        </w:rPr>
        <w:t xml:space="preserve"> 2021 </w:t>
      </w:r>
      <w:r w:rsidRPr="000A17E9">
        <w:rPr>
          <w:rFonts w:ascii="Sylfaen" w:hAnsi="Sylfaen" w:cs="Sylfaen"/>
        </w:rPr>
        <w:t>წლის</w:t>
      </w:r>
      <w:r w:rsidRPr="000A17E9">
        <w:rPr>
          <w:rFonts w:ascii="Sylfaen" w:hAnsi="Sylfaen"/>
        </w:rPr>
        <w:t xml:space="preserve"> </w:t>
      </w:r>
      <w:r w:rsidRPr="000A17E9">
        <w:rPr>
          <w:rFonts w:ascii="Sylfaen" w:hAnsi="Sylfaen" w:cs="Sylfaen"/>
        </w:rPr>
        <w:t>ივნისში</w:t>
      </w:r>
      <w:r w:rsidRPr="000A17E9">
        <w:rPr>
          <w:rFonts w:ascii="Sylfaen" w:hAnsi="Sylfaen"/>
        </w:rPr>
        <w:t>.</w:t>
      </w:r>
    </w:p>
    <w:p w:rsidR="00B1479E" w:rsidRPr="000A17E9" w:rsidRDefault="00B1479E" w:rsidP="00B1479E">
      <w:pPr>
        <w:pStyle w:val="ListParagraph"/>
        <w:spacing w:after="0" w:line="240" w:lineRule="auto"/>
        <w:ind w:left="360"/>
      </w:pPr>
    </w:p>
    <w:p w:rsidR="00B1479E" w:rsidRPr="000A17E9" w:rsidRDefault="00B1479E" w:rsidP="00B1479E">
      <w:pPr>
        <w:pStyle w:val="Heading5"/>
        <w:spacing w:before="0"/>
        <w:jc w:val="both"/>
        <w:rPr>
          <w:rFonts w:ascii="Sylfaen" w:eastAsia="Calibri" w:hAnsi="Sylfaen"/>
          <w:lang w:val="ka-GE"/>
        </w:rPr>
      </w:pPr>
      <w:r w:rsidRPr="000A17E9">
        <w:rPr>
          <w:rFonts w:ascii="Sylfaen" w:eastAsia="Calibri" w:hAnsi="Sylfaen"/>
          <w:lang w:val="ka-GE"/>
        </w:rPr>
        <w:t>3.4.3.1  500 კვ ეგხ "წყალტუბო-ახალციხე-თორთუმი" (KfW) (პროგრამული კოდი 24 14 03 01)</w:t>
      </w:r>
    </w:p>
    <w:p w:rsidR="00B1479E" w:rsidRPr="000A17E9" w:rsidRDefault="00B1479E" w:rsidP="00B1479E">
      <w:pPr>
        <w:pStyle w:val="ListParagraph"/>
        <w:spacing w:after="0" w:line="240" w:lineRule="auto"/>
        <w:ind w:left="360"/>
        <w:rPr>
          <w:lang w:val="ka-GE"/>
        </w:rPr>
      </w:pPr>
    </w:p>
    <w:p w:rsidR="00B1479E" w:rsidRPr="000A17E9" w:rsidRDefault="00B1479E" w:rsidP="00B1479E">
      <w:pPr>
        <w:spacing w:after="0" w:line="240" w:lineRule="auto"/>
        <w:jc w:val="both"/>
        <w:rPr>
          <w:rFonts w:ascii="Sylfaen" w:hAnsi="Sylfaen"/>
          <w:color w:val="000000"/>
        </w:rPr>
      </w:pPr>
      <w:r w:rsidRPr="000A17E9">
        <w:rPr>
          <w:rFonts w:ascii="Sylfaen" w:eastAsia="Sylfaen" w:hAnsi="Sylfaen"/>
          <w:color w:val="000000"/>
        </w:rPr>
        <w:t xml:space="preserve">პროგრამის </w:t>
      </w:r>
      <w:r w:rsidRPr="000A17E9">
        <w:rPr>
          <w:rFonts w:ascii="Sylfaen" w:hAnsi="Sylfaen" w:cs="Sylfaen"/>
          <w:color w:val="000000"/>
        </w:rPr>
        <w:t>განმახორციელებელი</w:t>
      </w:r>
      <w:r w:rsidRPr="000A17E9">
        <w:rPr>
          <w:rFonts w:ascii="Sylfaen" w:hAnsi="Sylfaen"/>
          <w:color w:val="000000"/>
        </w:rPr>
        <w:t>:</w:t>
      </w:r>
    </w:p>
    <w:p w:rsidR="00B1479E" w:rsidRPr="000A17E9" w:rsidRDefault="00B1479E" w:rsidP="00786CCE">
      <w:pPr>
        <w:numPr>
          <w:ilvl w:val="0"/>
          <w:numId w:val="239"/>
        </w:numPr>
        <w:spacing w:after="0" w:line="240" w:lineRule="auto"/>
        <w:jc w:val="both"/>
        <w:rPr>
          <w:rFonts w:ascii="Sylfaen" w:hAnsi="Sylfaen" w:cs="Sylfaen"/>
        </w:rPr>
      </w:pPr>
      <w:r w:rsidRPr="000A17E9">
        <w:rPr>
          <w:rFonts w:ascii="Sylfaen" w:hAnsi="Sylfaen" w:cs="Sylfaen"/>
        </w:rPr>
        <w:t>საქართველოს ეკონომიკისა და მდგრადი განვითარების სამინისტრო</w:t>
      </w:r>
    </w:p>
    <w:p w:rsidR="00B1479E" w:rsidRPr="000A17E9" w:rsidRDefault="00B1479E" w:rsidP="00B1479E">
      <w:pPr>
        <w:spacing w:after="0" w:line="240" w:lineRule="auto"/>
        <w:ind w:left="720"/>
        <w:jc w:val="both"/>
        <w:rPr>
          <w:rFonts w:ascii="Sylfaen" w:hAnsi="Sylfaen" w:cs="Sylfaen"/>
          <w:lang w:val="ka-GE"/>
        </w:rPr>
      </w:pPr>
    </w:p>
    <w:p w:rsidR="00B1479E" w:rsidRPr="000A17E9" w:rsidRDefault="00B1479E" w:rsidP="00B1479E">
      <w:pPr>
        <w:spacing w:after="0" w:line="240" w:lineRule="auto"/>
        <w:jc w:val="both"/>
        <w:rPr>
          <w:rFonts w:ascii="Sylfaen" w:hAnsi="Sylfaen" w:cs="Sylfaen"/>
          <w:color w:val="000000" w:themeColor="text1"/>
          <w:lang w:val="ka-GE"/>
        </w:rPr>
      </w:pPr>
      <w:r w:rsidRPr="000A17E9">
        <w:rPr>
          <w:rFonts w:ascii="Sylfaen" w:hAnsi="Sylfaen" w:cs="Sylfaen"/>
          <w:color w:val="000000" w:themeColor="text1"/>
          <w:lang w:val="ka-GE"/>
        </w:rPr>
        <w:t>დაგეგმილი შუალედური 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2021 წლის ბოლოსთვის დაგეგმილია დეტალური დიზაინის(პროექტის) დასრულება და სამშენებლო სამუშაოს დაწყება.</w:t>
      </w:r>
    </w:p>
    <w:p w:rsidR="00B1479E" w:rsidRPr="000A17E9" w:rsidRDefault="00B1479E" w:rsidP="00B1479E">
      <w:pPr>
        <w:pStyle w:val="ListParagraph"/>
        <w:spacing w:after="0" w:line="240" w:lineRule="auto"/>
        <w:ind w:left="360" w:right="0" w:firstLine="0"/>
        <w:rPr>
          <w:color w:val="000000" w:themeColor="text1"/>
          <w:lang w:val="ka-GE"/>
        </w:rPr>
      </w:pPr>
    </w:p>
    <w:p w:rsidR="00B1479E" w:rsidRPr="000A17E9" w:rsidRDefault="00B1479E" w:rsidP="00B1479E">
      <w:pPr>
        <w:spacing w:after="0" w:line="240" w:lineRule="auto"/>
        <w:jc w:val="both"/>
        <w:rPr>
          <w:rFonts w:ascii="Sylfaen" w:hAnsi="Sylfaen" w:cs="Sylfaen"/>
          <w:color w:val="000000" w:themeColor="text1"/>
          <w:lang w:val="ka-GE"/>
        </w:rPr>
      </w:pPr>
      <w:r w:rsidRPr="000A17E9">
        <w:rPr>
          <w:rFonts w:ascii="Sylfaen" w:hAnsi="Sylfaen" w:cs="Sylfaen"/>
          <w:color w:val="000000" w:themeColor="text1"/>
          <w:lang w:val="ka-GE"/>
        </w:rPr>
        <w:t>მიღწეული შუალედური 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მიმდინარეობდა საერთაშორისო ტენდერი, რომელიც წარმატებით დასრულდა.</w:t>
      </w:r>
    </w:p>
    <w:p w:rsidR="00B1479E" w:rsidRPr="000A17E9" w:rsidRDefault="00B1479E" w:rsidP="00B1479E">
      <w:pPr>
        <w:spacing w:after="0" w:line="240" w:lineRule="auto"/>
        <w:jc w:val="both"/>
        <w:rPr>
          <w:rFonts w:ascii="Sylfaen" w:hAnsi="Sylfaen" w:cs="Sylfaen"/>
          <w:color w:val="000000" w:themeColor="text1"/>
          <w:lang w:val="ka-GE"/>
        </w:rPr>
      </w:pPr>
    </w:p>
    <w:p w:rsidR="00B1479E" w:rsidRPr="000A17E9" w:rsidRDefault="00B1479E" w:rsidP="00B1479E">
      <w:pPr>
        <w:pStyle w:val="ListParagraph"/>
        <w:spacing w:after="0" w:line="240" w:lineRule="auto"/>
        <w:ind w:left="0"/>
        <w:rPr>
          <w:color w:val="000000" w:themeColor="text1"/>
          <w:lang w:val="ka-GE"/>
        </w:rPr>
      </w:pPr>
      <w:r w:rsidRPr="000A17E9">
        <w:rPr>
          <w:color w:val="000000" w:themeColor="text1"/>
          <w:lang w:val="ka-GE"/>
        </w:rPr>
        <w:t xml:space="preserve">დაგეგმილი </w:t>
      </w:r>
      <w:r w:rsidRPr="000A17E9">
        <w:rPr>
          <w:color w:val="000000" w:themeColor="text1"/>
        </w:rPr>
        <w:t>საბოლოო 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დასრულებული 500 კვ. ეგხ „წყალტუბო - ახალციხე - თორთუმი"-ს მშნებლობა, ჩატარებულია ტესტირება და მიღებულია ექსპლუატაციაში.</w:t>
      </w:r>
    </w:p>
    <w:p w:rsidR="00B1479E" w:rsidRPr="000A17E9" w:rsidRDefault="00B1479E" w:rsidP="00B1479E">
      <w:pPr>
        <w:spacing w:after="0" w:line="240" w:lineRule="auto"/>
        <w:jc w:val="both"/>
        <w:rPr>
          <w:rFonts w:ascii="Sylfaen" w:hAnsi="Sylfaen" w:cs="Sylfaen"/>
          <w:color w:val="000000" w:themeColor="text1"/>
          <w:lang w:val="ka-GE"/>
        </w:rPr>
      </w:pPr>
    </w:p>
    <w:p w:rsidR="00B1479E" w:rsidRPr="000A17E9" w:rsidRDefault="00B1479E" w:rsidP="00B1479E">
      <w:pPr>
        <w:spacing w:after="0" w:line="240" w:lineRule="auto"/>
        <w:jc w:val="both"/>
        <w:rPr>
          <w:rFonts w:ascii="Sylfaen" w:hAnsi="Sylfaen" w:cs="Sylfaen"/>
          <w:color w:val="000000" w:themeColor="text1"/>
          <w:lang w:val="ka-GE"/>
        </w:rPr>
      </w:pPr>
      <w:r w:rsidRPr="000A17E9">
        <w:rPr>
          <w:rFonts w:ascii="Sylfaen" w:hAnsi="Sylfaen" w:cs="Sylfaen"/>
          <w:color w:val="000000" w:themeColor="text1"/>
          <w:lang w:val="ka-GE"/>
        </w:rPr>
        <w:t>მიღწეული საბოლოო 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მიმდინარეობდა საერთაშორისო ტენდერი, რომელიც წარმატებით დასრულდა.</w:t>
      </w:r>
    </w:p>
    <w:p w:rsidR="00B1479E" w:rsidRPr="000A17E9" w:rsidRDefault="00B1479E" w:rsidP="00B1479E">
      <w:pPr>
        <w:spacing w:line="240" w:lineRule="auto"/>
        <w:jc w:val="both"/>
        <w:rPr>
          <w:rFonts w:ascii="Sylfaen" w:hAnsi="Sylfaen" w:cs="Sylfaen"/>
          <w:color w:val="000000"/>
          <w:lang w:val="ka-GE"/>
        </w:rPr>
      </w:pPr>
    </w:p>
    <w:p w:rsidR="00B1479E" w:rsidRPr="000A17E9" w:rsidRDefault="00B1479E" w:rsidP="00B1479E">
      <w:pPr>
        <w:spacing w:line="240" w:lineRule="auto"/>
        <w:jc w:val="both"/>
        <w:rPr>
          <w:rFonts w:ascii="Sylfaen" w:hAnsi="Sylfaen" w:cs="Sylfaen"/>
          <w:color w:val="000000"/>
          <w:lang w:val="ka-GE"/>
        </w:rPr>
      </w:pPr>
      <w:r w:rsidRPr="000A17E9">
        <w:rPr>
          <w:rFonts w:ascii="Sylfaen" w:hAnsi="Sylfaen" w:cs="Sylfaen"/>
          <w:color w:val="000000"/>
          <w:lang w:val="ka-GE"/>
        </w:rPr>
        <w:t>დაგეგმილი და მიღწეული შუალედური შედეგების შეფასების ინდიკატორები</w:t>
      </w:r>
    </w:p>
    <w:p w:rsidR="00B1479E" w:rsidRPr="000A17E9" w:rsidRDefault="00B1479E" w:rsidP="00B1479E">
      <w:pPr>
        <w:spacing w:after="0" w:line="240" w:lineRule="auto"/>
        <w:jc w:val="both"/>
        <w:rPr>
          <w:rFonts w:ascii="Sylfaen" w:eastAsia="Sylfaen" w:hAnsi="Sylfaen"/>
          <w:color w:val="000000" w:themeColor="text1"/>
          <w:lang w:val="ka-GE"/>
        </w:rPr>
      </w:pPr>
      <w:r w:rsidRPr="000A17E9">
        <w:rPr>
          <w:rFonts w:ascii="Sylfaen" w:eastAsia="Sylfaen" w:hAnsi="Sylfaen"/>
          <w:color w:val="000000" w:themeColor="text1"/>
          <w:lang w:val="ka-GE"/>
        </w:rPr>
        <w:t xml:space="preserve">1.  </w:t>
      </w:r>
      <w:r w:rsidRPr="000A17E9">
        <w:rPr>
          <w:rFonts w:ascii="Sylfaen" w:eastAsia="Sylfaen" w:hAnsi="Sylfaen" w:cs="Sylfaen"/>
          <w:color w:val="000000" w:themeColor="text1"/>
          <w:lang w:val="ka-GE"/>
        </w:rPr>
        <w:t>საბაზისო</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მაჩვენებელი</w:t>
      </w:r>
      <w:r w:rsidRPr="000A17E9">
        <w:rPr>
          <w:rFonts w:ascii="Sylfaen" w:eastAsia="Sylfaen" w:hAnsi="Sylfaen"/>
          <w:color w:val="000000" w:themeColor="text1"/>
          <w:lang w:val="ka-GE"/>
        </w:rPr>
        <w:t xml:space="preserve"> - 2020 </w:t>
      </w:r>
      <w:r w:rsidRPr="000A17E9">
        <w:rPr>
          <w:rFonts w:ascii="Sylfaen" w:eastAsia="Sylfaen" w:hAnsi="Sylfaen" w:cs="Sylfaen"/>
          <w:color w:val="000000" w:themeColor="text1"/>
          <w:lang w:val="ka-GE"/>
        </w:rPr>
        <w:t>წლის</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ბოლოსთვის</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დეტალური</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დიზაინის</w:t>
      </w:r>
      <w:r w:rsidRPr="000A17E9">
        <w:rPr>
          <w:rFonts w:ascii="Sylfaen" w:eastAsia="Sylfaen" w:hAnsi="Sylfaen"/>
          <w:color w:val="000000" w:themeColor="text1"/>
          <w:lang w:val="ka-GE"/>
        </w:rPr>
        <w:t>(</w:t>
      </w:r>
      <w:r w:rsidRPr="000A17E9">
        <w:rPr>
          <w:rFonts w:ascii="Sylfaen" w:eastAsia="Sylfaen" w:hAnsi="Sylfaen" w:cs="Sylfaen"/>
          <w:color w:val="000000" w:themeColor="text1"/>
          <w:lang w:val="ka-GE"/>
        </w:rPr>
        <w:t>პროექტის</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მიმდინარე</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სამუშაოები</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და</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სამშენებლო</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სამუშაოს</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დაწყებისათვის</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მომსამზადებელი</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სამუშაოები</w:t>
      </w:r>
      <w:r w:rsidRPr="000A17E9">
        <w:rPr>
          <w:rFonts w:ascii="Sylfaen" w:eastAsia="Sylfaen" w:hAnsi="Sylfaen"/>
          <w:color w:val="000000" w:themeColor="text1"/>
          <w:lang w:val="ka-GE"/>
        </w:rPr>
        <w:t>;</w:t>
      </w:r>
    </w:p>
    <w:p w:rsidR="00B1479E" w:rsidRPr="000A17E9" w:rsidRDefault="00B1479E" w:rsidP="00B1479E">
      <w:pPr>
        <w:spacing w:after="0" w:line="240" w:lineRule="auto"/>
        <w:jc w:val="both"/>
        <w:rPr>
          <w:rFonts w:ascii="Sylfaen" w:eastAsia="Sylfaen" w:hAnsi="Sylfaen"/>
          <w:color w:val="000000" w:themeColor="text1"/>
          <w:lang w:val="ka-GE"/>
        </w:rPr>
      </w:pPr>
    </w:p>
    <w:p w:rsidR="00B1479E" w:rsidRPr="000A17E9" w:rsidRDefault="00B1479E" w:rsidP="00B1479E">
      <w:pPr>
        <w:spacing w:after="0" w:line="240" w:lineRule="auto"/>
        <w:jc w:val="both"/>
        <w:rPr>
          <w:rFonts w:ascii="Sylfaen" w:eastAsia="Sylfaen" w:hAnsi="Sylfaen"/>
          <w:color w:val="000000" w:themeColor="text1"/>
          <w:lang w:val="ka-GE"/>
        </w:rPr>
      </w:pPr>
      <w:r w:rsidRPr="000A17E9">
        <w:rPr>
          <w:rFonts w:ascii="Sylfaen" w:eastAsia="Sylfaen" w:hAnsi="Sylfaen" w:cs="Sylfaen"/>
          <w:color w:val="000000" w:themeColor="text1"/>
          <w:lang w:val="ka-GE"/>
        </w:rPr>
        <w:t>მიზნობრივი</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მაჩვენებელი</w:t>
      </w:r>
      <w:r w:rsidRPr="000A17E9">
        <w:rPr>
          <w:rFonts w:ascii="Sylfaen" w:eastAsia="Sylfaen" w:hAnsi="Sylfaen"/>
          <w:color w:val="000000" w:themeColor="text1"/>
          <w:lang w:val="ka-GE"/>
        </w:rPr>
        <w:t xml:space="preserve"> - 2021 </w:t>
      </w:r>
      <w:r w:rsidRPr="000A17E9">
        <w:rPr>
          <w:rFonts w:ascii="Sylfaen" w:eastAsia="Sylfaen" w:hAnsi="Sylfaen" w:cs="Sylfaen"/>
          <w:color w:val="000000" w:themeColor="text1"/>
          <w:lang w:val="ka-GE"/>
        </w:rPr>
        <w:t>წლის</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ბოლოსთვის</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დაგეგმილია</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დეტალური</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დიზაინის</w:t>
      </w:r>
      <w:r w:rsidRPr="000A17E9">
        <w:rPr>
          <w:rFonts w:ascii="Sylfaen" w:eastAsia="Sylfaen" w:hAnsi="Sylfaen"/>
          <w:color w:val="000000" w:themeColor="text1"/>
          <w:lang w:val="ka-GE"/>
        </w:rPr>
        <w:t>(</w:t>
      </w:r>
      <w:r w:rsidRPr="000A17E9">
        <w:rPr>
          <w:rFonts w:ascii="Sylfaen" w:eastAsia="Sylfaen" w:hAnsi="Sylfaen" w:cs="Sylfaen"/>
          <w:color w:val="000000" w:themeColor="text1"/>
          <w:lang w:val="ka-GE"/>
        </w:rPr>
        <w:t>პროექტის</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დასრულება</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და</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სამშენებლო</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სამუშაოს</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დაწყება</w:t>
      </w:r>
      <w:r w:rsidRPr="000A17E9">
        <w:rPr>
          <w:rFonts w:ascii="Sylfaen" w:eastAsia="Sylfaen" w:hAnsi="Sylfaen"/>
          <w:color w:val="000000" w:themeColor="text1"/>
          <w:lang w:val="ka-GE"/>
        </w:rPr>
        <w:t>;</w:t>
      </w:r>
    </w:p>
    <w:p w:rsidR="00B1479E" w:rsidRPr="000A17E9" w:rsidRDefault="00B1479E" w:rsidP="00B1479E">
      <w:pPr>
        <w:spacing w:after="0" w:line="240" w:lineRule="auto"/>
        <w:jc w:val="both"/>
        <w:rPr>
          <w:rFonts w:ascii="Sylfaen" w:eastAsia="Sylfaen" w:hAnsi="Sylfaen"/>
          <w:color w:val="000000" w:themeColor="text1"/>
          <w:lang w:val="ka-GE"/>
        </w:rPr>
      </w:pPr>
    </w:p>
    <w:p w:rsidR="00B1479E" w:rsidRPr="000A17E9" w:rsidRDefault="00B1479E" w:rsidP="00B1479E">
      <w:pPr>
        <w:spacing w:line="240" w:lineRule="auto"/>
        <w:jc w:val="both"/>
        <w:rPr>
          <w:rFonts w:ascii="Sylfaen" w:eastAsiaTheme="minorEastAsia" w:hAnsi="Sylfaen" w:cs="Sylfaen"/>
          <w:lang w:val="ka-GE"/>
        </w:rPr>
      </w:pPr>
      <w:r w:rsidRPr="000A17E9">
        <w:rPr>
          <w:rFonts w:ascii="Sylfaen" w:hAnsi="Sylfaen" w:cs="Sylfaen"/>
          <w:lang w:val="ka-GE"/>
        </w:rPr>
        <w:t xml:space="preserve">მიღწეული </w:t>
      </w:r>
      <w:r w:rsidRPr="000A17E9">
        <w:rPr>
          <w:rFonts w:ascii="Sylfaen" w:hAnsi="Sylfaen" w:cs="Sylfaen"/>
          <w:color w:val="000000"/>
          <w:lang w:val="ka-GE"/>
        </w:rPr>
        <w:t xml:space="preserve">შუალედური </w:t>
      </w:r>
      <w:r w:rsidRPr="000A17E9">
        <w:rPr>
          <w:rFonts w:ascii="Sylfaen" w:hAnsi="Sylfaen" w:cs="Sylfaen"/>
          <w:lang w:val="ka-GE"/>
        </w:rPr>
        <w:t xml:space="preserve">შედეგის შეფასების ინდიკატორი - </w:t>
      </w:r>
      <w:r w:rsidRPr="000A17E9">
        <w:rPr>
          <w:rFonts w:ascii="Sylfaen" w:hAnsi="Sylfaen" w:cs="Sylfaen"/>
          <w:color w:val="000000"/>
          <w:lang w:val="ka-GE"/>
        </w:rPr>
        <w:t>2021 წლის მდგომარეობით მიმდინარეობდა საერთაშორისო ტენდერი, რომელიც წარმატებით დასრულდა.</w:t>
      </w:r>
    </w:p>
    <w:p w:rsidR="00B1479E" w:rsidRPr="000A17E9" w:rsidRDefault="00B1479E" w:rsidP="00B1479E">
      <w:pPr>
        <w:spacing w:line="240" w:lineRule="auto"/>
        <w:jc w:val="both"/>
        <w:rPr>
          <w:rFonts w:ascii="Sylfaen" w:hAnsi="Sylfaen" w:cs="Sylfaen"/>
          <w:lang w:val="ka-GE"/>
        </w:rPr>
      </w:pPr>
      <w:r w:rsidRPr="000A17E9">
        <w:rPr>
          <w:rFonts w:ascii="Sylfaen" w:hAnsi="Sylfaen" w:cs="Calibri"/>
          <w:color w:val="000000"/>
          <w:lang w:val="ka-GE"/>
        </w:rPr>
        <w:t xml:space="preserve">ცდომილების მაჩვენებელი </w:t>
      </w:r>
      <w:r w:rsidRPr="000A17E9">
        <w:rPr>
          <w:rFonts w:ascii="Sylfaen" w:hAnsi="Sylfaen" w:cs="Sylfaen"/>
          <w:lang w:val="ka-GE"/>
        </w:rPr>
        <w:t>- 2020 წელს დაგეგმილი იყო მშენებელ კონტრაქტორთან ხელშეკრულების გაფორმება და ავანსების გადახდა. თუმცა, პროექტების მომზადების პროცესში საჭირო გახდა ტექნიკური პირობების შეცვლა, რამაც გამოიწვია გარემოსდაცვითი და სოციალური კვლევების და  სატენდერო დოკუმენტების განახლება, დონორებთან შესაბამისი მოლაპარაკება და სატენდერო დოკუმენტების შეთანხმება. ტენდერის ეტაპზე COVID-19-ის გამო პრეტენდენტებმა მოითხოვეს სატენდერო პერიოდის საგრძნობი ვადით გაგრძელება, შესაბამისად გადაიწია სამშენებლო კონტრაქტის  ხელმოწერის თარიღმა (2022 წლის პირველი კვარტალი) და მშენებლობის დასრულების ვადებმა (2025 წლამდე).</w:t>
      </w:r>
    </w:p>
    <w:p w:rsidR="00B1479E" w:rsidRPr="000A17E9" w:rsidRDefault="00B1479E" w:rsidP="00B1479E">
      <w:pPr>
        <w:spacing w:after="0" w:line="240" w:lineRule="auto"/>
        <w:jc w:val="both"/>
        <w:rPr>
          <w:rFonts w:ascii="Sylfaen" w:hAnsi="Sylfaen"/>
          <w:color w:val="FF0000"/>
          <w:lang w:val="ka-GE"/>
        </w:rPr>
      </w:pPr>
      <w:r w:rsidRPr="000A17E9">
        <w:rPr>
          <w:rFonts w:ascii="Sylfaen" w:hAnsi="Sylfaen"/>
          <w:color w:val="FF0000"/>
          <w:lang w:val="ka-GE"/>
        </w:rPr>
        <w:t xml:space="preserve"> </w:t>
      </w:r>
    </w:p>
    <w:p w:rsidR="00B1479E" w:rsidRPr="000A17E9" w:rsidRDefault="00B1479E" w:rsidP="00B1479E">
      <w:pPr>
        <w:spacing w:line="240" w:lineRule="auto"/>
        <w:jc w:val="both"/>
        <w:rPr>
          <w:rFonts w:ascii="Sylfaen" w:hAnsi="Sylfaen" w:cs="Sylfaen"/>
          <w:color w:val="000000" w:themeColor="text1"/>
          <w:lang w:val="ka-GE"/>
        </w:rPr>
      </w:pPr>
      <w:r w:rsidRPr="000A17E9">
        <w:rPr>
          <w:rFonts w:ascii="Sylfaen" w:hAnsi="Sylfaen" w:cs="Sylfaen"/>
          <w:color w:val="000000" w:themeColor="text1"/>
          <w:lang w:val="ka-GE"/>
        </w:rPr>
        <w:t xml:space="preserve">დაგეგმილი და მიღწეული </w:t>
      </w:r>
      <w:r w:rsidRPr="000A17E9">
        <w:rPr>
          <w:rFonts w:ascii="Sylfaen" w:eastAsia="Sylfaen" w:hAnsi="Sylfaen"/>
          <w:color w:val="000000" w:themeColor="text1"/>
          <w:lang w:val="ka-GE"/>
        </w:rPr>
        <w:t xml:space="preserve">საბოლოო </w:t>
      </w:r>
      <w:r w:rsidRPr="000A17E9">
        <w:rPr>
          <w:rFonts w:ascii="Sylfaen" w:hAnsi="Sylfaen" w:cs="Sylfaen"/>
          <w:color w:val="000000" w:themeColor="text1"/>
          <w:lang w:val="ka-GE"/>
        </w:rPr>
        <w:t>შედეგების შეფასების ინდიკატორები</w:t>
      </w:r>
    </w:p>
    <w:p w:rsidR="00B1479E" w:rsidRPr="000A17E9" w:rsidRDefault="00B1479E" w:rsidP="00B1479E">
      <w:pPr>
        <w:spacing w:after="0" w:line="240" w:lineRule="auto"/>
        <w:jc w:val="both"/>
        <w:rPr>
          <w:rFonts w:ascii="Sylfaen" w:eastAsia="Sylfaen" w:hAnsi="Sylfaen"/>
          <w:color w:val="000000" w:themeColor="text1"/>
          <w:lang w:val="ka-GE"/>
        </w:rPr>
      </w:pPr>
      <w:r w:rsidRPr="000A17E9">
        <w:rPr>
          <w:rFonts w:ascii="Sylfaen" w:eastAsia="Sylfaen" w:hAnsi="Sylfaen"/>
          <w:color w:val="000000" w:themeColor="text1"/>
          <w:lang w:val="ka-GE"/>
        </w:rPr>
        <w:t xml:space="preserve">1. </w:t>
      </w:r>
      <w:r w:rsidRPr="000A17E9">
        <w:rPr>
          <w:rFonts w:ascii="Sylfaen" w:eastAsia="Sylfaen" w:hAnsi="Sylfaen" w:cs="Sylfaen"/>
          <w:color w:val="000000" w:themeColor="text1"/>
          <w:lang w:val="ka-GE"/>
        </w:rPr>
        <w:t>საბაზისო</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მაჩვენებელი</w:t>
      </w:r>
      <w:r w:rsidRPr="000A17E9">
        <w:rPr>
          <w:rFonts w:ascii="Sylfaen" w:eastAsia="Sylfaen" w:hAnsi="Sylfaen"/>
          <w:color w:val="000000" w:themeColor="text1"/>
          <w:lang w:val="ka-GE"/>
        </w:rPr>
        <w:t xml:space="preserve"> - 2020 </w:t>
      </w:r>
      <w:r w:rsidRPr="000A17E9">
        <w:rPr>
          <w:rFonts w:ascii="Sylfaen" w:eastAsia="Sylfaen" w:hAnsi="Sylfaen" w:cs="Sylfaen"/>
          <w:color w:val="000000" w:themeColor="text1"/>
          <w:lang w:val="ka-GE"/>
        </w:rPr>
        <w:t>წლის</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ბოლოსთვის</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დეტალური</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დიზაინის</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პროექტის</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მიმდინარე</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სამუშაოები</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და</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სამშენებლო</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სამუშაოს</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დაწყებისათვის</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მოსამზადებელი</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სამუშაოები</w:t>
      </w:r>
      <w:r w:rsidRPr="000A17E9">
        <w:rPr>
          <w:rFonts w:ascii="Sylfaen" w:eastAsia="Sylfaen" w:hAnsi="Sylfaen"/>
          <w:color w:val="000000" w:themeColor="text1"/>
          <w:lang w:val="ka-GE"/>
        </w:rPr>
        <w:t>;</w:t>
      </w:r>
    </w:p>
    <w:p w:rsidR="00B1479E" w:rsidRPr="000A17E9" w:rsidRDefault="00B1479E" w:rsidP="00B1479E">
      <w:pPr>
        <w:spacing w:after="0" w:line="240" w:lineRule="auto"/>
        <w:jc w:val="both"/>
        <w:rPr>
          <w:rFonts w:ascii="Sylfaen" w:eastAsiaTheme="minorEastAsia" w:hAnsi="Sylfaen"/>
          <w:color w:val="000000" w:themeColor="text1"/>
          <w:lang w:val="ka-GE"/>
        </w:rPr>
      </w:pPr>
      <w:r w:rsidRPr="000A17E9">
        <w:rPr>
          <w:rFonts w:ascii="Sylfaen" w:eastAsia="Sylfaen" w:hAnsi="Sylfaen"/>
          <w:color w:val="000000" w:themeColor="text1"/>
          <w:lang w:val="ka-GE"/>
        </w:rPr>
        <w:br/>
      </w:r>
      <w:r w:rsidRPr="000A17E9">
        <w:rPr>
          <w:rFonts w:ascii="Sylfaen" w:eastAsia="Sylfaen" w:hAnsi="Sylfaen" w:cs="Sylfaen"/>
          <w:color w:val="000000" w:themeColor="text1"/>
          <w:lang w:val="ka-GE"/>
        </w:rPr>
        <w:t>მიზნობრივი</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მაჩვენებელი</w:t>
      </w:r>
      <w:r w:rsidRPr="000A17E9">
        <w:rPr>
          <w:rFonts w:ascii="Sylfaen" w:eastAsia="Sylfaen" w:hAnsi="Sylfaen"/>
          <w:color w:val="000000" w:themeColor="text1"/>
          <w:lang w:val="ka-GE"/>
        </w:rPr>
        <w:t xml:space="preserve"> - </w:t>
      </w:r>
      <w:r w:rsidRPr="000A17E9">
        <w:rPr>
          <w:rFonts w:ascii="Sylfaen" w:eastAsia="Sylfaen" w:hAnsi="Sylfaen" w:cs="Sylfaen"/>
          <w:color w:val="000000" w:themeColor="text1"/>
          <w:lang w:val="ka-GE"/>
        </w:rPr>
        <w:t>დეტალური</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დიზაინის</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პროექტის</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დასრულება</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და</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სამშენებლო</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სამუშაოს</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დაწყება</w:t>
      </w:r>
      <w:r w:rsidRPr="000A17E9">
        <w:rPr>
          <w:rFonts w:ascii="Sylfaen" w:eastAsia="Sylfaen" w:hAnsi="Sylfaen"/>
          <w:color w:val="000000" w:themeColor="text1"/>
          <w:lang w:val="ka-GE"/>
        </w:rPr>
        <w:t xml:space="preserve">. - 2021 </w:t>
      </w:r>
      <w:r w:rsidRPr="000A17E9">
        <w:rPr>
          <w:rFonts w:ascii="Sylfaen" w:eastAsia="Sylfaen" w:hAnsi="Sylfaen" w:cs="Sylfaen"/>
          <w:color w:val="000000" w:themeColor="text1"/>
          <w:lang w:val="ka-GE"/>
        </w:rPr>
        <w:t>წელი</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მიმდინარე</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სამშენებლო</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სამუშაოები</w:t>
      </w:r>
      <w:r w:rsidRPr="000A17E9">
        <w:rPr>
          <w:rFonts w:ascii="Sylfaen" w:eastAsia="Sylfaen" w:hAnsi="Sylfaen"/>
          <w:color w:val="000000" w:themeColor="text1"/>
          <w:lang w:val="ka-GE"/>
        </w:rPr>
        <w:t xml:space="preserve"> - 2022 </w:t>
      </w:r>
      <w:r w:rsidRPr="000A17E9">
        <w:rPr>
          <w:rFonts w:ascii="Sylfaen" w:eastAsia="Sylfaen" w:hAnsi="Sylfaen" w:cs="Sylfaen"/>
          <w:color w:val="000000" w:themeColor="text1"/>
          <w:lang w:val="ka-GE"/>
        </w:rPr>
        <w:t>წელი</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ახალი</w:t>
      </w:r>
      <w:r w:rsidRPr="000A17E9">
        <w:rPr>
          <w:rFonts w:ascii="Sylfaen" w:eastAsia="Sylfaen" w:hAnsi="Sylfaen"/>
          <w:color w:val="000000" w:themeColor="text1"/>
          <w:lang w:val="ka-GE"/>
        </w:rPr>
        <w:t xml:space="preserve"> 500 </w:t>
      </w:r>
      <w:r w:rsidRPr="000A17E9">
        <w:rPr>
          <w:rFonts w:ascii="Sylfaen" w:eastAsia="Sylfaen" w:hAnsi="Sylfaen" w:cs="Sylfaen"/>
          <w:color w:val="000000" w:themeColor="text1"/>
          <w:lang w:val="ka-GE"/>
        </w:rPr>
        <w:t>კვ</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ეგხ</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წყალტუბო</w:t>
      </w:r>
      <w:r w:rsidRPr="000A17E9">
        <w:rPr>
          <w:rFonts w:ascii="Sylfaen" w:eastAsia="Sylfaen" w:hAnsi="Sylfaen"/>
          <w:color w:val="000000" w:themeColor="text1"/>
          <w:lang w:val="ka-GE"/>
        </w:rPr>
        <w:t xml:space="preserve"> - </w:t>
      </w:r>
      <w:r w:rsidRPr="000A17E9">
        <w:rPr>
          <w:rFonts w:ascii="Sylfaen" w:eastAsia="Sylfaen" w:hAnsi="Sylfaen" w:cs="Sylfaen"/>
          <w:color w:val="000000" w:themeColor="text1"/>
          <w:lang w:val="ka-GE"/>
        </w:rPr>
        <w:t>ახალციხე</w:t>
      </w:r>
      <w:r w:rsidRPr="000A17E9">
        <w:rPr>
          <w:rFonts w:ascii="Sylfaen" w:eastAsia="Sylfaen" w:hAnsi="Sylfaen"/>
          <w:color w:val="000000" w:themeColor="text1"/>
          <w:lang w:val="ka-GE"/>
        </w:rPr>
        <w:t xml:space="preserve"> - </w:t>
      </w:r>
      <w:r w:rsidRPr="000A17E9">
        <w:rPr>
          <w:rFonts w:ascii="Sylfaen" w:eastAsia="Sylfaen" w:hAnsi="Sylfaen" w:cs="Sylfaen"/>
          <w:color w:val="000000" w:themeColor="text1"/>
          <w:lang w:val="ka-GE"/>
        </w:rPr>
        <w:t>თორთუმის</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მშენებლობის</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დასრულება</w:t>
      </w:r>
      <w:r w:rsidRPr="000A17E9">
        <w:rPr>
          <w:rFonts w:ascii="Sylfaen" w:eastAsia="Sylfaen" w:hAnsi="Sylfaen"/>
          <w:color w:val="000000" w:themeColor="text1"/>
          <w:lang w:val="ka-GE"/>
        </w:rPr>
        <w:t xml:space="preserve"> - 2023 </w:t>
      </w:r>
      <w:r w:rsidRPr="000A17E9">
        <w:rPr>
          <w:rFonts w:ascii="Sylfaen" w:eastAsia="Sylfaen" w:hAnsi="Sylfaen" w:cs="Sylfaen"/>
          <w:color w:val="000000" w:themeColor="text1"/>
          <w:lang w:val="ka-GE"/>
        </w:rPr>
        <w:t>წელი</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ახალი</w:t>
      </w:r>
      <w:r w:rsidRPr="000A17E9">
        <w:rPr>
          <w:rFonts w:ascii="Sylfaen" w:eastAsia="Sylfaen" w:hAnsi="Sylfaen"/>
          <w:color w:val="000000" w:themeColor="text1"/>
          <w:lang w:val="ka-GE"/>
        </w:rPr>
        <w:t xml:space="preserve"> 500 </w:t>
      </w:r>
      <w:r w:rsidRPr="000A17E9">
        <w:rPr>
          <w:rFonts w:ascii="Sylfaen" w:eastAsia="Sylfaen" w:hAnsi="Sylfaen" w:cs="Sylfaen"/>
          <w:color w:val="000000" w:themeColor="text1"/>
          <w:lang w:val="ka-GE"/>
        </w:rPr>
        <w:t>კვ</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ეგხ</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წყალტუბო</w:t>
      </w:r>
      <w:r w:rsidRPr="000A17E9">
        <w:rPr>
          <w:rFonts w:ascii="Sylfaen" w:eastAsia="Sylfaen" w:hAnsi="Sylfaen"/>
          <w:color w:val="000000" w:themeColor="text1"/>
          <w:lang w:val="ka-GE"/>
        </w:rPr>
        <w:t xml:space="preserve"> - </w:t>
      </w:r>
      <w:r w:rsidRPr="000A17E9">
        <w:rPr>
          <w:rFonts w:ascii="Sylfaen" w:eastAsia="Sylfaen" w:hAnsi="Sylfaen" w:cs="Sylfaen"/>
          <w:color w:val="000000" w:themeColor="text1"/>
          <w:lang w:val="ka-GE"/>
        </w:rPr>
        <w:t>ახალციხე</w:t>
      </w:r>
      <w:r w:rsidRPr="000A17E9">
        <w:rPr>
          <w:rFonts w:ascii="Sylfaen" w:eastAsia="Sylfaen" w:hAnsi="Sylfaen"/>
          <w:color w:val="000000" w:themeColor="text1"/>
          <w:lang w:val="ka-GE"/>
        </w:rPr>
        <w:t xml:space="preserve"> - </w:t>
      </w:r>
      <w:r w:rsidRPr="000A17E9">
        <w:rPr>
          <w:rFonts w:ascii="Sylfaen" w:eastAsia="Sylfaen" w:hAnsi="Sylfaen" w:cs="Sylfaen"/>
          <w:color w:val="000000" w:themeColor="text1"/>
          <w:lang w:val="ka-GE"/>
        </w:rPr>
        <w:t>თორთუმის</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ტესტირება</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და</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მიღება</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lang w:val="ka-GE"/>
        </w:rPr>
        <w:t>ექსპლუატაციაში</w:t>
      </w:r>
      <w:r w:rsidRPr="000A17E9">
        <w:rPr>
          <w:rFonts w:ascii="Sylfaen" w:eastAsia="Sylfaen" w:hAnsi="Sylfaen"/>
          <w:color w:val="000000" w:themeColor="text1"/>
          <w:lang w:val="ka-GE"/>
        </w:rPr>
        <w:t xml:space="preserve"> - 2024 </w:t>
      </w:r>
      <w:r w:rsidRPr="000A17E9">
        <w:rPr>
          <w:rFonts w:ascii="Sylfaen" w:eastAsia="Sylfaen" w:hAnsi="Sylfaen" w:cs="Sylfaen"/>
          <w:color w:val="000000" w:themeColor="text1"/>
          <w:lang w:val="ka-GE"/>
        </w:rPr>
        <w:t>წელი</w:t>
      </w:r>
      <w:r w:rsidRPr="000A17E9">
        <w:rPr>
          <w:rFonts w:ascii="Sylfaen" w:eastAsia="Sylfaen" w:hAnsi="Sylfaen"/>
          <w:color w:val="000000" w:themeColor="text1"/>
          <w:lang w:val="ka-GE"/>
        </w:rPr>
        <w:t xml:space="preserve">; </w:t>
      </w:r>
      <w:r w:rsidRPr="000A17E9">
        <w:rPr>
          <w:rFonts w:ascii="Sylfaen" w:eastAsia="Sylfaen" w:hAnsi="Sylfaen"/>
          <w:color w:val="000000" w:themeColor="text1"/>
          <w:lang w:val="ka-GE"/>
        </w:rPr>
        <w:br/>
      </w: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 xml:space="preserve">მიღწეული საბოლოო შედეგის შეფასების ინდიკატორი - </w:t>
      </w:r>
      <w:r w:rsidRPr="000A17E9">
        <w:rPr>
          <w:rFonts w:ascii="Sylfaen" w:hAnsi="Sylfaen" w:cs="Sylfaen"/>
          <w:color w:val="000000"/>
          <w:lang w:val="ka-GE"/>
        </w:rPr>
        <w:t>2021 წლის მდგომარეობით მიმდინარეობდა საერთაშორისო ტენდერი, რომელიც წარმატებით დასრულდა.</w:t>
      </w:r>
    </w:p>
    <w:p w:rsidR="00B1479E" w:rsidRPr="000A17E9" w:rsidRDefault="00B1479E" w:rsidP="00B1479E">
      <w:pPr>
        <w:spacing w:after="0" w:line="240" w:lineRule="auto"/>
        <w:jc w:val="both"/>
        <w:rPr>
          <w:rFonts w:ascii="Sylfaen" w:hAnsi="Sylfaen"/>
          <w:lang w:val="ka-GE"/>
        </w:rPr>
      </w:pPr>
    </w:p>
    <w:p w:rsidR="00B1479E" w:rsidRPr="000A17E9" w:rsidRDefault="00B1479E" w:rsidP="00B1479E">
      <w:pPr>
        <w:spacing w:line="240" w:lineRule="auto"/>
        <w:jc w:val="both"/>
        <w:rPr>
          <w:rFonts w:ascii="Sylfaen" w:hAnsi="Sylfaen" w:cs="Sylfaen"/>
          <w:lang w:val="ka-GE"/>
        </w:rPr>
      </w:pPr>
      <w:r w:rsidRPr="000A17E9">
        <w:rPr>
          <w:rFonts w:ascii="Sylfaen" w:hAnsi="Sylfaen" w:cs="Calibri"/>
          <w:color w:val="000000"/>
          <w:lang w:val="ka-GE"/>
        </w:rPr>
        <w:t xml:space="preserve">ცდომილების მაჩვენებელი </w:t>
      </w:r>
      <w:r w:rsidRPr="000A17E9">
        <w:rPr>
          <w:rFonts w:ascii="Sylfaen" w:hAnsi="Sylfaen" w:cs="Sylfaen"/>
          <w:lang w:val="ka-GE"/>
        </w:rPr>
        <w:t>- პროექტების მომზადების პროცესში საჭირო გახდა ტექნიკური პირობების შეცვლა, რამაც გამოიწვია გარემოსდაცვითი და სოციალური კვლევების და  სატენდერო დოკუმენტების განახლება, დონორებთან შესაბამისი მოლაპარაკება და სატენდერო დოკუმენტების შეთანხმება. ტენდერის ეტაპზე COVID-19-ის გამო პრეტენდენტებმა მოითხოვეს სატენდერო პერიოდის საგრძნობი ვადით გაგრძელება, შესაბამისად გადაიწია სამშენებლო კონტრაქტის  ხელმოწერის თარიღმა (2022 წლის პირველი კვარტალი) და მშენებლობის დასრულების ვადებმა (2025 წლამდე).</w:t>
      </w:r>
    </w:p>
    <w:p w:rsidR="00B1479E" w:rsidRPr="000A17E9" w:rsidRDefault="00B1479E" w:rsidP="00B1479E">
      <w:pPr>
        <w:pStyle w:val="ListParagraph"/>
        <w:spacing w:after="0" w:line="240" w:lineRule="auto"/>
        <w:ind w:left="360" w:right="0" w:firstLine="0"/>
        <w:rPr>
          <w:lang w:val="ka-GE"/>
        </w:rPr>
      </w:pPr>
    </w:p>
    <w:p w:rsidR="00B1479E" w:rsidRPr="000A17E9" w:rsidRDefault="00B1479E" w:rsidP="00B1479E">
      <w:pPr>
        <w:pStyle w:val="Heading5"/>
        <w:spacing w:before="0"/>
        <w:jc w:val="both"/>
        <w:rPr>
          <w:rFonts w:ascii="Sylfaen" w:eastAsia="Calibri" w:hAnsi="Sylfaen"/>
          <w:lang w:val="ka-GE"/>
        </w:rPr>
      </w:pPr>
      <w:r w:rsidRPr="000A17E9">
        <w:rPr>
          <w:rFonts w:ascii="Sylfaen" w:eastAsia="Calibri" w:hAnsi="Sylfaen"/>
          <w:lang w:val="ka-GE"/>
        </w:rPr>
        <w:t>3.4.3.2  ჩრდილოეთის რგოლი (EBRD), ნამახვანი - წყალტუბო - ლაჯანური (EBRD, KfW) (პროგრამული კოდი 24 14 03 02)</w:t>
      </w:r>
    </w:p>
    <w:p w:rsidR="00B1479E" w:rsidRPr="000A17E9" w:rsidRDefault="00B1479E" w:rsidP="00B1479E">
      <w:pPr>
        <w:spacing w:after="0" w:line="240" w:lineRule="auto"/>
        <w:jc w:val="both"/>
        <w:rPr>
          <w:rFonts w:ascii="Sylfaen" w:eastAsia="Sylfaen" w:hAnsi="Sylfaen"/>
          <w:color w:val="000000" w:themeColor="text1"/>
          <w:lang w:val="ka-GE"/>
        </w:rPr>
      </w:pPr>
    </w:p>
    <w:p w:rsidR="00B1479E" w:rsidRPr="000A17E9" w:rsidRDefault="00B1479E" w:rsidP="00B1479E">
      <w:pPr>
        <w:spacing w:after="0" w:line="240" w:lineRule="auto"/>
        <w:jc w:val="both"/>
        <w:rPr>
          <w:rFonts w:ascii="Sylfaen" w:eastAsiaTheme="minorEastAsia" w:hAnsi="Sylfaen"/>
          <w:color w:val="000000" w:themeColor="text1"/>
        </w:rPr>
      </w:pPr>
      <w:r w:rsidRPr="000A17E9">
        <w:rPr>
          <w:rFonts w:ascii="Sylfaen" w:eastAsia="Sylfaen" w:hAnsi="Sylfaen"/>
          <w:color w:val="000000" w:themeColor="text1"/>
          <w:lang w:val="ka-GE"/>
        </w:rPr>
        <w:t xml:space="preserve">პროგრამის </w:t>
      </w:r>
      <w:r w:rsidRPr="000A17E9">
        <w:rPr>
          <w:rFonts w:ascii="Sylfaen" w:hAnsi="Sylfaen" w:cs="Sylfaen"/>
          <w:color w:val="000000" w:themeColor="text1"/>
          <w:lang w:val="ka-GE"/>
        </w:rPr>
        <w:t>განმახ</w:t>
      </w:r>
      <w:r w:rsidRPr="000A17E9">
        <w:rPr>
          <w:rFonts w:ascii="Sylfaen" w:hAnsi="Sylfaen" w:cs="Sylfaen"/>
          <w:color w:val="000000" w:themeColor="text1"/>
        </w:rPr>
        <w:t>ორციელებელი</w:t>
      </w:r>
      <w:r w:rsidRPr="000A17E9">
        <w:rPr>
          <w:rFonts w:ascii="Sylfaen" w:hAnsi="Sylfaen"/>
          <w:color w:val="000000" w:themeColor="text1"/>
        </w:rPr>
        <w:t>:</w:t>
      </w:r>
    </w:p>
    <w:p w:rsidR="00B1479E" w:rsidRPr="000A17E9" w:rsidRDefault="00B1479E" w:rsidP="00786CCE">
      <w:pPr>
        <w:numPr>
          <w:ilvl w:val="0"/>
          <w:numId w:val="239"/>
        </w:numPr>
        <w:spacing w:after="0" w:line="240" w:lineRule="auto"/>
        <w:jc w:val="both"/>
        <w:rPr>
          <w:rFonts w:ascii="Sylfaen" w:hAnsi="Sylfaen" w:cs="Sylfaen"/>
          <w:color w:val="000000" w:themeColor="text1"/>
        </w:rPr>
      </w:pPr>
      <w:r w:rsidRPr="000A17E9">
        <w:rPr>
          <w:rFonts w:ascii="Sylfaen" w:hAnsi="Sylfaen" w:cs="Sylfaen"/>
          <w:color w:val="000000" w:themeColor="text1"/>
        </w:rPr>
        <w:t>საქართველოს ეკონომიკისა და მდგრადი განვითარების სამინისტრო</w:t>
      </w:r>
    </w:p>
    <w:p w:rsidR="00B1479E" w:rsidRPr="000A17E9" w:rsidRDefault="00B1479E" w:rsidP="00B1479E">
      <w:pPr>
        <w:pStyle w:val="ListParagraph"/>
        <w:spacing w:after="0" w:line="240" w:lineRule="auto"/>
        <w:ind w:left="360" w:right="0" w:firstLine="0"/>
        <w:rPr>
          <w:color w:val="000000" w:themeColor="text1"/>
          <w:lang w:val="ka-GE"/>
        </w:rPr>
      </w:pPr>
    </w:p>
    <w:p w:rsidR="00B1479E" w:rsidRPr="000A17E9" w:rsidRDefault="00B1479E" w:rsidP="00B1479E">
      <w:pPr>
        <w:spacing w:after="0" w:line="240" w:lineRule="auto"/>
        <w:jc w:val="both"/>
        <w:rPr>
          <w:rFonts w:ascii="Sylfaen" w:hAnsi="Sylfaen" w:cs="Sylfaen"/>
          <w:color w:val="000000" w:themeColor="text1"/>
          <w:lang w:val="ka-GE"/>
        </w:rPr>
      </w:pPr>
      <w:r w:rsidRPr="000A17E9">
        <w:rPr>
          <w:rFonts w:ascii="Sylfaen" w:hAnsi="Sylfaen" w:cs="Sylfaen"/>
          <w:color w:val="000000" w:themeColor="text1"/>
          <w:lang w:val="ka-GE"/>
        </w:rPr>
        <w:t>დაგეგმილი შუალედური 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2021 წლის ბოლოსთვის გაფორმებულია მშენებელ კონტრაქტორთან ხელშეკრულება და დაწყებულია მუშაობა დეტალურ დიზაინზე/პროექტზე.</w:t>
      </w:r>
    </w:p>
    <w:p w:rsidR="00B1479E" w:rsidRPr="000A17E9" w:rsidRDefault="00B1479E" w:rsidP="00B1479E">
      <w:pPr>
        <w:pStyle w:val="ListParagraph"/>
        <w:spacing w:after="0" w:line="240" w:lineRule="auto"/>
        <w:ind w:left="360" w:right="0" w:firstLine="0"/>
        <w:rPr>
          <w:lang w:val="ka-GE"/>
        </w:rPr>
      </w:pPr>
    </w:p>
    <w:p w:rsidR="00B1479E" w:rsidRPr="000A17E9" w:rsidRDefault="00B1479E" w:rsidP="00B1479E">
      <w:pPr>
        <w:spacing w:after="0" w:line="240" w:lineRule="auto"/>
        <w:jc w:val="both"/>
        <w:rPr>
          <w:rFonts w:ascii="Sylfaen" w:hAnsi="Sylfaen" w:cs="Sylfaen"/>
          <w:color w:val="000000"/>
          <w:lang w:val="ka-GE"/>
        </w:rPr>
      </w:pPr>
      <w:r w:rsidRPr="000A17E9">
        <w:rPr>
          <w:rFonts w:ascii="Sylfaen" w:hAnsi="Sylfaen" w:cs="Sylfaen"/>
          <w:color w:val="000000"/>
          <w:lang w:val="ka-GE"/>
        </w:rPr>
        <w:t>მიღწეული შუალედური 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2021 წლის დეკემბერში დასრულდა საერთაშორისო ტენდერში მონაწილე კომპანიების შეფასების პროცესი, თუმცა გამარჯვებული კომპანიის გამოვლენა დროებით შეჩერებულია, რაც გამოწვეულია არსებულ სესხში დაგეგმილი ცვლილებით (მეორე ტრანშის გაუქმება).</w:t>
      </w:r>
    </w:p>
    <w:p w:rsidR="00B1479E" w:rsidRPr="000A17E9" w:rsidRDefault="00B1479E" w:rsidP="00B1479E">
      <w:pPr>
        <w:pStyle w:val="ListParagraph"/>
        <w:spacing w:after="0" w:line="240" w:lineRule="auto"/>
        <w:ind w:left="360" w:right="0" w:firstLine="0"/>
        <w:rPr>
          <w:lang w:val="ka-GE"/>
        </w:rPr>
      </w:pPr>
    </w:p>
    <w:p w:rsidR="00B1479E" w:rsidRPr="000A17E9" w:rsidRDefault="00B1479E" w:rsidP="00B1479E">
      <w:pPr>
        <w:spacing w:after="0" w:line="240" w:lineRule="auto"/>
        <w:jc w:val="both"/>
        <w:rPr>
          <w:rFonts w:ascii="Sylfaen" w:hAnsi="Sylfaen" w:cs="Sylfaen"/>
          <w:color w:val="000000" w:themeColor="text1"/>
          <w:lang w:val="ka-GE"/>
        </w:rPr>
      </w:pPr>
      <w:r w:rsidRPr="000A17E9">
        <w:rPr>
          <w:rFonts w:ascii="Sylfaen" w:hAnsi="Sylfaen" w:cs="Sylfaen"/>
          <w:color w:val="000000" w:themeColor="text1"/>
          <w:lang w:val="ka-GE"/>
        </w:rPr>
        <w:t xml:space="preserve">დაგეგმილი </w:t>
      </w:r>
      <w:r w:rsidRPr="000A17E9">
        <w:rPr>
          <w:rFonts w:ascii="Sylfaen" w:eastAsia="Sylfaen" w:hAnsi="Sylfaen"/>
          <w:color w:val="000000" w:themeColor="text1"/>
        </w:rPr>
        <w:t xml:space="preserve">საბოლოო </w:t>
      </w:r>
      <w:r w:rsidRPr="000A17E9">
        <w:rPr>
          <w:rFonts w:ascii="Sylfaen" w:hAnsi="Sylfaen" w:cs="Sylfaen"/>
          <w:color w:val="000000" w:themeColor="text1"/>
          <w:lang w:val="ka-GE"/>
        </w:rPr>
        <w:t>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ახალი  ელექტროგადამცემი ხაზების: ,,ნენსკრა - მესტია" და ,,ლაჯანური - წყალტუბო - ნამახვანი-ტვიში" დასრულებული მშენებლობა;</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ახალი ქვერსადგური „ნენსკრას" დასრულებული მშენებლობა.</w:t>
      </w:r>
    </w:p>
    <w:p w:rsidR="00B1479E" w:rsidRPr="000A17E9" w:rsidRDefault="00B1479E" w:rsidP="00B1479E">
      <w:pPr>
        <w:pStyle w:val="ListParagraph"/>
        <w:spacing w:after="0" w:line="240" w:lineRule="auto"/>
        <w:ind w:left="360" w:right="0" w:firstLine="0"/>
        <w:rPr>
          <w:color w:val="FF0000"/>
          <w:lang w:val="ka-GE"/>
        </w:rPr>
      </w:pPr>
    </w:p>
    <w:p w:rsidR="00B1479E" w:rsidRPr="000A17E9" w:rsidRDefault="00B1479E" w:rsidP="00B1479E">
      <w:pPr>
        <w:spacing w:after="0" w:line="240" w:lineRule="auto"/>
        <w:jc w:val="both"/>
        <w:rPr>
          <w:rFonts w:ascii="Sylfaen" w:hAnsi="Sylfaen" w:cs="Sylfaen"/>
          <w:color w:val="000000"/>
          <w:lang w:val="ka-GE"/>
        </w:rPr>
      </w:pPr>
      <w:r w:rsidRPr="000A17E9">
        <w:rPr>
          <w:rFonts w:ascii="Sylfaen" w:hAnsi="Sylfaen" w:cs="Sylfaen"/>
          <w:color w:val="000000"/>
          <w:lang w:val="ka-GE"/>
        </w:rPr>
        <w:t xml:space="preserve">მიღწეული </w:t>
      </w:r>
      <w:r w:rsidRPr="000A17E9">
        <w:rPr>
          <w:rFonts w:ascii="Sylfaen" w:eastAsia="Sylfaen" w:hAnsi="Sylfaen"/>
          <w:color w:val="000000"/>
        </w:rPr>
        <w:t xml:space="preserve">საბოლოო </w:t>
      </w:r>
      <w:r w:rsidRPr="000A17E9">
        <w:rPr>
          <w:rFonts w:ascii="Sylfaen" w:hAnsi="Sylfaen" w:cs="Sylfaen"/>
          <w:color w:val="000000"/>
          <w:lang w:val="ka-GE"/>
        </w:rPr>
        <w:t>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 xml:space="preserve">2021 წლის დეკემბერში დასრულდა საერთაშორისო ტენდერში მონაწილე კომპანიების შეფასების პროცესი. </w:t>
      </w:r>
    </w:p>
    <w:p w:rsidR="00B1479E" w:rsidRPr="000A17E9" w:rsidRDefault="00B1479E" w:rsidP="00B1479E">
      <w:pPr>
        <w:pStyle w:val="ListParagraph"/>
        <w:spacing w:after="0" w:line="240" w:lineRule="auto"/>
        <w:ind w:left="360" w:right="0" w:firstLine="0"/>
        <w:rPr>
          <w:lang w:val="ka-GE"/>
        </w:rPr>
      </w:pPr>
    </w:p>
    <w:p w:rsidR="00B1479E" w:rsidRPr="000A17E9" w:rsidRDefault="00B1479E" w:rsidP="00B1479E">
      <w:pPr>
        <w:spacing w:line="240" w:lineRule="auto"/>
        <w:jc w:val="both"/>
        <w:rPr>
          <w:rFonts w:ascii="Sylfaen" w:hAnsi="Sylfaen" w:cs="Sylfaen"/>
          <w:color w:val="000000"/>
          <w:lang w:val="ka-GE"/>
        </w:rPr>
      </w:pPr>
      <w:r w:rsidRPr="000A17E9">
        <w:rPr>
          <w:rFonts w:ascii="Sylfaen" w:hAnsi="Sylfaen" w:cs="Sylfaen"/>
          <w:color w:val="000000"/>
          <w:lang w:val="ka-GE"/>
        </w:rPr>
        <w:t>დაგეგმილი და მიღწეული შუალედური შედეგების შეფასების ინდიკატორები</w:t>
      </w:r>
    </w:p>
    <w:p w:rsidR="00B1479E" w:rsidRPr="000A17E9" w:rsidRDefault="00B1479E" w:rsidP="00B1479E">
      <w:pPr>
        <w:spacing w:after="0" w:line="240" w:lineRule="auto"/>
        <w:jc w:val="both"/>
        <w:rPr>
          <w:rFonts w:ascii="Sylfaen" w:eastAsia="Sylfaen" w:hAnsi="Sylfaen"/>
          <w:color w:val="000000" w:themeColor="text1"/>
          <w:lang w:val="ka-GE"/>
        </w:rPr>
      </w:pPr>
      <w:r w:rsidRPr="000A17E9">
        <w:rPr>
          <w:rFonts w:ascii="Sylfaen" w:eastAsia="Sylfaen" w:hAnsi="Sylfaen"/>
          <w:color w:val="000000" w:themeColor="text1"/>
        </w:rPr>
        <w:t xml:space="preserve">1. </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rPr>
        <w:t>საბაზისო</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მაჩვენებელი</w:t>
      </w:r>
      <w:r w:rsidRPr="000A17E9">
        <w:rPr>
          <w:rFonts w:ascii="Sylfaen" w:eastAsia="Sylfaen" w:hAnsi="Sylfaen"/>
          <w:color w:val="000000" w:themeColor="text1"/>
        </w:rPr>
        <w:t xml:space="preserve"> - 2020 </w:t>
      </w:r>
      <w:r w:rsidRPr="000A17E9">
        <w:rPr>
          <w:rFonts w:ascii="Sylfaen" w:eastAsia="Sylfaen" w:hAnsi="Sylfaen" w:cs="Sylfaen"/>
          <w:color w:val="000000" w:themeColor="text1"/>
        </w:rPr>
        <w:t>წლის</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ბოლოს</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შერჩეულია</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მშენებელი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კონტრაქტორი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დაწყებულია</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მომზადება</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საამშენებლო</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სამუშაოების</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დასაწყებად</w:t>
      </w:r>
      <w:r w:rsidRPr="000A17E9">
        <w:rPr>
          <w:rFonts w:ascii="Sylfaen" w:eastAsia="Sylfaen" w:hAnsi="Sylfaen"/>
          <w:color w:val="000000" w:themeColor="text1"/>
        </w:rPr>
        <w:t>;</w:t>
      </w:r>
    </w:p>
    <w:p w:rsidR="00B1479E" w:rsidRPr="000A17E9" w:rsidRDefault="00B1479E" w:rsidP="00B1479E">
      <w:pPr>
        <w:spacing w:after="0" w:line="240" w:lineRule="auto"/>
        <w:jc w:val="both"/>
        <w:rPr>
          <w:rFonts w:ascii="Sylfaen" w:eastAsia="Sylfaen" w:hAnsi="Sylfaen" w:cs="Sylfaen"/>
          <w:color w:val="000000" w:themeColor="text1"/>
          <w:lang w:val="ka-GE"/>
        </w:rPr>
      </w:pPr>
    </w:p>
    <w:p w:rsidR="00B1479E" w:rsidRPr="000A17E9" w:rsidRDefault="00B1479E" w:rsidP="00B1479E">
      <w:pPr>
        <w:spacing w:after="0" w:line="240" w:lineRule="auto"/>
        <w:jc w:val="both"/>
        <w:rPr>
          <w:rFonts w:ascii="Sylfaen" w:eastAsiaTheme="minorEastAsia" w:hAnsi="Sylfaen"/>
          <w:color w:val="000000" w:themeColor="text1"/>
          <w:lang w:val="ka-GE"/>
        </w:rPr>
      </w:pPr>
      <w:r w:rsidRPr="000A17E9">
        <w:rPr>
          <w:rFonts w:ascii="Sylfaen" w:eastAsia="Sylfaen" w:hAnsi="Sylfaen" w:cs="Sylfaen"/>
          <w:color w:val="000000" w:themeColor="text1"/>
        </w:rPr>
        <w:t>მიზნობრივი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მაჩვენებელი</w:t>
      </w:r>
      <w:r w:rsidRPr="000A17E9">
        <w:rPr>
          <w:rFonts w:ascii="Sylfaen" w:eastAsia="Sylfaen" w:hAnsi="Sylfaen"/>
          <w:color w:val="000000" w:themeColor="text1"/>
        </w:rPr>
        <w:t xml:space="preserve"> - </w:t>
      </w:r>
      <w:r w:rsidRPr="000A17E9">
        <w:rPr>
          <w:rFonts w:ascii="Sylfaen" w:eastAsia="Sylfaen" w:hAnsi="Sylfaen" w:cs="Sylfaen"/>
          <w:color w:val="000000" w:themeColor="text1"/>
        </w:rPr>
        <w:t>საპროექტრო</w:t>
      </w:r>
      <w:r w:rsidRPr="000A17E9">
        <w:rPr>
          <w:rFonts w:ascii="Sylfaen" w:eastAsia="Sylfaen" w:hAnsi="Sylfaen"/>
          <w:color w:val="000000" w:themeColor="text1"/>
        </w:rPr>
        <w:t>/</w:t>
      </w:r>
      <w:r w:rsidRPr="000A17E9">
        <w:rPr>
          <w:rFonts w:ascii="Sylfaen" w:eastAsia="Sylfaen" w:hAnsi="Sylfaen" w:cs="Sylfaen"/>
          <w:color w:val="000000" w:themeColor="text1"/>
        </w:rPr>
        <w:t>საბოლოო</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დიზაინის</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დოკუმენტაციის</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მომზადება</w:t>
      </w:r>
      <w:r w:rsidRPr="000A17E9">
        <w:rPr>
          <w:rFonts w:ascii="Sylfaen" w:eastAsia="Sylfaen" w:hAnsi="Sylfaen"/>
          <w:color w:val="000000" w:themeColor="text1"/>
        </w:rPr>
        <w:t xml:space="preserve"> - 2020-2023 </w:t>
      </w:r>
      <w:r w:rsidRPr="000A17E9">
        <w:rPr>
          <w:rFonts w:ascii="Sylfaen" w:eastAsia="Sylfaen" w:hAnsi="Sylfaen" w:cs="Sylfaen"/>
          <w:color w:val="000000" w:themeColor="text1"/>
        </w:rPr>
        <w:t>წელი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შესრულებულია</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სრული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საამშენებლო</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სამუშაოების</w:t>
      </w:r>
      <w:r w:rsidRPr="000A17E9">
        <w:rPr>
          <w:rFonts w:ascii="Sylfaen" w:eastAsia="Sylfaen" w:hAnsi="Sylfaen"/>
          <w:color w:val="000000" w:themeColor="text1"/>
        </w:rPr>
        <w:t xml:space="preserve"> 50%. - 2022 </w:t>
      </w:r>
      <w:r w:rsidRPr="000A17E9">
        <w:rPr>
          <w:rFonts w:ascii="Sylfaen" w:eastAsia="Sylfaen" w:hAnsi="Sylfaen" w:cs="Sylfaen"/>
          <w:color w:val="000000" w:themeColor="text1"/>
        </w:rPr>
        <w:t>წელი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დასრულებულია</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ახალი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ელექტროგადამცემი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ხაზის</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ლაჯანური</w:t>
      </w:r>
      <w:r w:rsidRPr="000A17E9">
        <w:rPr>
          <w:rFonts w:ascii="Sylfaen" w:eastAsia="Sylfaen" w:hAnsi="Sylfaen"/>
          <w:color w:val="000000" w:themeColor="text1"/>
        </w:rPr>
        <w:t>-</w:t>
      </w:r>
      <w:r w:rsidRPr="000A17E9">
        <w:rPr>
          <w:rFonts w:ascii="Sylfaen" w:eastAsia="Sylfaen" w:hAnsi="Sylfaen" w:cs="Sylfaen"/>
          <w:color w:val="000000" w:themeColor="text1"/>
        </w:rPr>
        <w:t>წყალტუბოს</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მშენმებლობა</w:t>
      </w:r>
      <w:r w:rsidRPr="000A17E9">
        <w:rPr>
          <w:rFonts w:ascii="Sylfaen" w:eastAsia="Sylfaen" w:hAnsi="Sylfaen"/>
          <w:color w:val="000000" w:themeColor="text1"/>
        </w:rPr>
        <w:t xml:space="preserve"> - 2023 </w:t>
      </w:r>
      <w:r w:rsidRPr="000A17E9">
        <w:rPr>
          <w:rFonts w:ascii="Sylfaen" w:eastAsia="Sylfaen" w:hAnsi="Sylfaen" w:cs="Sylfaen"/>
          <w:color w:val="000000" w:themeColor="text1"/>
        </w:rPr>
        <w:t>წელი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დასრულებულია</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ახალი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ელექტროგადამცემი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ხაზების</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მშენებლობები</w:t>
      </w:r>
      <w:r w:rsidRPr="000A17E9">
        <w:rPr>
          <w:rFonts w:ascii="Sylfaen" w:eastAsia="Sylfaen" w:hAnsi="Sylfaen"/>
          <w:color w:val="000000" w:themeColor="text1"/>
        </w:rPr>
        <w:t xml:space="preserve">: „ </w:t>
      </w:r>
      <w:r w:rsidRPr="000A17E9">
        <w:rPr>
          <w:rFonts w:ascii="Sylfaen" w:eastAsia="Sylfaen" w:hAnsi="Sylfaen" w:cs="Sylfaen"/>
          <w:color w:val="000000" w:themeColor="text1"/>
        </w:rPr>
        <w:t>ნენსკრა</w:t>
      </w:r>
      <w:r w:rsidRPr="000A17E9">
        <w:rPr>
          <w:rFonts w:ascii="Sylfaen" w:eastAsia="Sylfaen" w:hAnsi="Sylfaen"/>
          <w:color w:val="000000" w:themeColor="text1"/>
        </w:rPr>
        <w:t xml:space="preserve"> - </w:t>
      </w:r>
      <w:r w:rsidRPr="000A17E9">
        <w:rPr>
          <w:rFonts w:ascii="Sylfaen" w:eastAsia="Sylfaen" w:hAnsi="Sylfaen" w:cs="Sylfaen"/>
          <w:color w:val="000000" w:themeColor="text1"/>
        </w:rPr>
        <w:t>მესტია</w:t>
      </w:r>
      <w:r w:rsidRPr="000A17E9">
        <w:rPr>
          <w:rFonts w:ascii="Sylfaen" w:eastAsia="Sylfaen" w:hAnsi="Sylfaen"/>
          <w:color w:val="000000" w:themeColor="text1"/>
        </w:rPr>
        <w:t>", „</w:t>
      </w:r>
      <w:r w:rsidRPr="000A17E9">
        <w:rPr>
          <w:rFonts w:ascii="Sylfaen" w:eastAsia="Sylfaen" w:hAnsi="Sylfaen" w:cs="Sylfaen"/>
          <w:color w:val="000000" w:themeColor="text1"/>
        </w:rPr>
        <w:t>წყალტუბო</w:t>
      </w:r>
      <w:r w:rsidRPr="000A17E9">
        <w:rPr>
          <w:rFonts w:ascii="Sylfaen" w:eastAsia="Sylfaen" w:hAnsi="Sylfaen"/>
          <w:color w:val="000000" w:themeColor="text1"/>
        </w:rPr>
        <w:t xml:space="preserve"> - </w:t>
      </w:r>
      <w:r w:rsidRPr="000A17E9">
        <w:rPr>
          <w:rFonts w:ascii="Sylfaen" w:eastAsia="Sylfaen" w:hAnsi="Sylfaen" w:cs="Sylfaen"/>
          <w:color w:val="000000" w:themeColor="text1"/>
        </w:rPr>
        <w:t>ნამახვანი</w:t>
      </w:r>
      <w:r w:rsidRPr="000A17E9">
        <w:rPr>
          <w:rFonts w:ascii="Sylfaen" w:eastAsia="Sylfaen" w:hAnsi="Sylfaen"/>
          <w:color w:val="000000" w:themeColor="text1"/>
        </w:rPr>
        <w:t xml:space="preserve"> - </w:t>
      </w:r>
      <w:r w:rsidRPr="000A17E9">
        <w:rPr>
          <w:rFonts w:ascii="Sylfaen" w:eastAsia="Sylfaen" w:hAnsi="Sylfaen" w:cs="Sylfaen"/>
          <w:color w:val="000000" w:themeColor="text1"/>
        </w:rPr>
        <w:t>ტვიში</w:t>
      </w:r>
      <w:r w:rsidRPr="000A17E9">
        <w:rPr>
          <w:rFonts w:ascii="Sylfaen" w:eastAsia="Sylfaen" w:hAnsi="Sylfaen"/>
          <w:color w:val="000000" w:themeColor="text1"/>
        </w:rPr>
        <w:t xml:space="preserve"> - </w:t>
      </w:r>
      <w:r w:rsidRPr="000A17E9">
        <w:rPr>
          <w:rFonts w:ascii="Sylfaen" w:eastAsia="Sylfaen" w:hAnsi="Sylfaen" w:cs="Sylfaen"/>
          <w:color w:val="000000" w:themeColor="text1"/>
        </w:rPr>
        <w:t>ლაჯანური</w:t>
      </w:r>
      <w:r w:rsidRPr="000A17E9">
        <w:rPr>
          <w:rFonts w:ascii="Sylfaen" w:eastAsia="Sylfaen" w:hAnsi="Sylfaen"/>
          <w:color w:val="000000" w:themeColor="text1"/>
        </w:rPr>
        <w:t xml:space="preserve">" - 2023-2024 </w:t>
      </w:r>
      <w:r w:rsidRPr="000A17E9">
        <w:rPr>
          <w:rFonts w:ascii="Sylfaen" w:eastAsia="Sylfaen" w:hAnsi="Sylfaen" w:cs="Sylfaen"/>
          <w:color w:val="000000" w:themeColor="text1"/>
        </w:rPr>
        <w:t>წწ</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დასრულებულია</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ახალი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ქ</w:t>
      </w:r>
      <w:r w:rsidRPr="000A17E9">
        <w:rPr>
          <w:rFonts w:ascii="Sylfaen" w:eastAsia="Sylfaen" w:hAnsi="Sylfaen"/>
          <w:color w:val="000000" w:themeColor="text1"/>
        </w:rPr>
        <w:t>/</w:t>
      </w:r>
      <w:r w:rsidRPr="000A17E9">
        <w:rPr>
          <w:rFonts w:ascii="Sylfaen" w:eastAsia="Sylfaen" w:hAnsi="Sylfaen" w:cs="Sylfaen"/>
          <w:color w:val="000000" w:themeColor="text1"/>
        </w:rPr>
        <w:t>ს</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ნენსკრას</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მშენებლობა</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და</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ქ</w:t>
      </w:r>
      <w:r w:rsidRPr="000A17E9">
        <w:rPr>
          <w:rFonts w:ascii="Sylfaen" w:eastAsia="Sylfaen" w:hAnsi="Sylfaen"/>
          <w:color w:val="000000" w:themeColor="text1"/>
        </w:rPr>
        <w:t>/</w:t>
      </w:r>
      <w:r w:rsidRPr="000A17E9">
        <w:rPr>
          <w:rFonts w:ascii="Sylfaen" w:eastAsia="Sylfaen" w:hAnsi="Sylfaen" w:cs="Sylfaen"/>
          <w:color w:val="000000" w:themeColor="text1"/>
        </w:rPr>
        <w:t>ს</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წყალტუბოს</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გაფართოება</w:t>
      </w:r>
      <w:r w:rsidRPr="000A17E9">
        <w:rPr>
          <w:rFonts w:ascii="Sylfaen" w:eastAsia="Sylfaen" w:hAnsi="Sylfaen"/>
          <w:color w:val="000000" w:themeColor="text1"/>
        </w:rPr>
        <w:t xml:space="preserve"> - 2022- 2024 </w:t>
      </w:r>
      <w:r w:rsidRPr="000A17E9">
        <w:rPr>
          <w:rFonts w:ascii="Sylfaen" w:eastAsia="Sylfaen" w:hAnsi="Sylfaen" w:cs="Sylfaen"/>
          <w:color w:val="000000" w:themeColor="text1"/>
        </w:rPr>
        <w:t>წწ</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დასრულებულია</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ქ</w:t>
      </w:r>
      <w:r w:rsidRPr="000A17E9">
        <w:rPr>
          <w:rFonts w:ascii="Sylfaen" w:eastAsia="Sylfaen" w:hAnsi="Sylfaen"/>
          <w:color w:val="000000" w:themeColor="text1"/>
        </w:rPr>
        <w:t>/</w:t>
      </w:r>
      <w:r w:rsidRPr="000A17E9">
        <w:rPr>
          <w:rFonts w:ascii="Sylfaen" w:eastAsia="Sylfaen" w:hAnsi="Sylfaen" w:cs="Sylfaen"/>
          <w:color w:val="000000" w:themeColor="text1"/>
        </w:rPr>
        <w:t>ს</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ნენსკრას</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დაკავშირება</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ჰიდროელექტროსადგურამდე</w:t>
      </w:r>
      <w:r w:rsidRPr="000A17E9">
        <w:rPr>
          <w:rFonts w:ascii="Sylfaen" w:eastAsia="Sylfaen" w:hAnsi="Sylfaen"/>
          <w:color w:val="000000" w:themeColor="text1"/>
        </w:rPr>
        <w:t xml:space="preserve"> - 2024 </w:t>
      </w:r>
      <w:r w:rsidRPr="000A17E9">
        <w:rPr>
          <w:rFonts w:ascii="Sylfaen" w:eastAsia="Sylfaen" w:hAnsi="Sylfaen" w:cs="Sylfaen"/>
          <w:color w:val="000000" w:themeColor="text1"/>
        </w:rPr>
        <w:t>წელი</w:t>
      </w:r>
      <w:r w:rsidRPr="000A17E9">
        <w:rPr>
          <w:rFonts w:ascii="Sylfaen" w:eastAsia="Sylfaen" w:hAnsi="Sylfaen"/>
          <w:color w:val="000000" w:themeColor="text1"/>
        </w:rPr>
        <w:t>;</w:t>
      </w:r>
    </w:p>
    <w:p w:rsidR="00B1479E" w:rsidRPr="000A17E9" w:rsidRDefault="00B1479E" w:rsidP="00B1479E">
      <w:pPr>
        <w:pStyle w:val="ListParagraph"/>
        <w:spacing w:after="0" w:line="240" w:lineRule="auto"/>
        <w:ind w:left="360" w:right="0" w:firstLine="0"/>
        <w:rPr>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 xml:space="preserve">მიღწეული </w:t>
      </w:r>
      <w:r w:rsidRPr="000A17E9">
        <w:rPr>
          <w:rFonts w:ascii="Sylfaen" w:hAnsi="Sylfaen" w:cs="Sylfaen"/>
          <w:color w:val="000000"/>
          <w:lang w:val="ka-GE"/>
        </w:rPr>
        <w:t xml:space="preserve">შუალედური </w:t>
      </w:r>
      <w:r w:rsidRPr="000A17E9">
        <w:rPr>
          <w:rFonts w:ascii="Sylfaen" w:hAnsi="Sylfaen" w:cs="Sylfaen"/>
          <w:lang w:val="ka-GE"/>
        </w:rPr>
        <w:t>შედეგის შეფასების ინდიკატორი - 2021 წლის დეკემბერში დასრულდა საერთაშორისო ტენდერში მონაწილე კომპანიების შეფასების პროცესი. შეირჩა მშენებელი კომპანია, რომელთანაც კონტრაქტის გაფორმება იგეგმება 2022 წლის დასაწყისში. იგეგმება ასევე EBRD-ის სესხზე ხელშეკრულების გაფორმებაც, რომლის შედეგად ეფექტური გახდება 35 მლნ ევროს ოდენობის სესხი;</w:t>
      </w:r>
    </w:p>
    <w:p w:rsidR="00B1479E" w:rsidRPr="000A17E9" w:rsidRDefault="00B1479E" w:rsidP="00B1479E">
      <w:pPr>
        <w:spacing w:after="0" w:line="240" w:lineRule="auto"/>
        <w:jc w:val="both"/>
        <w:rPr>
          <w:rFonts w:ascii="Sylfaen" w:hAnsi="Sylfaen" w:cs="Sylfaen"/>
          <w:lang w:val="ka-GE"/>
        </w:rPr>
      </w:pPr>
    </w:p>
    <w:p w:rsidR="00B1479E" w:rsidRPr="000A17E9" w:rsidRDefault="00B1479E" w:rsidP="00B1479E">
      <w:pPr>
        <w:spacing w:after="0" w:line="240" w:lineRule="auto"/>
        <w:jc w:val="both"/>
        <w:rPr>
          <w:rFonts w:ascii="Sylfaen" w:hAnsi="Sylfaen" w:cs="Sylfaen"/>
        </w:rPr>
      </w:pPr>
      <w:r w:rsidRPr="000A17E9">
        <w:rPr>
          <w:rFonts w:ascii="Sylfaen" w:hAnsi="Sylfaen" w:cs="Calibri"/>
          <w:color w:val="000000"/>
          <w:lang w:val="ka-GE"/>
        </w:rPr>
        <w:t xml:space="preserve">ცდომილების მაჩვენებელი - </w:t>
      </w:r>
      <w:r w:rsidRPr="000A17E9">
        <w:rPr>
          <w:rFonts w:ascii="Sylfaen" w:hAnsi="Sylfaen" w:cs="Sylfaen"/>
          <w:lang w:val="ka-GE"/>
        </w:rPr>
        <w:t>2020 წელს დაგეგმილი იყო მშენებელ კონტრაქტორთან ავანსების გადახდა. თუმცა, პროექტების მომზადების პროცესში საჭირო გახდა ტექნიკური პირობების შეცვლა, რამაც გამოიწვია გარემოსდაცვითი და სოციალური კვლევების და  სატენდერო დოკუმენტების განახლება, დონორებთან შესაბამისი მოლაპარაკება და სატენდერო დოკუმენტების შეთანხმება;</w:t>
      </w:r>
    </w:p>
    <w:p w:rsidR="00B1479E" w:rsidRPr="000A17E9" w:rsidRDefault="00B1479E" w:rsidP="00B1479E">
      <w:pPr>
        <w:spacing w:after="0" w:line="240" w:lineRule="auto"/>
        <w:jc w:val="both"/>
        <w:rPr>
          <w:rFonts w:ascii="Sylfaen" w:hAnsi="Sylfaen" w:cs="Sylfaen"/>
        </w:rPr>
      </w:pPr>
    </w:p>
    <w:p w:rsidR="00B1479E" w:rsidRPr="000A17E9" w:rsidRDefault="00B1479E" w:rsidP="00B1479E">
      <w:pPr>
        <w:spacing w:line="240" w:lineRule="auto"/>
        <w:jc w:val="both"/>
        <w:rPr>
          <w:rFonts w:ascii="Sylfaen" w:hAnsi="Sylfaen" w:cs="Sylfaen"/>
        </w:rPr>
      </w:pPr>
      <w:r w:rsidRPr="000A17E9">
        <w:rPr>
          <w:rFonts w:ascii="Sylfaen" w:hAnsi="Sylfaen" w:cs="Sylfaen"/>
          <w:lang w:val="ka-GE"/>
        </w:rPr>
        <w:t>გარდა ამისა, შემცირდა სესხის ოდენობა, რომელიც გათვალისწინებული იყო  EBRD-თან გაფორმებული სასესხო ხელშეკრულებით (28.07.202</w:t>
      </w:r>
      <w:r w:rsidRPr="000A17E9">
        <w:rPr>
          <w:rFonts w:ascii="Sylfaen" w:hAnsi="Sylfaen" w:cs="Sylfaen"/>
        </w:rPr>
        <w:t>0</w:t>
      </w:r>
      <w:r w:rsidRPr="000A17E9">
        <w:rPr>
          <w:rFonts w:ascii="Sylfaen" w:hAnsi="Sylfaen" w:cs="Sylfaen"/>
          <w:lang w:val="ka-GE"/>
        </w:rPr>
        <w:t>წ.) და ნაცვლად 90 მლნ ევროსი სესხის ოდენობა  განისაზღვრება 35 მლნ ევროთი</w:t>
      </w:r>
      <w:r w:rsidRPr="000A17E9">
        <w:rPr>
          <w:rFonts w:ascii="Sylfaen" w:hAnsi="Sylfaen" w:cs="Sylfaen"/>
        </w:rPr>
        <w:t>;</w:t>
      </w:r>
    </w:p>
    <w:p w:rsidR="00B1479E" w:rsidRPr="000A17E9" w:rsidRDefault="00B1479E" w:rsidP="00B1479E">
      <w:pPr>
        <w:spacing w:line="240" w:lineRule="auto"/>
        <w:jc w:val="both"/>
        <w:rPr>
          <w:rFonts w:ascii="Sylfaen" w:hAnsi="Sylfaen" w:cs="Sylfaen"/>
          <w:lang w:val="ka-GE"/>
        </w:rPr>
      </w:pPr>
      <w:r w:rsidRPr="000A17E9">
        <w:rPr>
          <w:rFonts w:ascii="Sylfaen" w:hAnsi="Sylfaen" w:cs="Sylfaen"/>
          <w:lang w:val="ka-GE"/>
        </w:rPr>
        <w:t>პროექტის კომპონენტების შეცვლის/შემცირების გამო, საჭირო გახდა ცვლილებების შეტანა საკონსულტაციო კომპანიასთან გაფორმებულ ხელშეკრულებაშიც. მიმდინარეობს მუშაობა საკონსულტაციო კომპანიასთან როგორც სამომავლო (საზედამხედველო) მომსახურების განსაზღვრისა და შესაბამისი ხარჯების დადგენის, აგრეთვე უკვე გაწეული მომსახურების განსაზღვრისა და შესაბამისი ხარჯების დადგენის მიზნით. ეს ყოველივე აისახება პროექტის განხორციელების ვადებზეც.</w:t>
      </w:r>
    </w:p>
    <w:p w:rsidR="00B1479E" w:rsidRPr="000A17E9" w:rsidRDefault="00B1479E" w:rsidP="00B1479E">
      <w:pPr>
        <w:pStyle w:val="Normal0"/>
        <w:jc w:val="both"/>
        <w:rPr>
          <w:rFonts w:ascii="Sylfaen" w:hAnsi="Sylfaen" w:cs="Calibri"/>
          <w:color w:val="000000"/>
          <w:sz w:val="22"/>
          <w:szCs w:val="22"/>
          <w:lang w:val="ka-GE"/>
        </w:rPr>
      </w:pPr>
    </w:p>
    <w:p w:rsidR="00B1479E" w:rsidRPr="000A17E9" w:rsidRDefault="00B1479E" w:rsidP="00B1479E">
      <w:pPr>
        <w:spacing w:line="240" w:lineRule="auto"/>
        <w:jc w:val="both"/>
        <w:rPr>
          <w:rFonts w:ascii="Sylfaen" w:hAnsi="Sylfaen" w:cs="Sylfaen"/>
          <w:color w:val="000000" w:themeColor="text1"/>
          <w:lang w:val="ka-GE"/>
        </w:rPr>
      </w:pPr>
      <w:r w:rsidRPr="000A17E9">
        <w:rPr>
          <w:rFonts w:ascii="Sylfaen" w:hAnsi="Sylfaen" w:cs="Sylfaen"/>
          <w:color w:val="000000" w:themeColor="text1"/>
          <w:lang w:val="ka-GE"/>
        </w:rPr>
        <w:t xml:space="preserve">დაგეგმილი და მიღწეული </w:t>
      </w:r>
      <w:r w:rsidRPr="000A17E9">
        <w:rPr>
          <w:rFonts w:ascii="Sylfaen" w:eastAsia="Sylfaen" w:hAnsi="Sylfaen"/>
          <w:color w:val="000000" w:themeColor="text1"/>
        </w:rPr>
        <w:t xml:space="preserve">საბოლოო </w:t>
      </w:r>
      <w:r w:rsidRPr="000A17E9">
        <w:rPr>
          <w:rFonts w:ascii="Sylfaen" w:hAnsi="Sylfaen" w:cs="Sylfaen"/>
          <w:color w:val="000000" w:themeColor="text1"/>
          <w:lang w:val="ka-GE"/>
        </w:rPr>
        <w:t>შედეგების შეფასების ინდიკატორები</w:t>
      </w:r>
    </w:p>
    <w:p w:rsidR="00B1479E" w:rsidRPr="000A17E9" w:rsidRDefault="00B1479E" w:rsidP="00B1479E">
      <w:pPr>
        <w:spacing w:after="0" w:line="240" w:lineRule="auto"/>
        <w:jc w:val="both"/>
        <w:rPr>
          <w:rFonts w:ascii="Sylfaen" w:eastAsia="Sylfaen" w:hAnsi="Sylfaen"/>
          <w:color w:val="000000" w:themeColor="text1"/>
          <w:lang w:val="ka-GE"/>
        </w:rPr>
      </w:pPr>
      <w:r w:rsidRPr="000A17E9">
        <w:rPr>
          <w:rFonts w:ascii="Sylfaen" w:eastAsia="Sylfaen" w:hAnsi="Sylfaen"/>
          <w:color w:val="000000" w:themeColor="text1"/>
        </w:rPr>
        <w:t>1. საბაზისო მაჩვენებელი - 2020 წლის ბოლოს შერჩეულია მშენებელი კონტრაქტორი, დაწყებულია მომზადება საამშენებლო სამუშაოების დასაწყებად;</w:t>
      </w:r>
    </w:p>
    <w:p w:rsidR="00B1479E" w:rsidRPr="000A17E9" w:rsidRDefault="00B1479E" w:rsidP="00B1479E">
      <w:pPr>
        <w:spacing w:after="0" w:line="240" w:lineRule="auto"/>
        <w:jc w:val="both"/>
        <w:rPr>
          <w:rFonts w:ascii="Sylfaen" w:eastAsia="Sylfaen" w:hAnsi="Sylfaen"/>
          <w:color w:val="000000" w:themeColor="text1"/>
          <w:lang w:val="ka-GE"/>
        </w:rPr>
      </w:pPr>
      <w:r w:rsidRPr="000A17E9">
        <w:rPr>
          <w:rFonts w:ascii="Sylfaen" w:eastAsia="Sylfaen" w:hAnsi="Sylfaen"/>
          <w:color w:val="000000" w:themeColor="text1"/>
        </w:rPr>
        <w:t xml:space="preserve"> </w:t>
      </w:r>
      <w:r w:rsidRPr="000A17E9">
        <w:rPr>
          <w:rFonts w:ascii="Sylfaen" w:eastAsia="Sylfaen" w:hAnsi="Sylfaen"/>
          <w:color w:val="000000" w:themeColor="text1"/>
        </w:rPr>
        <w:br/>
        <w:t>მიზნობრივი მაჩვენებელი - დასრულებული ახალი ელექტროგადამცემი ხაზის „ლაჯანური-წყალტუბოს" მშენმებლობა - 2023 წელი; დასრულებული ახალი ელექტროგადამცემი ხაზების მშენებლობები: „ ნენსკრა - მესტია", „წყალტუბო - ნამახვანი - ტვიში - ლაჯანური" - 2024 წელი; დასრულებული ახალი ქ/ს ნენსკრას მშენებლობა და ქ/ს წყალტუბოს გაფართოება - 2024 წელი; დასრულებულია ქ/ს ნენსკრას დაკავშირება ჰიდროელექტროსადგურამდე - 2024 წელი;</w:t>
      </w:r>
    </w:p>
    <w:p w:rsidR="00B1479E" w:rsidRPr="000A17E9" w:rsidRDefault="00B1479E" w:rsidP="00B1479E">
      <w:pPr>
        <w:spacing w:after="0" w:line="240" w:lineRule="auto"/>
        <w:jc w:val="both"/>
        <w:rPr>
          <w:rFonts w:ascii="Sylfaen" w:eastAsiaTheme="minorEastAsia" w:hAnsi="Sylfaen" w:cs="Sylfaen"/>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 xml:space="preserve">მიღწეული </w:t>
      </w:r>
      <w:r w:rsidRPr="000A17E9">
        <w:rPr>
          <w:rFonts w:ascii="Sylfaen" w:eastAsia="Sylfaen" w:hAnsi="Sylfaen"/>
          <w:color w:val="000000"/>
        </w:rPr>
        <w:t xml:space="preserve">საბოლოო </w:t>
      </w:r>
      <w:r w:rsidRPr="000A17E9">
        <w:rPr>
          <w:rFonts w:ascii="Sylfaen" w:hAnsi="Sylfaen" w:cs="Sylfaen"/>
          <w:lang w:val="ka-GE"/>
        </w:rPr>
        <w:t>შედეგის შეფასების ინდიკატორი - 2021 წლის დეკემბერში დასრულდა საერთაშორისო ტენდერში მონაწილე კომპანიების შეფასების პროცესი. შეირჩა მშენებელი კომპანია, რომელთანაც კონტრაქტის გაფორმება იგეგმება 2022 წლის დასაწყისში. იგეგმება ასევე EBRD-ის სესხზე ხელშეკრულების გაფორმებაც, რომლის შედეგად ეფექტური გახდება 35 მლნ ევროს ოდენობის სესხი.</w:t>
      </w:r>
    </w:p>
    <w:p w:rsidR="00B1479E" w:rsidRPr="000A17E9" w:rsidRDefault="00B1479E" w:rsidP="00B1479E">
      <w:pPr>
        <w:spacing w:after="0" w:line="240" w:lineRule="auto"/>
        <w:jc w:val="both"/>
        <w:rPr>
          <w:rFonts w:ascii="Sylfaen" w:hAnsi="Sylfaen" w:cs="Sylfaen"/>
          <w:lang w:val="ka-GE"/>
        </w:rPr>
      </w:pPr>
    </w:p>
    <w:p w:rsidR="00B1479E" w:rsidRPr="000A17E9" w:rsidRDefault="00B1479E" w:rsidP="00B1479E">
      <w:pPr>
        <w:spacing w:after="0" w:line="240" w:lineRule="auto"/>
        <w:jc w:val="both"/>
        <w:rPr>
          <w:rFonts w:ascii="Sylfaen" w:hAnsi="Sylfaen" w:cs="Sylfaen"/>
          <w:lang w:val="ka-GE"/>
        </w:rPr>
      </w:pPr>
    </w:p>
    <w:p w:rsidR="00B1479E" w:rsidRPr="000A17E9" w:rsidRDefault="00B1479E" w:rsidP="00B1479E">
      <w:pPr>
        <w:pStyle w:val="Heading5"/>
        <w:spacing w:before="0"/>
        <w:jc w:val="both"/>
        <w:rPr>
          <w:rFonts w:ascii="Sylfaen" w:eastAsia="Calibri" w:hAnsi="Sylfaen" w:cs="Times New Roman"/>
          <w:lang w:val="ka-GE"/>
        </w:rPr>
      </w:pPr>
      <w:r w:rsidRPr="000A17E9">
        <w:rPr>
          <w:rFonts w:ascii="Sylfaen" w:eastAsia="Calibri" w:hAnsi="Sylfaen"/>
          <w:lang w:val="ka-GE"/>
        </w:rPr>
        <w:t>3.4.3.3  500 კვ ეგხ „ჯვარი-წყალტუბო“ (WB) (პროგრამული კოდი 24 14 03 03)</w:t>
      </w:r>
    </w:p>
    <w:p w:rsidR="00B1479E" w:rsidRPr="000A17E9" w:rsidRDefault="00B1479E" w:rsidP="00B1479E">
      <w:pPr>
        <w:spacing w:after="0" w:line="240" w:lineRule="auto"/>
        <w:jc w:val="both"/>
        <w:rPr>
          <w:rFonts w:ascii="Sylfaen" w:eastAsia="Sylfaen" w:hAnsi="Sylfaen"/>
          <w:color w:val="000000"/>
          <w:lang w:val="ka-GE"/>
        </w:rPr>
      </w:pPr>
    </w:p>
    <w:p w:rsidR="00B1479E" w:rsidRPr="000A17E9" w:rsidRDefault="00B1479E" w:rsidP="00B1479E">
      <w:pPr>
        <w:spacing w:after="0" w:line="240" w:lineRule="auto"/>
        <w:jc w:val="both"/>
        <w:rPr>
          <w:rFonts w:ascii="Sylfaen" w:eastAsiaTheme="minorEastAsia" w:hAnsi="Sylfaen"/>
          <w:color w:val="000000"/>
        </w:rPr>
      </w:pPr>
      <w:r w:rsidRPr="000A17E9">
        <w:rPr>
          <w:rFonts w:ascii="Sylfaen" w:eastAsia="Sylfaen" w:hAnsi="Sylfaen"/>
          <w:color w:val="000000"/>
        </w:rPr>
        <w:t xml:space="preserve">პროგრამის </w:t>
      </w:r>
      <w:r w:rsidRPr="000A17E9">
        <w:rPr>
          <w:rFonts w:ascii="Sylfaen" w:hAnsi="Sylfaen" w:cs="Sylfaen"/>
          <w:color w:val="000000"/>
        </w:rPr>
        <w:t>განმახორციელებელი</w:t>
      </w:r>
      <w:r w:rsidRPr="000A17E9">
        <w:rPr>
          <w:rFonts w:ascii="Sylfaen" w:hAnsi="Sylfaen"/>
          <w:color w:val="000000"/>
        </w:rPr>
        <w:t>:</w:t>
      </w:r>
    </w:p>
    <w:p w:rsidR="00B1479E" w:rsidRPr="000A17E9" w:rsidRDefault="00B1479E" w:rsidP="00786CCE">
      <w:pPr>
        <w:numPr>
          <w:ilvl w:val="0"/>
          <w:numId w:val="239"/>
        </w:numPr>
        <w:spacing w:after="0" w:line="240" w:lineRule="auto"/>
        <w:jc w:val="both"/>
        <w:rPr>
          <w:rFonts w:ascii="Sylfaen" w:hAnsi="Sylfaen" w:cs="Sylfaen"/>
        </w:rPr>
      </w:pPr>
      <w:r w:rsidRPr="000A17E9">
        <w:rPr>
          <w:rFonts w:ascii="Sylfaen" w:hAnsi="Sylfaen" w:cs="Sylfaen"/>
        </w:rPr>
        <w:t>საქართველოს ეკონომიკისა და მდგრადი განვითარების სამინისტრო</w:t>
      </w:r>
    </w:p>
    <w:p w:rsidR="00B1479E" w:rsidRPr="000A17E9" w:rsidRDefault="00B1479E" w:rsidP="00B1479E">
      <w:pPr>
        <w:spacing w:after="0" w:line="240" w:lineRule="auto"/>
        <w:ind w:left="720"/>
        <w:jc w:val="both"/>
        <w:rPr>
          <w:rFonts w:ascii="Sylfaen" w:hAnsi="Sylfaen" w:cs="Sylfaen"/>
        </w:rPr>
      </w:pPr>
    </w:p>
    <w:p w:rsidR="00B1479E" w:rsidRPr="000A17E9" w:rsidRDefault="00B1479E" w:rsidP="00B1479E">
      <w:pPr>
        <w:spacing w:after="0" w:line="240" w:lineRule="auto"/>
        <w:jc w:val="both"/>
        <w:rPr>
          <w:rFonts w:ascii="Sylfaen" w:hAnsi="Sylfaen" w:cs="Sylfaen"/>
          <w:color w:val="000000" w:themeColor="text1"/>
          <w:lang w:val="ka-GE"/>
        </w:rPr>
      </w:pPr>
      <w:r w:rsidRPr="000A17E9">
        <w:rPr>
          <w:rFonts w:ascii="Sylfaen" w:hAnsi="Sylfaen" w:cs="Sylfaen"/>
          <w:color w:val="000000" w:themeColor="text1"/>
          <w:lang w:val="ka-GE"/>
        </w:rPr>
        <w:t>დაგეგმილი შუალედური 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2021 წლის ბოლოსთვის დაგეგმილია დეტალური დიზაინის(პროექტის) დასრულება და სამშენებლო სამუშაოს დაწყება.</w:t>
      </w:r>
    </w:p>
    <w:p w:rsidR="00B1479E" w:rsidRPr="000A17E9" w:rsidRDefault="00B1479E" w:rsidP="00B1479E">
      <w:pPr>
        <w:pStyle w:val="ListParagraph"/>
        <w:spacing w:after="0" w:line="240" w:lineRule="auto"/>
        <w:ind w:left="360" w:right="0" w:firstLine="0"/>
        <w:rPr>
          <w:color w:val="000000" w:themeColor="text1"/>
          <w:lang w:val="ka-GE"/>
        </w:rPr>
      </w:pPr>
    </w:p>
    <w:p w:rsidR="00B1479E" w:rsidRPr="000A17E9" w:rsidRDefault="00B1479E" w:rsidP="00B1479E">
      <w:pPr>
        <w:pStyle w:val="Normal0"/>
        <w:jc w:val="both"/>
        <w:rPr>
          <w:rFonts w:ascii="Sylfaen" w:hAnsi="Sylfaen"/>
          <w:sz w:val="22"/>
          <w:szCs w:val="22"/>
        </w:rPr>
      </w:pPr>
      <w:r w:rsidRPr="000A17E9">
        <w:rPr>
          <w:rFonts w:ascii="Sylfaen" w:hAnsi="Sylfaen" w:cs="Sylfaen"/>
          <w:color w:val="000000"/>
          <w:sz w:val="22"/>
          <w:szCs w:val="22"/>
          <w:lang w:val="ka-GE"/>
        </w:rPr>
        <w:t>მიღწეული შუალედური 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მიმდინარეობდა მუშაობა დეტალურ დიზაინზე და ეგხ-ის მარშრუტის დაზუსტება. გამოიკვეთა შესაცვლელი მონაკვეთი მარტვილის მუნიციპალიტეტში;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2021 წლის ბოლოსათვის</w:t>
      </w:r>
      <w:bookmarkStart w:id="0" w:name="_Hlk94874648"/>
      <w:r w:rsidRPr="000A17E9">
        <w:rPr>
          <w:color w:val="000000" w:themeColor="text1"/>
          <w:lang w:val="ka-GE"/>
        </w:rPr>
        <w:t xml:space="preserve"> ქვესადგურის მშენებელმა კონტრაქტორმა პრაქტიკულად დაასრულა მუშაობა დეტალურ დიზაინზე და წარმოადინა, სსე-ს მიერ მოთხოვნილი მშენებლობის ნებართვის მოსაპოვებლად საჭირო პროექტის ნაწილები</w:t>
      </w:r>
      <w:bookmarkEnd w:id="0"/>
      <w:r w:rsidRPr="000A17E9">
        <w:rPr>
          <w:color w:val="000000" w:themeColor="text1"/>
          <w:lang w:val="ka-GE"/>
        </w:rPr>
        <w:t>.</w:t>
      </w:r>
    </w:p>
    <w:p w:rsidR="00B1479E" w:rsidRPr="000A17E9" w:rsidRDefault="00B1479E" w:rsidP="00B1479E">
      <w:pPr>
        <w:spacing w:after="0" w:line="240" w:lineRule="auto"/>
        <w:jc w:val="both"/>
        <w:rPr>
          <w:rFonts w:ascii="Sylfaen" w:eastAsiaTheme="majorEastAsia" w:hAnsi="Sylfaen" w:cstheme="majorBidi"/>
          <w:color w:val="4472C4" w:themeColor="accent1"/>
          <w:lang w:val="ka-GE"/>
        </w:rPr>
      </w:pPr>
    </w:p>
    <w:p w:rsidR="00B1479E" w:rsidRPr="000A17E9" w:rsidRDefault="00B1479E" w:rsidP="00B1479E">
      <w:pPr>
        <w:spacing w:after="0" w:line="240" w:lineRule="auto"/>
        <w:jc w:val="both"/>
        <w:rPr>
          <w:rFonts w:ascii="Sylfaen" w:eastAsiaTheme="minorEastAsia" w:hAnsi="Sylfaen" w:cs="Sylfaen"/>
          <w:color w:val="000000" w:themeColor="text1"/>
          <w:lang w:val="ka-GE"/>
        </w:rPr>
      </w:pPr>
      <w:r w:rsidRPr="000A17E9">
        <w:rPr>
          <w:rFonts w:ascii="Sylfaen" w:hAnsi="Sylfaen" w:cs="Sylfaen"/>
          <w:color w:val="000000" w:themeColor="text1"/>
          <w:lang w:val="ka-GE"/>
        </w:rPr>
        <w:t xml:space="preserve">დაგეგმილი </w:t>
      </w:r>
      <w:r w:rsidRPr="000A17E9">
        <w:rPr>
          <w:rFonts w:ascii="Sylfaen" w:eastAsia="Sylfaen" w:hAnsi="Sylfaen"/>
          <w:color w:val="000000" w:themeColor="text1"/>
        </w:rPr>
        <w:t xml:space="preserve">საბოლოო </w:t>
      </w:r>
      <w:r w:rsidRPr="000A17E9">
        <w:rPr>
          <w:rFonts w:ascii="Sylfaen" w:hAnsi="Sylfaen" w:cs="Sylfaen"/>
          <w:color w:val="000000" w:themeColor="text1"/>
          <w:lang w:val="ka-GE"/>
        </w:rPr>
        <w:t>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ახალი 500კვ ერთჯაჭვა ეგხ-ის „ჯვარი-წყალტუბოს" დასრულებული მშენებლობა;</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ახალი 500კვ ქვესადგური „წყალტუბოს" დასრულებული მშენებლობა.</w:t>
      </w:r>
    </w:p>
    <w:p w:rsidR="00B1479E" w:rsidRPr="000A17E9" w:rsidRDefault="00B1479E" w:rsidP="00B1479E">
      <w:pPr>
        <w:spacing w:after="0" w:line="240" w:lineRule="auto"/>
        <w:jc w:val="both"/>
        <w:rPr>
          <w:rFonts w:ascii="Sylfaen" w:eastAsiaTheme="majorEastAsia" w:hAnsi="Sylfaen" w:cstheme="majorBidi"/>
          <w:color w:val="000000" w:themeColor="text1"/>
          <w:lang w:val="ka-GE"/>
        </w:rPr>
      </w:pPr>
    </w:p>
    <w:p w:rsidR="00B1479E" w:rsidRPr="000A17E9" w:rsidRDefault="00B1479E" w:rsidP="00B1479E">
      <w:pPr>
        <w:pStyle w:val="Normal0"/>
        <w:jc w:val="both"/>
        <w:rPr>
          <w:rFonts w:ascii="Sylfaen" w:hAnsi="Sylfaen"/>
          <w:color w:val="000000" w:themeColor="text1"/>
          <w:sz w:val="22"/>
          <w:szCs w:val="22"/>
        </w:rPr>
      </w:pPr>
      <w:r w:rsidRPr="000A17E9">
        <w:rPr>
          <w:rFonts w:ascii="Sylfaen" w:hAnsi="Sylfaen" w:cs="Sylfaen"/>
          <w:color w:val="000000" w:themeColor="text1"/>
          <w:sz w:val="22"/>
          <w:szCs w:val="22"/>
          <w:lang w:val="ka-GE"/>
        </w:rPr>
        <w:t xml:space="preserve">მიღწეული </w:t>
      </w:r>
      <w:r w:rsidRPr="000A17E9">
        <w:rPr>
          <w:rFonts w:ascii="Sylfaen" w:eastAsia="Sylfaen" w:hAnsi="Sylfaen"/>
          <w:color w:val="000000" w:themeColor="text1"/>
          <w:sz w:val="22"/>
          <w:szCs w:val="22"/>
        </w:rPr>
        <w:t xml:space="preserve">საბოლოო </w:t>
      </w:r>
      <w:r w:rsidRPr="000A17E9">
        <w:rPr>
          <w:rFonts w:ascii="Sylfaen" w:hAnsi="Sylfaen" w:cs="Sylfaen"/>
          <w:color w:val="000000" w:themeColor="text1"/>
          <w:sz w:val="22"/>
          <w:szCs w:val="22"/>
          <w:lang w:val="ka-GE"/>
        </w:rPr>
        <w:t>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2021 წლის ბოლოსათვის ქვესადგურის მშენებელმა კონტრაქტორმა დაასრულა მუშაობა დეტალურ დიზაინზე.</w:t>
      </w:r>
    </w:p>
    <w:p w:rsidR="00B1479E" w:rsidRPr="000A17E9" w:rsidRDefault="00B1479E" w:rsidP="00B1479E">
      <w:pPr>
        <w:spacing w:after="0" w:line="240" w:lineRule="auto"/>
        <w:jc w:val="both"/>
        <w:rPr>
          <w:rFonts w:ascii="Sylfaen" w:eastAsiaTheme="majorEastAsia" w:hAnsi="Sylfaen" w:cstheme="majorBidi"/>
          <w:color w:val="FF0000"/>
          <w:lang w:val="ka-GE"/>
        </w:rPr>
      </w:pPr>
    </w:p>
    <w:p w:rsidR="00B1479E" w:rsidRPr="000A17E9" w:rsidRDefault="00B1479E" w:rsidP="00B1479E">
      <w:pPr>
        <w:spacing w:after="0" w:line="240" w:lineRule="auto"/>
        <w:jc w:val="both"/>
        <w:rPr>
          <w:rFonts w:ascii="Sylfaen" w:eastAsiaTheme="minorEastAsia" w:hAnsi="Sylfaen" w:cs="Sylfaen"/>
          <w:color w:val="000000"/>
          <w:lang w:val="ka-GE"/>
        </w:rPr>
      </w:pPr>
      <w:r w:rsidRPr="000A17E9">
        <w:rPr>
          <w:rFonts w:ascii="Sylfaen" w:hAnsi="Sylfaen" w:cs="Sylfaen"/>
          <w:color w:val="000000"/>
          <w:lang w:val="ka-GE"/>
        </w:rPr>
        <w:t>დაგეგმილი და მიღწეული შუალედური შედეგების შეფასების ინდიკატორები</w:t>
      </w:r>
    </w:p>
    <w:p w:rsidR="00B1479E" w:rsidRPr="000A17E9" w:rsidRDefault="00B1479E" w:rsidP="00B1479E">
      <w:pPr>
        <w:spacing w:after="0" w:line="240" w:lineRule="auto"/>
        <w:jc w:val="both"/>
        <w:rPr>
          <w:rFonts w:ascii="Sylfaen" w:hAnsi="Sylfaen" w:cs="Sylfaen"/>
          <w:color w:val="000000"/>
          <w:lang w:val="ka-GE"/>
        </w:rPr>
      </w:pP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rPr>
        <w:t>1. საბაზისო მაჩვენებელი - 2020 წლის ბოლოსთვის დაგეგმილია დეტალური დიზაინზე(პროექტზე) მუშაობის დაწყება და მოსამზადებელი სამშენებლო სამუშაოს დაწყება;</w:t>
      </w:r>
    </w:p>
    <w:p w:rsidR="00B1479E" w:rsidRPr="000A17E9" w:rsidRDefault="00B1479E" w:rsidP="00B1479E">
      <w:pPr>
        <w:spacing w:after="0" w:line="240" w:lineRule="auto"/>
        <w:jc w:val="both"/>
        <w:rPr>
          <w:rFonts w:ascii="Sylfaen" w:eastAsiaTheme="minorEastAsia" w:hAnsi="Sylfaen" w:cs="Sylfaen"/>
          <w:color w:val="000000" w:themeColor="text1"/>
          <w:lang w:val="ka-GE"/>
        </w:rPr>
      </w:pPr>
      <w:r w:rsidRPr="000A17E9">
        <w:rPr>
          <w:rFonts w:ascii="Sylfaen" w:eastAsia="Sylfaen" w:hAnsi="Sylfaen"/>
          <w:color w:val="000000"/>
        </w:rPr>
        <w:t xml:space="preserve"> </w:t>
      </w:r>
      <w:r w:rsidRPr="000A17E9">
        <w:rPr>
          <w:rFonts w:ascii="Sylfaen" w:eastAsia="Sylfaen" w:hAnsi="Sylfaen"/>
          <w:color w:val="000000"/>
        </w:rPr>
        <w:br/>
      </w:r>
      <w:r w:rsidRPr="000A17E9">
        <w:rPr>
          <w:rFonts w:ascii="Sylfaen" w:eastAsia="Sylfaen" w:hAnsi="Sylfaen"/>
          <w:color w:val="000000" w:themeColor="text1"/>
        </w:rPr>
        <w:t>მიზნობრივი მაჩვენებელი - დასრულებულია საპროექტრო/საბოლოო დიზაინის დოკუმენტაციის მომზადება - 2021 წელი; შესრულებულია სრული საამშენებლო სამუშაოების 50%. - 2022 წელი; დასრულებილი 500კვ ერთჯაჭვა ეგხ „ჯვარი-წყალტუბო" და 500კვ ქვე/ს „წყალტუბოს" მშნებლობა - 2023 წელი; დასრულებულია ტესტირება და მიღებულია ექსპლუატაციაში - 2023 წელი;</w:t>
      </w:r>
    </w:p>
    <w:p w:rsidR="00B1479E" w:rsidRPr="000A17E9" w:rsidRDefault="00B1479E" w:rsidP="00B1479E">
      <w:pPr>
        <w:spacing w:after="0" w:line="240" w:lineRule="auto"/>
        <w:jc w:val="both"/>
        <w:rPr>
          <w:rFonts w:ascii="Sylfaen" w:eastAsiaTheme="majorEastAsia" w:hAnsi="Sylfaen" w:cstheme="majorBidi"/>
          <w:color w:val="000000" w:themeColor="text1"/>
          <w:lang w:val="ka-GE"/>
        </w:rPr>
      </w:pPr>
    </w:p>
    <w:p w:rsidR="00B1479E" w:rsidRPr="000A17E9" w:rsidRDefault="00B1479E" w:rsidP="00B1479E">
      <w:pPr>
        <w:pStyle w:val="ListParagraph"/>
        <w:spacing w:after="0" w:line="240" w:lineRule="auto"/>
        <w:ind w:left="0"/>
        <w:rPr>
          <w:color w:val="000000" w:themeColor="text1"/>
          <w:lang w:val="ka-GE"/>
        </w:rPr>
      </w:pPr>
      <w:r w:rsidRPr="000A17E9">
        <w:rPr>
          <w:color w:val="000000" w:themeColor="text1"/>
          <w:lang w:val="ka-GE"/>
        </w:rPr>
        <w:t xml:space="preserve">მიღწეული შუალედური შედეგის შეფასების ინდიკატორი - 2021 წლის ბოლოსათვის ქვესადგურის მშენებელმა კონტრაქტორმა პრაქტიკულად დაასრულა მუშაობა დეტალურ დიზაინზე; მიმდინარეობდა მუშაობა ეგხ-ის დეტალურ პროექტზე; </w:t>
      </w:r>
    </w:p>
    <w:p w:rsidR="00B1479E" w:rsidRPr="000A17E9" w:rsidRDefault="00B1479E" w:rsidP="00B1479E">
      <w:pPr>
        <w:spacing w:after="0" w:line="240" w:lineRule="auto"/>
        <w:jc w:val="both"/>
        <w:rPr>
          <w:rFonts w:ascii="Sylfaen" w:hAnsi="Sylfaen" w:cs="Calibri"/>
          <w:color w:val="000000" w:themeColor="text1"/>
          <w:lang w:val="ka-GE"/>
        </w:rPr>
      </w:pPr>
    </w:p>
    <w:p w:rsidR="00B1479E" w:rsidRPr="000A17E9" w:rsidRDefault="00B1479E" w:rsidP="00B1479E">
      <w:pPr>
        <w:spacing w:after="0" w:line="240" w:lineRule="auto"/>
        <w:jc w:val="both"/>
        <w:rPr>
          <w:rFonts w:ascii="Sylfaen" w:hAnsi="Sylfaen" w:cs="Sylfaen"/>
          <w:color w:val="000000" w:themeColor="text1"/>
          <w:lang w:val="ka-GE"/>
        </w:rPr>
      </w:pPr>
      <w:r w:rsidRPr="000A17E9">
        <w:rPr>
          <w:rFonts w:ascii="Sylfaen" w:hAnsi="Sylfaen" w:cs="Calibri"/>
          <w:color w:val="000000" w:themeColor="text1"/>
          <w:lang w:val="ka-GE"/>
        </w:rPr>
        <w:t xml:space="preserve">ცდომილების მაჩვენებელი  </w:t>
      </w:r>
      <w:r w:rsidRPr="000A17E9">
        <w:rPr>
          <w:rFonts w:ascii="Sylfaen" w:eastAsia="Sylfaen" w:hAnsi="Sylfaen"/>
          <w:color w:val="000000" w:themeColor="text1"/>
          <w:lang w:val="ka-GE"/>
        </w:rPr>
        <w:t xml:space="preserve"> </w:t>
      </w:r>
      <w:r w:rsidRPr="000A17E9">
        <w:rPr>
          <w:rFonts w:ascii="Sylfaen" w:hAnsi="Sylfaen" w:cs="Sylfaen"/>
          <w:color w:val="000000" w:themeColor="text1"/>
        </w:rPr>
        <w:t xml:space="preserve">- </w:t>
      </w:r>
      <w:r w:rsidRPr="000A17E9">
        <w:rPr>
          <w:rFonts w:ascii="Sylfaen" w:hAnsi="Sylfaen" w:cs="Sylfaen"/>
          <w:color w:val="000000" w:themeColor="text1"/>
          <w:lang w:val="ka-GE"/>
        </w:rPr>
        <w:t xml:space="preserve">ეგხ-ის მარშრუტის შეცვლის საჭიროებამ გამოიწვია შეფერხება სრული ხაზის დეტალური დიზაინის მომზადების პროცესში. </w:t>
      </w:r>
    </w:p>
    <w:p w:rsidR="00B1479E" w:rsidRPr="000A17E9" w:rsidRDefault="00B1479E" w:rsidP="00B1479E">
      <w:pPr>
        <w:spacing w:after="0" w:line="240" w:lineRule="auto"/>
        <w:jc w:val="both"/>
        <w:rPr>
          <w:rFonts w:ascii="Sylfaen" w:eastAsiaTheme="majorEastAsia" w:hAnsi="Sylfaen" w:cstheme="majorBidi"/>
          <w:color w:val="000000" w:themeColor="text1"/>
          <w:lang w:val="ka-GE"/>
        </w:rPr>
      </w:pPr>
    </w:p>
    <w:p w:rsidR="00B1479E" w:rsidRPr="000A17E9" w:rsidRDefault="00B1479E" w:rsidP="00B1479E">
      <w:pPr>
        <w:spacing w:after="0" w:line="240" w:lineRule="auto"/>
        <w:jc w:val="both"/>
        <w:rPr>
          <w:rFonts w:ascii="Sylfaen" w:eastAsiaTheme="minorEastAsia" w:hAnsi="Sylfaen" w:cs="Sylfaen"/>
          <w:color w:val="000000" w:themeColor="text1"/>
          <w:lang w:val="ka-GE"/>
        </w:rPr>
      </w:pPr>
      <w:r w:rsidRPr="000A17E9">
        <w:rPr>
          <w:rFonts w:ascii="Sylfaen" w:hAnsi="Sylfaen" w:cs="Sylfaen"/>
          <w:color w:val="000000" w:themeColor="text1"/>
          <w:lang w:val="ka-GE"/>
        </w:rPr>
        <w:t xml:space="preserve">დაგეგმილი და მიღწეული </w:t>
      </w:r>
      <w:r w:rsidRPr="000A17E9">
        <w:rPr>
          <w:rFonts w:ascii="Sylfaen" w:eastAsia="Sylfaen" w:hAnsi="Sylfaen"/>
          <w:color w:val="000000" w:themeColor="text1"/>
        </w:rPr>
        <w:t xml:space="preserve">საბოლოო </w:t>
      </w:r>
      <w:r w:rsidRPr="000A17E9">
        <w:rPr>
          <w:rFonts w:ascii="Sylfaen" w:hAnsi="Sylfaen" w:cs="Sylfaen"/>
          <w:color w:val="000000" w:themeColor="text1"/>
          <w:lang w:val="ka-GE"/>
        </w:rPr>
        <w:t>შედეგების შეფასების ინდიკატორები</w:t>
      </w:r>
    </w:p>
    <w:p w:rsidR="00B1479E" w:rsidRPr="000A17E9" w:rsidRDefault="00B1479E" w:rsidP="00B1479E">
      <w:pPr>
        <w:spacing w:after="0" w:line="240" w:lineRule="auto"/>
        <w:jc w:val="both"/>
        <w:rPr>
          <w:rFonts w:ascii="Sylfaen" w:eastAsiaTheme="majorEastAsia" w:hAnsi="Sylfaen" w:cstheme="majorBidi"/>
          <w:color w:val="FF0000"/>
          <w:highlight w:val="green"/>
          <w:lang w:val="ka-GE"/>
        </w:rPr>
      </w:pPr>
    </w:p>
    <w:p w:rsidR="00B1479E" w:rsidRPr="000A17E9" w:rsidRDefault="00B1479E" w:rsidP="00B1479E">
      <w:pPr>
        <w:spacing w:after="0" w:line="240" w:lineRule="auto"/>
        <w:jc w:val="both"/>
        <w:rPr>
          <w:rFonts w:ascii="Sylfaen" w:eastAsia="Sylfaen" w:hAnsi="Sylfaen"/>
          <w:color w:val="000000" w:themeColor="text1"/>
          <w:lang w:val="ka-GE"/>
        </w:rPr>
      </w:pPr>
      <w:r w:rsidRPr="000A17E9">
        <w:rPr>
          <w:rFonts w:ascii="Sylfaen" w:eastAsia="Sylfaen" w:hAnsi="Sylfaen"/>
          <w:color w:val="000000" w:themeColor="text1"/>
        </w:rPr>
        <w:t>1. საბაზისო მაჩვენებელი - 2020 წლის ბოლოსთვის დაგეგმილია დეტალური დიზაინზე(პროექტზე) მუშაობის დაწყება და მოსამზადებელი სამშენებლო სამუშაოს დაწყება;</w:t>
      </w:r>
    </w:p>
    <w:p w:rsidR="00B1479E" w:rsidRPr="000A17E9" w:rsidRDefault="00B1479E" w:rsidP="00B1479E">
      <w:pPr>
        <w:spacing w:after="0" w:line="240" w:lineRule="auto"/>
        <w:jc w:val="both"/>
        <w:rPr>
          <w:rFonts w:ascii="Sylfaen" w:eastAsiaTheme="majorEastAsia" w:hAnsi="Sylfaen" w:cstheme="majorBidi"/>
          <w:color w:val="000000" w:themeColor="text1"/>
          <w:lang w:val="ka-GE"/>
        </w:rPr>
      </w:pPr>
      <w:r w:rsidRPr="000A17E9">
        <w:rPr>
          <w:rFonts w:ascii="Sylfaen" w:eastAsia="Sylfaen" w:hAnsi="Sylfaen"/>
          <w:color w:val="000000" w:themeColor="text1"/>
        </w:rPr>
        <w:t xml:space="preserve"> </w:t>
      </w:r>
      <w:r w:rsidRPr="000A17E9">
        <w:rPr>
          <w:rFonts w:ascii="Sylfaen" w:eastAsia="Sylfaen" w:hAnsi="Sylfaen"/>
          <w:color w:val="000000" w:themeColor="text1"/>
        </w:rPr>
        <w:br/>
        <w:t>მიზნობრივი მაჩვენებელი - ახალი 500კვ ერთჯაჭვა ეგხ „ჯვარი-წყალტუბოს" და 500კვ ქვე/ს „წყალტუბოს" მშენებლობის დასრულება - 2023 წელი; ტესტირება და ექსპლუატაციაში მიღება - 2023 წელი;</w:t>
      </w:r>
    </w:p>
    <w:p w:rsidR="00B1479E" w:rsidRPr="000A17E9" w:rsidRDefault="00B1479E" w:rsidP="00B1479E">
      <w:pPr>
        <w:spacing w:after="0" w:line="240" w:lineRule="auto"/>
        <w:jc w:val="both"/>
        <w:rPr>
          <w:rFonts w:ascii="Sylfaen" w:eastAsiaTheme="majorEastAsia" w:hAnsi="Sylfaen" w:cstheme="majorBidi"/>
          <w:color w:val="000000" w:themeColor="text1"/>
          <w:lang w:val="ka-GE"/>
        </w:rPr>
      </w:pPr>
    </w:p>
    <w:p w:rsidR="00B1479E" w:rsidRPr="000A17E9" w:rsidRDefault="00B1479E" w:rsidP="00B1479E">
      <w:pPr>
        <w:pStyle w:val="ListParagraph"/>
        <w:spacing w:after="0" w:line="240" w:lineRule="auto"/>
        <w:ind w:left="0"/>
        <w:rPr>
          <w:lang w:val="ka-GE"/>
        </w:rPr>
      </w:pPr>
      <w:r w:rsidRPr="000A17E9">
        <w:rPr>
          <w:lang w:val="ka-GE"/>
        </w:rPr>
        <w:t xml:space="preserve">მიღწეული </w:t>
      </w:r>
      <w:r w:rsidRPr="000A17E9">
        <w:t xml:space="preserve">საბოლოო </w:t>
      </w:r>
      <w:r w:rsidRPr="000A17E9">
        <w:rPr>
          <w:lang w:val="ka-GE"/>
        </w:rPr>
        <w:t>შედეგის შეფასების ინდიკატორი - 2021 წლის ბოლოსათვის ქვესადგურის მშენებელმა კონტრაქტორმა პრაქტიკულად დაასრულა მუშაობა დეტალურ დიზაინზე; მიმდინარეობდა მუშაობა ეგხ-ის დეტალურ პროექტზე.</w:t>
      </w:r>
    </w:p>
    <w:p w:rsidR="00B1479E" w:rsidRPr="000A17E9" w:rsidRDefault="00B1479E" w:rsidP="00B1479E">
      <w:pPr>
        <w:pStyle w:val="ListParagraph"/>
        <w:spacing w:after="0" w:line="240" w:lineRule="auto"/>
        <w:ind w:left="0"/>
        <w:rPr>
          <w:rFonts w:eastAsiaTheme="majorEastAsia" w:cstheme="majorBidi"/>
          <w:color w:val="4472C4" w:themeColor="accent1"/>
          <w:lang w:val="ka-GE"/>
        </w:rPr>
      </w:pPr>
    </w:p>
    <w:p w:rsidR="00B1479E" w:rsidRPr="000A17E9" w:rsidRDefault="00B1479E" w:rsidP="00B1479E">
      <w:pPr>
        <w:pStyle w:val="Heading5"/>
        <w:spacing w:before="0"/>
        <w:jc w:val="both"/>
        <w:rPr>
          <w:rFonts w:ascii="Sylfaen" w:eastAsia="Calibri" w:hAnsi="Sylfaen" w:cs="Times New Roman"/>
          <w:lang w:val="ka-GE"/>
        </w:rPr>
      </w:pPr>
      <w:r w:rsidRPr="000A17E9">
        <w:rPr>
          <w:rFonts w:ascii="Sylfaen" w:eastAsia="Calibri" w:hAnsi="Sylfaen"/>
          <w:lang w:val="ka-GE"/>
        </w:rPr>
        <w:t>3.4.3.4   გურიის ელგადაცემის ხაზების ინფრასტრუქტურის გაძლიერება (KfW) (პროგრამული კოდი 24 14 03 04)</w:t>
      </w:r>
    </w:p>
    <w:p w:rsidR="00B1479E" w:rsidRPr="000A17E9" w:rsidRDefault="00B1479E" w:rsidP="00B1479E">
      <w:pPr>
        <w:spacing w:after="0" w:line="240" w:lineRule="auto"/>
        <w:jc w:val="both"/>
        <w:rPr>
          <w:rFonts w:ascii="Sylfaen" w:eastAsia="Sylfaen" w:hAnsi="Sylfaen"/>
          <w:color w:val="000000"/>
          <w:lang w:val="ka-GE"/>
        </w:rPr>
      </w:pPr>
    </w:p>
    <w:p w:rsidR="00B1479E" w:rsidRPr="000A17E9" w:rsidRDefault="00B1479E" w:rsidP="00B1479E">
      <w:pPr>
        <w:spacing w:after="0" w:line="240" w:lineRule="auto"/>
        <w:jc w:val="both"/>
        <w:rPr>
          <w:rFonts w:ascii="Sylfaen" w:eastAsiaTheme="minorEastAsia" w:hAnsi="Sylfaen"/>
          <w:color w:val="000000"/>
        </w:rPr>
      </w:pPr>
      <w:r w:rsidRPr="000A17E9">
        <w:rPr>
          <w:rFonts w:ascii="Sylfaen" w:eastAsia="Sylfaen" w:hAnsi="Sylfaen"/>
          <w:color w:val="000000"/>
          <w:lang w:val="ka-GE"/>
        </w:rPr>
        <w:t xml:space="preserve">პროგრამის </w:t>
      </w:r>
      <w:r w:rsidRPr="000A17E9">
        <w:rPr>
          <w:rFonts w:ascii="Sylfaen" w:hAnsi="Sylfaen" w:cs="Sylfaen"/>
          <w:color w:val="000000"/>
          <w:lang w:val="ka-GE"/>
        </w:rPr>
        <w:t>განმახ</w:t>
      </w:r>
      <w:r w:rsidRPr="000A17E9">
        <w:rPr>
          <w:rFonts w:ascii="Sylfaen" w:hAnsi="Sylfaen" w:cs="Sylfaen"/>
          <w:color w:val="000000"/>
        </w:rPr>
        <w:t>ორციელებელი</w:t>
      </w:r>
      <w:r w:rsidRPr="000A17E9">
        <w:rPr>
          <w:rFonts w:ascii="Sylfaen" w:hAnsi="Sylfaen"/>
          <w:color w:val="000000"/>
        </w:rPr>
        <w:t>:</w:t>
      </w:r>
    </w:p>
    <w:p w:rsidR="00B1479E" w:rsidRPr="000A17E9" w:rsidRDefault="00B1479E" w:rsidP="00786CCE">
      <w:pPr>
        <w:numPr>
          <w:ilvl w:val="0"/>
          <w:numId w:val="239"/>
        </w:numPr>
        <w:spacing w:after="0" w:line="240" w:lineRule="auto"/>
        <w:jc w:val="both"/>
        <w:rPr>
          <w:rFonts w:ascii="Sylfaen" w:hAnsi="Sylfaen" w:cs="Sylfaen"/>
        </w:rPr>
      </w:pPr>
      <w:r w:rsidRPr="000A17E9">
        <w:rPr>
          <w:rFonts w:ascii="Sylfaen" w:hAnsi="Sylfaen" w:cs="Sylfaen"/>
        </w:rPr>
        <w:t>საქართველოს ეკონომიკისა და მდგრადი განვითარების სამინისტრო</w:t>
      </w:r>
    </w:p>
    <w:p w:rsidR="00B1479E" w:rsidRPr="000A17E9" w:rsidRDefault="00B1479E" w:rsidP="00B1479E">
      <w:pPr>
        <w:pStyle w:val="ListParagraph"/>
        <w:spacing w:after="0" w:line="240" w:lineRule="auto"/>
        <w:ind w:left="360"/>
        <w:rPr>
          <w:lang w:val="ka-GE"/>
        </w:rPr>
      </w:pPr>
    </w:p>
    <w:p w:rsidR="00B1479E" w:rsidRPr="000A17E9" w:rsidRDefault="00B1479E" w:rsidP="00B1479E">
      <w:pPr>
        <w:spacing w:after="0" w:line="240" w:lineRule="auto"/>
        <w:jc w:val="both"/>
        <w:rPr>
          <w:rFonts w:ascii="Sylfaen" w:hAnsi="Sylfaen" w:cs="Sylfaen"/>
          <w:color w:val="000000" w:themeColor="text1"/>
          <w:lang w:val="ka-GE"/>
        </w:rPr>
      </w:pPr>
      <w:r w:rsidRPr="000A17E9">
        <w:rPr>
          <w:rFonts w:ascii="Sylfaen" w:hAnsi="Sylfaen" w:cs="Sylfaen"/>
          <w:color w:val="000000" w:themeColor="text1"/>
          <w:lang w:val="ka-GE"/>
        </w:rPr>
        <w:t xml:space="preserve">დაგეგმილი </w:t>
      </w:r>
      <w:r w:rsidRPr="000A17E9">
        <w:rPr>
          <w:rFonts w:ascii="Sylfaen" w:eastAsia="Sylfaen" w:hAnsi="Sylfaen"/>
          <w:color w:val="000000" w:themeColor="text1"/>
        </w:rPr>
        <w:t xml:space="preserve">შუალედური </w:t>
      </w:r>
      <w:r w:rsidRPr="000A17E9">
        <w:rPr>
          <w:rFonts w:ascii="Sylfaen" w:hAnsi="Sylfaen" w:cs="Sylfaen"/>
          <w:color w:val="000000" w:themeColor="text1"/>
          <w:lang w:val="ka-GE"/>
        </w:rPr>
        <w:t>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2021 წლის ბოლოსთვის - მიმდინარე სამშენებლო სამუშაოები.</w:t>
      </w:r>
    </w:p>
    <w:p w:rsidR="00B1479E" w:rsidRPr="000A17E9" w:rsidRDefault="00B1479E" w:rsidP="00B1479E">
      <w:pPr>
        <w:pStyle w:val="ListParagraph"/>
        <w:spacing w:after="0" w:line="240" w:lineRule="auto"/>
        <w:ind w:left="360"/>
        <w:rPr>
          <w:color w:val="000000" w:themeColor="text1"/>
          <w:lang w:val="ka-GE"/>
        </w:rPr>
      </w:pPr>
    </w:p>
    <w:p w:rsidR="00B1479E" w:rsidRPr="000A17E9" w:rsidRDefault="00B1479E" w:rsidP="00B1479E">
      <w:pPr>
        <w:spacing w:after="0" w:line="240" w:lineRule="auto"/>
        <w:jc w:val="both"/>
        <w:rPr>
          <w:rFonts w:ascii="Sylfaen" w:hAnsi="Sylfaen" w:cs="Sylfaen"/>
          <w:color w:val="000000" w:themeColor="text1"/>
          <w:lang w:val="ka-GE"/>
        </w:rPr>
      </w:pPr>
      <w:r w:rsidRPr="000A17E9">
        <w:rPr>
          <w:rFonts w:ascii="Sylfaen" w:hAnsi="Sylfaen" w:cs="Sylfaen"/>
          <w:color w:val="000000" w:themeColor="text1"/>
          <w:lang w:val="ka-GE"/>
        </w:rPr>
        <w:t>მიღწეული შუალედური 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გაფორმდა ხელშეკრულება კონტრაქტორ კომპანია „Mitas Energy and Metal Construction Inc“-თან (თურქეთი) გურიის ელგადაცემის ხაზების მშენებლობასთან დაკავშირებით და დაიწყო ხელშეკრულებით გათვალისწინებული პროცედურები 2021 წლის აგვისტოში.</w:t>
      </w:r>
    </w:p>
    <w:p w:rsidR="00B1479E" w:rsidRPr="000A17E9" w:rsidRDefault="00B1479E" w:rsidP="00B1479E">
      <w:pPr>
        <w:pStyle w:val="ListParagraph"/>
        <w:spacing w:after="0" w:line="240" w:lineRule="auto"/>
        <w:ind w:left="360"/>
        <w:rPr>
          <w:color w:val="000000" w:themeColor="text1"/>
          <w:lang w:val="ka-GE"/>
        </w:rPr>
      </w:pPr>
    </w:p>
    <w:p w:rsidR="00B1479E" w:rsidRPr="000A17E9" w:rsidRDefault="00B1479E" w:rsidP="00B1479E">
      <w:pPr>
        <w:spacing w:after="0" w:line="240" w:lineRule="auto"/>
        <w:jc w:val="both"/>
        <w:rPr>
          <w:rFonts w:ascii="Sylfaen" w:hAnsi="Sylfaen" w:cs="Sylfaen"/>
          <w:color w:val="000000" w:themeColor="text1"/>
          <w:lang w:val="ka-GE"/>
        </w:rPr>
      </w:pPr>
      <w:r w:rsidRPr="000A17E9">
        <w:rPr>
          <w:rFonts w:ascii="Sylfaen" w:hAnsi="Sylfaen" w:cs="Sylfaen"/>
          <w:color w:val="000000" w:themeColor="text1"/>
          <w:lang w:val="ka-GE"/>
        </w:rPr>
        <w:t>დაგეგმილი საბოლოო 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110 კვ ელექტროგადმცემი ხაზის „ოზურგეთი - ზოტიჰესი - ჩოხატაური" დასრულებული მშენებლობა;</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ახალი ქვესადგური „ოზურგეთის" დასრულებული მშენებლობა.</w:t>
      </w:r>
    </w:p>
    <w:p w:rsidR="00B1479E" w:rsidRPr="000A17E9" w:rsidRDefault="00B1479E" w:rsidP="00B1479E">
      <w:pPr>
        <w:pStyle w:val="ListParagraph"/>
        <w:spacing w:after="0" w:line="240" w:lineRule="auto"/>
        <w:ind w:left="360" w:firstLine="0"/>
        <w:rPr>
          <w:lang w:val="ka-GE"/>
        </w:rPr>
      </w:pPr>
    </w:p>
    <w:p w:rsidR="00B1479E" w:rsidRPr="000A17E9" w:rsidRDefault="00B1479E" w:rsidP="00B1479E">
      <w:pPr>
        <w:spacing w:after="0" w:line="240" w:lineRule="auto"/>
        <w:jc w:val="both"/>
        <w:rPr>
          <w:rFonts w:ascii="Sylfaen" w:hAnsi="Sylfaen"/>
          <w:lang w:val="ka-GE"/>
        </w:rPr>
      </w:pPr>
      <w:r w:rsidRPr="000A17E9">
        <w:rPr>
          <w:rFonts w:ascii="Sylfaen" w:hAnsi="Sylfaen" w:cs="Sylfaen"/>
          <w:lang w:val="ka-GE"/>
        </w:rPr>
        <w:t>მიღწეული</w:t>
      </w:r>
      <w:r w:rsidRPr="000A17E9">
        <w:rPr>
          <w:rFonts w:ascii="Sylfaen" w:hAnsi="Sylfaen"/>
          <w:lang w:val="ka-GE"/>
        </w:rPr>
        <w:t xml:space="preserve"> </w:t>
      </w:r>
      <w:r w:rsidRPr="000A17E9">
        <w:rPr>
          <w:rFonts w:ascii="Sylfaen" w:hAnsi="Sylfaen" w:cs="Sylfaen"/>
          <w:color w:val="000000"/>
          <w:lang w:val="ka-GE"/>
        </w:rPr>
        <w:t xml:space="preserve">საბოლოო </w:t>
      </w:r>
      <w:r w:rsidRPr="000A17E9">
        <w:rPr>
          <w:rFonts w:ascii="Sylfaen" w:hAnsi="Sylfaen" w:cs="Sylfaen"/>
          <w:lang w:val="ka-GE"/>
        </w:rPr>
        <w:t>შედეგები</w:t>
      </w:r>
    </w:p>
    <w:p w:rsidR="00B1479E" w:rsidRPr="000A17E9" w:rsidRDefault="00B1479E" w:rsidP="00786CCE">
      <w:pPr>
        <w:pStyle w:val="ListParagraph"/>
        <w:numPr>
          <w:ilvl w:val="0"/>
          <w:numId w:val="241"/>
        </w:numPr>
        <w:spacing w:after="0" w:line="240" w:lineRule="auto"/>
        <w:ind w:right="0"/>
        <w:rPr>
          <w:lang w:val="ka-GE"/>
        </w:rPr>
      </w:pPr>
      <w:r w:rsidRPr="000A17E9">
        <w:rPr>
          <w:color w:val="000000" w:themeColor="text1"/>
          <w:lang w:val="ka-GE"/>
        </w:rPr>
        <w:t xml:space="preserve">გაფორმდა ხელშეკრულება კონტრაქტორ კომპანია „Mitas Energy and Metal Construction Inc“-თან (თურქეთი) გურიის ელგადაცემის ხაზების მშენებლობასთან დაკავშირებით </w:t>
      </w:r>
      <w:r w:rsidRPr="000A17E9">
        <w:rPr>
          <w:lang w:val="ka-GE"/>
        </w:rPr>
        <w:t>და დაიწყო ხელშეკრულებით გათვალისწინებული პროცედურები.</w:t>
      </w:r>
    </w:p>
    <w:p w:rsidR="00B1479E" w:rsidRPr="000A17E9" w:rsidRDefault="00B1479E" w:rsidP="00B1479E">
      <w:pPr>
        <w:spacing w:after="0" w:line="240" w:lineRule="auto"/>
        <w:jc w:val="both"/>
        <w:rPr>
          <w:rFonts w:ascii="Sylfaen" w:hAnsi="Sylfaen"/>
          <w:lang w:val="ka-GE"/>
        </w:rPr>
      </w:pPr>
    </w:p>
    <w:p w:rsidR="00B1479E" w:rsidRPr="000A17E9" w:rsidRDefault="00B1479E" w:rsidP="00B1479E">
      <w:pPr>
        <w:spacing w:line="240" w:lineRule="auto"/>
        <w:jc w:val="both"/>
        <w:rPr>
          <w:rFonts w:ascii="Sylfaen" w:hAnsi="Sylfaen" w:cs="Sylfaen"/>
          <w:color w:val="000000"/>
          <w:lang w:val="ka-GE"/>
        </w:rPr>
      </w:pPr>
      <w:r w:rsidRPr="000A17E9">
        <w:rPr>
          <w:rFonts w:ascii="Sylfaen" w:hAnsi="Sylfaen" w:cs="Sylfaen"/>
          <w:color w:val="000000"/>
          <w:lang w:val="ka-GE"/>
        </w:rPr>
        <w:t>დაგეგმილი და მიღწეული შუალედური შედეგების შეფასების ინდიკატორები</w:t>
      </w:r>
    </w:p>
    <w:p w:rsidR="00B1479E" w:rsidRPr="000A17E9" w:rsidRDefault="00B1479E" w:rsidP="00B1479E">
      <w:pPr>
        <w:spacing w:after="0" w:line="240" w:lineRule="auto"/>
        <w:jc w:val="both"/>
        <w:rPr>
          <w:rFonts w:ascii="Sylfaen" w:eastAsia="Sylfaen" w:hAnsi="Sylfaen"/>
          <w:color w:val="000000" w:themeColor="text1"/>
          <w:lang w:val="ka-GE"/>
        </w:rPr>
      </w:pPr>
      <w:r w:rsidRPr="000A17E9">
        <w:rPr>
          <w:rFonts w:ascii="Sylfaen" w:eastAsia="Sylfaen" w:hAnsi="Sylfaen"/>
          <w:color w:val="000000" w:themeColor="text1"/>
        </w:rPr>
        <w:t>1. საბაზისო მაჩვენებელი - 2020 წლის ბოლოსთვის დაწყებულია სამშენებლო სამუშაოები;</w:t>
      </w:r>
    </w:p>
    <w:p w:rsidR="00B1479E" w:rsidRPr="000A17E9" w:rsidRDefault="00B1479E" w:rsidP="00B1479E">
      <w:pPr>
        <w:spacing w:after="0" w:line="240" w:lineRule="auto"/>
        <w:jc w:val="both"/>
        <w:rPr>
          <w:rFonts w:ascii="Sylfaen" w:eastAsiaTheme="minorEastAsia" w:hAnsi="Sylfaen"/>
          <w:lang w:val="ka-GE"/>
        </w:rPr>
      </w:pPr>
      <w:r w:rsidRPr="000A17E9">
        <w:rPr>
          <w:rFonts w:ascii="Sylfaen" w:eastAsia="Sylfaen" w:hAnsi="Sylfaen"/>
          <w:color w:val="000000" w:themeColor="text1"/>
        </w:rPr>
        <w:t xml:space="preserve"> </w:t>
      </w:r>
      <w:r w:rsidRPr="000A17E9">
        <w:rPr>
          <w:rFonts w:ascii="Sylfaen" w:eastAsia="Sylfaen" w:hAnsi="Sylfaen"/>
          <w:color w:val="000000" w:themeColor="text1"/>
        </w:rPr>
        <w:br/>
      </w:r>
      <w:r w:rsidRPr="000A17E9">
        <w:rPr>
          <w:rFonts w:ascii="Sylfaen" w:eastAsia="Sylfaen" w:hAnsi="Sylfaen"/>
          <w:color w:val="000000"/>
        </w:rPr>
        <w:t xml:space="preserve">მიზნობრივი მაჩვენებელი - შესრულებული სრული სამშენებლო სამუშაოების 50%. - 2021 წელი; დასრულებული 110 კვ. ეგხ „ოზურგეთი-ზოტიჰესის" და ახალი ქვე/ს „ოზურგეთის" მშენებლობები - 2022 წელი; დასრულებული ტესტირება და ექსპლუატაციაში მიღება - 2023 წელი; </w:t>
      </w:r>
      <w:r w:rsidRPr="000A17E9">
        <w:rPr>
          <w:rFonts w:ascii="Sylfaen" w:eastAsia="Sylfaen" w:hAnsi="Sylfaen"/>
          <w:color w:val="000000"/>
        </w:rPr>
        <w:br/>
      </w:r>
    </w:p>
    <w:p w:rsidR="00B1479E" w:rsidRPr="000A17E9" w:rsidRDefault="00B1479E" w:rsidP="00B1479E">
      <w:pPr>
        <w:spacing w:line="240" w:lineRule="auto"/>
        <w:jc w:val="both"/>
        <w:rPr>
          <w:rFonts w:ascii="Sylfaen" w:hAnsi="Sylfaen" w:cs="Sylfaen"/>
          <w:lang w:val="ka-GE"/>
        </w:rPr>
      </w:pPr>
      <w:r w:rsidRPr="000A17E9">
        <w:rPr>
          <w:rFonts w:ascii="Sylfaen" w:hAnsi="Sylfaen" w:cs="Sylfaen"/>
          <w:lang w:val="ka-GE"/>
        </w:rPr>
        <w:t xml:space="preserve">მიღწეული </w:t>
      </w:r>
      <w:r w:rsidRPr="000A17E9">
        <w:rPr>
          <w:rFonts w:ascii="Sylfaen" w:hAnsi="Sylfaen" w:cs="Sylfaen"/>
          <w:color w:val="000000"/>
          <w:lang w:val="ka-GE"/>
        </w:rPr>
        <w:t xml:space="preserve">შუალედური </w:t>
      </w:r>
      <w:r w:rsidRPr="000A17E9">
        <w:rPr>
          <w:rFonts w:ascii="Sylfaen" w:hAnsi="Sylfaen" w:cs="Sylfaen"/>
          <w:lang w:val="ka-GE"/>
        </w:rPr>
        <w:t>შედეგის შეფასების ინდიკატორი - ტენდერი დასრულდა წარმატებით, გაფორმდა ხელშეკრულება.</w:t>
      </w:r>
    </w:p>
    <w:p w:rsidR="00B1479E" w:rsidRPr="000A17E9" w:rsidRDefault="00B1479E" w:rsidP="00B1479E">
      <w:pPr>
        <w:spacing w:after="0" w:line="240" w:lineRule="auto"/>
        <w:jc w:val="both"/>
        <w:rPr>
          <w:rFonts w:ascii="Sylfaen" w:hAnsi="Sylfaen"/>
          <w:color w:val="000000" w:themeColor="text1"/>
          <w:lang w:val="ka-GE"/>
        </w:rPr>
      </w:pPr>
      <w:r w:rsidRPr="000A17E9">
        <w:rPr>
          <w:rFonts w:ascii="Sylfaen" w:hAnsi="Sylfaen" w:cs="Calibri"/>
          <w:color w:val="000000" w:themeColor="text1"/>
          <w:lang w:val="ka-GE"/>
        </w:rPr>
        <w:t xml:space="preserve">ცდომილების მაჩვენებელი - ცდომიელბა გამოწვეულია </w:t>
      </w:r>
      <w:r w:rsidRPr="000A17E9">
        <w:rPr>
          <w:rFonts w:ascii="Sylfaen" w:hAnsi="Sylfaen"/>
          <w:color w:val="000000" w:themeColor="text1"/>
        </w:rPr>
        <w:t>გახანგ</w:t>
      </w:r>
      <w:r w:rsidRPr="000A17E9">
        <w:rPr>
          <w:rFonts w:ascii="Sylfaen" w:hAnsi="Sylfaen"/>
          <w:color w:val="000000" w:themeColor="text1"/>
          <w:lang w:val="ka-GE"/>
        </w:rPr>
        <w:t>ძლივებული სატენდერო პროცედურებით (</w:t>
      </w:r>
      <w:r w:rsidRPr="000A17E9">
        <w:rPr>
          <w:rFonts w:ascii="Sylfaen" w:hAnsi="Sylfaen" w:cs="Calibri"/>
          <w:color w:val="000000" w:themeColor="text1"/>
        </w:rPr>
        <w:t xml:space="preserve">ახალი კორონავირუსის (COVID19) </w:t>
      </w:r>
      <w:r w:rsidRPr="000A17E9">
        <w:rPr>
          <w:rFonts w:ascii="Sylfaen" w:hAnsi="Sylfaen" w:cs="Calibri"/>
          <w:color w:val="000000" w:themeColor="text1"/>
          <w:lang w:val="ka-GE"/>
        </w:rPr>
        <w:t>პანდემიიდან გამომდინარე)</w:t>
      </w:r>
      <w:r w:rsidRPr="000A17E9">
        <w:rPr>
          <w:rFonts w:ascii="Sylfaen" w:hAnsi="Sylfaen"/>
          <w:color w:val="000000" w:themeColor="text1"/>
          <w:lang w:val="ka-GE"/>
        </w:rPr>
        <w:t>, სატენდერო ვადის გახანგძლივებით, შეფასების ანგარიშის ხანგძლივი შეთანხხმებით. პროექტის დასრულება იგეგმება 2023 წელს.</w:t>
      </w:r>
    </w:p>
    <w:p w:rsidR="00B1479E" w:rsidRPr="000A17E9" w:rsidRDefault="00B1479E" w:rsidP="00B1479E">
      <w:pPr>
        <w:spacing w:after="0" w:line="240" w:lineRule="auto"/>
        <w:jc w:val="both"/>
        <w:rPr>
          <w:rFonts w:ascii="Sylfaen" w:hAnsi="Sylfaen"/>
          <w:lang w:val="ka-GE"/>
        </w:rPr>
      </w:pPr>
    </w:p>
    <w:p w:rsidR="00B1479E" w:rsidRPr="000A17E9" w:rsidRDefault="00B1479E" w:rsidP="00B1479E">
      <w:pPr>
        <w:spacing w:line="240" w:lineRule="auto"/>
        <w:jc w:val="both"/>
        <w:rPr>
          <w:rFonts w:ascii="Sylfaen" w:hAnsi="Sylfaen" w:cs="Sylfaen"/>
          <w:color w:val="000000" w:themeColor="text1"/>
          <w:lang w:val="ka-GE"/>
        </w:rPr>
      </w:pPr>
      <w:r w:rsidRPr="000A17E9">
        <w:rPr>
          <w:rFonts w:ascii="Sylfaen" w:hAnsi="Sylfaen" w:cs="Sylfaen"/>
          <w:color w:val="000000" w:themeColor="text1"/>
          <w:lang w:val="ka-GE"/>
        </w:rPr>
        <w:t xml:space="preserve">დაგეგმილი და მიღწეული </w:t>
      </w:r>
      <w:r w:rsidRPr="000A17E9">
        <w:rPr>
          <w:rFonts w:ascii="Sylfaen" w:eastAsia="Sylfaen" w:hAnsi="Sylfaen"/>
          <w:color w:val="000000" w:themeColor="text1"/>
        </w:rPr>
        <w:t xml:space="preserve">საბოლოო </w:t>
      </w:r>
      <w:r w:rsidRPr="000A17E9">
        <w:rPr>
          <w:rFonts w:ascii="Sylfaen" w:hAnsi="Sylfaen" w:cs="Sylfaen"/>
          <w:color w:val="000000" w:themeColor="text1"/>
          <w:lang w:val="ka-GE"/>
        </w:rPr>
        <w:t>შედეგების შეფასების ინდიკატორები</w:t>
      </w:r>
    </w:p>
    <w:p w:rsidR="00B1479E" w:rsidRPr="000A17E9" w:rsidRDefault="00B1479E" w:rsidP="00B1479E">
      <w:pPr>
        <w:spacing w:after="0" w:line="240" w:lineRule="auto"/>
        <w:jc w:val="both"/>
        <w:rPr>
          <w:rFonts w:ascii="Sylfaen" w:eastAsia="Sylfaen" w:hAnsi="Sylfaen"/>
          <w:color w:val="000000" w:themeColor="text1"/>
          <w:lang w:val="ka-GE"/>
        </w:rPr>
      </w:pPr>
      <w:r w:rsidRPr="000A17E9">
        <w:rPr>
          <w:rFonts w:ascii="Sylfaen" w:eastAsia="Sylfaen" w:hAnsi="Sylfaen"/>
          <w:color w:val="000000" w:themeColor="text1"/>
        </w:rPr>
        <w:t xml:space="preserve">1. საბაზისო მაჩვენებელი - 2020 წლის ბოლოსთვის დაწყებულია სამშენებლო სამუშაოები; </w:t>
      </w:r>
      <w:r w:rsidRPr="000A17E9">
        <w:rPr>
          <w:rFonts w:ascii="Sylfaen" w:eastAsia="Sylfaen" w:hAnsi="Sylfaen"/>
          <w:color w:val="000000" w:themeColor="text1"/>
        </w:rPr>
        <w:br/>
      </w:r>
    </w:p>
    <w:p w:rsidR="00B1479E" w:rsidRPr="000A17E9" w:rsidRDefault="00B1479E" w:rsidP="00B1479E">
      <w:pPr>
        <w:spacing w:after="0" w:line="240" w:lineRule="auto"/>
        <w:jc w:val="both"/>
        <w:rPr>
          <w:rFonts w:ascii="Sylfaen" w:eastAsiaTheme="minorEastAsia" w:hAnsi="Sylfaen"/>
          <w:color w:val="000000" w:themeColor="text1"/>
          <w:lang w:val="ka-GE"/>
        </w:rPr>
      </w:pPr>
      <w:r w:rsidRPr="000A17E9">
        <w:rPr>
          <w:rFonts w:ascii="Sylfaen" w:eastAsia="Sylfaen" w:hAnsi="Sylfaen"/>
          <w:color w:val="000000" w:themeColor="text1"/>
        </w:rPr>
        <w:t>მიზნობრივი მაჩვენებელი - დასრულებული 110 კვ. ეგხ „ოზურგეთი-ზოტიჰესის" და ახალი ქვე/ს „ოზურგეთის" მშენებლობები, ტესტირება და ექსპლუატაციაში მიღება - 2023 წელი;</w:t>
      </w:r>
    </w:p>
    <w:p w:rsidR="00B1479E" w:rsidRPr="000A17E9" w:rsidRDefault="00B1479E" w:rsidP="00B1479E">
      <w:pPr>
        <w:pStyle w:val="ListParagraph"/>
        <w:spacing w:after="0" w:line="240" w:lineRule="auto"/>
        <w:ind w:left="360"/>
        <w:rPr>
          <w:color w:val="000000" w:themeColor="text1"/>
          <w:lang w:val="ka-GE"/>
        </w:rPr>
      </w:pPr>
    </w:p>
    <w:p w:rsidR="00B1479E" w:rsidRPr="000A17E9" w:rsidRDefault="00B1479E" w:rsidP="00B1479E">
      <w:pPr>
        <w:spacing w:line="240" w:lineRule="auto"/>
        <w:jc w:val="both"/>
        <w:rPr>
          <w:rFonts w:ascii="Sylfaen" w:hAnsi="Sylfaen" w:cs="Sylfaen"/>
          <w:lang w:val="ka-GE"/>
        </w:rPr>
      </w:pPr>
      <w:r w:rsidRPr="000A17E9">
        <w:rPr>
          <w:rFonts w:ascii="Sylfaen" w:hAnsi="Sylfaen" w:cs="Sylfaen"/>
          <w:lang w:val="ka-GE"/>
        </w:rPr>
        <w:t xml:space="preserve">მიღწეული </w:t>
      </w:r>
      <w:r w:rsidRPr="000A17E9">
        <w:rPr>
          <w:rFonts w:ascii="Sylfaen" w:eastAsia="Sylfaen" w:hAnsi="Sylfaen"/>
          <w:color w:val="000000"/>
        </w:rPr>
        <w:t xml:space="preserve">საბოლოო </w:t>
      </w:r>
      <w:r w:rsidRPr="000A17E9">
        <w:rPr>
          <w:rFonts w:ascii="Sylfaen" w:hAnsi="Sylfaen" w:cs="Sylfaen"/>
          <w:lang w:val="ka-GE"/>
        </w:rPr>
        <w:t>შედეგის შეფასების ინდიკატორი - ტენდერი დასრულდა წარმატებით, გაფორმდა ხელშეკრულება.</w:t>
      </w:r>
    </w:p>
    <w:p w:rsidR="00B1479E" w:rsidRPr="000A17E9" w:rsidRDefault="00B1479E" w:rsidP="00B1479E">
      <w:pPr>
        <w:pStyle w:val="ListParagraph"/>
        <w:spacing w:after="0" w:line="240" w:lineRule="auto"/>
        <w:ind w:left="360"/>
        <w:rPr>
          <w:lang w:val="ka-GE"/>
        </w:rPr>
      </w:pPr>
    </w:p>
    <w:p w:rsidR="00B1479E" w:rsidRPr="000A17E9" w:rsidRDefault="00B1479E" w:rsidP="00B1479E">
      <w:pPr>
        <w:pStyle w:val="Heading5"/>
        <w:spacing w:before="0"/>
        <w:jc w:val="both"/>
        <w:rPr>
          <w:rFonts w:ascii="Sylfaen" w:eastAsia="Calibri" w:hAnsi="Sylfaen"/>
          <w:lang w:val="ka-GE"/>
        </w:rPr>
      </w:pPr>
      <w:r w:rsidRPr="000A17E9">
        <w:rPr>
          <w:rFonts w:ascii="Sylfaen" w:eastAsia="Calibri" w:hAnsi="Sylfaen"/>
          <w:lang w:val="ka-GE"/>
        </w:rPr>
        <w:t>3.4.3.5 კახეთის ინფრასტრუქტურის გაძლიერება (KfW)  (პროგრამული კოდი 24 14 03 05)</w:t>
      </w:r>
    </w:p>
    <w:p w:rsidR="00B1479E" w:rsidRPr="000A17E9" w:rsidRDefault="00B1479E" w:rsidP="00B1479E">
      <w:pPr>
        <w:pStyle w:val="ListParagraph"/>
        <w:spacing w:after="0" w:line="240" w:lineRule="auto"/>
        <w:ind w:left="360"/>
        <w:rPr>
          <w:lang w:val="ka-GE"/>
        </w:rPr>
      </w:pPr>
    </w:p>
    <w:p w:rsidR="00B1479E" w:rsidRPr="000A17E9" w:rsidRDefault="00B1479E" w:rsidP="00B1479E">
      <w:pPr>
        <w:spacing w:after="0" w:line="240" w:lineRule="auto"/>
        <w:jc w:val="both"/>
        <w:rPr>
          <w:rFonts w:ascii="Sylfaen" w:hAnsi="Sylfaen"/>
          <w:color w:val="000000"/>
        </w:rPr>
      </w:pPr>
      <w:r w:rsidRPr="000A17E9">
        <w:rPr>
          <w:rFonts w:ascii="Sylfaen" w:eastAsia="Sylfaen" w:hAnsi="Sylfaen"/>
          <w:color w:val="000000"/>
        </w:rPr>
        <w:t xml:space="preserve">პროგრამის </w:t>
      </w:r>
      <w:r w:rsidRPr="000A17E9">
        <w:rPr>
          <w:rFonts w:ascii="Sylfaen" w:hAnsi="Sylfaen" w:cs="Sylfaen"/>
          <w:color w:val="000000"/>
        </w:rPr>
        <w:t>განმახორციელებელი</w:t>
      </w:r>
      <w:r w:rsidRPr="000A17E9">
        <w:rPr>
          <w:rFonts w:ascii="Sylfaen" w:hAnsi="Sylfaen"/>
          <w:color w:val="000000"/>
        </w:rPr>
        <w:t>:</w:t>
      </w:r>
    </w:p>
    <w:p w:rsidR="00B1479E" w:rsidRPr="000A17E9" w:rsidRDefault="00B1479E" w:rsidP="00786CCE">
      <w:pPr>
        <w:numPr>
          <w:ilvl w:val="0"/>
          <w:numId w:val="239"/>
        </w:numPr>
        <w:spacing w:after="0" w:line="240" w:lineRule="auto"/>
        <w:jc w:val="both"/>
        <w:rPr>
          <w:rFonts w:ascii="Sylfaen" w:hAnsi="Sylfaen" w:cs="Sylfaen"/>
        </w:rPr>
      </w:pPr>
      <w:r w:rsidRPr="000A17E9">
        <w:rPr>
          <w:rFonts w:ascii="Sylfaen" w:hAnsi="Sylfaen" w:cs="Sylfaen"/>
        </w:rPr>
        <w:t>საქართველოს ეკონომიკისა და მდგრადი განვითარების სამინისტრო</w:t>
      </w:r>
    </w:p>
    <w:p w:rsidR="00B1479E" w:rsidRPr="000A17E9" w:rsidRDefault="00B1479E" w:rsidP="00B1479E">
      <w:pPr>
        <w:pStyle w:val="ListParagraph"/>
        <w:spacing w:after="0" w:line="240" w:lineRule="auto"/>
        <w:ind w:left="360"/>
        <w:rPr>
          <w:lang w:val="ka-GE"/>
        </w:rPr>
      </w:pPr>
    </w:p>
    <w:p w:rsidR="00B1479E" w:rsidRPr="000A17E9" w:rsidRDefault="00B1479E" w:rsidP="00B1479E">
      <w:pPr>
        <w:spacing w:after="0" w:line="240" w:lineRule="auto"/>
        <w:jc w:val="both"/>
        <w:rPr>
          <w:rFonts w:ascii="Sylfaen" w:hAnsi="Sylfaen" w:cs="Sylfaen"/>
          <w:color w:val="000000" w:themeColor="text1"/>
          <w:lang w:val="ka-GE"/>
        </w:rPr>
      </w:pPr>
      <w:r w:rsidRPr="000A17E9">
        <w:rPr>
          <w:rFonts w:ascii="Sylfaen" w:hAnsi="Sylfaen" w:cs="Sylfaen"/>
          <w:color w:val="000000" w:themeColor="text1"/>
          <w:lang w:val="ka-GE"/>
        </w:rPr>
        <w:t>დაგეგმილი შუალედური 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2021 წლის ბოლოსთვის დაწყებულია საამშენებლო სამუშაოები.</w:t>
      </w:r>
    </w:p>
    <w:p w:rsidR="00B1479E" w:rsidRPr="000A17E9" w:rsidRDefault="00B1479E" w:rsidP="00B1479E">
      <w:pPr>
        <w:pStyle w:val="ListParagraph"/>
        <w:spacing w:after="0" w:line="240" w:lineRule="auto"/>
        <w:ind w:left="360"/>
        <w:rPr>
          <w:color w:val="000000" w:themeColor="text1"/>
          <w:lang w:val="ka-GE"/>
        </w:rPr>
      </w:pPr>
    </w:p>
    <w:p w:rsidR="00B1479E" w:rsidRPr="000A17E9" w:rsidRDefault="00B1479E" w:rsidP="00B1479E">
      <w:pPr>
        <w:spacing w:after="0" w:line="240" w:lineRule="auto"/>
        <w:jc w:val="both"/>
        <w:rPr>
          <w:rFonts w:ascii="Sylfaen" w:hAnsi="Sylfaen" w:cs="Sylfaen"/>
          <w:color w:val="000000" w:themeColor="text1"/>
          <w:lang w:val="ka-GE"/>
        </w:rPr>
      </w:pPr>
      <w:r w:rsidRPr="000A17E9">
        <w:rPr>
          <w:rFonts w:ascii="Sylfaen" w:hAnsi="Sylfaen" w:cs="Sylfaen"/>
          <w:color w:val="000000" w:themeColor="text1"/>
          <w:lang w:val="ka-GE"/>
        </w:rPr>
        <w:t>მიღწეული შუალედური 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 xml:space="preserve">მიმდინარეობდა სატენდერო დოკუმენტაციაზე მუშაობა. იქიდან გამომდინარე, რომ კახეთის რეგიონში მიმდინარეობს მუდმივი ტურისტული ინფრასტრუქტურის განვითარება, გადაიწია ტენდერის გამოცხადების პროცედურამ.  </w:t>
      </w:r>
    </w:p>
    <w:p w:rsidR="00B1479E" w:rsidRPr="000A17E9" w:rsidRDefault="00B1479E" w:rsidP="00B1479E">
      <w:pPr>
        <w:pStyle w:val="ListParagraph"/>
        <w:spacing w:after="0" w:line="240" w:lineRule="auto"/>
        <w:ind w:left="360"/>
        <w:rPr>
          <w:color w:val="000000" w:themeColor="text1"/>
          <w:lang w:val="ka-GE"/>
        </w:rPr>
      </w:pPr>
    </w:p>
    <w:p w:rsidR="00B1479E" w:rsidRPr="000A17E9" w:rsidRDefault="00B1479E" w:rsidP="00B1479E">
      <w:pPr>
        <w:spacing w:after="0" w:line="240" w:lineRule="auto"/>
        <w:jc w:val="both"/>
        <w:rPr>
          <w:rFonts w:ascii="Sylfaen" w:hAnsi="Sylfaen" w:cs="Sylfaen"/>
          <w:color w:val="000000" w:themeColor="text1"/>
          <w:lang w:val="ka-GE"/>
        </w:rPr>
      </w:pPr>
      <w:r w:rsidRPr="000A17E9">
        <w:rPr>
          <w:rFonts w:ascii="Sylfaen" w:hAnsi="Sylfaen" w:cs="Sylfaen"/>
          <w:color w:val="000000" w:themeColor="text1"/>
          <w:lang w:val="ka-GE"/>
        </w:rPr>
        <w:t>დაგეგმილი საბოლოო 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რაებილიტირებული ელექტროგადამცემი ქსელი და შესაბამისი ინფრასტრქეტურა;</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ელექტროსისტემის ქსელში ინტეგრირებული კახეთის რეგიონის პერსპექტიული ჰესები;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კახეთის და დუშეთის რეგიონის გაუმჯობესებული ელეტქრომომარაგება.</w:t>
      </w:r>
    </w:p>
    <w:p w:rsidR="00B1479E" w:rsidRPr="000A17E9" w:rsidRDefault="00B1479E" w:rsidP="00B1479E">
      <w:pPr>
        <w:pStyle w:val="ListParagraph"/>
        <w:spacing w:after="0" w:line="240" w:lineRule="auto"/>
        <w:ind w:left="360"/>
        <w:rPr>
          <w:lang w:val="ka-GE"/>
        </w:rPr>
      </w:pPr>
    </w:p>
    <w:p w:rsidR="00B1479E" w:rsidRPr="000A17E9" w:rsidRDefault="00B1479E" w:rsidP="00B1479E">
      <w:pPr>
        <w:spacing w:after="0" w:line="240" w:lineRule="auto"/>
        <w:jc w:val="both"/>
        <w:rPr>
          <w:rFonts w:ascii="Sylfaen" w:hAnsi="Sylfaen" w:cs="Sylfaen"/>
          <w:color w:val="000000" w:themeColor="text1"/>
          <w:lang w:val="ka-GE"/>
        </w:rPr>
      </w:pPr>
      <w:r w:rsidRPr="000A17E9">
        <w:rPr>
          <w:rFonts w:ascii="Sylfaen" w:hAnsi="Sylfaen" w:cs="Sylfaen"/>
          <w:color w:val="000000" w:themeColor="text1"/>
          <w:lang w:val="ka-GE"/>
        </w:rPr>
        <w:t>მიღწეული საბოლოო 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 xml:space="preserve">ტენდერი მშენებელი კომპანიის გამოსავლენად არ გამოცხადებულა.  </w:t>
      </w:r>
    </w:p>
    <w:p w:rsidR="00B1479E" w:rsidRPr="000A17E9" w:rsidRDefault="00B1479E" w:rsidP="00B1479E">
      <w:pPr>
        <w:pStyle w:val="ListParagraph"/>
        <w:spacing w:after="0" w:line="240" w:lineRule="auto"/>
        <w:ind w:left="360"/>
        <w:rPr>
          <w:lang w:val="ka-GE"/>
        </w:rPr>
      </w:pPr>
    </w:p>
    <w:p w:rsidR="00B1479E" w:rsidRPr="000A17E9" w:rsidRDefault="00B1479E" w:rsidP="00B1479E">
      <w:pPr>
        <w:spacing w:line="240" w:lineRule="auto"/>
        <w:jc w:val="both"/>
        <w:rPr>
          <w:rFonts w:ascii="Sylfaen" w:hAnsi="Sylfaen" w:cs="Sylfaen"/>
          <w:color w:val="000000"/>
          <w:lang w:val="ka-GE"/>
        </w:rPr>
      </w:pPr>
      <w:r w:rsidRPr="000A17E9">
        <w:rPr>
          <w:rFonts w:ascii="Sylfaen" w:hAnsi="Sylfaen" w:cs="Sylfaen"/>
          <w:color w:val="000000"/>
          <w:lang w:val="ka-GE"/>
        </w:rPr>
        <w:t>დაგეგმილი და მიღწეული შუალედური შედეგების შეფასების ინდიკატორები</w:t>
      </w:r>
    </w:p>
    <w:p w:rsidR="00B1479E" w:rsidRPr="000A17E9" w:rsidRDefault="00B1479E" w:rsidP="00B1479E">
      <w:pPr>
        <w:spacing w:after="0" w:line="240" w:lineRule="auto"/>
        <w:jc w:val="both"/>
        <w:rPr>
          <w:rFonts w:ascii="Sylfaen" w:eastAsia="Sylfaen" w:hAnsi="Sylfaen"/>
          <w:color w:val="000000" w:themeColor="text1"/>
          <w:lang w:val="ka-GE"/>
        </w:rPr>
      </w:pPr>
      <w:r w:rsidRPr="000A17E9">
        <w:rPr>
          <w:rFonts w:ascii="Sylfaen" w:eastAsia="Sylfaen" w:hAnsi="Sylfaen"/>
          <w:color w:val="000000" w:themeColor="text1"/>
        </w:rPr>
        <w:t xml:space="preserve">1. </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rPr>
        <w:t>საბაზისო</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მაჩვენებელი</w:t>
      </w:r>
      <w:r w:rsidRPr="000A17E9">
        <w:rPr>
          <w:rFonts w:ascii="Sylfaen" w:eastAsia="Sylfaen" w:hAnsi="Sylfaen"/>
          <w:color w:val="000000" w:themeColor="text1"/>
        </w:rPr>
        <w:t xml:space="preserve"> - 2020 </w:t>
      </w:r>
      <w:r w:rsidRPr="000A17E9">
        <w:rPr>
          <w:rFonts w:ascii="Sylfaen" w:eastAsia="Sylfaen" w:hAnsi="Sylfaen" w:cs="Sylfaen"/>
          <w:color w:val="000000" w:themeColor="text1"/>
        </w:rPr>
        <w:t>წლის</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ბოლოს</w:t>
      </w:r>
      <w:r w:rsidRPr="000A17E9">
        <w:rPr>
          <w:rFonts w:ascii="Sylfaen" w:eastAsia="Sylfaen" w:hAnsi="Sylfaen"/>
          <w:color w:val="000000" w:themeColor="text1"/>
        </w:rPr>
        <w:t xml:space="preserve"> - </w:t>
      </w:r>
      <w:r w:rsidRPr="000A17E9">
        <w:rPr>
          <w:rFonts w:ascii="Sylfaen" w:eastAsia="Sylfaen" w:hAnsi="Sylfaen" w:cs="Sylfaen"/>
          <w:color w:val="000000" w:themeColor="text1"/>
        </w:rPr>
        <w:t>შერჩეული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მშენებელი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კონტრაქტორი</w:t>
      </w:r>
      <w:r w:rsidRPr="000A17E9">
        <w:rPr>
          <w:rFonts w:ascii="Sylfaen" w:eastAsia="Sylfaen" w:hAnsi="Sylfaen"/>
          <w:color w:val="000000" w:themeColor="text1"/>
        </w:rPr>
        <w:t>;</w:t>
      </w:r>
    </w:p>
    <w:p w:rsidR="00B1479E" w:rsidRPr="000A17E9" w:rsidRDefault="00B1479E" w:rsidP="00B1479E">
      <w:pPr>
        <w:spacing w:after="0" w:line="240" w:lineRule="auto"/>
        <w:jc w:val="both"/>
        <w:rPr>
          <w:rFonts w:ascii="Sylfaen" w:eastAsia="Sylfaen" w:hAnsi="Sylfaen" w:cs="Sylfaen"/>
          <w:color w:val="000000" w:themeColor="text1"/>
          <w:lang w:val="ka-GE"/>
        </w:rPr>
      </w:pPr>
    </w:p>
    <w:p w:rsidR="00B1479E" w:rsidRPr="000A17E9" w:rsidRDefault="00B1479E" w:rsidP="00B1479E">
      <w:pPr>
        <w:spacing w:after="0" w:line="240" w:lineRule="auto"/>
        <w:jc w:val="both"/>
        <w:rPr>
          <w:rFonts w:ascii="Sylfaen" w:eastAsiaTheme="minorEastAsia" w:hAnsi="Sylfaen"/>
          <w:color w:val="000000" w:themeColor="text1"/>
          <w:lang w:val="ka-GE"/>
        </w:rPr>
      </w:pPr>
      <w:r w:rsidRPr="000A17E9">
        <w:rPr>
          <w:rFonts w:ascii="Sylfaen" w:eastAsia="Sylfaen" w:hAnsi="Sylfaen" w:cs="Sylfaen"/>
          <w:color w:val="000000" w:themeColor="text1"/>
        </w:rPr>
        <w:t>მიზნობრივი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მაჩვენებელი</w:t>
      </w:r>
      <w:r w:rsidRPr="000A17E9">
        <w:rPr>
          <w:rFonts w:ascii="Sylfaen" w:eastAsia="Sylfaen" w:hAnsi="Sylfaen"/>
          <w:color w:val="000000" w:themeColor="text1"/>
        </w:rPr>
        <w:t xml:space="preserve"> - </w:t>
      </w:r>
      <w:r w:rsidRPr="000A17E9">
        <w:rPr>
          <w:rFonts w:ascii="Sylfaen" w:eastAsia="Sylfaen" w:hAnsi="Sylfaen" w:cs="Sylfaen"/>
          <w:color w:val="000000" w:themeColor="text1"/>
        </w:rPr>
        <w:t>დასრულებული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საპროექტრო</w:t>
      </w:r>
      <w:r w:rsidRPr="000A17E9">
        <w:rPr>
          <w:rFonts w:ascii="Sylfaen" w:eastAsia="Sylfaen" w:hAnsi="Sylfaen"/>
          <w:color w:val="000000" w:themeColor="text1"/>
        </w:rPr>
        <w:t>/</w:t>
      </w:r>
      <w:r w:rsidRPr="000A17E9">
        <w:rPr>
          <w:rFonts w:ascii="Sylfaen" w:eastAsia="Sylfaen" w:hAnsi="Sylfaen" w:cs="Sylfaen"/>
          <w:color w:val="000000" w:themeColor="text1"/>
        </w:rPr>
        <w:t>საბოლოო</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დიზაინის</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დოკუმენტაციის</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მომზადება</w:t>
      </w:r>
      <w:r w:rsidRPr="000A17E9">
        <w:rPr>
          <w:rFonts w:ascii="Sylfaen" w:eastAsia="Sylfaen" w:hAnsi="Sylfaen"/>
          <w:color w:val="000000" w:themeColor="text1"/>
        </w:rPr>
        <w:t xml:space="preserve"> - 2021 </w:t>
      </w:r>
      <w:r w:rsidRPr="000A17E9">
        <w:rPr>
          <w:rFonts w:ascii="Sylfaen" w:eastAsia="Sylfaen" w:hAnsi="Sylfaen" w:cs="Sylfaen"/>
          <w:color w:val="000000" w:themeColor="text1"/>
        </w:rPr>
        <w:t>წელი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შესრულებული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სრული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სამშენებლო</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სამუშაოების</w:t>
      </w:r>
      <w:r w:rsidRPr="000A17E9">
        <w:rPr>
          <w:rFonts w:ascii="Sylfaen" w:eastAsia="Sylfaen" w:hAnsi="Sylfaen"/>
          <w:color w:val="000000" w:themeColor="text1"/>
        </w:rPr>
        <w:t xml:space="preserve"> 50%. - 2022 </w:t>
      </w:r>
      <w:r w:rsidRPr="000A17E9">
        <w:rPr>
          <w:rFonts w:ascii="Sylfaen" w:eastAsia="Sylfaen" w:hAnsi="Sylfaen" w:cs="Sylfaen"/>
          <w:color w:val="000000" w:themeColor="text1"/>
        </w:rPr>
        <w:t>წელი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დასრულებული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ეგხ</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ახმეტა</w:t>
      </w:r>
      <w:r w:rsidRPr="000A17E9">
        <w:rPr>
          <w:rFonts w:ascii="Sylfaen" w:eastAsia="Sylfaen" w:hAnsi="Sylfaen"/>
          <w:color w:val="000000" w:themeColor="text1"/>
        </w:rPr>
        <w:t>-</w:t>
      </w:r>
      <w:r w:rsidRPr="000A17E9">
        <w:rPr>
          <w:rFonts w:ascii="Sylfaen" w:eastAsia="Sylfaen" w:hAnsi="Sylfaen" w:cs="Sylfaen"/>
          <w:color w:val="000000" w:themeColor="text1"/>
        </w:rPr>
        <w:t>თელავი</w:t>
      </w:r>
      <w:r w:rsidRPr="000A17E9">
        <w:rPr>
          <w:rFonts w:ascii="Sylfaen" w:eastAsia="Sylfaen" w:hAnsi="Sylfaen"/>
          <w:color w:val="000000" w:themeColor="text1"/>
        </w:rPr>
        <w:t>-</w:t>
      </w:r>
      <w:r w:rsidRPr="000A17E9">
        <w:rPr>
          <w:rFonts w:ascii="Sylfaen" w:eastAsia="Sylfaen" w:hAnsi="Sylfaen" w:cs="Sylfaen"/>
          <w:color w:val="000000" w:themeColor="text1"/>
        </w:rPr>
        <w:t>წინანდალი</w:t>
      </w:r>
      <w:r w:rsidRPr="000A17E9">
        <w:rPr>
          <w:rFonts w:ascii="Sylfaen" w:eastAsia="Sylfaen" w:hAnsi="Sylfaen"/>
          <w:color w:val="000000" w:themeColor="text1"/>
        </w:rPr>
        <w:t>-</w:t>
      </w:r>
      <w:r w:rsidRPr="000A17E9">
        <w:rPr>
          <w:rFonts w:ascii="Sylfaen" w:eastAsia="Sylfaen" w:hAnsi="Sylfaen" w:cs="Sylfaen"/>
          <w:color w:val="000000" w:themeColor="text1"/>
        </w:rPr>
        <w:t>მიკუზანი</w:t>
      </w:r>
      <w:r w:rsidRPr="000A17E9">
        <w:rPr>
          <w:rFonts w:ascii="Sylfaen" w:eastAsia="Sylfaen" w:hAnsi="Sylfaen"/>
          <w:color w:val="000000" w:themeColor="text1"/>
        </w:rPr>
        <w:t>-</w:t>
      </w:r>
      <w:r w:rsidRPr="000A17E9">
        <w:rPr>
          <w:rFonts w:ascii="Sylfaen" w:eastAsia="Sylfaen" w:hAnsi="Sylfaen" w:cs="Sylfaen"/>
          <w:color w:val="000000" w:themeColor="text1"/>
        </w:rPr>
        <w:t>გურჯაანის</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მშნებლობა</w:t>
      </w:r>
      <w:r w:rsidRPr="000A17E9">
        <w:rPr>
          <w:rFonts w:ascii="Sylfaen" w:eastAsia="Sylfaen" w:hAnsi="Sylfaen"/>
          <w:color w:val="000000" w:themeColor="text1"/>
        </w:rPr>
        <w:t xml:space="preserve"> - 2023 </w:t>
      </w:r>
      <w:r w:rsidRPr="000A17E9">
        <w:rPr>
          <w:rFonts w:ascii="Sylfaen" w:eastAsia="Sylfaen" w:hAnsi="Sylfaen" w:cs="Sylfaen"/>
          <w:color w:val="000000" w:themeColor="text1"/>
        </w:rPr>
        <w:t>წელი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დასრულებული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ქვესადგურები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რეკონსტრუცია</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თელავი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გურჯაანი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ახმეტა</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წინანდალი</w:t>
      </w:r>
      <w:r w:rsidRPr="000A17E9">
        <w:rPr>
          <w:rFonts w:ascii="Sylfaen" w:eastAsia="Sylfaen" w:hAnsi="Sylfaen"/>
          <w:color w:val="000000" w:themeColor="text1"/>
        </w:rPr>
        <w:t xml:space="preserve"> - 2023 </w:t>
      </w:r>
      <w:r w:rsidRPr="000A17E9">
        <w:rPr>
          <w:rFonts w:ascii="Sylfaen" w:eastAsia="Sylfaen" w:hAnsi="Sylfaen" w:cs="Sylfaen"/>
          <w:color w:val="000000" w:themeColor="text1"/>
        </w:rPr>
        <w:t>წელი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დასრულებული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ტესტირება</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და</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ექსპლუატაციაში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მიღება</w:t>
      </w:r>
      <w:r w:rsidRPr="000A17E9">
        <w:rPr>
          <w:rFonts w:ascii="Sylfaen" w:eastAsia="Sylfaen" w:hAnsi="Sylfaen"/>
          <w:color w:val="000000" w:themeColor="text1"/>
        </w:rPr>
        <w:t xml:space="preserve"> - 2023 </w:t>
      </w:r>
      <w:r w:rsidRPr="000A17E9">
        <w:rPr>
          <w:rFonts w:ascii="Sylfaen" w:eastAsia="Sylfaen" w:hAnsi="Sylfaen" w:cs="Sylfaen"/>
          <w:color w:val="000000" w:themeColor="text1"/>
        </w:rPr>
        <w:t>წელი</w:t>
      </w:r>
      <w:r w:rsidRPr="000A17E9">
        <w:rPr>
          <w:rFonts w:ascii="Sylfaen" w:eastAsia="Sylfaen" w:hAnsi="Sylfaen"/>
          <w:color w:val="000000" w:themeColor="text1"/>
        </w:rPr>
        <w:t>;</w:t>
      </w:r>
    </w:p>
    <w:p w:rsidR="00B1479E" w:rsidRPr="000A17E9" w:rsidRDefault="00B1479E" w:rsidP="00B1479E">
      <w:pPr>
        <w:spacing w:after="0" w:line="240" w:lineRule="auto"/>
        <w:jc w:val="both"/>
        <w:rPr>
          <w:rFonts w:ascii="Sylfaen" w:hAnsi="Sylfaen" w:cs="Calibri"/>
        </w:rPr>
      </w:pPr>
    </w:p>
    <w:p w:rsidR="00B1479E" w:rsidRPr="000A17E9" w:rsidRDefault="00B1479E" w:rsidP="00B1479E">
      <w:pPr>
        <w:spacing w:line="240" w:lineRule="auto"/>
        <w:jc w:val="both"/>
        <w:rPr>
          <w:rFonts w:ascii="Sylfaen" w:hAnsi="Sylfaen" w:cs="AcadNusx"/>
          <w:lang w:val="ka-GE"/>
        </w:rPr>
      </w:pPr>
      <w:r w:rsidRPr="000A17E9">
        <w:rPr>
          <w:rFonts w:ascii="Sylfaen" w:hAnsi="Sylfaen" w:cs="Sylfaen"/>
          <w:lang w:val="ka-GE"/>
        </w:rPr>
        <w:t xml:space="preserve">მიღწეული </w:t>
      </w:r>
      <w:r w:rsidRPr="000A17E9">
        <w:rPr>
          <w:rFonts w:ascii="Sylfaen" w:hAnsi="Sylfaen" w:cs="Sylfaen"/>
          <w:color w:val="000000"/>
          <w:lang w:val="ka-GE"/>
        </w:rPr>
        <w:t xml:space="preserve">შუალედური </w:t>
      </w:r>
      <w:r w:rsidRPr="000A17E9">
        <w:rPr>
          <w:rFonts w:ascii="Sylfaen" w:hAnsi="Sylfaen" w:cs="Sylfaen"/>
          <w:lang w:val="ka-GE"/>
        </w:rPr>
        <w:t>შედეგის შეფასების ინდიკატორი - მიმდინარეობს ტენდერი, ხელშეკრულებები არ გაფორმებულა.</w:t>
      </w:r>
    </w:p>
    <w:p w:rsidR="00B1479E" w:rsidRPr="000A17E9" w:rsidRDefault="00B1479E" w:rsidP="00B1479E">
      <w:pPr>
        <w:spacing w:after="0" w:line="240" w:lineRule="auto"/>
        <w:jc w:val="both"/>
        <w:rPr>
          <w:rFonts w:ascii="Sylfaen" w:hAnsi="Sylfaen"/>
          <w:color w:val="000000" w:themeColor="text1"/>
          <w:lang w:val="ka-GE"/>
        </w:rPr>
      </w:pPr>
      <w:r w:rsidRPr="000A17E9">
        <w:rPr>
          <w:rFonts w:ascii="Sylfaen" w:hAnsi="Sylfaen" w:cs="Calibri"/>
          <w:lang w:val="ka-GE"/>
        </w:rPr>
        <w:t xml:space="preserve">ცდომილების </w:t>
      </w:r>
      <w:r w:rsidRPr="000A17E9">
        <w:rPr>
          <w:rFonts w:ascii="Sylfaen" w:hAnsi="Sylfaen" w:cs="Sylfaen"/>
          <w:lang w:val="ka-GE"/>
        </w:rPr>
        <w:t>მაჩვენებელი</w:t>
      </w:r>
      <w:r w:rsidRPr="000A17E9">
        <w:rPr>
          <w:rFonts w:ascii="Sylfaen" w:hAnsi="Sylfaen" w:cs="Sylfaen"/>
        </w:rPr>
        <w:t xml:space="preserve"> -</w:t>
      </w:r>
      <w:r w:rsidRPr="000A17E9">
        <w:rPr>
          <w:rFonts w:ascii="Sylfaen" w:hAnsi="Sylfaen" w:cs="Sylfaen"/>
          <w:lang w:val="ka-GE"/>
        </w:rPr>
        <w:t xml:space="preserve"> </w:t>
      </w:r>
      <w:r w:rsidRPr="000A17E9">
        <w:rPr>
          <w:rFonts w:ascii="Sylfaen" w:hAnsi="Sylfaen" w:cs="Sylfaen"/>
          <w:color w:val="000000" w:themeColor="text1"/>
          <w:lang w:val="ka-GE"/>
        </w:rPr>
        <w:t>კახეთის კომპონენტზე განხორციელდა</w:t>
      </w:r>
      <w:r w:rsidRPr="000A17E9">
        <w:rPr>
          <w:rFonts w:ascii="Sylfaen" w:hAnsi="Sylfaen"/>
          <w:color w:val="000000" w:themeColor="text1"/>
          <w:lang w:val="ka-GE"/>
        </w:rPr>
        <w:t xml:space="preserve"> </w:t>
      </w:r>
      <w:r w:rsidRPr="000A17E9">
        <w:rPr>
          <w:rFonts w:ascii="Sylfaen" w:hAnsi="Sylfaen" w:cs="Sylfaen"/>
          <w:color w:val="000000" w:themeColor="text1"/>
          <w:lang w:val="ka-GE"/>
        </w:rPr>
        <w:t>ტექნიკური</w:t>
      </w:r>
      <w:r w:rsidRPr="000A17E9">
        <w:rPr>
          <w:rFonts w:ascii="Sylfaen" w:hAnsi="Sylfaen"/>
          <w:color w:val="000000" w:themeColor="text1"/>
          <w:lang w:val="ka-GE"/>
        </w:rPr>
        <w:t xml:space="preserve"> </w:t>
      </w:r>
      <w:r w:rsidRPr="000A17E9">
        <w:rPr>
          <w:rFonts w:ascii="Sylfaen" w:hAnsi="Sylfaen" w:cs="Sylfaen"/>
          <w:color w:val="000000" w:themeColor="text1"/>
          <w:lang w:val="ka-GE"/>
        </w:rPr>
        <w:t>ცვლილებები</w:t>
      </w:r>
      <w:r w:rsidRPr="000A17E9">
        <w:rPr>
          <w:rFonts w:ascii="Sylfaen" w:hAnsi="Sylfaen"/>
          <w:color w:val="000000" w:themeColor="text1"/>
          <w:lang w:val="ka-GE"/>
        </w:rPr>
        <w:t xml:space="preserve"> (</w:t>
      </w:r>
      <w:r w:rsidRPr="000A17E9">
        <w:rPr>
          <w:rFonts w:ascii="Sylfaen" w:hAnsi="Sylfaen" w:cs="Sylfaen"/>
          <w:color w:val="000000" w:themeColor="text1"/>
          <w:lang w:val="ka-GE"/>
        </w:rPr>
        <w:t>შეიცვალა</w:t>
      </w:r>
      <w:r w:rsidRPr="000A17E9">
        <w:rPr>
          <w:rFonts w:ascii="Sylfaen" w:hAnsi="Sylfaen"/>
          <w:color w:val="000000" w:themeColor="text1"/>
          <w:lang w:val="ka-GE"/>
        </w:rPr>
        <w:t xml:space="preserve"> </w:t>
      </w:r>
      <w:r w:rsidRPr="000A17E9">
        <w:rPr>
          <w:rFonts w:ascii="Sylfaen" w:hAnsi="Sylfaen" w:cs="Sylfaen"/>
          <w:color w:val="000000" w:themeColor="text1"/>
          <w:lang w:val="ka-GE"/>
        </w:rPr>
        <w:t>გადამცემი</w:t>
      </w:r>
      <w:r w:rsidRPr="000A17E9">
        <w:rPr>
          <w:rFonts w:ascii="Sylfaen" w:hAnsi="Sylfaen"/>
          <w:color w:val="000000" w:themeColor="text1"/>
          <w:lang w:val="ka-GE"/>
        </w:rPr>
        <w:t xml:space="preserve"> </w:t>
      </w:r>
      <w:r w:rsidRPr="000A17E9">
        <w:rPr>
          <w:rFonts w:ascii="Sylfaen" w:hAnsi="Sylfaen" w:cs="Sylfaen"/>
          <w:color w:val="000000" w:themeColor="text1"/>
          <w:lang w:val="ka-GE"/>
        </w:rPr>
        <w:t>ხაზის</w:t>
      </w:r>
      <w:r w:rsidRPr="000A17E9">
        <w:rPr>
          <w:rFonts w:ascii="Sylfaen" w:hAnsi="Sylfaen"/>
          <w:color w:val="000000" w:themeColor="text1"/>
          <w:lang w:val="ka-GE"/>
        </w:rPr>
        <w:t xml:space="preserve"> </w:t>
      </w:r>
      <w:r w:rsidRPr="000A17E9">
        <w:rPr>
          <w:rFonts w:ascii="Sylfaen" w:hAnsi="Sylfaen" w:cs="Sylfaen"/>
          <w:color w:val="000000" w:themeColor="text1"/>
          <w:lang w:val="ka-GE"/>
        </w:rPr>
        <w:t>მარშრუტი</w:t>
      </w:r>
      <w:r w:rsidRPr="000A17E9">
        <w:rPr>
          <w:rFonts w:ascii="Sylfaen" w:hAnsi="Sylfaen"/>
          <w:color w:val="000000" w:themeColor="text1"/>
          <w:lang w:val="ka-GE"/>
        </w:rPr>
        <w:t xml:space="preserve">), </w:t>
      </w:r>
      <w:r w:rsidRPr="000A17E9">
        <w:rPr>
          <w:rFonts w:ascii="Sylfaen" w:hAnsi="Sylfaen" w:cs="Sylfaen"/>
          <w:color w:val="000000" w:themeColor="text1"/>
          <w:lang w:val="ka-GE"/>
        </w:rPr>
        <w:t>რამაც</w:t>
      </w:r>
      <w:r w:rsidRPr="000A17E9">
        <w:rPr>
          <w:rFonts w:ascii="Sylfaen" w:hAnsi="Sylfaen"/>
          <w:color w:val="000000" w:themeColor="text1"/>
          <w:lang w:val="ka-GE"/>
        </w:rPr>
        <w:t xml:space="preserve"> </w:t>
      </w:r>
      <w:r w:rsidRPr="000A17E9">
        <w:rPr>
          <w:rFonts w:ascii="Sylfaen" w:hAnsi="Sylfaen" w:cs="Sylfaen"/>
          <w:color w:val="000000" w:themeColor="text1"/>
          <w:lang w:val="ka-GE"/>
        </w:rPr>
        <w:t>გამოიწვია</w:t>
      </w:r>
      <w:r w:rsidRPr="000A17E9">
        <w:rPr>
          <w:rFonts w:ascii="Sylfaen" w:hAnsi="Sylfaen"/>
          <w:color w:val="000000" w:themeColor="text1"/>
          <w:lang w:val="ka-GE"/>
        </w:rPr>
        <w:t xml:space="preserve"> </w:t>
      </w:r>
      <w:r w:rsidRPr="000A17E9">
        <w:rPr>
          <w:rFonts w:ascii="Sylfaen" w:hAnsi="Sylfaen" w:cs="Sylfaen"/>
          <w:color w:val="000000" w:themeColor="text1"/>
          <w:lang w:val="ka-GE"/>
        </w:rPr>
        <w:t>ხელმეორედ</w:t>
      </w:r>
      <w:r w:rsidRPr="000A17E9">
        <w:rPr>
          <w:rFonts w:ascii="Sylfaen" w:hAnsi="Sylfaen"/>
          <w:color w:val="000000" w:themeColor="text1"/>
          <w:lang w:val="ka-GE"/>
        </w:rPr>
        <w:t xml:space="preserve"> </w:t>
      </w:r>
      <w:r w:rsidRPr="000A17E9">
        <w:rPr>
          <w:rFonts w:ascii="Sylfaen" w:hAnsi="Sylfaen" w:cs="Sylfaen"/>
          <w:color w:val="000000" w:themeColor="text1"/>
          <w:lang w:val="ka-GE"/>
        </w:rPr>
        <w:t>ტექნიკურ</w:t>
      </w:r>
      <w:r w:rsidRPr="000A17E9">
        <w:rPr>
          <w:rFonts w:ascii="Sylfaen" w:hAnsi="Sylfaen"/>
          <w:color w:val="000000" w:themeColor="text1"/>
          <w:lang w:val="ka-GE"/>
        </w:rPr>
        <w:t>-</w:t>
      </w:r>
      <w:r w:rsidRPr="000A17E9">
        <w:rPr>
          <w:rFonts w:ascii="Sylfaen" w:hAnsi="Sylfaen" w:cs="Sylfaen"/>
          <w:color w:val="000000" w:themeColor="text1"/>
          <w:lang w:val="ka-GE"/>
        </w:rPr>
        <w:t>ეკონომიკური</w:t>
      </w:r>
      <w:r w:rsidRPr="000A17E9">
        <w:rPr>
          <w:rFonts w:ascii="Sylfaen" w:hAnsi="Sylfaen"/>
          <w:color w:val="000000" w:themeColor="text1"/>
          <w:lang w:val="ka-GE"/>
        </w:rPr>
        <w:t xml:space="preserve"> </w:t>
      </w:r>
      <w:r w:rsidRPr="000A17E9">
        <w:rPr>
          <w:rFonts w:ascii="Sylfaen" w:hAnsi="Sylfaen" w:cs="Sylfaen"/>
          <w:color w:val="000000" w:themeColor="text1"/>
          <w:lang w:val="ka-GE"/>
        </w:rPr>
        <w:t>კვლევის</w:t>
      </w:r>
      <w:r w:rsidRPr="000A17E9">
        <w:rPr>
          <w:rFonts w:ascii="Sylfaen" w:hAnsi="Sylfaen"/>
          <w:color w:val="000000" w:themeColor="text1"/>
          <w:lang w:val="ka-GE"/>
        </w:rPr>
        <w:t xml:space="preserve"> </w:t>
      </w:r>
      <w:r w:rsidRPr="000A17E9">
        <w:rPr>
          <w:rFonts w:ascii="Sylfaen" w:hAnsi="Sylfaen" w:cs="Sylfaen"/>
          <w:color w:val="000000" w:themeColor="text1"/>
          <w:lang w:val="ka-GE"/>
        </w:rPr>
        <w:t>ჩატარებისა</w:t>
      </w:r>
      <w:r w:rsidRPr="000A17E9">
        <w:rPr>
          <w:rFonts w:ascii="Sylfaen" w:hAnsi="Sylfaen"/>
          <w:color w:val="000000" w:themeColor="text1"/>
          <w:lang w:val="ka-GE"/>
        </w:rPr>
        <w:t xml:space="preserve"> </w:t>
      </w:r>
      <w:r w:rsidRPr="000A17E9">
        <w:rPr>
          <w:rFonts w:ascii="Sylfaen" w:hAnsi="Sylfaen" w:cs="Sylfaen"/>
          <w:color w:val="000000" w:themeColor="text1"/>
          <w:lang w:val="ka-GE"/>
        </w:rPr>
        <w:t>და</w:t>
      </w:r>
      <w:r w:rsidRPr="000A17E9">
        <w:rPr>
          <w:rFonts w:ascii="Sylfaen" w:hAnsi="Sylfaen"/>
          <w:color w:val="000000" w:themeColor="text1"/>
          <w:lang w:val="ka-GE"/>
        </w:rPr>
        <w:t xml:space="preserve"> </w:t>
      </w:r>
      <w:r w:rsidRPr="000A17E9">
        <w:rPr>
          <w:rFonts w:ascii="Sylfaen" w:hAnsi="Sylfaen" w:cs="Sylfaen"/>
          <w:color w:val="000000" w:themeColor="text1"/>
          <w:lang w:val="ka-GE"/>
        </w:rPr>
        <w:t>აგრეთვე</w:t>
      </w:r>
      <w:r w:rsidRPr="000A17E9">
        <w:rPr>
          <w:rFonts w:ascii="Sylfaen" w:hAnsi="Sylfaen"/>
          <w:color w:val="000000" w:themeColor="text1"/>
          <w:lang w:val="ka-GE"/>
        </w:rPr>
        <w:t xml:space="preserve">, </w:t>
      </w:r>
      <w:r w:rsidRPr="000A17E9">
        <w:rPr>
          <w:rFonts w:ascii="Sylfaen" w:hAnsi="Sylfaen" w:cs="Sylfaen"/>
          <w:color w:val="000000" w:themeColor="text1"/>
          <w:lang w:val="ka-GE"/>
        </w:rPr>
        <w:t>გარემოსა</w:t>
      </w:r>
      <w:r w:rsidRPr="000A17E9">
        <w:rPr>
          <w:rFonts w:ascii="Sylfaen" w:hAnsi="Sylfaen"/>
          <w:color w:val="000000" w:themeColor="text1"/>
          <w:lang w:val="ka-GE"/>
        </w:rPr>
        <w:t xml:space="preserve"> </w:t>
      </w:r>
      <w:r w:rsidRPr="000A17E9">
        <w:rPr>
          <w:rFonts w:ascii="Sylfaen" w:hAnsi="Sylfaen" w:cs="Sylfaen"/>
          <w:color w:val="000000" w:themeColor="text1"/>
          <w:lang w:val="ka-GE"/>
        </w:rPr>
        <w:t>და</w:t>
      </w:r>
      <w:r w:rsidRPr="000A17E9">
        <w:rPr>
          <w:rFonts w:ascii="Sylfaen" w:hAnsi="Sylfaen"/>
          <w:color w:val="000000" w:themeColor="text1"/>
          <w:lang w:val="ka-GE"/>
        </w:rPr>
        <w:t xml:space="preserve"> </w:t>
      </w:r>
      <w:r w:rsidRPr="000A17E9">
        <w:rPr>
          <w:rFonts w:ascii="Sylfaen" w:hAnsi="Sylfaen" w:cs="Sylfaen"/>
          <w:color w:val="000000" w:themeColor="text1"/>
          <w:lang w:val="ka-GE"/>
        </w:rPr>
        <w:t>სოციალური</w:t>
      </w:r>
      <w:r w:rsidRPr="000A17E9">
        <w:rPr>
          <w:rFonts w:ascii="Sylfaen" w:hAnsi="Sylfaen"/>
          <w:color w:val="000000" w:themeColor="text1"/>
          <w:lang w:val="ka-GE"/>
        </w:rPr>
        <w:t xml:space="preserve"> </w:t>
      </w:r>
      <w:r w:rsidRPr="000A17E9">
        <w:rPr>
          <w:rFonts w:ascii="Sylfaen" w:hAnsi="Sylfaen" w:cs="Sylfaen"/>
          <w:color w:val="000000" w:themeColor="text1"/>
          <w:lang w:val="ka-GE"/>
        </w:rPr>
        <w:t>საკითხების</w:t>
      </w:r>
      <w:r w:rsidRPr="000A17E9">
        <w:rPr>
          <w:rFonts w:ascii="Sylfaen" w:hAnsi="Sylfaen"/>
          <w:color w:val="000000" w:themeColor="text1"/>
          <w:lang w:val="ka-GE"/>
        </w:rPr>
        <w:t xml:space="preserve"> </w:t>
      </w:r>
      <w:r w:rsidRPr="000A17E9">
        <w:rPr>
          <w:rFonts w:ascii="Sylfaen" w:hAnsi="Sylfaen" w:cs="Sylfaen"/>
          <w:color w:val="000000" w:themeColor="text1"/>
          <w:lang w:val="ka-GE"/>
        </w:rPr>
        <w:t>შესწავლის</w:t>
      </w:r>
      <w:r w:rsidRPr="000A17E9">
        <w:rPr>
          <w:rFonts w:ascii="Sylfaen" w:hAnsi="Sylfaen"/>
          <w:color w:val="000000" w:themeColor="text1"/>
          <w:lang w:val="ka-GE"/>
        </w:rPr>
        <w:t xml:space="preserve"> </w:t>
      </w:r>
      <w:r w:rsidRPr="000A17E9">
        <w:rPr>
          <w:rFonts w:ascii="Sylfaen" w:hAnsi="Sylfaen" w:cs="Sylfaen"/>
          <w:color w:val="000000" w:themeColor="text1"/>
          <w:lang w:val="ka-GE"/>
        </w:rPr>
        <w:t>აუცილებლობა</w:t>
      </w:r>
      <w:r w:rsidRPr="000A17E9">
        <w:rPr>
          <w:rFonts w:ascii="Sylfaen" w:hAnsi="Sylfaen"/>
          <w:color w:val="000000" w:themeColor="text1"/>
          <w:lang w:val="ka-GE"/>
        </w:rPr>
        <w:t xml:space="preserve">. </w:t>
      </w:r>
      <w:r w:rsidRPr="000A17E9">
        <w:rPr>
          <w:rFonts w:ascii="Sylfaen" w:hAnsi="Sylfaen" w:cs="Sylfaen"/>
          <w:color w:val="000000" w:themeColor="text1"/>
          <w:lang w:val="ka-GE"/>
        </w:rPr>
        <w:t>აღნიშნულიდან</w:t>
      </w:r>
      <w:r w:rsidRPr="000A17E9">
        <w:rPr>
          <w:rFonts w:ascii="Sylfaen" w:hAnsi="Sylfaen"/>
          <w:color w:val="000000" w:themeColor="text1"/>
          <w:lang w:val="ka-GE"/>
        </w:rPr>
        <w:t xml:space="preserve"> </w:t>
      </w:r>
      <w:r w:rsidRPr="000A17E9">
        <w:rPr>
          <w:rFonts w:ascii="Sylfaen" w:hAnsi="Sylfaen" w:cs="Sylfaen"/>
          <w:color w:val="000000" w:themeColor="text1"/>
          <w:lang w:val="ka-GE"/>
        </w:rPr>
        <w:t>გამომდინარე</w:t>
      </w:r>
      <w:r w:rsidRPr="000A17E9">
        <w:rPr>
          <w:rFonts w:ascii="Sylfaen" w:hAnsi="Sylfaen"/>
          <w:color w:val="000000" w:themeColor="text1"/>
          <w:lang w:val="ka-GE"/>
        </w:rPr>
        <w:t xml:space="preserve"> 2021 </w:t>
      </w:r>
      <w:r w:rsidRPr="000A17E9">
        <w:rPr>
          <w:rFonts w:ascii="Sylfaen" w:hAnsi="Sylfaen" w:cs="Sylfaen"/>
          <w:color w:val="000000" w:themeColor="text1"/>
          <w:lang w:val="ka-GE"/>
        </w:rPr>
        <w:t>წელს</w:t>
      </w:r>
      <w:r w:rsidRPr="000A17E9">
        <w:rPr>
          <w:rFonts w:ascii="Sylfaen" w:hAnsi="Sylfaen"/>
          <w:color w:val="000000" w:themeColor="text1"/>
          <w:lang w:val="ka-GE"/>
        </w:rPr>
        <w:t xml:space="preserve"> </w:t>
      </w:r>
      <w:r w:rsidRPr="000A17E9">
        <w:rPr>
          <w:rFonts w:ascii="Sylfaen" w:hAnsi="Sylfaen" w:cs="Sylfaen"/>
          <w:color w:val="000000" w:themeColor="text1"/>
          <w:lang w:val="ka-GE"/>
        </w:rPr>
        <w:t>ვერ</w:t>
      </w:r>
      <w:r w:rsidRPr="000A17E9">
        <w:rPr>
          <w:rFonts w:ascii="Sylfaen" w:hAnsi="Sylfaen"/>
          <w:color w:val="000000" w:themeColor="text1"/>
          <w:lang w:val="ka-GE"/>
        </w:rPr>
        <w:t xml:space="preserve"> </w:t>
      </w:r>
      <w:r w:rsidRPr="000A17E9">
        <w:rPr>
          <w:rFonts w:ascii="Sylfaen" w:hAnsi="Sylfaen" w:cs="Sylfaen"/>
          <w:color w:val="000000" w:themeColor="text1"/>
          <w:lang w:val="ka-GE"/>
        </w:rPr>
        <w:t>მოხერხდება</w:t>
      </w:r>
      <w:r w:rsidRPr="000A17E9">
        <w:rPr>
          <w:rFonts w:ascii="Sylfaen" w:hAnsi="Sylfaen"/>
          <w:color w:val="000000" w:themeColor="text1"/>
          <w:lang w:val="ka-GE"/>
        </w:rPr>
        <w:t xml:space="preserve"> </w:t>
      </w:r>
      <w:r w:rsidRPr="000A17E9">
        <w:rPr>
          <w:rFonts w:ascii="Sylfaen" w:hAnsi="Sylfaen" w:cs="Sylfaen"/>
          <w:color w:val="000000" w:themeColor="text1"/>
          <w:lang w:val="ka-GE"/>
        </w:rPr>
        <w:t>მშენებელ</w:t>
      </w:r>
      <w:r w:rsidRPr="000A17E9">
        <w:rPr>
          <w:rFonts w:ascii="Sylfaen" w:hAnsi="Sylfaen"/>
          <w:color w:val="000000" w:themeColor="text1"/>
          <w:lang w:val="ka-GE"/>
        </w:rPr>
        <w:t xml:space="preserve"> </w:t>
      </w:r>
      <w:r w:rsidRPr="000A17E9">
        <w:rPr>
          <w:rFonts w:ascii="Sylfaen" w:hAnsi="Sylfaen" w:cs="Sylfaen"/>
          <w:color w:val="000000" w:themeColor="text1"/>
          <w:lang w:val="ka-GE"/>
        </w:rPr>
        <w:t>კონტრაქტორთან</w:t>
      </w:r>
      <w:r w:rsidRPr="000A17E9">
        <w:rPr>
          <w:rFonts w:ascii="Sylfaen" w:hAnsi="Sylfaen"/>
          <w:color w:val="000000" w:themeColor="text1"/>
          <w:lang w:val="ka-GE"/>
        </w:rPr>
        <w:t xml:space="preserve"> </w:t>
      </w:r>
      <w:r w:rsidRPr="000A17E9">
        <w:rPr>
          <w:rFonts w:ascii="Sylfaen" w:hAnsi="Sylfaen" w:cs="Sylfaen"/>
          <w:color w:val="000000" w:themeColor="text1"/>
          <w:lang w:val="ka-GE"/>
        </w:rPr>
        <w:t>ხელშეკრულების</w:t>
      </w:r>
      <w:r w:rsidRPr="000A17E9">
        <w:rPr>
          <w:rFonts w:ascii="Sylfaen" w:hAnsi="Sylfaen"/>
          <w:color w:val="000000" w:themeColor="text1"/>
          <w:lang w:val="ka-GE"/>
        </w:rPr>
        <w:t xml:space="preserve"> </w:t>
      </w:r>
      <w:r w:rsidRPr="000A17E9">
        <w:rPr>
          <w:rFonts w:ascii="Sylfaen" w:hAnsi="Sylfaen" w:cs="Sylfaen"/>
          <w:color w:val="000000" w:themeColor="text1"/>
          <w:lang w:val="ka-GE"/>
        </w:rPr>
        <w:t>გაფორმება</w:t>
      </w:r>
      <w:r w:rsidRPr="000A17E9">
        <w:rPr>
          <w:rFonts w:ascii="Sylfaen" w:hAnsi="Sylfaen"/>
          <w:color w:val="000000" w:themeColor="text1"/>
          <w:lang w:val="ka-GE"/>
        </w:rPr>
        <w:t>.</w:t>
      </w:r>
    </w:p>
    <w:p w:rsidR="00B1479E" w:rsidRPr="000A17E9" w:rsidRDefault="00B1479E" w:rsidP="00B1479E">
      <w:pPr>
        <w:spacing w:after="0" w:line="240" w:lineRule="auto"/>
        <w:jc w:val="both"/>
        <w:rPr>
          <w:rFonts w:ascii="Sylfaen" w:hAnsi="Sylfaen"/>
          <w:color w:val="000000" w:themeColor="text1"/>
          <w:lang w:val="ka-GE"/>
        </w:rPr>
      </w:pPr>
    </w:p>
    <w:p w:rsidR="00B1479E" w:rsidRPr="000A17E9" w:rsidRDefault="00B1479E" w:rsidP="00B1479E">
      <w:pPr>
        <w:spacing w:after="0" w:line="240" w:lineRule="auto"/>
        <w:jc w:val="both"/>
        <w:rPr>
          <w:rFonts w:ascii="Sylfaen" w:hAnsi="Sylfaen" w:cs="Sylfaen"/>
          <w:color w:val="000000" w:themeColor="text1"/>
        </w:rPr>
      </w:pPr>
      <w:r w:rsidRPr="000A17E9">
        <w:rPr>
          <w:rFonts w:ascii="Sylfaen" w:hAnsi="Sylfaen" w:cs="Sylfaen"/>
          <w:color w:val="000000" w:themeColor="text1"/>
          <w:lang w:val="ka-GE"/>
        </w:rPr>
        <w:t xml:space="preserve">დაგეგმილი და მიღწეული </w:t>
      </w:r>
      <w:r w:rsidRPr="000A17E9">
        <w:rPr>
          <w:rFonts w:ascii="Sylfaen" w:eastAsia="Sylfaen" w:hAnsi="Sylfaen"/>
          <w:color w:val="000000" w:themeColor="text1"/>
        </w:rPr>
        <w:t xml:space="preserve">საბოლოო </w:t>
      </w:r>
      <w:r w:rsidRPr="000A17E9">
        <w:rPr>
          <w:rFonts w:ascii="Sylfaen" w:hAnsi="Sylfaen" w:cs="Sylfaen"/>
          <w:color w:val="000000" w:themeColor="text1"/>
          <w:lang w:val="ka-GE"/>
        </w:rPr>
        <w:t>შედეგების შეფასების ინდიკატორები</w:t>
      </w:r>
    </w:p>
    <w:p w:rsidR="00B1479E" w:rsidRPr="000A17E9" w:rsidRDefault="00B1479E" w:rsidP="00B1479E">
      <w:pPr>
        <w:spacing w:after="0" w:line="240" w:lineRule="auto"/>
        <w:jc w:val="both"/>
        <w:rPr>
          <w:rFonts w:ascii="Sylfaen" w:hAnsi="Sylfaen" w:cs="Sylfaen"/>
          <w:color w:val="000000" w:themeColor="text1"/>
        </w:rPr>
      </w:pPr>
    </w:p>
    <w:p w:rsidR="00B1479E" w:rsidRPr="000A17E9" w:rsidRDefault="00B1479E" w:rsidP="00B1479E">
      <w:pPr>
        <w:spacing w:after="0" w:line="240" w:lineRule="auto"/>
        <w:jc w:val="both"/>
        <w:rPr>
          <w:rFonts w:ascii="Sylfaen" w:eastAsia="Sylfaen" w:hAnsi="Sylfaen"/>
          <w:color w:val="000000" w:themeColor="text1"/>
          <w:lang w:val="ka-GE"/>
        </w:rPr>
      </w:pPr>
      <w:r w:rsidRPr="000A17E9">
        <w:rPr>
          <w:rFonts w:ascii="Sylfaen" w:eastAsia="Sylfaen" w:hAnsi="Sylfaen"/>
          <w:color w:val="000000" w:themeColor="text1"/>
        </w:rPr>
        <w:t xml:space="preserve">1. </w:t>
      </w:r>
      <w:r w:rsidRPr="000A17E9">
        <w:rPr>
          <w:rFonts w:ascii="Sylfaen" w:eastAsia="Sylfaen" w:hAnsi="Sylfaen"/>
          <w:color w:val="000000" w:themeColor="text1"/>
          <w:lang w:val="ka-GE"/>
        </w:rPr>
        <w:t xml:space="preserve"> </w:t>
      </w:r>
      <w:r w:rsidRPr="000A17E9">
        <w:rPr>
          <w:rFonts w:ascii="Sylfaen" w:eastAsia="Sylfaen" w:hAnsi="Sylfaen" w:cs="Sylfaen"/>
          <w:color w:val="000000" w:themeColor="text1"/>
        </w:rPr>
        <w:t>საბაზისო</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მაჩვენებელი</w:t>
      </w:r>
      <w:r w:rsidRPr="000A17E9">
        <w:rPr>
          <w:rFonts w:ascii="Sylfaen" w:eastAsia="Sylfaen" w:hAnsi="Sylfaen"/>
          <w:color w:val="000000" w:themeColor="text1"/>
        </w:rPr>
        <w:t xml:space="preserve"> - 2020 </w:t>
      </w:r>
      <w:r w:rsidRPr="000A17E9">
        <w:rPr>
          <w:rFonts w:ascii="Sylfaen" w:eastAsia="Sylfaen" w:hAnsi="Sylfaen" w:cs="Sylfaen"/>
          <w:color w:val="000000" w:themeColor="text1"/>
        </w:rPr>
        <w:t>წლის</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ბოლოს</w:t>
      </w:r>
      <w:r w:rsidRPr="000A17E9">
        <w:rPr>
          <w:rFonts w:ascii="Sylfaen" w:eastAsia="Sylfaen" w:hAnsi="Sylfaen"/>
          <w:color w:val="000000" w:themeColor="text1"/>
        </w:rPr>
        <w:t xml:space="preserve"> - </w:t>
      </w:r>
      <w:r w:rsidRPr="000A17E9">
        <w:rPr>
          <w:rFonts w:ascii="Sylfaen" w:eastAsia="Sylfaen" w:hAnsi="Sylfaen" w:cs="Sylfaen"/>
          <w:color w:val="000000" w:themeColor="text1"/>
        </w:rPr>
        <w:t>შერჩეული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მშენებელი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კონტრაქტორი</w:t>
      </w:r>
      <w:r w:rsidRPr="000A17E9">
        <w:rPr>
          <w:rFonts w:ascii="Sylfaen" w:eastAsia="Sylfaen" w:hAnsi="Sylfaen"/>
          <w:color w:val="000000" w:themeColor="text1"/>
        </w:rPr>
        <w:t>;</w:t>
      </w:r>
    </w:p>
    <w:p w:rsidR="00B1479E" w:rsidRPr="000A17E9" w:rsidRDefault="00B1479E" w:rsidP="00B1479E">
      <w:pPr>
        <w:spacing w:after="0" w:line="240" w:lineRule="auto"/>
        <w:jc w:val="both"/>
        <w:rPr>
          <w:rFonts w:ascii="Sylfaen" w:eastAsiaTheme="minorEastAsia" w:hAnsi="Sylfaen"/>
          <w:color w:val="000000" w:themeColor="text1"/>
        </w:rPr>
      </w:pPr>
      <w:r w:rsidRPr="000A17E9">
        <w:rPr>
          <w:rFonts w:ascii="Sylfaen" w:eastAsia="Sylfaen" w:hAnsi="Sylfaen"/>
          <w:color w:val="000000" w:themeColor="text1"/>
        </w:rPr>
        <w:t xml:space="preserve"> </w:t>
      </w:r>
      <w:r w:rsidRPr="000A17E9">
        <w:rPr>
          <w:rFonts w:ascii="Sylfaen" w:eastAsia="Sylfaen" w:hAnsi="Sylfaen"/>
          <w:color w:val="000000" w:themeColor="text1"/>
        </w:rPr>
        <w:br/>
      </w:r>
      <w:r w:rsidRPr="000A17E9">
        <w:rPr>
          <w:rFonts w:ascii="Sylfaen" w:eastAsia="Sylfaen" w:hAnsi="Sylfaen" w:cs="Sylfaen"/>
          <w:color w:val="000000" w:themeColor="text1"/>
        </w:rPr>
        <w:t>მიზნობრივი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მაჩვენებელი</w:t>
      </w:r>
      <w:r w:rsidRPr="000A17E9">
        <w:rPr>
          <w:rFonts w:ascii="Sylfaen" w:eastAsia="Sylfaen" w:hAnsi="Sylfaen"/>
          <w:color w:val="000000" w:themeColor="text1"/>
        </w:rPr>
        <w:t xml:space="preserve"> - </w:t>
      </w:r>
      <w:r w:rsidRPr="000A17E9">
        <w:rPr>
          <w:rFonts w:ascii="Sylfaen" w:eastAsia="Sylfaen" w:hAnsi="Sylfaen" w:cs="Sylfaen"/>
          <w:color w:val="000000" w:themeColor="text1"/>
        </w:rPr>
        <w:t>დასრულებული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ეგხ</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ახმეტა</w:t>
      </w:r>
      <w:r w:rsidRPr="000A17E9">
        <w:rPr>
          <w:rFonts w:ascii="Sylfaen" w:eastAsia="Sylfaen" w:hAnsi="Sylfaen"/>
          <w:color w:val="000000" w:themeColor="text1"/>
        </w:rPr>
        <w:t>-</w:t>
      </w:r>
      <w:r w:rsidRPr="000A17E9">
        <w:rPr>
          <w:rFonts w:ascii="Sylfaen" w:eastAsia="Sylfaen" w:hAnsi="Sylfaen" w:cs="Sylfaen"/>
          <w:color w:val="000000" w:themeColor="text1"/>
        </w:rPr>
        <w:t>თელავი</w:t>
      </w:r>
      <w:r w:rsidRPr="000A17E9">
        <w:rPr>
          <w:rFonts w:ascii="Sylfaen" w:eastAsia="Sylfaen" w:hAnsi="Sylfaen"/>
          <w:color w:val="000000" w:themeColor="text1"/>
        </w:rPr>
        <w:t>-</w:t>
      </w:r>
      <w:r w:rsidRPr="000A17E9">
        <w:rPr>
          <w:rFonts w:ascii="Sylfaen" w:eastAsia="Sylfaen" w:hAnsi="Sylfaen" w:cs="Sylfaen"/>
          <w:color w:val="000000" w:themeColor="text1"/>
        </w:rPr>
        <w:t>წინანდალი</w:t>
      </w:r>
      <w:r w:rsidRPr="000A17E9">
        <w:rPr>
          <w:rFonts w:ascii="Sylfaen" w:eastAsia="Sylfaen" w:hAnsi="Sylfaen"/>
          <w:color w:val="000000" w:themeColor="text1"/>
        </w:rPr>
        <w:t>-</w:t>
      </w:r>
      <w:r w:rsidRPr="000A17E9">
        <w:rPr>
          <w:rFonts w:ascii="Sylfaen" w:eastAsia="Sylfaen" w:hAnsi="Sylfaen" w:cs="Sylfaen"/>
          <w:color w:val="000000" w:themeColor="text1"/>
        </w:rPr>
        <w:t>მიკუზანი</w:t>
      </w:r>
      <w:r w:rsidRPr="000A17E9">
        <w:rPr>
          <w:rFonts w:ascii="Sylfaen" w:eastAsia="Sylfaen" w:hAnsi="Sylfaen"/>
          <w:color w:val="000000" w:themeColor="text1"/>
        </w:rPr>
        <w:t>-</w:t>
      </w:r>
      <w:r w:rsidRPr="000A17E9">
        <w:rPr>
          <w:rFonts w:ascii="Sylfaen" w:eastAsia="Sylfaen" w:hAnsi="Sylfaen" w:cs="Sylfaen"/>
          <w:color w:val="000000" w:themeColor="text1"/>
        </w:rPr>
        <w:t>გურჯაანის</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მშნებლობა</w:t>
      </w:r>
      <w:r w:rsidRPr="000A17E9">
        <w:rPr>
          <w:rFonts w:ascii="Sylfaen" w:eastAsia="Sylfaen" w:hAnsi="Sylfaen"/>
          <w:color w:val="000000" w:themeColor="text1"/>
        </w:rPr>
        <w:t xml:space="preserve"> - 2023 </w:t>
      </w:r>
      <w:r w:rsidRPr="000A17E9">
        <w:rPr>
          <w:rFonts w:ascii="Sylfaen" w:eastAsia="Sylfaen" w:hAnsi="Sylfaen" w:cs="Sylfaen"/>
          <w:color w:val="000000" w:themeColor="text1"/>
        </w:rPr>
        <w:t>წელი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დასრულებული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ქვესადგურები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რეკონსტრუცია</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თელავი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გურჯაანი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ახმეტა</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წინანდალი</w:t>
      </w:r>
      <w:r w:rsidRPr="000A17E9">
        <w:rPr>
          <w:rFonts w:ascii="Sylfaen" w:eastAsia="Sylfaen" w:hAnsi="Sylfaen"/>
          <w:color w:val="000000" w:themeColor="text1"/>
        </w:rPr>
        <w:t xml:space="preserve"> - 2023 </w:t>
      </w:r>
      <w:r w:rsidRPr="000A17E9">
        <w:rPr>
          <w:rFonts w:ascii="Sylfaen" w:eastAsia="Sylfaen" w:hAnsi="Sylfaen" w:cs="Sylfaen"/>
          <w:color w:val="000000" w:themeColor="text1"/>
        </w:rPr>
        <w:t>წელი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დასრულებული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ტესტირება</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და</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ექსპლუატაციაში</w:t>
      </w:r>
      <w:r w:rsidRPr="000A17E9">
        <w:rPr>
          <w:rFonts w:ascii="Sylfaen" w:eastAsia="Sylfaen" w:hAnsi="Sylfaen"/>
          <w:color w:val="000000" w:themeColor="text1"/>
        </w:rPr>
        <w:t xml:space="preserve"> </w:t>
      </w:r>
      <w:r w:rsidRPr="000A17E9">
        <w:rPr>
          <w:rFonts w:ascii="Sylfaen" w:eastAsia="Sylfaen" w:hAnsi="Sylfaen" w:cs="Sylfaen"/>
          <w:color w:val="000000" w:themeColor="text1"/>
        </w:rPr>
        <w:t>მიღება</w:t>
      </w:r>
      <w:r w:rsidRPr="000A17E9">
        <w:rPr>
          <w:rFonts w:ascii="Sylfaen" w:eastAsia="Sylfaen" w:hAnsi="Sylfaen"/>
          <w:color w:val="000000" w:themeColor="text1"/>
        </w:rPr>
        <w:t xml:space="preserve"> - 2023 </w:t>
      </w:r>
      <w:r w:rsidRPr="000A17E9">
        <w:rPr>
          <w:rFonts w:ascii="Sylfaen" w:eastAsia="Sylfaen" w:hAnsi="Sylfaen" w:cs="Sylfaen"/>
          <w:color w:val="000000" w:themeColor="text1"/>
        </w:rPr>
        <w:t>წელი</w:t>
      </w:r>
      <w:r w:rsidRPr="000A17E9">
        <w:rPr>
          <w:rFonts w:ascii="Sylfaen" w:eastAsia="Sylfaen" w:hAnsi="Sylfaen"/>
          <w:color w:val="000000" w:themeColor="text1"/>
        </w:rPr>
        <w:t>;</w:t>
      </w:r>
    </w:p>
    <w:p w:rsidR="00B1479E" w:rsidRPr="000A17E9" w:rsidRDefault="00B1479E" w:rsidP="00B1479E">
      <w:pPr>
        <w:pStyle w:val="ListParagraph"/>
        <w:spacing w:after="0" w:line="240" w:lineRule="auto"/>
        <w:ind w:left="360"/>
        <w:rPr>
          <w:color w:val="000000" w:themeColor="text1"/>
        </w:rPr>
      </w:pPr>
    </w:p>
    <w:p w:rsidR="00B1479E" w:rsidRPr="000A17E9" w:rsidRDefault="00B1479E" w:rsidP="00B1479E">
      <w:pPr>
        <w:spacing w:line="240" w:lineRule="auto"/>
        <w:jc w:val="both"/>
        <w:rPr>
          <w:rFonts w:ascii="Sylfaen" w:hAnsi="Sylfaen" w:cs="AcadNusx"/>
          <w:color w:val="000000" w:themeColor="text1"/>
          <w:lang w:val="ka-GE"/>
        </w:rPr>
      </w:pPr>
      <w:r w:rsidRPr="000A17E9">
        <w:rPr>
          <w:rFonts w:ascii="Sylfaen" w:hAnsi="Sylfaen" w:cs="Sylfaen"/>
          <w:color w:val="000000" w:themeColor="text1"/>
          <w:lang w:val="ka-GE"/>
        </w:rPr>
        <w:t>მიღწეული საბოლოო შედეგის შეფასების ინდიკატორი - მიმდინარეობს ტენდერი, ხელშეკრულებები არ გაფორმებულა.</w:t>
      </w:r>
    </w:p>
    <w:p w:rsidR="00B1479E" w:rsidRPr="000A17E9" w:rsidRDefault="00B1479E" w:rsidP="00B1479E"/>
    <w:p w:rsidR="00B1479E" w:rsidRPr="000A17E9" w:rsidRDefault="00B1479E" w:rsidP="00B1479E">
      <w:pPr>
        <w:pStyle w:val="Heading5"/>
        <w:spacing w:before="0"/>
        <w:jc w:val="both"/>
        <w:rPr>
          <w:rFonts w:ascii="Sylfaen" w:eastAsia="Calibri" w:hAnsi="Sylfaen"/>
          <w:lang w:val="ka-GE"/>
        </w:rPr>
      </w:pPr>
      <w:r w:rsidRPr="000A17E9">
        <w:rPr>
          <w:rFonts w:ascii="Sylfaen" w:eastAsia="Calibri" w:hAnsi="Sylfaen"/>
          <w:lang w:val="ka-GE"/>
        </w:rPr>
        <w:t>3.4.3.6 ხელედულა-ლაჯანური-ონი (KfW) (პროგრამული კოდი 24 14 03 06)</w:t>
      </w:r>
    </w:p>
    <w:p w:rsidR="00B1479E" w:rsidRPr="000A17E9" w:rsidRDefault="00B1479E" w:rsidP="00B1479E">
      <w:pPr>
        <w:pStyle w:val="ListParagraph"/>
        <w:spacing w:after="0" w:line="240" w:lineRule="auto"/>
        <w:ind w:left="360"/>
        <w:rPr>
          <w:lang w:val="ka-GE"/>
        </w:rPr>
      </w:pPr>
    </w:p>
    <w:p w:rsidR="00B1479E" w:rsidRPr="000A17E9" w:rsidRDefault="00B1479E" w:rsidP="00B1479E">
      <w:pPr>
        <w:spacing w:after="0" w:line="240" w:lineRule="auto"/>
        <w:jc w:val="both"/>
        <w:rPr>
          <w:rFonts w:ascii="Sylfaen" w:hAnsi="Sylfaen"/>
          <w:color w:val="000000"/>
        </w:rPr>
      </w:pPr>
      <w:r w:rsidRPr="000A17E9">
        <w:rPr>
          <w:rFonts w:ascii="Sylfaen" w:eastAsia="Sylfaen" w:hAnsi="Sylfaen"/>
          <w:color w:val="000000"/>
        </w:rPr>
        <w:t xml:space="preserve">პროგრამის </w:t>
      </w:r>
      <w:r w:rsidRPr="000A17E9">
        <w:rPr>
          <w:rFonts w:ascii="Sylfaen" w:hAnsi="Sylfaen" w:cs="Sylfaen"/>
          <w:color w:val="000000"/>
        </w:rPr>
        <w:t>განმახორციელებელი</w:t>
      </w:r>
      <w:r w:rsidRPr="000A17E9">
        <w:rPr>
          <w:rFonts w:ascii="Sylfaen" w:hAnsi="Sylfaen"/>
          <w:color w:val="000000"/>
        </w:rPr>
        <w:t>:</w:t>
      </w:r>
    </w:p>
    <w:p w:rsidR="00B1479E" w:rsidRPr="000A17E9" w:rsidRDefault="00B1479E" w:rsidP="00786CCE">
      <w:pPr>
        <w:numPr>
          <w:ilvl w:val="0"/>
          <w:numId w:val="239"/>
        </w:numPr>
        <w:spacing w:after="0" w:line="240" w:lineRule="auto"/>
        <w:jc w:val="both"/>
        <w:rPr>
          <w:rFonts w:ascii="Sylfaen" w:hAnsi="Sylfaen" w:cs="Sylfaen"/>
        </w:rPr>
      </w:pPr>
      <w:r w:rsidRPr="000A17E9">
        <w:rPr>
          <w:rFonts w:ascii="Sylfaen" w:hAnsi="Sylfaen" w:cs="Sylfaen"/>
        </w:rPr>
        <w:t>საქართველოს ეკონომიკისა და მდგრადი განვითარების სამინისტრო</w:t>
      </w:r>
    </w:p>
    <w:p w:rsidR="00B1479E" w:rsidRPr="000A17E9" w:rsidRDefault="00B1479E" w:rsidP="00B1479E">
      <w:pPr>
        <w:spacing w:after="0" w:line="240" w:lineRule="auto"/>
        <w:ind w:left="360"/>
        <w:jc w:val="both"/>
        <w:rPr>
          <w:rFonts w:ascii="Sylfaen" w:hAnsi="Sylfaen" w:cs="Sylfaen"/>
          <w:lang w:val="ka-GE"/>
        </w:rPr>
      </w:pPr>
    </w:p>
    <w:p w:rsidR="00B1479E" w:rsidRPr="000A17E9" w:rsidRDefault="00B1479E" w:rsidP="00B1479E">
      <w:pPr>
        <w:spacing w:after="0" w:line="240" w:lineRule="auto"/>
        <w:jc w:val="both"/>
        <w:rPr>
          <w:rFonts w:ascii="Sylfaen" w:hAnsi="Sylfaen" w:cs="Sylfaen"/>
          <w:color w:val="000000"/>
          <w:lang w:val="ka-GE"/>
        </w:rPr>
      </w:pPr>
      <w:r w:rsidRPr="000A17E9">
        <w:rPr>
          <w:rFonts w:ascii="Sylfaen" w:hAnsi="Sylfaen" w:cs="Sylfaen"/>
          <w:color w:val="000000"/>
          <w:lang w:val="ka-GE"/>
        </w:rPr>
        <w:t>დაგეგმილი შუალედური შედეგები</w:t>
      </w:r>
    </w:p>
    <w:p w:rsidR="00B1479E" w:rsidRPr="000A17E9" w:rsidRDefault="00B1479E" w:rsidP="00786CCE">
      <w:pPr>
        <w:numPr>
          <w:ilvl w:val="0"/>
          <w:numId w:val="241"/>
        </w:numPr>
        <w:spacing w:after="0" w:line="240" w:lineRule="auto"/>
        <w:jc w:val="both"/>
        <w:rPr>
          <w:rFonts w:ascii="Sylfaen" w:hAnsi="Sylfaen" w:cs="Sylfaen"/>
          <w:lang w:val="ka-GE"/>
        </w:rPr>
      </w:pPr>
      <w:r w:rsidRPr="000A17E9">
        <w:rPr>
          <w:rFonts w:ascii="Sylfaen" w:hAnsi="Sylfaen" w:cs="Sylfaen"/>
          <w:lang w:val="ka-GE"/>
        </w:rPr>
        <w:t>2021 წლის ბოლოსთვის გაფორმებულია მშენებელ კონტრაქტორთან ხელშეკრულება და დაწყებულია მუშაობა დეტალურ დიზაინზე/პროექტზე.</w:t>
      </w:r>
    </w:p>
    <w:p w:rsidR="00B1479E" w:rsidRPr="000A17E9" w:rsidRDefault="00B1479E" w:rsidP="00B1479E">
      <w:pPr>
        <w:spacing w:after="0" w:line="240" w:lineRule="auto"/>
        <w:jc w:val="both"/>
        <w:rPr>
          <w:rFonts w:ascii="Sylfaen" w:hAnsi="Sylfaen" w:cs="Sylfaen"/>
        </w:rPr>
      </w:pPr>
    </w:p>
    <w:p w:rsidR="00B1479E" w:rsidRPr="000A17E9" w:rsidRDefault="00B1479E" w:rsidP="00B1479E">
      <w:pPr>
        <w:spacing w:after="0" w:line="240" w:lineRule="auto"/>
        <w:jc w:val="both"/>
        <w:rPr>
          <w:rFonts w:ascii="Sylfaen" w:hAnsi="Sylfaen"/>
          <w:lang w:val="ka-GE"/>
        </w:rPr>
      </w:pPr>
      <w:r w:rsidRPr="000A17E9">
        <w:rPr>
          <w:rFonts w:ascii="Sylfaen" w:hAnsi="Sylfaen" w:cs="Sylfaen"/>
          <w:lang w:val="ka-GE"/>
        </w:rPr>
        <w:t>მიღწეული</w:t>
      </w:r>
      <w:r w:rsidRPr="000A17E9">
        <w:rPr>
          <w:rFonts w:ascii="Sylfaen" w:hAnsi="Sylfaen"/>
          <w:lang w:val="ka-GE"/>
        </w:rPr>
        <w:t xml:space="preserve"> </w:t>
      </w:r>
      <w:r w:rsidRPr="000A17E9">
        <w:rPr>
          <w:rFonts w:ascii="Sylfaen" w:hAnsi="Sylfaen" w:cs="Sylfaen"/>
          <w:lang w:val="ka-GE"/>
        </w:rPr>
        <w:t>შუალედური</w:t>
      </w:r>
      <w:r w:rsidRPr="000A17E9">
        <w:rPr>
          <w:rFonts w:ascii="Sylfaen" w:hAnsi="Sylfaen"/>
          <w:lang w:val="ka-GE"/>
        </w:rPr>
        <w:t xml:space="preserve"> </w:t>
      </w:r>
      <w:r w:rsidRPr="000A17E9">
        <w:rPr>
          <w:rFonts w:ascii="Sylfaen" w:hAnsi="Sylfaen" w:cs="Sylfaen"/>
          <w:lang w:val="ka-GE"/>
        </w:rPr>
        <w:t>შედეგები</w:t>
      </w:r>
    </w:p>
    <w:p w:rsidR="00B1479E" w:rsidRPr="000A17E9" w:rsidRDefault="00B1479E" w:rsidP="00786CCE">
      <w:pPr>
        <w:numPr>
          <w:ilvl w:val="0"/>
          <w:numId w:val="241"/>
        </w:numPr>
        <w:spacing w:after="0" w:line="240" w:lineRule="auto"/>
        <w:jc w:val="both"/>
        <w:rPr>
          <w:rFonts w:ascii="Sylfaen" w:hAnsi="Sylfaen" w:cs="Sylfaen"/>
          <w:lang w:val="ka-GE"/>
        </w:rPr>
      </w:pPr>
      <w:r w:rsidRPr="000A17E9">
        <w:rPr>
          <w:rFonts w:ascii="Sylfaen" w:hAnsi="Sylfaen" w:cs="Sylfaen"/>
          <w:lang w:val="ka-GE"/>
        </w:rPr>
        <w:t>დასრულდა ლაჯანურის ქვესადგურის მშენებლობის ტენდერი და გამარჯვებულ კომპანია Metka-სთან  ხელი მოეწერა ხელშეკრულებას ლაჯანურის ქვესადგურის მშენებლობასთან დაკავშირებით.</w:t>
      </w:r>
    </w:p>
    <w:p w:rsidR="00B1479E" w:rsidRPr="000A17E9" w:rsidRDefault="00B1479E" w:rsidP="00B1479E">
      <w:pPr>
        <w:spacing w:after="0" w:line="240" w:lineRule="auto"/>
        <w:jc w:val="both"/>
        <w:rPr>
          <w:rFonts w:ascii="Sylfaen" w:hAnsi="Sylfaen"/>
          <w:lang w:val="ka-GE"/>
        </w:rPr>
      </w:pPr>
    </w:p>
    <w:p w:rsidR="00B1479E" w:rsidRPr="000A17E9" w:rsidRDefault="00B1479E" w:rsidP="00B1479E">
      <w:pPr>
        <w:spacing w:after="0" w:line="240" w:lineRule="auto"/>
        <w:jc w:val="both"/>
        <w:rPr>
          <w:rFonts w:ascii="Sylfaen" w:hAnsi="Sylfaen" w:cs="Sylfaen"/>
          <w:color w:val="000000" w:themeColor="text1"/>
          <w:lang w:val="ka-GE"/>
        </w:rPr>
      </w:pPr>
      <w:r w:rsidRPr="000A17E9">
        <w:rPr>
          <w:rFonts w:ascii="Sylfaen" w:hAnsi="Sylfaen" w:cs="Sylfaen"/>
          <w:color w:val="000000" w:themeColor="text1"/>
          <w:lang w:val="ka-GE"/>
        </w:rPr>
        <w:t xml:space="preserve">დაგეგმილი </w:t>
      </w:r>
      <w:r w:rsidRPr="000A17E9">
        <w:rPr>
          <w:rFonts w:ascii="Sylfaen" w:eastAsia="Sylfaen" w:hAnsi="Sylfaen"/>
          <w:color w:val="000000" w:themeColor="text1"/>
        </w:rPr>
        <w:t xml:space="preserve">საბოლოო </w:t>
      </w:r>
      <w:r w:rsidRPr="000A17E9">
        <w:rPr>
          <w:rFonts w:ascii="Sylfaen" w:hAnsi="Sylfaen" w:cs="Sylfaen"/>
          <w:color w:val="000000" w:themeColor="text1"/>
          <w:lang w:val="ka-GE"/>
        </w:rPr>
        <w:t>შედეგები</w:t>
      </w:r>
    </w:p>
    <w:p w:rsidR="00B1479E" w:rsidRPr="000A17E9" w:rsidRDefault="00B1479E" w:rsidP="00786CCE">
      <w:pPr>
        <w:numPr>
          <w:ilvl w:val="0"/>
          <w:numId w:val="241"/>
        </w:numPr>
        <w:spacing w:after="0" w:line="240" w:lineRule="auto"/>
        <w:jc w:val="both"/>
        <w:rPr>
          <w:rFonts w:ascii="Sylfaen" w:hAnsi="Sylfaen" w:cs="Sylfaen"/>
          <w:color w:val="000000" w:themeColor="text1"/>
          <w:lang w:val="ka-GE"/>
        </w:rPr>
      </w:pPr>
      <w:r w:rsidRPr="000A17E9">
        <w:rPr>
          <w:rFonts w:ascii="Sylfaen" w:hAnsi="Sylfaen" w:cs="Sylfaen"/>
          <w:color w:val="000000" w:themeColor="text1"/>
          <w:lang w:val="ka-GE"/>
        </w:rPr>
        <w:t>ახალი ორჯაჭვა 220 კვ. ელექტროგადამცემი ხაზი „ხელედულა-ლაჯანური-ონი";</w:t>
      </w:r>
    </w:p>
    <w:p w:rsidR="00B1479E" w:rsidRPr="000A17E9" w:rsidRDefault="00B1479E" w:rsidP="00786CCE">
      <w:pPr>
        <w:numPr>
          <w:ilvl w:val="0"/>
          <w:numId w:val="241"/>
        </w:numPr>
        <w:spacing w:after="0" w:line="240" w:lineRule="auto"/>
        <w:jc w:val="both"/>
        <w:rPr>
          <w:rFonts w:ascii="Sylfaen" w:hAnsi="Sylfaen" w:cs="Sylfaen"/>
          <w:color w:val="000000" w:themeColor="text1"/>
          <w:lang w:val="ka-GE"/>
        </w:rPr>
      </w:pPr>
      <w:r w:rsidRPr="000A17E9">
        <w:rPr>
          <w:rFonts w:ascii="Sylfaen" w:hAnsi="Sylfaen" w:cs="Sylfaen"/>
          <w:color w:val="000000" w:themeColor="text1"/>
          <w:lang w:val="ka-GE"/>
        </w:rPr>
        <w:t>ახალი  500/220/110 კვ ქვესადგური ლაჯანურში.</w:t>
      </w:r>
    </w:p>
    <w:p w:rsidR="00B1479E" w:rsidRPr="000A17E9" w:rsidRDefault="00B1479E" w:rsidP="00B1479E">
      <w:pPr>
        <w:spacing w:after="0" w:line="240" w:lineRule="auto"/>
        <w:jc w:val="both"/>
        <w:rPr>
          <w:rFonts w:ascii="Sylfaen" w:hAnsi="Sylfaen"/>
          <w:lang w:val="ka-GE"/>
        </w:rPr>
      </w:pPr>
    </w:p>
    <w:p w:rsidR="00B1479E" w:rsidRPr="000A17E9" w:rsidRDefault="00B1479E" w:rsidP="00B1479E">
      <w:pPr>
        <w:spacing w:after="0" w:line="240" w:lineRule="auto"/>
        <w:jc w:val="both"/>
        <w:rPr>
          <w:rFonts w:ascii="Sylfaen" w:hAnsi="Sylfaen"/>
          <w:lang w:val="ka-GE"/>
        </w:rPr>
      </w:pPr>
      <w:r w:rsidRPr="000A17E9">
        <w:rPr>
          <w:rFonts w:ascii="Sylfaen" w:hAnsi="Sylfaen" w:cs="Sylfaen"/>
          <w:lang w:val="ka-GE"/>
        </w:rPr>
        <w:t>მიღწეული</w:t>
      </w:r>
      <w:r w:rsidRPr="000A17E9">
        <w:rPr>
          <w:rFonts w:ascii="Sylfaen" w:hAnsi="Sylfaen"/>
          <w:lang w:val="ka-GE"/>
        </w:rPr>
        <w:t xml:space="preserve"> </w:t>
      </w:r>
      <w:r w:rsidRPr="000A17E9">
        <w:rPr>
          <w:rFonts w:ascii="Sylfaen" w:eastAsia="Sylfaen" w:hAnsi="Sylfaen"/>
          <w:color w:val="000000"/>
        </w:rPr>
        <w:t xml:space="preserve">საბოლოო </w:t>
      </w:r>
      <w:r w:rsidRPr="000A17E9">
        <w:rPr>
          <w:rFonts w:ascii="Sylfaen" w:hAnsi="Sylfaen" w:cs="Sylfaen"/>
          <w:lang w:val="ka-GE"/>
        </w:rPr>
        <w:t>შედეგები</w:t>
      </w:r>
    </w:p>
    <w:p w:rsidR="00B1479E" w:rsidRPr="000A17E9" w:rsidRDefault="00B1479E" w:rsidP="00786CCE">
      <w:pPr>
        <w:numPr>
          <w:ilvl w:val="0"/>
          <w:numId w:val="241"/>
        </w:numPr>
        <w:spacing w:after="0" w:line="240" w:lineRule="auto"/>
        <w:jc w:val="both"/>
        <w:rPr>
          <w:rFonts w:ascii="Sylfaen" w:hAnsi="Sylfaen" w:cs="Sylfaen"/>
          <w:lang w:val="ka-GE"/>
        </w:rPr>
      </w:pPr>
      <w:r w:rsidRPr="000A17E9">
        <w:rPr>
          <w:rFonts w:ascii="Sylfaen" w:hAnsi="Sylfaen" w:cs="Sylfaen"/>
          <w:lang w:val="ka-GE"/>
        </w:rPr>
        <w:t>ტენდერში გამარჯვებულ კომპანია Metka-თან ხელი მოეწერა ხელშეკრულებას ლაჯანურის ქვესადგურის მშენებლობასთან დაკავშირებით.</w:t>
      </w:r>
    </w:p>
    <w:p w:rsidR="00B1479E" w:rsidRPr="000A17E9" w:rsidRDefault="00B1479E" w:rsidP="00B1479E">
      <w:pPr>
        <w:spacing w:after="0" w:line="240" w:lineRule="auto"/>
        <w:jc w:val="both"/>
        <w:rPr>
          <w:rFonts w:ascii="Sylfaen" w:hAnsi="Sylfaen"/>
          <w:lang w:val="ka-GE"/>
        </w:rPr>
      </w:pPr>
    </w:p>
    <w:p w:rsidR="00B1479E" w:rsidRPr="000A17E9" w:rsidRDefault="00B1479E" w:rsidP="00B1479E">
      <w:pPr>
        <w:spacing w:line="240" w:lineRule="auto"/>
        <w:jc w:val="both"/>
        <w:rPr>
          <w:rFonts w:ascii="Sylfaen" w:hAnsi="Sylfaen" w:cs="Sylfaen"/>
          <w:color w:val="000000"/>
          <w:lang w:val="ka-GE"/>
        </w:rPr>
      </w:pPr>
      <w:r w:rsidRPr="000A17E9">
        <w:rPr>
          <w:rFonts w:ascii="Sylfaen" w:hAnsi="Sylfaen" w:cs="Sylfaen"/>
          <w:color w:val="000000"/>
          <w:lang w:val="ka-GE"/>
        </w:rPr>
        <w:t>დაგეგმილი და მიღწეული შუალედური შედეგების შეფასების ინდიკატორები</w:t>
      </w:r>
    </w:p>
    <w:p w:rsidR="00B1479E" w:rsidRPr="000A17E9" w:rsidRDefault="00B1479E" w:rsidP="00B1479E">
      <w:pPr>
        <w:spacing w:after="0" w:line="240" w:lineRule="auto"/>
        <w:jc w:val="both"/>
        <w:rPr>
          <w:rFonts w:ascii="Sylfaen" w:eastAsia="Sylfaen" w:hAnsi="Sylfaen"/>
          <w:color w:val="000000"/>
          <w:lang w:val="ka-GE"/>
        </w:rPr>
      </w:pPr>
      <w:r w:rsidRPr="00154408">
        <w:rPr>
          <w:rFonts w:ascii="Sylfaen" w:eastAsia="Sylfaen" w:hAnsi="Sylfaen"/>
          <w:color w:val="000000"/>
          <w:lang w:val="ka-GE"/>
        </w:rPr>
        <w:t>1. საბაზისო მაჩვენებელი - 2020 წლის ბოლოს შერჩეულია მშენებელი კონტრაქტორი, დაწყებულია მომზადება საამშენებლო სამუშაოების დასაწყებად;</w:t>
      </w:r>
    </w:p>
    <w:p w:rsidR="00B1479E" w:rsidRPr="000A17E9" w:rsidRDefault="00B1479E" w:rsidP="00B1479E">
      <w:pPr>
        <w:spacing w:after="0" w:line="240" w:lineRule="auto"/>
        <w:jc w:val="both"/>
        <w:rPr>
          <w:rFonts w:ascii="Sylfaen" w:eastAsiaTheme="minorEastAsia" w:hAnsi="Sylfaen"/>
          <w:lang w:val="ka-GE"/>
        </w:rPr>
      </w:pPr>
      <w:r w:rsidRPr="00154408">
        <w:rPr>
          <w:rFonts w:ascii="Sylfaen" w:eastAsia="Sylfaen" w:hAnsi="Sylfaen"/>
          <w:color w:val="000000"/>
          <w:lang w:val="ka-GE"/>
        </w:rPr>
        <w:t xml:space="preserve"> </w:t>
      </w:r>
      <w:r w:rsidRPr="00154408">
        <w:rPr>
          <w:rFonts w:ascii="Sylfaen" w:eastAsia="Sylfaen" w:hAnsi="Sylfaen"/>
          <w:color w:val="000000"/>
          <w:lang w:val="ka-GE"/>
        </w:rPr>
        <w:br/>
        <w:t>მიზნობრივი მაჩვენებელი - დასრულებული საპროექტრო/საბოლოო დიზაინის დოკუმენტაციის მომზადება - 2021-2022 წწ; შესრულებული სრული სამშენებლო სამუშაოების 50% - 2022 - 2023 წწ დასრულებული 220 კვ ორჯაჭვა „ხელედულა-ლაჯანური- ონი" ელექტროგადამცემი ხაზის მშენებლობა - 2024 წელი; დასრულებული 500/220/110 კვ ქვესადგურის მშენებლობა ლაჯანურში - 2024 წელი;</w:t>
      </w:r>
    </w:p>
    <w:p w:rsidR="00B1479E" w:rsidRPr="000A17E9" w:rsidRDefault="00B1479E" w:rsidP="00B1479E">
      <w:pPr>
        <w:spacing w:after="0" w:line="240" w:lineRule="auto"/>
        <w:jc w:val="both"/>
        <w:rPr>
          <w:rFonts w:ascii="Sylfaen" w:hAnsi="Sylfaen"/>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 xml:space="preserve">მიღწეული </w:t>
      </w:r>
      <w:r w:rsidRPr="000A17E9">
        <w:rPr>
          <w:rFonts w:ascii="Sylfaen" w:hAnsi="Sylfaen" w:cs="Sylfaen"/>
          <w:color w:val="000000"/>
          <w:lang w:val="ka-GE"/>
        </w:rPr>
        <w:t xml:space="preserve">შუალედური </w:t>
      </w:r>
      <w:r w:rsidRPr="000A17E9">
        <w:rPr>
          <w:rFonts w:ascii="Sylfaen" w:hAnsi="Sylfaen" w:cs="Sylfaen"/>
          <w:lang w:val="ka-GE"/>
        </w:rPr>
        <w:t xml:space="preserve">შედეგის შეფასების ინდიკატორი - ელექტროგადამცემი ხაზის ტენდერი შეჩერებულია. ლაჯანურის ქვესადგურის მშენებლობის ტენდერი დასრულდა და გამარჯვებულ კომპანიასთან </w:t>
      </w:r>
      <w:r w:rsidRPr="00154408">
        <w:rPr>
          <w:rFonts w:ascii="Sylfaen" w:hAnsi="Sylfaen" w:cs="Sylfaen"/>
          <w:lang w:val="ka-GE"/>
        </w:rPr>
        <w:t>Metka (Mytinileos S.A)</w:t>
      </w:r>
      <w:r w:rsidRPr="000A17E9">
        <w:rPr>
          <w:rFonts w:ascii="Sylfaen" w:hAnsi="Sylfaen" w:cs="Sylfaen"/>
          <w:lang w:val="ka-GE"/>
        </w:rPr>
        <w:t xml:space="preserve"> ხელშეკრულებას ხელი მოეწერა 2021 წლის </w:t>
      </w:r>
      <w:r w:rsidRPr="00154408">
        <w:rPr>
          <w:rFonts w:ascii="Sylfaen" w:hAnsi="Sylfaen" w:cs="Sylfaen"/>
          <w:lang w:val="ka-GE"/>
        </w:rPr>
        <w:t xml:space="preserve">29 </w:t>
      </w:r>
      <w:r w:rsidRPr="000A17E9">
        <w:rPr>
          <w:rFonts w:ascii="Sylfaen" w:hAnsi="Sylfaen" w:cs="Sylfaen"/>
          <w:lang w:val="ka-GE"/>
        </w:rPr>
        <w:t>ივნისს;</w:t>
      </w:r>
    </w:p>
    <w:p w:rsidR="00B1479E" w:rsidRPr="000A17E9" w:rsidRDefault="00B1479E" w:rsidP="00B1479E">
      <w:pPr>
        <w:spacing w:after="0" w:line="240" w:lineRule="auto"/>
        <w:jc w:val="both"/>
        <w:rPr>
          <w:rFonts w:ascii="Sylfaen" w:hAnsi="Sylfaen" w:cs="AcadNusx"/>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Calibri"/>
          <w:color w:val="000000"/>
          <w:lang w:val="ka-GE"/>
        </w:rPr>
        <w:t xml:space="preserve">ცდომილების მაჩვენებელი </w:t>
      </w:r>
      <w:r w:rsidRPr="000A17E9">
        <w:rPr>
          <w:rFonts w:ascii="Sylfaen" w:hAnsi="Sylfaen" w:cs="Sylfaen"/>
          <w:lang w:val="ka-GE"/>
        </w:rPr>
        <w:t xml:space="preserve">- 2020 წელს დაგეგმილი იყო მშენებელ კონტრაქტორებთან ავანსების გადახდა. თუმცა, პროექტების მომზადების პროცესში საჭირო გახდა ტექნიკური პირობების შეცვლა, რამაც გამოიწვია გარემოსდაცვითი და სოციალური კვლევების და  სატენდერო დოკუმენტების განახლება, დონორებთან შესაბამისი მოლაპარაკება და სატენდერო დოკუმენტების შეთანხმება.  გარდა ამისა, გადასაწყვეტია ხელედულა-ლაჯანურის და ონი-ლაჯანურის ეგხ-ს მშენებლობის ტენდერის დაწყების საკითხი, აღნიშნულ რეგიონებში ჰიდროელექტროსადგურების ექსპლუატაციაში შესვლის ვადების შესაბამისად. </w:t>
      </w:r>
    </w:p>
    <w:p w:rsidR="00B1479E" w:rsidRPr="000A17E9" w:rsidRDefault="00B1479E" w:rsidP="00B1479E">
      <w:pPr>
        <w:spacing w:line="240" w:lineRule="auto"/>
        <w:jc w:val="both"/>
        <w:rPr>
          <w:rFonts w:ascii="Sylfaen" w:hAnsi="Sylfaen" w:cs="Sylfaen"/>
          <w:lang w:val="ka-GE"/>
        </w:rPr>
      </w:pPr>
    </w:p>
    <w:p w:rsidR="00B1479E" w:rsidRPr="000A17E9" w:rsidRDefault="00B1479E" w:rsidP="00B1479E">
      <w:pPr>
        <w:spacing w:line="240" w:lineRule="auto"/>
        <w:jc w:val="both"/>
        <w:rPr>
          <w:rFonts w:ascii="Sylfaen" w:hAnsi="Sylfaen" w:cs="Sylfaen"/>
          <w:color w:val="000000" w:themeColor="text1"/>
          <w:lang w:val="ka-GE"/>
        </w:rPr>
      </w:pPr>
      <w:r w:rsidRPr="000A17E9">
        <w:rPr>
          <w:rFonts w:ascii="Sylfaen" w:hAnsi="Sylfaen" w:cs="Sylfaen"/>
          <w:color w:val="000000" w:themeColor="text1"/>
          <w:lang w:val="ka-GE"/>
        </w:rPr>
        <w:t xml:space="preserve">დაგეგმილი და მიღწეული </w:t>
      </w:r>
      <w:r w:rsidRPr="00154408">
        <w:rPr>
          <w:rFonts w:ascii="Sylfaen" w:eastAsia="Sylfaen" w:hAnsi="Sylfaen"/>
          <w:color w:val="000000" w:themeColor="text1"/>
          <w:lang w:val="ka-GE"/>
        </w:rPr>
        <w:t xml:space="preserve">საბოლოო </w:t>
      </w:r>
      <w:r w:rsidRPr="000A17E9">
        <w:rPr>
          <w:rFonts w:ascii="Sylfaen" w:hAnsi="Sylfaen" w:cs="Sylfaen"/>
          <w:color w:val="000000" w:themeColor="text1"/>
          <w:lang w:val="ka-GE"/>
        </w:rPr>
        <w:t>შედეგების შეფასების ინდიკატორები</w:t>
      </w:r>
    </w:p>
    <w:p w:rsidR="00B1479E" w:rsidRPr="000A17E9" w:rsidRDefault="00B1479E" w:rsidP="00B1479E">
      <w:pPr>
        <w:spacing w:after="0" w:line="240" w:lineRule="auto"/>
        <w:jc w:val="both"/>
        <w:rPr>
          <w:rFonts w:ascii="Sylfaen" w:eastAsia="Sylfaen" w:hAnsi="Sylfaen"/>
          <w:color w:val="000000" w:themeColor="text1"/>
          <w:lang w:val="ka-GE"/>
        </w:rPr>
      </w:pPr>
      <w:r w:rsidRPr="00154408">
        <w:rPr>
          <w:rFonts w:ascii="Sylfaen" w:eastAsia="Sylfaen" w:hAnsi="Sylfaen"/>
          <w:color w:val="000000" w:themeColor="text1"/>
          <w:lang w:val="ka-GE"/>
        </w:rPr>
        <w:t>1. საბაზისო მაჩვენებელი - 2020 წლის ბოლოს შერჩეულია მშენებელი კონტრაქტორი, დაწყებულია მომზადება საამშენებლო სამუშაოების დასაწყებად;</w:t>
      </w:r>
    </w:p>
    <w:p w:rsidR="00B1479E" w:rsidRPr="000A17E9" w:rsidRDefault="00B1479E" w:rsidP="00B1479E">
      <w:pPr>
        <w:spacing w:after="0" w:line="240" w:lineRule="auto"/>
        <w:jc w:val="both"/>
        <w:rPr>
          <w:rFonts w:ascii="Sylfaen" w:eastAsiaTheme="minorEastAsia" w:hAnsi="Sylfaen"/>
          <w:color w:val="000000" w:themeColor="text1"/>
          <w:lang w:val="ka-GE"/>
        </w:rPr>
      </w:pPr>
      <w:r w:rsidRPr="00154408">
        <w:rPr>
          <w:rFonts w:ascii="Sylfaen" w:eastAsia="Sylfaen" w:hAnsi="Sylfaen"/>
          <w:color w:val="000000" w:themeColor="text1"/>
          <w:lang w:val="ka-GE"/>
        </w:rPr>
        <w:t xml:space="preserve"> </w:t>
      </w:r>
      <w:r w:rsidRPr="00154408">
        <w:rPr>
          <w:rFonts w:ascii="Sylfaen" w:eastAsia="Sylfaen" w:hAnsi="Sylfaen"/>
          <w:color w:val="000000" w:themeColor="text1"/>
          <w:lang w:val="ka-GE"/>
        </w:rPr>
        <w:br/>
        <w:t>მიზნობრივი მაჩვენებელი - დასრულებული 220 კვ ორჯაჭვა „ხელედულა-ლაჯანური-ონი" ელექტროგადამცემი ხაზის მშენებლობა - 2024 წელი; დასრულებული 500/220/110 კვ ქვესადგურის მშენებლობა ლაჯანურში - 2024 წელი;</w:t>
      </w:r>
    </w:p>
    <w:p w:rsidR="00B1479E" w:rsidRPr="000A17E9" w:rsidRDefault="00B1479E" w:rsidP="00B1479E">
      <w:pPr>
        <w:spacing w:after="0" w:line="240" w:lineRule="auto"/>
        <w:jc w:val="both"/>
        <w:rPr>
          <w:rFonts w:ascii="Sylfaen" w:hAnsi="Sylfaen"/>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 xml:space="preserve">მიღწეული საბოლოო შედეგის შეფასების ინდიკატორი - ელექტროგადამცემი ხაზის ტენდერი შეჩერებულია. ლაჯანურის ქვესადგურის მშენებლობის ტენდერი დასრულდა და გამარჯვებულ კომპანიასთან </w:t>
      </w:r>
      <w:r w:rsidRPr="00154408">
        <w:rPr>
          <w:rFonts w:ascii="Sylfaen" w:hAnsi="Sylfaen" w:cs="Sylfaen"/>
          <w:lang w:val="ka-GE"/>
        </w:rPr>
        <w:t>Metka (Mytinileos S.A)</w:t>
      </w:r>
      <w:r w:rsidRPr="000A17E9">
        <w:rPr>
          <w:rFonts w:ascii="Sylfaen" w:hAnsi="Sylfaen" w:cs="Sylfaen"/>
          <w:lang w:val="ka-GE"/>
        </w:rPr>
        <w:t xml:space="preserve"> ხელშეკრულებას ხელი მოეწერა 2021 წლის </w:t>
      </w:r>
      <w:r w:rsidRPr="00154408">
        <w:rPr>
          <w:rFonts w:ascii="Sylfaen" w:hAnsi="Sylfaen" w:cs="Sylfaen"/>
          <w:lang w:val="ka-GE"/>
        </w:rPr>
        <w:t xml:space="preserve">29 </w:t>
      </w:r>
      <w:r w:rsidRPr="000A17E9">
        <w:rPr>
          <w:rFonts w:ascii="Sylfaen" w:hAnsi="Sylfaen" w:cs="Sylfaen"/>
          <w:lang w:val="ka-GE"/>
        </w:rPr>
        <w:t>ივნისს;</w:t>
      </w:r>
    </w:p>
    <w:p w:rsidR="00B1479E" w:rsidRPr="00154408" w:rsidRDefault="00B1479E" w:rsidP="00B1479E">
      <w:pPr>
        <w:autoSpaceDE w:val="0"/>
        <w:autoSpaceDN w:val="0"/>
        <w:adjustRightInd w:val="0"/>
        <w:spacing w:line="240" w:lineRule="auto"/>
        <w:ind w:firstLine="720"/>
        <w:jc w:val="both"/>
        <w:rPr>
          <w:rFonts w:ascii="Sylfaen" w:hAnsi="Sylfaen" w:cs="Sylfaen"/>
          <w:lang w:val="ka-GE"/>
        </w:rPr>
      </w:pPr>
    </w:p>
    <w:p w:rsidR="00B1417E" w:rsidRPr="000A17E9" w:rsidRDefault="00B1417E" w:rsidP="00B1417E">
      <w:pPr>
        <w:pStyle w:val="Heading2"/>
        <w:spacing w:line="240" w:lineRule="auto"/>
        <w:jc w:val="both"/>
        <w:rPr>
          <w:rFonts w:ascii="Sylfaen" w:eastAsia="Calibri" w:hAnsi="Sylfaen" w:cs="Calibri"/>
          <w:i/>
          <w:color w:val="366091"/>
          <w:sz w:val="22"/>
          <w:lang w:val="ka-GE"/>
        </w:rPr>
      </w:pPr>
      <w:r w:rsidRPr="000A17E9">
        <w:rPr>
          <w:rFonts w:ascii="Sylfaen" w:eastAsia="Calibri" w:hAnsi="Sylfaen" w:cs="Calibri"/>
          <w:color w:val="366091"/>
          <w:sz w:val="22"/>
          <w:lang w:val="ka-GE"/>
        </w:rPr>
        <w:t>3.5 მყარი ნარჩენების მართვის პროგრამა (პროგრამული კოდი - 25 05)</w:t>
      </w:r>
    </w:p>
    <w:p w:rsidR="00B1417E" w:rsidRPr="000A17E9" w:rsidRDefault="00B1417E" w:rsidP="00B1417E">
      <w:pPr>
        <w:pStyle w:val="abzacixml"/>
      </w:pPr>
    </w:p>
    <w:p w:rsidR="00B1417E" w:rsidRPr="000A17E9" w:rsidRDefault="00B1417E" w:rsidP="00B1417E">
      <w:pPr>
        <w:pStyle w:val="abzacixml"/>
      </w:pPr>
      <w:r w:rsidRPr="000A17E9">
        <w:t>პროგრამის განმახორციელებელი:</w:t>
      </w:r>
    </w:p>
    <w:p w:rsidR="00B1417E" w:rsidRPr="000A17E9" w:rsidRDefault="00B1417E" w:rsidP="00B1417E">
      <w:pPr>
        <w:numPr>
          <w:ilvl w:val="0"/>
          <w:numId w:val="171"/>
        </w:numPr>
        <w:autoSpaceDE w:val="0"/>
        <w:autoSpaceDN w:val="0"/>
        <w:adjustRightInd w:val="0"/>
        <w:spacing w:after="0" w:line="240" w:lineRule="auto"/>
        <w:ind w:left="360"/>
        <w:jc w:val="both"/>
        <w:rPr>
          <w:rFonts w:ascii="Sylfaen" w:hAnsi="Sylfaen" w:cs="Arial-BoldMT"/>
        </w:rPr>
      </w:pPr>
      <w:r w:rsidRPr="000A17E9">
        <w:rPr>
          <w:rFonts w:ascii="Sylfaen" w:hAnsi="Sylfaen" w:cs="Sylfaen"/>
        </w:rPr>
        <w:t>საქართველოს რეგიონული განვითარებისა და ინფრასტრუქტურის სამინისტროს</w:t>
      </w:r>
      <w:r w:rsidRPr="000A17E9">
        <w:rPr>
          <w:rFonts w:ascii="Sylfaen" w:hAnsi="Sylfaen" w:cs="Sylfaen"/>
          <w:lang w:val="ka-GE"/>
        </w:rPr>
        <w:t xml:space="preserve"> </w:t>
      </w:r>
      <w:r w:rsidRPr="000A17E9">
        <w:rPr>
          <w:rFonts w:ascii="Sylfaen" w:hAnsi="Sylfaen" w:cs="Sylfaen"/>
        </w:rPr>
        <w:t>აპარატი</w:t>
      </w:r>
    </w:p>
    <w:p w:rsidR="00B1417E" w:rsidRPr="000A17E9" w:rsidRDefault="00B1417E" w:rsidP="00B1417E">
      <w:pPr>
        <w:spacing w:after="0" w:line="240" w:lineRule="auto"/>
        <w:jc w:val="both"/>
        <w:rPr>
          <w:rFonts w:ascii="Sylfaen" w:hAnsi="Sylfaen" w:cs="Sylfaen"/>
          <w:lang w:val="ka-GE"/>
        </w:rPr>
      </w:pPr>
      <w:r w:rsidRPr="000A17E9">
        <w:rPr>
          <w:rFonts w:ascii="Sylfaen" w:hAnsi="Sylfaen" w:cs="Sylfaen"/>
        </w:rPr>
        <w:t>დაგეგმილი საბოლოო შედეგები</w:t>
      </w:r>
      <w:r w:rsidRPr="000A17E9">
        <w:rPr>
          <w:rFonts w:ascii="Sylfaen" w:hAnsi="Sylfaen" w:cs="Sylfaen"/>
          <w:lang w:val="ka-GE"/>
        </w:rPr>
        <w:t>:</w:t>
      </w:r>
    </w:p>
    <w:p w:rsidR="00B1417E" w:rsidRPr="000A17E9" w:rsidRDefault="00B1417E" w:rsidP="00B44E60">
      <w:pPr>
        <w:pStyle w:val="ListParagraph"/>
        <w:numPr>
          <w:ilvl w:val="0"/>
          <w:numId w:val="178"/>
        </w:numPr>
        <w:spacing w:after="0" w:line="240" w:lineRule="auto"/>
        <w:ind w:left="284" w:right="0" w:hanging="284"/>
        <w:rPr>
          <w:lang w:val="ka-GE"/>
        </w:rPr>
      </w:pPr>
      <w:r w:rsidRPr="000A17E9">
        <w:t>აშენებული ახალი ევროსტანდარტების შესაბამისი არასახიფათო ნარჩენების განთავსების ობიექტები (ნაგავსაყრელი) და ნარჩენების გადამტვირთავი სადგურები</w:t>
      </w:r>
      <w:r w:rsidRPr="000A17E9">
        <w:rPr>
          <w:lang w:val="ka-GE"/>
        </w:rPr>
        <w:t>;</w:t>
      </w:r>
    </w:p>
    <w:p w:rsidR="00B1417E" w:rsidRPr="000A17E9" w:rsidRDefault="00B1417E" w:rsidP="00B44E60">
      <w:pPr>
        <w:pStyle w:val="ListParagraph"/>
        <w:numPr>
          <w:ilvl w:val="0"/>
          <w:numId w:val="178"/>
        </w:numPr>
        <w:spacing w:after="0" w:line="240" w:lineRule="auto"/>
        <w:ind w:left="284" w:right="0" w:hanging="284"/>
        <w:rPr>
          <w:lang w:val="ka-GE"/>
        </w:rPr>
      </w:pPr>
      <w:r w:rsidRPr="000A17E9">
        <w:t>დახურული არსებული ძველი ნაგავსაყრელები. შემცირებული გარემოზე მავნე ზემოქმედება, გაუმჯობესებული ეკოლოგიური მდგომარეობა და საცხოვრებელი პირობები</w:t>
      </w:r>
      <w:r w:rsidRPr="000A17E9">
        <w:rPr>
          <w:lang w:val="ka-GE"/>
        </w:rPr>
        <w:t>;</w:t>
      </w:r>
    </w:p>
    <w:p w:rsidR="00B1417E" w:rsidRPr="000A17E9" w:rsidRDefault="00B1417E" w:rsidP="00B44E60">
      <w:pPr>
        <w:pStyle w:val="ListParagraph"/>
        <w:numPr>
          <w:ilvl w:val="0"/>
          <w:numId w:val="178"/>
        </w:numPr>
        <w:spacing w:after="0" w:line="240" w:lineRule="auto"/>
        <w:ind w:left="284" w:right="0" w:hanging="284"/>
        <w:rPr>
          <w:lang w:val="ka-GE"/>
        </w:rPr>
      </w:pPr>
      <w:r w:rsidRPr="000A17E9">
        <w:t>მუნიციპალიტეტებში დანერგილი მყარი ნარჩენების ინტეგრირებული მართვის სისტემა.</w:t>
      </w:r>
    </w:p>
    <w:p w:rsidR="00B1417E" w:rsidRPr="000A17E9" w:rsidRDefault="00B1417E" w:rsidP="00B1417E">
      <w:pPr>
        <w:spacing w:after="0" w:line="240" w:lineRule="auto"/>
        <w:ind w:left="284" w:hanging="284"/>
        <w:rPr>
          <w:rFonts w:ascii="Sylfaen" w:hAnsi="Sylfaen"/>
        </w:rPr>
      </w:pPr>
    </w:p>
    <w:p w:rsidR="00B1417E" w:rsidRPr="000A17E9" w:rsidRDefault="00B1417E" w:rsidP="00B1417E">
      <w:pPr>
        <w:spacing w:after="0" w:line="240" w:lineRule="auto"/>
        <w:jc w:val="both"/>
        <w:rPr>
          <w:rFonts w:ascii="Sylfaen" w:hAnsi="Sylfaen" w:cs="Sylfaen"/>
          <w:lang w:val="ka-GE"/>
        </w:rPr>
      </w:pPr>
      <w:r w:rsidRPr="000A17E9">
        <w:rPr>
          <w:rFonts w:ascii="Sylfaen" w:hAnsi="Sylfaen" w:cs="Sylfaen"/>
        </w:rPr>
        <w:t>მიღწეული საბოლოო შედეგები</w:t>
      </w:r>
      <w:r w:rsidRPr="000A17E9">
        <w:rPr>
          <w:rFonts w:ascii="Sylfaen" w:hAnsi="Sylfaen" w:cs="Sylfaen"/>
          <w:lang w:val="ka-GE"/>
        </w:rPr>
        <w:t>:</w:t>
      </w:r>
    </w:p>
    <w:p w:rsidR="00B1417E" w:rsidRPr="000A17E9" w:rsidRDefault="00B1417E" w:rsidP="00B44E60">
      <w:pPr>
        <w:pStyle w:val="ListParagraph"/>
        <w:numPr>
          <w:ilvl w:val="0"/>
          <w:numId w:val="178"/>
        </w:numPr>
        <w:spacing w:after="0" w:line="240" w:lineRule="auto"/>
        <w:ind w:left="284" w:right="0" w:hanging="284"/>
      </w:pPr>
      <w:r w:rsidRPr="000A17E9">
        <w:t>აშენებული ახალი ევროსტანდარტების შესაბამისი არასახიფათო ნარჩენების განთავსების ობიექტები (ნაგავსაყრელი) და ნარჩენების გადამტვირთავი სადგურები</w:t>
      </w:r>
      <w:r w:rsidRPr="000A17E9">
        <w:rPr>
          <w:lang w:val="ka-GE"/>
        </w:rPr>
        <w:t>;</w:t>
      </w:r>
    </w:p>
    <w:p w:rsidR="00B1417E" w:rsidRPr="000A17E9" w:rsidRDefault="00B1417E" w:rsidP="00B44E60">
      <w:pPr>
        <w:pStyle w:val="ListParagraph"/>
        <w:numPr>
          <w:ilvl w:val="0"/>
          <w:numId w:val="178"/>
        </w:numPr>
        <w:spacing w:after="0" w:line="240" w:lineRule="auto"/>
        <w:ind w:left="284" w:right="0" w:hanging="284"/>
      </w:pPr>
      <w:r w:rsidRPr="000A17E9">
        <w:t xml:space="preserve"> დახურული არსებული ძველი ნაგავსაყრელები. შემცირებული გარემოზე მავნე ზემოქმედება, გაუმჯობესებული ეკოლოგიური მდგომარეობა და საცხოვრებელი პირობები</w:t>
      </w:r>
      <w:r w:rsidRPr="000A17E9">
        <w:rPr>
          <w:lang w:val="ka-GE"/>
        </w:rPr>
        <w:t>;</w:t>
      </w:r>
    </w:p>
    <w:p w:rsidR="00B1417E" w:rsidRPr="000A17E9" w:rsidRDefault="00B1417E" w:rsidP="00B44E60">
      <w:pPr>
        <w:pStyle w:val="ListParagraph"/>
        <w:numPr>
          <w:ilvl w:val="0"/>
          <w:numId w:val="178"/>
        </w:numPr>
        <w:spacing w:after="0" w:line="240" w:lineRule="auto"/>
        <w:ind w:left="284" w:right="0" w:hanging="284"/>
      </w:pPr>
      <w:r w:rsidRPr="000A17E9">
        <w:t>მუნიციპალიტეტებში დანერგილი მყარი ნარჩენების ინტეგრირებული მართვის სისტემა.</w:t>
      </w:r>
    </w:p>
    <w:p w:rsidR="00B1417E" w:rsidRPr="000A17E9" w:rsidRDefault="00B1417E" w:rsidP="00B1417E">
      <w:pPr>
        <w:spacing w:after="0" w:line="240" w:lineRule="auto"/>
        <w:ind w:firstLine="360"/>
        <w:jc w:val="both"/>
        <w:rPr>
          <w:rFonts w:ascii="Sylfaen" w:hAnsi="Sylfaen" w:cs="Sylfaen"/>
        </w:rPr>
      </w:pPr>
    </w:p>
    <w:p w:rsidR="00B1417E" w:rsidRPr="000A17E9" w:rsidRDefault="00B1417E" w:rsidP="00B1417E">
      <w:pPr>
        <w:spacing w:after="0" w:line="240" w:lineRule="auto"/>
        <w:jc w:val="both"/>
        <w:rPr>
          <w:rFonts w:ascii="Sylfaen" w:hAnsi="Sylfaen" w:cs="Sylfaen"/>
          <w:lang w:val="ka-GE"/>
        </w:rPr>
      </w:pPr>
      <w:r w:rsidRPr="000A17E9">
        <w:rPr>
          <w:rFonts w:ascii="Sylfaen" w:hAnsi="Sylfaen" w:cs="Sylfaen"/>
        </w:rPr>
        <w:t>დაგეგმილი</w:t>
      </w:r>
      <w:r w:rsidRPr="000A17E9">
        <w:rPr>
          <w:rFonts w:ascii="Sylfaen" w:hAnsi="Sylfaen" w:cs="Sylfaen"/>
          <w:lang w:val="ka-GE"/>
        </w:rPr>
        <w:t xml:space="preserve"> და მიღწეული</w:t>
      </w:r>
      <w:r w:rsidRPr="000A17E9">
        <w:rPr>
          <w:rFonts w:ascii="Sylfaen" w:hAnsi="Sylfaen" w:cs="Sylfaen"/>
        </w:rPr>
        <w:t xml:space="preserve"> საბოლოო შედეგის შეფასების ინდიკატორი</w:t>
      </w:r>
    </w:p>
    <w:p w:rsidR="00B1417E" w:rsidRPr="000A17E9" w:rsidRDefault="00B1417E" w:rsidP="00B1417E">
      <w:pPr>
        <w:spacing w:after="0" w:line="240" w:lineRule="auto"/>
        <w:rPr>
          <w:rFonts w:ascii="Sylfaen" w:hAnsi="Sylfaen" w:cs="Sylfaen"/>
        </w:rPr>
      </w:pPr>
    </w:p>
    <w:p w:rsidR="00B1417E" w:rsidRPr="000A17E9" w:rsidRDefault="00B1417E" w:rsidP="00B1417E">
      <w:pPr>
        <w:spacing w:after="0" w:line="240" w:lineRule="auto"/>
        <w:rPr>
          <w:rFonts w:ascii="Sylfaen" w:hAnsi="Sylfaen" w:cs="Sylfaen"/>
          <w:lang w:val="ka-GE"/>
        </w:rPr>
      </w:pPr>
      <w:r w:rsidRPr="000A17E9">
        <w:rPr>
          <w:rFonts w:ascii="Sylfaen" w:hAnsi="Sylfaen" w:cs="Sylfaen"/>
        </w:rPr>
        <w:t>საბაზისო მაჩვენებელი</w:t>
      </w:r>
      <w:r w:rsidRPr="000A17E9">
        <w:rPr>
          <w:rFonts w:ascii="Sylfaen" w:hAnsi="Sylfaen" w:cs="Sylfaen"/>
          <w:lang w:val="ka-GE"/>
        </w:rPr>
        <w:t xml:space="preserve"> - </w:t>
      </w:r>
      <w:r w:rsidRPr="000A17E9">
        <w:rPr>
          <w:rFonts w:ascii="Sylfaen" w:hAnsi="Sylfaen" w:cs="Sylfaen"/>
        </w:rPr>
        <w:t>კეთილმოწყობილი 30 არასახიფათო ნარჩენების განთავსების ობიექტი (ნაგავსაყრელი). დახურული 24 ნაგავსაყრელი. მოწყობილი 5 ნარჩენების გადამტვირთი სადგური. შერჩეული ახალი რეგიონული არასახიფათო ნარჩენების განთავსების ობიექტების (ნაგავსაყრელი) ასაშენებელი ტერიტორიები. მომზადებული დეტალური საპროექტო-სახარჯთაღრიცხვო დოკუმენტაცია</w:t>
      </w:r>
      <w:r w:rsidRPr="000A17E9">
        <w:rPr>
          <w:rFonts w:ascii="Sylfaen" w:hAnsi="Sylfaen" w:cs="Sylfaen"/>
          <w:lang w:val="ka-GE"/>
        </w:rPr>
        <w:t>.</w:t>
      </w:r>
    </w:p>
    <w:p w:rsidR="00B1417E" w:rsidRPr="000A17E9" w:rsidRDefault="00B1417E" w:rsidP="00B1417E">
      <w:pPr>
        <w:spacing w:after="0" w:line="240" w:lineRule="auto"/>
        <w:jc w:val="both"/>
        <w:rPr>
          <w:rFonts w:ascii="Sylfaen" w:hAnsi="Sylfaen"/>
        </w:rPr>
      </w:pPr>
    </w:p>
    <w:p w:rsidR="00B1417E" w:rsidRPr="000A17E9" w:rsidRDefault="00B1417E" w:rsidP="00B1417E">
      <w:pPr>
        <w:jc w:val="both"/>
        <w:rPr>
          <w:rFonts w:ascii="Sylfaen" w:eastAsia="Helvetica" w:hAnsi="Sylfaen" w:cs="Sylfaen"/>
        </w:rPr>
      </w:pPr>
      <w:r w:rsidRPr="000A17E9">
        <w:rPr>
          <w:rFonts w:ascii="Sylfaen" w:eastAsia="Sylfaen" w:hAnsi="Sylfaen"/>
        </w:rPr>
        <w:t xml:space="preserve">მიზნობრივი მაჩვენებელი - 2021 წლისთვის დაგეგმილი ღონისძიებები: 30 არასახიფათო ნარჩენების განთავსების ობიექტის (ნაგავსაყრელი) და 5 ნარჩენების გადამტვირთი სადგურის ექსპლუატაციის შენარჩუნება. შეძენილი სპეცტექნიკა. მომზადებული დეტალური საპროექტო-სახარჯთაღრიცხვო დოკუმენტაცია. მომზადებული გარემოზე ზემოქმედების ანგარიში. </w:t>
      </w:r>
      <w:r w:rsidRPr="000A17E9">
        <w:rPr>
          <w:rFonts w:ascii="Sylfaen" w:eastAsia="Helvetica" w:hAnsi="Sylfaen" w:cs="Sylfaen"/>
        </w:rPr>
        <w:t>შემუშავებული დეტალური დიზაინის დოკუმენტაცია. შერჩეული ახალი ასაშენებელი ტერიტორია.</w:t>
      </w:r>
    </w:p>
    <w:p w:rsidR="00B1417E" w:rsidRPr="000A17E9" w:rsidRDefault="00B1417E" w:rsidP="00B1417E">
      <w:pPr>
        <w:spacing w:after="0" w:line="240" w:lineRule="auto"/>
        <w:jc w:val="both"/>
        <w:rPr>
          <w:rFonts w:ascii="Sylfaen" w:hAnsi="Sylfaen" w:cs="Sylfaen"/>
          <w:lang w:val="ka-GE"/>
        </w:rPr>
      </w:pPr>
      <w:r w:rsidRPr="000A17E9">
        <w:rPr>
          <w:rFonts w:ascii="Sylfaen" w:hAnsi="Sylfaen" w:cs="Sylfaen"/>
        </w:rPr>
        <w:t xml:space="preserve">მიღწეული </w:t>
      </w:r>
      <w:r w:rsidRPr="000A17E9">
        <w:rPr>
          <w:rFonts w:ascii="Sylfaen" w:hAnsi="Sylfaen" w:cs="Sylfaen"/>
          <w:lang w:val="ka-GE"/>
        </w:rPr>
        <w:t xml:space="preserve">მაჩვენებელი - </w:t>
      </w:r>
      <w:r w:rsidRPr="000A17E9">
        <w:rPr>
          <w:rFonts w:ascii="Sylfaen" w:hAnsi="Sylfaen" w:cs="Sylfaen"/>
        </w:rPr>
        <w:t>ექსპლუატაციაში</w:t>
      </w:r>
      <w:r w:rsidRPr="000A17E9">
        <w:rPr>
          <w:rFonts w:ascii="Sylfaen" w:hAnsi="Sylfaen"/>
        </w:rPr>
        <w:t xml:space="preserve"> </w:t>
      </w:r>
      <w:r w:rsidRPr="000A17E9">
        <w:rPr>
          <w:rFonts w:ascii="Sylfaen" w:hAnsi="Sylfaen" w:cs="Sylfaen"/>
        </w:rPr>
        <w:t>შენარჩუნებული</w:t>
      </w:r>
      <w:r w:rsidRPr="000A17E9">
        <w:rPr>
          <w:rFonts w:ascii="Sylfaen" w:hAnsi="Sylfaen"/>
        </w:rPr>
        <w:t xml:space="preserve"> 30 </w:t>
      </w:r>
      <w:r w:rsidRPr="000A17E9">
        <w:rPr>
          <w:rFonts w:ascii="Sylfaen" w:hAnsi="Sylfaen" w:cs="Sylfaen"/>
        </w:rPr>
        <w:t>არასახიფათო</w:t>
      </w:r>
      <w:r w:rsidRPr="000A17E9">
        <w:rPr>
          <w:rFonts w:ascii="Sylfaen" w:hAnsi="Sylfaen"/>
        </w:rPr>
        <w:t xml:space="preserve"> </w:t>
      </w:r>
      <w:r w:rsidRPr="000A17E9">
        <w:rPr>
          <w:rFonts w:ascii="Sylfaen" w:hAnsi="Sylfaen" w:cs="Sylfaen"/>
        </w:rPr>
        <w:t>ნარჩენების</w:t>
      </w:r>
      <w:r w:rsidRPr="000A17E9">
        <w:rPr>
          <w:rFonts w:ascii="Sylfaen" w:hAnsi="Sylfaen"/>
        </w:rPr>
        <w:t xml:space="preserve"> </w:t>
      </w:r>
      <w:r w:rsidRPr="000A17E9">
        <w:rPr>
          <w:rFonts w:ascii="Sylfaen" w:hAnsi="Sylfaen" w:cs="Sylfaen"/>
        </w:rPr>
        <w:t>განთავსების</w:t>
      </w:r>
      <w:r w:rsidRPr="000A17E9">
        <w:rPr>
          <w:rFonts w:ascii="Sylfaen" w:hAnsi="Sylfaen"/>
        </w:rPr>
        <w:t xml:space="preserve"> </w:t>
      </w:r>
      <w:r w:rsidRPr="000A17E9">
        <w:rPr>
          <w:rFonts w:ascii="Sylfaen" w:hAnsi="Sylfaen" w:cs="Sylfaen"/>
        </w:rPr>
        <w:t>ობიექტი</w:t>
      </w:r>
      <w:r w:rsidRPr="000A17E9">
        <w:rPr>
          <w:rFonts w:ascii="Sylfaen" w:hAnsi="Sylfaen"/>
        </w:rPr>
        <w:t xml:space="preserve"> (</w:t>
      </w:r>
      <w:r w:rsidRPr="000A17E9">
        <w:rPr>
          <w:rFonts w:ascii="Sylfaen" w:hAnsi="Sylfaen" w:cs="Sylfaen"/>
        </w:rPr>
        <w:t>ნაგავსაყრელი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5 </w:t>
      </w:r>
      <w:r w:rsidRPr="000A17E9">
        <w:rPr>
          <w:rFonts w:ascii="Sylfaen" w:hAnsi="Sylfaen" w:cs="Sylfaen"/>
        </w:rPr>
        <w:t>ნარჩენების</w:t>
      </w:r>
      <w:r w:rsidRPr="000A17E9">
        <w:rPr>
          <w:rFonts w:ascii="Sylfaen" w:hAnsi="Sylfaen"/>
        </w:rPr>
        <w:t xml:space="preserve"> </w:t>
      </w:r>
      <w:r w:rsidRPr="000A17E9">
        <w:rPr>
          <w:rFonts w:ascii="Sylfaen" w:hAnsi="Sylfaen" w:cs="Sylfaen"/>
        </w:rPr>
        <w:t>გადამტვირთი</w:t>
      </w:r>
      <w:r w:rsidRPr="000A17E9">
        <w:rPr>
          <w:rFonts w:ascii="Sylfaen" w:hAnsi="Sylfaen"/>
        </w:rPr>
        <w:t xml:space="preserve"> </w:t>
      </w:r>
      <w:r w:rsidRPr="000A17E9">
        <w:rPr>
          <w:rFonts w:ascii="Sylfaen" w:hAnsi="Sylfaen" w:cs="Sylfaen"/>
        </w:rPr>
        <w:t>სადგური</w:t>
      </w:r>
      <w:r w:rsidRPr="000A17E9">
        <w:rPr>
          <w:rFonts w:ascii="Sylfaen" w:hAnsi="Sylfaen"/>
        </w:rPr>
        <w:t xml:space="preserve">. </w:t>
      </w:r>
      <w:r w:rsidRPr="000A17E9">
        <w:rPr>
          <w:rFonts w:ascii="Sylfaen" w:hAnsi="Sylfaen" w:cs="Sylfaen"/>
        </w:rPr>
        <w:t>რეაბილიტირებული</w:t>
      </w:r>
      <w:r w:rsidRPr="000A17E9">
        <w:rPr>
          <w:rFonts w:ascii="Sylfaen" w:hAnsi="Sylfaen"/>
        </w:rPr>
        <w:t>-</w:t>
      </w:r>
      <w:r w:rsidRPr="000A17E9">
        <w:rPr>
          <w:rFonts w:ascii="Sylfaen" w:hAnsi="Sylfaen" w:cs="Sylfaen"/>
        </w:rPr>
        <w:t>კეთილმოწყობილი</w:t>
      </w:r>
      <w:r w:rsidRPr="000A17E9">
        <w:rPr>
          <w:rFonts w:ascii="Sylfaen" w:hAnsi="Sylfaen"/>
        </w:rPr>
        <w:t xml:space="preserve"> 11 </w:t>
      </w:r>
      <w:r w:rsidRPr="000A17E9">
        <w:rPr>
          <w:rFonts w:ascii="Sylfaen" w:hAnsi="Sylfaen" w:cs="Sylfaen"/>
        </w:rPr>
        <w:t>ნაგავსაყრელი</w:t>
      </w:r>
      <w:r w:rsidRPr="000A17E9">
        <w:rPr>
          <w:rFonts w:ascii="Sylfaen" w:hAnsi="Sylfaen"/>
        </w:rPr>
        <w:t xml:space="preserve">. </w:t>
      </w:r>
      <w:r w:rsidRPr="000A17E9">
        <w:rPr>
          <w:rFonts w:ascii="Sylfaen" w:hAnsi="Sylfaen" w:cs="Sylfaen"/>
        </w:rPr>
        <w:t>დახურული</w:t>
      </w:r>
      <w:r w:rsidRPr="000A17E9">
        <w:rPr>
          <w:rFonts w:ascii="Sylfaen" w:hAnsi="Sylfaen"/>
        </w:rPr>
        <w:t xml:space="preserve"> 1 </w:t>
      </w:r>
      <w:r w:rsidRPr="000A17E9">
        <w:rPr>
          <w:rFonts w:ascii="Sylfaen" w:hAnsi="Sylfaen" w:cs="Sylfaen"/>
        </w:rPr>
        <w:t>ნაგავსაყრელი</w:t>
      </w:r>
      <w:r w:rsidRPr="000A17E9">
        <w:rPr>
          <w:rFonts w:ascii="Sylfaen" w:hAnsi="Sylfaen"/>
        </w:rPr>
        <w:t xml:space="preserve">. </w:t>
      </w:r>
      <w:r w:rsidRPr="000A17E9">
        <w:rPr>
          <w:rFonts w:ascii="Sylfaen" w:hAnsi="Sylfaen" w:cs="Sylfaen"/>
        </w:rPr>
        <w:t>შეძენილი</w:t>
      </w:r>
      <w:r w:rsidRPr="000A17E9">
        <w:rPr>
          <w:rFonts w:ascii="Sylfaen" w:hAnsi="Sylfaen"/>
        </w:rPr>
        <w:t xml:space="preserve"> </w:t>
      </w:r>
      <w:r w:rsidRPr="000A17E9">
        <w:rPr>
          <w:rFonts w:ascii="Sylfaen" w:hAnsi="Sylfaen" w:cs="Sylfaen"/>
        </w:rPr>
        <w:t>სპეცტექნიკა</w:t>
      </w:r>
      <w:r w:rsidRPr="000A17E9">
        <w:rPr>
          <w:rFonts w:ascii="Sylfaen" w:hAnsi="Sylfaen"/>
        </w:rPr>
        <w:t xml:space="preserve">. </w:t>
      </w:r>
      <w:r w:rsidRPr="000A17E9">
        <w:rPr>
          <w:rFonts w:ascii="Sylfaen" w:hAnsi="Sylfaen" w:cs="Sylfaen"/>
        </w:rPr>
        <w:t>შერჩეული</w:t>
      </w:r>
      <w:r w:rsidRPr="000A17E9">
        <w:rPr>
          <w:rFonts w:ascii="Sylfaen" w:hAnsi="Sylfaen"/>
        </w:rPr>
        <w:t xml:space="preserve"> </w:t>
      </w:r>
      <w:r w:rsidRPr="000A17E9">
        <w:rPr>
          <w:rFonts w:ascii="Sylfaen" w:hAnsi="Sylfaen" w:cs="Sylfaen"/>
        </w:rPr>
        <w:t>ახალი</w:t>
      </w:r>
      <w:r w:rsidRPr="000A17E9">
        <w:rPr>
          <w:rFonts w:ascii="Sylfaen" w:hAnsi="Sylfaen"/>
        </w:rPr>
        <w:t xml:space="preserve"> </w:t>
      </w:r>
      <w:r w:rsidRPr="000A17E9">
        <w:rPr>
          <w:rFonts w:ascii="Sylfaen" w:hAnsi="Sylfaen" w:cs="Sylfaen"/>
        </w:rPr>
        <w:t>ასაშენებელი</w:t>
      </w:r>
      <w:r w:rsidRPr="000A17E9">
        <w:rPr>
          <w:rFonts w:ascii="Sylfaen" w:hAnsi="Sylfaen"/>
        </w:rPr>
        <w:t xml:space="preserve"> </w:t>
      </w:r>
      <w:r w:rsidRPr="000A17E9">
        <w:rPr>
          <w:rFonts w:ascii="Sylfaen" w:hAnsi="Sylfaen" w:cs="Sylfaen"/>
        </w:rPr>
        <w:t>ტერიტორია</w:t>
      </w:r>
      <w:r w:rsidRPr="000A17E9">
        <w:rPr>
          <w:rFonts w:ascii="Sylfaen" w:hAnsi="Sylfaen"/>
        </w:rPr>
        <w:t xml:space="preserve">. </w:t>
      </w:r>
      <w:r w:rsidRPr="000A17E9">
        <w:rPr>
          <w:rFonts w:ascii="Sylfaen" w:hAnsi="Sylfaen" w:cs="Sylfaen"/>
        </w:rPr>
        <w:t>მიმდინარეობდა</w:t>
      </w:r>
      <w:r w:rsidRPr="000A17E9">
        <w:rPr>
          <w:rFonts w:ascii="Sylfaen" w:hAnsi="Sylfaen"/>
        </w:rPr>
        <w:t xml:space="preserve"> </w:t>
      </w:r>
      <w:r w:rsidRPr="000A17E9">
        <w:rPr>
          <w:rFonts w:ascii="Sylfaen" w:hAnsi="Sylfaen" w:cs="Sylfaen"/>
        </w:rPr>
        <w:t>ნაგავსაყრელების</w:t>
      </w:r>
      <w:r w:rsidRPr="000A17E9">
        <w:rPr>
          <w:rFonts w:ascii="Sylfaen" w:hAnsi="Sylfaen"/>
        </w:rPr>
        <w:t xml:space="preserve"> </w:t>
      </w:r>
      <w:r w:rsidRPr="000A17E9">
        <w:rPr>
          <w:rFonts w:ascii="Sylfaen" w:hAnsi="Sylfaen" w:cs="Sylfaen"/>
        </w:rPr>
        <w:t>რეაბილიტაცია</w:t>
      </w:r>
      <w:r w:rsidRPr="000A17E9">
        <w:rPr>
          <w:rFonts w:ascii="Sylfaen" w:hAnsi="Sylfaen"/>
        </w:rPr>
        <w:t>-</w:t>
      </w:r>
      <w:r w:rsidRPr="000A17E9">
        <w:rPr>
          <w:rFonts w:ascii="Sylfaen" w:hAnsi="Sylfaen" w:cs="Sylfaen"/>
        </w:rPr>
        <w:t>კეთილმოწყობის</w:t>
      </w:r>
      <w:r w:rsidRPr="000A17E9">
        <w:rPr>
          <w:rFonts w:ascii="Sylfaen" w:hAnsi="Sylfaen"/>
        </w:rPr>
        <w:t xml:space="preserve"> </w:t>
      </w:r>
      <w:r w:rsidRPr="000A17E9">
        <w:rPr>
          <w:rFonts w:ascii="Sylfaen" w:hAnsi="Sylfaen" w:cs="Sylfaen"/>
        </w:rPr>
        <w:t>სამუშაოები</w:t>
      </w:r>
      <w:r w:rsidRPr="000A17E9">
        <w:rPr>
          <w:rFonts w:ascii="Sylfaen" w:hAnsi="Sylfaen"/>
        </w:rPr>
        <w:t xml:space="preserve">, </w:t>
      </w:r>
      <w:r w:rsidRPr="000A17E9">
        <w:rPr>
          <w:rFonts w:ascii="Sylfaen" w:hAnsi="Sylfaen" w:cs="Sylfaen"/>
        </w:rPr>
        <w:t>შერჩეული</w:t>
      </w:r>
      <w:r w:rsidRPr="000A17E9">
        <w:rPr>
          <w:rFonts w:ascii="Sylfaen" w:hAnsi="Sylfaen"/>
        </w:rPr>
        <w:t xml:space="preserve"> </w:t>
      </w:r>
      <w:r w:rsidRPr="000A17E9">
        <w:rPr>
          <w:rFonts w:ascii="Sylfaen" w:hAnsi="Sylfaen" w:cs="Sylfaen"/>
        </w:rPr>
        <w:t>ასაშენებელი</w:t>
      </w:r>
      <w:r w:rsidRPr="000A17E9">
        <w:rPr>
          <w:rFonts w:ascii="Sylfaen" w:hAnsi="Sylfaen"/>
        </w:rPr>
        <w:t xml:space="preserve"> </w:t>
      </w:r>
      <w:r w:rsidRPr="000A17E9">
        <w:rPr>
          <w:rFonts w:ascii="Sylfaen" w:hAnsi="Sylfaen" w:cs="Sylfaen"/>
        </w:rPr>
        <w:t>ტერიტორიის</w:t>
      </w:r>
      <w:r w:rsidRPr="000A17E9">
        <w:rPr>
          <w:rFonts w:ascii="Sylfaen" w:hAnsi="Sylfaen"/>
        </w:rPr>
        <w:t xml:space="preserve"> </w:t>
      </w:r>
      <w:r w:rsidRPr="000A17E9">
        <w:rPr>
          <w:rFonts w:ascii="Sylfaen" w:hAnsi="Sylfaen" w:cs="Sylfaen"/>
        </w:rPr>
        <w:t>სკოპინგის</w:t>
      </w:r>
      <w:r w:rsidRPr="000A17E9">
        <w:rPr>
          <w:rFonts w:ascii="Sylfaen" w:hAnsi="Sylfaen"/>
        </w:rPr>
        <w:t xml:space="preserve"> </w:t>
      </w:r>
      <w:r w:rsidRPr="000A17E9">
        <w:rPr>
          <w:rFonts w:ascii="Sylfaen" w:hAnsi="Sylfaen" w:cs="Sylfaen"/>
        </w:rPr>
        <w:t>ანგარიშის</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კონცეპტუალური</w:t>
      </w:r>
      <w:r w:rsidRPr="000A17E9">
        <w:rPr>
          <w:rFonts w:ascii="Sylfaen" w:hAnsi="Sylfaen"/>
        </w:rPr>
        <w:t xml:space="preserve"> </w:t>
      </w:r>
      <w:r w:rsidRPr="000A17E9">
        <w:rPr>
          <w:rFonts w:ascii="Sylfaen" w:hAnsi="Sylfaen" w:cs="Sylfaen"/>
        </w:rPr>
        <w:t>დიზაინის</w:t>
      </w:r>
      <w:r w:rsidRPr="000A17E9">
        <w:rPr>
          <w:rFonts w:ascii="Sylfaen" w:hAnsi="Sylfaen"/>
        </w:rPr>
        <w:t xml:space="preserve"> </w:t>
      </w:r>
      <w:r w:rsidRPr="000A17E9">
        <w:rPr>
          <w:rFonts w:ascii="Sylfaen" w:hAnsi="Sylfaen" w:cs="Sylfaen"/>
        </w:rPr>
        <w:t>მომზადება</w:t>
      </w:r>
      <w:r w:rsidRPr="000A17E9">
        <w:rPr>
          <w:rFonts w:ascii="Sylfaen" w:hAnsi="Sylfaen"/>
        </w:rPr>
        <w:t xml:space="preserve">, </w:t>
      </w:r>
      <w:r w:rsidRPr="000A17E9">
        <w:rPr>
          <w:rFonts w:ascii="Sylfaen" w:hAnsi="Sylfaen" w:cs="Sylfaen"/>
        </w:rPr>
        <w:t>დეტალური</w:t>
      </w:r>
      <w:r w:rsidRPr="000A17E9">
        <w:rPr>
          <w:rFonts w:ascii="Sylfaen" w:hAnsi="Sylfaen"/>
        </w:rPr>
        <w:t xml:space="preserve"> </w:t>
      </w:r>
      <w:r w:rsidRPr="000A17E9">
        <w:rPr>
          <w:rFonts w:ascii="Sylfaen" w:hAnsi="Sylfaen" w:cs="Sylfaen"/>
        </w:rPr>
        <w:t>დიზაინის</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გარემოზე</w:t>
      </w:r>
      <w:r w:rsidRPr="000A17E9">
        <w:rPr>
          <w:rFonts w:ascii="Sylfaen" w:hAnsi="Sylfaen"/>
        </w:rPr>
        <w:t xml:space="preserve"> </w:t>
      </w:r>
      <w:r w:rsidRPr="000A17E9">
        <w:rPr>
          <w:rFonts w:ascii="Sylfaen" w:hAnsi="Sylfaen" w:cs="Sylfaen"/>
        </w:rPr>
        <w:t>ზემოქმედების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გზშ</w:t>
      </w:r>
      <w:r w:rsidRPr="000A17E9">
        <w:rPr>
          <w:rFonts w:ascii="Sylfaen" w:hAnsi="Sylfaen"/>
        </w:rPr>
        <w:t xml:space="preserve">) </w:t>
      </w:r>
      <w:r w:rsidRPr="000A17E9">
        <w:rPr>
          <w:rFonts w:ascii="Sylfaen" w:hAnsi="Sylfaen" w:cs="Sylfaen"/>
        </w:rPr>
        <w:t>დოკუმენტის</w:t>
      </w:r>
      <w:r w:rsidRPr="000A17E9">
        <w:rPr>
          <w:rFonts w:ascii="Sylfaen" w:hAnsi="Sylfaen"/>
        </w:rPr>
        <w:t xml:space="preserve"> </w:t>
      </w:r>
      <w:r w:rsidRPr="000A17E9">
        <w:rPr>
          <w:rFonts w:ascii="Sylfaen" w:hAnsi="Sylfaen" w:cs="Sylfaen"/>
        </w:rPr>
        <w:t>მომზადება</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სატენდერო</w:t>
      </w:r>
      <w:r w:rsidRPr="000A17E9">
        <w:rPr>
          <w:rFonts w:ascii="Sylfaen" w:hAnsi="Sylfaen"/>
        </w:rPr>
        <w:t xml:space="preserve"> </w:t>
      </w:r>
      <w:r w:rsidRPr="000A17E9">
        <w:rPr>
          <w:rFonts w:ascii="Sylfaen" w:hAnsi="Sylfaen" w:cs="Sylfaen"/>
        </w:rPr>
        <w:t>პროცედურები</w:t>
      </w:r>
      <w:r w:rsidRPr="000A17E9">
        <w:rPr>
          <w:rFonts w:ascii="Sylfaen" w:hAnsi="Sylfaen"/>
        </w:rPr>
        <w:t>.</w:t>
      </w:r>
    </w:p>
    <w:p w:rsidR="00B1417E" w:rsidRPr="000A17E9" w:rsidRDefault="00B1417E" w:rsidP="00B1417E">
      <w:pPr>
        <w:spacing w:after="0" w:line="240" w:lineRule="auto"/>
        <w:ind w:firstLine="360"/>
        <w:jc w:val="both"/>
        <w:rPr>
          <w:rFonts w:ascii="Sylfaen" w:hAnsi="Sylfaen" w:cs="Sylfaen"/>
        </w:rPr>
      </w:pPr>
    </w:p>
    <w:p w:rsidR="00B1417E" w:rsidRPr="000A17E9" w:rsidRDefault="00B1417E" w:rsidP="00B1417E">
      <w:pPr>
        <w:spacing w:after="0" w:line="240" w:lineRule="auto"/>
        <w:jc w:val="both"/>
        <w:rPr>
          <w:rFonts w:ascii="Sylfaen" w:hAnsi="Sylfaen" w:cs="Sylfaen"/>
        </w:rPr>
      </w:pPr>
      <w:r w:rsidRPr="000A17E9">
        <w:rPr>
          <w:rFonts w:ascii="Sylfaen" w:hAnsi="Sylfaen" w:cs="Sylfaen"/>
        </w:rPr>
        <w:t>ცდომილების მაჩვენებელი (% / აღწერა) და განმარტება დაგეგმილ და მიღწეულ საბოლოო შედეგებს შორის არსებულ განსხვავებებზე:</w:t>
      </w:r>
    </w:p>
    <w:p w:rsidR="00B1417E" w:rsidRPr="000A17E9" w:rsidRDefault="00B1417E" w:rsidP="00B1417E">
      <w:pPr>
        <w:spacing w:after="0" w:line="240" w:lineRule="auto"/>
        <w:jc w:val="both"/>
        <w:rPr>
          <w:rFonts w:ascii="Sylfaen" w:hAnsi="Sylfaen" w:cs="Sylfaen"/>
        </w:rPr>
      </w:pPr>
      <w:r w:rsidRPr="000A17E9">
        <w:rPr>
          <w:rFonts w:ascii="Sylfaen" w:eastAsia="Sylfaen" w:hAnsi="Sylfaen" w:cs="Sylfaen"/>
          <w:lang w:val="ka-GE"/>
        </w:rPr>
        <w:t xml:space="preserve">ქვეყანაში ახალი კორონავირუსით (COVID-19) შექმნილი მდგომარეობიდან გამომდინარე, გადაიდო დაგეგმილი კვლევები და საჯარო განხილვები და გვიან გამოცხადებული ტენდერი. </w:t>
      </w:r>
    </w:p>
    <w:p w:rsidR="00B1479E" w:rsidRPr="000A17E9" w:rsidRDefault="00B1479E" w:rsidP="00B1479E">
      <w:pPr>
        <w:pStyle w:val="Heading2"/>
        <w:spacing w:before="0" w:line="240" w:lineRule="auto"/>
        <w:jc w:val="both"/>
        <w:rPr>
          <w:rFonts w:ascii="Sylfaen" w:eastAsia="Calibri" w:hAnsi="Sylfaen" w:cs="Calibri"/>
          <w:color w:val="366091"/>
          <w:sz w:val="22"/>
          <w:szCs w:val="22"/>
        </w:rPr>
      </w:pPr>
      <w:bookmarkStart w:id="1" w:name="_Hlk98346944"/>
      <w:r w:rsidRPr="000A17E9">
        <w:rPr>
          <w:rFonts w:ascii="Sylfaen" w:eastAsia="Calibri" w:hAnsi="Sylfaen" w:cs="Calibri"/>
          <w:color w:val="366091"/>
          <w:sz w:val="22"/>
          <w:szCs w:val="22"/>
        </w:rPr>
        <w:t>3.</w:t>
      </w:r>
      <w:r w:rsidRPr="000A17E9">
        <w:rPr>
          <w:rFonts w:ascii="Sylfaen" w:eastAsia="Calibri" w:hAnsi="Sylfaen" w:cs="Calibri"/>
          <w:color w:val="366091"/>
          <w:sz w:val="22"/>
          <w:szCs w:val="22"/>
          <w:lang w:val="ka-GE"/>
        </w:rPr>
        <w:t xml:space="preserve">6 </w:t>
      </w:r>
      <w:r w:rsidRPr="000A17E9">
        <w:rPr>
          <w:rFonts w:ascii="Sylfaen" w:eastAsia="Calibri" w:hAnsi="Sylfaen" w:cs="Calibri"/>
          <w:color w:val="366091"/>
          <w:sz w:val="22"/>
          <w:szCs w:val="22"/>
        </w:rPr>
        <w:t>ვარდნილისა და ენგურის ჰიდროელექტროსადგურების რეაბილიტაციის პროექტი (EU, EIB, EBRD (პროგრამული კოდი 24 13)</w:t>
      </w:r>
    </w:p>
    <w:p w:rsidR="00B1479E" w:rsidRPr="000A17E9" w:rsidRDefault="00B1479E" w:rsidP="00B1479E">
      <w:pPr>
        <w:pStyle w:val="ListParagraph"/>
        <w:spacing w:after="0" w:line="240" w:lineRule="auto"/>
        <w:ind w:left="0"/>
        <w:rPr>
          <w:lang w:val="ka-GE"/>
        </w:rPr>
      </w:pPr>
    </w:p>
    <w:p w:rsidR="00B1479E" w:rsidRPr="000A17E9" w:rsidRDefault="00B1479E" w:rsidP="00B1479E">
      <w:pPr>
        <w:spacing w:after="0" w:line="240" w:lineRule="auto"/>
        <w:jc w:val="both"/>
        <w:rPr>
          <w:rFonts w:ascii="Sylfaen" w:hAnsi="Sylfaen" w:cs="Sylfaen"/>
        </w:rPr>
      </w:pPr>
      <w:r w:rsidRPr="000A17E9">
        <w:rPr>
          <w:rFonts w:ascii="Sylfaen" w:hAnsi="Sylfaen" w:cs="Sylfaen"/>
        </w:rPr>
        <w:t>პროგრამის განმახორციელებელი:</w:t>
      </w:r>
    </w:p>
    <w:p w:rsidR="00B1479E" w:rsidRPr="000A17E9" w:rsidRDefault="00B1479E" w:rsidP="00786CCE">
      <w:pPr>
        <w:pStyle w:val="ListParagraph"/>
        <w:numPr>
          <w:ilvl w:val="0"/>
          <w:numId w:val="244"/>
        </w:numPr>
        <w:spacing w:after="0" w:line="240" w:lineRule="auto"/>
        <w:ind w:right="0"/>
        <w:rPr>
          <w:lang w:val="ka-GE"/>
        </w:rPr>
      </w:pPr>
      <w:r w:rsidRPr="000A17E9">
        <w:rPr>
          <w:lang w:val="ka-GE"/>
        </w:rPr>
        <w:t>საქართველოს ეკონომიკისა და მდგრადი განვითარების სამინისტრო</w:t>
      </w:r>
    </w:p>
    <w:p w:rsidR="00B1479E" w:rsidRPr="000A17E9" w:rsidRDefault="00B1479E" w:rsidP="00B1479E">
      <w:pPr>
        <w:pStyle w:val="ListParagraph"/>
        <w:spacing w:after="0" w:line="240" w:lineRule="auto"/>
        <w:ind w:left="360"/>
        <w:rPr>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eastAsia="Sylfaen" w:hAnsi="Sylfaen"/>
          <w:color w:val="000000"/>
        </w:rPr>
        <w:t xml:space="preserve">შუალედური </w:t>
      </w:r>
      <w:r w:rsidRPr="000A17E9">
        <w:rPr>
          <w:rFonts w:ascii="Sylfaen" w:hAnsi="Sylfaen" w:cs="Sylfaen"/>
        </w:rPr>
        <w:t>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ენგურჰესზე მიმდინარე სარეაბილიტაციო-საამშენებლო სამუშაოები</w:t>
      </w:r>
      <w:r w:rsidRPr="000A17E9">
        <w:rPr>
          <w:color w:val="000000" w:themeColor="text1"/>
        </w:rPr>
        <w:t>.</w:t>
      </w:r>
    </w:p>
    <w:p w:rsidR="00B1479E" w:rsidRPr="000A17E9" w:rsidRDefault="00B1479E" w:rsidP="00B1479E">
      <w:pPr>
        <w:pStyle w:val="ListParagraph"/>
        <w:spacing w:after="0" w:line="240" w:lineRule="auto"/>
        <w:ind w:right="0" w:firstLine="0"/>
        <w:rPr>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 xml:space="preserve">მიღწეული </w:t>
      </w:r>
      <w:r w:rsidRPr="000A17E9">
        <w:rPr>
          <w:rFonts w:ascii="Sylfaen" w:eastAsia="Sylfaen" w:hAnsi="Sylfaen"/>
          <w:color w:val="000000"/>
        </w:rPr>
        <w:t xml:space="preserve">შუალედური </w:t>
      </w:r>
      <w:r w:rsidRPr="000A17E9">
        <w:rPr>
          <w:rFonts w:ascii="Sylfaen" w:hAnsi="Sylfaen" w:cs="Sylfaen"/>
          <w:lang w:val="ka-GE"/>
        </w:rPr>
        <w:t>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სარეაბილიტაციო სამუშაოები დაიწყო, დასრულება იგეგმება 2022 წლის შემოდგომაზე.</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დაიწყო სერიოზული დაზიანებების პრევენცია გვირაბზე და ელენერგიის გამომუშავების გაზრდა.</w:t>
      </w:r>
    </w:p>
    <w:p w:rsidR="00B1479E" w:rsidRPr="000A17E9" w:rsidRDefault="00B1479E" w:rsidP="00B1479E">
      <w:pPr>
        <w:pStyle w:val="ListParagraph"/>
        <w:spacing w:after="0" w:line="240" w:lineRule="auto"/>
        <w:ind w:right="0" w:firstLine="0"/>
        <w:rPr>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hAnsi="Sylfaen" w:cs="Sylfaen"/>
          <w:lang w:val="ka-GE"/>
        </w:rPr>
        <w:t>საბოლოო</w:t>
      </w:r>
      <w:r w:rsidRPr="000A17E9">
        <w:rPr>
          <w:rFonts w:ascii="Sylfaen" w:hAnsi="Sylfaen"/>
          <w:lang w:val="ka-GE"/>
        </w:rPr>
        <w:t xml:space="preserve"> </w:t>
      </w:r>
      <w:r w:rsidRPr="000A17E9">
        <w:rPr>
          <w:rFonts w:ascii="Sylfaen" w:hAnsi="Sylfaen" w:cs="Sylfaen"/>
        </w:rPr>
        <w:t>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სახელმწიფო საკუთრებაში მყოფი ჰიდროელექტროსადგურები (ენგურჰესი, ვარდნილჰესების კასკადის პირველი საფეხური) რეაბილიტირებულია, გაყვანილია საპროექტო სიმძლავრეზე, ამაღლებულია სადგურის საიმედოობა.</w:t>
      </w:r>
    </w:p>
    <w:p w:rsidR="00B1479E" w:rsidRPr="000A17E9" w:rsidRDefault="00B1479E" w:rsidP="00B1479E">
      <w:pPr>
        <w:pStyle w:val="ListParagraph"/>
        <w:spacing w:after="0" w:line="240" w:lineRule="auto"/>
        <w:ind w:right="0" w:firstLine="0"/>
        <w:rPr>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მიღწეული საბოლოო 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სარეაბილიტაციო სამუშაოები დაიწყო, დასრულება იგეგმება 2022 წლის შემოდგომაზე.</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დაიწყო სერიოზული დაზიანებების პრევენცია გვირაბზე და ელენერგიის გამომუშავების გაზრდა.</w:t>
      </w:r>
    </w:p>
    <w:p w:rsidR="00B1479E" w:rsidRPr="000A17E9" w:rsidRDefault="00B1479E" w:rsidP="00B1479E">
      <w:pPr>
        <w:spacing w:after="0" w:line="240" w:lineRule="auto"/>
        <w:jc w:val="both"/>
        <w:rPr>
          <w:rFonts w:ascii="Sylfaen" w:hAnsi="Sylfaen" w:cs="Sylfaen"/>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 xml:space="preserve">დაგეგმილი და მიღწეული </w:t>
      </w:r>
      <w:r w:rsidRPr="000A17E9">
        <w:rPr>
          <w:rFonts w:ascii="Sylfaen" w:eastAsia="Sylfaen" w:hAnsi="Sylfaen"/>
          <w:color w:val="000000"/>
        </w:rPr>
        <w:t xml:space="preserve">შუალედური </w:t>
      </w:r>
      <w:r w:rsidRPr="000A17E9">
        <w:rPr>
          <w:rFonts w:ascii="Sylfaen" w:hAnsi="Sylfaen" w:cs="Sylfaen"/>
          <w:lang w:val="ka-GE"/>
        </w:rPr>
        <w:t>შედეგების შეფასების ინდიკატორები</w:t>
      </w:r>
    </w:p>
    <w:p w:rsidR="00B1479E" w:rsidRPr="000A17E9" w:rsidRDefault="00B1479E" w:rsidP="00B1479E">
      <w:pPr>
        <w:spacing w:after="0" w:line="240" w:lineRule="auto"/>
        <w:jc w:val="both"/>
        <w:rPr>
          <w:rFonts w:ascii="Sylfaen" w:eastAsia="Sylfaen" w:hAnsi="Sylfaen"/>
          <w:lang w:val="ka-GE"/>
        </w:rPr>
      </w:pPr>
    </w:p>
    <w:p w:rsidR="00B1479E" w:rsidRPr="000A17E9" w:rsidRDefault="00B1479E" w:rsidP="00B1479E">
      <w:pPr>
        <w:spacing w:after="0" w:line="240" w:lineRule="auto"/>
        <w:jc w:val="both"/>
        <w:rPr>
          <w:rFonts w:ascii="Sylfaen" w:eastAsia="Sylfaen" w:hAnsi="Sylfaen"/>
          <w:lang w:val="ka-GE"/>
        </w:rPr>
      </w:pPr>
      <w:r w:rsidRPr="000A17E9">
        <w:rPr>
          <w:rFonts w:ascii="Sylfaen" w:eastAsia="Sylfaen" w:hAnsi="Sylfaen"/>
        </w:rPr>
        <w:t xml:space="preserve">1. </w:t>
      </w:r>
      <w:r w:rsidRPr="000A17E9">
        <w:rPr>
          <w:rFonts w:ascii="Sylfaen" w:eastAsia="Sylfaen" w:hAnsi="Sylfaen" w:cs="Sylfaen"/>
        </w:rPr>
        <w:t>საბაზისო</w:t>
      </w:r>
      <w:r w:rsidRPr="000A17E9">
        <w:rPr>
          <w:rFonts w:ascii="Sylfaen" w:eastAsia="Sylfaen" w:hAnsi="Sylfaen"/>
        </w:rPr>
        <w:t xml:space="preserve"> </w:t>
      </w:r>
      <w:r w:rsidRPr="000A17E9">
        <w:rPr>
          <w:rFonts w:ascii="Sylfaen" w:eastAsia="Sylfaen" w:hAnsi="Sylfaen" w:cs="Sylfaen"/>
        </w:rPr>
        <w:t>მაჩვენებელი</w:t>
      </w:r>
      <w:r w:rsidRPr="000A17E9">
        <w:rPr>
          <w:rFonts w:ascii="Sylfaen" w:eastAsia="Sylfaen" w:hAnsi="Sylfaen"/>
        </w:rPr>
        <w:t xml:space="preserve"> - </w:t>
      </w:r>
      <w:r w:rsidRPr="000A17E9">
        <w:rPr>
          <w:rFonts w:ascii="Sylfaen" w:eastAsia="Sylfaen" w:hAnsi="Sylfaen" w:cs="Sylfaen"/>
        </w:rPr>
        <w:t>ენგურჰესის</w:t>
      </w:r>
      <w:r w:rsidRPr="000A17E9">
        <w:rPr>
          <w:rFonts w:ascii="Sylfaen" w:eastAsia="Sylfaen" w:hAnsi="Sylfaen"/>
        </w:rPr>
        <w:t xml:space="preserve"> </w:t>
      </w:r>
      <w:r w:rsidRPr="000A17E9">
        <w:rPr>
          <w:rFonts w:ascii="Sylfaen" w:eastAsia="Sylfaen" w:hAnsi="Sylfaen" w:cs="Sylfaen"/>
        </w:rPr>
        <w:t>სადაწნეო</w:t>
      </w:r>
      <w:r w:rsidRPr="000A17E9">
        <w:rPr>
          <w:rFonts w:ascii="Sylfaen" w:eastAsia="Sylfaen" w:hAnsi="Sylfaen"/>
        </w:rPr>
        <w:t xml:space="preserve"> </w:t>
      </w:r>
      <w:r w:rsidRPr="000A17E9">
        <w:rPr>
          <w:rFonts w:ascii="Sylfaen" w:eastAsia="Sylfaen" w:hAnsi="Sylfaen" w:cs="Sylfaen"/>
        </w:rPr>
        <w:t>გვირაბზე</w:t>
      </w:r>
      <w:r w:rsidRPr="000A17E9">
        <w:rPr>
          <w:rFonts w:ascii="Sylfaen" w:eastAsia="Sylfaen" w:hAnsi="Sylfaen"/>
        </w:rPr>
        <w:t xml:space="preserve"> </w:t>
      </w:r>
      <w:r w:rsidRPr="000A17E9">
        <w:rPr>
          <w:rFonts w:ascii="Sylfaen" w:eastAsia="Sylfaen" w:hAnsi="Sylfaen" w:cs="Sylfaen"/>
        </w:rPr>
        <w:t>დიდია</w:t>
      </w:r>
      <w:r w:rsidRPr="000A17E9">
        <w:rPr>
          <w:rFonts w:ascii="Sylfaen" w:eastAsia="Sylfaen" w:hAnsi="Sylfaen"/>
        </w:rPr>
        <w:t xml:space="preserve"> </w:t>
      </w:r>
      <w:r w:rsidRPr="000A17E9">
        <w:rPr>
          <w:rFonts w:ascii="Sylfaen" w:eastAsia="Sylfaen" w:hAnsi="Sylfaen" w:cs="Sylfaen"/>
        </w:rPr>
        <w:t>ფილტრაციული</w:t>
      </w:r>
      <w:r w:rsidRPr="000A17E9">
        <w:rPr>
          <w:rFonts w:ascii="Sylfaen" w:eastAsia="Sylfaen" w:hAnsi="Sylfaen"/>
        </w:rPr>
        <w:t xml:space="preserve"> </w:t>
      </w:r>
      <w:r w:rsidRPr="000A17E9">
        <w:rPr>
          <w:rFonts w:ascii="Sylfaen" w:eastAsia="Sylfaen" w:hAnsi="Sylfaen" w:cs="Sylfaen"/>
        </w:rPr>
        <w:t>დანაკარგები</w:t>
      </w:r>
      <w:r w:rsidRPr="000A17E9">
        <w:rPr>
          <w:rFonts w:ascii="Sylfaen" w:eastAsia="Sylfaen" w:hAnsi="Sylfaen"/>
        </w:rPr>
        <w:t xml:space="preserve">. </w:t>
      </w:r>
      <w:r w:rsidRPr="000A17E9">
        <w:rPr>
          <w:rFonts w:ascii="Sylfaen" w:eastAsia="Sylfaen" w:hAnsi="Sylfaen" w:cs="Sylfaen"/>
        </w:rPr>
        <w:t>მრავალ</w:t>
      </w:r>
      <w:r w:rsidRPr="000A17E9">
        <w:rPr>
          <w:rFonts w:ascii="Sylfaen" w:eastAsia="Sylfaen" w:hAnsi="Sylfaen"/>
        </w:rPr>
        <w:t xml:space="preserve"> </w:t>
      </w:r>
      <w:r w:rsidRPr="000A17E9">
        <w:rPr>
          <w:rFonts w:ascii="Sylfaen" w:eastAsia="Sylfaen" w:hAnsi="Sylfaen" w:cs="Sylfaen"/>
        </w:rPr>
        <w:t>ადგილას</w:t>
      </w:r>
      <w:r w:rsidRPr="000A17E9">
        <w:rPr>
          <w:rFonts w:ascii="Sylfaen" w:eastAsia="Sylfaen" w:hAnsi="Sylfaen"/>
        </w:rPr>
        <w:t xml:space="preserve"> </w:t>
      </w:r>
      <w:r w:rsidRPr="000A17E9">
        <w:rPr>
          <w:rFonts w:ascii="Sylfaen" w:eastAsia="Sylfaen" w:hAnsi="Sylfaen" w:cs="Sylfaen"/>
        </w:rPr>
        <w:t>დაზიანებულია</w:t>
      </w:r>
      <w:r w:rsidRPr="000A17E9">
        <w:rPr>
          <w:rFonts w:ascii="Sylfaen" w:eastAsia="Sylfaen" w:hAnsi="Sylfaen"/>
        </w:rPr>
        <w:t xml:space="preserve"> </w:t>
      </w:r>
      <w:r w:rsidRPr="000A17E9">
        <w:rPr>
          <w:rFonts w:ascii="Sylfaen" w:eastAsia="Sylfaen" w:hAnsi="Sylfaen" w:cs="Sylfaen"/>
        </w:rPr>
        <w:t>გვირაბის</w:t>
      </w:r>
      <w:r w:rsidRPr="000A17E9">
        <w:rPr>
          <w:rFonts w:ascii="Sylfaen" w:eastAsia="Sylfaen" w:hAnsi="Sylfaen"/>
        </w:rPr>
        <w:t xml:space="preserve"> </w:t>
      </w:r>
      <w:r w:rsidRPr="000A17E9">
        <w:rPr>
          <w:rFonts w:ascii="Sylfaen" w:eastAsia="Sylfaen" w:hAnsi="Sylfaen" w:cs="Sylfaen"/>
        </w:rPr>
        <w:t>ბეტონის</w:t>
      </w:r>
      <w:r w:rsidRPr="000A17E9">
        <w:rPr>
          <w:rFonts w:ascii="Sylfaen" w:eastAsia="Sylfaen" w:hAnsi="Sylfaen"/>
        </w:rPr>
        <w:t xml:space="preserve"> </w:t>
      </w:r>
      <w:r w:rsidRPr="000A17E9">
        <w:rPr>
          <w:rFonts w:ascii="Sylfaen" w:eastAsia="Sylfaen" w:hAnsi="Sylfaen" w:cs="Sylfaen"/>
        </w:rPr>
        <w:t>მოსახვა</w:t>
      </w:r>
      <w:r w:rsidRPr="000A17E9">
        <w:rPr>
          <w:rFonts w:ascii="Sylfaen" w:eastAsia="Sylfaen" w:hAnsi="Sylfaen"/>
        </w:rPr>
        <w:t xml:space="preserve">. </w:t>
      </w:r>
      <w:r w:rsidRPr="000A17E9">
        <w:rPr>
          <w:rFonts w:ascii="Sylfaen" w:eastAsia="Sylfaen" w:hAnsi="Sylfaen" w:cs="Sylfaen"/>
        </w:rPr>
        <w:t>დაზიანებულია</w:t>
      </w:r>
      <w:r w:rsidRPr="000A17E9">
        <w:rPr>
          <w:rFonts w:ascii="Sylfaen" w:eastAsia="Sylfaen" w:hAnsi="Sylfaen"/>
        </w:rPr>
        <w:t xml:space="preserve"> 1-</w:t>
      </w:r>
      <w:r w:rsidRPr="000A17E9">
        <w:rPr>
          <w:rFonts w:ascii="Sylfaen" w:eastAsia="Sylfaen" w:hAnsi="Sylfaen" w:cs="Sylfaen"/>
        </w:rPr>
        <w:t>ლი</w:t>
      </w:r>
      <w:r w:rsidRPr="000A17E9">
        <w:rPr>
          <w:rFonts w:ascii="Sylfaen" w:eastAsia="Sylfaen" w:hAnsi="Sylfaen"/>
        </w:rPr>
        <w:t xml:space="preserve">, </w:t>
      </w:r>
      <w:r w:rsidRPr="000A17E9">
        <w:rPr>
          <w:rFonts w:ascii="Sylfaen" w:eastAsia="Sylfaen" w:hAnsi="Sylfaen" w:cs="Sylfaen"/>
        </w:rPr>
        <w:t>მე</w:t>
      </w:r>
      <w:r w:rsidRPr="000A17E9">
        <w:rPr>
          <w:rFonts w:ascii="Sylfaen" w:eastAsia="Sylfaen" w:hAnsi="Sylfaen"/>
        </w:rPr>
        <w:t xml:space="preserve">-2 </w:t>
      </w:r>
      <w:r w:rsidRPr="000A17E9">
        <w:rPr>
          <w:rFonts w:ascii="Sylfaen" w:eastAsia="Sylfaen" w:hAnsi="Sylfaen" w:cs="Sylfaen"/>
        </w:rPr>
        <w:t>და</w:t>
      </w:r>
      <w:r w:rsidRPr="000A17E9">
        <w:rPr>
          <w:rFonts w:ascii="Sylfaen" w:eastAsia="Sylfaen" w:hAnsi="Sylfaen"/>
        </w:rPr>
        <w:t xml:space="preserve"> </w:t>
      </w:r>
      <w:r w:rsidRPr="000A17E9">
        <w:rPr>
          <w:rFonts w:ascii="Sylfaen" w:eastAsia="Sylfaen" w:hAnsi="Sylfaen" w:cs="Sylfaen"/>
        </w:rPr>
        <w:t>მე</w:t>
      </w:r>
      <w:r w:rsidRPr="000A17E9">
        <w:rPr>
          <w:rFonts w:ascii="Sylfaen" w:eastAsia="Sylfaen" w:hAnsi="Sylfaen"/>
        </w:rPr>
        <w:t xml:space="preserve">-5 </w:t>
      </w:r>
      <w:r w:rsidRPr="000A17E9">
        <w:rPr>
          <w:rFonts w:ascii="Sylfaen" w:eastAsia="Sylfaen" w:hAnsi="Sylfaen" w:cs="Sylfaen"/>
        </w:rPr>
        <w:t>სატურბინე</w:t>
      </w:r>
      <w:r w:rsidRPr="000A17E9">
        <w:rPr>
          <w:rFonts w:ascii="Sylfaen" w:eastAsia="Sylfaen" w:hAnsi="Sylfaen"/>
        </w:rPr>
        <w:t xml:space="preserve"> </w:t>
      </w:r>
      <w:r w:rsidRPr="000A17E9">
        <w:rPr>
          <w:rFonts w:ascii="Sylfaen" w:eastAsia="Sylfaen" w:hAnsi="Sylfaen" w:cs="Sylfaen"/>
        </w:rPr>
        <w:t>მილსადენები</w:t>
      </w:r>
      <w:r w:rsidRPr="000A17E9">
        <w:rPr>
          <w:rFonts w:ascii="Sylfaen" w:eastAsia="Sylfaen" w:hAnsi="Sylfaen"/>
        </w:rPr>
        <w:t xml:space="preserve">. </w:t>
      </w:r>
      <w:r w:rsidRPr="000A17E9">
        <w:rPr>
          <w:rFonts w:ascii="Sylfaen" w:eastAsia="Sylfaen" w:hAnsi="Sylfaen" w:cs="Sylfaen"/>
        </w:rPr>
        <w:t>დაზიანებული</w:t>
      </w:r>
      <w:r w:rsidRPr="000A17E9">
        <w:rPr>
          <w:rFonts w:ascii="Sylfaen" w:eastAsia="Sylfaen" w:hAnsi="Sylfaen"/>
        </w:rPr>
        <w:t xml:space="preserve"> </w:t>
      </w:r>
      <w:r w:rsidRPr="000A17E9">
        <w:rPr>
          <w:rFonts w:ascii="Sylfaen" w:eastAsia="Sylfaen" w:hAnsi="Sylfaen" w:cs="Sylfaen"/>
        </w:rPr>
        <w:t>მონაკვეთების</w:t>
      </w:r>
      <w:r w:rsidRPr="000A17E9">
        <w:rPr>
          <w:rFonts w:ascii="Sylfaen" w:eastAsia="Sylfaen" w:hAnsi="Sylfaen"/>
        </w:rPr>
        <w:t xml:space="preserve"> </w:t>
      </w:r>
      <w:r w:rsidRPr="000A17E9">
        <w:rPr>
          <w:rFonts w:ascii="Sylfaen" w:eastAsia="Sylfaen" w:hAnsi="Sylfaen" w:cs="Sylfaen"/>
        </w:rPr>
        <w:t>ამოჭრა</w:t>
      </w:r>
      <w:r w:rsidRPr="000A17E9">
        <w:rPr>
          <w:rFonts w:ascii="Sylfaen" w:eastAsia="Sylfaen" w:hAnsi="Sylfaen"/>
        </w:rPr>
        <w:t xml:space="preserve"> </w:t>
      </w:r>
      <w:r w:rsidRPr="000A17E9">
        <w:rPr>
          <w:rFonts w:ascii="Sylfaen" w:eastAsia="Sylfaen" w:hAnsi="Sylfaen" w:cs="Sylfaen"/>
        </w:rPr>
        <w:t>და</w:t>
      </w:r>
      <w:r w:rsidRPr="000A17E9">
        <w:rPr>
          <w:rFonts w:ascii="Sylfaen" w:eastAsia="Sylfaen" w:hAnsi="Sylfaen"/>
        </w:rPr>
        <w:t xml:space="preserve"> </w:t>
      </w:r>
      <w:r w:rsidRPr="000A17E9">
        <w:rPr>
          <w:rFonts w:ascii="Sylfaen" w:eastAsia="Sylfaen" w:hAnsi="Sylfaen" w:cs="Sylfaen"/>
        </w:rPr>
        <w:t>შეცვლა</w:t>
      </w:r>
      <w:r w:rsidRPr="000A17E9">
        <w:rPr>
          <w:rFonts w:ascii="Sylfaen" w:eastAsia="Sylfaen" w:hAnsi="Sylfaen"/>
        </w:rPr>
        <w:t xml:space="preserve">. </w:t>
      </w:r>
      <w:r w:rsidRPr="000A17E9">
        <w:rPr>
          <w:rFonts w:ascii="Sylfaen" w:eastAsia="Sylfaen" w:hAnsi="Sylfaen" w:cs="Sylfaen"/>
        </w:rPr>
        <w:t>უკიდურესად</w:t>
      </w:r>
      <w:r w:rsidRPr="000A17E9">
        <w:rPr>
          <w:rFonts w:ascii="Sylfaen" w:eastAsia="Sylfaen" w:hAnsi="Sylfaen"/>
        </w:rPr>
        <w:t xml:space="preserve"> </w:t>
      </w:r>
      <w:r w:rsidRPr="000A17E9">
        <w:rPr>
          <w:rFonts w:ascii="Sylfaen" w:eastAsia="Sylfaen" w:hAnsi="Sylfaen" w:cs="Sylfaen"/>
        </w:rPr>
        <w:t>ცუდ</w:t>
      </w:r>
      <w:r w:rsidRPr="000A17E9">
        <w:rPr>
          <w:rFonts w:ascii="Sylfaen" w:eastAsia="Sylfaen" w:hAnsi="Sylfaen"/>
        </w:rPr>
        <w:t xml:space="preserve"> </w:t>
      </w:r>
      <w:r w:rsidRPr="000A17E9">
        <w:rPr>
          <w:rFonts w:ascii="Sylfaen" w:eastAsia="Sylfaen" w:hAnsi="Sylfaen" w:cs="Sylfaen"/>
        </w:rPr>
        <w:t>მდგომარეობაში</w:t>
      </w:r>
      <w:r w:rsidRPr="000A17E9">
        <w:rPr>
          <w:rFonts w:ascii="Sylfaen" w:eastAsia="Sylfaen" w:hAnsi="Sylfaen"/>
        </w:rPr>
        <w:t xml:space="preserve"> </w:t>
      </w:r>
      <w:r w:rsidRPr="000A17E9">
        <w:rPr>
          <w:rFonts w:ascii="Sylfaen" w:eastAsia="Sylfaen" w:hAnsi="Sylfaen" w:cs="Sylfaen"/>
        </w:rPr>
        <w:t>მყოფი</w:t>
      </w:r>
      <w:r w:rsidRPr="000A17E9">
        <w:rPr>
          <w:rFonts w:ascii="Sylfaen" w:eastAsia="Sylfaen" w:hAnsi="Sylfaen"/>
        </w:rPr>
        <w:t xml:space="preserve"> </w:t>
      </w:r>
      <w:r w:rsidRPr="000A17E9">
        <w:rPr>
          <w:rFonts w:ascii="Sylfaen" w:eastAsia="Sylfaen" w:hAnsi="Sylfaen" w:cs="Sylfaen"/>
        </w:rPr>
        <w:t>გზის</w:t>
      </w:r>
      <w:r w:rsidRPr="000A17E9">
        <w:rPr>
          <w:rFonts w:ascii="Sylfaen" w:eastAsia="Sylfaen" w:hAnsi="Sylfaen"/>
        </w:rPr>
        <w:t xml:space="preserve"> </w:t>
      </w:r>
      <w:r w:rsidRPr="000A17E9">
        <w:rPr>
          <w:rFonts w:ascii="Sylfaen" w:eastAsia="Sylfaen" w:hAnsi="Sylfaen" w:cs="Sylfaen"/>
        </w:rPr>
        <w:t>საფარის</w:t>
      </w:r>
      <w:r w:rsidRPr="000A17E9">
        <w:rPr>
          <w:rFonts w:ascii="Sylfaen" w:eastAsia="Sylfaen" w:hAnsi="Sylfaen"/>
        </w:rPr>
        <w:t xml:space="preserve"> </w:t>
      </w:r>
      <w:r w:rsidRPr="000A17E9">
        <w:rPr>
          <w:rFonts w:ascii="Sylfaen" w:eastAsia="Sylfaen" w:hAnsi="Sylfaen" w:cs="Sylfaen"/>
        </w:rPr>
        <w:t>აღდგენა</w:t>
      </w:r>
      <w:r w:rsidRPr="000A17E9">
        <w:rPr>
          <w:rFonts w:ascii="Sylfaen" w:eastAsia="Sylfaen" w:hAnsi="Sylfaen"/>
        </w:rPr>
        <w:t xml:space="preserve"> </w:t>
      </w:r>
      <w:r w:rsidRPr="000A17E9">
        <w:rPr>
          <w:rFonts w:ascii="Sylfaen" w:eastAsia="Sylfaen" w:hAnsi="Sylfaen" w:cs="Sylfaen"/>
        </w:rPr>
        <w:t>ენგურჰესამდე</w:t>
      </w:r>
      <w:r w:rsidRPr="000A17E9">
        <w:rPr>
          <w:rFonts w:ascii="Sylfaen" w:eastAsia="Sylfaen" w:hAnsi="Sylfaen"/>
        </w:rPr>
        <w:t xml:space="preserve"> (14</w:t>
      </w:r>
      <w:r w:rsidRPr="000A17E9">
        <w:rPr>
          <w:rFonts w:ascii="Sylfaen" w:eastAsia="Sylfaen" w:hAnsi="Sylfaen" w:cs="Sylfaen"/>
        </w:rPr>
        <w:t>კმ</w:t>
      </w:r>
      <w:r w:rsidRPr="000A17E9">
        <w:rPr>
          <w:rFonts w:ascii="Sylfaen" w:eastAsia="Sylfaen" w:hAnsi="Sylfaen"/>
        </w:rPr>
        <w:t xml:space="preserve">). </w:t>
      </w:r>
      <w:r w:rsidRPr="000A17E9">
        <w:rPr>
          <w:rFonts w:ascii="Sylfaen" w:eastAsia="Sylfaen" w:hAnsi="Sylfaen" w:cs="Sylfaen"/>
        </w:rPr>
        <w:t>ვარდნილის</w:t>
      </w:r>
      <w:r w:rsidRPr="000A17E9">
        <w:rPr>
          <w:rFonts w:ascii="Sylfaen" w:eastAsia="Sylfaen" w:hAnsi="Sylfaen"/>
        </w:rPr>
        <w:t xml:space="preserve"> </w:t>
      </w:r>
      <w:r w:rsidRPr="000A17E9">
        <w:rPr>
          <w:rFonts w:ascii="Sylfaen" w:eastAsia="Sylfaen" w:hAnsi="Sylfaen" w:cs="Sylfaen"/>
        </w:rPr>
        <w:t>არხის</w:t>
      </w:r>
      <w:r w:rsidRPr="000A17E9">
        <w:rPr>
          <w:rFonts w:ascii="Sylfaen" w:eastAsia="Sylfaen" w:hAnsi="Sylfaen"/>
        </w:rPr>
        <w:t xml:space="preserve"> </w:t>
      </w:r>
      <w:r w:rsidRPr="000A17E9">
        <w:rPr>
          <w:rFonts w:ascii="Sylfaen" w:eastAsia="Sylfaen" w:hAnsi="Sylfaen" w:cs="Sylfaen"/>
        </w:rPr>
        <w:t>მარეგულირებელი</w:t>
      </w:r>
      <w:r w:rsidRPr="000A17E9">
        <w:rPr>
          <w:rFonts w:ascii="Sylfaen" w:eastAsia="Sylfaen" w:hAnsi="Sylfaen"/>
        </w:rPr>
        <w:t xml:space="preserve"> </w:t>
      </w:r>
      <w:r w:rsidRPr="000A17E9">
        <w:rPr>
          <w:rFonts w:ascii="Sylfaen" w:eastAsia="Sylfaen" w:hAnsi="Sylfaen" w:cs="Sylfaen"/>
        </w:rPr>
        <w:t>ფარების</w:t>
      </w:r>
      <w:r w:rsidRPr="000A17E9">
        <w:rPr>
          <w:rFonts w:ascii="Sylfaen" w:eastAsia="Sylfaen" w:hAnsi="Sylfaen"/>
        </w:rPr>
        <w:t xml:space="preserve"> </w:t>
      </w:r>
      <w:r w:rsidRPr="000A17E9">
        <w:rPr>
          <w:rFonts w:ascii="Sylfaen" w:eastAsia="Sylfaen" w:hAnsi="Sylfaen" w:cs="Sylfaen"/>
        </w:rPr>
        <w:t>აღდგენა</w:t>
      </w:r>
      <w:r w:rsidRPr="000A17E9">
        <w:rPr>
          <w:rFonts w:ascii="Sylfaen" w:eastAsia="Sylfaen" w:hAnsi="Sylfaen"/>
        </w:rPr>
        <w:t xml:space="preserve">. </w:t>
      </w:r>
      <w:r w:rsidRPr="000A17E9">
        <w:rPr>
          <w:rFonts w:ascii="Sylfaen" w:eastAsia="Sylfaen" w:hAnsi="Sylfaen" w:cs="Sylfaen"/>
        </w:rPr>
        <w:t>მდ</w:t>
      </w:r>
      <w:r w:rsidRPr="000A17E9">
        <w:rPr>
          <w:rFonts w:ascii="Sylfaen" w:eastAsia="Sylfaen" w:hAnsi="Sylfaen"/>
        </w:rPr>
        <w:t xml:space="preserve">. </w:t>
      </w:r>
      <w:r w:rsidRPr="000A17E9">
        <w:rPr>
          <w:rFonts w:ascii="Sylfaen" w:eastAsia="Sylfaen" w:hAnsi="Sylfaen" w:cs="Sylfaen"/>
        </w:rPr>
        <w:t>ენგურის</w:t>
      </w:r>
      <w:r w:rsidRPr="000A17E9">
        <w:rPr>
          <w:rFonts w:ascii="Sylfaen" w:eastAsia="Sylfaen" w:hAnsi="Sylfaen"/>
        </w:rPr>
        <w:t xml:space="preserve"> </w:t>
      </w:r>
      <w:r w:rsidRPr="000A17E9">
        <w:rPr>
          <w:rFonts w:ascii="Sylfaen" w:eastAsia="Sylfaen" w:hAnsi="Sylfaen" w:cs="Sylfaen"/>
        </w:rPr>
        <w:t>გადამგდები</w:t>
      </w:r>
      <w:r w:rsidRPr="000A17E9">
        <w:rPr>
          <w:rFonts w:ascii="Sylfaen" w:eastAsia="Sylfaen" w:hAnsi="Sylfaen"/>
        </w:rPr>
        <w:t xml:space="preserve"> </w:t>
      </w:r>
      <w:r w:rsidRPr="000A17E9">
        <w:rPr>
          <w:rFonts w:ascii="Sylfaen" w:eastAsia="Sylfaen" w:hAnsi="Sylfaen" w:cs="Sylfaen"/>
        </w:rPr>
        <w:t>კაშხლის</w:t>
      </w:r>
      <w:r w:rsidRPr="000A17E9">
        <w:rPr>
          <w:rFonts w:ascii="Sylfaen" w:eastAsia="Sylfaen" w:hAnsi="Sylfaen"/>
        </w:rPr>
        <w:t xml:space="preserve"> </w:t>
      </w:r>
      <w:r w:rsidRPr="000A17E9">
        <w:rPr>
          <w:rFonts w:ascii="Sylfaen" w:eastAsia="Sylfaen" w:hAnsi="Sylfaen" w:cs="Sylfaen"/>
        </w:rPr>
        <w:t>და</w:t>
      </w:r>
      <w:r w:rsidRPr="000A17E9">
        <w:rPr>
          <w:rFonts w:ascii="Sylfaen" w:eastAsia="Sylfaen" w:hAnsi="Sylfaen"/>
        </w:rPr>
        <w:t xml:space="preserve"> </w:t>
      </w:r>
      <w:r w:rsidRPr="000A17E9">
        <w:rPr>
          <w:rFonts w:ascii="Sylfaen" w:eastAsia="Sylfaen" w:hAnsi="Sylfaen" w:cs="Sylfaen"/>
        </w:rPr>
        <w:t>ფარების</w:t>
      </w:r>
      <w:r w:rsidRPr="000A17E9">
        <w:rPr>
          <w:rFonts w:ascii="Sylfaen" w:eastAsia="Sylfaen" w:hAnsi="Sylfaen"/>
        </w:rPr>
        <w:t xml:space="preserve"> </w:t>
      </w:r>
      <w:r w:rsidRPr="000A17E9">
        <w:rPr>
          <w:rFonts w:ascii="Sylfaen" w:eastAsia="Sylfaen" w:hAnsi="Sylfaen" w:cs="Sylfaen"/>
        </w:rPr>
        <w:t>რეაბილიტაცია</w:t>
      </w:r>
      <w:r w:rsidRPr="000A17E9">
        <w:rPr>
          <w:rFonts w:ascii="Sylfaen" w:eastAsia="Sylfaen" w:hAnsi="Sylfaen"/>
        </w:rPr>
        <w:t xml:space="preserve">, </w:t>
      </w:r>
      <w:r w:rsidRPr="000A17E9">
        <w:rPr>
          <w:rFonts w:ascii="Sylfaen" w:eastAsia="Sylfaen" w:hAnsi="Sylfaen" w:cs="Sylfaen"/>
        </w:rPr>
        <w:t>კაშხლის</w:t>
      </w:r>
      <w:r w:rsidRPr="000A17E9">
        <w:rPr>
          <w:rFonts w:ascii="Sylfaen" w:eastAsia="Sylfaen" w:hAnsi="Sylfaen"/>
        </w:rPr>
        <w:t xml:space="preserve"> </w:t>
      </w:r>
      <w:r w:rsidRPr="000A17E9">
        <w:rPr>
          <w:rFonts w:ascii="Sylfaen" w:eastAsia="Sylfaen" w:hAnsi="Sylfaen" w:cs="Sylfaen"/>
        </w:rPr>
        <w:t>ელექტრომომარაგების</w:t>
      </w:r>
      <w:r w:rsidRPr="000A17E9">
        <w:rPr>
          <w:rFonts w:ascii="Sylfaen" w:eastAsia="Sylfaen" w:hAnsi="Sylfaen"/>
        </w:rPr>
        <w:t xml:space="preserve"> </w:t>
      </w:r>
      <w:r w:rsidRPr="000A17E9">
        <w:rPr>
          <w:rFonts w:ascii="Sylfaen" w:eastAsia="Sylfaen" w:hAnsi="Sylfaen" w:cs="Sylfaen"/>
        </w:rPr>
        <w:t>სისტემის</w:t>
      </w:r>
      <w:r w:rsidRPr="000A17E9">
        <w:rPr>
          <w:rFonts w:ascii="Sylfaen" w:eastAsia="Sylfaen" w:hAnsi="Sylfaen"/>
        </w:rPr>
        <w:t xml:space="preserve"> </w:t>
      </w:r>
      <w:r w:rsidRPr="000A17E9">
        <w:rPr>
          <w:rFonts w:ascii="Sylfaen" w:eastAsia="Sylfaen" w:hAnsi="Sylfaen" w:cs="Sylfaen"/>
        </w:rPr>
        <w:t>რეაბილიტაცია</w:t>
      </w:r>
      <w:r w:rsidRPr="000A17E9">
        <w:rPr>
          <w:rFonts w:ascii="Sylfaen" w:eastAsia="Sylfaen" w:hAnsi="Sylfaen"/>
        </w:rPr>
        <w:t xml:space="preserve">. </w:t>
      </w:r>
      <w:r w:rsidRPr="000A17E9">
        <w:rPr>
          <w:rFonts w:ascii="Sylfaen" w:eastAsia="Sylfaen" w:hAnsi="Sylfaen" w:cs="Sylfaen"/>
        </w:rPr>
        <w:t>წყალსაცავში</w:t>
      </w:r>
      <w:r w:rsidRPr="000A17E9">
        <w:rPr>
          <w:rFonts w:ascii="Sylfaen" w:eastAsia="Sylfaen" w:hAnsi="Sylfaen"/>
        </w:rPr>
        <w:t xml:space="preserve"> </w:t>
      </w:r>
      <w:r w:rsidRPr="000A17E9">
        <w:rPr>
          <w:rFonts w:ascii="Sylfaen" w:eastAsia="Sylfaen" w:hAnsi="Sylfaen" w:cs="Sylfaen"/>
        </w:rPr>
        <w:t>დალამვის</w:t>
      </w:r>
      <w:r w:rsidRPr="000A17E9">
        <w:rPr>
          <w:rFonts w:ascii="Sylfaen" w:eastAsia="Sylfaen" w:hAnsi="Sylfaen"/>
        </w:rPr>
        <w:t xml:space="preserve"> </w:t>
      </w:r>
      <w:r w:rsidRPr="000A17E9">
        <w:rPr>
          <w:rFonts w:ascii="Sylfaen" w:eastAsia="Sylfaen" w:hAnsi="Sylfaen" w:cs="Sylfaen"/>
        </w:rPr>
        <w:t>მაღალი</w:t>
      </w:r>
      <w:r w:rsidRPr="000A17E9">
        <w:rPr>
          <w:rFonts w:ascii="Sylfaen" w:eastAsia="Sylfaen" w:hAnsi="Sylfaen"/>
        </w:rPr>
        <w:t xml:space="preserve"> </w:t>
      </w:r>
      <w:r w:rsidRPr="000A17E9">
        <w:rPr>
          <w:rFonts w:ascii="Sylfaen" w:eastAsia="Sylfaen" w:hAnsi="Sylfaen" w:cs="Sylfaen"/>
        </w:rPr>
        <w:t>დონის</w:t>
      </w:r>
      <w:r w:rsidRPr="000A17E9">
        <w:rPr>
          <w:rFonts w:ascii="Sylfaen" w:eastAsia="Sylfaen" w:hAnsi="Sylfaen"/>
        </w:rPr>
        <w:t xml:space="preserve"> </w:t>
      </w:r>
      <w:r w:rsidRPr="000A17E9">
        <w:rPr>
          <w:rFonts w:ascii="Sylfaen" w:eastAsia="Sylfaen" w:hAnsi="Sylfaen" w:cs="Sylfaen"/>
        </w:rPr>
        <w:t>გამო</w:t>
      </w:r>
      <w:r w:rsidRPr="000A17E9">
        <w:rPr>
          <w:rFonts w:ascii="Sylfaen" w:eastAsia="Sylfaen" w:hAnsi="Sylfaen"/>
        </w:rPr>
        <w:t xml:space="preserve"> </w:t>
      </w:r>
      <w:r w:rsidRPr="000A17E9">
        <w:rPr>
          <w:rFonts w:ascii="Sylfaen" w:eastAsia="Sylfaen" w:hAnsi="Sylfaen" w:cs="Sylfaen"/>
        </w:rPr>
        <w:t>შეუძლებელი</w:t>
      </w:r>
      <w:r w:rsidRPr="000A17E9">
        <w:rPr>
          <w:rFonts w:ascii="Sylfaen" w:eastAsia="Sylfaen" w:hAnsi="Sylfaen"/>
        </w:rPr>
        <w:t xml:space="preserve"> </w:t>
      </w:r>
      <w:r w:rsidRPr="000A17E9">
        <w:rPr>
          <w:rFonts w:ascii="Sylfaen" w:eastAsia="Sylfaen" w:hAnsi="Sylfaen" w:cs="Sylfaen"/>
        </w:rPr>
        <w:t>გახდება</w:t>
      </w:r>
      <w:r w:rsidRPr="000A17E9">
        <w:rPr>
          <w:rFonts w:ascii="Sylfaen" w:eastAsia="Sylfaen" w:hAnsi="Sylfaen"/>
        </w:rPr>
        <w:t xml:space="preserve"> </w:t>
      </w:r>
      <w:r w:rsidRPr="000A17E9">
        <w:rPr>
          <w:rFonts w:ascii="Sylfaen" w:eastAsia="Sylfaen" w:hAnsi="Sylfaen" w:cs="Sylfaen"/>
        </w:rPr>
        <w:t>მისაყრდნობი</w:t>
      </w:r>
      <w:r w:rsidRPr="000A17E9">
        <w:rPr>
          <w:rFonts w:ascii="Sylfaen" w:eastAsia="Sylfaen" w:hAnsi="Sylfaen"/>
        </w:rPr>
        <w:t xml:space="preserve"> </w:t>
      </w:r>
      <w:r w:rsidRPr="000A17E9">
        <w:rPr>
          <w:rFonts w:ascii="Sylfaen" w:eastAsia="Sylfaen" w:hAnsi="Sylfaen" w:cs="Sylfaen"/>
        </w:rPr>
        <w:t>ფარის</w:t>
      </w:r>
      <w:r w:rsidRPr="000A17E9">
        <w:rPr>
          <w:rFonts w:ascii="Sylfaen" w:eastAsia="Sylfaen" w:hAnsi="Sylfaen"/>
        </w:rPr>
        <w:t xml:space="preserve"> </w:t>
      </w:r>
      <w:r w:rsidRPr="000A17E9">
        <w:rPr>
          <w:rFonts w:ascii="Sylfaen" w:eastAsia="Sylfaen" w:hAnsi="Sylfaen" w:cs="Sylfaen"/>
        </w:rPr>
        <w:t>ჩაშვება</w:t>
      </w:r>
      <w:r w:rsidRPr="000A17E9">
        <w:rPr>
          <w:rFonts w:ascii="Sylfaen" w:eastAsia="Sylfaen" w:hAnsi="Sylfaen"/>
        </w:rPr>
        <w:t xml:space="preserve">, </w:t>
      </w:r>
      <w:r w:rsidRPr="000A17E9">
        <w:rPr>
          <w:rFonts w:ascii="Sylfaen" w:eastAsia="Sylfaen" w:hAnsi="Sylfaen" w:cs="Sylfaen"/>
        </w:rPr>
        <w:t>ასევე</w:t>
      </w:r>
      <w:r w:rsidRPr="000A17E9">
        <w:rPr>
          <w:rFonts w:ascii="Sylfaen" w:eastAsia="Sylfaen" w:hAnsi="Sylfaen"/>
        </w:rPr>
        <w:t xml:space="preserve"> </w:t>
      </w:r>
      <w:r w:rsidRPr="000A17E9">
        <w:rPr>
          <w:rFonts w:ascii="Sylfaen" w:eastAsia="Sylfaen" w:hAnsi="Sylfaen" w:cs="Sylfaen"/>
        </w:rPr>
        <w:t>შეუძლებელი</w:t>
      </w:r>
      <w:r w:rsidRPr="000A17E9">
        <w:rPr>
          <w:rFonts w:ascii="Sylfaen" w:eastAsia="Sylfaen" w:hAnsi="Sylfaen"/>
        </w:rPr>
        <w:t xml:space="preserve"> </w:t>
      </w:r>
      <w:r w:rsidRPr="000A17E9">
        <w:rPr>
          <w:rFonts w:ascii="Sylfaen" w:eastAsia="Sylfaen" w:hAnsi="Sylfaen" w:cs="Sylfaen"/>
        </w:rPr>
        <w:t>გახდება</w:t>
      </w:r>
      <w:r w:rsidRPr="000A17E9">
        <w:rPr>
          <w:rFonts w:ascii="Sylfaen" w:eastAsia="Sylfaen" w:hAnsi="Sylfaen"/>
        </w:rPr>
        <w:t xml:space="preserve"> </w:t>
      </w:r>
      <w:r w:rsidRPr="000A17E9">
        <w:rPr>
          <w:rFonts w:ascii="Sylfaen" w:eastAsia="Sylfaen" w:hAnsi="Sylfaen" w:cs="Sylfaen"/>
        </w:rPr>
        <w:t>სიღრმული</w:t>
      </w:r>
      <w:r w:rsidRPr="000A17E9">
        <w:rPr>
          <w:rFonts w:ascii="Sylfaen" w:eastAsia="Sylfaen" w:hAnsi="Sylfaen"/>
        </w:rPr>
        <w:t xml:space="preserve"> </w:t>
      </w:r>
      <w:r w:rsidRPr="000A17E9">
        <w:rPr>
          <w:rFonts w:ascii="Sylfaen" w:eastAsia="Sylfaen" w:hAnsi="Sylfaen" w:cs="Sylfaen"/>
        </w:rPr>
        <w:t>ფარების</w:t>
      </w:r>
      <w:r w:rsidRPr="000A17E9">
        <w:rPr>
          <w:rFonts w:ascii="Sylfaen" w:eastAsia="Sylfaen" w:hAnsi="Sylfaen"/>
        </w:rPr>
        <w:t xml:space="preserve"> </w:t>
      </w:r>
      <w:r w:rsidRPr="000A17E9">
        <w:rPr>
          <w:rFonts w:ascii="Sylfaen" w:eastAsia="Sylfaen" w:hAnsi="Sylfaen" w:cs="Sylfaen"/>
        </w:rPr>
        <w:t>ექსპლუატაცია</w:t>
      </w:r>
      <w:r w:rsidRPr="000A17E9">
        <w:rPr>
          <w:rFonts w:ascii="Sylfaen" w:eastAsia="Sylfaen" w:hAnsi="Sylfaen"/>
        </w:rPr>
        <w:t>;</w:t>
      </w:r>
    </w:p>
    <w:p w:rsidR="00B1479E" w:rsidRPr="000A17E9" w:rsidRDefault="00B1479E" w:rsidP="00B1479E">
      <w:pPr>
        <w:spacing w:after="0" w:line="240" w:lineRule="auto"/>
        <w:jc w:val="both"/>
        <w:rPr>
          <w:rFonts w:ascii="Sylfaen" w:eastAsia="Sylfaen" w:hAnsi="Sylfaen" w:cs="Sylfaen"/>
          <w:lang w:val="ka-GE"/>
        </w:rPr>
      </w:pPr>
    </w:p>
    <w:p w:rsidR="00B1479E" w:rsidRPr="000A17E9" w:rsidRDefault="00B1479E" w:rsidP="00B1479E">
      <w:pPr>
        <w:spacing w:after="0" w:line="240" w:lineRule="auto"/>
        <w:jc w:val="both"/>
        <w:rPr>
          <w:rFonts w:ascii="Sylfaen" w:eastAsiaTheme="minorEastAsia" w:hAnsi="Sylfaen"/>
          <w:lang w:val="ka-GE"/>
        </w:rPr>
      </w:pPr>
      <w:r w:rsidRPr="000A17E9">
        <w:rPr>
          <w:rFonts w:ascii="Sylfaen" w:eastAsia="Sylfaen" w:hAnsi="Sylfaen" w:cs="Sylfaen"/>
        </w:rPr>
        <w:t>მიზნობრივი</w:t>
      </w:r>
      <w:r w:rsidRPr="000A17E9">
        <w:rPr>
          <w:rFonts w:ascii="Sylfaen" w:eastAsia="Sylfaen" w:hAnsi="Sylfaen"/>
        </w:rPr>
        <w:t xml:space="preserve"> </w:t>
      </w:r>
      <w:r w:rsidRPr="000A17E9">
        <w:rPr>
          <w:rFonts w:ascii="Sylfaen" w:eastAsia="Sylfaen" w:hAnsi="Sylfaen" w:cs="Sylfaen"/>
        </w:rPr>
        <w:t>მაჩვენებელი</w:t>
      </w:r>
      <w:r w:rsidRPr="000A17E9">
        <w:rPr>
          <w:rFonts w:ascii="Sylfaen" w:eastAsia="Sylfaen" w:hAnsi="Sylfaen"/>
        </w:rPr>
        <w:t xml:space="preserve"> - </w:t>
      </w:r>
      <w:r w:rsidRPr="000A17E9">
        <w:rPr>
          <w:rFonts w:ascii="Sylfaen" w:eastAsia="Sylfaen" w:hAnsi="Sylfaen" w:cs="Sylfaen"/>
        </w:rPr>
        <w:t>გვირაბზე</w:t>
      </w:r>
      <w:r w:rsidRPr="000A17E9">
        <w:rPr>
          <w:rFonts w:ascii="Sylfaen" w:eastAsia="Sylfaen" w:hAnsi="Sylfaen"/>
        </w:rPr>
        <w:t xml:space="preserve"> </w:t>
      </w:r>
      <w:r w:rsidRPr="000A17E9">
        <w:rPr>
          <w:rFonts w:ascii="Sylfaen" w:eastAsia="Sylfaen" w:hAnsi="Sylfaen" w:cs="Sylfaen"/>
        </w:rPr>
        <w:t>ფილტრაციული</w:t>
      </w:r>
      <w:r w:rsidRPr="000A17E9">
        <w:rPr>
          <w:rFonts w:ascii="Sylfaen" w:eastAsia="Sylfaen" w:hAnsi="Sylfaen"/>
        </w:rPr>
        <w:t xml:space="preserve"> </w:t>
      </w:r>
      <w:r w:rsidRPr="000A17E9">
        <w:rPr>
          <w:rFonts w:ascii="Sylfaen" w:eastAsia="Sylfaen" w:hAnsi="Sylfaen" w:cs="Sylfaen"/>
        </w:rPr>
        <w:t>და</w:t>
      </w:r>
      <w:r w:rsidRPr="000A17E9">
        <w:rPr>
          <w:rFonts w:ascii="Sylfaen" w:eastAsia="Sylfaen" w:hAnsi="Sylfaen"/>
        </w:rPr>
        <w:t xml:space="preserve"> </w:t>
      </w:r>
      <w:r w:rsidRPr="000A17E9">
        <w:rPr>
          <w:rFonts w:ascii="Sylfaen" w:eastAsia="Sylfaen" w:hAnsi="Sylfaen" w:cs="Sylfaen"/>
        </w:rPr>
        <w:t>დაწნევის</w:t>
      </w:r>
      <w:r w:rsidRPr="000A17E9">
        <w:rPr>
          <w:rFonts w:ascii="Sylfaen" w:eastAsia="Sylfaen" w:hAnsi="Sylfaen"/>
        </w:rPr>
        <w:t xml:space="preserve"> </w:t>
      </w:r>
      <w:r w:rsidRPr="000A17E9">
        <w:rPr>
          <w:rFonts w:ascii="Sylfaen" w:eastAsia="Sylfaen" w:hAnsi="Sylfaen" w:cs="Sylfaen"/>
        </w:rPr>
        <w:t>კარგვების</w:t>
      </w:r>
      <w:r w:rsidRPr="000A17E9">
        <w:rPr>
          <w:rFonts w:ascii="Sylfaen" w:eastAsia="Sylfaen" w:hAnsi="Sylfaen"/>
        </w:rPr>
        <w:t xml:space="preserve"> </w:t>
      </w:r>
      <w:r w:rsidRPr="000A17E9">
        <w:rPr>
          <w:rFonts w:ascii="Sylfaen" w:eastAsia="Sylfaen" w:hAnsi="Sylfaen" w:cs="Sylfaen"/>
        </w:rPr>
        <w:t>შემცირება</w:t>
      </w:r>
      <w:r w:rsidRPr="000A17E9">
        <w:rPr>
          <w:rFonts w:ascii="Sylfaen" w:eastAsia="Sylfaen" w:hAnsi="Sylfaen"/>
        </w:rPr>
        <w:t xml:space="preserve">, </w:t>
      </w:r>
      <w:r w:rsidRPr="000A17E9">
        <w:rPr>
          <w:rFonts w:ascii="Sylfaen" w:eastAsia="Sylfaen" w:hAnsi="Sylfaen" w:cs="Sylfaen"/>
        </w:rPr>
        <w:t>ავარიული</w:t>
      </w:r>
      <w:r w:rsidRPr="000A17E9">
        <w:rPr>
          <w:rFonts w:ascii="Sylfaen" w:eastAsia="Sylfaen" w:hAnsi="Sylfaen"/>
        </w:rPr>
        <w:t xml:space="preserve"> </w:t>
      </w:r>
      <w:r w:rsidRPr="000A17E9">
        <w:rPr>
          <w:rFonts w:ascii="Sylfaen" w:eastAsia="Sylfaen" w:hAnsi="Sylfaen" w:cs="Sylfaen"/>
        </w:rPr>
        <w:t>უბნების</w:t>
      </w:r>
      <w:r w:rsidRPr="000A17E9">
        <w:rPr>
          <w:rFonts w:ascii="Sylfaen" w:eastAsia="Sylfaen" w:hAnsi="Sylfaen"/>
        </w:rPr>
        <w:t xml:space="preserve"> </w:t>
      </w:r>
      <w:r w:rsidRPr="000A17E9">
        <w:rPr>
          <w:rFonts w:ascii="Sylfaen" w:eastAsia="Sylfaen" w:hAnsi="Sylfaen" w:cs="Sylfaen"/>
        </w:rPr>
        <w:t>რემონტი</w:t>
      </w:r>
      <w:r w:rsidRPr="000A17E9">
        <w:rPr>
          <w:rFonts w:ascii="Sylfaen" w:eastAsia="Sylfaen" w:hAnsi="Sylfaen"/>
        </w:rPr>
        <w:t xml:space="preserve">. </w:t>
      </w:r>
      <w:r w:rsidRPr="000A17E9">
        <w:rPr>
          <w:rFonts w:ascii="Sylfaen" w:eastAsia="Sylfaen" w:hAnsi="Sylfaen" w:cs="Sylfaen"/>
        </w:rPr>
        <w:t>აგრეგატების</w:t>
      </w:r>
      <w:r w:rsidRPr="000A17E9">
        <w:rPr>
          <w:rFonts w:ascii="Sylfaen" w:eastAsia="Sylfaen" w:hAnsi="Sylfaen"/>
        </w:rPr>
        <w:t xml:space="preserve"> </w:t>
      </w:r>
      <w:r w:rsidRPr="000A17E9">
        <w:rPr>
          <w:rFonts w:ascii="Sylfaen" w:eastAsia="Sylfaen" w:hAnsi="Sylfaen" w:cs="Sylfaen"/>
        </w:rPr>
        <w:t>საიმედოობის</w:t>
      </w:r>
      <w:r w:rsidRPr="000A17E9">
        <w:rPr>
          <w:rFonts w:ascii="Sylfaen" w:eastAsia="Sylfaen" w:hAnsi="Sylfaen"/>
        </w:rPr>
        <w:t xml:space="preserve"> </w:t>
      </w:r>
      <w:r w:rsidRPr="000A17E9">
        <w:rPr>
          <w:rFonts w:ascii="Sylfaen" w:eastAsia="Sylfaen" w:hAnsi="Sylfaen" w:cs="Sylfaen"/>
        </w:rPr>
        <w:t>გაზრდა</w:t>
      </w:r>
      <w:r w:rsidRPr="000A17E9">
        <w:rPr>
          <w:rFonts w:ascii="Sylfaen" w:eastAsia="Sylfaen" w:hAnsi="Sylfaen"/>
        </w:rPr>
        <w:t xml:space="preserve">. </w:t>
      </w:r>
      <w:r w:rsidRPr="000A17E9">
        <w:rPr>
          <w:rFonts w:ascii="Sylfaen" w:eastAsia="Sylfaen" w:hAnsi="Sylfaen" w:cs="Sylfaen"/>
        </w:rPr>
        <w:t>ავარიული</w:t>
      </w:r>
      <w:r w:rsidRPr="000A17E9">
        <w:rPr>
          <w:rFonts w:ascii="Sylfaen" w:eastAsia="Sylfaen" w:hAnsi="Sylfaen"/>
        </w:rPr>
        <w:t xml:space="preserve"> </w:t>
      </w:r>
      <w:r w:rsidRPr="000A17E9">
        <w:rPr>
          <w:rFonts w:ascii="Sylfaen" w:eastAsia="Sylfaen" w:hAnsi="Sylfaen" w:cs="Sylfaen"/>
        </w:rPr>
        <w:t>გაჩერებების</w:t>
      </w:r>
      <w:r w:rsidRPr="000A17E9">
        <w:rPr>
          <w:rFonts w:ascii="Sylfaen" w:eastAsia="Sylfaen" w:hAnsi="Sylfaen"/>
        </w:rPr>
        <w:t xml:space="preserve"> </w:t>
      </w:r>
      <w:r w:rsidRPr="000A17E9">
        <w:rPr>
          <w:rFonts w:ascii="Sylfaen" w:eastAsia="Sylfaen" w:hAnsi="Sylfaen" w:cs="Sylfaen"/>
        </w:rPr>
        <w:t>პრევენცია</w:t>
      </w:r>
      <w:r w:rsidRPr="000A17E9">
        <w:rPr>
          <w:rFonts w:ascii="Sylfaen" w:eastAsia="Sylfaen" w:hAnsi="Sylfaen"/>
        </w:rPr>
        <w:t xml:space="preserve">. </w:t>
      </w:r>
      <w:r w:rsidRPr="000A17E9">
        <w:rPr>
          <w:rFonts w:ascii="Sylfaen" w:eastAsia="Sylfaen" w:hAnsi="Sylfaen" w:cs="Sylfaen"/>
        </w:rPr>
        <w:t>ტრანსპორტირების</w:t>
      </w:r>
      <w:r w:rsidRPr="000A17E9">
        <w:rPr>
          <w:rFonts w:ascii="Sylfaen" w:eastAsia="Sylfaen" w:hAnsi="Sylfaen"/>
        </w:rPr>
        <w:t xml:space="preserve"> </w:t>
      </w:r>
      <w:r w:rsidRPr="000A17E9">
        <w:rPr>
          <w:rFonts w:ascii="Sylfaen" w:eastAsia="Sylfaen" w:hAnsi="Sylfaen" w:cs="Sylfaen"/>
        </w:rPr>
        <w:t>პირობების</w:t>
      </w:r>
      <w:r w:rsidRPr="000A17E9">
        <w:rPr>
          <w:rFonts w:ascii="Sylfaen" w:eastAsia="Sylfaen" w:hAnsi="Sylfaen"/>
        </w:rPr>
        <w:t xml:space="preserve"> </w:t>
      </w:r>
      <w:r w:rsidRPr="000A17E9">
        <w:rPr>
          <w:rFonts w:ascii="Sylfaen" w:eastAsia="Sylfaen" w:hAnsi="Sylfaen" w:cs="Sylfaen"/>
        </w:rPr>
        <w:t>გაუმჯობესება</w:t>
      </w:r>
      <w:r w:rsidRPr="000A17E9">
        <w:rPr>
          <w:rFonts w:ascii="Sylfaen" w:eastAsia="Sylfaen" w:hAnsi="Sylfaen"/>
        </w:rPr>
        <w:t xml:space="preserve">. </w:t>
      </w:r>
      <w:r w:rsidRPr="000A17E9">
        <w:rPr>
          <w:rFonts w:ascii="Sylfaen" w:eastAsia="Sylfaen" w:hAnsi="Sylfaen" w:cs="Sylfaen"/>
        </w:rPr>
        <w:t>მორალურად</w:t>
      </w:r>
      <w:r w:rsidRPr="000A17E9">
        <w:rPr>
          <w:rFonts w:ascii="Sylfaen" w:eastAsia="Sylfaen" w:hAnsi="Sylfaen"/>
        </w:rPr>
        <w:t xml:space="preserve"> </w:t>
      </w:r>
      <w:r w:rsidRPr="000A17E9">
        <w:rPr>
          <w:rFonts w:ascii="Sylfaen" w:eastAsia="Sylfaen" w:hAnsi="Sylfaen" w:cs="Sylfaen"/>
        </w:rPr>
        <w:t>და</w:t>
      </w:r>
      <w:r w:rsidRPr="000A17E9">
        <w:rPr>
          <w:rFonts w:ascii="Sylfaen" w:eastAsia="Sylfaen" w:hAnsi="Sylfaen"/>
        </w:rPr>
        <w:t xml:space="preserve"> </w:t>
      </w:r>
      <w:r w:rsidRPr="000A17E9">
        <w:rPr>
          <w:rFonts w:ascii="Sylfaen" w:eastAsia="Sylfaen" w:hAnsi="Sylfaen" w:cs="Sylfaen"/>
        </w:rPr>
        <w:t>ფიზიკურად</w:t>
      </w:r>
      <w:r w:rsidRPr="000A17E9">
        <w:rPr>
          <w:rFonts w:ascii="Sylfaen" w:eastAsia="Sylfaen" w:hAnsi="Sylfaen"/>
        </w:rPr>
        <w:t xml:space="preserve"> </w:t>
      </w:r>
      <w:r w:rsidRPr="000A17E9">
        <w:rPr>
          <w:rFonts w:ascii="Sylfaen" w:eastAsia="Sylfaen" w:hAnsi="Sylfaen" w:cs="Sylfaen"/>
        </w:rPr>
        <w:t>გაცვეთილი</w:t>
      </w:r>
      <w:r w:rsidRPr="000A17E9">
        <w:rPr>
          <w:rFonts w:ascii="Sylfaen" w:eastAsia="Sylfaen" w:hAnsi="Sylfaen"/>
        </w:rPr>
        <w:t xml:space="preserve"> </w:t>
      </w:r>
      <w:r w:rsidRPr="000A17E9">
        <w:rPr>
          <w:rFonts w:ascii="Sylfaen" w:eastAsia="Sylfaen" w:hAnsi="Sylfaen" w:cs="Sylfaen"/>
        </w:rPr>
        <w:t>მოწყობილობების</w:t>
      </w:r>
      <w:r w:rsidRPr="000A17E9">
        <w:rPr>
          <w:rFonts w:ascii="Sylfaen" w:eastAsia="Sylfaen" w:hAnsi="Sylfaen"/>
        </w:rPr>
        <w:t xml:space="preserve"> </w:t>
      </w:r>
      <w:r w:rsidRPr="000A17E9">
        <w:rPr>
          <w:rFonts w:ascii="Sylfaen" w:eastAsia="Sylfaen" w:hAnsi="Sylfaen" w:cs="Sylfaen"/>
        </w:rPr>
        <w:t>გამოცვლა</w:t>
      </w:r>
      <w:r w:rsidRPr="000A17E9">
        <w:rPr>
          <w:rFonts w:ascii="Sylfaen" w:eastAsia="Sylfaen" w:hAnsi="Sylfaen"/>
        </w:rPr>
        <w:t xml:space="preserve">. </w:t>
      </w:r>
      <w:r w:rsidRPr="000A17E9">
        <w:rPr>
          <w:rFonts w:ascii="Sylfaen" w:eastAsia="Sylfaen" w:hAnsi="Sylfaen" w:cs="Sylfaen"/>
        </w:rPr>
        <w:t>ლამის</w:t>
      </w:r>
      <w:r w:rsidRPr="000A17E9">
        <w:rPr>
          <w:rFonts w:ascii="Sylfaen" w:eastAsia="Sylfaen" w:hAnsi="Sylfaen"/>
        </w:rPr>
        <w:t xml:space="preserve"> </w:t>
      </w:r>
      <w:r w:rsidRPr="000A17E9">
        <w:rPr>
          <w:rFonts w:ascii="Sylfaen" w:eastAsia="Sylfaen" w:hAnsi="Sylfaen" w:cs="Sylfaen"/>
        </w:rPr>
        <w:t>ამოწმენდა</w:t>
      </w:r>
      <w:r w:rsidRPr="000A17E9">
        <w:rPr>
          <w:rFonts w:ascii="Sylfaen" w:eastAsia="Sylfaen" w:hAnsi="Sylfaen"/>
        </w:rPr>
        <w:t xml:space="preserve"> </w:t>
      </w:r>
      <w:r w:rsidRPr="000A17E9">
        <w:rPr>
          <w:rFonts w:ascii="Sylfaen" w:eastAsia="Sylfaen" w:hAnsi="Sylfaen" w:cs="Sylfaen"/>
        </w:rPr>
        <w:t>და</w:t>
      </w:r>
      <w:r w:rsidRPr="000A17E9">
        <w:rPr>
          <w:rFonts w:ascii="Sylfaen" w:eastAsia="Sylfaen" w:hAnsi="Sylfaen"/>
        </w:rPr>
        <w:t xml:space="preserve"> </w:t>
      </w:r>
      <w:r w:rsidRPr="000A17E9">
        <w:rPr>
          <w:rFonts w:ascii="Sylfaen" w:eastAsia="Sylfaen" w:hAnsi="Sylfaen" w:cs="Sylfaen"/>
        </w:rPr>
        <w:t>შესაბამისად</w:t>
      </w:r>
      <w:r w:rsidRPr="000A17E9">
        <w:rPr>
          <w:rFonts w:ascii="Sylfaen" w:eastAsia="Sylfaen" w:hAnsi="Sylfaen"/>
        </w:rPr>
        <w:t xml:space="preserve"> </w:t>
      </w:r>
      <w:r w:rsidRPr="000A17E9">
        <w:rPr>
          <w:rFonts w:ascii="Sylfaen" w:eastAsia="Sylfaen" w:hAnsi="Sylfaen" w:cs="Sylfaen"/>
        </w:rPr>
        <w:t>მისაყრდნობი</w:t>
      </w:r>
      <w:r w:rsidRPr="000A17E9">
        <w:rPr>
          <w:rFonts w:ascii="Sylfaen" w:eastAsia="Sylfaen" w:hAnsi="Sylfaen"/>
        </w:rPr>
        <w:t xml:space="preserve"> </w:t>
      </w:r>
      <w:r w:rsidRPr="000A17E9">
        <w:rPr>
          <w:rFonts w:ascii="Sylfaen" w:eastAsia="Sylfaen" w:hAnsi="Sylfaen" w:cs="Sylfaen"/>
        </w:rPr>
        <w:t>ფარის</w:t>
      </w:r>
      <w:r w:rsidRPr="000A17E9">
        <w:rPr>
          <w:rFonts w:ascii="Sylfaen" w:eastAsia="Sylfaen" w:hAnsi="Sylfaen"/>
        </w:rPr>
        <w:t xml:space="preserve"> </w:t>
      </w:r>
      <w:r w:rsidRPr="000A17E9">
        <w:rPr>
          <w:rFonts w:ascii="Sylfaen" w:eastAsia="Sylfaen" w:hAnsi="Sylfaen" w:cs="Sylfaen"/>
        </w:rPr>
        <w:t>გამოყენება</w:t>
      </w:r>
      <w:r w:rsidRPr="000A17E9">
        <w:rPr>
          <w:rFonts w:ascii="Sylfaen" w:eastAsia="Sylfaen" w:hAnsi="Sylfaen"/>
        </w:rPr>
        <w:t xml:space="preserve"> </w:t>
      </w:r>
      <w:r w:rsidRPr="000A17E9">
        <w:rPr>
          <w:rFonts w:ascii="Sylfaen" w:eastAsia="Sylfaen" w:hAnsi="Sylfaen" w:cs="Sylfaen"/>
        </w:rPr>
        <w:t>სიღრმული</w:t>
      </w:r>
      <w:r w:rsidRPr="000A17E9">
        <w:rPr>
          <w:rFonts w:ascii="Sylfaen" w:eastAsia="Sylfaen" w:hAnsi="Sylfaen"/>
        </w:rPr>
        <w:t xml:space="preserve"> </w:t>
      </w:r>
      <w:r w:rsidRPr="000A17E9">
        <w:rPr>
          <w:rFonts w:ascii="Sylfaen" w:eastAsia="Sylfaen" w:hAnsi="Sylfaen" w:cs="Sylfaen"/>
        </w:rPr>
        <w:t>წყალსაშვების</w:t>
      </w:r>
      <w:r w:rsidRPr="000A17E9">
        <w:rPr>
          <w:rFonts w:ascii="Sylfaen" w:eastAsia="Sylfaen" w:hAnsi="Sylfaen"/>
        </w:rPr>
        <w:t xml:space="preserve"> </w:t>
      </w:r>
      <w:r w:rsidRPr="000A17E9">
        <w:rPr>
          <w:rFonts w:ascii="Sylfaen" w:eastAsia="Sylfaen" w:hAnsi="Sylfaen" w:cs="Sylfaen"/>
        </w:rPr>
        <w:t>ფარების</w:t>
      </w:r>
      <w:r w:rsidRPr="000A17E9">
        <w:rPr>
          <w:rFonts w:ascii="Sylfaen" w:eastAsia="Sylfaen" w:hAnsi="Sylfaen"/>
        </w:rPr>
        <w:t xml:space="preserve"> </w:t>
      </w:r>
      <w:r w:rsidRPr="000A17E9">
        <w:rPr>
          <w:rFonts w:ascii="Sylfaen" w:eastAsia="Sylfaen" w:hAnsi="Sylfaen" w:cs="Sylfaen"/>
        </w:rPr>
        <w:t>რემონტისთვის</w:t>
      </w:r>
      <w:r w:rsidRPr="000A17E9">
        <w:rPr>
          <w:rFonts w:ascii="Sylfaen" w:eastAsia="Sylfaen" w:hAnsi="Sylfaen"/>
        </w:rPr>
        <w:t>;</w:t>
      </w:r>
    </w:p>
    <w:p w:rsidR="00B1479E" w:rsidRPr="000A17E9" w:rsidRDefault="00B1479E" w:rsidP="00B1479E">
      <w:pPr>
        <w:pStyle w:val="ListParagraph"/>
        <w:spacing w:after="0" w:line="240" w:lineRule="auto"/>
        <w:ind w:right="0" w:firstLine="0"/>
        <w:rPr>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Calibri"/>
          <w:color w:val="000000"/>
          <w:lang w:val="ka-GE"/>
        </w:rPr>
        <w:t xml:space="preserve">მიღწეული </w:t>
      </w:r>
      <w:r w:rsidRPr="000A17E9">
        <w:rPr>
          <w:rFonts w:ascii="Sylfaen" w:eastAsia="Sylfaen" w:hAnsi="Sylfaen"/>
          <w:color w:val="000000"/>
        </w:rPr>
        <w:t xml:space="preserve">შუალედური </w:t>
      </w:r>
      <w:r w:rsidRPr="000A17E9">
        <w:rPr>
          <w:rFonts w:ascii="Sylfaen" w:hAnsi="Sylfaen" w:cs="Calibri"/>
          <w:color w:val="000000"/>
          <w:lang w:val="ka-GE"/>
        </w:rPr>
        <w:t xml:space="preserve">შედეგის შეფასების ინდიკატორი - </w:t>
      </w:r>
      <w:r w:rsidRPr="000A17E9">
        <w:rPr>
          <w:rFonts w:ascii="Sylfaen" w:hAnsi="Sylfaen" w:cs="Sylfaen"/>
          <w:lang w:val="ka-GE"/>
        </w:rPr>
        <w:t xml:space="preserve"> დაიწყო სერიოზული დაზიანებების პრევენცია გვირაბზე და ელენერგიის გამომუშავების გაზრდა. დაიწყო სარეაბილიტაციო სამუშაოები, რომელთა დასრულება იგეგმება 2022 წლის შემოდგომაზე.</w:t>
      </w:r>
    </w:p>
    <w:p w:rsidR="00B1479E" w:rsidRPr="000A17E9" w:rsidRDefault="00B1479E" w:rsidP="00B1479E">
      <w:pPr>
        <w:pStyle w:val="ListParagraph"/>
        <w:spacing w:after="0" w:line="240" w:lineRule="auto"/>
        <w:ind w:right="0" w:firstLine="0"/>
        <w:rPr>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დაგეგმილი და მიღწეული საბოლოო შედეგების შეფასების ინდიკატორები</w:t>
      </w:r>
    </w:p>
    <w:p w:rsidR="00B1479E" w:rsidRPr="000A17E9" w:rsidRDefault="00B1479E" w:rsidP="00B1479E">
      <w:pPr>
        <w:spacing w:after="0" w:line="240" w:lineRule="auto"/>
        <w:jc w:val="both"/>
        <w:rPr>
          <w:rFonts w:ascii="Sylfaen" w:eastAsia="Sylfaen" w:hAnsi="Sylfaen"/>
          <w:lang w:val="ka-GE"/>
        </w:rPr>
      </w:pPr>
    </w:p>
    <w:p w:rsidR="00B1479E" w:rsidRPr="000A17E9" w:rsidRDefault="00B1479E" w:rsidP="00B1479E">
      <w:pPr>
        <w:spacing w:after="0" w:line="240" w:lineRule="auto"/>
        <w:jc w:val="both"/>
        <w:rPr>
          <w:rFonts w:ascii="Sylfaen" w:eastAsia="Sylfaen" w:hAnsi="Sylfaen"/>
          <w:lang w:val="ka-GE"/>
        </w:rPr>
      </w:pPr>
      <w:r w:rsidRPr="000A17E9">
        <w:rPr>
          <w:rFonts w:ascii="Sylfaen" w:eastAsia="Sylfaen" w:hAnsi="Sylfaen"/>
        </w:rPr>
        <w:t xml:space="preserve">1. </w:t>
      </w:r>
      <w:r w:rsidRPr="000A17E9">
        <w:rPr>
          <w:rFonts w:ascii="Sylfaen" w:eastAsia="Sylfaen" w:hAnsi="Sylfaen" w:cs="Sylfaen"/>
        </w:rPr>
        <w:t>საბაზისო</w:t>
      </w:r>
      <w:r w:rsidRPr="000A17E9">
        <w:rPr>
          <w:rFonts w:ascii="Sylfaen" w:eastAsia="Sylfaen" w:hAnsi="Sylfaen"/>
        </w:rPr>
        <w:t xml:space="preserve"> </w:t>
      </w:r>
      <w:r w:rsidRPr="000A17E9">
        <w:rPr>
          <w:rFonts w:ascii="Sylfaen" w:eastAsia="Sylfaen" w:hAnsi="Sylfaen" w:cs="Sylfaen"/>
        </w:rPr>
        <w:t>მაჩვენებელი</w:t>
      </w:r>
      <w:r w:rsidRPr="000A17E9">
        <w:rPr>
          <w:rFonts w:ascii="Sylfaen" w:eastAsia="Sylfaen" w:hAnsi="Sylfaen"/>
        </w:rPr>
        <w:t xml:space="preserve"> - </w:t>
      </w:r>
      <w:r w:rsidRPr="000A17E9">
        <w:rPr>
          <w:rFonts w:ascii="Sylfaen" w:eastAsia="Sylfaen" w:hAnsi="Sylfaen" w:cs="Sylfaen"/>
        </w:rPr>
        <w:t>ენგურჰესის</w:t>
      </w:r>
      <w:r w:rsidRPr="000A17E9">
        <w:rPr>
          <w:rFonts w:ascii="Sylfaen" w:eastAsia="Sylfaen" w:hAnsi="Sylfaen"/>
        </w:rPr>
        <w:t xml:space="preserve"> </w:t>
      </w:r>
      <w:r w:rsidRPr="000A17E9">
        <w:rPr>
          <w:rFonts w:ascii="Sylfaen" w:eastAsia="Sylfaen" w:hAnsi="Sylfaen" w:cs="Sylfaen"/>
        </w:rPr>
        <w:t>სადაწნეო</w:t>
      </w:r>
      <w:r w:rsidRPr="000A17E9">
        <w:rPr>
          <w:rFonts w:ascii="Sylfaen" w:eastAsia="Sylfaen" w:hAnsi="Sylfaen"/>
        </w:rPr>
        <w:t xml:space="preserve"> </w:t>
      </w:r>
      <w:r w:rsidRPr="000A17E9">
        <w:rPr>
          <w:rFonts w:ascii="Sylfaen" w:eastAsia="Sylfaen" w:hAnsi="Sylfaen" w:cs="Sylfaen"/>
        </w:rPr>
        <w:t>გვირაბზე</w:t>
      </w:r>
      <w:r w:rsidRPr="000A17E9">
        <w:rPr>
          <w:rFonts w:ascii="Sylfaen" w:eastAsia="Sylfaen" w:hAnsi="Sylfaen"/>
        </w:rPr>
        <w:t xml:space="preserve"> </w:t>
      </w:r>
      <w:r w:rsidRPr="000A17E9">
        <w:rPr>
          <w:rFonts w:ascii="Sylfaen" w:eastAsia="Sylfaen" w:hAnsi="Sylfaen" w:cs="Sylfaen"/>
        </w:rPr>
        <w:t>დიდია</w:t>
      </w:r>
      <w:r w:rsidRPr="000A17E9">
        <w:rPr>
          <w:rFonts w:ascii="Sylfaen" w:eastAsia="Sylfaen" w:hAnsi="Sylfaen"/>
        </w:rPr>
        <w:t xml:space="preserve"> </w:t>
      </w:r>
      <w:r w:rsidRPr="000A17E9">
        <w:rPr>
          <w:rFonts w:ascii="Sylfaen" w:eastAsia="Sylfaen" w:hAnsi="Sylfaen" w:cs="Sylfaen"/>
        </w:rPr>
        <w:t>ფილტრაციული</w:t>
      </w:r>
      <w:r w:rsidRPr="000A17E9">
        <w:rPr>
          <w:rFonts w:ascii="Sylfaen" w:eastAsia="Sylfaen" w:hAnsi="Sylfaen"/>
        </w:rPr>
        <w:t xml:space="preserve"> </w:t>
      </w:r>
      <w:r w:rsidRPr="000A17E9">
        <w:rPr>
          <w:rFonts w:ascii="Sylfaen" w:eastAsia="Sylfaen" w:hAnsi="Sylfaen" w:cs="Sylfaen"/>
        </w:rPr>
        <w:t>დანაკარგები</w:t>
      </w:r>
      <w:r w:rsidRPr="000A17E9">
        <w:rPr>
          <w:rFonts w:ascii="Sylfaen" w:eastAsia="Sylfaen" w:hAnsi="Sylfaen"/>
        </w:rPr>
        <w:t xml:space="preserve">. </w:t>
      </w:r>
      <w:r w:rsidRPr="000A17E9">
        <w:rPr>
          <w:rFonts w:ascii="Sylfaen" w:eastAsia="Sylfaen" w:hAnsi="Sylfaen" w:cs="Sylfaen"/>
        </w:rPr>
        <w:t>მრავალ</w:t>
      </w:r>
      <w:r w:rsidRPr="000A17E9">
        <w:rPr>
          <w:rFonts w:ascii="Sylfaen" w:eastAsia="Sylfaen" w:hAnsi="Sylfaen"/>
        </w:rPr>
        <w:t xml:space="preserve"> </w:t>
      </w:r>
      <w:r w:rsidRPr="000A17E9">
        <w:rPr>
          <w:rFonts w:ascii="Sylfaen" w:eastAsia="Sylfaen" w:hAnsi="Sylfaen" w:cs="Sylfaen"/>
        </w:rPr>
        <w:t>ადგილას</w:t>
      </w:r>
      <w:r w:rsidRPr="000A17E9">
        <w:rPr>
          <w:rFonts w:ascii="Sylfaen" w:eastAsia="Sylfaen" w:hAnsi="Sylfaen"/>
        </w:rPr>
        <w:t xml:space="preserve"> </w:t>
      </w:r>
      <w:r w:rsidRPr="000A17E9">
        <w:rPr>
          <w:rFonts w:ascii="Sylfaen" w:eastAsia="Sylfaen" w:hAnsi="Sylfaen" w:cs="Sylfaen"/>
        </w:rPr>
        <w:t>დაზიანებულია</w:t>
      </w:r>
      <w:r w:rsidRPr="000A17E9">
        <w:rPr>
          <w:rFonts w:ascii="Sylfaen" w:eastAsia="Sylfaen" w:hAnsi="Sylfaen"/>
        </w:rPr>
        <w:t xml:space="preserve"> </w:t>
      </w:r>
      <w:r w:rsidRPr="000A17E9">
        <w:rPr>
          <w:rFonts w:ascii="Sylfaen" w:eastAsia="Sylfaen" w:hAnsi="Sylfaen" w:cs="Sylfaen"/>
        </w:rPr>
        <w:t>გვირაბის</w:t>
      </w:r>
      <w:r w:rsidRPr="000A17E9">
        <w:rPr>
          <w:rFonts w:ascii="Sylfaen" w:eastAsia="Sylfaen" w:hAnsi="Sylfaen"/>
        </w:rPr>
        <w:t xml:space="preserve"> </w:t>
      </w:r>
      <w:r w:rsidRPr="000A17E9">
        <w:rPr>
          <w:rFonts w:ascii="Sylfaen" w:eastAsia="Sylfaen" w:hAnsi="Sylfaen" w:cs="Sylfaen"/>
        </w:rPr>
        <w:t>ბეტონის</w:t>
      </w:r>
      <w:r w:rsidRPr="000A17E9">
        <w:rPr>
          <w:rFonts w:ascii="Sylfaen" w:eastAsia="Sylfaen" w:hAnsi="Sylfaen"/>
        </w:rPr>
        <w:t xml:space="preserve"> </w:t>
      </w:r>
      <w:r w:rsidRPr="000A17E9">
        <w:rPr>
          <w:rFonts w:ascii="Sylfaen" w:eastAsia="Sylfaen" w:hAnsi="Sylfaen" w:cs="Sylfaen"/>
        </w:rPr>
        <w:t>მოსახვა</w:t>
      </w:r>
      <w:r w:rsidRPr="000A17E9">
        <w:rPr>
          <w:rFonts w:ascii="Sylfaen" w:eastAsia="Sylfaen" w:hAnsi="Sylfaen"/>
        </w:rPr>
        <w:t xml:space="preserve">. </w:t>
      </w:r>
      <w:r w:rsidRPr="000A17E9">
        <w:rPr>
          <w:rFonts w:ascii="Sylfaen" w:eastAsia="Sylfaen" w:hAnsi="Sylfaen" w:cs="Sylfaen"/>
        </w:rPr>
        <w:t>დაზიანებულია</w:t>
      </w:r>
      <w:r w:rsidRPr="000A17E9">
        <w:rPr>
          <w:rFonts w:ascii="Sylfaen" w:eastAsia="Sylfaen" w:hAnsi="Sylfaen"/>
        </w:rPr>
        <w:t xml:space="preserve"> 1-</w:t>
      </w:r>
      <w:r w:rsidRPr="000A17E9">
        <w:rPr>
          <w:rFonts w:ascii="Sylfaen" w:eastAsia="Sylfaen" w:hAnsi="Sylfaen" w:cs="Sylfaen"/>
        </w:rPr>
        <w:t>ლი</w:t>
      </w:r>
      <w:r w:rsidRPr="000A17E9">
        <w:rPr>
          <w:rFonts w:ascii="Sylfaen" w:eastAsia="Sylfaen" w:hAnsi="Sylfaen"/>
        </w:rPr>
        <w:t xml:space="preserve">, </w:t>
      </w:r>
      <w:r w:rsidRPr="000A17E9">
        <w:rPr>
          <w:rFonts w:ascii="Sylfaen" w:eastAsia="Sylfaen" w:hAnsi="Sylfaen" w:cs="Sylfaen"/>
        </w:rPr>
        <w:t>მე</w:t>
      </w:r>
      <w:r w:rsidRPr="000A17E9">
        <w:rPr>
          <w:rFonts w:ascii="Sylfaen" w:eastAsia="Sylfaen" w:hAnsi="Sylfaen"/>
        </w:rPr>
        <w:t xml:space="preserve">-2 </w:t>
      </w:r>
      <w:r w:rsidRPr="000A17E9">
        <w:rPr>
          <w:rFonts w:ascii="Sylfaen" w:eastAsia="Sylfaen" w:hAnsi="Sylfaen" w:cs="Sylfaen"/>
        </w:rPr>
        <w:t>და</w:t>
      </w:r>
      <w:r w:rsidRPr="000A17E9">
        <w:rPr>
          <w:rFonts w:ascii="Sylfaen" w:eastAsia="Sylfaen" w:hAnsi="Sylfaen"/>
        </w:rPr>
        <w:t xml:space="preserve"> </w:t>
      </w:r>
      <w:r w:rsidRPr="000A17E9">
        <w:rPr>
          <w:rFonts w:ascii="Sylfaen" w:eastAsia="Sylfaen" w:hAnsi="Sylfaen" w:cs="Sylfaen"/>
        </w:rPr>
        <w:t>მე</w:t>
      </w:r>
      <w:r w:rsidRPr="000A17E9">
        <w:rPr>
          <w:rFonts w:ascii="Sylfaen" w:eastAsia="Sylfaen" w:hAnsi="Sylfaen"/>
        </w:rPr>
        <w:t xml:space="preserve">-5 </w:t>
      </w:r>
      <w:r w:rsidRPr="000A17E9">
        <w:rPr>
          <w:rFonts w:ascii="Sylfaen" w:eastAsia="Sylfaen" w:hAnsi="Sylfaen" w:cs="Sylfaen"/>
        </w:rPr>
        <w:t>სატურბინე</w:t>
      </w:r>
      <w:r w:rsidRPr="000A17E9">
        <w:rPr>
          <w:rFonts w:ascii="Sylfaen" w:eastAsia="Sylfaen" w:hAnsi="Sylfaen"/>
        </w:rPr>
        <w:t xml:space="preserve"> </w:t>
      </w:r>
      <w:r w:rsidRPr="000A17E9">
        <w:rPr>
          <w:rFonts w:ascii="Sylfaen" w:eastAsia="Sylfaen" w:hAnsi="Sylfaen" w:cs="Sylfaen"/>
        </w:rPr>
        <w:t>მილსადენები</w:t>
      </w:r>
      <w:r w:rsidRPr="000A17E9">
        <w:rPr>
          <w:rFonts w:ascii="Sylfaen" w:eastAsia="Sylfaen" w:hAnsi="Sylfaen"/>
        </w:rPr>
        <w:t xml:space="preserve">. </w:t>
      </w:r>
      <w:r w:rsidRPr="000A17E9">
        <w:rPr>
          <w:rFonts w:ascii="Sylfaen" w:eastAsia="Sylfaen" w:hAnsi="Sylfaen" w:cs="Sylfaen"/>
        </w:rPr>
        <w:t>დაზიანებული</w:t>
      </w:r>
      <w:r w:rsidRPr="000A17E9">
        <w:rPr>
          <w:rFonts w:ascii="Sylfaen" w:eastAsia="Sylfaen" w:hAnsi="Sylfaen"/>
        </w:rPr>
        <w:t xml:space="preserve"> </w:t>
      </w:r>
      <w:r w:rsidRPr="000A17E9">
        <w:rPr>
          <w:rFonts w:ascii="Sylfaen" w:eastAsia="Sylfaen" w:hAnsi="Sylfaen" w:cs="Sylfaen"/>
        </w:rPr>
        <w:t>მონაკვეთების</w:t>
      </w:r>
      <w:r w:rsidRPr="000A17E9">
        <w:rPr>
          <w:rFonts w:ascii="Sylfaen" w:eastAsia="Sylfaen" w:hAnsi="Sylfaen"/>
        </w:rPr>
        <w:t xml:space="preserve"> </w:t>
      </w:r>
      <w:r w:rsidRPr="000A17E9">
        <w:rPr>
          <w:rFonts w:ascii="Sylfaen" w:eastAsia="Sylfaen" w:hAnsi="Sylfaen" w:cs="Sylfaen"/>
        </w:rPr>
        <w:t>ამოჭრა</w:t>
      </w:r>
      <w:r w:rsidRPr="000A17E9">
        <w:rPr>
          <w:rFonts w:ascii="Sylfaen" w:eastAsia="Sylfaen" w:hAnsi="Sylfaen"/>
        </w:rPr>
        <w:t xml:space="preserve"> </w:t>
      </w:r>
      <w:r w:rsidRPr="000A17E9">
        <w:rPr>
          <w:rFonts w:ascii="Sylfaen" w:eastAsia="Sylfaen" w:hAnsi="Sylfaen" w:cs="Sylfaen"/>
        </w:rPr>
        <w:t>და</w:t>
      </w:r>
      <w:r w:rsidRPr="000A17E9">
        <w:rPr>
          <w:rFonts w:ascii="Sylfaen" w:eastAsia="Sylfaen" w:hAnsi="Sylfaen"/>
        </w:rPr>
        <w:t xml:space="preserve"> </w:t>
      </w:r>
      <w:r w:rsidRPr="000A17E9">
        <w:rPr>
          <w:rFonts w:ascii="Sylfaen" w:eastAsia="Sylfaen" w:hAnsi="Sylfaen" w:cs="Sylfaen"/>
        </w:rPr>
        <w:t>შეცვლა</w:t>
      </w:r>
      <w:r w:rsidRPr="000A17E9">
        <w:rPr>
          <w:rFonts w:ascii="Sylfaen" w:eastAsia="Sylfaen" w:hAnsi="Sylfaen"/>
        </w:rPr>
        <w:t xml:space="preserve">. </w:t>
      </w:r>
      <w:r w:rsidRPr="000A17E9">
        <w:rPr>
          <w:rFonts w:ascii="Sylfaen" w:eastAsia="Sylfaen" w:hAnsi="Sylfaen" w:cs="Sylfaen"/>
        </w:rPr>
        <w:t>უკიდურესად</w:t>
      </w:r>
      <w:r w:rsidRPr="000A17E9">
        <w:rPr>
          <w:rFonts w:ascii="Sylfaen" w:eastAsia="Sylfaen" w:hAnsi="Sylfaen"/>
        </w:rPr>
        <w:t xml:space="preserve"> </w:t>
      </w:r>
      <w:r w:rsidRPr="000A17E9">
        <w:rPr>
          <w:rFonts w:ascii="Sylfaen" w:eastAsia="Sylfaen" w:hAnsi="Sylfaen" w:cs="Sylfaen"/>
        </w:rPr>
        <w:t>ცუდ</w:t>
      </w:r>
      <w:r w:rsidRPr="000A17E9">
        <w:rPr>
          <w:rFonts w:ascii="Sylfaen" w:eastAsia="Sylfaen" w:hAnsi="Sylfaen"/>
        </w:rPr>
        <w:t xml:space="preserve"> </w:t>
      </w:r>
      <w:r w:rsidRPr="000A17E9">
        <w:rPr>
          <w:rFonts w:ascii="Sylfaen" w:eastAsia="Sylfaen" w:hAnsi="Sylfaen" w:cs="Sylfaen"/>
        </w:rPr>
        <w:t>მდგომარეობაში</w:t>
      </w:r>
      <w:r w:rsidRPr="000A17E9">
        <w:rPr>
          <w:rFonts w:ascii="Sylfaen" w:eastAsia="Sylfaen" w:hAnsi="Sylfaen"/>
        </w:rPr>
        <w:t xml:space="preserve"> </w:t>
      </w:r>
      <w:r w:rsidRPr="000A17E9">
        <w:rPr>
          <w:rFonts w:ascii="Sylfaen" w:eastAsia="Sylfaen" w:hAnsi="Sylfaen" w:cs="Sylfaen"/>
        </w:rPr>
        <w:t>მყოფი</w:t>
      </w:r>
      <w:r w:rsidRPr="000A17E9">
        <w:rPr>
          <w:rFonts w:ascii="Sylfaen" w:eastAsia="Sylfaen" w:hAnsi="Sylfaen"/>
        </w:rPr>
        <w:t xml:space="preserve"> </w:t>
      </w:r>
      <w:r w:rsidRPr="000A17E9">
        <w:rPr>
          <w:rFonts w:ascii="Sylfaen" w:eastAsia="Sylfaen" w:hAnsi="Sylfaen" w:cs="Sylfaen"/>
        </w:rPr>
        <w:t>გზის</w:t>
      </w:r>
      <w:r w:rsidRPr="000A17E9">
        <w:rPr>
          <w:rFonts w:ascii="Sylfaen" w:eastAsia="Sylfaen" w:hAnsi="Sylfaen"/>
        </w:rPr>
        <w:t xml:space="preserve"> </w:t>
      </w:r>
      <w:r w:rsidRPr="000A17E9">
        <w:rPr>
          <w:rFonts w:ascii="Sylfaen" w:eastAsia="Sylfaen" w:hAnsi="Sylfaen" w:cs="Sylfaen"/>
        </w:rPr>
        <w:t>საფარის</w:t>
      </w:r>
      <w:r w:rsidRPr="000A17E9">
        <w:rPr>
          <w:rFonts w:ascii="Sylfaen" w:eastAsia="Sylfaen" w:hAnsi="Sylfaen"/>
        </w:rPr>
        <w:t xml:space="preserve"> </w:t>
      </w:r>
      <w:r w:rsidRPr="000A17E9">
        <w:rPr>
          <w:rFonts w:ascii="Sylfaen" w:eastAsia="Sylfaen" w:hAnsi="Sylfaen" w:cs="Sylfaen"/>
        </w:rPr>
        <w:t>აღდგენა</w:t>
      </w:r>
      <w:r w:rsidRPr="000A17E9">
        <w:rPr>
          <w:rFonts w:ascii="Sylfaen" w:eastAsia="Sylfaen" w:hAnsi="Sylfaen"/>
        </w:rPr>
        <w:t xml:space="preserve"> </w:t>
      </w:r>
      <w:r w:rsidRPr="000A17E9">
        <w:rPr>
          <w:rFonts w:ascii="Sylfaen" w:eastAsia="Sylfaen" w:hAnsi="Sylfaen" w:cs="Sylfaen"/>
        </w:rPr>
        <w:t>ენგურჰესამდე</w:t>
      </w:r>
      <w:r w:rsidRPr="000A17E9">
        <w:rPr>
          <w:rFonts w:ascii="Sylfaen" w:eastAsia="Sylfaen" w:hAnsi="Sylfaen"/>
        </w:rPr>
        <w:t xml:space="preserve"> (14</w:t>
      </w:r>
      <w:r w:rsidRPr="000A17E9">
        <w:rPr>
          <w:rFonts w:ascii="Sylfaen" w:eastAsia="Sylfaen" w:hAnsi="Sylfaen" w:cs="Sylfaen"/>
        </w:rPr>
        <w:t>კმ</w:t>
      </w:r>
      <w:r w:rsidRPr="000A17E9">
        <w:rPr>
          <w:rFonts w:ascii="Sylfaen" w:eastAsia="Sylfaen" w:hAnsi="Sylfaen"/>
        </w:rPr>
        <w:t xml:space="preserve">). </w:t>
      </w:r>
      <w:r w:rsidRPr="000A17E9">
        <w:rPr>
          <w:rFonts w:ascii="Sylfaen" w:eastAsia="Sylfaen" w:hAnsi="Sylfaen" w:cs="Sylfaen"/>
        </w:rPr>
        <w:t>ვარდნილის</w:t>
      </w:r>
      <w:r w:rsidRPr="000A17E9">
        <w:rPr>
          <w:rFonts w:ascii="Sylfaen" w:eastAsia="Sylfaen" w:hAnsi="Sylfaen"/>
        </w:rPr>
        <w:t xml:space="preserve"> </w:t>
      </w:r>
      <w:r w:rsidRPr="000A17E9">
        <w:rPr>
          <w:rFonts w:ascii="Sylfaen" w:eastAsia="Sylfaen" w:hAnsi="Sylfaen" w:cs="Sylfaen"/>
        </w:rPr>
        <w:t>არხის</w:t>
      </w:r>
      <w:r w:rsidRPr="000A17E9">
        <w:rPr>
          <w:rFonts w:ascii="Sylfaen" w:eastAsia="Sylfaen" w:hAnsi="Sylfaen"/>
        </w:rPr>
        <w:t xml:space="preserve"> </w:t>
      </w:r>
      <w:r w:rsidRPr="000A17E9">
        <w:rPr>
          <w:rFonts w:ascii="Sylfaen" w:eastAsia="Sylfaen" w:hAnsi="Sylfaen" w:cs="Sylfaen"/>
        </w:rPr>
        <w:t>მარეგულირებელი</w:t>
      </w:r>
      <w:r w:rsidRPr="000A17E9">
        <w:rPr>
          <w:rFonts w:ascii="Sylfaen" w:eastAsia="Sylfaen" w:hAnsi="Sylfaen"/>
        </w:rPr>
        <w:t xml:space="preserve"> </w:t>
      </w:r>
      <w:r w:rsidRPr="000A17E9">
        <w:rPr>
          <w:rFonts w:ascii="Sylfaen" w:eastAsia="Sylfaen" w:hAnsi="Sylfaen" w:cs="Sylfaen"/>
        </w:rPr>
        <w:t>ფარების</w:t>
      </w:r>
      <w:r w:rsidRPr="000A17E9">
        <w:rPr>
          <w:rFonts w:ascii="Sylfaen" w:eastAsia="Sylfaen" w:hAnsi="Sylfaen"/>
        </w:rPr>
        <w:t xml:space="preserve"> </w:t>
      </w:r>
      <w:r w:rsidRPr="000A17E9">
        <w:rPr>
          <w:rFonts w:ascii="Sylfaen" w:eastAsia="Sylfaen" w:hAnsi="Sylfaen" w:cs="Sylfaen"/>
        </w:rPr>
        <w:t>აღდგენა</w:t>
      </w:r>
      <w:r w:rsidRPr="000A17E9">
        <w:rPr>
          <w:rFonts w:ascii="Sylfaen" w:eastAsia="Sylfaen" w:hAnsi="Sylfaen"/>
        </w:rPr>
        <w:t xml:space="preserve">. </w:t>
      </w:r>
      <w:r w:rsidRPr="000A17E9">
        <w:rPr>
          <w:rFonts w:ascii="Sylfaen" w:eastAsia="Sylfaen" w:hAnsi="Sylfaen" w:cs="Sylfaen"/>
        </w:rPr>
        <w:t>მდ</w:t>
      </w:r>
      <w:r w:rsidRPr="000A17E9">
        <w:rPr>
          <w:rFonts w:ascii="Sylfaen" w:eastAsia="Sylfaen" w:hAnsi="Sylfaen"/>
        </w:rPr>
        <w:t xml:space="preserve">. </w:t>
      </w:r>
      <w:r w:rsidRPr="000A17E9">
        <w:rPr>
          <w:rFonts w:ascii="Sylfaen" w:eastAsia="Sylfaen" w:hAnsi="Sylfaen" w:cs="Sylfaen"/>
        </w:rPr>
        <w:t>ენგურის</w:t>
      </w:r>
      <w:r w:rsidRPr="000A17E9">
        <w:rPr>
          <w:rFonts w:ascii="Sylfaen" w:eastAsia="Sylfaen" w:hAnsi="Sylfaen"/>
        </w:rPr>
        <w:t xml:space="preserve"> </w:t>
      </w:r>
      <w:r w:rsidRPr="000A17E9">
        <w:rPr>
          <w:rFonts w:ascii="Sylfaen" w:eastAsia="Sylfaen" w:hAnsi="Sylfaen" w:cs="Sylfaen"/>
        </w:rPr>
        <w:t>გადამგდები</w:t>
      </w:r>
      <w:r w:rsidRPr="000A17E9">
        <w:rPr>
          <w:rFonts w:ascii="Sylfaen" w:eastAsia="Sylfaen" w:hAnsi="Sylfaen"/>
        </w:rPr>
        <w:t xml:space="preserve"> </w:t>
      </w:r>
      <w:r w:rsidRPr="000A17E9">
        <w:rPr>
          <w:rFonts w:ascii="Sylfaen" w:eastAsia="Sylfaen" w:hAnsi="Sylfaen" w:cs="Sylfaen"/>
        </w:rPr>
        <w:t>კაშხლის</w:t>
      </w:r>
      <w:r w:rsidRPr="000A17E9">
        <w:rPr>
          <w:rFonts w:ascii="Sylfaen" w:eastAsia="Sylfaen" w:hAnsi="Sylfaen"/>
        </w:rPr>
        <w:t xml:space="preserve"> </w:t>
      </w:r>
      <w:r w:rsidRPr="000A17E9">
        <w:rPr>
          <w:rFonts w:ascii="Sylfaen" w:eastAsia="Sylfaen" w:hAnsi="Sylfaen" w:cs="Sylfaen"/>
        </w:rPr>
        <w:t>და</w:t>
      </w:r>
      <w:r w:rsidRPr="000A17E9">
        <w:rPr>
          <w:rFonts w:ascii="Sylfaen" w:eastAsia="Sylfaen" w:hAnsi="Sylfaen"/>
        </w:rPr>
        <w:t xml:space="preserve"> </w:t>
      </w:r>
      <w:r w:rsidRPr="000A17E9">
        <w:rPr>
          <w:rFonts w:ascii="Sylfaen" w:eastAsia="Sylfaen" w:hAnsi="Sylfaen" w:cs="Sylfaen"/>
        </w:rPr>
        <w:t>ფარების</w:t>
      </w:r>
      <w:r w:rsidRPr="000A17E9">
        <w:rPr>
          <w:rFonts w:ascii="Sylfaen" w:eastAsia="Sylfaen" w:hAnsi="Sylfaen"/>
        </w:rPr>
        <w:t xml:space="preserve"> </w:t>
      </w:r>
      <w:r w:rsidRPr="000A17E9">
        <w:rPr>
          <w:rFonts w:ascii="Sylfaen" w:eastAsia="Sylfaen" w:hAnsi="Sylfaen" w:cs="Sylfaen"/>
        </w:rPr>
        <w:t>რეაბილიტაცია</w:t>
      </w:r>
      <w:r w:rsidRPr="000A17E9">
        <w:rPr>
          <w:rFonts w:ascii="Sylfaen" w:eastAsia="Sylfaen" w:hAnsi="Sylfaen"/>
        </w:rPr>
        <w:t xml:space="preserve">, </w:t>
      </w:r>
      <w:r w:rsidRPr="000A17E9">
        <w:rPr>
          <w:rFonts w:ascii="Sylfaen" w:eastAsia="Sylfaen" w:hAnsi="Sylfaen" w:cs="Sylfaen"/>
        </w:rPr>
        <w:t>კაშხლის</w:t>
      </w:r>
      <w:r w:rsidRPr="000A17E9">
        <w:rPr>
          <w:rFonts w:ascii="Sylfaen" w:eastAsia="Sylfaen" w:hAnsi="Sylfaen"/>
        </w:rPr>
        <w:t xml:space="preserve"> </w:t>
      </w:r>
      <w:r w:rsidRPr="000A17E9">
        <w:rPr>
          <w:rFonts w:ascii="Sylfaen" w:eastAsia="Sylfaen" w:hAnsi="Sylfaen" w:cs="Sylfaen"/>
        </w:rPr>
        <w:t>ელექტრომომარაგების</w:t>
      </w:r>
      <w:r w:rsidRPr="000A17E9">
        <w:rPr>
          <w:rFonts w:ascii="Sylfaen" w:eastAsia="Sylfaen" w:hAnsi="Sylfaen"/>
        </w:rPr>
        <w:t xml:space="preserve"> </w:t>
      </w:r>
      <w:r w:rsidRPr="000A17E9">
        <w:rPr>
          <w:rFonts w:ascii="Sylfaen" w:eastAsia="Sylfaen" w:hAnsi="Sylfaen" w:cs="Sylfaen"/>
        </w:rPr>
        <w:t>სისტემის</w:t>
      </w:r>
      <w:r w:rsidRPr="000A17E9">
        <w:rPr>
          <w:rFonts w:ascii="Sylfaen" w:eastAsia="Sylfaen" w:hAnsi="Sylfaen"/>
        </w:rPr>
        <w:t xml:space="preserve"> </w:t>
      </w:r>
      <w:r w:rsidRPr="000A17E9">
        <w:rPr>
          <w:rFonts w:ascii="Sylfaen" w:eastAsia="Sylfaen" w:hAnsi="Sylfaen" w:cs="Sylfaen"/>
        </w:rPr>
        <w:t>რეაბილიტაცია</w:t>
      </w:r>
      <w:r w:rsidRPr="000A17E9">
        <w:rPr>
          <w:rFonts w:ascii="Sylfaen" w:eastAsia="Sylfaen" w:hAnsi="Sylfaen"/>
        </w:rPr>
        <w:t xml:space="preserve">. </w:t>
      </w:r>
      <w:r w:rsidRPr="000A17E9">
        <w:rPr>
          <w:rFonts w:ascii="Sylfaen" w:eastAsia="Sylfaen" w:hAnsi="Sylfaen" w:cs="Sylfaen"/>
        </w:rPr>
        <w:t>წყალსაცავში</w:t>
      </w:r>
      <w:r w:rsidRPr="000A17E9">
        <w:rPr>
          <w:rFonts w:ascii="Sylfaen" w:eastAsia="Sylfaen" w:hAnsi="Sylfaen"/>
        </w:rPr>
        <w:t xml:space="preserve"> </w:t>
      </w:r>
      <w:r w:rsidRPr="000A17E9">
        <w:rPr>
          <w:rFonts w:ascii="Sylfaen" w:eastAsia="Sylfaen" w:hAnsi="Sylfaen" w:cs="Sylfaen"/>
        </w:rPr>
        <w:t>დალამვის</w:t>
      </w:r>
      <w:r w:rsidRPr="000A17E9">
        <w:rPr>
          <w:rFonts w:ascii="Sylfaen" w:eastAsia="Sylfaen" w:hAnsi="Sylfaen"/>
        </w:rPr>
        <w:t xml:space="preserve"> </w:t>
      </w:r>
      <w:r w:rsidRPr="000A17E9">
        <w:rPr>
          <w:rFonts w:ascii="Sylfaen" w:eastAsia="Sylfaen" w:hAnsi="Sylfaen" w:cs="Sylfaen"/>
        </w:rPr>
        <w:t>მაღალი</w:t>
      </w:r>
      <w:r w:rsidRPr="000A17E9">
        <w:rPr>
          <w:rFonts w:ascii="Sylfaen" w:eastAsia="Sylfaen" w:hAnsi="Sylfaen"/>
        </w:rPr>
        <w:t xml:space="preserve"> </w:t>
      </w:r>
      <w:r w:rsidRPr="000A17E9">
        <w:rPr>
          <w:rFonts w:ascii="Sylfaen" w:eastAsia="Sylfaen" w:hAnsi="Sylfaen" w:cs="Sylfaen"/>
        </w:rPr>
        <w:t>დონის</w:t>
      </w:r>
      <w:r w:rsidRPr="000A17E9">
        <w:rPr>
          <w:rFonts w:ascii="Sylfaen" w:eastAsia="Sylfaen" w:hAnsi="Sylfaen"/>
        </w:rPr>
        <w:t xml:space="preserve"> </w:t>
      </w:r>
      <w:r w:rsidRPr="000A17E9">
        <w:rPr>
          <w:rFonts w:ascii="Sylfaen" w:eastAsia="Sylfaen" w:hAnsi="Sylfaen" w:cs="Sylfaen"/>
        </w:rPr>
        <w:t>გამო</w:t>
      </w:r>
      <w:r w:rsidRPr="000A17E9">
        <w:rPr>
          <w:rFonts w:ascii="Sylfaen" w:eastAsia="Sylfaen" w:hAnsi="Sylfaen"/>
        </w:rPr>
        <w:t xml:space="preserve"> </w:t>
      </w:r>
      <w:r w:rsidRPr="000A17E9">
        <w:rPr>
          <w:rFonts w:ascii="Sylfaen" w:eastAsia="Sylfaen" w:hAnsi="Sylfaen" w:cs="Sylfaen"/>
        </w:rPr>
        <w:t>შეუძლებელი</w:t>
      </w:r>
      <w:r w:rsidRPr="000A17E9">
        <w:rPr>
          <w:rFonts w:ascii="Sylfaen" w:eastAsia="Sylfaen" w:hAnsi="Sylfaen"/>
        </w:rPr>
        <w:t xml:space="preserve"> </w:t>
      </w:r>
      <w:r w:rsidRPr="000A17E9">
        <w:rPr>
          <w:rFonts w:ascii="Sylfaen" w:eastAsia="Sylfaen" w:hAnsi="Sylfaen" w:cs="Sylfaen"/>
        </w:rPr>
        <w:t>გახდება</w:t>
      </w:r>
      <w:r w:rsidRPr="000A17E9">
        <w:rPr>
          <w:rFonts w:ascii="Sylfaen" w:eastAsia="Sylfaen" w:hAnsi="Sylfaen"/>
        </w:rPr>
        <w:t xml:space="preserve"> </w:t>
      </w:r>
      <w:r w:rsidRPr="000A17E9">
        <w:rPr>
          <w:rFonts w:ascii="Sylfaen" w:eastAsia="Sylfaen" w:hAnsi="Sylfaen" w:cs="Sylfaen"/>
        </w:rPr>
        <w:t>მისაყრდნობი</w:t>
      </w:r>
      <w:r w:rsidRPr="000A17E9">
        <w:rPr>
          <w:rFonts w:ascii="Sylfaen" w:eastAsia="Sylfaen" w:hAnsi="Sylfaen"/>
        </w:rPr>
        <w:t xml:space="preserve"> </w:t>
      </w:r>
      <w:r w:rsidRPr="000A17E9">
        <w:rPr>
          <w:rFonts w:ascii="Sylfaen" w:eastAsia="Sylfaen" w:hAnsi="Sylfaen" w:cs="Sylfaen"/>
        </w:rPr>
        <w:t>ფარის</w:t>
      </w:r>
      <w:r w:rsidRPr="000A17E9">
        <w:rPr>
          <w:rFonts w:ascii="Sylfaen" w:eastAsia="Sylfaen" w:hAnsi="Sylfaen"/>
        </w:rPr>
        <w:t xml:space="preserve"> </w:t>
      </w:r>
      <w:r w:rsidRPr="000A17E9">
        <w:rPr>
          <w:rFonts w:ascii="Sylfaen" w:eastAsia="Sylfaen" w:hAnsi="Sylfaen" w:cs="Sylfaen"/>
        </w:rPr>
        <w:t>ჩაშვება</w:t>
      </w:r>
      <w:r w:rsidRPr="000A17E9">
        <w:rPr>
          <w:rFonts w:ascii="Sylfaen" w:eastAsia="Sylfaen" w:hAnsi="Sylfaen"/>
        </w:rPr>
        <w:t xml:space="preserve">, </w:t>
      </w:r>
      <w:r w:rsidRPr="000A17E9">
        <w:rPr>
          <w:rFonts w:ascii="Sylfaen" w:eastAsia="Sylfaen" w:hAnsi="Sylfaen" w:cs="Sylfaen"/>
        </w:rPr>
        <w:t>ასევე</w:t>
      </w:r>
      <w:r w:rsidRPr="000A17E9">
        <w:rPr>
          <w:rFonts w:ascii="Sylfaen" w:eastAsia="Sylfaen" w:hAnsi="Sylfaen"/>
        </w:rPr>
        <w:t xml:space="preserve"> </w:t>
      </w:r>
      <w:r w:rsidRPr="000A17E9">
        <w:rPr>
          <w:rFonts w:ascii="Sylfaen" w:eastAsia="Sylfaen" w:hAnsi="Sylfaen" w:cs="Sylfaen"/>
        </w:rPr>
        <w:t>შეუძლებელი</w:t>
      </w:r>
      <w:r w:rsidRPr="000A17E9">
        <w:rPr>
          <w:rFonts w:ascii="Sylfaen" w:eastAsia="Sylfaen" w:hAnsi="Sylfaen"/>
        </w:rPr>
        <w:t xml:space="preserve"> </w:t>
      </w:r>
      <w:r w:rsidRPr="000A17E9">
        <w:rPr>
          <w:rFonts w:ascii="Sylfaen" w:eastAsia="Sylfaen" w:hAnsi="Sylfaen" w:cs="Sylfaen"/>
        </w:rPr>
        <w:t>გახდება</w:t>
      </w:r>
      <w:r w:rsidRPr="000A17E9">
        <w:rPr>
          <w:rFonts w:ascii="Sylfaen" w:eastAsia="Sylfaen" w:hAnsi="Sylfaen"/>
        </w:rPr>
        <w:t xml:space="preserve"> </w:t>
      </w:r>
      <w:r w:rsidRPr="000A17E9">
        <w:rPr>
          <w:rFonts w:ascii="Sylfaen" w:eastAsia="Sylfaen" w:hAnsi="Sylfaen" w:cs="Sylfaen"/>
        </w:rPr>
        <w:t>სიღრმული</w:t>
      </w:r>
      <w:r w:rsidRPr="000A17E9">
        <w:rPr>
          <w:rFonts w:ascii="Sylfaen" w:eastAsia="Sylfaen" w:hAnsi="Sylfaen"/>
        </w:rPr>
        <w:t xml:space="preserve"> </w:t>
      </w:r>
      <w:r w:rsidRPr="000A17E9">
        <w:rPr>
          <w:rFonts w:ascii="Sylfaen" w:eastAsia="Sylfaen" w:hAnsi="Sylfaen" w:cs="Sylfaen"/>
        </w:rPr>
        <w:t>ფარების</w:t>
      </w:r>
      <w:r w:rsidRPr="000A17E9">
        <w:rPr>
          <w:rFonts w:ascii="Sylfaen" w:eastAsia="Sylfaen" w:hAnsi="Sylfaen"/>
        </w:rPr>
        <w:t xml:space="preserve"> </w:t>
      </w:r>
      <w:r w:rsidRPr="000A17E9">
        <w:rPr>
          <w:rFonts w:ascii="Sylfaen" w:eastAsia="Sylfaen" w:hAnsi="Sylfaen" w:cs="Sylfaen"/>
        </w:rPr>
        <w:t>ექსპლუატაცია</w:t>
      </w:r>
      <w:r w:rsidRPr="000A17E9">
        <w:rPr>
          <w:rFonts w:ascii="Sylfaen" w:eastAsia="Sylfaen" w:hAnsi="Sylfaen"/>
        </w:rPr>
        <w:t>;</w:t>
      </w:r>
    </w:p>
    <w:p w:rsidR="00B1479E" w:rsidRPr="000A17E9" w:rsidRDefault="00B1479E" w:rsidP="00B1479E">
      <w:pPr>
        <w:spacing w:after="0" w:line="240" w:lineRule="auto"/>
        <w:jc w:val="both"/>
        <w:rPr>
          <w:rFonts w:ascii="Sylfaen" w:eastAsiaTheme="minorEastAsia" w:hAnsi="Sylfaen"/>
          <w:lang w:val="ka-GE"/>
        </w:rPr>
      </w:pPr>
      <w:r w:rsidRPr="000A17E9">
        <w:rPr>
          <w:rFonts w:ascii="Sylfaen" w:eastAsia="Sylfaen" w:hAnsi="Sylfaen"/>
        </w:rPr>
        <w:br/>
      </w:r>
      <w:r w:rsidRPr="000A17E9">
        <w:rPr>
          <w:rFonts w:ascii="Sylfaen" w:eastAsia="Sylfaen" w:hAnsi="Sylfaen" w:cs="Sylfaen"/>
        </w:rPr>
        <w:t>მიზნობრივი</w:t>
      </w:r>
      <w:r w:rsidRPr="000A17E9">
        <w:rPr>
          <w:rFonts w:ascii="Sylfaen" w:eastAsia="Sylfaen" w:hAnsi="Sylfaen"/>
        </w:rPr>
        <w:t xml:space="preserve"> </w:t>
      </w:r>
      <w:r w:rsidRPr="000A17E9">
        <w:rPr>
          <w:rFonts w:ascii="Sylfaen" w:eastAsia="Sylfaen" w:hAnsi="Sylfaen" w:cs="Sylfaen"/>
        </w:rPr>
        <w:t>მაჩვენებელი</w:t>
      </w:r>
      <w:r w:rsidRPr="000A17E9">
        <w:rPr>
          <w:rFonts w:ascii="Sylfaen" w:eastAsia="Sylfaen" w:hAnsi="Sylfaen"/>
        </w:rPr>
        <w:t xml:space="preserve"> - </w:t>
      </w:r>
      <w:r w:rsidRPr="000A17E9">
        <w:rPr>
          <w:rFonts w:ascii="Sylfaen" w:eastAsia="Sylfaen" w:hAnsi="Sylfaen" w:cs="Sylfaen"/>
        </w:rPr>
        <w:t>სახელმწიფო</w:t>
      </w:r>
      <w:r w:rsidRPr="000A17E9">
        <w:rPr>
          <w:rFonts w:ascii="Sylfaen" w:eastAsia="Sylfaen" w:hAnsi="Sylfaen"/>
        </w:rPr>
        <w:t xml:space="preserve"> </w:t>
      </w:r>
      <w:r w:rsidRPr="000A17E9">
        <w:rPr>
          <w:rFonts w:ascii="Sylfaen" w:eastAsia="Sylfaen" w:hAnsi="Sylfaen" w:cs="Sylfaen"/>
        </w:rPr>
        <w:t>საკუთრებაში</w:t>
      </w:r>
      <w:r w:rsidRPr="000A17E9">
        <w:rPr>
          <w:rFonts w:ascii="Sylfaen" w:eastAsia="Sylfaen" w:hAnsi="Sylfaen"/>
        </w:rPr>
        <w:t xml:space="preserve"> </w:t>
      </w:r>
      <w:r w:rsidRPr="000A17E9">
        <w:rPr>
          <w:rFonts w:ascii="Sylfaen" w:eastAsia="Sylfaen" w:hAnsi="Sylfaen" w:cs="Sylfaen"/>
        </w:rPr>
        <w:t>მყოფი</w:t>
      </w:r>
      <w:r w:rsidRPr="000A17E9">
        <w:rPr>
          <w:rFonts w:ascii="Sylfaen" w:eastAsia="Sylfaen" w:hAnsi="Sylfaen"/>
        </w:rPr>
        <w:t xml:space="preserve"> </w:t>
      </w:r>
      <w:r w:rsidRPr="000A17E9">
        <w:rPr>
          <w:rFonts w:ascii="Sylfaen" w:eastAsia="Sylfaen" w:hAnsi="Sylfaen" w:cs="Sylfaen"/>
        </w:rPr>
        <w:t>ჰიდროელექტროსადგურების</w:t>
      </w:r>
      <w:r w:rsidRPr="000A17E9">
        <w:rPr>
          <w:rFonts w:ascii="Sylfaen" w:eastAsia="Sylfaen" w:hAnsi="Sylfaen"/>
        </w:rPr>
        <w:t xml:space="preserve"> (</w:t>
      </w:r>
      <w:r w:rsidRPr="000A17E9">
        <w:rPr>
          <w:rFonts w:ascii="Sylfaen" w:eastAsia="Sylfaen" w:hAnsi="Sylfaen" w:cs="Sylfaen"/>
        </w:rPr>
        <w:t>ენგურჰესი</w:t>
      </w:r>
      <w:r w:rsidRPr="000A17E9">
        <w:rPr>
          <w:rFonts w:ascii="Sylfaen" w:eastAsia="Sylfaen" w:hAnsi="Sylfaen"/>
        </w:rPr>
        <w:t xml:space="preserve">, </w:t>
      </w:r>
      <w:r w:rsidRPr="000A17E9">
        <w:rPr>
          <w:rFonts w:ascii="Sylfaen" w:eastAsia="Sylfaen" w:hAnsi="Sylfaen" w:cs="Sylfaen"/>
        </w:rPr>
        <w:t>ვარდნილჰესების</w:t>
      </w:r>
      <w:r w:rsidRPr="000A17E9">
        <w:rPr>
          <w:rFonts w:ascii="Sylfaen" w:eastAsia="Sylfaen" w:hAnsi="Sylfaen"/>
        </w:rPr>
        <w:t xml:space="preserve"> </w:t>
      </w:r>
      <w:r w:rsidRPr="000A17E9">
        <w:rPr>
          <w:rFonts w:ascii="Sylfaen" w:eastAsia="Sylfaen" w:hAnsi="Sylfaen" w:cs="Sylfaen"/>
        </w:rPr>
        <w:t>კასკადის</w:t>
      </w:r>
      <w:r w:rsidRPr="000A17E9">
        <w:rPr>
          <w:rFonts w:ascii="Sylfaen" w:eastAsia="Sylfaen" w:hAnsi="Sylfaen"/>
        </w:rPr>
        <w:t xml:space="preserve"> </w:t>
      </w:r>
      <w:r w:rsidRPr="000A17E9">
        <w:rPr>
          <w:rFonts w:ascii="Sylfaen" w:eastAsia="Sylfaen" w:hAnsi="Sylfaen" w:cs="Sylfaen"/>
        </w:rPr>
        <w:t>პირველი</w:t>
      </w:r>
      <w:r w:rsidRPr="000A17E9">
        <w:rPr>
          <w:rFonts w:ascii="Sylfaen" w:eastAsia="Sylfaen" w:hAnsi="Sylfaen"/>
        </w:rPr>
        <w:t xml:space="preserve"> </w:t>
      </w:r>
      <w:r w:rsidRPr="000A17E9">
        <w:rPr>
          <w:rFonts w:ascii="Sylfaen" w:eastAsia="Sylfaen" w:hAnsi="Sylfaen" w:cs="Sylfaen"/>
        </w:rPr>
        <w:t>საფეხური</w:t>
      </w:r>
      <w:r w:rsidRPr="000A17E9">
        <w:rPr>
          <w:rFonts w:ascii="Sylfaen" w:eastAsia="Sylfaen" w:hAnsi="Sylfaen"/>
        </w:rPr>
        <w:t xml:space="preserve">) </w:t>
      </w:r>
      <w:r w:rsidRPr="000A17E9">
        <w:rPr>
          <w:rFonts w:ascii="Sylfaen" w:eastAsia="Sylfaen" w:hAnsi="Sylfaen" w:cs="Sylfaen"/>
        </w:rPr>
        <w:t>რეაბილიტაციის</w:t>
      </w:r>
      <w:r w:rsidRPr="000A17E9">
        <w:rPr>
          <w:rFonts w:ascii="Sylfaen" w:eastAsia="Sylfaen" w:hAnsi="Sylfaen"/>
        </w:rPr>
        <w:t xml:space="preserve"> </w:t>
      </w:r>
      <w:r w:rsidRPr="000A17E9">
        <w:rPr>
          <w:rFonts w:ascii="Sylfaen" w:eastAsia="Sylfaen" w:hAnsi="Sylfaen" w:cs="Sylfaen"/>
        </w:rPr>
        <w:t>დასრულება</w:t>
      </w:r>
      <w:r w:rsidRPr="000A17E9">
        <w:rPr>
          <w:rFonts w:ascii="Sylfaen" w:eastAsia="Sylfaen" w:hAnsi="Sylfaen"/>
        </w:rPr>
        <w:t>;</w:t>
      </w:r>
    </w:p>
    <w:p w:rsidR="00B1479E" w:rsidRPr="000A17E9" w:rsidRDefault="00B1479E" w:rsidP="00B1479E">
      <w:pPr>
        <w:pStyle w:val="ListParagraph"/>
        <w:spacing w:after="0" w:line="240" w:lineRule="auto"/>
        <w:ind w:right="0" w:firstLine="0"/>
        <w:rPr>
          <w:lang w:val="ka-GE"/>
        </w:rPr>
      </w:pPr>
    </w:p>
    <w:p w:rsidR="00B1479E" w:rsidRPr="000A17E9" w:rsidRDefault="00B1479E" w:rsidP="00B1479E">
      <w:pPr>
        <w:spacing w:line="240" w:lineRule="auto"/>
        <w:jc w:val="both"/>
        <w:rPr>
          <w:rFonts w:ascii="Sylfaen" w:hAnsi="Sylfaen" w:cs="Sylfaen"/>
          <w:lang w:val="ka-GE"/>
        </w:rPr>
      </w:pPr>
      <w:r w:rsidRPr="000A17E9">
        <w:rPr>
          <w:rFonts w:ascii="Sylfaen" w:hAnsi="Sylfaen" w:cs="Calibri"/>
          <w:color w:val="000000"/>
          <w:lang w:val="ka-GE"/>
        </w:rPr>
        <w:t xml:space="preserve">მიღწეული </w:t>
      </w:r>
      <w:r w:rsidRPr="000A17E9">
        <w:rPr>
          <w:rFonts w:ascii="Sylfaen" w:hAnsi="Sylfaen" w:cs="Sylfaen"/>
          <w:lang w:val="ka-GE"/>
        </w:rPr>
        <w:t xml:space="preserve">საბოლოო </w:t>
      </w:r>
      <w:r w:rsidRPr="000A17E9">
        <w:rPr>
          <w:rFonts w:ascii="Sylfaen" w:hAnsi="Sylfaen" w:cs="Calibri"/>
          <w:color w:val="000000"/>
          <w:lang w:val="ka-GE"/>
        </w:rPr>
        <w:t xml:space="preserve">შედეგის შეფასების ინდიკატორი - </w:t>
      </w:r>
      <w:r w:rsidRPr="000A17E9">
        <w:rPr>
          <w:rFonts w:ascii="Sylfaen" w:hAnsi="Sylfaen" w:cs="Sylfaen"/>
          <w:lang w:val="ka-GE"/>
        </w:rPr>
        <w:t xml:space="preserve">დაიწყო სარეაბილიტაციო სამუშაოები, რომელთა დასრულება იგეგმება 2022 წლის შემოდგომაზე. </w:t>
      </w:r>
    </w:p>
    <w:p w:rsidR="00B1479E" w:rsidRPr="000A17E9" w:rsidRDefault="00B1479E" w:rsidP="00B1479E">
      <w:pPr>
        <w:pStyle w:val="ListParagraph"/>
        <w:spacing w:after="0" w:line="240" w:lineRule="auto"/>
        <w:ind w:right="0" w:firstLine="0"/>
        <w:rPr>
          <w:lang w:val="ka-GE"/>
        </w:rPr>
      </w:pPr>
    </w:p>
    <w:p w:rsidR="00B1417E" w:rsidRPr="000A17E9" w:rsidRDefault="005B66A8" w:rsidP="005B66A8">
      <w:pPr>
        <w:pStyle w:val="Heading2"/>
        <w:spacing w:line="240" w:lineRule="auto"/>
        <w:jc w:val="both"/>
        <w:rPr>
          <w:rFonts w:ascii="Sylfaen" w:eastAsia="Calibri" w:hAnsi="Sylfaen" w:cs="Calibri"/>
          <w:color w:val="366091"/>
          <w:sz w:val="22"/>
          <w:lang w:val="ka-GE"/>
        </w:rPr>
      </w:pPr>
      <w:r w:rsidRPr="000A17E9">
        <w:rPr>
          <w:rFonts w:ascii="Sylfaen" w:eastAsia="Calibri" w:hAnsi="Sylfaen" w:cs="Calibri"/>
          <w:color w:val="366091"/>
          <w:sz w:val="22"/>
          <w:lang w:val="ka-GE"/>
        </w:rPr>
        <w:t>3.7 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 (</w:t>
      </w:r>
      <w:r w:rsidRPr="000A17E9">
        <w:rPr>
          <w:rFonts w:ascii="Sylfaen" w:eastAsia="Calibri" w:hAnsi="Sylfaen" w:cs="Calibri"/>
          <w:color w:val="366091"/>
          <w:sz w:val="22"/>
        </w:rPr>
        <w:t xml:space="preserve">პროგრამული კოდი - </w:t>
      </w:r>
      <w:r w:rsidRPr="000A17E9">
        <w:rPr>
          <w:rFonts w:ascii="Sylfaen" w:eastAsia="Calibri" w:hAnsi="Sylfaen" w:cs="Calibri"/>
          <w:color w:val="366091"/>
          <w:sz w:val="22"/>
          <w:lang w:val="ka-GE"/>
        </w:rPr>
        <w:t>56 14)</w:t>
      </w:r>
    </w:p>
    <w:p w:rsidR="005B66A8" w:rsidRPr="000A17E9" w:rsidRDefault="005B66A8" w:rsidP="005B66A8">
      <w:pPr>
        <w:rPr>
          <w:rFonts w:ascii="Sylfaen" w:hAnsi="Sylfaen"/>
          <w:lang w:val="ka-GE"/>
        </w:rPr>
      </w:pPr>
    </w:p>
    <w:p w:rsidR="005B66A8" w:rsidRPr="000A17E9" w:rsidRDefault="005B66A8" w:rsidP="005B66A8">
      <w:pPr>
        <w:pStyle w:val="abzacixml"/>
      </w:pPr>
      <w:r w:rsidRPr="000A17E9">
        <w:t>პროგრამის განმახორციელებელი:</w:t>
      </w:r>
    </w:p>
    <w:p w:rsidR="005B66A8" w:rsidRPr="000A17E9" w:rsidRDefault="005B66A8" w:rsidP="005B66A8">
      <w:pPr>
        <w:pStyle w:val="abzacixml"/>
        <w:numPr>
          <w:ilvl w:val="0"/>
          <w:numId w:val="173"/>
        </w:numPr>
        <w:autoSpaceDE/>
        <w:autoSpaceDN/>
        <w:adjustRightInd/>
      </w:pPr>
      <w:r w:rsidRPr="000A17E9">
        <w:t xml:space="preserve">საქართველოს </w:t>
      </w:r>
      <w:r w:rsidRPr="000A17E9">
        <w:rPr>
          <w:lang w:val="ka-GE"/>
        </w:rPr>
        <w:t>ფინანსთა</w:t>
      </w:r>
      <w:r w:rsidRPr="000A17E9">
        <w:t xml:space="preserve"> სამინისტრო</w:t>
      </w:r>
      <w:r w:rsidR="007866D4">
        <w:rPr>
          <w:rStyle w:val="FootnoteReference"/>
        </w:rPr>
        <w:footnoteReference w:id="1"/>
      </w:r>
      <w:r w:rsidRPr="000A17E9">
        <w:rPr>
          <w:lang w:val="ka-GE"/>
        </w:rPr>
        <w:t>;</w:t>
      </w:r>
    </w:p>
    <w:p w:rsidR="005B66A8" w:rsidRPr="000A17E9" w:rsidRDefault="005B66A8" w:rsidP="005B66A8">
      <w:pPr>
        <w:pStyle w:val="abzacixml"/>
        <w:autoSpaceDE/>
        <w:autoSpaceDN/>
        <w:adjustRightInd/>
        <w:rPr>
          <w:lang w:val="ka-GE"/>
        </w:rPr>
      </w:pPr>
    </w:p>
    <w:p w:rsidR="005B66A8" w:rsidRPr="000A17E9" w:rsidRDefault="005B66A8" w:rsidP="005B66A8">
      <w:pPr>
        <w:jc w:val="both"/>
        <w:rPr>
          <w:rFonts w:ascii="Sylfaen" w:eastAsia="Times New Roman" w:hAnsi="Sylfaen" w:cs="Calibri"/>
          <w:lang w:val="ka-GE" w:eastAsia="en-GB"/>
        </w:rPr>
      </w:pPr>
      <w:r w:rsidRPr="000A17E9">
        <w:rPr>
          <w:rFonts w:ascii="Sylfaen" w:eastAsia="Times New Roman" w:hAnsi="Sylfaen" w:cs="Calibri"/>
          <w:lang w:val="ka-GE" w:eastAsia="en-GB"/>
        </w:rPr>
        <w:t>საპილოტე რეგიონების ინტეგრირებული განვითარების პროგრამის ფარგლებში პროექტების დაფინანსების შესახებ გადაწყვეტილება მიღებულ იქნა 64 პროექტთან დაკავშირებით, რომლის ჯამურ</w:t>
      </w:r>
      <w:r w:rsidR="007866D4">
        <w:rPr>
          <w:rFonts w:ascii="Sylfaen" w:eastAsia="Times New Roman" w:hAnsi="Sylfaen" w:cs="Calibri"/>
          <w:lang w:val="ka-GE" w:eastAsia="en-GB"/>
        </w:rPr>
        <w:t>მა</w:t>
      </w:r>
      <w:r w:rsidRPr="000A17E9">
        <w:rPr>
          <w:rFonts w:ascii="Sylfaen" w:eastAsia="Times New Roman" w:hAnsi="Sylfaen" w:cs="Calibri"/>
          <w:lang w:val="ka-GE" w:eastAsia="en-GB"/>
        </w:rPr>
        <w:t xml:space="preserve"> ღირებულება</w:t>
      </w:r>
      <w:r w:rsidR="007866D4">
        <w:rPr>
          <w:rFonts w:ascii="Sylfaen" w:eastAsia="Times New Roman" w:hAnsi="Sylfaen" w:cs="Calibri"/>
          <w:lang w:val="ka-GE" w:eastAsia="en-GB"/>
        </w:rPr>
        <w:t>მ</w:t>
      </w:r>
      <w:r w:rsidRPr="000A17E9">
        <w:rPr>
          <w:rFonts w:ascii="Sylfaen" w:eastAsia="Times New Roman" w:hAnsi="Sylfaen" w:cs="Calibri"/>
          <w:lang w:val="ka-GE" w:eastAsia="en-GB"/>
        </w:rPr>
        <w:t xml:space="preserve"> შეადგ</w:t>
      </w:r>
      <w:r w:rsidR="007866D4">
        <w:rPr>
          <w:rFonts w:ascii="Sylfaen" w:eastAsia="Times New Roman" w:hAnsi="Sylfaen" w:cs="Calibri"/>
          <w:lang w:val="ka-GE" w:eastAsia="en-GB"/>
        </w:rPr>
        <w:t>ი</w:t>
      </w:r>
      <w:r w:rsidRPr="000A17E9">
        <w:rPr>
          <w:rFonts w:ascii="Sylfaen" w:eastAsia="Times New Roman" w:hAnsi="Sylfaen" w:cs="Calibri"/>
          <w:lang w:val="ka-GE" w:eastAsia="en-GB"/>
        </w:rPr>
        <w:t>ნ</w:t>
      </w:r>
      <w:r w:rsidR="007866D4">
        <w:rPr>
          <w:rFonts w:ascii="Sylfaen" w:eastAsia="Times New Roman" w:hAnsi="Sylfaen" w:cs="Calibri"/>
          <w:lang w:val="ka-GE" w:eastAsia="en-GB"/>
        </w:rPr>
        <w:t>ა</w:t>
      </w:r>
      <w:r w:rsidRPr="000A17E9">
        <w:rPr>
          <w:rFonts w:ascii="Sylfaen" w:eastAsia="Times New Roman" w:hAnsi="Sylfaen" w:cs="Calibri"/>
          <w:lang w:val="ka-GE" w:eastAsia="en-GB"/>
        </w:rPr>
        <w:t xml:space="preserve">  56.9 მლნ ლარზე მეტი. აღნიშნული პროექტების დაფინასებისთვის საანგარიშო პერიოდში გამოიყო  25.9 მლნ ლარი, მუნიციპალიტეტების თანადაფინანსებამ შეადგინა 1.2 მლნ ლარი, დასაფინანსებელი პროექტების ღირებულების დაახლოებით 2%. </w:t>
      </w:r>
    </w:p>
    <w:p w:rsidR="005B66A8" w:rsidRPr="000A17E9" w:rsidRDefault="005B66A8" w:rsidP="005B66A8">
      <w:pPr>
        <w:jc w:val="both"/>
        <w:rPr>
          <w:rFonts w:ascii="Sylfaen" w:eastAsia="Times New Roman" w:hAnsi="Sylfaen"/>
          <w:lang w:val="ka-GE" w:eastAsia="en-GB"/>
        </w:rPr>
      </w:pPr>
      <w:r w:rsidRPr="000A17E9">
        <w:rPr>
          <w:rFonts w:ascii="Sylfaen" w:eastAsia="Times New Roman" w:hAnsi="Sylfaen"/>
          <w:lang w:val="ka-GE" w:eastAsia="zh-CN" w:bidi="hi-IN"/>
        </w:rPr>
        <w:t xml:space="preserve">საპილოტე რეგიონების განვითარების სამთავრობო კომისიის გადაწყვეტილებით სრიგპ-ის ფარგლებში </w:t>
      </w:r>
      <w:r w:rsidR="0027286F" w:rsidRPr="000A17E9">
        <w:rPr>
          <w:rFonts w:ascii="Sylfaen" w:eastAsia="Times New Roman" w:hAnsi="Sylfaen"/>
          <w:lang w:val="ka-GE" w:eastAsia="zh-CN" w:bidi="hi-IN"/>
        </w:rPr>
        <w:t xml:space="preserve">პირველ, მეორე და მეოთხე </w:t>
      </w:r>
      <w:r w:rsidRPr="000A17E9">
        <w:rPr>
          <w:rFonts w:ascii="Sylfaen" w:eastAsia="Times New Roman" w:hAnsi="Sylfaen"/>
          <w:lang w:val="ka-GE" w:eastAsia="zh-CN" w:bidi="hi-IN"/>
        </w:rPr>
        <w:t xml:space="preserve">პრიორიტეტებზე კონკურსები გამოცხადდა 2021 წლის </w:t>
      </w:r>
      <w:r w:rsidR="0027286F" w:rsidRPr="000A17E9">
        <w:rPr>
          <w:rFonts w:ascii="Sylfaen" w:eastAsia="Times New Roman" w:hAnsi="Sylfaen"/>
          <w:lang w:val="ka-GE" w:eastAsia="zh-CN" w:bidi="hi-IN"/>
        </w:rPr>
        <w:t>ივნისში</w:t>
      </w:r>
      <w:r w:rsidRPr="000A17E9">
        <w:rPr>
          <w:rFonts w:ascii="Sylfaen" w:eastAsia="Times New Roman" w:hAnsi="Sylfaen"/>
          <w:lang w:val="ka-GE" w:eastAsia="zh-CN" w:bidi="hi-IN"/>
        </w:rPr>
        <w:t xml:space="preserve">. </w:t>
      </w:r>
      <w:r w:rsidRPr="000A17E9">
        <w:rPr>
          <w:rFonts w:ascii="Sylfaen" w:eastAsia="Times New Roman" w:hAnsi="Sylfaen"/>
          <w:lang w:val="ka-GE" w:eastAsia="en-GB"/>
        </w:rPr>
        <w:t xml:space="preserve">კონკურსში მონაწილეობის მიღების შესაძლებლობა გააჩნია ოთხივე საპილოტე რეგიონის ყველა მუნიციპალიტეტს.  </w:t>
      </w:r>
      <w:r w:rsidRPr="000A17E9">
        <w:rPr>
          <w:rFonts w:ascii="Sylfaen" w:eastAsia="Times New Roman" w:hAnsi="Sylfaen"/>
          <w:lang w:val="ka-GE" w:eastAsia="zh-CN" w:bidi="hi-IN"/>
        </w:rPr>
        <w:t xml:space="preserve"> </w:t>
      </w:r>
      <w:r w:rsidR="0027286F" w:rsidRPr="000A17E9">
        <w:rPr>
          <w:rFonts w:ascii="Sylfaen" w:eastAsia="Times New Roman" w:hAnsi="Sylfaen" w:cs="Calibri"/>
          <w:color w:val="000000"/>
          <w:kern w:val="3"/>
          <w:lang w:val="ka-GE" w:eastAsia="zh-CN" w:bidi="hi-IN"/>
        </w:rPr>
        <w:t>პირველი პრიორიტეტის</w:t>
      </w:r>
      <w:r w:rsidRPr="000A17E9">
        <w:rPr>
          <w:rFonts w:ascii="Sylfaen" w:eastAsia="Times New Roman" w:hAnsi="Sylfaen" w:cs="Calibri"/>
          <w:color w:val="000000"/>
          <w:kern w:val="3"/>
          <w:lang w:val="ka-GE" w:eastAsia="zh-CN" w:bidi="hi-IN"/>
        </w:rPr>
        <w:t xml:space="preserve"> „ურბანული განახლება – ინტეგრირებული აქტივობები ურბანულ ტერიტორიებზე</w:t>
      </w:r>
      <w:r w:rsidRPr="000A17E9">
        <w:rPr>
          <w:rFonts w:ascii="Sylfaen" w:eastAsia="Times New Roman" w:hAnsi="Sylfaen"/>
          <w:lang w:val="ka-GE" w:eastAsia="zh-CN" w:bidi="hi-IN"/>
        </w:rPr>
        <w:t xml:space="preserve">“ ფარგლებში </w:t>
      </w:r>
      <w:r w:rsidRPr="000A17E9">
        <w:rPr>
          <w:rFonts w:ascii="Sylfaen" w:eastAsia="Times New Roman" w:hAnsi="Sylfaen"/>
          <w:lang w:val="ka-GE" w:eastAsia="en-GB"/>
        </w:rPr>
        <w:t>გაცემულმა თანხამ 6</w:t>
      </w:r>
      <w:r w:rsidR="0027286F" w:rsidRPr="000A17E9">
        <w:rPr>
          <w:rFonts w:ascii="Sylfaen" w:eastAsia="Times New Roman" w:hAnsi="Sylfaen"/>
          <w:lang w:val="ka-GE" w:eastAsia="en-GB"/>
        </w:rPr>
        <w:t>.1 მლნ</w:t>
      </w:r>
      <w:r w:rsidRPr="000A17E9">
        <w:rPr>
          <w:rFonts w:ascii="Sylfaen" w:eastAsia="Times New Roman" w:hAnsi="Sylfaen"/>
          <w:lang w:val="ka-GE" w:eastAsia="en-GB"/>
        </w:rPr>
        <w:t xml:space="preserve"> ლარი შეადგინა. </w:t>
      </w:r>
      <w:r w:rsidRPr="000A17E9">
        <w:rPr>
          <w:rFonts w:ascii="Sylfaen" w:hAnsi="Sylfaen"/>
          <w:lang w:val="ka-GE"/>
        </w:rPr>
        <w:t xml:space="preserve">ჯამში </w:t>
      </w:r>
      <w:r w:rsidR="0027286F" w:rsidRPr="000A17E9">
        <w:rPr>
          <w:rFonts w:ascii="Sylfaen" w:hAnsi="Sylfaen"/>
          <w:lang w:val="ka-GE"/>
        </w:rPr>
        <w:t>აღნიშნული პრიორიტეტის</w:t>
      </w:r>
      <w:r w:rsidRPr="000A17E9">
        <w:rPr>
          <w:rFonts w:ascii="Sylfaen" w:hAnsi="Sylfaen"/>
          <w:lang w:val="ka-GE"/>
        </w:rPr>
        <w:t xml:space="preserve"> ფარგლებში აშენებულ/მოდერნიზებულ იქნა 6 სოციალური ინფრასტრუქტურის ობიექტი, როგორიცაა თეატრები, საკონცერტო დარბაზები და სხვა.</w:t>
      </w:r>
      <w:r w:rsidR="00DC17C2" w:rsidRPr="000A17E9">
        <w:rPr>
          <w:rFonts w:ascii="Sylfaen" w:hAnsi="Sylfaen"/>
          <w:lang w:val="ka-GE"/>
        </w:rPr>
        <w:t xml:space="preserve"> </w:t>
      </w:r>
      <w:r w:rsidR="0027286F" w:rsidRPr="000A17E9">
        <w:rPr>
          <w:rFonts w:ascii="Sylfaen" w:eastAsia="Times New Roman" w:hAnsi="Sylfaen"/>
          <w:lang w:val="ka-GE" w:eastAsia="zh-CN" w:bidi="hi-IN"/>
        </w:rPr>
        <w:t>მეორე პრიორიტეტის „</w:t>
      </w:r>
      <w:r w:rsidRPr="000A17E9">
        <w:rPr>
          <w:rFonts w:ascii="Sylfaen" w:eastAsia="Times New Roman" w:hAnsi="Sylfaen"/>
          <w:lang w:val="ka-GE" w:eastAsia="zh-CN" w:bidi="hi-IN"/>
        </w:rPr>
        <w:t>პოტენციალის გამოყენებით ტურიზმის განვითარების ხელშეწყობის</w:t>
      </w:r>
      <w:r w:rsidR="0027286F" w:rsidRPr="000A17E9">
        <w:rPr>
          <w:rFonts w:ascii="Sylfaen" w:eastAsia="Times New Roman" w:hAnsi="Sylfaen"/>
          <w:lang w:val="ka-GE" w:eastAsia="zh-CN" w:bidi="hi-IN"/>
        </w:rPr>
        <w:t>“</w:t>
      </w:r>
      <w:r w:rsidRPr="000A17E9">
        <w:rPr>
          <w:rFonts w:ascii="Sylfaen" w:eastAsia="Times New Roman" w:hAnsi="Sylfaen"/>
          <w:lang w:val="ka-GE" w:eastAsia="zh-CN" w:bidi="hi-IN"/>
        </w:rPr>
        <w:t xml:space="preserve"> ფარგლებში </w:t>
      </w:r>
      <w:r w:rsidRPr="000A17E9">
        <w:rPr>
          <w:rFonts w:ascii="Sylfaen" w:eastAsia="Times New Roman" w:hAnsi="Sylfaen"/>
          <w:lang w:val="ka-GE" w:eastAsia="en-GB"/>
        </w:rPr>
        <w:t>გაცემული თანხის მთლიანმა მოცულობამ 5</w:t>
      </w:r>
      <w:r w:rsidR="0027286F" w:rsidRPr="000A17E9">
        <w:rPr>
          <w:rFonts w:ascii="Sylfaen" w:eastAsia="Times New Roman" w:hAnsi="Sylfaen"/>
          <w:lang w:val="ka-GE" w:eastAsia="en-GB"/>
        </w:rPr>
        <w:t>.1 მლნ</w:t>
      </w:r>
      <w:r w:rsidRPr="000A17E9">
        <w:rPr>
          <w:rFonts w:ascii="Sylfaen" w:eastAsia="Times New Roman" w:hAnsi="Sylfaen"/>
          <w:lang w:val="ka-GE" w:eastAsia="en-GB"/>
        </w:rPr>
        <w:t xml:space="preserve"> ლარი შეადგინა, ხოლო დაფინანსებული პროექტების რაოდენობამ - 16. ჯამში </w:t>
      </w:r>
      <w:r w:rsidR="0027286F" w:rsidRPr="000A17E9">
        <w:rPr>
          <w:rFonts w:ascii="Sylfaen" w:eastAsia="Times New Roman" w:hAnsi="Sylfaen"/>
          <w:lang w:val="ka-GE" w:eastAsia="en-GB"/>
        </w:rPr>
        <w:t xml:space="preserve">აღნიშნული პრიორიტეტის </w:t>
      </w:r>
      <w:r w:rsidRPr="000A17E9">
        <w:rPr>
          <w:rFonts w:ascii="Sylfaen" w:eastAsia="Times New Roman" w:hAnsi="Sylfaen"/>
          <w:lang w:val="ka-GE" w:eastAsia="en-GB"/>
        </w:rPr>
        <w:t>ფარგლებში მოწყობილ ან განახლებულ/რეაბილიტირებულ იქნა 7 ადგილობრივი პროდუქტებისა და ხელნაკეთების გასაყიდი ადგილი, 1 კულტურული ძეგლი და 20 მცირე ზომის თანმხლები ინფრასტრუქტურული ობიექტი.</w:t>
      </w:r>
      <w:r w:rsidR="00DC17C2" w:rsidRPr="000A17E9">
        <w:rPr>
          <w:rFonts w:ascii="Sylfaen" w:eastAsia="Times New Roman" w:hAnsi="Sylfaen"/>
          <w:lang w:val="ka-GE" w:eastAsia="en-GB"/>
        </w:rPr>
        <w:t xml:space="preserve"> მეოთხე პრიორიტეტი </w:t>
      </w:r>
      <w:r w:rsidR="00060113" w:rsidRPr="000A17E9">
        <w:rPr>
          <w:rFonts w:ascii="Sylfaen" w:eastAsia="Times New Roman" w:hAnsi="Sylfaen"/>
          <w:lang w:val="ka-GE" w:eastAsia="en-GB"/>
        </w:rPr>
        <w:t>„</w:t>
      </w:r>
      <w:r w:rsidR="00DC17C2" w:rsidRPr="000A17E9">
        <w:rPr>
          <w:rFonts w:ascii="Sylfaen" w:eastAsia="Times New Roman" w:hAnsi="Sylfaen" w:cs="Calibri"/>
          <w:kern w:val="3"/>
          <w:lang w:val="ka-GE" w:eastAsia="zh-CN" w:bidi="hi-IN"/>
        </w:rPr>
        <w:t>ინტეგრირებული ადგილობრივი განვითარებ</w:t>
      </w:r>
      <w:r w:rsidR="00DC17C2" w:rsidRPr="000A17E9">
        <w:rPr>
          <w:rFonts w:ascii="Sylfaen" w:eastAsia="Times New Roman" w:hAnsi="Sylfaen"/>
          <w:lang w:val="ka-GE" w:eastAsia="zh-CN" w:bidi="hi-IN"/>
        </w:rPr>
        <w:t>ის</w:t>
      </w:r>
      <w:r w:rsidR="00060113" w:rsidRPr="000A17E9">
        <w:rPr>
          <w:rFonts w:ascii="Sylfaen" w:eastAsia="Times New Roman" w:hAnsi="Sylfaen"/>
          <w:lang w:val="ka-GE" w:eastAsia="zh-CN" w:bidi="hi-IN"/>
        </w:rPr>
        <w:t>“</w:t>
      </w:r>
      <w:r w:rsidR="00DC17C2" w:rsidRPr="000A17E9">
        <w:rPr>
          <w:rFonts w:ascii="Sylfaen" w:eastAsia="Times New Roman" w:hAnsi="Sylfaen"/>
          <w:lang w:val="ka-GE" w:eastAsia="zh-CN" w:bidi="hi-IN"/>
        </w:rPr>
        <w:t xml:space="preserve"> ფარგლებში </w:t>
      </w:r>
      <w:r w:rsidR="00DC17C2" w:rsidRPr="000A17E9">
        <w:rPr>
          <w:rFonts w:ascii="Sylfaen" w:eastAsia="Times New Roman" w:hAnsi="Sylfaen"/>
          <w:lang w:val="ka-GE" w:eastAsia="en-GB"/>
        </w:rPr>
        <w:t>გაცემული თანხის მთლიანმა მოცულობამ 14</w:t>
      </w:r>
      <w:r w:rsidR="00060113" w:rsidRPr="000A17E9">
        <w:rPr>
          <w:rFonts w:ascii="Sylfaen" w:eastAsia="Times New Roman" w:hAnsi="Sylfaen"/>
          <w:lang w:val="ka-GE" w:eastAsia="en-GB"/>
        </w:rPr>
        <w:t>.6 მლნ ლარი</w:t>
      </w:r>
      <w:r w:rsidR="00DC17C2" w:rsidRPr="000A17E9">
        <w:rPr>
          <w:rFonts w:ascii="Sylfaen" w:eastAsia="Times New Roman" w:hAnsi="Sylfaen"/>
          <w:lang w:val="ka-GE" w:eastAsia="en-GB"/>
        </w:rPr>
        <w:t xml:space="preserve"> შეადგინა. </w:t>
      </w:r>
      <w:r w:rsidR="00375A62" w:rsidRPr="000A17E9">
        <w:rPr>
          <w:rFonts w:ascii="Sylfaen" w:eastAsia="Times New Roman" w:hAnsi="Sylfaen"/>
          <w:lang w:val="ka-GE" w:eastAsia="en-GB"/>
        </w:rPr>
        <w:t xml:space="preserve">საანგარიშო პერიოდის </w:t>
      </w:r>
      <w:r w:rsidR="00DC17C2" w:rsidRPr="000A17E9">
        <w:rPr>
          <w:rFonts w:ascii="Sylfaen" w:eastAsia="Times New Roman" w:hAnsi="Sylfaen"/>
          <w:lang w:val="ka-GE" w:eastAsia="en-GB"/>
        </w:rPr>
        <w:t>ბოლოსთვის  საპილოტე რეგიონების განვითარების სამთავრობო კომისიის მიერ დაფინანსებულ იქნა 29 პროექტი. პრიორიტეტის ფარგლებში განხორციელებულ</w:t>
      </w:r>
      <w:r w:rsidR="007866D4">
        <w:rPr>
          <w:rFonts w:ascii="Sylfaen" w:eastAsia="Times New Roman" w:hAnsi="Sylfaen"/>
          <w:lang w:val="ka-GE" w:eastAsia="en-GB"/>
        </w:rPr>
        <w:t>მა</w:t>
      </w:r>
      <w:r w:rsidR="00DC17C2" w:rsidRPr="000A17E9">
        <w:rPr>
          <w:rFonts w:ascii="Sylfaen" w:eastAsia="Times New Roman" w:hAnsi="Sylfaen"/>
          <w:lang w:val="ka-GE" w:eastAsia="en-GB"/>
        </w:rPr>
        <w:t xml:space="preserve"> პროექტებმა ჯამში სარგებელი მოუტანა 53 დასახლებას, მოწყობილ/რეაბილიტირებულ იქნა 11 თეატრი, 9 საპარკინგე ტერიტორია, 502 კილომეტრი ტურისტული გზა კემპინგებამდე, 36 საინფორმაციო დაფა, 5 სოციალური ინფრასტრუქტურული ობიექტი და განხორციელებულ იქნა მოსახლეობისთვის მუნიციპალური მომსახურებების ხელმისაწვდომობის უზრუნველყოფის ერთი პროექტი და სხვა.</w:t>
      </w:r>
    </w:p>
    <w:p w:rsidR="005B66A8" w:rsidRPr="000A17E9" w:rsidRDefault="00667805" w:rsidP="005B66A8">
      <w:pPr>
        <w:jc w:val="both"/>
        <w:rPr>
          <w:rFonts w:ascii="Sylfaen" w:eastAsia="Times New Roman" w:hAnsi="Sylfaen"/>
          <w:lang w:val="ka-GE" w:eastAsia="en-GB"/>
        </w:rPr>
      </w:pPr>
      <w:r w:rsidRPr="000A17E9">
        <w:rPr>
          <w:rFonts w:ascii="Sylfaen" w:eastAsia="Times New Roman" w:hAnsi="Sylfaen"/>
          <w:lang w:val="ka-GE" w:eastAsia="en-GB"/>
        </w:rPr>
        <w:t xml:space="preserve">მესამე </w:t>
      </w:r>
      <w:r w:rsidR="005B66A8" w:rsidRPr="000A17E9">
        <w:rPr>
          <w:rFonts w:ascii="Sylfaen" w:eastAsia="Times New Roman" w:hAnsi="Sylfaen"/>
          <w:lang w:val="ka-GE" w:eastAsia="en-GB"/>
        </w:rPr>
        <w:t>პრიორიტეტი</w:t>
      </w:r>
      <w:r w:rsidRPr="000A17E9">
        <w:rPr>
          <w:rFonts w:ascii="Sylfaen" w:eastAsia="Times New Roman" w:hAnsi="Sylfaen"/>
          <w:lang w:val="ka-GE" w:eastAsia="en-GB"/>
        </w:rPr>
        <w:t>ს</w:t>
      </w:r>
      <w:r w:rsidR="005B66A8" w:rsidRPr="000A17E9">
        <w:rPr>
          <w:rFonts w:ascii="Sylfaen" w:eastAsia="Times New Roman" w:hAnsi="Sylfaen"/>
          <w:lang w:val="ka-GE" w:eastAsia="en-GB"/>
        </w:rPr>
        <w:t xml:space="preserve"> „მცირე და საშუალო საწარმოების კონკურენტუნარიანობის ამაღლება და ინოვაციების ხელშეწყობა“-ის ფარგლებში სსიპ „აწარმოე საქართველოში“, ა(ა)იპ </w:t>
      </w:r>
      <w:r w:rsidR="007866D4">
        <w:rPr>
          <w:rFonts w:ascii="Sylfaen" w:eastAsia="Times New Roman" w:hAnsi="Sylfaen"/>
          <w:lang w:val="ka-GE" w:eastAsia="en-GB"/>
        </w:rPr>
        <w:t xml:space="preserve">- </w:t>
      </w:r>
      <w:r w:rsidR="005B66A8" w:rsidRPr="000A17E9">
        <w:rPr>
          <w:rFonts w:ascii="Sylfaen" w:eastAsia="Times New Roman" w:hAnsi="Sylfaen"/>
          <w:lang w:val="ka-GE" w:eastAsia="en-GB"/>
        </w:rPr>
        <w:t>სოფლის განვითარების სააგენტო</w:t>
      </w:r>
      <w:r w:rsidR="007866D4">
        <w:rPr>
          <w:rFonts w:ascii="Sylfaen" w:eastAsia="Times New Roman" w:hAnsi="Sylfaen"/>
          <w:lang w:val="ka-GE" w:eastAsia="en-GB"/>
        </w:rPr>
        <w:t>ს</w:t>
      </w:r>
      <w:r w:rsidR="005B66A8" w:rsidRPr="000A17E9">
        <w:rPr>
          <w:rFonts w:ascii="Sylfaen" w:eastAsia="Times New Roman" w:hAnsi="Sylfaen"/>
          <w:lang w:val="ka-GE" w:eastAsia="en-GB"/>
        </w:rPr>
        <w:t xml:space="preserve"> და სსიპ საქართველოს ინოვაციებისა და ტექნოლოგიების სააგენტ</w:t>
      </w:r>
      <w:r w:rsidR="007866D4">
        <w:rPr>
          <w:rFonts w:ascii="Sylfaen" w:eastAsia="Times New Roman" w:hAnsi="Sylfaen"/>
          <w:lang w:val="ka-GE" w:eastAsia="en-GB"/>
        </w:rPr>
        <w:t>ოს მიერ</w:t>
      </w:r>
      <w:r w:rsidR="005B66A8" w:rsidRPr="000A17E9">
        <w:rPr>
          <w:rFonts w:ascii="Sylfaen" w:eastAsia="Times New Roman" w:hAnsi="Sylfaen"/>
          <w:lang w:val="ka-GE" w:eastAsia="en-GB"/>
        </w:rPr>
        <w:t xml:space="preserve">, მიკრო, მცირე და საშუალო საწარმოების მხარდაჭერის პროექტების </w:t>
      </w:r>
      <w:r w:rsidR="007866D4">
        <w:rPr>
          <w:rFonts w:ascii="Sylfaen" w:eastAsia="Times New Roman" w:hAnsi="Sylfaen"/>
          <w:lang w:val="ka-GE" w:eastAsia="en-GB"/>
        </w:rPr>
        <w:t>განსახორციელებლად</w:t>
      </w:r>
      <w:r w:rsidR="007866D4" w:rsidRPr="000A17E9">
        <w:rPr>
          <w:rFonts w:ascii="Sylfaen" w:eastAsia="Times New Roman" w:hAnsi="Sylfaen"/>
          <w:lang w:val="ka-GE" w:eastAsia="en-GB"/>
        </w:rPr>
        <w:t xml:space="preserve"> </w:t>
      </w:r>
      <w:r w:rsidRPr="000A17E9">
        <w:rPr>
          <w:rFonts w:ascii="Sylfaen" w:eastAsia="Times New Roman" w:hAnsi="Sylfaen"/>
          <w:lang w:val="ka-GE" w:eastAsia="en-GB"/>
        </w:rPr>
        <w:t xml:space="preserve">ჯამურად </w:t>
      </w:r>
      <w:r w:rsidR="007866D4">
        <w:rPr>
          <w:rFonts w:ascii="Sylfaen" w:eastAsia="Times New Roman" w:hAnsi="Sylfaen"/>
          <w:lang w:val="ka-GE" w:eastAsia="en-GB"/>
        </w:rPr>
        <w:t>განისაზღვრა</w:t>
      </w:r>
      <w:r w:rsidR="007866D4" w:rsidRPr="000A17E9">
        <w:rPr>
          <w:rFonts w:ascii="Sylfaen" w:eastAsia="Times New Roman" w:hAnsi="Sylfaen"/>
          <w:lang w:val="ka-GE" w:eastAsia="en-GB"/>
        </w:rPr>
        <w:t xml:space="preserve"> </w:t>
      </w:r>
      <w:r w:rsidR="005B66A8" w:rsidRPr="000A17E9">
        <w:rPr>
          <w:rFonts w:ascii="Sylfaen" w:eastAsia="Times New Roman" w:hAnsi="Sylfaen"/>
          <w:lang w:val="ka-GE" w:eastAsia="en-GB"/>
        </w:rPr>
        <w:t>39</w:t>
      </w:r>
      <w:r w:rsidRPr="000A17E9">
        <w:rPr>
          <w:rFonts w:ascii="Sylfaen" w:eastAsia="Times New Roman" w:hAnsi="Sylfaen"/>
          <w:lang w:val="ka-GE" w:eastAsia="en-GB"/>
        </w:rPr>
        <w:t>.</w:t>
      </w:r>
      <w:r w:rsidR="005B66A8" w:rsidRPr="000A17E9">
        <w:rPr>
          <w:rFonts w:ascii="Sylfaen" w:eastAsia="Times New Roman" w:hAnsi="Sylfaen"/>
          <w:lang w:val="ka-GE" w:eastAsia="en-GB"/>
        </w:rPr>
        <w:t>6</w:t>
      </w:r>
      <w:r w:rsidRPr="000A17E9">
        <w:rPr>
          <w:rFonts w:ascii="Sylfaen" w:eastAsia="Times New Roman" w:hAnsi="Sylfaen"/>
          <w:lang w:val="ka-GE" w:eastAsia="en-GB"/>
        </w:rPr>
        <w:t xml:space="preserve"> მლნ</w:t>
      </w:r>
      <w:r w:rsidR="005B66A8" w:rsidRPr="000A17E9">
        <w:rPr>
          <w:rFonts w:ascii="Sylfaen" w:eastAsia="Times New Roman" w:hAnsi="Sylfaen"/>
          <w:lang w:val="ka-GE" w:eastAsia="en-GB"/>
        </w:rPr>
        <w:t xml:space="preserve"> ლარი ოდენობის დაფინანსება</w:t>
      </w:r>
      <w:r w:rsidR="007866D4">
        <w:rPr>
          <w:rFonts w:ascii="Sylfaen" w:eastAsia="Times New Roman" w:hAnsi="Sylfaen"/>
          <w:lang w:val="ka-GE" w:eastAsia="en-GB"/>
        </w:rPr>
        <w:t>. მათ შორის,</w:t>
      </w:r>
      <w:r w:rsidR="005B66A8" w:rsidRPr="000A17E9">
        <w:rPr>
          <w:rFonts w:ascii="Sylfaen" w:eastAsia="Times New Roman" w:hAnsi="Sylfaen"/>
          <w:lang w:val="ka-GE" w:eastAsia="en-GB"/>
        </w:rPr>
        <w:t xml:space="preserve"> ა(ა)იპ სოფლის განვითარების სააგენტოსა და სსიპ</w:t>
      </w:r>
      <w:r w:rsidR="007866D4">
        <w:rPr>
          <w:rFonts w:ascii="Sylfaen" w:eastAsia="Times New Roman" w:hAnsi="Sylfaen"/>
          <w:lang w:val="ka-GE" w:eastAsia="en-GB"/>
        </w:rPr>
        <w:t xml:space="preserve"> -</w:t>
      </w:r>
      <w:r w:rsidR="005B66A8" w:rsidRPr="000A17E9">
        <w:rPr>
          <w:rFonts w:ascii="Sylfaen" w:eastAsia="Times New Roman" w:hAnsi="Sylfaen"/>
          <w:lang w:val="ka-GE" w:eastAsia="en-GB"/>
        </w:rPr>
        <w:t xml:space="preserve"> საქართველოს ინოვაციებისა და ტექნოლოგიების სააგენტოსთვის </w:t>
      </w:r>
      <w:r w:rsidR="005B74E5" w:rsidRPr="000A17E9">
        <w:rPr>
          <w:rFonts w:ascii="Sylfaen" w:eastAsia="Times New Roman" w:hAnsi="Sylfaen"/>
          <w:lang w:val="ka-GE" w:eastAsia="en-GB"/>
        </w:rPr>
        <w:t xml:space="preserve">ჯამურად </w:t>
      </w:r>
      <w:r w:rsidR="005B66A8" w:rsidRPr="000A17E9">
        <w:rPr>
          <w:rFonts w:ascii="Sylfaen" w:eastAsia="Times New Roman" w:hAnsi="Sylfaen"/>
          <w:lang w:val="ka-GE" w:eastAsia="en-GB"/>
        </w:rPr>
        <w:t>გამოყოფილ იქნა 3</w:t>
      </w:r>
      <w:r w:rsidR="005B74E5" w:rsidRPr="000A17E9">
        <w:rPr>
          <w:rFonts w:ascii="Sylfaen" w:eastAsia="Times New Roman" w:hAnsi="Sylfaen"/>
          <w:lang w:val="ka-GE" w:eastAsia="en-GB"/>
        </w:rPr>
        <w:t>.</w:t>
      </w:r>
      <w:r w:rsidR="005B66A8" w:rsidRPr="000A17E9">
        <w:rPr>
          <w:rFonts w:ascii="Sylfaen" w:eastAsia="Times New Roman" w:hAnsi="Sylfaen"/>
          <w:lang w:val="ka-GE" w:eastAsia="en-GB"/>
        </w:rPr>
        <w:t>0</w:t>
      </w:r>
      <w:r w:rsidR="005B74E5" w:rsidRPr="000A17E9">
        <w:rPr>
          <w:rFonts w:ascii="Sylfaen" w:eastAsia="Times New Roman" w:hAnsi="Sylfaen"/>
          <w:lang w:val="ka-GE" w:eastAsia="en-GB"/>
        </w:rPr>
        <w:t xml:space="preserve"> მლნ </w:t>
      </w:r>
      <w:r w:rsidR="005B66A8" w:rsidRPr="000A17E9">
        <w:rPr>
          <w:rFonts w:ascii="Sylfaen" w:eastAsia="Times New Roman" w:hAnsi="Sylfaen"/>
          <w:lang w:val="ka-GE" w:eastAsia="en-GB"/>
        </w:rPr>
        <w:t>ლარი.</w:t>
      </w:r>
      <w:r w:rsidR="005B74E5" w:rsidRPr="000A17E9">
        <w:rPr>
          <w:rFonts w:ascii="Sylfaen" w:eastAsia="Times New Roman" w:hAnsi="Sylfaen"/>
          <w:lang w:val="ka-GE" w:eastAsia="en-GB"/>
        </w:rPr>
        <w:t xml:space="preserve"> ამასთან, </w:t>
      </w:r>
      <w:r w:rsidR="005B74E5" w:rsidRPr="000A17E9">
        <w:rPr>
          <w:rFonts w:ascii="Sylfaen" w:hAnsi="Sylfaen"/>
          <w:lang w:val="ka-GE"/>
        </w:rPr>
        <w:t>სსიპ - ინოვაციების და ტექნოლოგიების სააგენტოს მიერ 4 საპილოტე რეგიონში (კახეთში  - გურჯაანი და თელავი; იმერეთში - ქუთაისი; გურიაში - ოზურგეთი და რაჭაში - ამბროლაური) განხორციელდა სტარტაპ პრე-აქსელერაციის პროგრამა</w:t>
      </w:r>
      <w:r w:rsidR="007866D4">
        <w:rPr>
          <w:rFonts w:ascii="Sylfaen" w:hAnsi="Sylfaen"/>
          <w:lang w:val="ka-GE"/>
        </w:rPr>
        <w:t>.</w:t>
      </w:r>
    </w:p>
    <w:bookmarkEnd w:id="1"/>
    <w:p w:rsidR="005B66A8" w:rsidRPr="000A17E9" w:rsidRDefault="003E68B4" w:rsidP="00B1417E">
      <w:pPr>
        <w:pStyle w:val="abzacixml"/>
        <w:rPr>
          <w:rFonts w:eastAsia="Sylfaen"/>
          <w:color w:val="000000"/>
        </w:rPr>
      </w:pPr>
      <w:r w:rsidRPr="000A17E9">
        <w:rPr>
          <w:rFonts w:eastAsia="Sylfaen"/>
          <w:color w:val="000000"/>
        </w:rPr>
        <w:t>მოსალოდნელი შუალედური შედეგი</w:t>
      </w:r>
    </w:p>
    <w:p w:rsidR="003E68B4" w:rsidRPr="000A17E9" w:rsidRDefault="003E68B4" w:rsidP="00B1417E">
      <w:pPr>
        <w:pStyle w:val="abzacixml"/>
        <w:rPr>
          <w:rFonts w:eastAsia="Sylfaen"/>
          <w:color w:val="000000"/>
        </w:rPr>
      </w:pPr>
    </w:p>
    <w:p w:rsidR="003E68B4" w:rsidRPr="000A17E9" w:rsidRDefault="003E68B4" w:rsidP="003E68B4">
      <w:pPr>
        <w:pStyle w:val="abzacixml"/>
        <w:numPr>
          <w:ilvl w:val="0"/>
          <w:numId w:val="177"/>
        </w:numPr>
        <w:autoSpaceDE/>
        <w:autoSpaceDN/>
        <w:adjustRightInd/>
      </w:pPr>
      <w:r w:rsidRPr="000A17E9">
        <w:t xml:space="preserve">ურბანული მოსახლეობის სტაბილიზაცია და მოქალაქეების მოზიდვა, განსაკუთრებით რეგიონულ ცენტრებში; </w:t>
      </w:r>
      <w:r w:rsidRPr="000A17E9">
        <w:br/>
        <w:t xml:space="preserve">რეგიონული ცენტრების სოციალურ-ეკონომიკური და კულტურული როლის გაზრდა; </w:t>
      </w:r>
      <w:r w:rsidRPr="000A17E9">
        <w:br/>
        <w:t xml:space="preserve">ეკონომიკური საქმიანობის კონცენტრაცია ქალაქებში; </w:t>
      </w:r>
      <w:r w:rsidRPr="000A17E9">
        <w:br/>
        <w:t xml:space="preserve">4 რეგიონში გაზრდილი ბრუნვა ტურიზმის სექტორში; </w:t>
      </w:r>
      <w:r w:rsidRPr="000A17E9">
        <w:br/>
        <w:t>ვიზიტორთა გაზრდილი რაოდენობა საპილოტე რეგიონებში.</w:t>
      </w:r>
    </w:p>
    <w:p w:rsidR="003E68B4" w:rsidRPr="000A17E9" w:rsidRDefault="003E68B4" w:rsidP="003E68B4">
      <w:pPr>
        <w:pStyle w:val="abzacixml"/>
        <w:autoSpaceDE/>
        <w:autoSpaceDN/>
        <w:adjustRightInd/>
      </w:pPr>
    </w:p>
    <w:p w:rsidR="003E68B4" w:rsidRPr="000A17E9" w:rsidRDefault="003E68B4" w:rsidP="003E68B4">
      <w:pPr>
        <w:pStyle w:val="abzacixml"/>
      </w:pPr>
      <w:r w:rsidRPr="000A17E9">
        <w:t xml:space="preserve">მიღწეული </w:t>
      </w:r>
      <w:r w:rsidRPr="000A17E9">
        <w:rPr>
          <w:rFonts w:eastAsia="Sylfaen"/>
          <w:color w:val="000000"/>
        </w:rPr>
        <w:t xml:space="preserve">შუალედური </w:t>
      </w:r>
      <w:r w:rsidRPr="000A17E9">
        <w:t>შედეგები:</w:t>
      </w:r>
    </w:p>
    <w:p w:rsidR="003E68B4" w:rsidRPr="000A17E9" w:rsidRDefault="003E68B4" w:rsidP="003E68B4">
      <w:pPr>
        <w:pStyle w:val="abzacixml"/>
      </w:pPr>
    </w:p>
    <w:p w:rsidR="003E68B4" w:rsidRPr="000A17E9" w:rsidRDefault="003E68B4" w:rsidP="003E68B4">
      <w:pPr>
        <w:pStyle w:val="abzacixml"/>
        <w:numPr>
          <w:ilvl w:val="0"/>
          <w:numId w:val="177"/>
        </w:numPr>
        <w:autoSpaceDE/>
        <w:autoSpaceDN/>
        <w:adjustRightInd/>
      </w:pPr>
      <w:r w:rsidRPr="000A17E9">
        <w:t xml:space="preserve">აშენებული/მოდერნიზებული - 6 სოციალური ინფრასტრუქტურის ობიექტი, </w:t>
      </w:r>
    </w:p>
    <w:p w:rsidR="003E68B4" w:rsidRPr="000A17E9" w:rsidRDefault="003E68B4" w:rsidP="003E68B4">
      <w:pPr>
        <w:pStyle w:val="abzacixml"/>
        <w:numPr>
          <w:ilvl w:val="0"/>
          <w:numId w:val="177"/>
        </w:numPr>
        <w:autoSpaceDE/>
        <w:autoSpaceDN/>
        <w:adjustRightInd/>
      </w:pPr>
      <w:r w:rsidRPr="000A17E9">
        <w:t>მოწყობილი/განახლებული/რეაბილიტირებული - 11 თეატრი, 9 საპარკინგე ტერიტორია, 502 კილომეტრი ტურისტული გზა კემპინგებამდე, 36 საინფორმაციო დაფა, 5 სოციალური ინფრასტრუქტურული ობიექტი, 7 ადგილობრივი პროდუქტებისა და ხელნაკეთების გასაყიდი ადგილი, 1 კულტურული ძეგლი და 20 მცირე ზომის თანმხლები ინფრასტრუქტურული ობიექტი</w:t>
      </w:r>
      <w:r w:rsidR="006E6442" w:rsidRPr="000A17E9">
        <w:rPr>
          <w:lang w:val="ka-GE"/>
        </w:rPr>
        <w:t xml:space="preserve"> </w:t>
      </w:r>
      <w:r w:rsidRPr="000A17E9">
        <w:t>და</w:t>
      </w:r>
      <w:r w:rsidR="006E6442" w:rsidRPr="000A17E9">
        <w:rPr>
          <w:lang w:val="ka-GE"/>
        </w:rPr>
        <w:t xml:space="preserve"> სხვა;</w:t>
      </w:r>
    </w:p>
    <w:p w:rsidR="003E68B4" w:rsidRPr="000A17E9" w:rsidRDefault="003E68B4" w:rsidP="003E68B4">
      <w:pPr>
        <w:pStyle w:val="abzacixml"/>
        <w:autoSpaceDE/>
        <w:autoSpaceDN/>
        <w:adjustRightInd/>
      </w:pPr>
    </w:p>
    <w:p w:rsidR="00B1479E" w:rsidRPr="000A17E9" w:rsidRDefault="00B1479E" w:rsidP="00B1479E">
      <w:pPr>
        <w:pStyle w:val="Heading2"/>
        <w:spacing w:before="0" w:line="240" w:lineRule="auto"/>
        <w:jc w:val="both"/>
        <w:rPr>
          <w:rFonts w:ascii="Sylfaen" w:eastAsia="Calibri" w:hAnsi="Sylfaen" w:cs="Calibri"/>
          <w:color w:val="366091"/>
          <w:sz w:val="22"/>
          <w:szCs w:val="22"/>
        </w:rPr>
      </w:pPr>
      <w:r w:rsidRPr="000A17E9">
        <w:rPr>
          <w:rFonts w:ascii="Sylfaen" w:eastAsia="Calibri" w:hAnsi="Sylfaen" w:cs="Calibri"/>
          <w:color w:val="366091"/>
          <w:sz w:val="22"/>
          <w:szCs w:val="22"/>
        </w:rPr>
        <w:t>3.</w:t>
      </w:r>
      <w:r w:rsidRPr="000A17E9">
        <w:rPr>
          <w:rFonts w:ascii="Sylfaen" w:eastAsia="Calibri" w:hAnsi="Sylfaen" w:cs="Calibri"/>
          <w:color w:val="366091"/>
          <w:sz w:val="22"/>
          <w:szCs w:val="22"/>
          <w:lang w:val="ka-GE"/>
        </w:rPr>
        <w:t xml:space="preserve">8 </w:t>
      </w:r>
      <w:r w:rsidRPr="000A17E9">
        <w:rPr>
          <w:rFonts w:ascii="Sylfaen" w:eastAsia="Calibri" w:hAnsi="Sylfaen" w:cs="Calibri"/>
          <w:color w:val="366091"/>
          <w:sz w:val="22"/>
          <w:szCs w:val="22"/>
        </w:rPr>
        <w:t>საქართველოში ინოვაციებისა და ტექნოლოგიების განვითარება  (პროგრამული კოდი 24 08)</w:t>
      </w:r>
    </w:p>
    <w:p w:rsidR="00B1479E" w:rsidRPr="000A17E9" w:rsidRDefault="00B1479E" w:rsidP="00B1479E">
      <w:pPr>
        <w:pStyle w:val="ListParagraph"/>
        <w:spacing w:after="0" w:line="240" w:lineRule="auto"/>
        <w:ind w:left="0"/>
        <w:rPr>
          <w:lang w:val="ka-GE"/>
        </w:rPr>
      </w:pPr>
    </w:p>
    <w:p w:rsidR="00B1479E" w:rsidRPr="000A17E9" w:rsidRDefault="00B1479E" w:rsidP="00B1479E">
      <w:pPr>
        <w:spacing w:after="0" w:line="240" w:lineRule="auto"/>
        <w:jc w:val="both"/>
        <w:rPr>
          <w:rFonts w:ascii="Sylfaen" w:hAnsi="Sylfaen" w:cs="Sylfaen"/>
        </w:rPr>
      </w:pPr>
      <w:r w:rsidRPr="000A17E9">
        <w:rPr>
          <w:rFonts w:ascii="Sylfaen" w:hAnsi="Sylfaen" w:cs="Sylfaen"/>
        </w:rPr>
        <w:t>პროგრამის განმახორციელებელი:</w:t>
      </w:r>
    </w:p>
    <w:p w:rsidR="00B1479E" w:rsidRPr="000A17E9" w:rsidRDefault="00B1479E" w:rsidP="00786CCE">
      <w:pPr>
        <w:pStyle w:val="ListParagraph"/>
        <w:numPr>
          <w:ilvl w:val="0"/>
          <w:numId w:val="245"/>
        </w:numPr>
        <w:spacing w:after="0" w:line="240" w:lineRule="auto"/>
        <w:ind w:right="0"/>
        <w:rPr>
          <w:lang w:val="ka-GE"/>
        </w:rPr>
      </w:pPr>
      <w:r w:rsidRPr="000A17E9">
        <w:rPr>
          <w:lang w:val="ka-GE"/>
        </w:rPr>
        <w:t>სსიპ  - საქართველოს ინოვაციებისა და ტექნოლოგიების სააგენტო</w:t>
      </w:r>
      <w:r w:rsidRPr="000A17E9">
        <w:t>;</w:t>
      </w:r>
    </w:p>
    <w:p w:rsidR="00B1479E" w:rsidRPr="000A17E9" w:rsidRDefault="00B1479E" w:rsidP="00786CCE">
      <w:pPr>
        <w:numPr>
          <w:ilvl w:val="0"/>
          <w:numId w:val="245"/>
        </w:numPr>
        <w:spacing w:after="0" w:line="240" w:lineRule="auto"/>
        <w:jc w:val="both"/>
        <w:rPr>
          <w:rFonts w:ascii="Sylfaen" w:hAnsi="Sylfaen" w:cs="Sylfaen"/>
        </w:rPr>
      </w:pPr>
      <w:r w:rsidRPr="000A17E9">
        <w:rPr>
          <w:rFonts w:ascii="Sylfaen" w:hAnsi="Sylfaen" w:cs="Sylfaen"/>
        </w:rPr>
        <w:t>ა(ა)იპ - ოუფენ ნეტი</w:t>
      </w:r>
    </w:p>
    <w:p w:rsidR="00B1479E" w:rsidRPr="000A17E9" w:rsidRDefault="00B1479E" w:rsidP="00B1479E">
      <w:pPr>
        <w:pStyle w:val="ListParagraph"/>
        <w:spacing w:after="0" w:line="240" w:lineRule="auto"/>
        <w:ind w:left="360" w:right="0" w:firstLine="0"/>
        <w:rPr>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დაგეგმილი საბოლოო შედეგები</w:t>
      </w:r>
    </w:p>
    <w:p w:rsidR="00B1479E" w:rsidRPr="000A17E9" w:rsidRDefault="00B1479E" w:rsidP="00786CCE">
      <w:pPr>
        <w:numPr>
          <w:ilvl w:val="0"/>
          <w:numId w:val="241"/>
        </w:numPr>
        <w:spacing w:after="0" w:line="240" w:lineRule="auto"/>
        <w:jc w:val="both"/>
        <w:rPr>
          <w:rFonts w:ascii="Sylfaen" w:hAnsi="Sylfaen" w:cs="Sylfaen"/>
          <w:lang w:val="ka-GE"/>
        </w:rPr>
      </w:pPr>
      <w:r w:rsidRPr="000A17E9">
        <w:rPr>
          <w:rFonts w:ascii="Sylfaen" w:hAnsi="Sylfaen" w:cs="Sylfaen"/>
          <w:lang w:val="ka-GE"/>
        </w:rPr>
        <w:t>გამარტივდება ინოვაციური იდეების რეალიზების პროცესი ინფრასტრუქტურული რესურსების ხელმისაწვდომობის გაზრდის გზით;</w:t>
      </w:r>
    </w:p>
    <w:p w:rsidR="00B1479E" w:rsidRPr="000A17E9" w:rsidRDefault="00B1479E" w:rsidP="00786CCE">
      <w:pPr>
        <w:numPr>
          <w:ilvl w:val="0"/>
          <w:numId w:val="241"/>
        </w:numPr>
        <w:spacing w:after="0" w:line="240" w:lineRule="auto"/>
        <w:jc w:val="both"/>
        <w:rPr>
          <w:rFonts w:ascii="Sylfaen" w:hAnsi="Sylfaen" w:cs="Sylfaen"/>
          <w:lang w:val="ka-GE"/>
        </w:rPr>
      </w:pPr>
      <w:r w:rsidRPr="000A17E9">
        <w:rPr>
          <w:rFonts w:ascii="Sylfaen" w:hAnsi="Sylfaen" w:cs="Sylfaen"/>
          <w:lang w:val="ka-GE"/>
        </w:rPr>
        <w:t>მთელი ქვეყნის მასშტაბით გაჩნდენა ახალი ინოვაციური პროდუქტები და პროექტები;</w:t>
      </w:r>
    </w:p>
    <w:p w:rsidR="00B1479E" w:rsidRPr="000A17E9" w:rsidRDefault="00B1479E" w:rsidP="00786CCE">
      <w:pPr>
        <w:numPr>
          <w:ilvl w:val="0"/>
          <w:numId w:val="241"/>
        </w:numPr>
        <w:spacing w:after="0" w:line="240" w:lineRule="auto"/>
        <w:jc w:val="both"/>
        <w:rPr>
          <w:rFonts w:ascii="Sylfaen" w:hAnsi="Sylfaen" w:cs="Sylfaen"/>
          <w:lang w:val="ka-GE"/>
        </w:rPr>
      </w:pPr>
      <w:r w:rsidRPr="000A17E9">
        <w:rPr>
          <w:rFonts w:ascii="Sylfaen" w:hAnsi="Sylfaen" w:cs="Sylfaen"/>
          <w:lang w:val="ka-GE"/>
        </w:rPr>
        <w:t>ამაღლდება კომპიუტერული წიგნიერება და გაიზრედბა კვალიფიციური კადრების რიცხვი, რომლებსაც ექნებათ საერთაშორისო ბაზარზე დისტანციურად მუშაობის საშუალება;</w:t>
      </w:r>
    </w:p>
    <w:p w:rsidR="00B1479E" w:rsidRPr="000A17E9" w:rsidRDefault="00B1479E" w:rsidP="00786CCE">
      <w:pPr>
        <w:numPr>
          <w:ilvl w:val="0"/>
          <w:numId w:val="241"/>
        </w:numPr>
        <w:spacing w:after="0" w:line="240" w:lineRule="auto"/>
        <w:jc w:val="both"/>
        <w:rPr>
          <w:rFonts w:ascii="Sylfaen" w:hAnsi="Sylfaen" w:cs="Sylfaen"/>
          <w:lang w:val="ka-GE"/>
        </w:rPr>
      </w:pPr>
      <w:r w:rsidRPr="000A17E9">
        <w:rPr>
          <w:rFonts w:ascii="Sylfaen" w:hAnsi="Sylfaen" w:cs="Sylfaen"/>
          <w:lang w:val="ka-GE"/>
        </w:rPr>
        <w:t>2025 წლისთვის საქართველოს მოსახლეობის 97%-ი უზრუნველყოფილია ფართოზოლოვანი მომსახურებებით და ინტერნეტწვდომის სიჩქარით არანაკლებ 100 მბ/წმ-ით. სატელეკომუნიკაციო სფეროში ამაღლდება თავისუფალი სამეწარმეო საქმიანობა, გაიზრდება კონკურენცია და კერძო ინვესტიციების მოზიდვა.</w:t>
      </w:r>
    </w:p>
    <w:p w:rsidR="00B1479E" w:rsidRPr="000A17E9" w:rsidRDefault="00B1479E" w:rsidP="00B1479E">
      <w:pPr>
        <w:spacing w:after="0" w:line="240" w:lineRule="auto"/>
        <w:jc w:val="both"/>
        <w:rPr>
          <w:rFonts w:ascii="Sylfaen" w:eastAsia="Sylfaen" w:hAnsi="Sylfaen"/>
          <w:color w:val="000000"/>
        </w:rPr>
      </w:pPr>
    </w:p>
    <w:p w:rsidR="00B1479E" w:rsidRPr="000A17E9" w:rsidRDefault="00B1479E" w:rsidP="00B1479E">
      <w:pPr>
        <w:spacing w:after="0" w:line="240" w:lineRule="auto"/>
        <w:jc w:val="both"/>
        <w:rPr>
          <w:rFonts w:ascii="Sylfaen" w:eastAsiaTheme="minorEastAsia"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B1479E" w:rsidRPr="000A17E9" w:rsidRDefault="00B1479E" w:rsidP="00786CCE">
      <w:pPr>
        <w:numPr>
          <w:ilvl w:val="0"/>
          <w:numId w:val="241"/>
        </w:numPr>
        <w:spacing w:after="0" w:line="240" w:lineRule="auto"/>
        <w:jc w:val="both"/>
        <w:rPr>
          <w:rFonts w:ascii="Sylfaen" w:hAnsi="Sylfaen" w:cs="Sylfaen"/>
          <w:lang w:val="ka-GE"/>
        </w:rPr>
      </w:pPr>
      <w:r w:rsidRPr="000A17E9">
        <w:rPr>
          <w:rFonts w:ascii="Sylfaen" w:hAnsi="Sylfaen" w:cs="Sylfaen"/>
          <w:lang w:val="ka-GE"/>
        </w:rPr>
        <w:t>შეიქმნა მეცნიერებასა და ტექნოლოგიებზე დაფუძნებული კომერციული პოტენციალის მქონე პროდუქტები და მომსახურება: ტექნოლოგიების გადაცემის საპილოტე პროგრამის (TTPP) ფარგლებში დაიწყო განაცხადების მიღება კვლევითი ინსტიტუტებიდან მათ მიერ განხორციელებული პროექტების შესარჩევად, შემდგომი კომერციალიზაციის მიზნით;</w:t>
      </w:r>
    </w:p>
    <w:p w:rsidR="00B1479E" w:rsidRPr="000A17E9" w:rsidRDefault="00B1479E" w:rsidP="00786CCE">
      <w:pPr>
        <w:numPr>
          <w:ilvl w:val="0"/>
          <w:numId w:val="241"/>
        </w:numPr>
        <w:spacing w:after="0" w:line="240" w:lineRule="auto"/>
        <w:jc w:val="both"/>
        <w:rPr>
          <w:rFonts w:ascii="Sylfaen" w:hAnsi="Sylfaen" w:cs="Sylfaen"/>
          <w:lang w:val="ka-GE"/>
        </w:rPr>
      </w:pPr>
      <w:r w:rsidRPr="000A17E9">
        <w:rPr>
          <w:rFonts w:ascii="Sylfaen" w:hAnsi="Sylfaen" w:cs="Sylfaen"/>
          <w:lang w:val="ka-GE"/>
        </w:rPr>
        <w:t>გაძლიერდა საქართველოში არსებული სტარტაპ საზოგადოება, საქართველოს მაშტაბით არსებული ტექნოპარკები და განხორციელდა ღონისძიებები ინტერნეტიზაციის პროცესის ხელშესაწყობად;</w:t>
      </w:r>
    </w:p>
    <w:p w:rsidR="00B1479E" w:rsidRPr="000A17E9" w:rsidRDefault="00B1479E" w:rsidP="00786CCE">
      <w:pPr>
        <w:numPr>
          <w:ilvl w:val="0"/>
          <w:numId w:val="241"/>
        </w:numPr>
        <w:spacing w:after="0" w:line="240" w:lineRule="auto"/>
        <w:jc w:val="both"/>
        <w:rPr>
          <w:rFonts w:ascii="Sylfaen" w:hAnsi="Sylfaen" w:cs="Sylfaen"/>
          <w:lang w:val="ka-GE"/>
        </w:rPr>
      </w:pPr>
      <w:r w:rsidRPr="000A17E9">
        <w:rPr>
          <w:rFonts w:ascii="Sylfaen" w:hAnsi="Sylfaen" w:cs="Sylfaen"/>
          <w:lang w:val="ka-GE"/>
        </w:rPr>
        <w:t>გლობალურ ბაზარზე კონკურენტული უნარების მქონე პროფესიონალთა მოსამზადებლად, საინფორმაციო ტექნოლოგიებისა და ინოვაციების მიმართულებით ჩატარდა ტრენინგები და კვალიფიკაციის ამაღლების ღონისძიებები, რის შედეგადაც გაიზარდა კვალიფიციური კადრების რაოდენობა.</w:t>
      </w:r>
    </w:p>
    <w:p w:rsidR="00B1479E" w:rsidRPr="000A17E9" w:rsidRDefault="00B1479E" w:rsidP="00B1479E">
      <w:pPr>
        <w:spacing w:after="0" w:line="240" w:lineRule="auto"/>
        <w:jc w:val="both"/>
        <w:rPr>
          <w:rFonts w:ascii="Sylfaen" w:hAnsi="Sylfaen"/>
          <w:lang w:val="ru-RU"/>
        </w:rPr>
      </w:pPr>
    </w:p>
    <w:p w:rsidR="00B1479E" w:rsidRPr="000A17E9" w:rsidRDefault="00B1479E" w:rsidP="00B1479E">
      <w:pPr>
        <w:spacing w:after="0" w:line="240" w:lineRule="auto"/>
        <w:jc w:val="both"/>
        <w:rPr>
          <w:rFonts w:ascii="Sylfaen" w:hAnsi="Sylfaen" w:cs="Sylfaen"/>
        </w:rPr>
      </w:pPr>
      <w:r w:rsidRPr="000A17E9">
        <w:rPr>
          <w:rFonts w:ascii="Sylfaen" w:hAnsi="Sylfaen" w:cs="Sylfaen"/>
        </w:rPr>
        <w:t>დაგეგმილი და მიღწეული საბოლოო შედეგების შეფასების ინდიკატორები</w:t>
      </w:r>
    </w:p>
    <w:p w:rsidR="00B1479E" w:rsidRPr="000A17E9" w:rsidRDefault="00B1479E" w:rsidP="00B1479E">
      <w:pPr>
        <w:pStyle w:val="Normal0"/>
        <w:jc w:val="both"/>
        <w:rPr>
          <w:rFonts w:ascii="Sylfaen" w:eastAsia="Sylfaen" w:hAnsi="Sylfaen"/>
          <w:color w:val="000000"/>
          <w:sz w:val="22"/>
          <w:szCs w:val="22"/>
          <w:lang w:val="ru-RU"/>
        </w:rPr>
      </w:pPr>
    </w:p>
    <w:p w:rsidR="00B1479E" w:rsidRPr="000A17E9" w:rsidRDefault="00B1479E" w:rsidP="00B1479E">
      <w:pPr>
        <w:pStyle w:val="Normal0"/>
        <w:jc w:val="both"/>
        <w:rPr>
          <w:rFonts w:ascii="Sylfaen" w:eastAsia="Sylfaen" w:hAnsi="Sylfaen"/>
          <w:color w:val="000000"/>
          <w:sz w:val="22"/>
          <w:szCs w:val="22"/>
          <w:lang w:val="ru-RU"/>
        </w:rPr>
      </w:pPr>
      <w:r w:rsidRPr="000A17E9">
        <w:rPr>
          <w:rFonts w:ascii="Sylfaen" w:eastAsia="Sylfaen" w:hAnsi="Sylfaen"/>
          <w:color w:val="000000"/>
          <w:sz w:val="22"/>
          <w:szCs w:val="22"/>
        </w:rPr>
        <w:t>1. საბაზისო მაჩვენებელი - 2016-2020 წლებში ტექნოპარკებისა და ინოვაციების ცენტრების ბენეფიციართა რაოდენობამ შეადგინა 125 000 ერთეული;</w:t>
      </w:r>
    </w:p>
    <w:p w:rsidR="00B1479E" w:rsidRPr="000A17E9" w:rsidRDefault="00B1479E" w:rsidP="00B1479E">
      <w:pPr>
        <w:pStyle w:val="Normal0"/>
        <w:jc w:val="both"/>
        <w:rPr>
          <w:rFonts w:ascii="Sylfaen" w:eastAsia="Sylfaen" w:hAnsi="Sylfaen"/>
          <w:color w:val="000000"/>
          <w:sz w:val="22"/>
          <w:szCs w:val="22"/>
          <w:lang w:val="ru-RU"/>
        </w:rPr>
      </w:pPr>
      <w:r w:rsidRPr="000A17E9">
        <w:rPr>
          <w:rFonts w:ascii="Sylfaen" w:eastAsia="Sylfaen" w:hAnsi="Sylfaen"/>
          <w:color w:val="000000"/>
          <w:sz w:val="22"/>
          <w:szCs w:val="22"/>
        </w:rPr>
        <w:br/>
        <w:t>მიზნობრივი მაჩვენებელი - ტექნოპარკებისა და ინოვაციების ცენტრების ბენეფიციართა რაოდენობის ზრდა 2021-2024 წწ.</w:t>
      </w:r>
      <w:r w:rsidRPr="000A17E9">
        <w:rPr>
          <w:rFonts w:ascii="Sylfaen" w:eastAsia="Sylfaen" w:hAnsi="Sylfaen"/>
          <w:color w:val="000000"/>
          <w:sz w:val="22"/>
          <w:szCs w:val="22"/>
          <w:lang w:val="ru-RU"/>
        </w:rPr>
        <w:t xml:space="preserve"> </w:t>
      </w:r>
      <w:r w:rsidRPr="000A17E9">
        <w:rPr>
          <w:rFonts w:ascii="Sylfaen" w:eastAsia="Sylfaen" w:hAnsi="Sylfaen"/>
          <w:color w:val="000000"/>
          <w:sz w:val="22"/>
          <w:szCs w:val="22"/>
        </w:rPr>
        <w:t>იქნება - 100 000 ერთეული ბენეფიციართა რაოდენობა გაიზრდება ყოველწლიურად - 25 000 ერთეულით;</w:t>
      </w:r>
    </w:p>
    <w:p w:rsidR="00B1479E" w:rsidRPr="000A17E9" w:rsidRDefault="00B1479E" w:rsidP="00B1479E">
      <w:pPr>
        <w:pStyle w:val="Normal0"/>
        <w:jc w:val="both"/>
        <w:rPr>
          <w:rFonts w:ascii="Sylfaen" w:hAnsi="Sylfaen"/>
          <w:sz w:val="22"/>
          <w:szCs w:val="22"/>
          <w:lang w:val="ka-GE"/>
        </w:rPr>
      </w:pPr>
      <w:r w:rsidRPr="000A17E9">
        <w:rPr>
          <w:rFonts w:ascii="Sylfaen" w:eastAsia="Sylfaen" w:hAnsi="Sylfaen"/>
          <w:color w:val="000000"/>
          <w:sz w:val="22"/>
          <w:szCs w:val="22"/>
        </w:rPr>
        <w:t xml:space="preserve"> </w:t>
      </w:r>
      <w:r w:rsidRPr="000A17E9">
        <w:rPr>
          <w:rFonts w:ascii="Sylfaen" w:eastAsia="Sylfaen" w:hAnsi="Sylfaen"/>
          <w:color w:val="000000"/>
          <w:sz w:val="22"/>
          <w:szCs w:val="22"/>
        </w:rPr>
        <w:br/>
      </w:r>
      <w:r w:rsidRPr="000A17E9">
        <w:rPr>
          <w:rFonts w:ascii="Sylfaen" w:hAnsi="Sylfaen" w:cs="Calibri"/>
          <w:color w:val="000000"/>
          <w:sz w:val="22"/>
          <w:szCs w:val="22"/>
          <w:lang w:val="ka-GE"/>
        </w:rPr>
        <w:t xml:space="preserve">მიღწეული საბოლოო შედეგის შეფასების ინდიკატორი - </w:t>
      </w:r>
      <w:r w:rsidRPr="000A17E9">
        <w:rPr>
          <w:rFonts w:ascii="Sylfaen" w:eastAsia="Sylfaen" w:hAnsi="Sylfaen"/>
          <w:color w:val="000000"/>
          <w:sz w:val="22"/>
          <w:szCs w:val="22"/>
        </w:rPr>
        <w:t xml:space="preserve">2021 </w:t>
      </w:r>
      <w:r w:rsidRPr="000A17E9">
        <w:rPr>
          <w:rFonts w:ascii="Sylfaen" w:eastAsia="Sylfaen" w:hAnsi="Sylfaen"/>
          <w:color w:val="000000"/>
          <w:sz w:val="22"/>
          <w:szCs w:val="22"/>
          <w:lang w:val="ka-GE"/>
        </w:rPr>
        <w:t xml:space="preserve">წელს </w:t>
      </w:r>
      <w:r w:rsidRPr="000A17E9">
        <w:rPr>
          <w:rFonts w:ascii="Sylfaen" w:eastAsia="Sylfaen" w:hAnsi="Sylfaen"/>
          <w:color w:val="000000"/>
          <w:sz w:val="22"/>
          <w:szCs w:val="22"/>
        </w:rPr>
        <w:t>ტექნოპარკებისა და ინოვაციური ცენტრების  ვიზიტორთა და  ბენეფიციართა რაოდენობა გაიზარდა 25 000  ერთეულით;</w:t>
      </w:r>
    </w:p>
    <w:p w:rsidR="00B1479E" w:rsidRPr="000A17E9" w:rsidRDefault="00B1479E" w:rsidP="00B1479E">
      <w:pPr>
        <w:spacing w:after="0" w:line="240" w:lineRule="auto"/>
        <w:jc w:val="both"/>
        <w:rPr>
          <w:rFonts w:ascii="Sylfaen" w:eastAsia="Sylfaen" w:hAnsi="Sylfaen"/>
          <w:color w:val="000000"/>
          <w:lang w:val="ru-RU"/>
        </w:rPr>
      </w:pPr>
      <w:r w:rsidRPr="000A17E9">
        <w:rPr>
          <w:rFonts w:ascii="Sylfaen" w:eastAsia="Sylfaen" w:hAnsi="Sylfaen"/>
          <w:color w:val="000000"/>
        </w:rPr>
        <w:br/>
        <w:t>2. საბაზისო მაჩვენებელი - მცირე გრანტების პროგრამით ისარგებლა 369-მა ბენეფიციარმა;</w:t>
      </w:r>
    </w:p>
    <w:p w:rsidR="00B1479E" w:rsidRPr="000A17E9" w:rsidRDefault="00B1479E" w:rsidP="00B1479E">
      <w:pPr>
        <w:spacing w:after="0" w:line="240" w:lineRule="auto"/>
        <w:jc w:val="both"/>
        <w:rPr>
          <w:rFonts w:ascii="Sylfaen" w:eastAsia="Sylfaen" w:hAnsi="Sylfaen" w:cs="Times New Roman"/>
          <w:color w:val="000000"/>
          <w:lang w:val="ru-RU"/>
        </w:rPr>
      </w:pPr>
      <w:r w:rsidRPr="000A17E9">
        <w:rPr>
          <w:rFonts w:ascii="Sylfaen" w:eastAsia="Sylfaen" w:hAnsi="Sylfaen"/>
          <w:color w:val="000000"/>
          <w:lang w:val="ru-RU"/>
        </w:rPr>
        <w:t xml:space="preserve"> </w:t>
      </w:r>
    </w:p>
    <w:p w:rsidR="00B1479E" w:rsidRPr="000A17E9" w:rsidRDefault="00B1479E" w:rsidP="00B1479E">
      <w:pPr>
        <w:spacing w:line="240" w:lineRule="auto"/>
        <w:jc w:val="both"/>
        <w:rPr>
          <w:rFonts w:ascii="Sylfaen" w:eastAsia="Sylfaen" w:hAnsi="Sylfaen"/>
          <w:color w:val="000000"/>
        </w:rPr>
      </w:pPr>
      <w:r w:rsidRPr="000A17E9">
        <w:rPr>
          <w:rFonts w:ascii="Sylfaen" w:eastAsia="Sylfaen" w:hAnsi="Sylfaen"/>
          <w:color w:val="000000"/>
        </w:rPr>
        <w:t xml:space="preserve">მიზნობრივი მაჩვენებელი - 2021-2024წწ. ფინანსებზე ხელმისაწვდომობის პროგრამით ისარგებლებს მცირე გრანტის ფარგლებში 140-მდე ბენეფიციარი ყოველწლიურად დაფინანსებული 35 ბენეფიციარი; </w:t>
      </w:r>
    </w:p>
    <w:p w:rsidR="00B1479E" w:rsidRPr="000A17E9" w:rsidRDefault="00B1479E" w:rsidP="00B1479E">
      <w:pPr>
        <w:spacing w:after="0" w:line="240" w:lineRule="auto"/>
        <w:jc w:val="both"/>
        <w:rPr>
          <w:rFonts w:ascii="Sylfaen" w:eastAsia="Sylfaen" w:hAnsi="Sylfaen"/>
          <w:color w:val="000000"/>
          <w:lang w:val="ru-RU"/>
        </w:rPr>
      </w:pPr>
      <w:r w:rsidRPr="000A17E9">
        <w:rPr>
          <w:rFonts w:ascii="Sylfaen" w:hAnsi="Sylfaen"/>
          <w:lang w:val="ka-GE"/>
        </w:rPr>
        <w:t xml:space="preserve">მიღწეული საბოლოო შედეგის შეფასების ინდიკატორი -  </w:t>
      </w:r>
      <w:r w:rsidRPr="000A17E9">
        <w:rPr>
          <w:rFonts w:ascii="Sylfaen" w:eastAsia="Sylfaen" w:hAnsi="Sylfaen"/>
          <w:color w:val="000000"/>
          <w:lang w:val="ka-GE"/>
        </w:rPr>
        <w:t xml:space="preserve">2021 წელს საგრანტო კომისიის მიერ 15 000 ლარამდე გრანტის ფარგლებში, გრანტის გაცემის წესის შესაბამისად, გამარჯვებულად გამოვლინდა და დაფინანსდა 31  ბენეფიციარი. </w:t>
      </w:r>
    </w:p>
    <w:p w:rsidR="00B1479E" w:rsidRPr="000A17E9" w:rsidRDefault="00B1479E" w:rsidP="00B1479E">
      <w:pPr>
        <w:spacing w:after="0" w:line="240" w:lineRule="auto"/>
        <w:jc w:val="both"/>
        <w:rPr>
          <w:rFonts w:ascii="Sylfaen" w:eastAsia="Times New Roman" w:hAnsi="Sylfaen"/>
          <w:lang w:val="ru-RU"/>
        </w:rPr>
      </w:pPr>
    </w:p>
    <w:p w:rsidR="00B1479E" w:rsidRPr="000A17E9" w:rsidRDefault="00B1479E" w:rsidP="00B1479E">
      <w:pPr>
        <w:pStyle w:val="Normal0"/>
        <w:jc w:val="both"/>
        <w:rPr>
          <w:rFonts w:ascii="Sylfaen" w:hAnsi="Sylfaen"/>
          <w:sz w:val="22"/>
          <w:szCs w:val="22"/>
          <w:lang w:val="ka-GE"/>
        </w:rPr>
      </w:pPr>
      <w:r w:rsidRPr="000A17E9">
        <w:rPr>
          <w:rFonts w:ascii="Sylfaen" w:hAnsi="Sylfaen" w:cs="Calibri"/>
          <w:color w:val="000000"/>
          <w:sz w:val="22"/>
          <w:szCs w:val="22"/>
          <w:lang w:val="ka-GE"/>
        </w:rPr>
        <w:t xml:space="preserve">ცდომილების მაჩვენებელი </w:t>
      </w:r>
      <w:r w:rsidRPr="000A17E9">
        <w:rPr>
          <w:rFonts w:ascii="Sylfaen" w:eastAsia="Sylfaen" w:hAnsi="Sylfaen"/>
          <w:color w:val="000000"/>
          <w:sz w:val="22"/>
          <w:szCs w:val="22"/>
        </w:rPr>
        <w:t>- 12</w:t>
      </w:r>
      <w:r w:rsidRPr="000A17E9">
        <w:rPr>
          <w:rFonts w:ascii="Sylfaen" w:eastAsia="Sylfaen" w:hAnsi="Sylfaen"/>
          <w:color w:val="000000"/>
          <w:sz w:val="22"/>
          <w:szCs w:val="22"/>
          <w:lang w:val="ka-GE"/>
        </w:rPr>
        <w:t>%-იანი ცდომილება</w:t>
      </w:r>
      <w:r w:rsidRPr="000A17E9">
        <w:rPr>
          <w:rFonts w:ascii="Sylfaen" w:eastAsia="Sylfaen" w:hAnsi="Sylfaen"/>
          <w:color w:val="000000"/>
          <w:sz w:val="22"/>
          <w:szCs w:val="22"/>
        </w:rPr>
        <w:t xml:space="preserve">, </w:t>
      </w:r>
      <w:r w:rsidRPr="000A17E9">
        <w:rPr>
          <w:rFonts w:ascii="Sylfaen" w:eastAsia="Sylfaen" w:hAnsi="Sylfaen"/>
          <w:color w:val="000000"/>
          <w:sz w:val="22"/>
          <w:szCs w:val="22"/>
          <w:lang w:val="ka-GE"/>
        </w:rPr>
        <w:t>გამოწვეული იქნა პროტოტიპის განაცხადების დიდი რაოდენობიდან გამომდინარე, რის შედეგადაც სამგზავრო გრანტებზე გასაცემი ბიუჯეტი მიმართული იქნა პროტოტიპის განაცხადების დასაფინანსებლად.</w:t>
      </w:r>
    </w:p>
    <w:p w:rsidR="00B1479E" w:rsidRPr="000A17E9" w:rsidRDefault="00B1479E" w:rsidP="00B1479E">
      <w:pPr>
        <w:pStyle w:val="ListParagraph"/>
        <w:spacing w:after="120" w:line="240" w:lineRule="auto"/>
        <w:ind w:left="0"/>
        <w:rPr>
          <w:lang w:val="ka-GE"/>
        </w:rPr>
      </w:pPr>
      <w:r w:rsidRPr="000A17E9">
        <w:br/>
        <w:t>3</w:t>
      </w:r>
      <w:r w:rsidRPr="000A17E9">
        <w:rPr>
          <w:lang w:val="ka-GE"/>
        </w:rPr>
        <w:t xml:space="preserve">. </w:t>
      </w:r>
      <w:r w:rsidRPr="000A17E9">
        <w:t>საბაზისო მაჩვენებელი - შექმნილია და ფუნქციონირებს 5 ინოვაციების ცენტრი (ხარაგაული, ბაღდადი, ჭოპორტი, ახმეტა და რუხი) და 3 ტექნოპარკი (თბილისი, ზუგდიდი, თელავი). 2020 წლის ბოლოსთვის დამატებით გაიხსნება 2 ახალი ცენტრი გურჯაანსა და კასპში და 1 რეგიონული ტექნოპარკის ბათუმში;</w:t>
      </w:r>
    </w:p>
    <w:p w:rsidR="00B1479E" w:rsidRPr="000A17E9" w:rsidRDefault="00B1479E" w:rsidP="00B1479E">
      <w:pPr>
        <w:pStyle w:val="ListParagraph"/>
        <w:spacing w:after="120" w:line="240" w:lineRule="auto"/>
        <w:ind w:left="0"/>
        <w:rPr>
          <w:lang w:val="ka-GE"/>
        </w:rPr>
      </w:pPr>
    </w:p>
    <w:p w:rsidR="00B1479E" w:rsidRPr="000A17E9" w:rsidRDefault="00B1479E" w:rsidP="00B1479E">
      <w:pPr>
        <w:pStyle w:val="ListParagraph"/>
        <w:spacing w:after="0" w:line="240" w:lineRule="auto"/>
        <w:ind w:left="0"/>
        <w:rPr>
          <w:lang w:val="ka-GE"/>
        </w:rPr>
      </w:pPr>
      <w:r w:rsidRPr="000A17E9">
        <w:t>მიზნობრივი მაჩვენებელი - ინოვაციების ცენტრების და ტექნოპარკების მხარდაჭერის უზრუნველყოფა;</w:t>
      </w:r>
    </w:p>
    <w:p w:rsidR="00B1479E" w:rsidRPr="000A17E9" w:rsidRDefault="00B1479E" w:rsidP="00B1479E">
      <w:pPr>
        <w:pStyle w:val="ListParagraph"/>
        <w:spacing w:after="0" w:line="240" w:lineRule="auto"/>
        <w:ind w:left="0"/>
        <w:rPr>
          <w:lang w:val="ka-GE"/>
        </w:rPr>
      </w:pP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hAnsi="Sylfaen" w:cs="Calibri"/>
          <w:color w:val="000000"/>
          <w:lang w:val="ka-GE"/>
        </w:rPr>
        <w:t xml:space="preserve">მიღწეული საბოლოო შედეგის შეფასების ინდიკატორი - </w:t>
      </w:r>
      <w:r w:rsidRPr="000A17E9">
        <w:rPr>
          <w:rFonts w:ascii="Sylfaen" w:eastAsia="Sylfaen" w:hAnsi="Sylfaen"/>
          <w:color w:val="000000"/>
          <w:lang w:val="ka-GE"/>
        </w:rPr>
        <w:t>2021 წლის განმავლობაში უწყვეტად მიმდინარეობდა არსებული ინოვაციების ცენტრების და ტექნოპარკების ინფრასტრუქტურული მხარდაჭერა.</w:t>
      </w:r>
    </w:p>
    <w:p w:rsidR="00B1479E" w:rsidRPr="000A17E9" w:rsidRDefault="00B1479E" w:rsidP="00B1479E">
      <w:pPr>
        <w:spacing w:after="0" w:line="240" w:lineRule="auto"/>
        <w:jc w:val="both"/>
        <w:rPr>
          <w:rFonts w:ascii="Sylfaen" w:eastAsia="Times New Roman" w:hAnsi="Sylfaen"/>
          <w:color w:val="000000"/>
          <w:lang w:val="ka-GE"/>
        </w:rPr>
      </w:pP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rPr>
        <w:t>4. საბაზისო მაჩვენებელი - მიმდინარეობს პროგრამის საპილოტე რეგიონში (ოზურგეთის გეოგრაფიული არეალი) ფართოზოლოვანი ოპტიკურ-ბოჭკოვანი ინფრასტრუქტურის სამშენებლო სამუშაოები. მომზადებულია დეტალური პროექტი და შესრულებულია სამუშაოების დაახლოებით 30%;</w:t>
      </w:r>
    </w:p>
    <w:p w:rsidR="00B1479E" w:rsidRPr="000A17E9" w:rsidRDefault="00B1479E" w:rsidP="00B1479E">
      <w:pPr>
        <w:spacing w:after="0" w:line="240" w:lineRule="auto"/>
        <w:jc w:val="both"/>
        <w:rPr>
          <w:rFonts w:ascii="Sylfaen" w:eastAsia="Sylfaen" w:hAnsi="Sylfaen" w:cs="Times New Roman"/>
          <w:color w:val="000000"/>
          <w:lang w:val="ka-GE"/>
        </w:rPr>
      </w:pPr>
    </w:p>
    <w:p w:rsidR="00B1479E" w:rsidRPr="000A17E9" w:rsidRDefault="00B1479E" w:rsidP="00B1479E">
      <w:pPr>
        <w:spacing w:after="0" w:line="240" w:lineRule="auto"/>
        <w:jc w:val="both"/>
        <w:rPr>
          <w:rFonts w:ascii="Sylfaen" w:eastAsia="Sylfaen" w:hAnsi="Sylfaen"/>
          <w:color w:val="000000"/>
        </w:rPr>
      </w:pPr>
      <w:r w:rsidRPr="000A17E9">
        <w:rPr>
          <w:rFonts w:ascii="Sylfaen" w:eastAsia="Sylfaen" w:hAnsi="Sylfaen"/>
          <w:color w:val="000000"/>
        </w:rPr>
        <w:t>მიზნობრივი მაჩვენებელი - საპილოტე რეგიონში მშენებლობის დასრულება; აშენებული ქსელის მართვა; საკონსულტაციო მომსახურების შესყიდვა, ქსელის მშენებლობა და მონიტორინგი;</w:t>
      </w:r>
    </w:p>
    <w:p w:rsidR="00B1479E" w:rsidRPr="000A17E9" w:rsidRDefault="00B1479E" w:rsidP="00B1479E">
      <w:pPr>
        <w:spacing w:after="0" w:line="240" w:lineRule="auto"/>
        <w:jc w:val="both"/>
        <w:rPr>
          <w:rFonts w:ascii="Sylfaen" w:eastAsia="Sylfaen" w:hAnsi="Sylfaen"/>
          <w:color w:val="000000"/>
        </w:rPr>
      </w:pPr>
    </w:p>
    <w:p w:rsidR="00B1479E" w:rsidRPr="000A17E9" w:rsidRDefault="00B1479E" w:rsidP="00B1479E">
      <w:pPr>
        <w:spacing w:after="0" w:line="240" w:lineRule="auto"/>
        <w:jc w:val="both"/>
        <w:rPr>
          <w:rFonts w:ascii="Sylfaen" w:eastAsiaTheme="minorEastAsia" w:hAnsi="Sylfaen" w:cs="Sylfaen"/>
          <w:lang w:val="ka-GE"/>
        </w:rPr>
      </w:pPr>
      <w:r w:rsidRPr="000A17E9">
        <w:rPr>
          <w:rFonts w:ascii="Sylfaen" w:hAnsi="Sylfaen" w:cs="Calibri"/>
          <w:color w:val="000000"/>
          <w:lang w:val="ka-GE"/>
        </w:rPr>
        <w:t>მიღწეული საბოლოო შედეგის შეფასების ინდიკატორი -</w:t>
      </w:r>
      <w:r w:rsidRPr="000A17E9">
        <w:rPr>
          <w:rFonts w:ascii="Sylfaen" w:hAnsi="Sylfaen" w:cs="Sylfaen"/>
          <w:lang w:val="ka-GE"/>
        </w:rPr>
        <w:t>„ინტერნეტიზაციის სახელმწიფო პროგრამის“ საპილოტე რეგიონში (ოზურგეთის მუნიციპალიტეტში) დასრულდა ქსელის სამშენებლო სამუშაოები, რომლის ფარგლებში მოეწყო 140 კმ ოპტიკურ-ბოჭკივანი ინფრასტრუქტურა, რაც 49 დასახლებულ პუნქტში მცხოვრებ 28 000-ზე მეტ მოსახლეს შესაძლებლობას აძლევს ისარგებლოს ელექტრონული ჯანდაცვით, ელექტრონული განათლებით, ელექტრონული კომერციით და სხვა თანამედროვე სერვისებით. პროექტის განხორციელებით შეიქმნა  შესაძლებლობა, თითოეულმა ოჯახმა მიიღოს 100 მბ/წმ, ხოლო დაწესებულებებმა -  1გბ/წმ სიჩქარის ინტერნეტი;</w:t>
      </w:r>
    </w:p>
    <w:p w:rsidR="00B1479E" w:rsidRPr="000A17E9" w:rsidRDefault="00B1479E" w:rsidP="00B1479E">
      <w:pPr>
        <w:spacing w:after="0" w:line="240" w:lineRule="auto"/>
        <w:jc w:val="both"/>
        <w:rPr>
          <w:rFonts w:ascii="Sylfaen" w:eastAsia="Times New Roman" w:hAnsi="Sylfaen" w:cs="Sylfaen"/>
          <w:lang w:val="ka-GE"/>
        </w:rPr>
      </w:pPr>
    </w:p>
    <w:p w:rsidR="00B1479E" w:rsidRPr="000A17E9" w:rsidRDefault="00B1479E" w:rsidP="00B1479E">
      <w:pPr>
        <w:spacing w:line="240" w:lineRule="auto"/>
        <w:jc w:val="both"/>
        <w:rPr>
          <w:rFonts w:ascii="Sylfaen" w:eastAsiaTheme="minorEastAsia" w:hAnsi="Sylfaen" w:cs="Sylfaen"/>
          <w:lang w:val="ka-GE"/>
        </w:rPr>
      </w:pPr>
      <w:r w:rsidRPr="000A17E9">
        <w:rPr>
          <w:rFonts w:ascii="Sylfaen" w:hAnsi="Sylfaen"/>
        </w:rPr>
        <w:t>ოპტიკურ-ბოჭკოვანი ინფრასტრუქტურის მშენებლობ</w:t>
      </w:r>
      <w:r w:rsidRPr="000A17E9">
        <w:rPr>
          <w:rFonts w:ascii="Sylfaen" w:hAnsi="Sylfaen"/>
          <w:lang w:val="ka-GE"/>
        </w:rPr>
        <w:t xml:space="preserve">ის მიზნით, გამოცხადდა ელექტრონული ტენდერი </w:t>
      </w:r>
      <w:r w:rsidRPr="000A17E9">
        <w:rPr>
          <w:rFonts w:ascii="Sylfaen" w:hAnsi="Sylfaen"/>
        </w:rPr>
        <w:t>წყალტუბო-ცაგერი-ლენტეხი</w:t>
      </w:r>
      <w:r w:rsidRPr="000A17E9">
        <w:rPr>
          <w:rFonts w:ascii="Sylfaen" w:hAnsi="Sylfaen"/>
          <w:lang w:val="ka-GE"/>
        </w:rPr>
        <w:t xml:space="preserve">სა და ტყიბული-ამბროლაური-ონის მიმართულებებზე.  </w:t>
      </w:r>
    </w:p>
    <w:p w:rsidR="00B1479E" w:rsidRPr="000A17E9" w:rsidRDefault="00B1479E" w:rsidP="00B1479E">
      <w:pPr>
        <w:rPr>
          <w:lang w:val="ka-GE"/>
        </w:rPr>
      </w:pPr>
    </w:p>
    <w:p w:rsidR="00B1479E" w:rsidRPr="000A17E9" w:rsidRDefault="00B1479E" w:rsidP="00B1479E">
      <w:pPr>
        <w:pStyle w:val="Heading2"/>
        <w:spacing w:before="0" w:line="240" w:lineRule="auto"/>
        <w:jc w:val="both"/>
        <w:rPr>
          <w:rFonts w:ascii="Sylfaen" w:eastAsia="Calibri" w:hAnsi="Sylfaen" w:cs="Calibri"/>
          <w:color w:val="366091"/>
          <w:sz w:val="22"/>
          <w:szCs w:val="22"/>
        </w:rPr>
      </w:pPr>
      <w:r w:rsidRPr="000A17E9">
        <w:rPr>
          <w:rFonts w:ascii="Sylfaen" w:eastAsia="Calibri" w:hAnsi="Sylfaen" w:cs="Calibri"/>
          <w:color w:val="366091"/>
          <w:sz w:val="22"/>
          <w:szCs w:val="22"/>
        </w:rPr>
        <w:t>3.</w:t>
      </w:r>
      <w:r w:rsidRPr="000A17E9">
        <w:rPr>
          <w:rFonts w:ascii="Sylfaen" w:eastAsia="Calibri" w:hAnsi="Sylfaen" w:cs="Calibri"/>
          <w:color w:val="366091"/>
          <w:sz w:val="22"/>
          <w:szCs w:val="22"/>
          <w:lang w:val="ka-GE"/>
        </w:rPr>
        <w:t xml:space="preserve">9 </w:t>
      </w:r>
      <w:r w:rsidRPr="000A17E9">
        <w:rPr>
          <w:rFonts w:ascii="Sylfaen" w:eastAsia="Calibri" w:hAnsi="Sylfaen" w:cs="Calibri"/>
          <w:color w:val="366091"/>
          <w:sz w:val="22"/>
          <w:szCs w:val="22"/>
        </w:rPr>
        <w:t>მოსახლეობის ელეტროენერგიითა და ბუნებრივი აირით მომარაგების გაუმჯობესება (პროგრამული კოდი 24 15)</w:t>
      </w:r>
    </w:p>
    <w:p w:rsidR="00B1479E" w:rsidRPr="000A17E9" w:rsidRDefault="00B1479E" w:rsidP="00B1479E">
      <w:pPr>
        <w:pStyle w:val="ListParagraph"/>
        <w:spacing w:after="0" w:line="240" w:lineRule="auto"/>
        <w:ind w:left="0"/>
        <w:rPr>
          <w:lang w:val="ka-GE"/>
        </w:rPr>
      </w:pPr>
    </w:p>
    <w:p w:rsidR="00B1479E" w:rsidRPr="000A17E9" w:rsidRDefault="00B1479E" w:rsidP="00B1479E">
      <w:pPr>
        <w:pStyle w:val="ListParagraph"/>
        <w:spacing w:after="0" w:line="240" w:lineRule="auto"/>
        <w:ind w:left="0"/>
        <w:rPr>
          <w:lang w:val="ka-GE"/>
        </w:rPr>
      </w:pPr>
      <w:r w:rsidRPr="000A17E9">
        <w:rPr>
          <w:lang w:val="ka-GE"/>
        </w:rPr>
        <w:t>პროგრამის განმახორციელებელი:</w:t>
      </w:r>
    </w:p>
    <w:p w:rsidR="00B1479E" w:rsidRPr="000A17E9" w:rsidRDefault="00B1479E" w:rsidP="00786CCE">
      <w:pPr>
        <w:pStyle w:val="ListParagraph"/>
        <w:numPr>
          <w:ilvl w:val="0"/>
          <w:numId w:val="244"/>
        </w:numPr>
        <w:spacing w:after="0" w:line="240" w:lineRule="auto"/>
        <w:ind w:right="0"/>
        <w:rPr>
          <w:lang w:val="ka-GE"/>
        </w:rPr>
      </w:pPr>
      <w:r w:rsidRPr="000A17E9">
        <w:rPr>
          <w:lang w:val="ka-GE"/>
        </w:rPr>
        <w:t>საქართველოს ეკონომიკისა და მდგრადი განვითარების სამინისტრო</w:t>
      </w:r>
    </w:p>
    <w:p w:rsidR="00B1479E" w:rsidRPr="000A17E9" w:rsidRDefault="00B1479E" w:rsidP="00B1479E">
      <w:pPr>
        <w:pStyle w:val="ListParagraph"/>
        <w:spacing w:after="0" w:line="240" w:lineRule="auto"/>
        <w:ind w:left="360"/>
        <w:rPr>
          <w:lang w:val="ka-GE"/>
        </w:rPr>
      </w:pPr>
    </w:p>
    <w:p w:rsidR="00B1479E" w:rsidRPr="000A17E9" w:rsidRDefault="00B1479E" w:rsidP="00B1479E">
      <w:pPr>
        <w:spacing w:after="0" w:line="240" w:lineRule="auto"/>
        <w:jc w:val="both"/>
        <w:rPr>
          <w:rFonts w:ascii="Sylfaen" w:hAnsi="Sylfaen" w:cs="Sylfaen"/>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hAnsi="Sylfaen" w:cs="Sylfaen"/>
          <w:lang w:val="ka-GE"/>
        </w:rPr>
        <w:t>შუალედური</w:t>
      </w:r>
      <w:r w:rsidRPr="000A17E9">
        <w:rPr>
          <w:rFonts w:ascii="Sylfaen" w:hAnsi="Sylfaen"/>
          <w:lang w:val="ka-GE"/>
        </w:rPr>
        <w:t xml:space="preserve"> </w:t>
      </w:r>
      <w:r w:rsidRPr="000A17E9">
        <w:rPr>
          <w:rFonts w:ascii="Sylfaen" w:hAnsi="Sylfaen" w:cs="Sylfaen"/>
        </w:rPr>
        <w:t>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2021 წელს ბუნებრივი აირის ქსელში ჩართული დამატებით 27 599 აბონენტი.</w:t>
      </w:r>
    </w:p>
    <w:p w:rsidR="00B1479E" w:rsidRPr="000A17E9" w:rsidRDefault="00B1479E" w:rsidP="00B1479E">
      <w:pPr>
        <w:pStyle w:val="ListParagraph"/>
        <w:spacing w:after="0" w:line="240" w:lineRule="auto"/>
        <w:ind w:left="360" w:right="0" w:firstLine="0"/>
        <w:rPr>
          <w:color w:val="000000" w:themeColor="text1"/>
          <w:lang w:val="ka-GE"/>
        </w:rPr>
      </w:pPr>
    </w:p>
    <w:p w:rsidR="00B1479E" w:rsidRPr="000A17E9" w:rsidRDefault="00B1479E" w:rsidP="00B1479E">
      <w:pPr>
        <w:spacing w:after="0" w:line="240" w:lineRule="auto"/>
        <w:jc w:val="both"/>
        <w:rPr>
          <w:rFonts w:ascii="Sylfaen" w:hAnsi="Sylfaen" w:cs="Sylfaen"/>
          <w:color w:val="000000" w:themeColor="text1"/>
          <w:lang w:val="ka-GE"/>
        </w:rPr>
      </w:pPr>
      <w:r w:rsidRPr="000A17E9">
        <w:rPr>
          <w:rFonts w:ascii="Sylfaen" w:hAnsi="Sylfaen" w:cs="Sylfaen"/>
          <w:color w:val="000000" w:themeColor="text1"/>
          <w:lang w:val="ka-GE"/>
        </w:rPr>
        <w:t>მიღწეული შუალედური</w:t>
      </w:r>
      <w:r w:rsidRPr="000A17E9">
        <w:rPr>
          <w:rFonts w:ascii="Sylfaen" w:hAnsi="Sylfaen"/>
          <w:color w:val="000000" w:themeColor="text1"/>
          <w:lang w:val="ka-GE"/>
        </w:rPr>
        <w:t xml:space="preserve"> </w:t>
      </w:r>
      <w:r w:rsidRPr="000A17E9">
        <w:rPr>
          <w:rFonts w:ascii="Sylfaen" w:hAnsi="Sylfaen" w:cs="Sylfaen"/>
          <w:color w:val="000000" w:themeColor="text1"/>
          <w:lang w:val="ka-GE"/>
        </w:rPr>
        <w:t>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 xml:space="preserve">2021 წელს ქვეყნის მასშტაბით გაზიფიცირებულია 13 881 აბონენტი;  </w:t>
      </w:r>
    </w:p>
    <w:p w:rsidR="00B1479E" w:rsidRPr="000A17E9" w:rsidRDefault="00B1479E" w:rsidP="00B1479E">
      <w:pPr>
        <w:spacing w:after="0" w:line="240" w:lineRule="auto"/>
        <w:jc w:val="both"/>
        <w:rPr>
          <w:rFonts w:ascii="Sylfaen" w:hAnsi="Sylfaen" w:cs="Sylfaen"/>
          <w:lang w:val="ka-GE"/>
        </w:rPr>
      </w:pPr>
    </w:p>
    <w:p w:rsidR="00B1479E" w:rsidRPr="000A17E9" w:rsidRDefault="00B1479E" w:rsidP="00B1479E">
      <w:pPr>
        <w:spacing w:after="0" w:line="240" w:lineRule="auto"/>
        <w:jc w:val="both"/>
        <w:rPr>
          <w:rFonts w:ascii="Sylfaen" w:hAnsi="Sylfaen" w:cs="Sylfaen"/>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hAnsi="Sylfaen" w:cs="Sylfaen"/>
          <w:lang w:val="ka-GE"/>
        </w:rPr>
        <w:t>საბოლოო</w:t>
      </w:r>
      <w:r w:rsidRPr="000A17E9">
        <w:rPr>
          <w:rFonts w:ascii="Sylfaen" w:hAnsi="Sylfaen"/>
          <w:lang w:val="ka-GE"/>
        </w:rPr>
        <w:t xml:space="preserve"> </w:t>
      </w:r>
      <w:r w:rsidRPr="000A17E9">
        <w:rPr>
          <w:rFonts w:ascii="Sylfaen" w:hAnsi="Sylfaen" w:cs="Sylfaen"/>
        </w:rPr>
        <w:t>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ქვეყნის მასშტაბით გაზიფიცირებული საყოფაცხოვრებო 1 252 801 აბონენტი.</w:t>
      </w:r>
    </w:p>
    <w:p w:rsidR="00B1479E" w:rsidRPr="000A17E9" w:rsidRDefault="00B1479E" w:rsidP="00B1479E">
      <w:pPr>
        <w:spacing w:after="0" w:line="240" w:lineRule="auto"/>
        <w:ind w:left="360"/>
        <w:jc w:val="both"/>
        <w:rPr>
          <w:rFonts w:ascii="Sylfaen" w:eastAsia="Calibri" w:hAnsi="Sylfaen" w:cs="Calibri"/>
          <w:lang w:val="ka-GE"/>
        </w:rPr>
      </w:pPr>
    </w:p>
    <w:p w:rsidR="00B1479E" w:rsidRPr="000A17E9" w:rsidRDefault="00B1479E" w:rsidP="00B1479E">
      <w:pPr>
        <w:spacing w:after="0" w:line="240" w:lineRule="auto"/>
        <w:jc w:val="both"/>
        <w:rPr>
          <w:rFonts w:ascii="Sylfaen" w:eastAsiaTheme="minorEastAsia" w:hAnsi="Sylfaen" w:cs="Sylfaen"/>
          <w:lang w:val="ka-GE"/>
        </w:rPr>
      </w:pPr>
      <w:r w:rsidRPr="000A17E9">
        <w:rPr>
          <w:rFonts w:ascii="Sylfaen" w:hAnsi="Sylfaen" w:cs="Sylfaen"/>
          <w:lang w:val="ka-GE"/>
        </w:rPr>
        <w:t>მიღწეული საბოლოო 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სულ ქვეყნის მასშტაბით გაზიფიცირებულია 1 191 537 აბონენტი.</w:t>
      </w:r>
    </w:p>
    <w:p w:rsidR="00B1479E" w:rsidRPr="000A17E9" w:rsidRDefault="00B1479E" w:rsidP="00B1479E">
      <w:pPr>
        <w:spacing w:after="0" w:line="240" w:lineRule="auto"/>
        <w:ind w:left="360"/>
        <w:jc w:val="both"/>
        <w:rPr>
          <w:rFonts w:ascii="Sylfaen" w:eastAsia="Calibri" w:hAnsi="Sylfaen" w:cs="Calibri"/>
          <w:lang w:val="ka-GE"/>
        </w:rPr>
      </w:pPr>
    </w:p>
    <w:p w:rsidR="00B1479E" w:rsidRPr="000A17E9" w:rsidRDefault="00B1479E" w:rsidP="00B1479E">
      <w:pPr>
        <w:spacing w:after="0" w:line="240" w:lineRule="auto"/>
        <w:jc w:val="both"/>
        <w:rPr>
          <w:rFonts w:ascii="Sylfaen" w:eastAsiaTheme="minorEastAsia" w:hAnsi="Sylfaen" w:cs="Sylfaen"/>
          <w:lang w:val="ka-GE"/>
        </w:rPr>
      </w:pPr>
      <w:r w:rsidRPr="000A17E9">
        <w:rPr>
          <w:rFonts w:ascii="Sylfaen" w:hAnsi="Sylfaen" w:cs="Sylfaen"/>
          <w:lang w:val="ka-GE"/>
        </w:rPr>
        <w:t>დაგეგმილი და მიღწეული შუალედური</w:t>
      </w:r>
      <w:r w:rsidRPr="000A17E9">
        <w:rPr>
          <w:rFonts w:ascii="Sylfaen" w:hAnsi="Sylfaen"/>
          <w:lang w:val="ka-GE"/>
        </w:rPr>
        <w:t xml:space="preserve"> </w:t>
      </w:r>
      <w:r w:rsidRPr="000A17E9">
        <w:rPr>
          <w:rFonts w:ascii="Sylfaen" w:hAnsi="Sylfaen" w:cs="Sylfaen"/>
          <w:lang w:val="ka-GE"/>
        </w:rPr>
        <w:t>შედეგების შეფასების ინდიკატორები</w:t>
      </w:r>
    </w:p>
    <w:p w:rsidR="00B1479E" w:rsidRPr="000A17E9" w:rsidRDefault="00B1479E" w:rsidP="00B1479E">
      <w:pPr>
        <w:spacing w:after="0" w:line="240" w:lineRule="auto"/>
        <w:ind w:left="360"/>
        <w:jc w:val="both"/>
        <w:rPr>
          <w:rFonts w:ascii="Sylfaen" w:eastAsia="Calibri" w:hAnsi="Sylfaen" w:cs="Calibri"/>
          <w:lang w:val="ka-GE"/>
        </w:rPr>
      </w:pP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rPr>
        <w:t>1. საბაზისო მაჩვენებელი - 2020 წლის ბოლოს ქვეყნის მასშტაბით გაზიფიცირებულია დაახლოებით 1 191 528 აბონენტი-სოფლის განვითარების პროექტის ფარგლებში;</w:t>
      </w:r>
    </w:p>
    <w:p w:rsidR="00B1479E" w:rsidRPr="000A17E9" w:rsidRDefault="00B1479E" w:rsidP="00B1479E">
      <w:pPr>
        <w:spacing w:after="0" w:line="240" w:lineRule="auto"/>
        <w:jc w:val="both"/>
        <w:rPr>
          <w:rFonts w:ascii="Sylfaen" w:eastAsiaTheme="minorEastAsia" w:hAnsi="Sylfaen" w:cs="Calibri"/>
          <w:color w:val="000000"/>
          <w:lang w:val="ka-GE"/>
        </w:rPr>
      </w:pPr>
      <w:r w:rsidRPr="000A17E9">
        <w:rPr>
          <w:rFonts w:ascii="Sylfaen" w:eastAsia="Sylfaen" w:hAnsi="Sylfaen"/>
          <w:color w:val="000000"/>
        </w:rPr>
        <w:t xml:space="preserve"> მიზნობრივი მაჩვენებელი - 2021 წელს გაზიფიცირებული 1 219 127 საყოფაცხოვრებო აბონენტი; </w:t>
      </w:r>
      <w:r w:rsidRPr="000A17E9">
        <w:rPr>
          <w:rFonts w:ascii="Sylfaen" w:eastAsia="Sylfaen" w:hAnsi="Sylfaen"/>
          <w:color w:val="000000"/>
        </w:rPr>
        <w:br/>
      </w:r>
    </w:p>
    <w:p w:rsidR="00B1479E" w:rsidRPr="000A17E9" w:rsidRDefault="00B1479E" w:rsidP="00B1479E">
      <w:pPr>
        <w:spacing w:after="0" w:line="240" w:lineRule="auto"/>
        <w:jc w:val="both"/>
        <w:rPr>
          <w:rFonts w:ascii="Sylfaen" w:hAnsi="Sylfaen" w:cs="Sylfaen"/>
          <w:lang w:val="ka-GE"/>
        </w:rPr>
      </w:pPr>
      <w:r w:rsidRPr="000A17E9">
        <w:rPr>
          <w:rFonts w:ascii="Sylfaen" w:hAnsi="Sylfaen" w:cs="Calibri"/>
          <w:color w:val="000000"/>
          <w:lang w:val="ka-GE"/>
        </w:rPr>
        <w:t xml:space="preserve">მიღწეული </w:t>
      </w:r>
      <w:r w:rsidRPr="000A17E9">
        <w:rPr>
          <w:rFonts w:ascii="Sylfaen" w:hAnsi="Sylfaen" w:cs="Sylfaen"/>
          <w:lang w:val="ka-GE"/>
        </w:rPr>
        <w:t>შუალედური</w:t>
      </w:r>
      <w:r w:rsidRPr="000A17E9">
        <w:rPr>
          <w:rFonts w:ascii="Sylfaen" w:hAnsi="Sylfaen"/>
          <w:lang w:val="ka-GE"/>
        </w:rPr>
        <w:t xml:space="preserve"> </w:t>
      </w:r>
      <w:r w:rsidRPr="000A17E9">
        <w:rPr>
          <w:rFonts w:ascii="Sylfaen" w:hAnsi="Sylfaen" w:cs="Calibri"/>
          <w:color w:val="000000"/>
          <w:lang w:val="ka-GE"/>
        </w:rPr>
        <w:t xml:space="preserve">შედეგის შეფასების ინდიკატორი - </w:t>
      </w:r>
      <w:r w:rsidRPr="000A17E9">
        <w:rPr>
          <w:rFonts w:ascii="Sylfaen" w:hAnsi="Sylfaen"/>
          <w:lang w:val="ka-GE"/>
        </w:rPr>
        <w:t xml:space="preserve">2020 წლის ბოლოს ქვეყნის მასშტაბით გაზიფიცირებულია 1 177 656 აბონენტი. </w:t>
      </w:r>
      <w:r w:rsidRPr="000A17E9">
        <w:rPr>
          <w:rFonts w:ascii="Sylfaen" w:hAnsi="Sylfaen" w:cs="Sylfaen"/>
          <w:lang w:val="ka-GE"/>
        </w:rPr>
        <w:t xml:space="preserve">2021 წელს დამატებით გაზიფიცირებულია 13 881 აბონენტი. ქვეყნის მასშტაბით გაზიფიცირებულია 1 191 537 აბონენტი. </w:t>
      </w:r>
    </w:p>
    <w:p w:rsidR="00B1479E" w:rsidRPr="000A17E9" w:rsidRDefault="00B1479E" w:rsidP="00B1479E">
      <w:pPr>
        <w:spacing w:after="0" w:line="240" w:lineRule="auto"/>
        <w:jc w:val="both"/>
        <w:rPr>
          <w:rFonts w:ascii="Sylfaen" w:hAnsi="Sylfaen" w:cs="Sylfaen"/>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Calibri"/>
          <w:color w:val="000000"/>
          <w:lang w:val="ka-GE"/>
        </w:rPr>
        <w:t xml:space="preserve">ცდომილების მაჩვენებელი </w:t>
      </w:r>
      <w:r w:rsidRPr="000A17E9">
        <w:rPr>
          <w:rFonts w:ascii="Sylfaen" w:hAnsi="Sylfaen" w:cs="Calibri"/>
          <w:lang w:val="ka-GE"/>
        </w:rPr>
        <w:t xml:space="preserve">- </w:t>
      </w:r>
      <w:r w:rsidRPr="000A17E9">
        <w:rPr>
          <w:rFonts w:ascii="Sylfaen" w:hAnsi="Sylfaen"/>
          <w:iCs/>
          <w:color w:val="000000"/>
          <w:lang w:val="ka-GE"/>
        </w:rPr>
        <w:t xml:space="preserve">გეგმის მიხედვით 2021 წელს გათვალისწინებული იყო 27 599 აბონენტის გაზიფიცირება. 2021 წლის სახელმწიფო ბიუჯეტით გამოყოფილი თანხა მიმართულ იქნა აღნიშნული პროექტების მხოლოდ 2020 წლის გეგმით გათვალისწინებული სამუშაოების დასაფინანსებლად. პროექტების 2021 წლის გეგმით გათვალისწინებულ სამშენებლო სამუშაოებზე მიმდინარეობდა სატენდერო პროცედურები. სამუშაოების დასრულება იგეგმება 2022 წელს, რისთვისაც 2022 წლის სახელმწიფო ბიუჯეტში გათვალისწინებულია 70 მლნ ლარი. </w:t>
      </w:r>
    </w:p>
    <w:p w:rsidR="00B1479E" w:rsidRPr="000A17E9" w:rsidRDefault="00B1479E" w:rsidP="00B1479E">
      <w:pPr>
        <w:spacing w:after="0" w:line="240" w:lineRule="auto"/>
        <w:ind w:left="360"/>
        <w:jc w:val="both"/>
        <w:rPr>
          <w:rFonts w:ascii="Sylfaen" w:eastAsia="Calibri" w:hAnsi="Sylfaen" w:cs="Calibri"/>
          <w:lang w:val="ka-GE"/>
        </w:rPr>
      </w:pPr>
    </w:p>
    <w:p w:rsidR="00B1479E" w:rsidRPr="000A17E9" w:rsidRDefault="00B1479E" w:rsidP="00B1479E">
      <w:pPr>
        <w:spacing w:after="0" w:line="240" w:lineRule="auto"/>
        <w:jc w:val="both"/>
        <w:rPr>
          <w:rFonts w:ascii="Sylfaen" w:eastAsiaTheme="minorEastAsia" w:hAnsi="Sylfaen" w:cs="Sylfaen"/>
          <w:lang w:val="ka-GE"/>
        </w:rPr>
      </w:pPr>
      <w:r w:rsidRPr="000A17E9">
        <w:rPr>
          <w:rFonts w:ascii="Sylfaen" w:hAnsi="Sylfaen" w:cs="Sylfaen"/>
          <w:lang w:val="ka-GE"/>
        </w:rPr>
        <w:t>დაგეგმილი და მიღწეული საბოლოო შედეგების შეფასების ინდიკატორები</w:t>
      </w:r>
    </w:p>
    <w:p w:rsidR="00B1479E" w:rsidRPr="000A17E9" w:rsidRDefault="00B1479E" w:rsidP="00B1479E">
      <w:pPr>
        <w:spacing w:after="0" w:line="240" w:lineRule="auto"/>
        <w:ind w:left="360"/>
        <w:jc w:val="both"/>
        <w:rPr>
          <w:rFonts w:ascii="Sylfaen" w:eastAsia="Calibri" w:hAnsi="Sylfaen" w:cs="Calibri"/>
          <w:lang w:val="ka-GE"/>
        </w:rPr>
      </w:pP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rPr>
        <w:t>1. საბაზისო მაჩვენებელი - 2020 წლის ბოლოს ქვეყნის მასშტაბით გაზიფიცირებულია დაახლოებით 1 191 528 აბონენტი;</w:t>
      </w: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rPr>
        <w:t xml:space="preserve"> </w:t>
      </w:r>
      <w:r w:rsidRPr="000A17E9">
        <w:rPr>
          <w:rFonts w:ascii="Sylfaen" w:eastAsia="Sylfaen" w:hAnsi="Sylfaen"/>
          <w:color w:val="000000"/>
        </w:rPr>
        <w:br/>
        <w:t>მიზნობრივი მაჩვენებელი - ქვეყნის მასშტაბით გაზიფიცირებული დაახლოებით საყოფაცხოვრებო 1 252 801 აბონენტი - 2024წ;</w:t>
      </w:r>
    </w:p>
    <w:p w:rsidR="00B1479E" w:rsidRPr="000A17E9" w:rsidRDefault="00B1479E" w:rsidP="00B1479E">
      <w:pPr>
        <w:spacing w:after="0" w:line="240" w:lineRule="auto"/>
        <w:jc w:val="both"/>
        <w:rPr>
          <w:rFonts w:ascii="Sylfaen" w:eastAsia="Sylfaen" w:hAnsi="Sylfaen"/>
          <w:color w:val="000000"/>
          <w:lang w:val="ka-GE"/>
        </w:rPr>
      </w:pPr>
    </w:p>
    <w:p w:rsidR="00B1479E" w:rsidRPr="000A17E9" w:rsidRDefault="00B1479E" w:rsidP="00B1479E">
      <w:pPr>
        <w:spacing w:after="0" w:line="240" w:lineRule="auto"/>
        <w:jc w:val="both"/>
        <w:rPr>
          <w:rFonts w:ascii="Sylfaen" w:eastAsiaTheme="minorEastAsia" w:hAnsi="Sylfaen" w:cs="Sylfaen"/>
          <w:lang w:val="ka-GE"/>
        </w:rPr>
      </w:pPr>
      <w:r w:rsidRPr="000A17E9">
        <w:rPr>
          <w:rFonts w:ascii="Sylfaen" w:hAnsi="Sylfaen" w:cs="Calibri"/>
          <w:color w:val="000000"/>
          <w:lang w:val="ka-GE"/>
        </w:rPr>
        <w:t xml:space="preserve">მიღწეული საბოლოო შედეგის შეფასების ინდიკატორი - </w:t>
      </w:r>
      <w:r w:rsidRPr="000A17E9">
        <w:rPr>
          <w:rFonts w:ascii="Sylfaen" w:hAnsi="Sylfaen" w:cs="Sylfaen"/>
          <w:lang w:val="ka-GE"/>
        </w:rPr>
        <w:t>ქვეყნის მასშტაბით გაზიფიცირებულია 1 191 537 აბონენტი.</w:t>
      </w:r>
    </w:p>
    <w:p w:rsidR="00B1479E" w:rsidRPr="000A17E9" w:rsidRDefault="00B1479E" w:rsidP="00B1479E">
      <w:pPr>
        <w:spacing w:after="0" w:line="240" w:lineRule="auto"/>
        <w:ind w:left="360"/>
        <w:jc w:val="both"/>
        <w:rPr>
          <w:rFonts w:ascii="Sylfaen" w:eastAsia="Calibri" w:hAnsi="Sylfaen" w:cs="Calibri"/>
          <w:lang w:val="ka-GE"/>
        </w:rPr>
      </w:pPr>
    </w:p>
    <w:p w:rsidR="00B1479E" w:rsidRPr="000A17E9" w:rsidRDefault="00B1479E" w:rsidP="00B1479E">
      <w:pPr>
        <w:spacing w:after="0" w:line="240" w:lineRule="auto"/>
        <w:ind w:left="360"/>
        <w:jc w:val="both"/>
        <w:rPr>
          <w:rFonts w:ascii="Sylfaen" w:eastAsia="Calibri" w:hAnsi="Sylfaen" w:cs="Calibri"/>
        </w:rPr>
      </w:pPr>
    </w:p>
    <w:p w:rsidR="00B1479E" w:rsidRPr="000A17E9" w:rsidRDefault="00B1479E" w:rsidP="00B1479E">
      <w:pPr>
        <w:pStyle w:val="Heading2"/>
        <w:spacing w:before="0" w:line="240" w:lineRule="auto"/>
        <w:jc w:val="both"/>
        <w:rPr>
          <w:rFonts w:ascii="Sylfaen" w:eastAsia="Calibri" w:hAnsi="Sylfaen" w:cs="Calibri"/>
          <w:color w:val="366091"/>
          <w:sz w:val="22"/>
          <w:szCs w:val="22"/>
        </w:rPr>
      </w:pPr>
      <w:r w:rsidRPr="000A17E9">
        <w:rPr>
          <w:rFonts w:ascii="Sylfaen" w:eastAsia="Calibri" w:hAnsi="Sylfaen" w:cs="Calibri"/>
          <w:color w:val="366091"/>
          <w:sz w:val="22"/>
          <w:szCs w:val="22"/>
        </w:rPr>
        <w:t>3.</w:t>
      </w:r>
      <w:r w:rsidRPr="000A17E9">
        <w:rPr>
          <w:rFonts w:ascii="Sylfaen" w:eastAsia="Calibri" w:hAnsi="Sylfaen" w:cs="Calibri"/>
          <w:color w:val="366091"/>
          <w:sz w:val="22"/>
          <w:szCs w:val="22"/>
          <w:lang w:val="ka-GE"/>
        </w:rPr>
        <w:t xml:space="preserve">10 </w:t>
      </w:r>
      <w:r w:rsidRPr="000A17E9">
        <w:rPr>
          <w:rFonts w:ascii="Sylfaen" w:eastAsia="Calibri" w:hAnsi="Sylfaen" w:cs="Calibri"/>
          <w:color w:val="366091"/>
          <w:sz w:val="22"/>
          <w:szCs w:val="22"/>
        </w:rPr>
        <w:t>საქართველოს ეროვნული ინოვაციების ეკოსისტემის პროექტი (IBRD) (პროგრამული კოდი 24 12)</w:t>
      </w:r>
    </w:p>
    <w:p w:rsidR="00B1479E" w:rsidRPr="000A17E9" w:rsidRDefault="00B1479E" w:rsidP="00B1479E">
      <w:pPr>
        <w:pStyle w:val="ListParagraph"/>
        <w:spacing w:after="0" w:line="240" w:lineRule="auto"/>
        <w:ind w:left="0"/>
        <w:rPr>
          <w:lang w:val="ka-GE"/>
        </w:rPr>
      </w:pPr>
    </w:p>
    <w:p w:rsidR="00B1479E" w:rsidRPr="000A17E9" w:rsidRDefault="00B1479E" w:rsidP="00B1479E">
      <w:pPr>
        <w:pStyle w:val="ListParagraph"/>
        <w:spacing w:after="0" w:line="240" w:lineRule="auto"/>
        <w:ind w:left="0"/>
        <w:rPr>
          <w:lang w:val="ka-GE"/>
        </w:rPr>
      </w:pPr>
      <w:r w:rsidRPr="000A17E9">
        <w:rPr>
          <w:lang w:val="ka-GE"/>
        </w:rPr>
        <w:t>პროგრამის განმახორციელებელი:</w:t>
      </w:r>
    </w:p>
    <w:p w:rsidR="00B1479E" w:rsidRPr="000A17E9" w:rsidRDefault="00B1479E" w:rsidP="00786CCE">
      <w:pPr>
        <w:pStyle w:val="ListParagraph"/>
        <w:numPr>
          <w:ilvl w:val="0"/>
          <w:numId w:val="246"/>
        </w:numPr>
        <w:spacing w:after="0" w:line="240" w:lineRule="auto"/>
        <w:ind w:right="0"/>
        <w:rPr>
          <w:lang w:val="ka-GE"/>
        </w:rPr>
      </w:pPr>
      <w:r w:rsidRPr="000A17E9">
        <w:rPr>
          <w:lang w:val="ka-GE"/>
        </w:rPr>
        <w:t>სსიპ - საქართველოს ინოვაციებისა და ტექნოლოგიების სააგენტო</w:t>
      </w:r>
    </w:p>
    <w:p w:rsidR="00B1479E" w:rsidRPr="000A17E9" w:rsidRDefault="00B1479E" w:rsidP="00B1479E">
      <w:pPr>
        <w:pStyle w:val="ListParagraph"/>
        <w:spacing w:after="0" w:line="240" w:lineRule="auto"/>
        <w:ind w:left="360" w:right="0" w:firstLine="0"/>
        <w:rPr>
          <w:lang w:val="ka-GE"/>
        </w:rPr>
      </w:pPr>
    </w:p>
    <w:p w:rsidR="00B1479E" w:rsidRPr="000A17E9" w:rsidRDefault="00B1479E" w:rsidP="00B1479E">
      <w:pPr>
        <w:spacing w:after="0" w:line="240" w:lineRule="auto"/>
        <w:jc w:val="both"/>
        <w:rPr>
          <w:rFonts w:ascii="Sylfaen" w:hAnsi="Sylfaen" w:cs="Sylfaen"/>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eastAsia="Sylfaen" w:hAnsi="Sylfaen"/>
          <w:color w:val="000000"/>
        </w:rPr>
        <w:t xml:space="preserve">საბოლოო </w:t>
      </w:r>
      <w:r w:rsidRPr="000A17E9">
        <w:rPr>
          <w:rFonts w:ascii="Sylfaen" w:hAnsi="Sylfaen" w:cs="Sylfaen"/>
        </w:rPr>
        <w:t>შედეგები</w:t>
      </w:r>
    </w:p>
    <w:p w:rsidR="00B1479E" w:rsidRPr="000A17E9" w:rsidRDefault="00B1479E" w:rsidP="00786CCE">
      <w:pPr>
        <w:pStyle w:val="ListParagraph"/>
        <w:numPr>
          <w:ilvl w:val="0"/>
          <w:numId w:val="238"/>
        </w:numPr>
        <w:spacing w:after="0" w:line="240" w:lineRule="auto"/>
        <w:ind w:right="0"/>
        <w:rPr>
          <w:color w:val="000000" w:themeColor="text1"/>
          <w:lang w:val="ka-GE"/>
        </w:rPr>
      </w:pPr>
      <w:r w:rsidRPr="000A17E9">
        <w:rPr>
          <w:color w:val="000000" w:themeColor="text1"/>
          <w:lang w:val="ka-GE"/>
        </w:rPr>
        <w:t>მთელი ქვეყნის მასშტაბით გაჩნდება ახალი ინოვაციური პროდუქტები და პროექტები;</w:t>
      </w:r>
    </w:p>
    <w:p w:rsidR="00B1479E" w:rsidRPr="000A17E9" w:rsidRDefault="00B1479E" w:rsidP="00786CCE">
      <w:pPr>
        <w:pStyle w:val="ListParagraph"/>
        <w:numPr>
          <w:ilvl w:val="0"/>
          <w:numId w:val="238"/>
        </w:numPr>
        <w:spacing w:after="0" w:line="240" w:lineRule="auto"/>
        <w:ind w:right="0"/>
        <w:rPr>
          <w:color w:val="000000" w:themeColor="text1"/>
          <w:lang w:val="ka-GE"/>
        </w:rPr>
      </w:pPr>
      <w:r w:rsidRPr="000A17E9">
        <w:rPr>
          <w:color w:val="000000" w:themeColor="text1"/>
          <w:lang w:val="ka-GE"/>
        </w:rPr>
        <w:t>გაიზრდება მცირე და საშუალო მეწარმეების კონკურენტუნარიანობა;</w:t>
      </w:r>
    </w:p>
    <w:p w:rsidR="00B1479E" w:rsidRPr="000A17E9" w:rsidRDefault="00B1479E" w:rsidP="00786CCE">
      <w:pPr>
        <w:pStyle w:val="ListParagraph"/>
        <w:numPr>
          <w:ilvl w:val="0"/>
          <w:numId w:val="238"/>
        </w:numPr>
        <w:spacing w:after="0" w:line="240" w:lineRule="auto"/>
        <w:ind w:right="0"/>
        <w:rPr>
          <w:color w:val="000000" w:themeColor="text1"/>
          <w:lang w:val="ka-GE"/>
        </w:rPr>
      </w:pPr>
      <w:r w:rsidRPr="000A17E9">
        <w:rPr>
          <w:color w:val="000000" w:themeColor="text1"/>
          <w:lang w:val="ka-GE"/>
        </w:rPr>
        <w:t>ამაღლდება კომპიუტერული წიგნიერება, გაიზრდება ინტერნეტიზაცია რეგიონებში და მაღალკვლიფიციური კადრების რაოდენობა ინტერნეტ ტექნოლოგიებში.</w:t>
      </w:r>
    </w:p>
    <w:p w:rsidR="00B1479E" w:rsidRPr="000A17E9" w:rsidRDefault="00B1479E" w:rsidP="00B1479E">
      <w:pPr>
        <w:pStyle w:val="ListParagraph"/>
        <w:tabs>
          <w:tab w:val="left" w:pos="1740"/>
        </w:tabs>
        <w:spacing w:line="240" w:lineRule="auto"/>
        <w:rPr>
          <w:lang w:val="ka-GE"/>
        </w:rPr>
      </w:pPr>
      <w:r w:rsidRPr="000A17E9">
        <w:rPr>
          <w:lang w:val="ka-GE"/>
        </w:rPr>
        <w:tab/>
      </w:r>
      <w:r w:rsidRPr="000A17E9">
        <w:rPr>
          <w:lang w:val="ka-GE"/>
        </w:rPr>
        <w:tab/>
      </w: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 xml:space="preserve">მიღწეული </w:t>
      </w:r>
      <w:r w:rsidRPr="000A17E9">
        <w:rPr>
          <w:rFonts w:ascii="Sylfaen" w:eastAsia="Sylfaen" w:hAnsi="Sylfaen"/>
          <w:color w:val="000000"/>
        </w:rPr>
        <w:t xml:space="preserve">საბოლოო </w:t>
      </w:r>
      <w:r w:rsidRPr="000A17E9">
        <w:rPr>
          <w:rFonts w:ascii="Sylfaen" w:hAnsi="Sylfaen" w:cs="Sylfaen"/>
          <w:lang w:val="ka-GE"/>
        </w:rPr>
        <w:t>შედეგები</w:t>
      </w:r>
    </w:p>
    <w:p w:rsidR="00B1479E" w:rsidRPr="000A17E9" w:rsidRDefault="00B1479E" w:rsidP="00786CCE">
      <w:pPr>
        <w:pStyle w:val="ListParagraph"/>
        <w:numPr>
          <w:ilvl w:val="0"/>
          <w:numId w:val="238"/>
        </w:numPr>
        <w:spacing w:after="0" w:line="240" w:lineRule="auto"/>
        <w:ind w:right="0"/>
        <w:rPr>
          <w:iCs/>
          <w:lang w:val="ka-GE"/>
        </w:rPr>
      </w:pPr>
      <w:r w:rsidRPr="000A17E9">
        <w:rPr>
          <w:iCs/>
          <w:lang w:val="ka-GE"/>
        </w:rPr>
        <w:t xml:space="preserve">მეწარმეებს/სტარტაპებს </w:t>
      </w:r>
      <w:r w:rsidRPr="000A17E9">
        <w:rPr>
          <w:color w:val="000000" w:themeColor="text1"/>
          <w:lang w:val="ka-GE"/>
        </w:rPr>
        <w:t>ჩაუტარდა ტრენინგები,</w:t>
      </w:r>
      <w:r w:rsidRPr="000A17E9">
        <w:rPr>
          <w:iCs/>
          <w:lang w:val="ka-GE"/>
        </w:rPr>
        <w:t xml:space="preserve"> მოხდა მათი ფინანსური მხარდაჭერაც გრანტების სახით და შედეგად გაიზარდა მცირე და საშუალო მეწარმეების კონკურენტუნარიანობა; </w:t>
      </w:r>
    </w:p>
    <w:p w:rsidR="00B1479E" w:rsidRPr="000A17E9" w:rsidRDefault="00B1479E" w:rsidP="00786CCE">
      <w:pPr>
        <w:pStyle w:val="ListParagraph"/>
        <w:numPr>
          <w:ilvl w:val="0"/>
          <w:numId w:val="238"/>
        </w:numPr>
        <w:spacing w:after="0" w:line="240" w:lineRule="auto"/>
        <w:ind w:right="0"/>
        <w:rPr>
          <w:iCs/>
          <w:lang w:val="ka-GE"/>
        </w:rPr>
      </w:pPr>
      <w:r w:rsidRPr="000A17E9">
        <w:rPr>
          <w:iCs/>
          <w:lang w:val="ka-GE"/>
        </w:rPr>
        <w:t>გადამზადდა ფიზიკური პირები და მეწარმეები, ამაღლდა კომპიუტერული წიგნიერების დონე;</w:t>
      </w:r>
    </w:p>
    <w:p w:rsidR="00B1479E" w:rsidRPr="000A17E9" w:rsidRDefault="00B1479E" w:rsidP="00B1479E">
      <w:pPr>
        <w:spacing w:after="0" w:line="240" w:lineRule="auto"/>
        <w:jc w:val="both"/>
        <w:rPr>
          <w:rFonts w:ascii="Sylfaen" w:hAnsi="Sylfaen" w:cs="Sylfaen"/>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დაგეგმილი და მიღწეული საბოლოო შედეგების შეფასების ინდიკატორები</w:t>
      </w:r>
    </w:p>
    <w:p w:rsidR="00B1479E" w:rsidRPr="000A17E9" w:rsidRDefault="00B1479E" w:rsidP="00B1479E">
      <w:pPr>
        <w:spacing w:after="0" w:line="240" w:lineRule="auto"/>
        <w:jc w:val="both"/>
        <w:rPr>
          <w:rFonts w:ascii="Sylfaen" w:eastAsia="Sylfaen" w:hAnsi="Sylfaen"/>
          <w:color w:val="000000"/>
          <w:lang w:val="ka-GE"/>
        </w:rPr>
      </w:pP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rPr>
        <w:t>1. საბაზისო მაჩვენებელი - 2020 წლის ბოლოსთვის იქნება 2 რეგიონული ტექნოპარკი ბათუმში და თელავში. 4 ინოვაციების ცენტრი ახმეტაში, რუხში, გურჯაანსა და კასპში;</w:t>
      </w:r>
    </w:p>
    <w:p w:rsidR="00B1479E" w:rsidRPr="000A17E9" w:rsidRDefault="00B1479E" w:rsidP="00B1479E">
      <w:pPr>
        <w:spacing w:after="0" w:line="240" w:lineRule="auto"/>
        <w:jc w:val="both"/>
        <w:rPr>
          <w:rFonts w:ascii="Sylfaen" w:eastAsia="Sylfaen" w:hAnsi="Sylfaen"/>
          <w:color w:val="000000"/>
          <w:lang w:val="ka-GE"/>
        </w:rPr>
      </w:pPr>
    </w:p>
    <w:p w:rsidR="00B1479E" w:rsidRPr="000A17E9" w:rsidRDefault="00B1479E" w:rsidP="00B1479E">
      <w:pPr>
        <w:spacing w:after="0" w:line="240" w:lineRule="auto"/>
        <w:jc w:val="both"/>
        <w:rPr>
          <w:rFonts w:ascii="Sylfaen" w:eastAsiaTheme="minorEastAsia" w:hAnsi="Sylfaen"/>
          <w:lang w:val="ka-GE"/>
        </w:rPr>
      </w:pPr>
      <w:r w:rsidRPr="000A17E9">
        <w:rPr>
          <w:rFonts w:ascii="Sylfaen" w:eastAsia="Sylfaen" w:hAnsi="Sylfaen"/>
          <w:color w:val="000000"/>
        </w:rPr>
        <w:t>მიზნობრივი მაჩვენებელი - 1 რეგიონული ინოვაციების ცენტრის ინფრასტრუქტურული მხარდაჭერა (აღჭურვა) (სენაკი);</w:t>
      </w:r>
    </w:p>
    <w:p w:rsidR="00B1479E" w:rsidRPr="000A17E9" w:rsidRDefault="00B1479E" w:rsidP="00B1479E">
      <w:pPr>
        <w:pStyle w:val="ListParagraph"/>
        <w:spacing w:after="0" w:line="240" w:lineRule="auto"/>
        <w:ind w:left="0"/>
        <w:rPr>
          <w:rFonts w:cs="Calibri"/>
          <w:lang w:val="ka-GE"/>
        </w:rPr>
      </w:pPr>
    </w:p>
    <w:p w:rsidR="00B1479E" w:rsidRPr="000A17E9" w:rsidRDefault="00B1479E" w:rsidP="00B1479E">
      <w:pPr>
        <w:spacing w:line="240" w:lineRule="auto"/>
        <w:jc w:val="both"/>
        <w:rPr>
          <w:rFonts w:ascii="Sylfaen" w:hAnsi="Sylfaen"/>
          <w:color w:val="000000"/>
          <w:lang w:val="ka-GE"/>
        </w:rPr>
      </w:pPr>
      <w:r w:rsidRPr="000A17E9">
        <w:rPr>
          <w:rFonts w:ascii="Sylfaen" w:hAnsi="Sylfaen" w:cs="Calibri"/>
          <w:color w:val="000000"/>
          <w:lang w:val="ka-GE"/>
        </w:rPr>
        <w:t xml:space="preserve">მიღწეული საბოლოო შედეგის შეფასების ინდიკატორი - </w:t>
      </w:r>
      <w:r w:rsidRPr="000A17E9">
        <w:rPr>
          <w:rFonts w:ascii="Sylfaen" w:eastAsia="Sylfaen" w:hAnsi="Sylfaen"/>
          <w:color w:val="000000"/>
          <w:lang w:val="ka-GE"/>
        </w:rPr>
        <w:t>2021 წლის განმავლობაში უწყვეტად მიმდინარეობდა არსებული ინოვაციების ცენტრების და ტექნოპარკების ინფრასტრუქტურული მხარდაჭერა.</w:t>
      </w:r>
    </w:p>
    <w:p w:rsidR="00B1479E" w:rsidRPr="000A17E9" w:rsidRDefault="00B1479E" w:rsidP="00B1479E">
      <w:pPr>
        <w:spacing w:after="0" w:line="240" w:lineRule="auto"/>
        <w:jc w:val="both"/>
        <w:rPr>
          <w:rFonts w:ascii="Sylfaen" w:hAnsi="Sylfaen" w:cs="Sylfaen"/>
          <w:lang w:val="ka-GE"/>
        </w:rPr>
      </w:pPr>
    </w:p>
    <w:p w:rsidR="00B1479E" w:rsidRPr="000A17E9" w:rsidRDefault="00B1479E" w:rsidP="00B1479E">
      <w:pPr>
        <w:pStyle w:val="Heading2"/>
        <w:spacing w:before="0" w:line="240" w:lineRule="auto"/>
        <w:jc w:val="both"/>
        <w:rPr>
          <w:rFonts w:ascii="Sylfaen" w:eastAsia="Calibri" w:hAnsi="Sylfaen" w:cs="Calibri"/>
          <w:color w:val="366091"/>
          <w:sz w:val="22"/>
          <w:szCs w:val="22"/>
        </w:rPr>
      </w:pPr>
      <w:r w:rsidRPr="000A17E9">
        <w:rPr>
          <w:rFonts w:ascii="Sylfaen" w:eastAsia="Calibri" w:hAnsi="Sylfaen" w:cs="Calibri"/>
          <w:color w:val="366091"/>
          <w:sz w:val="22"/>
          <w:szCs w:val="22"/>
        </w:rPr>
        <w:t>3.</w:t>
      </w:r>
      <w:r w:rsidRPr="000A17E9">
        <w:rPr>
          <w:rFonts w:ascii="Sylfaen" w:eastAsia="Calibri" w:hAnsi="Sylfaen" w:cs="Calibri"/>
          <w:color w:val="366091"/>
          <w:sz w:val="22"/>
          <w:szCs w:val="22"/>
          <w:lang w:val="ka-GE"/>
        </w:rPr>
        <w:t xml:space="preserve">11 </w:t>
      </w:r>
      <w:r w:rsidRPr="000A17E9">
        <w:rPr>
          <w:rFonts w:ascii="Sylfaen" w:eastAsia="Calibri" w:hAnsi="Sylfaen" w:cs="Calibri"/>
          <w:color w:val="366091"/>
          <w:sz w:val="22"/>
          <w:szCs w:val="22"/>
        </w:rPr>
        <w:t>ტურიზმის განვითარების ხელშეწყობა (პროგრამული კოდი 24 05)</w:t>
      </w:r>
    </w:p>
    <w:p w:rsidR="00B1479E" w:rsidRPr="000A17E9" w:rsidRDefault="00B1479E" w:rsidP="00B1479E">
      <w:pPr>
        <w:pStyle w:val="ListParagraph"/>
        <w:tabs>
          <w:tab w:val="left" w:pos="8250"/>
        </w:tabs>
        <w:spacing w:after="0" w:line="240" w:lineRule="auto"/>
        <w:ind w:left="360"/>
        <w:rPr>
          <w:lang w:val="ka-GE"/>
        </w:rPr>
      </w:pPr>
      <w:r w:rsidRPr="000A17E9">
        <w:rPr>
          <w:lang w:val="ka-GE"/>
        </w:rPr>
        <w:tab/>
      </w:r>
    </w:p>
    <w:p w:rsidR="00B1479E" w:rsidRPr="000A17E9" w:rsidRDefault="00B1479E" w:rsidP="00B1479E">
      <w:pPr>
        <w:pStyle w:val="ListParagraph"/>
        <w:spacing w:after="0" w:line="240" w:lineRule="auto"/>
        <w:ind w:left="0"/>
        <w:rPr>
          <w:lang w:val="ka-GE"/>
        </w:rPr>
      </w:pPr>
      <w:r w:rsidRPr="000A17E9">
        <w:rPr>
          <w:lang w:val="ka-GE"/>
        </w:rPr>
        <w:t>პროგრამის განმახორციელებელი:</w:t>
      </w:r>
    </w:p>
    <w:p w:rsidR="00B1479E" w:rsidRPr="000A17E9" w:rsidRDefault="00B1479E" w:rsidP="00786CCE">
      <w:pPr>
        <w:pStyle w:val="ListParagraph"/>
        <w:numPr>
          <w:ilvl w:val="0"/>
          <w:numId w:val="242"/>
        </w:numPr>
        <w:spacing w:after="0" w:line="240" w:lineRule="auto"/>
        <w:ind w:right="0"/>
        <w:rPr>
          <w:lang w:val="ka-GE"/>
        </w:rPr>
      </w:pPr>
      <w:r w:rsidRPr="000A17E9">
        <w:rPr>
          <w:lang w:val="ka-GE"/>
        </w:rPr>
        <w:t>სსიპ - საქართველოს ტურიზმის ეროვნული ადმინისტრაცია</w:t>
      </w:r>
    </w:p>
    <w:p w:rsidR="00B1479E" w:rsidRPr="000A17E9" w:rsidRDefault="00B1479E" w:rsidP="00B1479E">
      <w:pPr>
        <w:pStyle w:val="ListParagraph"/>
        <w:spacing w:after="0" w:line="240" w:lineRule="auto"/>
        <w:rPr>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საქართველოს, როგორც ტურისტული ქვეყნის, გაზრდილი ცნობადობა და საერთაშორისო ტურისტულ ბაზარზე ქვეყნის გაზრდილი კონკურენტუნარიანობა;</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საქართველოს საქმიანი ტურიზმის პოპულარიზაციის შედეგად, ქვეყანაში შესაბამისი მიზნით ჩამოსული ვიზიტორების გაზრდილი რაოდენობა;</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t>საქართველოს საკურორტო რესურსების შესახებ ამაღლებული ცნობადობა და ვიზიტორთა გაზრდილი რაოდენობა.</w:t>
      </w:r>
    </w:p>
    <w:p w:rsidR="00B1479E" w:rsidRPr="000A17E9" w:rsidRDefault="00B1479E" w:rsidP="00B1479E">
      <w:pPr>
        <w:spacing w:after="0" w:line="240" w:lineRule="auto"/>
        <w:jc w:val="both"/>
        <w:rPr>
          <w:rFonts w:ascii="Sylfaen" w:hAnsi="Sylfaen"/>
          <w:color w:val="000000" w:themeColor="text1"/>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 xml:space="preserve">მიღწეული </w:t>
      </w:r>
      <w:r w:rsidRPr="000A17E9">
        <w:rPr>
          <w:rFonts w:ascii="Sylfaen" w:hAnsi="Sylfaen" w:cs="Sylfaen"/>
        </w:rPr>
        <w:t>საბოლოო</w:t>
      </w:r>
      <w:r w:rsidRPr="000A17E9">
        <w:rPr>
          <w:rFonts w:ascii="Sylfaen" w:hAnsi="Sylfaen"/>
        </w:rPr>
        <w:t xml:space="preserve"> </w:t>
      </w:r>
      <w:r w:rsidRPr="000A17E9">
        <w:rPr>
          <w:rFonts w:ascii="Sylfaen" w:hAnsi="Sylfaen" w:cs="Sylfaen"/>
          <w:lang w:val="ka-GE"/>
        </w:rPr>
        <w:t>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გაიზარდა ცნობადობა საერთაშორისო ტურისტულ ბაზარზე</w:t>
      </w:r>
      <w:r w:rsidRPr="000A17E9">
        <w:rPr>
          <w:color w:val="000000" w:themeColor="text1"/>
        </w:rPr>
        <w:t>;</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ვიზიტორების რაოდენობა არ გაზრდილა COVID-19 პანდემიის გამო.</w:t>
      </w:r>
    </w:p>
    <w:p w:rsidR="00B1479E" w:rsidRPr="000A17E9" w:rsidRDefault="00B1479E" w:rsidP="00B1479E">
      <w:pPr>
        <w:spacing w:after="0" w:line="240" w:lineRule="auto"/>
        <w:jc w:val="both"/>
        <w:rPr>
          <w:rFonts w:ascii="Sylfaen" w:hAnsi="Sylfaen"/>
          <w:color w:val="000000" w:themeColor="text1"/>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დაგეგმილი და მიღწეული საბოლოო შედეგების შეფასების ინდიკატორები</w:t>
      </w:r>
    </w:p>
    <w:p w:rsidR="00B1479E" w:rsidRPr="000A17E9" w:rsidRDefault="00B1479E" w:rsidP="00B1479E">
      <w:pPr>
        <w:spacing w:after="0" w:line="240" w:lineRule="auto"/>
        <w:jc w:val="both"/>
        <w:rPr>
          <w:rFonts w:ascii="Sylfaen" w:hAnsi="Sylfaen" w:cs="Sylfaen"/>
          <w:lang w:val="ka-GE"/>
        </w:rPr>
      </w:pPr>
    </w:p>
    <w:p w:rsidR="00B1479E" w:rsidRPr="000A17E9" w:rsidRDefault="00B1479E" w:rsidP="00B14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color w:val="000000"/>
          <w:lang w:val="ka-GE"/>
        </w:rPr>
      </w:pPr>
      <w:r w:rsidRPr="000A17E9">
        <w:rPr>
          <w:rFonts w:ascii="Sylfaen" w:hAnsi="Sylfaen" w:cs="Calibri"/>
          <w:color w:val="000000"/>
          <w:lang w:val="ka-GE"/>
        </w:rPr>
        <w:t xml:space="preserve">1. საბაზისო მაჩვენებელი - 2019 წელს 9 357 964 საერთაშორისო მოგზაური დაფიქსირდა; </w:t>
      </w:r>
      <w:r w:rsidRPr="000A17E9">
        <w:rPr>
          <w:rFonts w:ascii="Sylfaen" w:hAnsi="Sylfaen" w:cs="Calibri"/>
          <w:color w:val="000000"/>
          <w:lang w:val="ka-GE"/>
        </w:rPr>
        <w:br/>
      </w:r>
    </w:p>
    <w:p w:rsidR="00B1479E" w:rsidRPr="000A17E9" w:rsidRDefault="00B1479E" w:rsidP="00B14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color w:val="000000"/>
          <w:lang w:val="ka-GE"/>
        </w:rPr>
      </w:pPr>
      <w:r w:rsidRPr="000A17E9">
        <w:rPr>
          <w:rFonts w:ascii="Sylfaen" w:hAnsi="Sylfaen" w:cs="Calibri"/>
          <w:color w:val="000000"/>
          <w:lang w:val="ka-GE"/>
        </w:rPr>
        <w:t>მიზნობრივი მაჩვენებელი - 2021-2024 წლებში 2019 წლის მაჩვენებლის გაუმჯობესება 10%-ით;</w:t>
      </w:r>
    </w:p>
    <w:p w:rsidR="00B1479E" w:rsidRPr="000A17E9" w:rsidRDefault="00B1479E" w:rsidP="00B14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Calibri"/>
          <w:color w:val="000000"/>
          <w:highlight w:val="yellow"/>
          <w:lang w:val="ka-GE"/>
        </w:rPr>
      </w:pPr>
    </w:p>
    <w:p w:rsidR="00B1479E" w:rsidRDefault="00B1479E" w:rsidP="00B1479E">
      <w:pPr>
        <w:pStyle w:val="ListParagraph"/>
        <w:spacing w:after="0" w:line="240" w:lineRule="auto"/>
        <w:ind w:left="0"/>
        <w:rPr>
          <w:rFonts w:cs="Calibri"/>
          <w:lang w:val="ka-GE"/>
        </w:rPr>
      </w:pPr>
      <w:r w:rsidRPr="000A17E9">
        <w:rPr>
          <w:rFonts w:cs="Calibri"/>
          <w:lang w:val="ka-GE"/>
        </w:rPr>
        <w:t xml:space="preserve">მიღწეული საბოლოო შედეგის შეფასების ინდიკატორი - საანაგრიშო პერიოდში დაფიქსირდა 1 881 271 საერთაშორისო მოგზაური. 2020 </w:t>
      </w:r>
      <w:r w:rsidRPr="000A17E9">
        <w:rPr>
          <w:lang w:val="ka-GE"/>
        </w:rPr>
        <w:t>წელთან</w:t>
      </w:r>
      <w:r w:rsidRPr="000A17E9">
        <w:rPr>
          <w:rFonts w:cs="Calibri"/>
          <w:lang w:val="ka-GE"/>
        </w:rPr>
        <w:t xml:space="preserve"> </w:t>
      </w:r>
      <w:r w:rsidRPr="000A17E9">
        <w:rPr>
          <w:lang w:val="ka-GE"/>
        </w:rPr>
        <w:t>შედარებით</w:t>
      </w:r>
      <w:r w:rsidRPr="000A17E9">
        <w:rPr>
          <w:rFonts w:cs="Calibri"/>
          <w:lang w:val="ka-GE"/>
        </w:rPr>
        <w:t xml:space="preserve"> </w:t>
      </w:r>
      <w:r w:rsidRPr="000A17E9">
        <w:rPr>
          <w:lang w:val="ka-GE"/>
        </w:rPr>
        <w:t>ზრდა შედგენს</w:t>
      </w:r>
      <w:r w:rsidRPr="000A17E9">
        <w:rPr>
          <w:rFonts w:cs="Calibri"/>
          <w:lang w:val="ka-GE"/>
        </w:rPr>
        <w:t xml:space="preserve"> 7.7%-ს.</w:t>
      </w:r>
      <w:r w:rsidRPr="000A17E9">
        <w:rPr>
          <w:rFonts w:cs="Calibri"/>
          <w:lang w:val="ru-RU"/>
        </w:rPr>
        <w:t xml:space="preserve"> </w:t>
      </w:r>
      <w:r w:rsidRPr="000A17E9">
        <w:rPr>
          <w:rFonts w:cs="Calibri"/>
          <w:lang w:val="ka-GE"/>
        </w:rPr>
        <w:t>განხორციელდა 2019 წლის მონაცემის აღდგენა 20%-ით.</w:t>
      </w:r>
    </w:p>
    <w:p w:rsidR="00A21683" w:rsidRPr="000A17E9" w:rsidRDefault="00A21683" w:rsidP="00B1479E">
      <w:pPr>
        <w:pStyle w:val="ListParagraph"/>
        <w:spacing w:after="0" w:line="240" w:lineRule="auto"/>
        <w:ind w:left="0"/>
        <w:rPr>
          <w:color w:val="000000" w:themeColor="text1"/>
          <w:lang w:val="ka-GE"/>
        </w:rPr>
      </w:pPr>
    </w:p>
    <w:p w:rsidR="00B1479E" w:rsidRPr="000A17E9" w:rsidRDefault="00B1479E" w:rsidP="00B1479E">
      <w:pPr>
        <w:pStyle w:val="Heading2"/>
        <w:spacing w:before="0" w:line="240" w:lineRule="auto"/>
        <w:jc w:val="both"/>
        <w:rPr>
          <w:rFonts w:ascii="Sylfaen" w:eastAsia="Calibri" w:hAnsi="Sylfaen" w:cs="Calibri"/>
          <w:color w:val="366091"/>
          <w:sz w:val="22"/>
          <w:szCs w:val="22"/>
        </w:rPr>
      </w:pPr>
      <w:r w:rsidRPr="000A17E9">
        <w:rPr>
          <w:rFonts w:ascii="Sylfaen" w:eastAsia="Calibri" w:hAnsi="Sylfaen" w:cs="Calibri"/>
          <w:color w:val="366091"/>
          <w:sz w:val="22"/>
          <w:szCs w:val="22"/>
        </w:rPr>
        <w:t>3.12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(პროგრამული კოდი 24 11)</w:t>
      </w:r>
    </w:p>
    <w:p w:rsidR="00B1479E" w:rsidRPr="000A17E9" w:rsidRDefault="00B1479E" w:rsidP="00B1479E">
      <w:pPr>
        <w:pStyle w:val="ListParagraph"/>
        <w:spacing w:after="0" w:line="240" w:lineRule="auto"/>
        <w:ind w:left="0"/>
        <w:rPr>
          <w:lang w:val="ka-GE"/>
        </w:rPr>
      </w:pPr>
    </w:p>
    <w:p w:rsidR="00B1479E" w:rsidRPr="000A17E9" w:rsidRDefault="00B1479E" w:rsidP="00B1479E">
      <w:pPr>
        <w:pStyle w:val="ListParagraph"/>
        <w:spacing w:after="0" w:line="240" w:lineRule="auto"/>
        <w:ind w:left="0"/>
        <w:rPr>
          <w:lang w:val="ka-GE"/>
        </w:rPr>
      </w:pPr>
      <w:r w:rsidRPr="000A17E9">
        <w:rPr>
          <w:lang w:val="ka-GE"/>
        </w:rPr>
        <w:t>პროგრამის განმახორციელებელი:</w:t>
      </w:r>
    </w:p>
    <w:p w:rsidR="00B1479E" w:rsidRPr="000A17E9" w:rsidRDefault="00B1479E" w:rsidP="00786CCE">
      <w:pPr>
        <w:pStyle w:val="ListParagraph"/>
        <w:numPr>
          <w:ilvl w:val="0"/>
          <w:numId w:val="244"/>
        </w:numPr>
        <w:spacing w:after="0" w:line="240" w:lineRule="auto"/>
        <w:ind w:right="0"/>
        <w:rPr>
          <w:lang w:val="ka-GE"/>
        </w:rPr>
      </w:pPr>
      <w:r w:rsidRPr="000A17E9">
        <w:rPr>
          <w:lang w:val="ka-GE"/>
        </w:rPr>
        <w:t>საქართველოს ეკონომიკისა და მდგრადი განვითარების სამინისტრო</w:t>
      </w:r>
    </w:p>
    <w:p w:rsidR="00B1479E" w:rsidRPr="000A17E9" w:rsidRDefault="00B1479E" w:rsidP="00B1479E">
      <w:pPr>
        <w:pStyle w:val="ListParagraph"/>
        <w:spacing w:after="0" w:line="240" w:lineRule="auto"/>
        <w:ind w:left="360" w:right="0" w:firstLine="0"/>
        <w:rPr>
          <w:color w:val="000000" w:themeColor="text1"/>
          <w:lang w:val="ka-GE"/>
        </w:rPr>
      </w:pPr>
    </w:p>
    <w:p w:rsidR="00B1479E" w:rsidRPr="000A17E9" w:rsidRDefault="00B1479E" w:rsidP="00B1479E">
      <w:pPr>
        <w:spacing w:after="0" w:line="240" w:lineRule="auto"/>
        <w:jc w:val="both"/>
        <w:rPr>
          <w:rFonts w:ascii="Sylfaen" w:hAnsi="Sylfaen" w:cs="Sylfaen"/>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eastAsia="Sylfaen" w:hAnsi="Sylfaen"/>
          <w:color w:val="000000"/>
        </w:rPr>
        <w:t xml:space="preserve">საბოლოო </w:t>
      </w:r>
      <w:r w:rsidRPr="000A17E9">
        <w:rPr>
          <w:rFonts w:ascii="Sylfaen" w:hAnsi="Sylfaen" w:cs="Sylfaen"/>
        </w:rPr>
        <w:t>შედეგები</w:t>
      </w:r>
    </w:p>
    <w:p w:rsidR="00B1479E" w:rsidRPr="000A17E9" w:rsidRDefault="00B1479E" w:rsidP="00786CCE">
      <w:pPr>
        <w:pStyle w:val="ListParagraph"/>
        <w:numPr>
          <w:ilvl w:val="0"/>
          <w:numId w:val="247"/>
        </w:numPr>
        <w:spacing w:after="0" w:line="240" w:lineRule="auto"/>
        <w:ind w:left="360" w:right="0"/>
        <w:rPr>
          <w:color w:val="000000" w:themeColor="text1"/>
          <w:lang w:val="ka-GE"/>
        </w:rPr>
      </w:pPr>
      <w:r w:rsidRPr="000A17E9">
        <w:rPr>
          <w:color w:val="000000" w:themeColor="text1"/>
          <w:lang w:val="ka-GE"/>
        </w:rPr>
        <w:t>ყაზბეგისა და დუშეთის მუნიციპალიტეტებში მუდმივად მცხოვრები მოსახლეობის სოციალურ-ეკონომიკური მდგომარეობის გაუმჯობესება.</w:t>
      </w:r>
    </w:p>
    <w:p w:rsidR="00B1479E" w:rsidRPr="000A17E9" w:rsidRDefault="00B1479E" w:rsidP="00B1479E">
      <w:pPr>
        <w:spacing w:after="0" w:line="240" w:lineRule="auto"/>
        <w:jc w:val="both"/>
        <w:rPr>
          <w:rFonts w:ascii="Sylfaen" w:hAnsi="Sylfaen" w:cs="Sylfaen"/>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 xml:space="preserve">მიღწეული </w:t>
      </w:r>
      <w:r w:rsidRPr="000A17E9">
        <w:rPr>
          <w:rFonts w:ascii="Sylfaen" w:eastAsia="Sylfaen" w:hAnsi="Sylfaen"/>
          <w:color w:val="000000"/>
        </w:rPr>
        <w:t xml:space="preserve">საბოლოო </w:t>
      </w:r>
      <w:r w:rsidRPr="000A17E9">
        <w:rPr>
          <w:rFonts w:ascii="Sylfaen" w:hAnsi="Sylfaen" w:cs="Sylfaen"/>
          <w:lang w:val="ka-GE"/>
        </w:rPr>
        <w:t>შედეგები</w:t>
      </w:r>
    </w:p>
    <w:p w:rsidR="00B1479E" w:rsidRPr="000A17E9" w:rsidRDefault="00B1479E" w:rsidP="00786CCE">
      <w:pPr>
        <w:pStyle w:val="ListParagraph"/>
        <w:numPr>
          <w:ilvl w:val="0"/>
          <w:numId w:val="247"/>
        </w:numPr>
        <w:spacing w:after="0" w:line="240" w:lineRule="auto"/>
        <w:ind w:left="360" w:right="0"/>
        <w:rPr>
          <w:color w:val="000000" w:themeColor="text1"/>
          <w:lang w:val="ka-GE"/>
        </w:rPr>
      </w:pPr>
      <w:r w:rsidRPr="000A17E9">
        <w:rPr>
          <w:color w:val="000000" w:themeColor="text1"/>
          <w:lang w:val="ka-GE"/>
        </w:rPr>
        <w:t>ყაზბეგისა და დუშეთის მუნიციპალიტეტების მაღალმთიან სოფლებში მუდმივად მცხოვრებ მოსახლეობას (დაახლოებით 8000 აბონენტს) შეუმსუბუქდა სოციალურ-ეკონომიკური მდგომარეობა.</w:t>
      </w:r>
    </w:p>
    <w:p w:rsidR="00B1479E" w:rsidRPr="000A17E9" w:rsidRDefault="00B1479E" w:rsidP="00B1479E">
      <w:pPr>
        <w:pStyle w:val="ListParagraph"/>
        <w:spacing w:after="0" w:line="240" w:lineRule="auto"/>
        <w:ind w:left="360" w:right="0" w:firstLine="0"/>
        <w:rPr>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დაგეგმილი და მიღწეული საბოლოო შედეგების შეფასების ინდიკატორები</w:t>
      </w:r>
      <w:r w:rsidR="00A21683">
        <w:rPr>
          <w:rFonts w:ascii="Sylfaen" w:hAnsi="Sylfaen" w:cs="Sylfaen"/>
          <w:lang w:val="ka-GE"/>
        </w:rPr>
        <w:t>:</w:t>
      </w:r>
    </w:p>
    <w:p w:rsidR="00B1479E" w:rsidRPr="000A17E9" w:rsidRDefault="00B1479E" w:rsidP="00B1479E">
      <w:pPr>
        <w:spacing w:after="0" w:line="240" w:lineRule="auto"/>
        <w:jc w:val="both"/>
        <w:rPr>
          <w:rFonts w:ascii="Sylfaen" w:eastAsia="Sylfaen" w:hAnsi="Sylfaen" w:cs="Sylfaen"/>
          <w:lang w:val="ka-GE"/>
        </w:rPr>
      </w:pPr>
    </w:p>
    <w:p w:rsidR="00B1479E" w:rsidRPr="000A17E9" w:rsidRDefault="00B1479E" w:rsidP="00B1479E">
      <w:pPr>
        <w:spacing w:after="0" w:line="240" w:lineRule="auto"/>
        <w:jc w:val="both"/>
        <w:rPr>
          <w:rFonts w:ascii="Sylfaen" w:eastAsiaTheme="minorEastAsia" w:hAnsi="Sylfaen"/>
          <w:lang w:val="ka-GE"/>
        </w:rPr>
      </w:pPr>
      <w:r w:rsidRPr="000A17E9">
        <w:rPr>
          <w:rFonts w:ascii="Sylfaen" w:eastAsia="Sylfaen" w:hAnsi="Sylfaen" w:cs="Sylfaen"/>
          <w:lang w:val="ka-GE"/>
        </w:rPr>
        <w:t xml:space="preserve">1. </w:t>
      </w:r>
      <w:r w:rsidRPr="000A17E9">
        <w:rPr>
          <w:rFonts w:ascii="Sylfaen" w:eastAsia="Sylfaen" w:hAnsi="Sylfaen" w:cs="Sylfaen"/>
        </w:rPr>
        <w:t>საბაზისო</w:t>
      </w:r>
      <w:r w:rsidRPr="000A17E9">
        <w:rPr>
          <w:rFonts w:ascii="Sylfaen" w:eastAsia="Sylfaen" w:hAnsi="Sylfaen"/>
        </w:rPr>
        <w:t xml:space="preserve"> </w:t>
      </w:r>
      <w:r w:rsidRPr="000A17E9">
        <w:rPr>
          <w:rFonts w:ascii="Sylfaen" w:eastAsia="Sylfaen" w:hAnsi="Sylfaen" w:cs="Sylfaen"/>
        </w:rPr>
        <w:t>მაჩვენებელი</w:t>
      </w:r>
      <w:r w:rsidRPr="000A17E9">
        <w:rPr>
          <w:rFonts w:ascii="Sylfaen" w:eastAsia="Sylfaen" w:hAnsi="Sylfaen"/>
        </w:rPr>
        <w:t xml:space="preserve"> - </w:t>
      </w:r>
      <w:r w:rsidRPr="000A17E9">
        <w:rPr>
          <w:rFonts w:ascii="Sylfaen" w:hAnsi="Sylfaen" w:cs="Sylfaen"/>
          <w:lang w:val="ka-GE"/>
        </w:rPr>
        <w:t>პროგრამის</w:t>
      </w:r>
      <w:r w:rsidRPr="000A17E9">
        <w:rPr>
          <w:rFonts w:ascii="Sylfaen" w:hAnsi="Sylfaen"/>
          <w:lang w:val="ka-GE"/>
        </w:rPr>
        <w:t xml:space="preserve"> </w:t>
      </w:r>
      <w:r w:rsidRPr="000A17E9">
        <w:rPr>
          <w:rFonts w:ascii="Sylfaen" w:hAnsi="Sylfaen" w:cs="Sylfaen"/>
          <w:lang w:val="ka-GE"/>
        </w:rPr>
        <w:t>ფარგლებში</w:t>
      </w:r>
      <w:r w:rsidRPr="000A17E9">
        <w:rPr>
          <w:rFonts w:ascii="Sylfaen" w:hAnsi="Sylfaen"/>
          <w:lang w:val="ka-GE"/>
        </w:rPr>
        <w:t xml:space="preserve"> </w:t>
      </w:r>
      <w:r w:rsidRPr="000A17E9">
        <w:rPr>
          <w:rFonts w:ascii="Sylfaen" w:hAnsi="Sylfaen" w:cs="Sylfaen"/>
          <w:lang w:val="ka-GE"/>
        </w:rPr>
        <w:t>ზამთრის</w:t>
      </w:r>
      <w:r w:rsidRPr="000A17E9">
        <w:rPr>
          <w:rFonts w:ascii="Sylfaen" w:hAnsi="Sylfaen"/>
          <w:lang w:val="ka-GE"/>
        </w:rPr>
        <w:t xml:space="preserve"> </w:t>
      </w:r>
      <w:r w:rsidRPr="000A17E9">
        <w:rPr>
          <w:rFonts w:ascii="Sylfaen" w:hAnsi="Sylfaen" w:cs="Sylfaen"/>
          <w:lang w:val="ka-GE"/>
        </w:rPr>
        <w:t>პერიოდში</w:t>
      </w:r>
      <w:r w:rsidRPr="000A17E9">
        <w:rPr>
          <w:rFonts w:ascii="Sylfaen" w:hAnsi="Sylfaen"/>
          <w:lang w:val="ka-GE"/>
        </w:rPr>
        <w:t xml:space="preserve"> </w:t>
      </w:r>
      <w:r w:rsidRPr="000A17E9">
        <w:rPr>
          <w:rFonts w:ascii="Sylfaen" w:hAnsi="Sylfaen" w:cs="Sylfaen"/>
          <w:lang w:val="ka-GE"/>
        </w:rPr>
        <w:t>სუბსიდირების</w:t>
      </w:r>
      <w:r w:rsidRPr="000A17E9">
        <w:rPr>
          <w:rFonts w:ascii="Sylfaen" w:hAnsi="Sylfaen"/>
          <w:lang w:val="ka-GE"/>
        </w:rPr>
        <w:t xml:space="preserve"> </w:t>
      </w:r>
      <w:r w:rsidRPr="000A17E9">
        <w:rPr>
          <w:rFonts w:ascii="Sylfaen" w:hAnsi="Sylfaen" w:cs="Sylfaen"/>
          <w:lang w:val="ka-GE"/>
        </w:rPr>
        <w:t>მიმღები</w:t>
      </w:r>
      <w:r w:rsidRPr="000A17E9">
        <w:rPr>
          <w:rFonts w:ascii="Sylfaen" w:hAnsi="Sylfaen"/>
          <w:lang w:val="ka-GE"/>
        </w:rPr>
        <w:t xml:space="preserve"> </w:t>
      </w:r>
      <w:r w:rsidRPr="000A17E9">
        <w:rPr>
          <w:rFonts w:ascii="Sylfaen" w:hAnsi="Sylfaen" w:cs="Sylfaen"/>
          <w:lang w:val="ka-GE"/>
        </w:rPr>
        <w:t>მოსახლეობის</w:t>
      </w:r>
      <w:r w:rsidRPr="000A17E9">
        <w:rPr>
          <w:rFonts w:ascii="Sylfaen" w:hAnsi="Sylfaen"/>
          <w:lang w:val="ka-GE"/>
        </w:rPr>
        <w:t xml:space="preserve"> </w:t>
      </w:r>
      <w:r w:rsidRPr="000A17E9">
        <w:rPr>
          <w:rFonts w:ascii="Sylfaen" w:hAnsi="Sylfaen" w:cs="Sylfaen"/>
          <w:lang w:val="ka-GE"/>
        </w:rPr>
        <w:t>რაოდენობა</w:t>
      </w:r>
      <w:r w:rsidRPr="000A17E9">
        <w:rPr>
          <w:rFonts w:ascii="Sylfaen" w:hAnsi="Sylfaen"/>
          <w:lang w:val="ka-GE"/>
        </w:rPr>
        <w:t xml:space="preserve"> - 6000 </w:t>
      </w:r>
      <w:r w:rsidRPr="000A17E9">
        <w:rPr>
          <w:rFonts w:ascii="Sylfaen" w:hAnsi="Sylfaen" w:cs="Sylfaen"/>
          <w:lang w:val="ka-GE"/>
        </w:rPr>
        <w:t>აბონენტი</w:t>
      </w:r>
      <w:r w:rsidRPr="000A17E9">
        <w:rPr>
          <w:rFonts w:ascii="Sylfaen" w:hAnsi="Sylfaen"/>
          <w:lang w:val="ka-GE"/>
        </w:rPr>
        <w:t>;</w:t>
      </w:r>
    </w:p>
    <w:p w:rsidR="00B1479E" w:rsidRPr="000A17E9" w:rsidRDefault="00B1479E" w:rsidP="00B1479E">
      <w:pPr>
        <w:spacing w:line="240" w:lineRule="auto"/>
        <w:jc w:val="both"/>
        <w:rPr>
          <w:rFonts w:ascii="Sylfaen" w:hAnsi="Sylfaen"/>
          <w:lang w:val="ka-GE"/>
        </w:rPr>
      </w:pPr>
      <w:r w:rsidRPr="000A17E9">
        <w:rPr>
          <w:rFonts w:ascii="Sylfaen" w:eastAsia="Sylfaen" w:hAnsi="Sylfaen" w:cs="Sylfaen"/>
        </w:rPr>
        <w:t>მიზნობრივი</w:t>
      </w:r>
      <w:r w:rsidRPr="000A17E9">
        <w:rPr>
          <w:rFonts w:ascii="Sylfaen" w:eastAsia="Sylfaen" w:hAnsi="Sylfaen"/>
        </w:rPr>
        <w:t xml:space="preserve"> </w:t>
      </w:r>
      <w:r w:rsidRPr="000A17E9">
        <w:rPr>
          <w:rFonts w:ascii="Sylfaen" w:eastAsia="Sylfaen" w:hAnsi="Sylfaen" w:cs="Sylfaen"/>
        </w:rPr>
        <w:t>მაჩვენებელი</w:t>
      </w:r>
      <w:r w:rsidRPr="000A17E9">
        <w:rPr>
          <w:rFonts w:ascii="Sylfaen" w:eastAsia="Sylfaen" w:hAnsi="Sylfaen"/>
        </w:rPr>
        <w:t xml:space="preserve"> - </w:t>
      </w:r>
      <w:r w:rsidRPr="000A17E9">
        <w:rPr>
          <w:rFonts w:ascii="Sylfaen" w:hAnsi="Sylfaen" w:cs="Sylfaen"/>
          <w:lang w:val="ka-GE"/>
        </w:rPr>
        <w:t>ყაზბეგის</w:t>
      </w:r>
      <w:r w:rsidRPr="000A17E9">
        <w:rPr>
          <w:rFonts w:ascii="Sylfaen" w:hAnsi="Sylfaen"/>
          <w:lang w:val="ka-GE"/>
        </w:rPr>
        <w:t xml:space="preserve"> </w:t>
      </w:r>
      <w:r w:rsidRPr="000A17E9">
        <w:rPr>
          <w:rFonts w:ascii="Sylfaen" w:hAnsi="Sylfaen" w:cs="Sylfaen"/>
          <w:lang w:val="ka-GE"/>
        </w:rPr>
        <w:t>მუნიციპალიტეტში</w:t>
      </w:r>
      <w:r w:rsidRPr="000A17E9">
        <w:rPr>
          <w:rFonts w:ascii="Sylfaen" w:hAnsi="Sylfaen"/>
          <w:lang w:val="ka-GE"/>
        </w:rPr>
        <w:t xml:space="preserve"> </w:t>
      </w:r>
      <w:r w:rsidRPr="000A17E9">
        <w:rPr>
          <w:rFonts w:ascii="Sylfaen" w:hAnsi="Sylfaen" w:cs="Sylfaen"/>
          <w:lang w:val="ka-GE"/>
        </w:rPr>
        <w:t>და</w:t>
      </w:r>
      <w:r w:rsidRPr="000A17E9">
        <w:rPr>
          <w:rFonts w:ascii="Sylfaen" w:hAnsi="Sylfaen"/>
          <w:lang w:val="ka-GE"/>
        </w:rPr>
        <w:t xml:space="preserve"> </w:t>
      </w:r>
      <w:r w:rsidRPr="000A17E9">
        <w:rPr>
          <w:rFonts w:ascii="Sylfaen" w:hAnsi="Sylfaen" w:cs="Sylfaen"/>
          <w:lang w:val="ka-GE"/>
        </w:rPr>
        <w:t>დუშეთის</w:t>
      </w:r>
      <w:r w:rsidRPr="000A17E9">
        <w:rPr>
          <w:rFonts w:ascii="Sylfaen" w:hAnsi="Sylfaen"/>
          <w:lang w:val="ka-GE"/>
        </w:rPr>
        <w:t xml:space="preserve"> </w:t>
      </w:r>
      <w:r w:rsidRPr="000A17E9">
        <w:rPr>
          <w:rFonts w:ascii="Sylfaen" w:hAnsi="Sylfaen" w:cs="Sylfaen"/>
          <w:lang w:val="ka-GE"/>
        </w:rPr>
        <w:t>მუნიციპალიტეტის</w:t>
      </w:r>
      <w:r w:rsidRPr="000A17E9">
        <w:rPr>
          <w:rFonts w:ascii="Sylfaen" w:hAnsi="Sylfaen"/>
          <w:lang w:val="ka-GE"/>
        </w:rPr>
        <w:t xml:space="preserve"> </w:t>
      </w:r>
      <w:r w:rsidRPr="000A17E9">
        <w:rPr>
          <w:rFonts w:ascii="Sylfaen" w:hAnsi="Sylfaen" w:cs="Sylfaen"/>
          <w:lang w:val="ka-GE"/>
        </w:rPr>
        <w:t>მაღალმთიან</w:t>
      </w:r>
      <w:r w:rsidRPr="000A17E9">
        <w:rPr>
          <w:rFonts w:ascii="Sylfaen" w:hAnsi="Sylfaen"/>
          <w:lang w:val="ka-GE"/>
        </w:rPr>
        <w:t xml:space="preserve"> </w:t>
      </w:r>
      <w:r w:rsidRPr="000A17E9">
        <w:rPr>
          <w:rFonts w:ascii="Sylfaen" w:hAnsi="Sylfaen" w:cs="Sylfaen"/>
          <w:lang w:val="ka-GE"/>
        </w:rPr>
        <w:t>სოფლებში</w:t>
      </w:r>
      <w:r w:rsidRPr="000A17E9">
        <w:rPr>
          <w:rFonts w:ascii="Sylfaen" w:hAnsi="Sylfaen"/>
          <w:lang w:val="ka-GE"/>
        </w:rPr>
        <w:t xml:space="preserve"> </w:t>
      </w:r>
      <w:r w:rsidRPr="000A17E9">
        <w:rPr>
          <w:rFonts w:ascii="Sylfaen" w:hAnsi="Sylfaen" w:cs="Sylfaen"/>
          <w:lang w:val="ka-GE"/>
        </w:rPr>
        <w:t>მუდმივად</w:t>
      </w:r>
      <w:r w:rsidRPr="000A17E9">
        <w:rPr>
          <w:rFonts w:ascii="Sylfaen" w:hAnsi="Sylfaen"/>
          <w:lang w:val="ka-GE"/>
        </w:rPr>
        <w:t xml:space="preserve"> </w:t>
      </w:r>
      <w:r w:rsidRPr="000A17E9">
        <w:rPr>
          <w:rFonts w:ascii="Sylfaen" w:hAnsi="Sylfaen" w:cs="Sylfaen"/>
          <w:lang w:val="ka-GE"/>
        </w:rPr>
        <w:t>მცხოვრები</w:t>
      </w:r>
      <w:r w:rsidRPr="000A17E9">
        <w:rPr>
          <w:rFonts w:ascii="Sylfaen" w:hAnsi="Sylfaen"/>
          <w:lang w:val="ka-GE"/>
        </w:rPr>
        <w:t xml:space="preserve"> </w:t>
      </w:r>
      <w:r w:rsidRPr="000A17E9">
        <w:rPr>
          <w:rFonts w:ascii="Sylfaen" w:hAnsi="Sylfaen" w:cs="Sylfaen"/>
          <w:lang w:val="ka-GE"/>
        </w:rPr>
        <w:t>მოსახლეობის</w:t>
      </w:r>
      <w:r w:rsidRPr="000A17E9">
        <w:rPr>
          <w:rFonts w:ascii="Sylfaen" w:hAnsi="Sylfaen"/>
          <w:lang w:val="ka-GE"/>
        </w:rPr>
        <w:t xml:space="preserve"> </w:t>
      </w:r>
      <w:r w:rsidRPr="000A17E9">
        <w:rPr>
          <w:rFonts w:ascii="Sylfaen" w:hAnsi="Sylfaen" w:cs="Sylfaen"/>
          <w:lang w:val="ka-GE"/>
        </w:rPr>
        <w:t>სუბსიდირება</w:t>
      </w:r>
      <w:r w:rsidRPr="000A17E9">
        <w:rPr>
          <w:rFonts w:ascii="Sylfaen" w:hAnsi="Sylfaen"/>
          <w:lang w:val="ka-GE"/>
        </w:rPr>
        <w:t xml:space="preserve"> (6000 </w:t>
      </w:r>
      <w:r w:rsidRPr="000A17E9">
        <w:rPr>
          <w:rFonts w:ascii="Sylfaen" w:hAnsi="Sylfaen" w:cs="Sylfaen"/>
          <w:lang w:val="ka-GE"/>
        </w:rPr>
        <w:t>აბონენტი</w:t>
      </w:r>
      <w:r w:rsidRPr="000A17E9">
        <w:rPr>
          <w:rFonts w:ascii="Sylfaen" w:hAnsi="Sylfaen"/>
          <w:lang w:val="ka-GE"/>
        </w:rPr>
        <w:t>);</w:t>
      </w:r>
    </w:p>
    <w:p w:rsidR="00B1479E" w:rsidRPr="000A17E9" w:rsidRDefault="00B1479E" w:rsidP="00B1479E">
      <w:pPr>
        <w:pStyle w:val="ListParagraph"/>
        <w:spacing w:after="120" w:line="240" w:lineRule="auto"/>
        <w:ind w:left="0"/>
        <w:rPr>
          <w:lang w:val="ka-GE"/>
        </w:rPr>
      </w:pPr>
      <w:r w:rsidRPr="000A17E9">
        <w:rPr>
          <w:rFonts w:cs="Calibri"/>
          <w:lang w:val="ka-GE"/>
        </w:rPr>
        <w:t xml:space="preserve">მიღწეული საბოლოო შედეგის შეფასების ინდიკატორი - </w:t>
      </w:r>
      <w:r w:rsidRPr="000A17E9">
        <w:rPr>
          <w:lang w:val="ka-GE"/>
        </w:rPr>
        <w:t>ანაზღაურებულ იქნა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w:t>
      </w:r>
      <w:r w:rsidRPr="000A17E9">
        <w:rPr>
          <w:rFonts w:eastAsia="Times New Roman"/>
          <w:lang w:val="ka-GE"/>
        </w:rPr>
        <w:t>8000 აბონენტი)</w:t>
      </w:r>
      <w:r w:rsidRPr="000A17E9">
        <w:rPr>
          <w:lang w:val="ka-GE"/>
        </w:rPr>
        <w:t xml:space="preserve"> 2020 წლის 1 დეკემბრიდან 2021 წლის 1</w:t>
      </w:r>
      <w:r w:rsidRPr="000A17E9">
        <w:t>5</w:t>
      </w:r>
      <w:r w:rsidRPr="000A17E9">
        <w:rPr>
          <w:lang w:val="ka-GE"/>
        </w:rPr>
        <w:t xml:space="preserve"> </w:t>
      </w:r>
      <w:r w:rsidRPr="000A17E9">
        <w:t>მაისამდე</w:t>
      </w:r>
      <w:r w:rsidRPr="000A17E9">
        <w:rPr>
          <w:lang w:val="ka-GE"/>
        </w:rPr>
        <w:t xml:space="preserve"> და 2021 წლის 15 ოქტომბრიდან 2021 წლის 1 დეკემბრამდე პერიოდში მიწოდებული ბუნებრივი აირის ღირებულება 10</w:t>
      </w:r>
      <w:r w:rsidRPr="000A17E9">
        <w:t>.</w:t>
      </w:r>
      <w:r w:rsidRPr="000A17E9">
        <w:rPr>
          <w:lang w:val="ka-GE"/>
        </w:rPr>
        <w:t>1 მლნ ლარის ოდენობით (მოხმარებული ბუნებრივი აირის ოდენობა - 17</w:t>
      </w:r>
      <w:r w:rsidRPr="000A17E9">
        <w:t>.</w:t>
      </w:r>
      <w:r w:rsidRPr="000A17E9">
        <w:rPr>
          <w:lang w:val="ka-GE"/>
        </w:rPr>
        <w:t>7 მლნ მ³);</w:t>
      </w:r>
    </w:p>
    <w:p w:rsidR="00B1479E" w:rsidRPr="000A17E9" w:rsidRDefault="00B1479E" w:rsidP="00B1479E">
      <w:pPr>
        <w:pStyle w:val="ListParagraph"/>
        <w:spacing w:after="0" w:line="240" w:lineRule="auto"/>
        <w:ind w:left="360" w:right="0" w:firstLine="0"/>
        <w:rPr>
          <w:lang w:val="ka-GE"/>
        </w:rPr>
      </w:pPr>
    </w:p>
    <w:p w:rsidR="00B1479E" w:rsidRPr="000A17E9" w:rsidRDefault="00B1479E" w:rsidP="00B1479E">
      <w:pPr>
        <w:pStyle w:val="ListParagraph"/>
        <w:spacing w:after="0" w:line="240" w:lineRule="auto"/>
        <w:ind w:left="360" w:right="0" w:firstLine="0"/>
        <w:rPr>
          <w:lang w:val="ka-GE"/>
        </w:rPr>
      </w:pPr>
    </w:p>
    <w:p w:rsidR="00B1417E" w:rsidRPr="000A17E9" w:rsidRDefault="00B1417E" w:rsidP="00B1417E">
      <w:pPr>
        <w:pStyle w:val="Heading2"/>
        <w:spacing w:line="240" w:lineRule="auto"/>
        <w:jc w:val="both"/>
        <w:rPr>
          <w:rFonts w:ascii="Sylfaen" w:eastAsia="Calibri" w:hAnsi="Sylfaen" w:cs="Calibri"/>
          <w:i/>
          <w:color w:val="366091"/>
          <w:sz w:val="22"/>
          <w:lang w:val="ka-GE"/>
        </w:rPr>
      </w:pPr>
      <w:r w:rsidRPr="000A17E9">
        <w:rPr>
          <w:rFonts w:ascii="Sylfaen" w:eastAsia="Calibri" w:hAnsi="Sylfaen" w:cs="Calibri"/>
          <w:color w:val="366091"/>
          <w:sz w:val="22"/>
          <w:lang w:val="ka-GE"/>
        </w:rPr>
        <w:t xml:space="preserve">3.13 </w:t>
      </w:r>
      <w:r w:rsidRPr="000A17E9">
        <w:rPr>
          <w:rFonts w:ascii="Sylfaen" w:eastAsia="Calibri" w:hAnsi="Sylfaen" w:cs="Calibri"/>
          <w:color w:val="366091"/>
          <w:sz w:val="22"/>
        </w:rPr>
        <w:t>რეგიონებისა და ინფრასტრუქტურის განვითარების პოლიტიკის შემუშავება და მართვა (პროგრამული კოდი - 25 01)</w:t>
      </w:r>
    </w:p>
    <w:p w:rsidR="00B1417E" w:rsidRPr="000A17E9" w:rsidRDefault="00B1417E" w:rsidP="00B1417E">
      <w:pPr>
        <w:autoSpaceDE w:val="0"/>
        <w:autoSpaceDN w:val="0"/>
        <w:adjustRightInd w:val="0"/>
        <w:spacing w:after="0" w:line="240" w:lineRule="auto"/>
        <w:jc w:val="both"/>
        <w:rPr>
          <w:rFonts w:ascii="Sylfaen" w:hAnsi="Sylfaen" w:cs="Sylfaen,Bold"/>
        </w:rPr>
      </w:pPr>
    </w:p>
    <w:p w:rsidR="00B1417E" w:rsidRPr="000A17E9" w:rsidRDefault="00B1417E" w:rsidP="00B1417E">
      <w:pPr>
        <w:pStyle w:val="abzacixml"/>
      </w:pPr>
      <w:r w:rsidRPr="000A17E9">
        <w:t>პროგრამის განმახორციელებელი:</w:t>
      </w:r>
    </w:p>
    <w:p w:rsidR="00B1417E" w:rsidRPr="000A17E9" w:rsidRDefault="00B1417E" w:rsidP="00B1417E">
      <w:pPr>
        <w:pStyle w:val="abzacixml"/>
        <w:numPr>
          <w:ilvl w:val="0"/>
          <w:numId w:val="173"/>
        </w:numPr>
        <w:autoSpaceDE/>
        <w:autoSpaceDN/>
        <w:adjustRightInd/>
      </w:pPr>
      <w:r w:rsidRPr="000A17E9">
        <w:t>საქართველოს რეგიონული განვითარებისა და ინფრასტრუქტურის სამინისტროს აპარატი</w:t>
      </w:r>
    </w:p>
    <w:p w:rsidR="00B1417E" w:rsidRPr="000A17E9" w:rsidRDefault="00B1417E" w:rsidP="00B1417E">
      <w:pPr>
        <w:autoSpaceDE w:val="0"/>
        <w:autoSpaceDN w:val="0"/>
        <w:adjustRightInd w:val="0"/>
        <w:spacing w:after="0" w:line="240" w:lineRule="auto"/>
        <w:jc w:val="both"/>
        <w:rPr>
          <w:rFonts w:ascii="Sylfaen" w:hAnsi="Sylfaen"/>
          <w:highlight w:val="yellow"/>
          <w:lang w:val="ka-GE"/>
        </w:rPr>
      </w:pPr>
    </w:p>
    <w:p w:rsidR="00B1417E" w:rsidRPr="000A17E9" w:rsidRDefault="00B1417E" w:rsidP="00B1417E">
      <w:pPr>
        <w:pStyle w:val="abzacixml"/>
      </w:pPr>
      <w:r w:rsidRPr="000A17E9">
        <w:t>დაგეგმილი საბოლოო შედეგები:</w:t>
      </w:r>
    </w:p>
    <w:p w:rsidR="00B1417E" w:rsidRPr="000A17E9" w:rsidRDefault="00B1417E" w:rsidP="00B44E60">
      <w:pPr>
        <w:pStyle w:val="abzacixml"/>
        <w:numPr>
          <w:ilvl w:val="0"/>
          <w:numId w:val="177"/>
        </w:numPr>
        <w:autoSpaceDE/>
        <w:autoSpaceDN/>
        <w:adjustRightInd/>
      </w:pPr>
      <w:r w:rsidRPr="000A17E9">
        <w:t>რეგიონულ განვითარებასა და ადგილობრივი თვითმმართველობის განვითარებაზე შემუშავებული საჯარო პოლიტიკის დოკუმენტები;</w:t>
      </w:r>
    </w:p>
    <w:p w:rsidR="00B1417E" w:rsidRPr="000A17E9" w:rsidRDefault="00B1417E" w:rsidP="00B44E60">
      <w:pPr>
        <w:pStyle w:val="abzacixml"/>
        <w:numPr>
          <w:ilvl w:val="0"/>
          <w:numId w:val="177"/>
        </w:numPr>
        <w:autoSpaceDE/>
        <w:autoSpaceDN/>
        <w:adjustRightInd/>
      </w:pPr>
      <w:r w:rsidRPr="000A17E9">
        <w:t>საერთაშორისო სტანდარტების შესაბამისად განვითარებული ინფრასტრუქტურა;</w:t>
      </w:r>
    </w:p>
    <w:p w:rsidR="00B1417E" w:rsidRPr="000A17E9" w:rsidRDefault="00B1417E" w:rsidP="00B44E60">
      <w:pPr>
        <w:pStyle w:val="abzacixml"/>
        <w:numPr>
          <w:ilvl w:val="0"/>
          <w:numId w:val="177"/>
        </w:numPr>
        <w:autoSpaceDE/>
        <w:autoSpaceDN/>
        <w:adjustRightInd/>
      </w:pPr>
      <w:r w:rsidRPr="000A17E9">
        <w:t xml:space="preserve"> შემუშავებული რეგიონული განვითარებისა და მმართველობის სისტემის დეცენტრალიზაციის ან/და დეკონცენტრაციის პოლიტიკა და განხორციელებული კოორდინაცია;</w:t>
      </w:r>
    </w:p>
    <w:p w:rsidR="00B1417E" w:rsidRPr="000A17E9" w:rsidRDefault="00B1417E" w:rsidP="00B44E60">
      <w:pPr>
        <w:pStyle w:val="abzacixml"/>
        <w:numPr>
          <w:ilvl w:val="0"/>
          <w:numId w:val="177"/>
        </w:numPr>
        <w:autoSpaceDE/>
        <w:autoSpaceDN/>
        <w:adjustRightInd/>
      </w:pPr>
      <w:r w:rsidRPr="000A17E9">
        <w:t>საერთაშორისო და შიდასახელმწიფოებრივი მნიშვნელობის საავტომობილო გზების ქსელის განვითარებასთან დაკავშირებით შემუშავებული ერთიანი სახელმწიფო პოლტიკა;</w:t>
      </w:r>
    </w:p>
    <w:p w:rsidR="00B1417E" w:rsidRPr="000A17E9" w:rsidRDefault="00B1417E" w:rsidP="00B44E60">
      <w:pPr>
        <w:pStyle w:val="abzacixml"/>
        <w:numPr>
          <w:ilvl w:val="0"/>
          <w:numId w:val="177"/>
        </w:numPr>
        <w:autoSpaceDE/>
        <w:autoSpaceDN/>
        <w:adjustRightInd/>
      </w:pPr>
      <w:r w:rsidRPr="000A17E9">
        <w:t>შემუშავებული ქვეყნის სივრცითი მოწყობის გენერალური სქემა, მუნიციპალიტეტების სივრცითი მოწყობის გეგმები, დასახლებათა მიწათსარგებლობის გენერალური გეგმები და განაშენიანების რეგულირების გეგმები.</w:t>
      </w:r>
    </w:p>
    <w:p w:rsidR="00B1417E" w:rsidRPr="000A17E9" w:rsidRDefault="00B1417E" w:rsidP="00B1417E">
      <w:pPr>
        <w:autoSpaceDE w:val="0"/>
        <w:autoSpaceDN w:val="0"/>
        <w:adjustRightInd w:val="0"/>
        <w:spacing w:after="0" w:line="240" w:lineRule="auto"/>
        <w:jc w:val="both"/>
        <w:rPr>
          <w:rFonts w:ascii="Sylfaen" w:hAnsi="Sylfaen" w:cs="Sylfaen"/>
          <w:highlight w:val="yellow"/>
          <w:lang w:val="ka-GE"/>
        </w:rPr>
      </w:pPr>
    </w:p>
    <w:p w:rsidR="00B1417E" w:rsidRPr="000A17E9" w:rsidRDefault="00B1417E" w:rsidP="00B1417E">
      <w:pPr>
        <w:pStyle w:val="abzacixml"/>
      </w:pPr>
      <w:r w:rsidRPr="000A17E9">
        <w:t>მიღწეული საბოლოო შედეგები:</w:t>
      </w:r>
    </w:p>
    <w:p w:rsidR="00B1417E" w:rsidRPr="000A17E9" w:rsidRDefault="00B1417E" w:rsidP="00B44E60">
      <w:pPr>
        <w:pStyle w:val="abzacixml"/>
        <w:numPr>
          <w:ilvl w:val="0"/>
          <w:numId w:val="177"/>
        </w:numPr>
        <w:autoSpaceDE/>
        <w:autoSpaceDN/>
        <w:adjustRightInd/>
      </w:pPr>
      <w:r w:rsidRPr="000A17E9">
        <w:t>რეგიონულ განვითარებასა და ადგილობრივი თვითმმართველობის განვითარებაზე შემუშავებული საჯარო პოლიტიკის დოკუმენტები;</w:t>
      </w:r>
    </w:p>
    <w:p w:rsidR="00B1417E" w:rsidRPr="000A17E9" w:rsidRDefault="00B1417E" w:rsidP="00B44E60">
      <w:pPr>
        <w:pStyle w:val="abzacixml"/>
        <w:numPr>
          <w:ilvl w:val="0"/>
          <w:numId w:val="177"/>
        </w:numPr>
        <w:autoSpaceDE/>
        <w:autoSpaceDN/>
        <w:adjustRightInd/>
      </w:pPr>
      <w:r w:rsidRPr="000A17E9">
        <w:t>საერთაშორისო სტანდარტების შესაბამისად განვითარებული ინფრასტრუქტურა;</w:t>
      </w:r>
    </w:p>
    <w:p w:rsidR="00B1417E" w:rsidRPr="000A17E9" w:rsidRDefault="00B1417E" w:rsidP="00B44E60">
      <w:pPr>
        <w:pStyle w:val="abzacixml"/>
        <w:numPr>
          <w:ilvl w:val="0"/>
          <w:numId w:val="177"/>
        </w:numPr>
        <w:autoSpaceDE/>
        <w:autoSpaceDN/>
        <w:adjustRightInd/>
      </w:pPr>
      <w:r w:rsidRPr="000A17E9">
        <w:t>საერთაშორისო სტანდარტების შესაბამისად განხორციელებული დეცენტრალიზაციის პროცესი. საერთაშორისო და შიდასახელმწიფოებრივი მნიშვნელობის საავტომობილო გზების ქსელის განვითარებასთან დაკავშირებით შემუშავებული ერთიანი სახელმწიფო პოლიტიკა.</w:t>
      </w:r>
    </w:p>
    <w:p w:rsidR="00B1417E" w:rsidRPr="000A17E9" w:rsidRDefault="00B1417E" w:rsidP="00B44E60">
      <w:pPr>
        <w:pStyle w:val="abzacixml"/>
        <w:numPr>
          <w:ilvl w:val="0"/>
          <w:numId w:val="177"/>
        </w:numPr>
        <w:autoSpaceDE/>
        <w:autoSpaceDN/>
        <w:adjustRightInd/>
      </w:pPr>
      <w:r w:rsidRPr="000A17E9">
        <w:t>შემუშავებული მუნიციპალიტეტების სივრცითი მოწყობის გეგმები, დასახლებათა მიწათსარგებლობის გენერალური გეგმები და განაშენიანების რეგულირების გეგმები.</w:t>
      </w:r>
    </w:p>
    <w:p w:rsidR="00B1417E" w:rsidRPr="000A17E9" w:rsidRDefault="00B1417E" w:rsidP="00B1417E">
      <w:pPr>
        <w:pStyle w:val="abzacixml"/>
        <w:rPr>
          <w:highlight w:val="yellow"/>
        </w:rPr>
      </w:pPr>
    </w:p>
    <w:p w:rsidR="00B1417E" w:rsidRPr="000A17E9" w:rsidRDefault="00B1417E" w:rsidP="00B1417E">
      <w:pPr>
        <w:spacing w:after="0" w:line="240" w:lineRule="auto"/>
        <w:jc w:val="both"/>
        <w:rPr>
          <w:rFonts w:ascii="Sylfaen" w:hAnsi="Sylfaen"/>
          <w:lang w:val="ka-GE"/>
        </w:rPr>
      </w:pPr>
      <w:r w:rsidRPr="000A17E9">
        <w:rPr>
          <w:rFonts w:ascii="Sylfaen" w:hAnsi="Sylfaen" w:cs="Sylfaen"/>
        </w:rPr>
        <w:t>დაგეგმილი</w:t>
      </w:r>
      <w:r w:rsidRPr="000A17E9">
        <w:rPr>
          <w:rFonts w:ascii="Sylfaen" w:hAnsi="Sylfaen"/>
        </w:rPr>
        <w:t xml:space="preserve"> </w:t>
      </w:r>
      <w:r w:rsidRPr="000A17E9">
        <w:rPr>
          <w:rFonts w:ascii="Sylfaen" w:hAnsi="Sylfaen"/>
          <w:lang w:val="ka-GE"/>
        </w:rPr>
        <w:t xml:space="preserve">და მიღწეული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B1417E" w:rsidRPr="000A17E9" w:rsidRDefault="00B1417E" w:rsidP="00B1417E">
      <w:pPr>
        <w:pStyle w:val="abzacixml"/>
      </w:pPr>
    </w:p>
    <w:p w:rsidR="00B1417E" w:rsidRPr="000A17E9" w:rsidRDefault="00B1417E" w:rsidP="00B1417E">
      <w:pPr>
        <w:pStyle w:val="abzacixml"/>
      </w:pPr>
      <w:r w:rsidRPr="000A17E9">
        <w:t>საბაზისო მაჩვენებელი - დეცენტრალიზაციისა და საჯარო პოლიტიკის კუთხით შემუშავებული დოკუმენტები (ნორმატიული აქტები, სტრატეგია/საქმედო გეგმა და ა.შ.); მუნიციპალიტეტებში მცხოვრები მოქალაქეთა თანამონაწილეობით მიღებული გადაწყვეტილებები.</w:t>
      </w:r>
    </w:p>
    <w:p w:rsidR="00B1417E" w:rsidRPr="000A17E9" w:rsidRDefault="00B1417E" w:rsidP="00B1417E">
      <w:pPr>
        <w:pStyle w:val="abzacixml"/>
        <w:rPr>
          <w:highlight w:val="yellow"/>
        </w:rPr>
      </w:pPr>
    </w:p>
    <w:p w:rsidR="00B1417E" w:rsidRPr="000A17E9" w:rsidRDefault="00B1417E" w:rsidP="00B1417E">
      <w:pPr>
        <w:pStyle w:val="abzacixml"/>
      </w:pPr>
      <w:r w:rsidRPr="000A17E9">
        <w:t>მიზნობრივი მაჩვენებელი - რეგიონულ განვითარებასა და ადგილობრივი თვითმმართველობის განვითარებაზე შემუშავებული საჯარო პოლიტიკის დოკუმენტები; საერთაშორისო სტანდარტების შესაბამისად განვითარებული ინფრასტრუქტურა; შემუშავებული რეგიონული განვითარებისა და მმართველობის სისტემის დეცენტრალიზაციის ან/და დეკონცენტრაციის პოლიტიკა და განხორციელებული კორდინაცია; საერთაშორისო და შიდასახელმწიფოებრივი მნიშვნელობის საავტომობილო გზების ქსელის განვითარებასთან დაკავშირებით შემუშავებული ერთიანი სახელმწიფო პოლტიკა. შემუშავებული ქვეყნის სივრცითი მოწყობის გენერალური სქემა, მუნიციპალიტეტების სივრცითი მოწყობის გეგმები, დასახლებათა მიწათსარგებლობის გენერალური გეგმები და განაშენიანების რეგულირების გეგმები.</w:t>
      </w:r>
    </w:p>
    <w:p w:rsidR="00B1417E" w:rsidRPr="000A17E9" w:rsidRDefault="00B1417E" w:rsidP="00B1417E">
      <w:pPr>
        <w:pStyle w:val="abzacixml"/>
        <w:rPr>
          <w:highlight w:val="yellow"/>
        </w:rPr>
      </w:pPr>
    </w:p>
    <w:p w:rsidR="00B1417E" w:rsidRPr="000A17E9" w:rsidRDefault="00B1417E" w:rsidP="00B1417E">
      <w:pPr>
        <w:pStyle w:val="abzacixml"/>
      </w:pPr>
      <w:r w:rsidRPr="000A17E9">
        <w:t xml:space="preserve">მიღწეული მაჩვენებელი - რეგიონულ განვითარებასა და ადგილობრივი თვითმმართველობის განვითარებაზე შემუშავებული საჯარო პოლიტიკის დოკუმენტები; საერთაშორისო სტანდარტების შესაბამისად განვითარებული ინფრასტრუქტურა; საერთაშორისო სტანდარტების შესაბამისად განხორციელებული დეცენტრალიზაციის პროცესი. </w:t>
      </w:r>
      <w:r w:rsidRPr="000A17E9">
        <w:rPr>
          <w:rFonts w:cstheme="majorHAnsi"/>
        </w:rPr>
        <w:t xml:space="preserve">საერთაშორისო და შიდასახელმწიფოებრივი მნიშვნელობის საავტომობილო გზების ქსელის განვითარებასთან დაკავშირებით შემუშავებული ერთიანი სახელმწიფო </w:t>
      </w:r>
      <w:r w:rsidRPr="000A17E9">
        <w:t xml:space="preserve">პოლიტიკა. </w:t>
      </w:r>
      <w:r w:rsidRPr="000A17E9">
        <w:rPr>
          <w:rFonts w:cstheme="majorHAnsi"/>
        </w:rPr>
        <w:t>შემუშავებული მუნიციპალიტეტების სივრცითი მოწყობის გეგმები, დასახლებათა მიწათსარგებლობის გენერალური გეგმები და განაშენიანების რეგულირების გეგმები.</w:t>
      </w:r>
    </w:p>
    <w:p w:rsidR="00B1417E" w:rsidRPr="000A17E9" w:rsidRDefault="00B1417E" w:rsidP="00CE38B9">
      <w:pPr>
        <w:spacing w:after="0" w:line="240" w:lineRule="auto"/>
        <w:ind w:left="180"/>
        <w:jc w:val="right"/>
        <w:rPr>
          <w:rFonts w:ascii="Sylfaen" w:hAnsi="Sylfaen"/>
          <w:i/>
          <w:sz w:val="18"/>
          <w:szCs w:val="18"/>
          <w:lang w:val="ka-GE"/>
        </w:rPr>
      </w:pPr>
    </w:p>
    <w:p w:rsidR="00B1479E" w:rsidRPr="000A17E9" w:rsidRDefault="00B1479E" w:rsidP="00B1479E">
      <w:pPr>
        <w:pStyle w:val="Heading2"/>
        <w:spacing w:before="0" w:line="240" w:lineRule="auto"/>
        <w:jc w:val="both"/>
        <w:rPr>
          <w:rFonts w:ascii="Sylfaen" w:eastAsia="Calibri" w:hAnsi="Sylfaen" w:cs="Calibri"/>
          <w:color w:val="366091"/>
          <w:sz w:val="22"/>
          <w:szCs w:val="22"/>
        </w:rPr>
      </w:pPr>
      <w:r w:rsidRPr="000A17E9">
        <w:rPr>
          <w:rFonts w:ascii="Sylfaen" w:eastAsia="Calibri" w:hAnsi="Sylfaen" w:cs="Calibri"/>
          <w:color w:val="366091"/>
          <w:sz w:val="22"/>
          <w:szCs w:val="22"/>
        </w:rPr>
        <w:t>3.14 ტექნიკური და სამშენებლო სფეროს რეგულირება (პროგრამული კოდი 24 02)</w:t>
      </w:r>
    </w:p>
    <w:p w:rsidR="00B1479E" w:rsidRPr="000A17E9" w:rsidRDefault="00B1479E" w:rsidP="00B1479E">
      <w:pPr>
        <w:pStyle w:val="ListParagraph"/>
        <w:spacing w:after="0" w:line="240" w:lineRule="auto"/>
        <w:ind w:left="0"/>
        <w:rPr>
          <w:lang w:val="ka-GE"/>
        </w:rPr>
      </w:pPr>
    </w:p>
    <w:p w:rsidR="00B1479E" w:rsidRPr="000A17E9" w:rsidRDefault="00B1479E" w:rsidP="00B1479E">
      <w:pPr>
        <w:pStyle w:val="ListParagraph"/>
        <w:spacing w:after="0" w:line="240" w:lineRule="auto"/>
        <w:ind w:left="0"/>
        <w:rPr>
          <w:lang w:val="ka-GE"/>
        </w:rPr>
      </w:pPr>
      <w:r w:rsidRPr="000A17E9">
        <w:rPr>
          <w:lang w:val="ka-GE"/>
        </w:rPr>
        <w:t xml:space="preserve">პროგრამის განმახორციელებელი: </w:t>
      </w:r>
    </w:p>
    <w:p w:rsidR="00B1479E" w:rsidRPr="000A17E9" w:rsidRDefault="00B1479E" w:rsidP="00786CCE">
      <w:pPr>
        <w:pStyle w:val="ListParagraph"/>
        <w:numPr>
          <w:ilvl w:val="0"/>
          <w:numId w:val="242"/>
        </w:numPr>
        <w:spacing w:after="0" w:line="240" w:lineRule="auto"/>
        <w:ind w:right="0"/>
        <w:rPr>
          <w:lang w:val="ka-GE"/>
        </w:rPr>
      </w:pPr>
      <w:r w:rsidRPr="000A17E9">
        <w:rPr>
          <w:lang w:val="ka-GE"/>
        </w:rPr>
        <w:t>სსიპ  - ტექნიკური და სამშენებლო ზედამხედველობის სააგენტო</w:t>
      </w:r>
    </w:p>
    <w:p w:rsidR="00B1479E" w:rsidRPr="000A17E9" w:rsidRDefault="00B1479E" w:rsidP="00B1479E">
      <w:pPr>
        <w:pStyle w:val="ListParagraph"/>
        <w:spacing w:after="0" w:line="240" w:lineRule="auto"/>
        <w:rPr>
          <w:lang w:val="ka-GE"/>
        </w:rPr>
      </w:pPr>
    </w:p>
    <w:p w:rsidR="00B1479E" w:rsidRPr="000A17E9" w:rsidRDefault="00B1479E" w:rsidP="00B1479E">
      <w:pPr>
        <w:spacing w:after="0" w:line="240" w:lineRule="auto"/>
        <w:jc w:val="both"/>
        <w:rPr>
          <w:rFonts w:ascii="Sylfaen" w:hAnsi="Sylfaen" w:cs="Sylfaen"/>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hAnsi="Sylfaen" w:cs="Sylfaen"/>
          <w:lang w:val="ka-GE"/>
        </w:rPr>
        <w:t>საბოლოო</w:t>
      </w:r>
      <w:r w:rsidRPr="000A17E9">
        <w:rPr>
          <w:rFonts w:ascii="Sylfaen" w:hAnsi="Sylfaen"/>
          <w:lang w:val="ka-GE"/>
        </w:rPr>
        <w:t xml:space="preserve"> </w:t>
      </w:r>
      <w:r w:rsidRPr="000A17E9">
        <w:rPr>
          <w:rFonts w:ascii="Sylfaen" w:hAnsi="Sylfaen" w:cs="Sylfaen"/>
        </w:rPr>
        <w:t>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მომეტებული ტექნიკური საფრთხის შემცველ ობიექტებზე უსაფრთხოების ზრდა შესაბამისი ტექნიკური რეგლამენტების დახვეწის გზით;</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განსაკუთრებული მნიშვნელობის ობიექტების მშენებლობის სახელმწიფო ზედამხედველობა შესაბამისი მშენებლობის ნებართვის გაცემისა და სანებართვო პირობების კონტროლის საშუალებით.</w:t>
      </w:r>
    </w:p>
    <w:p w:rsidR="00B1479E" w:rsidRPr="000A17E9" w:rsidRDefault="00B1479E" w:rsidP="00B1479E">
      <w:pPr>
        <w:spacing w:line="240" w:lineRule="auto"/>
        <w:contextualSpacing/>
        <w:jc w:val="both"/>
        <w:rPr>
          <w:rFonts w:ascii="Sylfaen" w:hAnsi="Sylfaen"/>
          <w:lang w:val="ru-RU"/>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მიღწეული საბოლოო 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ცვლილებები არის შეტანილი მომეტებული ტექნიკური საფრთხის შემცველ ობიექტების     მარეგულირებელ დამატებით  7 ტექნიკურ რეგლამენტში.</w:t>
      </w:r>
    </w:p>
    <w:p w:rsidR="00B1479E" w:rsidRPr="000A17E9" w:rsidRDefault="00B1479E" w:rsidP="00B1479E">
      <w:pPr>
        <w:spacing w:line="240" w:lineRule="auto"/>
        <w:contextualSpacing/>
        <w:jc w:val="both"/>
        <w:rPr>
          <w:rFonts w:ascii="Sylfaen" w:hAnsi="Sylfaen"/>
          <w:lang w:val="ru-RU"/>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დაგეგმილი და მიღწეული საბოლოო შედეგების შეფასების ინდიკატორები</w:t>
      </w:r>
    </w:p>
    <w:p w:rsidR="00B1479E" w:rsidRPr="000A17E9" w:rsidRDefault="00B1479E" w:rsidP="00B1479E">
      <w:pPr>
        <w:spacing w:line="240" w:lineRule="auto"/>
        <w:contextualSpacing/>
        <w:jc w:val="both"/>
        <w:rPr>
          <w:rFonts w:ascii="Sylfaen" w:eastAsia="Sylfaen" w:hAnsi="Sylfaen"/>
          <w:color w:val="000000"/>
          <w:lang w:val="ru-RU"/>
        </w:rPr>
      </w:pPr>
    </w:p>
    <w:p w:rsidR="00B1479E" w:rsidRPr="000A17E9" w:rsidRDefault="00B1479E" w:rsidP="00B1479E">
      <w:pPr>
        <w:spacing w:line="240" w:lineRule="auto"/>
        <w:contextualSpacing/>
        <w:jc w:val="both"/>
        <w:rPr>
          <w:rFonts w:ascii="Sylfaen" w:eastAsia="Sylfaen" w:hAnsi="Sylfaen"/>
          <w:color w:val="000000"/>
          <w:lang w:val="ru-RU"/>
        </w:rPr>
      </w:pPr>
      <w:r w:rsidRPr="000A17E9">
        <w:rPr>
          <w:rFonts w:ascii="Sylfaen" w:eastAsia="Sylfaen" w:hAnsi="Sylfaen"/>
          <w:color w:val="000000"/>
        </w:rPr>
        <w:t>1. საბაზისო მაჩვენებელი - • დარეგისტრირდა საქართველოს სტანდარტი „ჰაერის დაყოფის პროდუქტების წარმოებისა და მოხმარების შესახებ“; • შემუშავებულია 1 ახალი ტექნიკური რეგლამენტის პროექტი ჰიდროენერგეტიკული ნაგებობების სფეროში. • შემუშავებულია ცვლილებების პროექტები 9 ტექნიკურ რეგლამენტში, რომლებიც არეგულირებენ შემდეგ სფეროებს: • ლიფტების უსაფრთხო ექსპლუატაციის შესახებ; • საამფეთქებლო სამუშაოები; • ბუნებრივ გაზზე მომუშავე საავტომობილო გაზსავსები საკომპრესორო სადგურები. • კარიერების უსაფრთხო ექსპლუატაციის შესახებ; • გაზის სისტემების უსაფრთხოების ზოგადი მოთხოვნების შესახებ; • ნახშირის შახტები; • ნავთობის ბაზები; • მაგისტრალური გაზსადენის უსაფრთხო ექსპლუატაციის შესახებ; • ავტოგასამართი სადგურები და ავტოგასამართი კომპლექსები;</w:t>
      </w:r>
    </w:p>
    <w:p w:rsidR="00B1479E" w:rsidRPr="000A17E9" w:rsidRDefault="00B1479E" w:rsidP="00B1479E">
      <w:pPr>
        <w:spacing w:line="240" w:lineRule="auto"/>
        <w:contextualSpacing/>
        <w:jc w:val="both"/>
        <w:rPr>
          <w:rFonts w:ascii="Sylfaen" w:eastAsiaTheme="minorEastAsia" w:hAnsi="Sylfaen"/>
          <w:lang w:val="ru-RU"/>
        </w:rPr>
      </w:pPr>
      <w:r w:rsidRPr="000A17E9">
        <w:rPr>
          <w:rFonts w:ascii="Sylfaen" w:eastAsia="Sylfaen" w:hAnsi="Sylfaen"/>
          <w:color w:val="000000"/>
        </w:rPr>
        <w:br/>
        <w:t xml:space="preserve">მიზნობრივი მაჩვენებელი - საშუალოვადიან პერიოდში 4 ტექნიკურ რეგლამენტში ცვლილებების შეტანა, რომლებიც არეგულირებენ შემდეგ სფეროებს: გათხევადებული ნახშირწყალბადიანი გაზების (პროპან-ბუტანი) გაზსავსები სადგურების, პუნქტების, ბალონების საშუალედო საწყობების, ავტომობილების გასამართი სადგურების, სარეზერვუარო, გაზბალონიანი დანადგარები (2021 წლის ბოლომდე); ჰაერის დაყოფის პროდუქტების წარმოებისა და მოხმარების შესახებ (2022 წლის ბოლომდე); ამიაკზე მომუშავე სამაცივრო დანადგარი (2023 წლის ბოლომდე); მადნეული და არამადნეული საბადოები (2024 წლის ბოლომდე); </w:t>
      </w:r>
      <w:r w:rsidRPr="000A17E9">
        <w:rPr>
          <w:rFonts w:ascii="Sylfaen" w:eastAsia="Sylfaen" w:hAnsi="Sylfaen"/>
          <w:color w:val="000000"/>
        </w:rPr>
        <w:br/>
      </w:r>
    </w:p>
    <w:p w:rsidR="00B1479E" w:rsidRPr="000A17E9" w:rsidRDefault="00B1479E" w:rsidP="00B1479E">
      <w:pPr>
        <w:spacing w:line="240" w:lineRule="auto"/>
        <w:jc w:val="both"/>
        <w:rPr>
          <w:rFonts w:ascii="Sylfaen" w:hAnsi="Sylfaen" w:cs="Sylfaen"/>
          <w:lang w:val="ka-GE"/>
        </w:rPr>
      </w:pPr>
      <w:r w:rsidRPr="000A17E9">
        <w:rPr>
          <w:rFonts w:ascii="Sylfaen" w:hAnsi="Sylfaen" w:cs="Calibri"/>
          <w:color w:val="000000"/>
          <w:lang w:val="ka-GE"/>
        </w:rPr>
        <w:t xml:space="preserve">მიღწეული საბოლოო შედეგის შეფასების ინდიკატორი - </w:t>
      </w:r>
      <w:r w:rsidRPr="000A17E9">
        <w:rPr>
          <w:rFonts w:ascii="Sylfaen" w:hAnsi="Sylfaen" w:cs="Sylfaen"/>
          <w:lang w:val="ka-GE"/>
        </w:rPr>
        <w:t>შემუშავებულია/მომზადდა „ავტოგასამართი სადგურებისა და ავტოგასამართი კომპლექსების უსაფრთხოების შესახებ ტექნიკური რეგლამენტის დამტკიცების თაობაზე” საქართველოს მთავრობის 2014 წლის 15 იანვრის N60 დადგენილების ცვლილებების პროექტი;</w:t>
      </w:r>
    </w:p>
    <w:p w:rsidR="00B1479E" w:rsidRPr="000A17E9" w:rsidRDefault="00B1479E" w:rsidP="00B1479E">
      <w:pPr>
        <w:spacing w:line="240" w:lineRule="auto"/>
        <w:jc w:val="both"/>
        <w:rPr>
          <w:rFonts w:ascii="Sylfaen" w:hAnsi="Sylfaen" w:cs="Sylfaen"/>
          <w:shd w:val="clear" w:color="auto" w:fill="FFFFFF"/>
          <w:lang w:val="ka-GE"/>
        </w:rPr>
      </w:pPr>
      <w:r w:rsidRPr="000A17E9">
        <w:rPr>
          <w:rFonts w:ascii="Sylfaen" w:hAnsi="Sylfaen" w:cs="Calibri"/>
          <w:color w:val="000000"/>
          <w:lang w:val="ka-GE"/>
        </w:rPr>
        <w:t xml:space="preserve">ცდომილების მაჩვენებელი - </w:t>
      </w:r>
      <w:r w:rsidRPr="000A17E9">
        <w:rPr>
          <w:rFonts w:ascii="Sylfaen" w:hAnsi="Sylfaen"/>
          <w:lang w:val="ka-GE"/>
        </w:rPr>
        <w:t>ვინაიდან 2021 წელს პრიორიტეტად განისაზღვრა ავტოსატრანსპორტო საშუალებების გასამართი სადგურების მარეგულირებელი ნორმების დახვეწა,  2021 წელს მომზადებული იქნა „</w:t>
      </w:r>
      <w:r w:rsidRPr="000A17E9">
        <w:rPr>
          <w:rFonts w:ascii="Sylfaen" w:hAnsi="Sylfaen" w:cs="Sylfaen"/>
          <w:shd w:val="clear" w:color="auto" w:fill="FFFFFF"/>
        </w:rPr>
        <w:t>ავტოგასამართი</w:t>
      </w:r>
      <w:r w:rsidRPr="000A17E9">
        <w:rPr>
          <w:rFonts w:ascii="Sylfaen" w:hAnsi="Sylfaen" w:cs="Helvetica"/>
          <w:shd w:val="clear" w:color="auto" w:fill="FFFFFF"/>
        </w:rPr>
        <w:t xml:space="preserve"> </w:t>
      </w:r>
      <w:r w:rsidRPr="000A17E9">
        <w:rPr>
          <w:rFonts w:ascii="Sylfaen" w:hAnsi="Sylfaen" w:cs="Sylfaen"/>
          <w:shd w:val="clear" w:color="auto" w:fill="FFFFFF"/>
        </w:rPr>
        <w:t>სადგურებისა</w:t>
      </w:r>
      <w:r w:rsidRPr="000A17E9">
        <w:rPr>
          <w:rFonts w:ascii="Sylfaen" w:hAnsi="Sylfaen" w:cs="Helvetica"/>
          <w:shd w:val="clear" w:color="auto" w:fill="FFFFFF"/>
        </w:rPr>
        <w:t xml:space="preserve"> </w:t>
      </w:r>
      <w:r w:rsidRPr="000A17E9">
        <w:rPr>
          <w:rFonts w:ascii="Sylfaen" w:hAnsi="Sylfaen" w:cs="Sylfaen"/>
          <w:shd w:val="clear" w:color="auto" w:fill="FFFFFF"/>
        </w:rPr>
        <w:t>და</w:t>
      </w:r>
      <w:r w:rsidRPr="000A17E9">
        <w:rPr>
          <w:rFonts w:ascii="Sylfaen" w:hAnsi="Sylfaen" w:cs="Helvetica"/>
          <w:shd w:val="clear" w:color="auto" w:fill="FFFFFF"/>
        </w:rPr>
        <w:t xml:space="preserve"> </w:t>
      </w:r>
      <w:r w:rsidRPr="000A17E9">
        <w:rPr>
          <w:rFonts w:ascii="Sylfaen" w:hAnsi="Sylfaen" w:cs="Sylfaen"/>
          <w:shd w:val="clear" w:color="auto" w:fill="FFFFFF"/>
        </w:rPr>
        <w:t>ავტოგასამართი</w:t>
      </w:r>
      <w:r w:rsidRPr="000A17E9">
        <w:rPr>
          <w:rFonts w:ascii="Sylfaen" w:hAnsi="Sylfaen" w:cs="Helvetica"/>
          <w:shd w:val="clear" w:color="auto" w:fill="FFFFFF"/>
        </w:rPr>
        <w:t xml:space="preserve"> </w:t>
      </w:r>
      <w:r w:rsidRPr="000A17E9">
        <w:rPr>
          <w:rFonts w:ascii="Sylfaen" w:hAnsi="Sylfaen" w:cs="Sylfaen"/>
          <w:shd w:val="clear" w:color="auto" w:fill="FFFFFF"/>
        </w:rPr>
        <w:t>კომპლექსების</w:t>
      </w:r>
      <w:r w:rsidRPr="000A17E9">
        <w:rPr>
          <w:rFonts w:ascii="Sylfaen" w:hAnsi="Sylfaen" w:cs="Helvetica"/>
          <w:shd w:val="clear" w:color="auto" w:fill="FFFFFF"/>
        </w:rPr>
        <w:t xml:space="preserve"> </w:t>
      </w:r>
      <w:r w:rsidRPr="000A17E9">
        <w:rPr>
          <w:rFonts w:ascii="Sylfaen" w:hAnsi="Sylfaen" w:cs="Sylfaen"/>
          <w:shd w:val="clear" w:color="auto" w:fill="FFFFFF"/>
        </w:rPr>
        <w:t>უსაფრთხოების</w:t>
      </w:r>
      <w:r w:rsidRPr="000A17E9">
        <w:rPr>
          <w:rFonts w:ascii="Sylfaen" w:hAnsi="Sylfaen" w:cs="Helvetica"/>
          <w:shd w:val="clear" w:color="auto" w:fill="FFFFFF"/>
        </w:rPr>
        <w:t xml:space="preserve"> </w:t>
      </w:r>
      <w:r w:rsidRPr="000A17E9">
        <w:rPr>
          <w:rFonts w:ascii="Sylfaen" w:hAnsi="Sylfaen" w:cs="Sylfaen"/>
          <w:shd w:val="clear" w:color="auto" w:fill="FFFFFF"/>
        </w:rPr>
        <w:t>შესახებ</w:t>
      </w:r>
      <w:r w:rsidRPr="000A17E9">
        <w:rPr>
          <w:rFonts w:ascii="Sylfaen" w:hAnsi="Sylfaen" w:cs="Helvetica"/>
          <w:shd w:val="clear" w:color="auto" w:fill="FFFFFF"/>
        </w:rPr>
        <w:t xml:space="preserve"> </w:t>
      </w:r>
      <w:r w:rsidRPr="000A17E9">
        <w:rPr>
          <w:rFonts w:ascii="Sylfaen" w:hAnsi="Sylfaen" w:cs="Sylfaen"/>
          <w:shd w:val="clear" w:color="auto" w:fill="FFFFFF"/>
        </w:rPr>
        <w:t>ტექნიკური</w:t>
      </w:r>
      <w:r w:rsidRPr="000A17E9">
        <w:rPr>
          <w:rFonts w:ascii="Sylfaen" w:hAnsi="Sylfaen" w:cs="Helvetica"/>
          <w:shd w:val="clear" w:color="auto" w:fill="FFFFFF"/>
        </w:rPr>
        <w:t xml:space="preserve"> </w:t>
      </w:r>
      <w:r w:rsidRPr="000A17E9">
        <w:rPr>
          <w:rFonts w:ascii="Sylfaen" w:hAnsi="Sylfaen" w:cs="Sylfaen"/>
          <w:shd w:val="clear" w:color="auto" w:fill="FFFFFF"/>
        </w:rPr>
        <w:t>რეგლამენტის</w:t>
      </w:r>
      <w:r w:rsidRPr="000A17E9">
        <w:rPr>
          <w:rFonts w:ascii="Sylfaen" w:hAnsi="Sylfaen" w:cs="Helvetica"/>
          <w:shd w:val="clear" w:color="auto" w:fill="FFFFFF"/>
        </w:rPr>
        <w:t xml:space="preserve"> </w:t>
      </w:r>
      <w:r w:rsidRPr="000A17E9">
        <w:rPr>
          <w:rFonts w:ascii="Sylfaen" w:hAnsi="Sylfaen" w:cs="Sylfaen"/>
          <w:shd w:val="clear" w:color="auto" w:fill="FFFFFF"/>
        </w:rPr>
        <w:t>დამტკიცების</w:t>
      </w:r>
      <w:r w:rsidRPr="000A17E9">
        <w:rPr>
          <w:rFonts w:ascii="Sylfaen" w:hAnsi="Sylfaen" w:cs="Helvetica"/>
          <w:shd w:val="clear" w:color="auto" w:fill="FFFFFF"/>
        </w:rPr>
        <w:t xml:space="preserve"> </w:t>
      </w:r>
      <w:r w:rsidRPr="000A17E9">
        <w:rPr>
          <w:rFonts w:ascii="Sylfaen" w:hAnsi="Sylfaen" w:cs="Sylfaen"/>
          <w:shd w:val="clear" w:color="auto" w:fill="FFFFFF"/>
        </w:rPr>
        <w:t>თაობაზე</w:t>
      </w:r>
      <w:r w:rsidRPr="000A17E9">
        <w:rPr>
          <w:rFonts w:ascii="Sylfaen" w:hAnsi="Sylfaen" w:cs="Helvetica"/>
          <w:shd w:val="clear" w:color="auto" w:fill="FFFFFF"/>
        </w:rPr>
        <w:t xml:space="preserve">” </w:t>
      </w:r>
      <w:r w:rsidRPr="000A17E9">
        <w:rPr>
          <w:rFonts w:ascii="Sylfaen" w:hAnsi="Sylfaen" w:cs="Sylfaen"/>
          <w:shd w:val="clear" w:color="auto" w:fill="FFFFFF"/>
        </w:rPr>
        <w:t>საქართველოს</w:t>
      </w:r>
      <w:r w:rsidRPr="000A17E9">
        <w:rPr>
          <w:rFonts w:ascii="Sylfaen" w:hAnsi="Sylfaen" w:cs="Helvetica"/>
          <w:shd w:val="clear" w:color="auto" w:fill="FFFFFF"/>
        </w:rPr>
        <w:t xml:space="preserve"> </w:t>
      </w:r>
      <w:r w:rsidRPr="000A17E9">
        <w:rPr>
          <w:rFonts w:ascii="Sylfaen" w:hAnsi="Sylfaen" w:cs="Sylfaen"/>
          <w:shd w:val="clear" w:color="auto" w:fill="FFFFFF"/>
        </w:rPr>
        <w:t>მთავრობის</w:t>
      </w:r>
      <w:r w:rsidRPr="000A17E9">
        <w:rPr>
          <w:rFonts w:ascii="Sylfaen" w:hAnsi="Sylfaen" w:cs="Helvetica"/>
          <w:shd w:val="clear" w:color="auto" w:fill="FFFFFF"/>
        </w:rPr>
        <w:t xml:space="preserve"> 2014 </w:t>
      </w:r>
      <w:r w:rsidRPr="000A17E9">
        <w:rPr>
          <w:rFonts w:ascii="Sylfaen" w:hAnsi="Sylfaen" w:cs="Sylfaen"/>
          <w:shd w:val="clear" w:color="auto" w:fill="FFFFFF"/>
        </w:rPr>
        <w:t>წლის</w:t>
      </w:r>
      <w:r w:rsidRPr="000A17E9">
        <w:rPr>
          <w:rFonts w:ascii="Sylfaen" w:hAnsi="Sylfaen" w:cs="Helvetica"/>
          <w:shd w:val="clear" w:color="auto" w:fill="FFFFFF"/>
        </w:rPr>
        <w:t xml:space="preserve"> 15 </w:t>
      </w:r>
      <w:r w:rsidRPr="000A17E9">
        <w:rPr>
          <w:rFonts w:ascii="Sylfaen" w:hAnsi="Sylfaen" w:cs="Sylfaen"/>
          <w:shd w:val="clear" w:color="auto" w:fill="FFFFFF"/>
        </w:rPr>
        <w:t>იანვრის</w:t>
      </w:r>
      <w:r w:rsidRPr="000A17E9">
        <w:rPr>
          <w:rFonts w:ascii="Sylfaen" w:hAnsi="Sylfaen" w:cs="Helvetica"/>
          <w:shd w:val="clear" w:color="auto" w:fill="FFFFFF"/>
        </w:rPr>
        <w:t xml:space="preserve"> N60 </w:t>
      </w:r>
      <w:r w:rsidRPr="000A17E9">
        <w:rPr>
          <w:rFonts w:ascii="Sylfaen" w:hAnsi="Sylfaen" w:cs="Sylfaen"/>
          <w:shd w:val="clear" w:color="auto" w:fill="FFFFFF"/>
        </w:rPr>
        <w:t>დადგენილებ</w:t>
      </w:r>
      <w:r w:rsidRPr="000A17E9">
        <w:rPr>
          <w:rFonts w:ascii="Sylfaen" w:hAnsi="Sylfaen" w:cs="Sylfaen"/>
          <w:shd w:val="clear" w:color="auto" w:fill="FFFFFF"/>
          <w:lang w:val="ka-GE"/>
        </w:rPr>
        <w:t>ის ცვლილებების პროექტი.</w:t>
      </w:r>
    </w:p>
    <w:p w:rsidR="00B1479E" w:rsidRPr="000A17E9" w:rsidRDefault="00B1479E" w:rsidP="00B1479E">
      <w:pPr>
        <w:spacing w:line="240" w:lineRule="auto"/>
        <w:contextualSpacing/>
        <w:jc w:val="both"/>
        <w:rPr>
          <w:rFonts w:ascii="Sylfaen" w:hAnsi="Sylfaen"/>
          <w:lang w:val="ru-RU"/>
        </w:rPr>
      </w:pPr>
    </w:p>
    <w:p w:rsidR="00B1479E" w:rsidRPr="000A17E9" w:rsidRDefault="00B1479E" w:rsidP="00B1479E">
      <w:pPr>
        <w:spacing w:line="240" w:lineRule="auto"/>
        <w:contextualSpacing/>
        <w:jc w:val="both"/>
        <w:rPr>
          <w:rFonts w:ascii="Sylfaen" w:hAnsi="Sylfaen"/>
          <w:lang w:val="ru-RU"/>
        </w:rPr>
      </w:pPr>
    </w:p>
    <w:p w:rsidR="00B1479E" w:rsidRPr="000A17E9" w:rsidRDefault="00B1479E" w:rsidP="00B1479E">
      <w:pPr>
        <w:pStyle w:val="Heading2"/>
        <w:spacing w:before="0" w:line="240" w:lineRule="auto"/>
        <w:jc w:val="both"/>
        <w:rPr>
          <w:rFonts w:ascii="Sylfaen" w:eastAsia="Calibri" w:hAnsi="Sylfaen" w:cs="Calibri"/>
          <w:color w:val="366091"/>
          <w:sz w:val="22"/>
          <w:szCs w:val="22"/>
        </w:rPr>
      </w:pPr>
      <w:r w:rsidRPr="000A17E9">
        <w:rPr>
          <w:rFonts w:ascii="Sylfaen" w:eastAsia="Calibri" w:hAnsi="Sylfaen" w:cs="Calibri"/>
          <w:color w:val="366091"/>
          <w:sz w:val="22"/>
          <w:szCs w:val="22"/>
        </w:rPr>
        <w:t>3.15 ანაკლიის ღრმაწყლოვანი ნავსადგურის განვითარება (პროგრამული კოდი 24 1</w:t>
      </w:r>
      <w:r w:rsidRPr="000A17E9">
        <w:rPr>
          <w:rFonts w:ascii="Sylfaen" w:eastAsia="Calibri" w:hAnsi="Sylfaen" w:cs="Calibri"/>
          <w:color w:val="366091"/>
          <w:sz w:val="22"/>
          <w:szCs w:val="22"/>
          <w:lang w:val="ka-GE"/>
        </w:rPr>
        <w:t>7</w:t>
      </w:r>
      <w:r w:rsidRPr="000A17E9">
        <w:rPr>
          <w:rFonts w:ascii="Sylfaen" w:eastAsia="Calibri" w:hAnsi="Sylfaen" w:cs="Calibri"/>
          <w:color w:val="366091"/>
          <w:sz w:val="22"/>
          <w:szCs w:val="22"/>
        </w:rPr>
        <w:t>)</w:t>
      </w:r>
    </w:p>
    <w:p w:rsidR="00B1479E" w:rsidRPr="000A17E9" w:rsidRDefault="00B1479E" w:rsidP="00B1479E">
      <w:pPr>
        <w:spacing w:line="240" w:lineRule="auto"/>
        <w:contextualSpacing/>
        <w:jc w:val="both"/>
        <w:rPr>
          <w:rFonts w:ascii="Sylfaen" w:eastAsiaTheme="minorEastAsia" w:hAnsi="Sylfaen"/>
          <w:lang w:val="ka-GE"/>
        </w:rPr>
      </w:pPr>
    </w:p>
    <w:p w:rsidR="00B1479E" w:rsidRPr="000A17E9" w:rsidRDefault="00B1479E" w:rsidP="00B1479E">
      <w:pPr>
        <w:pStyle w:val="ListParagraph"/>
        <w:spacing w:after="0" w:line="240" w:lineRule="auto"/>
        <w:ind w:left="0"/>
        <w:rPr>
          <w:lang w:val="ka-GE"/>
        </w:rPr>
      </w:pPr>
      <w:r w:rsidRPr="000A17E9">
        <w:rPr>
          <w:lang w:val="ka-GE"/>
        </w:rPr>
        <w:t xml:space="preserve">პროგრამის განმახორციელებელი: </w:t>
      </w:r>
    </w:p>
    <w:p w:rsidR="00B1479E" w:rsidRPr="000A17E9" w:rsidRDefault="00B1479E" w:rsidP="00786CCE">
      <w:pPr>
        <w:pStyle w:val="ListParagraph"/>
        <w:numPr>
          <w:ilvl w:val="0"/>
          <w:numId w:val="242"/>
        </w:numPr>
        <w:spacing w:after="0" w:line="240" w:lineRule="auto"/>
        <w:ind w:right="0"/>
        <w:rPr>
          <w:lang w:val="ka-GE"/>
        </w:rPr>
      </w:pPr>
      <w:r w:rsidRPr="000A17E9">
        <w:rPr>
          <w:lang w:val="ka-GE"/>
        </w:rPr>
        <w:t>სსიპ - ანაკლიის ღრმაწყლოვანი ნავსადგურის განვითარების სააგენტო</w:t>
      </w:r>
    </w:p>
    <w:p w:rsidR="00B1479E" w:rsidRPr="000A17E9" w:rsidRDefault="00B1479E" w:rsidP="00B1479E">
      <w:pPr>
        <w:spacing w:line="240" w:lineRule="auto"/>
        <w:contextualSpacing/>
        <w:jc w:val="both"/>
        <w:rPr>
          <w:rFonts w:ascii="Sylfaen" w:hAnsi="Sylfaen"/>
          <w:lang w:val="ka-GE"/>
        </w:rPr>
      </w:pPr>
    </w:p>
    <w:p w:rsidR="00B1479E" w:rsidRPr="000A17E9" w:rsidRDefault="00B1479E" w:rsidP="00B1479E">
      <w:pPr>
        <w:spacing w:after="0" w:line="240" w:lineRule="auto"/>
        <w:jc w:val="both"/>
        <w:rPr>
          <w:rFonts w:ascii="Sylfaen" w:hAnsi="Sylfaen" w:cs="Sylfaen"/>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eastAsia="Sylfaen" w:hAnsi="Sylfaen"/>
          <w:color w:val="000000"/>
        </w:rPr>
        <w:t xml:space="preserve">საბოლოო </w:t>
      </w:r>
      <w:r w:rsidRPr="000A17E9">
        <w:rPr>
          <w:rFonts w:ascii="Sylfaen" w:hAnsi="Sylfaen" w:cs="Sylfaen"/>
        </w:rPr>
        <w:t>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განხორციელებული სატენდერო პროცედურები, ინვესტორის შერჩევასთან დაკავშირებით და ახალი საინვესტიციო ხელშეკრულების გაფორმება.</w:t>
      </w:r>
    </w:p>
    <w:p w:rsidR="00B1479E" w:rsidRPr="000A17E9" w:rsidRDefault="00B1479E" w:rsidP="00B1479E">
      <w:pPr>
        <w:spacing w:after="0" w:line="240" w:lineRule="auto"/>
        <w:jc w:val="both"/>
        <w:rPr>
          <w:rFonts w:ascii="Sylfaen" w:eastAsia="Sylfaen" w:hAnsi="Sylfaen"/>
          <w:lang w:val="ka-GE"/>
        </w:rPr>
      </w:pPr>
    </w:p>
    <w:p w:rsidR="00B1479E" w:rsidRPr="000A17E9" w:rsidRDefault="00B1479E" w:rsidP="00B1479E">
      <w:pPr>
        <w:spacing w:after="0" w:line="240" w:lineRule="auto"/>
        <w:jc w:val="both"/>
        <w:rPr>
          <w:rFonts w:ascii="Sylfaen" w:eastAsiaTheme="minorEastAsia" w:hAnsi="Sylfaen" w:cs="Sylfaen"/>
          <w:lang w:val="ka-GE"/>
        </w:rPr>
      </w:pPr>
      <w:r w:rsidRPr="000A17E9">
        <w:rPr>
          <w:rFonts w:ascii="Sylfaen" w:hAnsi="Sylfaen" w:cs="Sylfaen"/>
          <w:lang w:val="ka-GE"/>
        </w:rPr>
        <w:t>მიღწეული საბოლოო 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განხორციელდა ახალი ინვესტორის შერჩევისათვის მოსამზადებელი სამუშაოები, მათ შორის ჩატარდა კვლევა ანაკლიის პორტის პოტენციური ტვირთბრუნვის შესწავლის მიზნით.</w:t>
      </w:r>
    </w:p>
    <w:p w:rsidR="00B1479E" w:rsidRPr="000A17E9" w:rsidRDefault="00B1479E" w:rsidP="00B1479E">
      <w:pPr>
        <w:spacing w:after="0" w:line="240" w:lineRule="auto"/>
        <w:jc w:val="both"/>
        <w:rPr>
          <w:rFonts w:ascii="Sylfaen" w:eastAsia="Sylfaen" w:hAnsi="Sylfaen"/>
          <w:lang w:val="ka-GE"/>
        </w:rPr>
      </w:pPr>
    </w:p>
    <w:p w:rsidR="00B1479E" w:rsidRPr="000A17E9" w:rsidRDefault="00B1479E" w:rsidP="00B1479E">
      <w:pPr>
        <w:spacing w:after="0" w:line="240" w:lineRule="auto"/>
        <w:jc w:val="both"/>
        <w:rPr>
          <w:rFonts w:ascii="Sylfaen" w:eastAsiaTheme="minorEastAsia" w:hAnsi="Sylfaen" w:cs="Sylfaen"/>
          <w:lang w:val="ka-GE"/>
        </w:rPr>
      </w:pPr>
      <w:r w:rsidRPr="000A17E9">
        <w:rPr>
          <w:rFonts w:ascii="Sylfaen" w:hAnsi="Sylfaen" w:cs="Sylfaen"/>
          <w:lang w:val="ka-GE"/>
        </w:rPr>
        <w:t>დაგეგმილი და მიღწეული საბოლოო შედეგების შეფასების ინდიკატორები</w:t>
      </w:r>
    </w:p>
    <w:p w:rsidR="00B1479E" w:rsidRPr="000A17E9" w:rsidRDefault="00B1479E" w:rsidP="00B1479E">
      <w:pPr>
        <w:spacing w:after="0" w:line="240" w:lineRule="auto"/>
        <w:jc w:val="both"/>
        <w:rPr>
          <w:rFonts w:ascii="Sylfaen" w:eastAsia="Sylfaen" w:hAnsi="Sylfaen"/>
          <w:lang w:val="ka-GE"/>
        </w:rPr>
      </w:pP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rPr>
        <w:t>1. საბაზისო მაჩვენებელი - ჩატარებული ტექნიკურ-ეკონომიკური, ასევე გარემოსდაცვითი და სხვა კვლევები. ფსკერის დაღრმავების ადრეული სამუშაოები და რეკლამაცია. შეწყვეტილი საინვესტიციო შეთანხმება ანაკლიის განვითარების კონსორციუმთან;</w:t>
      </w:r>
    </w:p>
    <w:p w:rsidR="00B1479E" w:rsidRPr="000A17E9" w:rsidRDefault="00B1479E" w:rsidP="00B1479E">
      <w:pPr>
        <w:spacing w:after="0" w:line="240" w:lineRule="auto"/>
        <w:jc w:val="both"/>
        <w:rPr>
          <w:rFonts w:ascii="Sylfaen" w:eastAsia="Sylfaen" w:hAnsi="Sylfaen"/>
          <w:lang w:val="ka-GE"/>
        </w:rPr>
      </w:pPr>
      <w:r w:rsidRPr="000A17E9">
        <w:rPr>
          <w:rFonts w:ascii="Sylfaen" w:eastAsia="Sylfaen" w:hAnsi="Sylfaen"/>
          <w:color w:val="000000"/>
        </w:rPr>
        <w:br/>
        <w:t>მიზნობრივი მაჩვენებელი - საშუალოვადიან პერიოდში შერჩეული ინვესტორის მიერ მოხდება პროექტისათვის საჭირო დაფინანსების მოზიდვა, სასესხო ხელშეკრულებების, ასევე ტერმინალის ოპერატორთან ხელშეკრულების გაფორმება და დაიწყება სამშენებლო სამუშაოები. პორტი დაიწყებს ოპერირებას, სააგენტო განახორციელებს მონიტორინგს, მათ შორის შესრულების ძირითად ინდიკატორებზე - 2024წ; მათ შორის 2021 წელს გათვალისწინებულია ტენდერის შედეგად გამოვლენილ ინვესტორთან მოლაპარაკებების წარმოება და საინვესტიციო ხელშეკრულების გაფორმება;</w:t>
      </w:r>
    </w:p>
    <w:p w:rsidR="00B1479E" w:rsidRPr="000A17E9" w:rsidRDefault="00B1479E" w:rsidP="00B1479E">
      <w:pPr>
        <w:spacing w:after="0" w:line="240" w:lineRule="auto"/>
        <w:jc w:val="both"/>
        <w:rPr>
          <w:rFonts w:ascii="Sylfaen" w:eastAsia="Sylfaen" w:hAnsi="Sylfaen"/>
          <w:lang w:val="ka-GE"/>
        </w:rPr>
      </w:pPr>
    </w:p>
    <w:p w:rsidR="00B1479E" w:rsidRPr="000A17E9" w:rsidRDefault="00B1479E" w:rsidP="00B1479E">
      <w:pPr>
        <w:spacing w:after="0" w:line="240" w:lineRule="auto"/>
        <w:jc w:val="both"/>
        <w:rPr>
          <w:rFonts w:ascii="Sylfaen" w:eastAsiaTheme="minorEastAsia" w:hAnsi="Sylfaen" w:cs="Calibri"/>
          <w:lang w:val="ka-GE"/>
        </w:rPr>
      </w:pPr>
      <w:r w:rsidRPr="000A17E9">
        <w:rPr>
          <w:rFonts w:ascii="Sylfaen" w:hAnsi="Sylfaen" w:cs="Calibri"/>
          <w:color w:val="000000"/>
          <w:lang w:val="ka-GE"/>
        </w:rPr>
        <w:t xml:space="preserve">მიღწეული </w:t>
      </w:r>
      <w:r w:rsidRPr="000A17E9">
        <w:rPr>
          <w:rFonts w:ascii="Sylfaen" w:hAnsi="Sylfaen" w:cs="Sylfaen"/>
          <w:color w:val="000000"/>
          <w:lang w:val="ka-GE"/>
        </w:rPr>
        <w:t>საბოლოო</w:t>
      </w:r>
      <w:r w:rsidRPr="000A17E9">
        <w:rPr>
          <w:rFonts w:ascii="Sylfaen" w:hAnsi="Sylfaen" w:cs="Calibri"/>
          <w:color w:val="000000"/>
          <w:lang w:val="ka-GE"/>
        </w:rPr>
        <w:t xml:space="preserve"> </w:t>
      </w:r>
      <w:r w:rsidRPr="000A17E9">
        <w:rPr>
          <w:rFonts w:ascii="Sylfaen" w:hAnsi="Sylfaen" w:cs="Sylfaen"/>
          <w:color w:val="000000"/>
          <w:lang w:val="ka-GE"/>
        </w:rPr>
        <w:t>შედეგის</w:t>
      </w:r>
      <w:r w:rsidRPr="000A17E9">
        <w:rPr>
          <w:rFonts w:ascii="Sylfaen" w:hAnsi="Sylfaen" w:cs="Calibri"/>
          <w:color w:val="000000"/>
          <w:lang w:val="ka-GE"/>
        </w:rPr>
        <w:t xml:space="preserve"> </w:t>
      </w:r>
      <w:r w:rsidRPr="000A17E9">
        <w:rPr>
          <w:rFonts w:ascii="Sylfaen" w:hAnsi="Sylfaen" w:cs="Sylfaen"/>
          <w:color w:val="000000"/>
          <w:lang w:val="ka-GE"/>
        </w:rPr>
        <w:t>შეფასების</w:t>
      </w:r>
      <w:r w:rsidRPr="000A17E9">
        <w:rPr>
          <w:rFonts w:ascii="Sylfaen" w:hAnsi="Sylfaen" w:cs="Calibri"/>
          <w:color w:val="000000"/>
          <w:lang w:val="ka-GE"/>
        </w:rPr>
        <w:t xml:space="preserve"> </w:t>
      </w:r>
      <w:r w:rsidRPr="000A17E9">
        <w:rPr>
          <w:rFonts w:ascii="Sylfaen" w:hAnsi="Sylfaen" w:cs="Sylfaen"/>
          <w:color w:val="000000"/>
          <w:lang w:val="ka-GE"/>
        </w:rPr>
        <w:t>ინდიკატორი</w:t>
      </w:r>
      <w:r w:rsidRPr="000A17E9">
        <w:rPr>
          <w:rFonts w:ascii="Sylfaen" w:hAnsi="Sylfaen" w:cs="Calibri"/>
          <w:color w:val="000000"/>
          <w:lang w:val="ka-GE"/>
        </w:rPr>
        <w:t xml:space="preserve"> </w:t>
      </w:r>
      <w:r w:rsidRPr="000A17E9">
        <w:rPr>
          <w:rFonts w:ascii="Sylfaen" w:hAnsi="Sylfaen" w:cs="Calibri"/>
          <w:lang w:val="ka-GE"/>
        </w:rPr>
        <w:t xml:space="preserve">- </w:t>
      </w:r>
      <w:r w:rsidRPr="000A17E9">
        <w:rPr>
          <w:rFonts w:ascii="Sylfaen" w:hAnsi="Sylfaen" w:cs="Sylfaen"/>
          <w:color w:val="000000" w:themeColor="text1"/>
          <w:lang w:val="ka-GE"/>
        </w:rPr>
        <w:t>განხორციელდა</w:t>
      </w:r>
      <w:r w:rsidRPr="000A17E9">
        <w:rPr>
          <w:rFonts w:ascii="Sylfaen" w:hAnsi="Sylfaen"/>
          <w:color w:val="000000" w:themeColor="text1"/>
          <w:lang w:val="ka-GE"/>
        </w:rPr>
        <w:t xml:space="preserve"> </w:t>
      </w:r>
      <w:r w:rsidRPr="000A17E9">
        <w:rPr>
          <w:rFonts w:ascii="Sylfaen" w:hAnsi="Sylfaen" w:cs="Sylfaen"/>
          <w:color w:val="000000" w:themeColor="text1"/>
          <w:lang w:val="ka-GE"/>
        </w:rPr>
        <w:t>ახალი</w:t>
      </w:r>
      <w:r w:rsidRPr="000A17E9">
        <w:rPr>
          <w:rFonts w:ascii="Sylfaen" w:hAnsi="Sylfaen"/>
          <w:color w:val="000000" w:themeColor="text1"/>
          <w:lang w:val="ka-GE"/>
        </w:rPr>
        <w:t xml:space="preserve"> </w:t>
      </w:r>
      <w:r w:rsidRPr="000A17E9">
        <w:rPr>
          <w:rFonts w:ascii="Sylfaen" w:hAnsi="Sylfaen" w:cs="Sylfaen"/>
          <w:color w:val="000000" w:themeColor="text1"/>
          <w:lang w:val="ka-GE"/>
        </w:rPr>
        <w:t>ინვესტორის</w:t>
      </w:r>
      <w:r w:rsidRPr="000A17E9">
        <w:rPr>
          <w:rFonts w:ascii="Sylfaen" w:hAnsi="Sylfaen"/>
          <w:color w:val="000000" w:themeColor="text1"/>
          <w:lang w:val="ka-GE"/>
        </w:rPr>
        <w:t xml:space="preserve"> </w:t>
      </w:r>
      <w:r w:rsidRPr="000A17E9">
        <w:rPr>
          <w:rFonts w:ascii="Sylfaen" w:hAnsi="Sylfaen" w:cs="Sylfaen"/>
          <w:color w:val="000000" w:themeColor="text1"/>
          <w:lang w:val="ka-GE"/>
        </w:rPr>
        <w:t>შერჩევისათვის</w:t>
      </w:r>
      <w:r w:rsidRPr="000A17E9">
        <w:rPr>
          <w:rFonts w:ascii="Sylfaen" w:hAnsi="Sylfaen"/>
          <w:color w:val="000000" w:themeColor="text1"/>
          <w:lang w:val="ka-GE"/>
        </w:rPr>
        <w:t xml:space="preserve"> </w:t>
      </w:r>
      <w:r w:rsidRPr="000A17E9">
        <w:rPr>
          <w:rFonts w:ascii="Sylfaen" w:hAnsi="Sylfaen" w:cs="Sylfaen"/>
          <w:color w:val="000000" w:themeColor="text1"/>
          <w:lang w:val="ka-GE"/>
        </w:rPr>
        <w:t>მოსამზადებელი</w:t>
      </w:r>
      <w:r w:rsidRPr="000A17E9">
        <w:rPr>
          <w:rFonts w:ascii="Sylfaen" w:hAnsi="Sylfaen"/>
          <w:color w:val="000000" w:themeColor="text1"/>
          <w:lang w:val="ka-GE"/>
        </w:rPr>
        <w:t xml:space="preserve"> </w:t>
      </w:r>
      <w:r w:rsidRPr="000A17E9">
        <w:rPr>
          <w:rFonts w:ascii="Sylfaen" w:hAnsi="Sylfaen" w:cs="Sylfaen"/>
          <w:color w:val="000000" w:themeColor="text1"/>
          <w:lang w:val="ka-GE"/>
        </w:rPr>
        <w:t>სამუშაოები</w:t>
      </w:r>
      <w:r w:rsidRPr="000A17E9">
        <w:rPr>
          <w:rFonts w:ascii="Sylfaen" w:hAnsi="Sylfaen"/>
          <w:color w:val="000000" w:themeColor="text1"/>
          <w:lang w:val="ka-GE"/>
        </w:rPr>
        <w:t xml:space="preserve">, </w:t>
      </w:r>
      <w:r w:rsidRPr="000A17E9">
        <w:rPr>
          <w:rFonts w:ascii="Sylfaen" w:hAnsi="Sylfaen" w:cs="Sylfaen"/>
          <w:color w:val="000000" w:themeColor="text1"/>
          <w:lang w:val="ka-GE"/>
        </w:rPr>
        <w:t>მათ</w:t>
      </w:r>
      <w:r w:rsidRPr="000A17E9">
        <w:rPr>
          <w:rFonts w:ascii="Sylfaen" w:hAnsi="Sylfaen"/>
          <w:color w:val="000000" w:themeColor="text1"/>
          <w:lang w:val="ka-GE"/>
        </w:rPr>
        <w:t xml:space="preserve"> </w:t>
      </w:r>
      <w:r w:rsidRPr="000A17E9">
        <w:rPr>
          <w:rFonts w:ascii="Sylfaen" w:hAnsi="Sylfaen" w:cs="Sylfaen"/>
          <w:color w:val="000000" w:themeColor="text1"/>
          <w:lang w:val="ka-GE"/>
        </w:rPr>
        <w:t>შორის</w:t>
      </w:r>
      <w:r w:rsidRPr="000A17E9">
        <w:rPr>
          <w:rFonts w:ascii="Sylfaen" w:hAnsi="Sylfaen"/>
          <w:color w:val="000000" w:themeColor="text1"/>
          <w:lang w:val="ka-GE"/>
        </w:rPr>
        <w:t xml:space="preserve"> </w:t>
      </w:r>
      <w:r w:rsidRPr="000A17E9">
        <w:rPr>
          <w:rFonts w:ascii="Sylfaen" w:hAnsi="Sylfaen" w:cs="Sylfaen"/>
          <w:color w:val="000000" w:themeColor="text1"/>
          <w:lang w:val="ka-GE"/>
        </w:rPr>
        <w:t>ჩატარდა</w:t>
      </w:r>
      <w:r w:rsidRPr="000A17E9">
        <w:rPr>
          <w:rFonts w:ascii="Sylfaen" w:hAnsi="Sylfaen"/>
          <w:color w:val="000000" w:themeColor="text1"/>
          <w:lang w:val="ka-GE"/>
        </w:rPr>
        <w:t xml:space="preserve"> </w:t>
      </w:r>
      <w:r w:rsidRPr="000A17E9">
        <w:rPr>
          <w:rFonts w:ascii="Sylfaen" w:hAnsi="Sylfaen" w:cs="Sylfaen"/>
          <w:color w:val="000000" w:themeColor="text1"/>
          <w:lang w:val="ka-GE"/>
        </w:rPr>
        <w:t>კვლევა</w:t>
      </w:r>
      <w:r w:rsidRPr="000A17E9">
        <w:rPr>
          <w:rFonts w:ascii="Sylfaen" w:hAnsi="Sylfaen"/>
          <w:color w:val="000000" w:themeColor="text1"/>
          <w:lang w:val="ka-GE"/>
        </w:rPr>
        <w:t xml:space="preserve"> </w:t>
      </w:r>
      <w:r w:rsidRPr="000A17E9">
        <w:rPr>
          <w:rFonts w:ascii="Sylfaen" w:hAnsi="Sylfaen" w:cs="Sylfaen"/>
          <w:color w:val="000000" w:themeColor="text1"/>
          <w:lang w:val="ka-GE"/>
        </w:rPr>
        <w:t>ანაკლიის</w:t>
      </w:r>
      <w:r w:rsidRPr="000A17E9">
        <w:rPr>
          <w:rFonts w:ascii="Sylfaen" w:hAnsi="Sylfaen"/>
          <w:color w:val="000000" w:themeColor="text1"/>
          <w:lang w:val="ka-GE"/>
        </w:rPr>
        <w:t xml:space="preserve"> </w:t>
      </w:r>
      <w:r w:rsidRPr="000A17E9">
        <w:rPr>
          <w:rFonts w:ascii="Sylfaen" w:hAnsi="Sylfaen" w:cs="Sylfaen"/>
          <w:color w:val="000000" w:themeColor="text1"/>
          <w:lang w:val="ka-GE"/>
        </w:rPr>
        <w:t>პორტის</w:t>
      </w:r>
      <w:r w:rsidRPr="000A17E9">
        <w:rPr>
          <w:rFonts w:ascii="Sylfaen" w:hAnsi="Sylfaen"/>
          <w:color w:val="000000" w:themeColor="text1"/>
          <w:lang w:val="ka-GE"/>
        </w:rPr>
        <w:t xml:space="preserve"> </w:t>
      </w:r>
      <w:r w:rsidRPr="000A17E9">
        <w:rPr>
          <w:rFonts w:ascii="Sylfaen" w:hAnsi="Sylfaen" w:cs="Sylfaen"/>
          <w:color w:val="000000" w:themeColor="text1"/>
          <w:lang w:val="ka-GE"/>
        </w:rPr>
        <w:t>პოტენციური</w:t>
      </w:r>
      <w:r w:rsidRPr="000A17E9">
        <w:rPr>
          <w:rFonts w:ascii="Sylfaen" w:hAnsi="Sylfaen"/>
          <w:color w:val="000000" w:themeColor="text1"/>
          <w:lang w:val="ka-GE"/>
        </w:rPr>
        <w:t xml:space="preserve"> </w:t>
      </w:r>
      <w:r w:rsidRPr="000A17E9">
        <w:rPr>
          <w:rFonts w:ascii="Sylfaen" w:hAnsi="Sylfaen" w:cs="Sylfaen"/>
          <w:color w:val="000000" w:themeColor="text1"/>
          <w:lang w:val="ka-GE"/>
        </w:rPr>
        <w:t>ტვირთბრუნვის</w:t>
      </w:r>
      <w:r w:rsidRPr="000A17E9">
        <w:rPr>
          <w:rFonts w:ascii="Sylfaen" w:hAnsi="Sylfaen"/>
          <w:color w:val="000000" w:themeColor="text1"/>
          <w:lang w:val="ka-GE"/>
        </w:rPr>
        <w:t xml:space="preserve"> </w:t>
      </w:r>
      <w:r w:rsidRPr="000A17E9">
        <w:rPr>
          <w:rFonts w:ascii="Sylfaen" w:hAnsi="Sylfaen" w:cs="Sylfaen"/>
          <w:color w:val="000000" w:themeColor="text1"/>
          <w:lang w:val="ka-GE"/>
        </w:rPr>
        <w:t>შესწავლის</w:t>
      </w:r>
      <w:r w:rsidRPr="000A17E9">
        <w:rPr>
          <w:rFonts w:ascii="Sylfaen" w:hAnsi="Sylfaen"/>
          <w:color w:val="000000" w:themeColor="text1"/>
          <w:lang w:val="ka-GE"/>
        </w:rPr>
        <w:t xml:space="preserve"> </w:t>
      </w:r>
      <w:r w:rsidRPr="000A17E9">
        <w:rPr>
          <w:rFonts w:ascii="Sylfaen" w:hAnsi="Sylfaen" w:cs="Sylfaen"/>
        </w:rPr>
        <w:t>მიზნით</w:t>
      </w:r>
      <w:r w:rsidRPr="000A17E9">
        <w:rPr>
          <w:rFonts w:ascii="Sylfaen" w:hAnsi="Sylfaen"/>
          <w:lang w:val="ka-GE"/>
        </w:rPr>
        <w:t xml:space="preserve"> და </w:t>
      </w:r>
      <w:r w:rsidRPr="000A17E9">
        <w:rPr>
          <w:rFonts w:ascii="Sylfaen" w:hAnsi="Sylfaen" w:cs="Sylfaen"/>
        </w:rPr>
        <w:t>განახლ</w:t>
      </w:r>
      <w:r w:rsidRPr="000A17E9">
        <w:rPr>
          <w:rFonts w:ascii="Sylfaen" w:hAnsi="Sylfaen" w:cs="Sylfaen"/>
          <w:lang w:val="ka-GE"/>
        </w:rPr>
        <w:t>დ</w:t>
      </w:r>
      <w:r w:rsidRPr="000A17E9">
        <w:rPr>
          <w:rFonts w:ascii="Sylfaen" w:hAnsi="Sylfaen" w:cs="Sylfaen"/>
        </w:rPr>
        <w:t>ა</w:t>
      </w:r>
      <w:r w:rsidRPr="000A17E9">
        <w:rPr>
          <w:rFonts w:ascii="Sylfaen" w:hAnsi="Sylfaen"/>
        </w:rPr>
        <w:t xml:space="preserve"> </w:t>
      </w:r>
      <w:r w:rsidRPr="000A17E9">
        <w:rPr>
          <w:rFonts w:ascii="Sylfaen" w:hAnsi="Sylfaen" w:cs="Sylfaen"/>
        </w:rPr>
        <w:t>პორტის</w:t>
      </w:r>
      <w:r w:rsidRPr="000A17E9">
        <w:rPr>
          <w:rFonts w:ascii="Sylfaen" w:hAnsi="Sylfaen"/>
        </w:rPr>
        <w:t xml:space="preserve"> </w:t>
      </w:r>
      <w:r w:rsidRPr="000A17E9">
        <w:rPr>
          <w:rFonts w:ascii="Sylfaen" w:hAnsi="Sylfaen" w:cs="Sylfaen"/>
        </w:rPr>
        <w:t>ბიზნეს</w:t>
      </w:r>
      <w:r w:rsidRPr="000A17E9">
        <w:rPr>
          <w:rFonts w:ascii="Sylfaen" w:hAnsi="Sylfaen"/>
        </w:rPr>
        <w:t xml:space="preserve"> </w:t>
      </w:r>
      <w:r w:rsidRPr="000A17E9">
        <w:rPr>
          <w:rFonts w:ascii="Sylfaen" w:hAnsi="Sylfaen" w:cs="Sylfaen"/>
        </w:rPr>
        <w:t>მოდელი</w:t>
      </w:r>
      <w:r w:rsidRPr="000A17E9">
        <w:rPr>
          <w:rFonts w:ascii="Sylfaen" w:hAnsi="Sylfaen"/>
          <w:lang w:val="ka-GE"/>
        </w:rPr>
        <w:t>;</w:t>
      </w:r>
    </w:p>
    <w:p w:rsidR="00B1479E" w:rsidRPr="000A17E9" w:rsidRDefault="00B1479E" w:rsidP="00B1479E">
      <w:pPr>
        <w:pStyle w:val="ListParagraph"/>
        <w:spacing w:after="0" w:line="240" w:lineRule="auto"/>
        <w:ind w:left="0"/>
        <w:rPr>
          <w:lang w:val="ka-GE"/>
        </w:rPr>
      </w:pPr>
      <w:r w:rsidRPr="000A17E9">
        <w:rPr>
          <w:rFonts w:cs="Calibri"/>
        </w:rPr>
        <w:t xml:space="preserve">ცდომილების მაჩვენებელი - </w:t>
      </w:r>
      <w:r w:rsidRPr="000A17E9">
        <w:t>2021 წელს დაგეგმილი იყო ახალი ინვესტორის შერჩევის პროცესი და გამარჯვებულად გამოვლენილ ინვესტორთან ხელშეკრულების გაფორმება</w:t>
      </w:r>
      <w:r w:rsidRPr="000A17E9">
        <w:rPr>
          <w:lang w:val="ka-GE"/>
        </w:rPr>
        <w:t xml:space="preserve">. </w:t>
      </w:r>
      <w:r w:rsidRPr="000A17E9">
        <w:t>თუმცა პანდემიის შედეგად გამოწვეული ვითარების გათვალისწინებით ვერ განხორციელდა ახალი ინვესტორის შერჩევისთვის მოსამზადებელი პროცედურების დროულად გავლა. ამასთან, სააგენტოს მიერ ახალი ინვესტორის შერჩევის პროცესი დაიწყება</w:t>
      </w:r>
      <w:r w:rsidRPr="000A17E9">
        <w:rPr>
          <w:lang w:val="ka-GE"/>
        </w:rPr>
        <w:t xml:space="preserve"> </w:t>
      </w:r>
      <w:r w:rsidRPr="000A17E9">
        <w:t>2022 წელს</w:t>
      </w:r>
      <w:r w:rsidRPr="000A17E9">
        <w:rPr>
          <w:lang w:val="ka-GE"/>
        </w:rPr>
        <w:t>.</w:t>
      </w:r>
    </w:p>
    <w:p w:rsidR="00B1479E" w:rsidRPr="000A17E9" w:rsidRDefault="00B1479E" w:rsidP="00B1479E">
      <w:pPr>
        <w:spacing w:after="0" w:line="240" w:lineRule="auto"/>
        <w:jc w:val="both"/>
        <w:rPr>
          <w:rFonts w:ascii="Sylfaen" w:eastAsia="Sylfaen" w:hAnsi="Sylfaen"/>
          <w:lang w:val="ka-GE"/>
        </w:rPr>
      </w:pPr>
    </w:p>
    <w:p w:rsidR="00B1479E" w:rsidRPr="000A17E9" w:rsidRDefault="00B1479E" w:rsidP="00B1479E">
      <w:pPr>
        <w:spacing w:after="0" w:line="240" w:lineRule="auto"/>
        <w:jc w:val="both"/>
        <w:rPr>
          <w:rFonts w:ascii="Sylfaen" w:eastAsia="Sylfaen" w:hAnsi="Sylfaen"/>
          <w:lang w:val="ka-GE"/>
        </w:rPr>
      </w:pPr>
    </w:p>
    <w:p w:rsidR="00B1479E" w:rsidRPr="000A17E9" w:rsidRDefault="00B1479E" w:rsidP="00B1479E">
      <w:pPr>
        <w:pStyle w:val="Heading2"/>
        <w:spacing w:before="0" w:line="240" w:lineRule="auto"/>
        <w:jc w:val="both"/>
        <w:rPr>
          <w:rFonts w:ascii="Sylfaen" w:eastAsia="Calibri" w:hAnsi="Sylfaen" w:cs="Calibri"/>
          <w:color w:val="366091"/>
          <w:sz w:val="22"/>
          <w:szCs w:val="22"/>
        </w:rPr>
      </w:pPr>
      <w:r w:rsidRPr="000A17E9">
        <w:rPr>
          <w:rFonts w:ascii="Sylfaen" w:eastAsia="Calibri" w:hAnsi="Sylfaen" w:cs="Calibri"/>
          <w:color w:val="366091"/>
          <w:sz w:val="22"/>
          <w:szCs w:val="22"/>
        </w:rPr>
        <w:t>3.1</w:t>
      </w:r>
      <w:r w:rsidRPr="000A17E9">
        <w:rPr>
          <w:rFonts w:ascii="Sylfaen" w:eastAsia="Calibri" w:hAnsi="Sylfaen" w:cs="Calibri"/>
          <w:color w:val="366091"/>
          <w:sz w:val="22"/>
          <w:szCs w:val="22"/>
          <w:lang w:val="ka-GE"/>
        </w:rPr>
        <w:t xml:space="preserve">6 </w:t>
      </w:r>
      <w:r w:rsidRPr="000A17E9">
        <w:rPr>
          <w:rFonts w:ascii="Sylfaen" w:eastAsia="Calibri" w:hAnsi="Sylfaen" w:cs="Calibri"/>
          <w:color w:val="366091"/>
          <w:sz w:val="22"/>
          <w:szCs w:val="22"/>
        </w:rPr>
        <w:t>ბაზარზე ზედამხედველობის სფეროს რეგულირება და განხორციელების ღონისძიებები (პროგრამული კოდი 24 19)</w:t>
      </w:r>
    </w:p>
    <w:p w:rsidR="00B1479E" w:rsidRPr="000A17E9" w:rsidRDefault="00B1479E" w:rsidP="00B1479E">
      <w:pPr>
        <w:spacing w:line="240" w:lineRule="auto"/>
        <w:jc w:val="both"/>
        <w:rPr>
          <w:rFonts w:ascii="Sylfaen" w:eastAsiaTheme="minorEastAsia" w:hAnsi="Sylfaen"/>
          <w:lang w:val="ka-GE"/>
        </w:rPr>
      </w:pPr>
    </w:p>
    <w:p w:rsidR="00B1479E" w:rsidRPr="000A17E9" w:rsidRDefault="00B1479E" w:rsidP="00B1479E">
      <w:pPr>
        <w:pStyle w:val="ListParagraph"/>
        <w:spacing w:after="0" w:line="240" w:lineRule="auto"/>
        <w:ind w:left="0"/>
        <w:rPr>
          <w:lang w:val="ka-GE"/>
        </w:rPr>
      </w:pPr>
      <w:r w:rsidRPr="000A17E9">
        <w:rPr>
          <w:lang w:val="ka-GE"/>
        </w:rPr>
        <w:t xml:space="preserve">პროგრამის განმახორციელებელი: </w:t>
      </w:r>
    </w:p>
    <w:p w:rsidR="00B1479E" w:rsidRPr="000A17E9" w:rsidRDefault="00B1479E" w:rsidP="00786CCE">
      <w:pPr>
        <w:pStyle w:val="ListParagraph"/>
        <w:numPr>
          <w:ilvl w:val="0"/>
          <w:numId w:val="242"/>
        </w:numPr>
        <w:spacing w:after="0" w:line="240" w:lineRule="auto"/>
        <w:ind w:right="0"/>
        <w:rPr>
          <w:lang w:val="ka-GE"/>
        </w:rPr>
      </w:pPr>
      <w:r w:rsidRPr="000A17E9">
        <w:rPr>
          <w:lang w:val="ka-GE"/>
        </w:rPr>
        <w:t xml:space="preserve">სსიპ - ბაზარზე ზედამხედველობის სააგენტო </w:t>
      </w:r>
    </w:p>
    <w:p w:rsidR="00B1479E" w:rsidRPr="000A17E9" w:rsidRDefault="00B1479E" w:rsidP="00B1479E">
      <w:pPr>
        <w:pStyle w:val="ListParagraph"/>
        <w:spacing w:after="0" w:line="240" w:lineRule="auto"/>
        <w:rPr>
          <w:lang w:val="ka-GE"/>
        </w:rPr>
      </w:pPr>
    </w:p>
    <w:p w:rsidR="00B1479E" w:rsidRPr="000A17E9" w:rsidRDefault="00B1479E" w:rsidP="00B1479E">
      <w:pPr>
        <w:spacing w:after="0" w:line="240" w:lineRule="auto"/>
        <w:jc w:val="both"/>
        <w:rPr>
          <w:rFonts w:ascii="Sylfaen" w:hAnsi="Sylfaen" w:cs="Sylfaen"/>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eastAsia="Sylfaen" w:hAnsi="Sylfaen"/>
          <w:color w:val="000000"/>
        </w:rPr>
        <w:t xml:space="preserve">საბოლოო </w:t>
      </w:r>
      <w:r w:rsidRPr="000A17E9">
        <w:rPr>
          <w:rFonts w:ascii="Sylfaen" w:hAnsi="Sylfaen" w:cs="Sylfaen"/>
        </w:rPr>
        <w:t>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ბაზარზე ზედამხედველობის გაუმჯობესებული საკანონმდებლო ბაზა, რომელიც დაახლოებულია ევროპის ქვეყნების საუკეთესო პრაქტიკასთან.</w:t>
      </w:r>
    </w:p>
    <w:p w:rsidR="00B1479E" w:rsidRPr="000A17E9" w:rsidRDefault="00B1479E" w:rsidP="00B1479E">
      <w:pPr>
        <w:spacing w:after="0" w:line="240" w:lineRule="auto"/>
        <w:jc w:val="both"/>
        <w:rPr>
          <w:rFonts w:ascii="Sylfaen" w:hAnsi="Sylfaen" w:cs="Sylfaen"/>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მიღწეული საბოლოო 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ბაზარზე ზედამხედველობა განხორციელებულია შესაბამისი ტექნიკური რეგლამენტებით განსაზღვრულ პროდუქტებზე;</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რეკომენდაციები გაცემულია შესაბამისი ტექნიკური რეგლამენტით გათვალისწინებულ მოთხოვნებთან დაკავშირებით ბაზარზე განთავსებულ პროდუქტებზე.</w:t>
      </w:r>
    </w:p>
    <w:p w:rsidR="00B1479E" w:rsidRPr="000A17E9" w:rsidRDefault="00B1479E" w:rsidP="00B1479E">
      <w:pPr>
        <w:spacing w:line="240" w:lineRule="auto"/>
        <w:jc w:val="both"/>
        <w:rPr>
          <w:rFonts w:ascii="Sylfaen" w:hAnsi="Sylfaen"/>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დაგეგმილი და მიღწეული საბოლოო შედეგების შეფასების ინდიკატორები</w:t>
      </w:r>
    </w:p>
    <w:p w:rsidR="00B1479E" w:rsidRPr="000A17E9" w:rsidRDefault="00B1479E" w:rsidP="00B1479E">
      <w:pPr>
        <w:spacing w:after="0" w:line="240" w:lineRule="auto"/>
        <w:jc w:val="both"/>
        <w:rPr>
          <w:rFonts w:ascii="Sylfaen" w:hAnsi="Sylfaen"/>
          <w:lang w:val="ka-GE"/>
        </w:rPr>
      </w:pP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rPr>
        <w:t>1. საბაზისო მაჩვენებელი - შემუშავებულია 14 ტექნიკური რეგლამენტი ევროკავშირის ახალი მიდგომის დირექტივების მიხედვით, შემდეგ სფეროებში: ლიფტები; საბაგირო მოწყობილობები; წყლის ახალი გამაცხელებლები (საქვაბე დანადგარები); მარტივი წნევის ქვეშ მყოფი ჭურჭლები; საქვაბე დანადგარები; სამშენებლო პროდუქტები (ცემენტი, არმატურა, ელ.კაბელი, პლასტმასის მილი); სათამაშოები; მანქანა-დანადგარები; პერსონალური დაცვის აღჭურვილობები; აირად საწვავზე მომუშავე მოწყობილობები; სამოქალაქო დანიშნულების ფეთქებადი ნივთიერებები და სისტემები; პოტენციურად ფეთქებადსაშიშ გარემოში გამოსაყენებლი მოწყობილობების და დამცავი სისტემები; ბავშვების მოხმარებისთვის რეზისტენტული სანთებელები და შეცდომაში შემყვანი პროდუქტები; სამოქალაქო დანიშნულების ფეთქებადი მასალები. ხორციელდება ბაზარზე ზედამხედველობა შესაბამისი ტექნიკური რეგლამენტებით განსაზღვრულ პროდუქტებზე წლიური გეგმით გათვალისწინებული პრიორიტეტების ფარგლებში;</w:t>
      </w:r>
    </w:p>
    <w:p w:rsidR="00B1479E" w:rsidRPr="000A17E9" w:rsidRDefault="00B1479E" w:rsidP="00B1479E">
      <w:pPr>
        <w:spacing w:after="0" w:line="240" w:lineRule="auto"/>
        <w:jc w:val="both"/>
        <w:rPr>
          <w:rFonts w:ascii="Sylfaen" w:eastAsia="Sylfaen" w:hAnsi="Sylfaen"/>
          <w:color w:val="000000"/>
          <w:lang w:val="ka-GE"/>
        </w:rPr>
      </w:pP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rPr>
        <w:t>მიზნობრივი მაჩვენებელი - ბაზარზე ზედამხედველობის განხორციელება შესაბამისი ტექნიკური რეგლამენტებით განსაზღვრულ პროდუქტებზე - 2021-2024წწ; ტექნიკური რეგლამენტის შემუშავება ძაბვის გარკვეულ ზღვრებში გამოსაყენებელ მოწყობილობებთან დაკავშირებით ევროკავშირის ახალი მიდგომის დირექტივის მიხედვით - 2022წ; ცვლილების შეტანა სამშენებლო პროდუქტების შესახებ ტექნიკურ რეგლამენტში ევროკავშირის ახალი მიდგომის ევრორეგულაციის შესაბამისად, რომლითაც რეგლამენტი გავრცელდება ევროკავშირის ახალი მიდგომის დირექტივით გათვალისწინებულ ყველა სამშენებლო პროდუქტზე - 2022წ;</w:t>
      </w:r>
    </w:p>
    <w:p w:rsidR="00B1479E" w:rsidRPr="000A17E9" w:rsidRDefault="00B1479E" w:rsidP="00B1479E">
      <w:pPr>
        <w:spacing w:after="0" w:line="240" w:lineRule="auto"/>
        <w:jc w:val="both"/>
        <w:rPr>
          <w:rFonts w:ascii="Sylfaen" w:eastAsia="Sylfaen" w:hAnsi="Sylfaen"/>
          <w:color w:val="000000"/>
          <w:lang w:val="ka-GE"/>
        </w:rPr>
      </w:pPr>
    </w:p>
    <w:p w:rsidR="00B1479E" w:rsidRPr="000A17E9" w:rsidRDefault="00B1479E" w:rsidP="00B1479E">
      <w:pPr>
        <w:spacing w:after="0" w:line="240" w:lineRule="auto"/>
        <w:jc w:val="both"/>
        <w:rPr>
          <w:rFonts w:ascii="Sylfaen" w:eastAsiaTheme="minorEastAsia" w:hAnsi="Sylfaen" w:cs="Calibri"/>
          <w:color w:val="000000" w:themeColor="text1"/>
          <w:lang w:val="ka-GE"/>
        </w:rPr>
      </w:pPr>
      <w:r w:rsidRPr="000A17E9">
        <w:rPr>
          <w:rFonts w:ascii="Sylfaen" w:hAnsi="Sylfaen" w:cs="Calibri"/>
          <w:color w:val="000000"/>
          <w:lang w:val="ka-GE"/>
        </w:rPr>
        <w:t xml:space="preserve">მიღწეული საბოლოო შედეგის შეფასების ინდიკატორი - 2021 წლის განმავლობაში ბაზარზე ზედამხედველობა განხორციელდა შესაბამისი ტექნიკური რეგლამენტებით გათვალისწინებულ შემდეგ პროდუქტებზე: სათამაშოები, აირად საწვავზე მომუშავე მოწყობილობები, ინდივიდუალური დაცვის საშუალებები, მანქანა-დანადგარები, სამშენებლო პროდუქტები, წნევის ქვეშ მომუშავე მოწყობილობები, წნევის ქვეშ მყოფი მარტივი ჭურჭლები. კერძოდ, </w:t>
      </w:r>
      <w:r w:rsidRPr="000A17E9">
        <w:rPr>
          <w:rFonts w:ascii="Sylfaen" w:hAnsi="Sylfaen" w:cs="Calibri"/>
          <w:color w:val="000000" w:themeColor="text1"/>
          <w:lang w:val="ka-GE"/>
        </w:rPr>
        <w:t>შემოწმდა 10 985 პროდუქტის იმპორტის წინასწარი შეტყობინება და ადგილობრივ ბაზარზე განხორციელდა 273 ტიპის პროდუქტის შემოწმება (დოკუმენტური და ტექნიკური);</w:t>
      </w:r>
    </w:p>
    <w:p w:rsidR="00B1479E" w:rsidRPr="000A17E9" w:rsidRDefault="00B1479E" w:rsidP="00B14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r w:rsidRPr="000A17E9">
        <w:rPr>
          <w:rFonts w:ascii="Sylfaen" w:hAnsi="Sylfaen" w:cs="Sylfaen"/>
          <w:lang w:val="ka-GE"/>
        </w:rPr>
        <w:t>შესაბამისი ტექნიკური რეგლამენტებით გათვალისწინებულ მოთხოვნებთან დაკავშირებით გაიცა რეკომენდაციები ბაზარზე განთავსებულ შემდეგ პროდუქტებზე: სათამაშოები, ინდივიდუალური დაცვის საშუალებები, აირად საწვავზე მომუშავე მოწყობილობები, მანქანა-დანადგარები. რეკომენდაცია გაიცა 178 ტიპის პროდუქტზე.</w:t>
      </w:r>
    </w:p>
    <w:p w:rsidR="00B1479E" w:rsidRPr="000A17E9" w:rsidRDefault="00B1479E" w:rsidP="00B14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lang w:val="ka-GE"/>
        </w:rPr>
      </w:pPr>
    </w:p>
    <w:p w:rsidR="00DC2BF7" w:rsidRPr="000A17E9" w:rsidRDefault="00DC2BF7" w:rsidP="00DC2BF7">
      <w:pPr>
        <w:pStyle w:val="Heading2"/>
        <w:spacing w:line="240" w:lineRule="auto"/>
        <w:jc w:val="both"/>
        <w:rPr>
          <w:rFonts w:ascii="Sylfaen" w:hAnsi="Sylfaen" w:cs="Sylfaen"/>
          <w:color w:val="2E74B5"/>
          <w:sz w:val="22"/>
          <w:szCs w:val="22"/>
        </w:rPr>
      </w:pPr>
      <w:r w:rsidRPr="000A17E9">
        <w:rPr>
          <w:rFonts w:ascii="Sylfaen" w:hAnsi="Sylfaen" w:cs="Sylfaen"/>
          <w:color w:val="2E74B5"/>
          <w:sz w:val="22"/>
          <w:szCs w:val="22"/>
          <w:lang w:val="ka-GE"/>
        </w:rPr>
        <w:t xml:space="preserve">3.17 </w:t>
      </w:r>
      <w:r w:rsidRPr="000A17E9">
        <w:rPr>
          <w:rFonts w:ascii="Sylfaen" w:hAnsi="Sylfaen" w:cs="Sylfaen"/>
          <w:color w:val="2E74B5"/>
          <w:sz w:val="22"/>
          <w:szCs w:val="22"/>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(პროგრამული კოდი 24 27)</w:t>
      </w:r>
    </w:p>
    <w:p w:rsidR="00DC2BF7" w:rsidRPr="000A17E9" w:rsidRDefault="00DC2BF7" w:rsidP="00DC2BF7">
      <w:pPr>
        <w:pStyle w:val="abzacixml"/>
        <w:rPr>
          <w:lang w:val="ka-GE"/>
        </w:rPr>
      </w:pPr>
    </w:p>
    <w:p w:rsidR="00DC2BF7" w:rsidRPr="000A17E9" w:rsidRDefault="00DC2BF7" w:rsidP="00DC2BF7">
      <w:pPr>
        <w:pStyle w:val="abzacixml"/>
        <w:rPr>
          <w:lang w:val="ka-GE"/>
        </w:rPr>
      </w:pPr>
      <w:r w:rsidRPr="000A17E9">
        <w:t>პროგრამის განმახორციელებელი:</w:t>
      </w:r>
    </w:p>
    <w:p w:rsidR="00DC2BF7" w:rsidRPr="000A17E9" w:rsidRDefault="00DC2BF7" w:rsidP="00786CCE">
      <w:pPr>
        <w:pStyle w:val="ListParagraph"/>
        <w:numPr>
          <w:ilvl w:val="0"/>
          <w:numId w:val="202"/>
        </w:numPr>
        <w:spacing w:after="0" w:line="240" w:lineRule="auto"/>
        <w:ind w:right="0"/>
        <w:rPr>
          <w:lang w:val="ka-GE"/>
        </w:rPr>
      </w:pPr>
      <w:r w:rsidRPr="000A17E9">
        <w:rPr>
          <w:lang w:val="ka-GE"/>
        </w:rPr>
        <w:t>სსიპ - საქართველოს სახელმწიფო ჰიდროგრაფიული სამსახური</w:t>
      </w:r>
    </w:p>
    <w:p w:rsidR="00DC2BF7" w:rsidRPr="000A17E9" w:rsidRDefault="00DC2BF7" w:rsidP="00DC2BF7">
      <w:pPr>
        <w:spacing w:after="0" w:line="240" w:lineRule="auto"/>
        <w:jc w:val="both"/>
        <w:rPr>
          <w:rFonts w:ascii="Sylfaen" w:hAnsi="Sylfaen"/>
          <w:color w:val="000000" w:themeColor="text1"/>
          <w:lang w:val="ka-GE"/>
        </w:rPr>
      </w:pP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კოლხეთის და აჭარის მონაკვეთზე სანავიგაციო ნიშნებს, ქერქეჭელებს, სარყეებს ჩაუტარდა ყოველკვირეული და შტორმის შემდგომი შემოწმება ზღვაზე და ხმელეთზე;</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სინათლის ოპტიკურ აპარატებს ჩაუტარდათ ტექნიკური დათვალიერება;</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გამსწორ ნიშნებზე („სტვორებზე“) აკუმულატორებს ჩაუტარდათ შემოწმება; ბათუმში ტანკერების უკანა სახაზე ნიშანზე შეიცვალა კვების წყარო; აჭარის მონაკვეთზე, ტანკერების ღუზაზე დგომის წინა სახაზე ნიშანზე გამოიცვალა აკუმულატორი;</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სამმართველოს ტექნიკურ პერსონალს ჩაუტარდა სწავლება–ინსტრუქტაჟი;</w:t>
      </w:r>
    </w:p>
    <w:p w:rsidR="00DC2BF7" w:rsidRPr="000A17E9" w:rsidRDefault="00DC2BF7" w:rsidP="00786CCE">
      <w:pPr>
        <w:pStyle w:val="ListParagraph"/>
        <w:numPr>
          <w:ilvl w:val="0"/>
          <w:numId w:val="203"/>
        </w:numPr>
        <w:spacing w:after="0" w:line="240" w:lineRule="auto"/>
        <w:ind w:left="360" w:right="0"/>
        <w:rPr>
          <w:lang w:val="ka-GE"/>
        </w:rPr>
      </w:pPr>
      <w:r w:rsidRPr="000A17E9">
        <w:rPr>
          <w:color w:val="000000" w:themeColor="text1"/>
          <w:lang w:val="ka-GE"/>
        </w:rPr>
        <w:t>სანავიგაციო ნიშნების ტექნიკური მომსახურებისა და მონიტორინგის სამმართველოს ტექნიკური ჯგუფის და ჰიდროგრაფიული კვლევის, კარტოგრაფიისა და კორექციის სამმართველოს თანამშრომლების მიერ ფოთის და ყულევის საზღვაო აკვატორიაში განთავსდა სამხრეთ კორეის რესპუბლიკის ჰიდროგრაფიული</w:t>
      </w:r>
      <w:r w:rsidRPr="000A17E9">
        <w:rPr>
          <w:lang w:val="ka-GE"/>
        </w:rPr>
        <w:t xml:space="preserve"> სამსახურის მიერ გადმოცემული ოკეანოგრაფიული საკვლევი აპარატები წყალქვეშა დინების და წყლის ტემპერატურის მონაცემების მოსაპოვებლად, რომლებიც შემდგომში ამოღებულ და მოტანილ იქნა ჰიდროგრაფიული სამსახურის ტერიტორიაზე მიღებული ინფორმაციის დასამუშავებლად;</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ბათუმის ნავსადგურის შიდა ბასეინში განთავსებული მეჩხერი წყლის დასაწყისის მაჩვენებელი სპეციალური დანიშნულების ქერქეჭელა გადატანილ იქნა ახალ საშტატო ადგილას;</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ბათუმის მცირე საზღვაო პორტში საშტატო ადგილას განთავსდა შტორმის შედეგად მოწყვეტილი  მცირე ზომის პლასტმასის ქერქეჭელა;</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ფოთის ნავსადგურში სამმართველოს ტექნიკური ჯგუფის ძალებით გარემონტდა დასავლეთ მოლის შეჭრილის აღმნიშვნელი სახმელეთო სანავიგაციო ნიშანი (N 2450);</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ყულევის ნავთობტერმინალის მიმდებარე ტერიტორიიდან ჰიდროგრაფიული სამსახურის ტერიტორიაზე მოტანილ იქნა შტორმის შედეგად მოწყვეტილი ლატერალური ქერქეჭელა (მწვანე) და მის ნაცვლად შესაბამის კოორდინატებში განთავსდა ახალი ლატერალური მანათობელი ქერქეჭელა (მწვანე);</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ჰიდროგრაფიული სამსახურის ტერიტორიაზე, სამუშაო მოედანზე: შეკეთდა და შეიღება კოლხეთის მონაკვეთზე რიცხული მცირე მოტონავი „პროგრესი 085“; შეკეთდა და შეიღება 3 ერთეული მცირე ზომის სპეციალური დანიშნულების ქერქეჭელა (სარყე), რომელთაგან 2 ერთეული განთავსდა ნატანების საზღვაო აკვატორიაში, შტორმის შედეგად მოწყვეტილი მანათობელი სპეციალური დანიშნულების ქერქეჭელის (სარყე) ნაცვლად, ხოლო ერთი სათადარიგოდ მოთავსდა ჰიდროგრაფიული სამსახურის ტერიტორიაზე; შეიღება და დაკომპლექტდა საღუზე მოწყობილობებით 2 ერთეული ახალი ქერქეჭელა (წითელი და მწვანე), რომლებიც შემდგომში განთავსდა ბათუმის ნავსადგურის შესასვლელ არხში; შეიღება და დაკომპლექტდა 6 ერთეული ქერქეჭელა, რომელებითაც ყულევის ნავთობტერმინალის შესასვლელ არხში განთავსებული 3 ერთეული ქერქეჭელა იქნა ჩანაცვლებული და ფოთის ნავსადგურის გემების შესასვლელი არხში განთავსებული პირველი წყვილის ქერქეჭელები 2 ერთეული იქნა ჩანაცვლებული; ასევე ჩანაცვლებულ იქნა ფოთის ნავსადგურის შემოსასვლელი არხის თავში განთავსებული უსაფრთხო წყლის მანიშნებელი ქერქეჭელა; სამხრეთ მოლის თავის აღმნიშვნელი სანავიგაციო ნიშანი N2465;</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სანავიგაციო ნიშნების ტექნიკური მომსახურებისა და მონიტორინგის სამმართველოს უფროსმა გაიარა  შუქურების ორგანიზაციების საერთაშორისო ასოციაციის მსოფლიო აკადემიის (THE IALA WORLD-WIDE ACADEMY) მიერ ორგანიზებული ექვსთვიანი ონლაინ კურსი L1.2 Master of Marine Aids to Navigation Management;</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გასუფთავდა და შეიღება  ფოთის ნავსადგურის შიდა ბასეინში განთავსებული 4 ერთეული მცირე ზომის სპეციალური დანიშნულების ქერქეჭელა (სარყე); ბათუმის შუქურის მანათობელზე შეიცვალა ელექტრო ძრავი;</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ფოთის პორტის შესასვლელი არხის მეორე მუხლის წითელი ქერქეჭელა ფსკერის დაღრმავებითი სამუშაოების გამო დროებით გადატანილ იქნა ახალ ადგილას;</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შეიღება სამსახურის ტერიტორიაზე განთავსებული ანძები (მეხამრიდები) 3 ერთეული;</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მყვინთავის დახმარებით: ფოთისა და ყულევის საზღვაო აკვატორიაში ორჯერ ჩაშვებულ და შემდგომში ამოტანილ იქნა ოკეანოგრაფიული საკვლევი აპარატები; წყალმცენარეებისაგან და ნადებისაგან გაწმენდილ იქნა ჰიდროგრაფიული კატარღა „დ.ჰ.კ-81“-ის კორპუსი, კინგსტონები, სანიჩბავი ხრახნი და საჭის მოწყობილობა; დათვალიერებულ და გაწმენდილ იქნა ბათუმის და ფოთის ნავსადგურებში განთავსებული მცურავი სანავიგაციო ნიშნების კორპუსის წყალში განთავსებული ნაწილები და საღუზე მოწყობილობები 13 ერთეული; ბათუმში ჩანაცვლებულ იქნა 2 ერთეული ლატერალური ქერქეჭელა ახლით; ფოთის ნავსადგურის შესასვლელი არხის მეორე მუხლის წითელი ქერქეჭელა ფსკერის დაღრმავებითი სამუშაოების გამო მყვინთავის დახმარებით დროებით გადატანილ იქნა საშტატო ადგილიდან; დათვალიერებულ და გაწმენდილ იქნა ყულევის ნავთობტერმინალის შესასვლელ არხში განთავსებული მცურავი სანავიგაციო ნიშნების კორპუსის წყალში განთავსებული ნაწილები და საღუზე მოწყობილობები 4 ერთეული; მყვინთავის მონაწილეობით ჩანაცვლებულ იქნა ფოთის ნავსადგურის შესასვლელ არხში და ყულევის ნავთობტერმინალის შესასვლელ არხში 7 ერთეული ქერქეჭელა ახლით. ჩანაცვლების პროცესში მყვინთავმა წყალქვეშ 7 ქერქეჭელის ჯაჭვი დაამაგრა ჰიდროგრაფიული გემი დჰკ-81-ის ამწე მექანიზმის რკინის ბაგირზე; მყვინთავის მონაწილეობით საშტატო ადგილზე განთავსებულ იქნა შტორმის შედეგად გადაწეული ქერქეჭელები 9 ერთეული (ფოთში - 4, ყულევში - 3, ბათუმის ნავსადგურის შიდა ბასეინში - 1, ნატანების საზღვაო აკვატორიაში -  1);  ფოთის პორტის შიდა ბასეინში განთავსდა 4 ერთეული მცირე ზომის სპეციალური დანიშნულების ქერქეჭელა (სარყე);</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გასუფთავდა და შეიღება: ყულევის ნავთობტერმინალის შესასვლელ არხში განთავსებული ქერქეჭელები 9 ერთეული და მცირე ზომის სპეციალური დანიშნულების ქერქეჭელები (სარყე) 3 ერთეული; ფოთის ნავსადგურის შესასვლელ არხში  განთავსებული  ქერქეჭელები 5 ერთეული; ფოთის ნავსადგურის შესასვლელი არხის პირველი მუხლის წინა სახაზე ნიშანი; ბათუმის პორტში  მისასვლელი უკანა სახაზე ნიშანი; ბათუმის საზღვაო აკვატორიაში შეიღება მცურავი სანავიგაციო ნიშნები 4 ქერქეჭელა და 5 მცირე ზომის სპეც დანიშნულების ქერქეჭელა (სარყე); აჭარის მონაკვეთზე  ტანკერების ღუზაზე მისასვლელი უკანა  სახაზე ნიშანი;ბათუმის მცირე პორტში სექტორული ნიშანი; ფოთის ნავსადგურის გემების შესასვლელი არხის პირველი მუხლის უკანა სახაზე ნიშნის რკინის კონსტრუქცია; ნატანების საზღვაო აკვატორიაში განთავსებული 4 (ოთხი) ერთეული სპეციალური დანიშნულების ქერქეჭელა (სარყე);</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ფოთის პორტში ჩრდილოეთ მოლის თვზე განთვსებულ იქნა ახალი სახმელეთო სანავიგაციო ნიშანი N2460;</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ბათუმის საზღვაო აკვატორიში სამხედრო მცირე პორტში განთავსდა მცირე ზომის პლასტმასის ლატერალური ქერქეჭელა;</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უსაფრთხო ნაოსნობის უზრუნველსაყოფად მიმდინარეობდა პორტების აღჭურვა თანამედროვე სტანდარტების შესაბამისი მეტეოროლოგიური მოწყობილობებით:</w:t>
      </w:r>
    </w:p>
    <w:p w:rsidR="00DC2BF7" w:rsidRPr="000A17E9" w:rsidRDefault="00DC2BF7" w:rsidP="00786CCE">
      <w:pPr>
        <w:pStyle w:val="ListParagraph"/>
        <w:numPr>
          <w:ilvl w:val="0"/>
          <w:numId w:val="207"/>
        </w:numPr>
        <w:spacing w:after="0" w:line="240" w:lineRule="auto"/>
        <w:ind w:right="0"/>
        <w:rPr>
          <w:color w:val="000000" w:themeColor="text1"/>
          <w:lang w:val="ka-GE"/>
        </w:rPr>
      </w:pPr>
      <w:r w:rsidRPr="000A17E9">
        <w:rPr>
          <w:color w:val="000000" w:themeColor="text1"/>
          <w:lang w:val="ka-GE"/>
        </w:rPr>
        <w:t>ფოთის პორტის დასავლეთ მოლის სანავიგაციო ნიშანზე განთავსებული ძველი სახმელეთო მეტეო სადგური, რომელიც ბოლო დროს მუშაობდა ხარვეზებით, შეიცვალა ახალი თანამედროვე, უახლესი ტექნოლოგიებით შემუშავებული „Vaisala”-ს წარმოების სახმელეთო მეტეო სადგურით, რომელიც იძლევა უფრო ზუსტი და უტყუარი ინფორმაციის მივიღების საშუალებას ფაქტიური ამინდის შესახებ, რაც აუცილებელია ზღვაზე უსაფრთხო ნაოსნობისათვის; ასევე “Vaisala”-ს წარმომადგენელმა საქართველოში სინოპტიკური სამმართველოს თანამშრომლებს ჩაუტარა მეტეო სადგურის მოხმარების და ექსპლუატაციის ტრენინგი;</w:t>
      </w:r>
    </w:p>
    <w:p w:rsidR="00DC2BF7" w:rsidRPr="000A17E9" w:rsidRDefault="00DC2BF7" w:rsidP="00786CCE">
      <w:pPr>
        <w:pStyle w:val="ListParagraph"/>
        <w:numPr>
          <w:ilvl w:val="0"/>
          <w:numId w:val="207"/>
        </w:numPr>
        <w:spacing w:after="0" w:line="240" w:lineRule="auto"/>
        <w:ind w:right="0"/>
        <w:rPr>
          <w:color w:val="000000" w:themeColor="text1"/>
          <w:lang w:val="ka-GE"/>
        </w:rPr>
      </w:pPr>
      <w:r w:rsidRPr="000A17E9">
        <w:rPr>
          <w:color w:val="000000" w:themeColor="text1"/>
          <w:lang w:val="ka-GE"/>
        </w:rPr>
        <w:t>დაგეგმილი ღონისძიების ფარგლებში ჩატარდა შესაბამისი პროცედურები მეტეოროლოგიურ-ოკეანოგრაფიული ტივტივის შესყიდვის მიზნით, გაფორმდა ხელშეკრულება, ხოლო მოწოდება განხორციელდება 2022 წელს. ტივტივა მასზე განთავსებული სპეციალური სენსორებით, შესაძლებელს ხდის ონლაინ რეჟიმში მიღებული იქნას ისეთი მეტეოროლოგიური მონაცემები, როგორიცაა ტალღის სიმაღლე, წყალქვეშა დინებები და მიმართულებები;</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სსიპ - საქართველოს სახელმწიფო ჰიდროგრაფიული სამსახურის და კორეის ჰიდროგრაფიისა და ოკეანოგრაფიის სააგენტოს ურთიერთ თანამშრომლობის საფუძველზე, დაიწყო ODA-ს (OFFICIAL DEVELOPMENT ASSISTANCE) პროგრამით გათვალისწინებული პროექტის განხორციელება. საქართველოს სახელმწიფო ჰიდროგრაფიული სამსახურსა და ODA–ის პროექტის კონტრაქტორი კომპანიას - UST21 შორის გაფორმებული საგრანტო ხელშეკრულების ფარგლებში საქართველოს ჰიდროგრაფიულ სამსახურს გადაეცა საზღვაო ინფრასტრუქტურის მოწყობისთვის და ოკეანოგრაფიული კვლევებისთვის განკუთვნილი მოწყობილობები: ზღვის დონის საზომი სადგური, ზღვის დინების ავტონომიური ჩამწერი (2 ერთეული), ზღვის დონის ჩამწერი ლოკალური სენსორი (2 ერთეული), ერთ-სხივიანი ექოლოტი, რუკების საბეჭდი პლოტერი (2 ერთეული), პორტატული კომპიუტერი, ბგერის გავრცელების პროფაილერი და კარტოგრაფიული პროგრამის ნაკრები „კარისი“;</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მიღებული ტექნიკის დამონტაჟება-ინსტალირებაში სახელმწიფო ჰიდროგრაფიული სამსახურის ტექნიკურ ჯგუფთან ერთად მონაწილეობდა კორეელ ინჟინერ–ექპსერტთა ჯგუფი. ფოთის პორტის აკვატორიაში,  ზღვის მოქცევის სადგური (Tyde Station) იქნა განთავსებული.  აღნიშნული  სისტემა ზღვის დონის, ქარის მიმართულების და წყლის დინების განსაზღვრას ახორციელებს;</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კორეელ ექსპერტთა ჯგუფის მიერ სამსახურის სპეციალისტებთან ჩატარდა სპეციალური სწავლებები მკლევარი ჰიდროგრაფებისა და კარტოგრაფებისთვის დამონტაჟებული მოწყობილობების ფუნქციონირების ათვისება/გამოყენების მიზნით;</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ბათიმეტრიული კვლევების ჩატარება განხორციელდა ფოთის და ბათუმის პორტებში, ყულევის საზღვაო აკვატორიაში, სუფსის აკვატორიაში, მდინარე სუფსის შესართავთან, ფოთის პორტის  შემოსასვლელი არხში საღუზე რაიონებში, ფოთის პორტის გარე აკვატორიაში და ნავმისადგომებზე, ახალი პორტის, ფოთის პორტის ჩრდილოეთ ნაწილში მეჩხერ წყლებში ერთსხივიანი ექოლოტით. შესრულებული ბათიმეტრიული კვლევების ჯამური ფართობი შეადგენს 73,202 კვ/კმ;</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კვლევების საფუძველზე შეიქმნება აღნიშნული რაიონების საზღვაო სანავიგაციო რუკები. ბათუმისა, ყულევის და ფოთის აკვატორებში შეგროვდა ზღვის გრუნტის ნიმუშები შემდგომი ანალიზისათვის;</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 xml:space="preserve">სპეციალისტებმა დაათვალიერეს საქართველოს ნავსადგურები  და მოამზადეს  ანალიზი საქართველოში საზღვაო კარტოგრაფიის განვითარებისთვის საჭირო მოთხოვნების შესახებ, რის შესაბამისად კორეის მხრიდან შემდგომში ეტაპობრივად განხორციელდება სპეციალური ჰიდროგრაფიული აღჭურვილობების საქართველოსთვის უსასყიდლოდ გადმოცემა; </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 xml:space="preserve">ექსპერტებთან ერთად ფოთის აკვატორიაში ზღვის ფსკერზე განთავსდა ავტონომიური ზღვის დინების ჩამწერი აპარატურა რომელიც 30 დღის განმავლობაში იწერდა ზღვის დინების მონაცემებს; ასევე ყულევის აკვატორიაში ზღვის ფსკერზე განთავსდა ავტონომიური ზღვის დინების ჩამწერი აპარატურა, რომელიც 60 დღის განმავლობაში იწერდა ზღვის დინების მონაცემებს;  </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სამმართველოს თანამშრომლებს ჩაუტარდათ ტრენინგი ოკეანოგრაფიისა და კარტოგრაფიის მიმართულებით; სამხრეთ კორეაში, სამმართველოს ორმა თანამშრომელმა გაიარა ტრეინინგი „საბაზისო ჰიდროგრაფიის ტრენერთა“ მიმართულებით და მიიღეს შესაბამისი ტრეინერთა სერთიფიკატი;</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 xml:space="preserve">ფოთის პორტში განთავსდა ზღვის დონის საკვლევი სენსორი და  ერთი თვის განმავლობაში ტარდებოდა კვლევები; </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გეოდეზიური კვლევები ჩატარდა ფოთის პორტის ნავმისადგომებზე და  სანაპირო ზოლზე; ფოთის პორტში განთავსდა 4 ერთეული გეოდეზიური წერტილი(Branch marka);</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გეოდეზიური კვლევები ჩატარდა ბათუმის სახმელეთო სანავიგაციო ნიშნებზე, ფოთის პორტის სახმელეთო ნიშნებზე, ასევე ჩატარდა პირსის გეოდეზია;</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უსაფრთხო ნაოსნობის მხარდასაჭერად მიმდინარეობდა სანავიგაციო ქაღალდის და ელექტრონული რუქების ახალი სახეობისა და მასშტაბის განვითარება: მიმდინარეობდა მუშაობა ფოთის ელექტრონულ რუკაზე მასშტაბით 1:5000 და მასშტაბით 1:22000; კორექტირება და განახლება ჩაუტარდა ფოთის ქაღალდის რუკას GE103-ს მასშტაბით 1:25000;  ფოთის ქაღალდის რუკას GE103-ს მასშტაბით 1:10 000; ბათუმის ელექტრონულ რუკას GE101მასშტაბით 1:10000; GE104 (ყულევის პორტი) მასშტაბით 1:20 000 ქაღალდის რუკას; GE104 (ყულევის პორტი) მასშტაბით 1:20 000 ელექტრონულ რუკას; GE105 (ბათუმის პორტიდან მდინარე ენგურამდე) მასშტაბით 1:100 000 ქაღალდის რუკას; შეიქმნა და გამოიცა ყულევის ელექტრონული რუკა GE610405 მასშტაბით 1:5000; განახლდა ქაღალდის რუკა GE102 (საქართველოს სანაპირო, მდ. სუფსიდან მდ. ჭოროხამდე) მასშტაბით 1:50 000;</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დაიბეჭდა და დაიგზავნა მოთხოვნის და დანიშნულების მიხედვით ქაღალდის და ელექტრონული რუკები;</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ფოთის პორტში განთავსდა ზღვის დონის საზომი სადგური (Tide Station). აღნიშნული  სისტემა ზღვის დონის, ქარის მიმართულების და წყლის დინების განსაზღვრას ახორციელებს;</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საკვლევ აპარატურას - მრავალსხივიან ექოლოტს  ჩაუტარდა კალიბრაცია;</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სამხრეთ კოერიის მიერ განვითრების  ოფიციალური  დახმარების პროგრამის (ODA-ს) ფარგლებში ოთხწლიანი პროექტის პირველი ნაწილი დასრულდა;</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მიმდინარეობდა  სისტემატიურად საზღვაო შეტყობინებების დამუშავება და გზავნა;</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გამოიცა „ზღვაოსანთა უწყების“ წლიური კრებული და „ზღვაოსანთა უწყების“ ყოველთვიური პუბლიკაცია (იანვარი, თებერვალი,მარტი, აპრილი, მაისი, ივნისი, ივლისი, აგვისტო, სექტემბერი, ოქტომბერი, ნოემბერი );</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 xml:space="preserve">ჰიდროგრაფიული კვლევის, კარტოგრაფიისა და კორექციის სამმართველომ საერთაშორისო ურთიერთობების სპეციალისტთან ერთად მონაწილეობა მიიღო: 2021 წლის 14 მაისს IHO-ს (საერთაშორისო ჰიდროგრაფიული ორგანიზაცია) რეგიონალური კომიტეტის, BASWG-ის ( შავი და აზოვის ზღვის აუზის ქვეყნების კომისია) რიგით მე-15 ონლაინ კონფერენციაზე, სადაც საქართველოს სახელმწიფო ჰიდროგრაფიული სამსახურის წარმომადგენლებმა კომისიის წევრ ქვეყნებთან ერთად მიმოიხილეს IHO-ს მიერ ჩატარებული საბჭოს სხდომისა და გენერალური ასამბლეის გადაწყვეტილებები; 2021 წლის 27-28 მაისს გმართულ MBSHC-ის რიგით 22-ე ონლაინ კონფერენციაზე; </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რიგით 23-ე MBSHC კონფერენციაზე მიღებული გადაწყვეტილების თანახმად, საქართველომ, როგორც შავი და ხმელთაშუაზღვის აუზის ქვეყნების რეგიონალური კომისიის წევრმა სხვა წევრ სახელმწიფოებთან ერთად მუშაობა დაიწყო MBSHC კომისიის სტატუტების შეცვლის პროცესზე, რომელიც კომისიის რესტრქუტურიზაციასა და კომისიის პროცედურული ნაწილების სრულყოფას გულისხმობდა. სამუშაო ფორმატის ფარგლებში წარდგენილი 8 სამუშაო ვერსიიდან კომისიამ საქართველოს მიერ წარდგენილი დოკუმენტი შეარჩია. კენჭისყრის პროცედურის შემდგომ MBSHC კომისია სახელწმიფო ჰიდროგრაფიული სამსახურის მიერ შედგენილი დოკუმენტით იხელმძღვანელებს 2023 წლის მარტიდან;</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განახლდა პროგრამული უზრუნველყოფა: “Dkart Inspector”(რუკების შემმოწმებელი პროგრამა)</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მიმდინარეობდა სანავიგაცო გაფრთხილებების ინფორმაციის გადამცემი სისტემის (NAVTEX) სრული ინსპექტირების ფარგლებში: ჩატარდა ყოველკვარტალური მონიტორინგი NAVTEX-ის ტრანსმიტერებზე და გადამცემ ანტენაზე; დისტანციური მეთოდით დანადგარის მწარმოებელი იტალიელი ტექნიკოსების დახმარებით მოხდა სისტემის ინსპექტირება, ბათუმის და ფოთის AIS-ის გადამცემებს შორის კავშირის აღგენა, რომელიც რთული მეტეო პირობების გამო იყო დაზიანებული; განხორციელდა მონიტორინგის სისტემის განახლება და აღმოიფხვრა სანავიგაციო ნიშნების ასახვის დროებითი ტექნიკური ხარვეზი; მოხდა ნავტექსის რესივერის პროგრამული შეკეთება, შეტყობინებების მიღება ხდება ხარვეზების გარეშე;</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სამმართველოს მიერ გამოქვეყნებული და მომხმარებელზე მიწოდებული იქნა 3726 გამაფრთხილებელი შეტყობინება.</w:t>
      </w:r>
    </w:p>
    <w:p w:rsidR="00DC2BF7" w:rsidRPr="000A17E9" w:rsidRDefault="00DC2BF7" w:rsidP="00DC2BF7">
      <w:pPr>
        <w:tabs>
          <w:tab w:val="left" w:pos="360"/>
        </w:tabs>
        <w:spacing w:line="240" w:lineRule="auto"/>
        <w:jc w:val="both"/>
        <w:rPr>
          <w:rFonts w:ascii="Sylfaen" w:eastAsia="Sylfaen" w:hAnsi="Sylfaen" w:cs="Sylfaen"/>
          <w:color w:val="000000" w:themeColor="text1"/>
          <w:lang w:val="ka-GE"/>
        </w:rPr>
      </w:pPr>
    </w:p>
    <w:p w:rsidR="00DC2BF7" w:rsidRPr="000A17E9" w:rsidRDefault="00DC2BF7" w:rsidP="00DC2BF7">
      <w:pPr>
        <w:spacing w:after="0" w:line="240" w:lineRule="auto"/>
        <w:rPr>
          <w:rFonts w:ascii="Sylfaen" w:eastAsiaTheme="minorEastAsia" w:hAnsi="Sylfaen" w:cs="Sylfaen"/>
          <w:lang w:val="ka-GE"/>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hAnsi="Sylfaen" w:cs="Sylfaen"/>
          <w:lang w:val="ka-GE"/>
        </w:rPr>
        <w:t>საბოლოო</w:t>
      </w:r>
      <w:r w:rsidRPr="000A17E9">
        <w:rPr>
          <w:rFonts w:ascii="Sylfaen" w:hAnsi="Sylfaen"/>
          <w:lang w:val="ka-GE"/>
        </w:rPr>
        <w:t xml:space="preserve"> </w:t>
      </w:r>
      <w:r w:rsidRPr="000A17E9">
        <w:rPr>
          <w:rFonts w:ascii="Sylfaen" w:hAnsi="Sylfaen" w:cs="Sylfaen"/>
          <w:lang w:val="ka-GE"/>
        </w:rPr>
        <w:t>შედეგები</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შავ ზღვაში საქართველოს შიდა საზღვაო წყლებსა და  ტერიტორიულ ზღვაზე (წყლებზე)  განთავსებული თანამდეროვე მოთხოვნების შესაბამისი სანავიგაციო მოწყობილობათა საშუალებები, რომლებიც უზრუნველყოფს ნაოსნობის უსაფრთხოების დონის ამაღლებას (სხვადასხვა ტონაჟის გემების საქართველოს პორტებში უსაფრთხო შემოსვლა-გასვლა); შავ ზღვაში საქართველოს შიდა საზღვაო წყლებსა და  ტერიტორიულ ზღვაზე (წყლებზე)  განთავსებული თანამდეროვე სანავიგაციო მოთხოვნების შესაბამისი (IALA-ს სახელმძღვანელო: 1077 - სანავიგაციო ნიშნების ტექნიკური მომსახურება; IALA-ს რეკომენდაცია: R1001- IALA - MBS (Maritime Buoyage System) - საზღვაო ქერქეჭელების სისტემა; IALA-ს რეკომენდაცია: R E110- სანავიგაციო ნიშნების ნათების გამოკრთომების რიტმების მახასიათებლები; IALA-ს რეკომენდაცია: R0108(E-108) – საზღვაო სანავიგაციო ნიშნებზე ვიზუალურ სიგნალებად გამოყენებული ზედაპირი ფერები);</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თანამედროვე სტანდარტების შესაბამისი მეტეოროლოგიური მოწყობილობებით აღჭურვის შემდეგ გაუმჯობესდება პროგნოზირების გამართლებადობის პროცენტი;</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საერთაშორისო ჰიდროგრაფიული ორგანიზაციის რეკომენდაციებისა და რეზოლუციის შესაბამისად შექმნილი ნაოსნობის უსაფრთხოების საჭიროების დამაკმაყოფილებელი საზღვაო ქაღალდისა და ელექტრონული ახალი რუქები. გამოცემული საზღვაო პუბლიკაციები, რეკომენდირებული გზების, შუქურების ჩამონათვალის, ზღვის მოქცევის სიების შესახებ. საერთაშორისო რუქების კატალოგში (MEDINTECHART) GE ლოგოთი გამოქვეყნებული და მომხმარებლამდე მიწოდებული საქართველოს საზღვაო რუქები;</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გემების კაპიტნებისათვის გამარტივებული მანევრირება პორტის აკვატორიასა და მიმდებარე წყლებში. სანავიგაციო გაფრთხილებების ინფორმაციის გადამცემი სისტემის NAVTEX-ის  სისტემური ინსპექტირების შედეგად უზრუნველყოფილი იქნება მისი უწყვეტი, გამართული მუშაობა, უსაფრთხო ნაოსნობის უზრუნველსაყოფად.</w:t>
      </w:r>
    </w:p>
    <w:p w:rsidR="00DC2BF7" w:rsidRPr="000A17E9" w:rsidRDefault="00DC2BF7" w:rsidP="00DC2BF7">
      <w:pPr>
        <w:pStyle w:val="ListParagraph"/>
        <w:spacing w:after="0" w:line="240" w:lineRule="auto"/>
        <w:ind w:left="360" w:right="0" w:firstLine="0"/>
        <w:rPr>
          <w:color w:val="000000" w:themeColor="text1"/>
          <w:lang w:val="ka-GE"/>
        </w:rPr>
      </w:pPr>
    </w:p>
    <w:p w:rsidR="00DC2BF7" w:rsidRPr="000A17E9" w:rsidRDefault="00DC2BF7" w:rsidP="00DC2BF7">
      <w:pPr>
        <w:spacing w:after="0" w:line="240" w:lineRule="auto"/>
        <w:rPr>
          <w:rFonts w:ascii="Sylfaen" w:hAnsi="Sylfaen" w:cs="Sylfaen"/>
          <w:lang w:val="ka-GE"/>
        </w:rPr>
      </w:pPr>
      <w:r w:rsidRPr="000A17E9">
        <w:rPr>
          <w:rFonts w:ascii="Sylfaen" w:hAnsi="Sylfaen" w:cs="Sylfaen"/>
          <w:lang w:val="ka-GE"/>
        </w:rPr>
        <w:t>მიღწეული საბოლოო შედეგები</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განხორციელდა სანავიგაციო საშუალებების შეძენა–ჩანაცვლება ახალი თანამედროვე მოწყობილობა–დანადგარებით; მცურავი სანავიგაციო ნიშნები განთავსდა უსაფრთხო ნავიგაციისათვის ოპტიმალურ კოორდინატებში და საანგარიშო პერიოდში უზრუნველყოფილ იქნა  საქართველოს საზღვაო პასუხისმგებლობის ზონაში და სანაპირო ზოლში უსაფრთხო ნაოსნობა;</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დაიწყო სპეციალიზებული ჰიდროგრაფიული გემი-სახელოსნოს მშენებლობა არსებული პროექტის   შესაბამისად, რომელიც მიმდინარეობს ეტაპობრივად ხელშეკრულების პირობების თანახმად. დასრულებულია მთავარი გემბანის</w:t>
      </w:r>
      <w:r w:rsidRPr="000A17E9">
        <w:rPr>
          <w:color w:val="000000" w:themeColor="text1"/>
        </w:rPr>
        <w:t xml:space="preserve">, </w:t>
      </w:r>
      <w:r w:rsidRPr="000A17E9">
        <w:rPr>
          <w:color w:val="000000" w:themeColor="text1"/>
          <w:lang w:val="ka-GE"/>
        </w:rPr>
        <w:t>ფოლადის და კაბინის სამუშაოები. მთლიანი სამუშაოები დასრულდება 2022 წელს;</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სისტემაში მონაცემები დროულად მიიღება/აისახება და უზრუნველყოფილია მიღებული ინფორმაციის სანდოდ შენახვა. უსაფრთხო ნაოსნობის უზრუნველსაყოფად ამინდის და საშიში მეტეოროლოგიური მოვლენების პროგნოზირების სიზუსტე, ხარისხი და ოპერატიულობა სტაბილურად მაღალ დონეზე ხორციელდება;</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რუქების პორტფოლიოში დაემატა ახალი რუქები, სანავიგაციო, ელექტრონული და ქაღალდის რუქები იწარმოება საერთაშორისო სტანდარტების მოთხოვნების შესაბამისად, ქაღალდის და ელექტრონული საზღვაო სანავიგაციო რუქები განახლებულია, ბათიმეტრიული კვლევები ჩატარებულია სრულად, აღწერილია და დატანილია რუქებზე საზღვაო სივრცეში შემავალი ყველა სანავიგაციო ნიშანი;</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ნავტექსის მონიტორინგისა და ბაზის განახლების შემდგომ ნავტექსი მუშაობს უხარვეზოდ, მცურავი საშუალებები იღებს შეტყობინებებს გადამცემის საშუალებით, რაც ხელს უწყობს ზღვაზე უსაფრთხო ნაოსნობას. აკვატორიაში განთავსებული სანავიგაციო ნიშნებზე დაყენებული სენსორები უწყვეტად აგზავნიან შეტყობინებას ადგილმდებარეობის შესახებ, ასევე აგზავნიან ინფორმაციას უამინდობისგან  შესაძლო შექმნილი საშიშროების შესახებ, რის შემდგომაც ხორციელდება პრევენციული ღონისძიებები, რაც ხელს უწყობს ზღვაზე უსაფრთხო ნაოსნობას.</w:t>
      </w:r>
    </w:p>
    <w:p w:rsidR="00DC2BF7" w:rsidRPr="000A17E9" w:rsidRDefault="00DC2BF7" w:rsidP="00DC2BF7">
      <w:pPr>
        <w:pStyle w:val="ListParagraph"/>
        <w:spacing w:after="0" w:line="240" w:lineRule="auto"/>
        <w:ind w:left="360" w:right="0" w:firstLine="0"/>
        <w:rPr>
          <w:color w:val="000000" w:themeColor="text1"/>
          <w:lang w:val="ka-GE"/>
        </w:rPr>
      </w:pPr>
    </w:p>
    <w:p w:rsidR="00DC2BF7" w:rsidRPr="000A17E9" w:rsidRDefault="00DC2BF7" w:rsidP="00DC2BF7">
      <w:pPr>
        <w:pStyle w:val="ListParagraph"/>
        <w:spacing w:after="0" w:line="240" w:lineRule="auto"/>
        <w:ind w:left="360" w:right="0" w:firstLine="0"/>
        <w:rPr>
          <w:color w:val="000000" w:themeColor="text1"/>
          <w:lang w:val="ka-GE"/>
        </w:rPr>
      </w:pPr>
    </w:p>
    <w:p w:rsidR="00DC2BF7" w:rsidRPr="000A17E9" w:rsidRDefault="00DC2BF7" w:rsidP="00DC2BF7">
      <w:pPr>
        <w:spacing w:after="0" w:line="240" w:lineRule="auto"/>
        <w:rPr>
          <w:rFonts w:ascii="Sylfaen" w:hAnsi="Sylfaen" w:cs="Sylfaen"/>
          <w:lang w:val="ka-GE"/>
        </w:rPr>
      </w:pPr>
      <w:r w:rsidRPr="000A17E9">
        <w:rPr>
          <w:rFonts w:ascii="Sylfaen" w:hAnsi="Sylfaen" w:cs="Sylfaen"/>
          <w:lang w:val="ka-GE"/>
        </w:rPr>
        <w:t>დაგეგმილი და მიღწეული საბოლოო შედეგების შეფასების ინდიკატორები</w:t>
      </w:r>
    </w:p>
    <w:p w:rsidR="00DC2BF7" w:rsidRPr="000A17E9" w:rsidRDefault="00DC2BF7" w:rsidP="00DC2BF7">
      <w:pPr>
        <w:pStyle w:val="ListParagraph"/>
        <w:spacing w:after="0" w:line="240" w:lineRule="auto"/>
        <w:ind w:left="360" w:right="0" w:firstLine="0"/>
        <w:rPr>
          <w:color w:val="000000" w:themeColor="text1"/>
          <w:lang w:val="ka-GE"/>
        </w:rPr>
      </w:pPr>
    </w:p>
    <w:p w:rsidR="00DC2BF7" w:rsidRPr="000A17E9" w:rsidRDefault="00DC2BF7" w:rsidP="00DC2BF7">
      <w:pPr>
        <w:tabs>
          <w:tab w:val="left" w:pos="360"/>
        </w:tabs>
        <w:spacing w:after="0" w:line="240" w:lineRule="auto"/>
        <w:jc w:val="both"/>
        <w:rPr>
          <w:rFonts w:ascii="Sylfaen" w:eastAsia="Sylfaen" w:hAnsi="Sylfaen"/>
          <w:color w:val="000000"/>
          <w:lang w:val="ka-GE"/>
        </w:rPr>
      </w:pPr>
      <w:r w:rsidRPr="000A17E9">
        <w:rPr>
          <w:rFonts w:ascii="Sylfaen" w:eastAsia="Sylfaen" w:hAnsi="Sylfaen"/>
          <w:color w:val="000000"/>
        </w:rPr>
        <w:t>1. საბაზისო მაჩვენებელი - საზღვაო პასუხისმგებლობის ზონაში, ნავსადგურებსა და მისასვლელ არხებში განთავსებულია სახმელეთო და მცურავი სანავიგაციო ნიშნები, რომლებსაც ნაოსნობის უსაფრთხოების დონის ზრდადი მოთხოვნების და ამ მიმართულებით მსოფლიოში დანერგილ სტადარტების შესაბამისად მუდმივად ესაჭიროება მოდერნიზაცია და ახლის დანერგვა. არსებული ჰიდროგრაფიული კატარღა არის არასპეციალიზებული, 53 წლის გამოშვება და გაუმართავ მდგომარეობაში; არსებული მცირე ნავები არის მოძველებული, მრავალჯერ გარემონტებული, ბორტის სისქე შეთხელებულია, კორპუსი არის არამდგრადი და ექსპლუატაციისათვის გამოუსადეგარი;</w:t>
      </w:r>
    </w:p>
    <w:p w:rsidR="00DC2BF7" w:rsidRPr="000A17E9" w:rsidRDefault="00DC2BF7" w:rsidP="00DC2BF7">
      <w:pPr>
        <w:tabs>
          <w:tab w:val="left" w:pos="360"/>
        </w:tabs>
        <w:spacing w:after="0" w:line="240" w:lineRule="auto"/>
        <w:jc w:val="both"/>
        <w:rPr>
          <w:rFonts w:ascii="Sylfaen" w:eastAsia="Sylfaen" w:hAnsi="Sylfaen"/>
          <w:color w:val="000000"/>
          <w:lang w:val="ka-GE"/>
        </w:rPr>
      </w:pPr>
    </w:p>
    <w:p w:rsidR="00DC2BF7" w:rsidRPr="000A17E9" w:rsidRDefault="00DC2BF7" w:rsidP="00DC2BF7">
      <w:pPr>
        <w:tabs>
          <w:tab w:val="left" w:pos="360"/>
        </w:tabs>
        <w:spacing w:after="0" w:line="240" w:lineRule="auto"/>
        <w:jc w:val="both"/>
        <w:rPr>
          <w:rFonts w:ascii="Sylfaen" w:eastAsia="Sylfaen" w:hAnsi="Sylfaen"/>
          <w:color w:val="000000"/>
          <w:lang w:val="ka-GE"/>
        </w:rPr>
      </w:pPr>
      <w:r w:rsidRPr="000A17E9">
        <w:rPr>
          <w:rFonts w:ascii="Sylfaen" w:eastAsia="Sylfaen" w:hAnsi="Sylfaen"/>
          <w:color w:val="000000"/>
        </w:rPr>
        <w:t>მიზნობრივი მაჩვენებელი - სანავიგაციო საშუალებების (მათი მაკომპლექტებელი ნაწილების და მოწყობილობების) შეძენა/ჩანაცვლება ახალი თანამედროვე მოწყობილობა–დანადგარებით; უსაფრთხო ნავიგაციისათვის სანავიგაციო ნიშნების განთავსება ოპტიმალურ კოორდინატებში - 2021-2024წწ</w:t>
      </w:r>
      <w:r w:rsidRPr="000A17E9">
        <w:rPr>
          <w:rFonts w:ascii="Sylfaen" w:eastAsia="Sylfaen" w:hAnsi="Sylfaen"/>
          <w:color w:val="000000"/>
          <w:lang w:val="ka-GE"/>
        </w:rPr>
        <w:t>;</w:t>
      </w:r>
    </w:p>
    <w:p w:rsidR="00DC2BF7" w:rsidRPr="000A17E9" w:rsidRDefault="00DC2BF7" w:rsidP="00DC2BF7">
      <w:pPr>
        <w:tabs>
          <w:tab w:val="left" w:pos="360"/>
        </w:tabs>
        <w:spacing w:after="0" w:line="240" w:lineRule="auto"/>
        <w:jc w:val="both"/>
        <w:rPr>
          <w:rFonts w:ascii="Sylfaen" w:eastAsia="Sylfaen" w:hAnsi="Sylfaen"/>
          <w:color w:val="000000"/>
          <w:lang w:val="ka-GE"/>
        </w:rPr>
      </w:pPr>
    </w:p>
    <w:p w:rsidR="00DC2BF7" w:rsidRPr="000A17E9" w:rsidRDefault="00DC2BF7" w:rsidP="00DC2BF7">
      <w:pPr>
        <w:tabs>
          <w:tab w:val="left" w:pos="360"/>
        </w:tabs>
        <w:spacing w:after="0" w:line="240" w:lineRule="auto"/>
        <w:jc w:val="both"/>
        <w:rPr>
          <w:rFonts w:ascii="Sylfaen" w:eastAsiaTheme="minorEastAsia" w:hAnsi="Sylfaen" w:cs="Sylfaen"/>
          <w:lang w:val="ka-GE"/>
        </w:rPr>
      </w:pPr>
      <w:r w:rsidRPr="000A17E9">
        <w:rPr>
          <w:rFonts w:ascii="Sylfaen" w:hAnsi="Sylfaen" w:cs="Calibri"/>
          <w:color w:val="000000"/>
          <w:lang w:val="ka-GE"/>
        </w:rPr>
        <w:t xml:space="preserve">მიღწეული საბოლოო შედეგის შეფასების ინდიკატორი - </w:t>
      </w:r>
      <w:r w:rsidRPr="000A17E9">
        <w:rPr>
          <w:rFonts w:ascii="Sylfaen" w:hAnsi="Sylfaen" w:cs="Sylfaen"/>
          <w:lang w:val="ka-GE"/>
        </w:rPr>
        <w:t>განხორციელდა სანავიგაციო საშუალებების შეძენა–ჩანაცვლება ახალი თანამედროვე მოწყობილობა–დანადგარებით; მცურავი სანავიგაციო ნიშნები განთავსდა უსაფრთხო ნავიგაციისათვის ოპტიმალურ კოორდინატებში და საანგარიშო პერიოდში უზრუნველყოფილ იქნა  საქართველოს საზღვაო პასუხისმგებლობის ზონაში და სანაპირო ზოლში უსაფრთხო ნაოსნობა;</w:t>
      </w:r>
    </w:p>
    <w:p w:rsidR="00DC2BF7" w:rsidRPr="000A17E9" w:rsidRDefault="00DC2BF7" w:rsidP="00DC2BF7">
      <w:pPr>
        <w:tabs>
          <w:tab w:val="left" w:pos="360"/>
        </w:tabs>
        <w:spacing w:after="0" w:line="240" w:lineRule="auto"/>
        <w:jc w:val="both"/>
        <w:rPr>
          <w:rFonts w:ascii="Sylfaen" w:hAnsi="Sylfaen" w:cs="Sylfaen"/>
          <w:lang w:val="ka-GE"/>
        </w:rPr>
      </w:pPr>
    </w:p>
    <w:p w:rsidR="00DC2BF7" w:rsidRPr="000A17E9" w:rsidRDefault="00DC2BF7" w:rsidP="00DC2BF7">
      <w:pPr>
        <w:tabs>
          <w:tab w:val="left" w:pos="360"/>
        </w:tabs>
        <w:spacing w:after="0" w:line="240" w:lineRule="auto"/>
        <w:jc w:val="both"/>
        <w:rPr>
          <w:rFonts w:ascii="Sylfaen" w:eastAsia="Sylfaen" w:hAnsi="Sylfaen"/>
          <w:color w:val="000000"/>
          <w:lang w:val="ka-GE"/>
        </w:rPr>
      </w:pPr>
      <w:r w:rsidRPr="000A17E9">
        <w:rPr>
          <w:rFonts w:ascii="Sylfaen" w:eastAsia="Sylfaen" w:hAnsi="Sylfaen"/>
          <w:color w:val="000000"/>
        </w:rPr>
        <w:t>2. საბაზისო მაჩვენებელი - ზღვაზე რთული მეტეო პირობების დროს საზღვაო მეტეო-სადგურების შეფერხებით მუშაობისას მეტეო მონაცემების მისაღებად სამსახურს არ გააჩნია თანამედროვე ტექნოლოგებით აღჭურვილი ალტერნატიული სახმელეთო მეტეოროლოგიური სადგური;</w:t>
      </w:r>
    </w:p>
    <w:p w:rsidR="00DC2BF7" w:rsidRPr="000A17E9" w:rsidRDefault="00DC2BF7" w:rsidP="00DC2BF7">
      <w:pPr>
        <w:tabs>
          <w:tab w:val="left" w:pos="360"/>
        </w:tabs>
        <w:spacing w:after="0" w:line="240" w:lineRule="auto"/>
        <w:jc w:val="both"/>
        <w:rPr>
          <w:rFonts w:ascii="Sylfaen" w:eastAsiaTheme="minorEastAsia" w:hAnsi="Sylfaen" w:cs="Sylfaen"/>
          <w:lang w:val="ka-GE"/>
        </w:rPr>
      </w:pPr>
      <w:r w:rsidRPr="000A17E9">
        <w:rPr>
          <w:rFonts w:ascii="Sylfaen" w:eastAsia="Sylfaen" w:hAnsi="Sylfaen"/>
          <w:color w:val="000000"/>
        </w:rPr>
        <w:t xml:space="preserve"> </w:t>
      </w:r>
      <w:r w:rsidRPr="000A17E9">
        <w:rPr>
          <w:rFonts w:ascii="Sylfaen" w:eastAsia="Sylfaen" w:hAnsi="Sylfaen"/>
          <w:color w:val="000000"/>
        </w:rPr>
        <w:br/>
        <w:t>მიზნობრივი მაჩვენებელი - უსაფრთხო ნაოსნობის უზრუნველსაყოფად პორტების აღჭურვა ახალი ალტერნატიული მეტეოროლოგიური სადგურებით. ზღვაში საშიში მეტეოროლოგიური მოვლენის დაწყებამდე მისი იდენტიფიცირება და რეალურ დროში ინფორმაციის პირდაპირი გადაცემა</w:t>
      </w:r>
      <w:r w:rsidRPr="000A17E9">
        <w:rPr>
          <w:rFonts w:ascii="Sylfaen" w:eastAsia="Sylfaen" w:hAnsi="Sylfaen"/>
          <w:color w:val="000000"/>
        </w:rPr>
        <w:br/>
      </w:r>
    </w:p>
    <w:p w:rsidR="00DC2BF7" w:rsidRPr="000A17E9" w:rsidRDefault="00DC2BF7" w:rsidP="00DC2BF7">
      <w:pPr>
        <w:pStyle w:val="ListParagraph"/>
        <w:spacing w:after="0" w:line="240" w:lineRule="auto"/>
        <w:ind w:left="0"/>
        <w:rPr>
          <w:lang w:val="ka-GE"/>
        </w:rPr>
      </w:pPr>
      <w:r w:rsidRPr="000A17E9">
        <w:rPr>
          <w:rFonts w:cs="Calibri"/>
          <w:lang w:val="ka-GE"/>
        </w:rPr>
        <w:t xml:space="preserve">მიღწეული საბოლოო შედეგის შეფასების ინდიკატორი - </w:t>
      </w:r>
      <w:r w:rsidRPr="000A17E9">
        <w:rPr>
          <w:lang w:val="ka-GE"/>
        </w:rPr>
        <w:t>სამსახური რეალურ დროში ღებულობს ინფორმაციას ღრუბლების, ნალექების, საშიში მეტეოროლოგიური მოვლენების და მათი თანმხლები პროცესების წარმოქმნის და შემდგომში განვითარების შესახებ ხდება ინფორმაციის მიღება, დამუშავება და ოპერატიულად გადაცემა დანიშნულების და საჭიროების მიხედვით.</w:t>
      </w:r>
    </w:p>
    <w:p w:rsidR="00DC2BF7" w:rsidRPr="000A17E9" w:rsidRDefault="00DC2BF7" w:rsidP="00DC2BF7">
      <w:pPr>
        <w:tabs>
          <w:tab w:val="left" w:pos="360"/>
        </w:tabs>
        <w:spacing w:after="0" w:line="240" w:lineRule="auto"/>
        <w:jc w:val="both"/>
        <w:rPr>
          <w:rFonts w:ascii="Sylfaen" w:hAnsi="Sylfaen" w:cs="Sylfaen"/>
          <w:lang w:val="ka-GE"/>
        </w:rPr>
      </w:pPr>
    </w:p>
    <w:p w:rsidR="00DC2BF7" w:rsidRPr="000A17E9" w:rsidRDefault="00DC2BF7" w:rsidP="00DC2BF7">
      <w:pPr>
        <w:tabs>
          <w:tab w:val="left" w:pos="360"/>
        </w:tabs>
        <w:spacing w:after="0" w:line="240" w:lineRule="auto"/>
        <w:jc w:val="both"/>
        <w:rPr>
          <w:rFonts w:ascii="Sylfaen" w:eastAsia="Sylfaen" w:hAnsi="Sylfaen"/>
          <w:color w:val="000000"/>
          <w:lang w:val="ka-GE"/>
        </w:rPr>
      </w:pPr>
      <w:r w:rsidRPr="000A17E9">
        <w:rPr>
          <w:rFonts w:ascii="Sylfaen" w:eastAsia="Sylfaen" w:hAnsi="Sylfaen"/>
          <w:color w:val="000000"/>
        </w:rPr>
        <w:t>3. საბაზისო მაჩვენებელი - ზღვის ბათიმეტრიული კვლევების შედეგად შექმნილია ქაღალდისა და სანავიგაციო ელექტრონული რუკები, რომლებიც გემების კაპიტნებისათვის უზრუნველყოფენ უსაფრთხო საზღვაო მარშრუტების მიწოდებას;</w:t>
      </w:r>
    </w:p>
    <w:p w:rsidR="00DC2BF7" w:rsidRPr="000A17E9" w:rsidRDefault="00DC2BF7" w:rsidP="00DC2BF7">
      <w:pPr>
        <w:tabs>
          <w:tab w:val="left" w:pos="360"/>
        </w:tabs>
        <w:spacing w:after="0" w:line="240" w:lineRule="auto"/>
        <w:jc w:val="both"/>
        <w:rPr>
          <w:rFonts w:ascii="Sylfaen" w:eastAsia="Sylfaen" w:hAnsi="Sylfaen"/>
          <w:color w:val="000000"/>
          <w:lang w:val="ka-GE"/>
        </w:rPr>
      </w:pPr>
    </w:p>
    <w:p w:rsidR="00DC2BF7" w:rsidRPr="000A17E9" w:rsidRDefault="00DC2BF7" w:rsidP="00DC2BF7">
      <w:pPr>
        <w:tabs>
          <w:tab w:val="left" w:pos="360"/>
        </w:tabs>
        <w:spacing w:after="0" w:line="240" w:lineRule="auto"/>
        <w:jc w:val="both"/>
        <w:rPr>
          <w:rFonts w:ascii="Sylfaen" w:eastAsia="Sylfaen" w:hAnsi="Sylfaen"/>
          <w:color w:val="000000"/>
          <w:lang w:val="ka-GE"/>
        </w:rPr>
      </w:pPr>
      <w:r w:rsidRPr="000A17E9">
        <w:rPr>
          <w:rFonts w:ascii="Sylfaen" w:eastAsia="Sylfaen" w:hAnsi="Sylfaen"/>
          <w:color w:val="000000"/>
        </w:rPr>
        <w:t>მიზნობრივი მაჩვენებელი - რუკების პორტფოლიოში ახალი რუკების დამატება, სანავიგაციო, ელექტრონული და ქაღალდის რუკების წარმოება მაღალ პროფესიულ დონეზე; ბათიმეტრიული კვლევების ჩატარება და მონაცემების განახლება, - 2021-2024წ.; საზღვაო მაგნიტომეტრის შეძენა - 2022წ.; ჰიდროგრაფიული კვლევის, გრუნტისა და ფსკერქვეშა პროფილების შემსწავლელი აპარატის შეძენა , დამონტაჟება - 2023წ; ჰიდროგრაფიული კვლევის ერთსხივიანი ექოლოტის განახლება - 2024წ</w:t>
      </w:r>
      <w:r w:rsidRPr="000A17E9">
        <w:rPr>
          <w:rFonts w:ascii="Sylfaen" w:eastAsia="Sylfaen" w:hAnsi="Sylfaen"/>
          <w:color w:val="000000"/>
          <w:lang w:val="ka-GE"/>
        </w:rPr>
        <w:t>;</w:t>
      </w:r>
    </w:p>
    <w:p w:rsidR="00DC2BF7" w:rsidRPr="000A17E9" w:rsidRDefault="00DC2BF7" w:rsidP="00DC2BF7">
      <w:pPr>
        <w:tabs>
          <w:tab w:val="left" w:pos="360"/>
        </w:tabs>
        <w:spacing w:after="0" w:line="240" w:lineRule="auto"/>
        <w:jc w:val="both"/>
        <w:rPr>
          <w:rFonts w:ascii="Sylfaen" w:eastAsia="Sylfaen" w:hAnsi="Sylfaen"/>
          <w:color w:val="000000"/>
          <w:lang w:val="ka-GE"/>
        </w:rPr>
      </w:pPr>
    </w:p>
    <w:p w:rsidR="00DC2BF7" w:rsidRPr="000A17E9" w:rsidRDefault="00DC2BF7" w:rsidP="00DC2BF7">
      <w:pPr>
        <w:pStyle w:val="ListParagraph"/>
        <w:spacing w:before="120" w:after="0" w:line="240" w:lineRule="auto"/>
        <w:ind w:left="0"/>
        <w:rPr>
          <w:lang w:val="ka-GE"/>
        </w:rPr>
      </w:pPr>
      <w:r w:rsidRPr="000A17E9">
        <w:rPr>
          <w:rFonts w:cs="Calibri"/>
          <w:lang w:val="ka-GE"/>
        </w:rPr>
        <w:t xml:space="preserve">მიღწეული საბოლოო შედეგის შეფასების ინდიკატორი - </w:t>
      </w:r>
      <w:r w:rsidRPr="000A17E9">
        <w:rPr>
          <w:lang w:val="ka-GE"/>
        </w:rPr>
        <w:t xml:space="preserve">კარტოგრაფიული სამმართველოს მოდერნიზაციის, ახალი დანადგარებისა და პროგრამების შეძენის, კადრების კვალიფიკაციის დონის ამაღლების შედეგად, ზღვის ცვალებადობის, ზღვის ფსკერის აღსაწერი ზღვაზე სიღრმეების საკვლევი მრავალსხივიანი ექოლოტის მეშვეობით განხორციელდა </w:t>
      </w:r>
      <w:r w:rsidRPr="000A17E9">
        <w:rPr>
          <w:iCs/>
          <w:lang w:val="ka-GE"/>
        </w:rPr>
        <w:t xml:space="preserve">ზღვის ბათიმეტრიით დაუფარავი რაიონების მაღალი ხარისხით შესწავლა და უკვე შესწავლილის მონიტორინგი, ცვლილებების ასახვა და გამოყენება. </w:t>
      </w:r>
      <w:r w:rsidRPr="000A17E9">
        <w:rPr>
          <w:lang w:val="ka-GE"/>
        </w:rPr>
        <w:t xml:space="preserve"> ბათიმეტრიული და გეოდეზიური კვლევების საფუძველზე შეიქმნა და განახლდა საქართველოს ტერიტორიული წყლების და პორტების საზღვაო რუქები. </w:t>
      </w:r>
    </w:p>
    <w:p w:rsidR="00DC2BF7" w:rsidRPr="000A17E9" w:rsidRDefault="00DC2BF7" w:rsidP="00DC2BF7">
      <w:pPr>
        <w:tabs>
          <w:tab w:val="left" w:pos="360"/>
        </w:tabs>
        <w:spacing w:after="0" w:line="240" w:lineRule="auto"/>
        <w:jc w:val="both"/>
        <w:rPr>
          <w:rFonts w:ascii="Sylfaen" w:eastAsia="Sylfaen" w:hAnsi="Sylfaen"/>
          <w:color w:val="000000"/>
          <w:lang w:val="ka-GE"/>
        </w:rPr>
      </w:pPr>
    </w:p>
    <w:p w:rsidR="00DC2BF7" w:rsidRPr="000A17E9" w:rsidRDefault="00DC2BF7" w:rsidP="00DC2BF7">
      <w:pPr>
        <w:tabs>
          <w:tab w:val="left" w:pos="360"/>
        </w:tabs>
        <w:spacing w:after="0" w:line="240" w:lineRule="auto"/>
        <w:jc w:val="both"/>
        <w:rPr>
          <w:rFonts w:ascii="Sylfaen" w:eastAsia="Sylfaen" w:hAnsi="Sylfaen"/>
          <w:color w:val="000000"/>
          <w:lang w:val="ka-GE"/>
        </w:rPr>
      </w:pPr>
      <w:r w:rsidRPr="000A17E9">
        <w:rPr>
          <w:rFonts w:ascii="Sylfaen" w:eastAsia="Sylfaen" w:hAnsi="Sylfaen"/>
          <w:color w:val="000000"/>
        </w:rPr>
        <w:t>4. საბაზისო მაჩვენებელი - ნავიგაციური ტელექსის ექსპლუატაციაში შესვლიდან გავიდა 5 წელი, ექსპერტების რეკომენდაციიდან გამომდინარე, ნავიგაციური ტელექსის ინსპექტირების განხორციელება აუცილებელია, რათა სისტემამ იმუშაოს გამართულად, სისტემის გაუმართაობა გამოიწვევს მიმწოდებლამდე გაფრთხილებების მიწოდების შეწყვეტას, რასაც შესაძლებელია რაიმე საზღვაო ინციდენტი მოყვეს (გარემოს დაბინძურება, ადამიანის ჯანმრთელობის დაზიანება ან სიცოცხლის მოსპობა). მცურავი სანავიგაცო ნიშნები ზოგჯერ შეუმჩნეველი რჩება გემების მიერ, რის გამოც ხდება მათზე დაჯახება;</w:t>
      </w:r>
    </w:p>
    <w:p w:rsidR="00DC2BF7" w:rsidRPr="000A17E9" w:rsidRDefault="00DC2BF7" w:rsidP="00DC2BF7">
      <w:pPr>
        <w:tabs>
          <w:tab w:val="left" w:pos="360"/>
        </w:tabs>
        <w:spacing w:after="0" w:line="240" w:lineRule="auto"/>
        <w:jc w:val="both"/>
        <w:rPr>
          <w:rFonts w:ascii="Sylfaen" w:eastAsia="Sylfaen" w:hAnsi="Sylfaen"/>
          <w:color w:val="000000"/>
          <w:lang w:val="ka-GE"/>
        </w:rPr>
      </w:pPr>
    </w:p>
    <w:p w:rsidR="00DC2BF7" w:rsidRPr="000A17E9" w:rsidRDefault="00DC2BF7" w:rsidP="00DC2BF7">
      <w:pPr>
        <w:tabs>
          <w:tab w:val="left" w:pos="360"/>
        </w:tabs>
        <w:spacing w:after="0" w:line="240" w:lineRule="auto"/>
        <w:jc w:val="both"/>
        <w:rPr>
          <w:rFonts w:ascii="Sylfaen" w:eastAsia="Sylfaen" w:hAnsi="Sylfaen"/>
          <w:color w:val="000000"/>
          <w:lang w:val="ka-GE"/>
        </w:rPr>
      </w:pPr>
      <w:r w:rsidRPr="000A17E9">
        <w:rPr>
          <w:rFonts w:ascii="Sylfaen" w:eastAsia="Sylfaen" w:hAnsi="Sylfaen"/>
          <w:color w:val="000000"/>
        </w:rPr>
        <w:t>მიზნობრივი მაჩვენებელი - ნავიგაციური ტელექსის ხარვეზების გარეშე მუშაობა გამორიცხავს საზღვაო ინციდენტებს, ავტომატური იდენტიფიცირების სისტემის საშუალებით DGNSS დაკორექტირებული კოორდინატები VHF-ით გაიგზავნება, რომელსაც მცურავი საშუალებები იღებენ მხოლოდ AIS-ის მეშვეობით. ეს კი გაზრდის უსაფრთხო ნაოსნობის ხარისხს. მცურავ სანავიგაციო ნიშნებზე ავტომატური იდენტიფიციების სენსორების დაყენების საშუალებით რადიო სიხშირით კიდევ უფრო მეტი მცურავი საშუალება შეძლებს ამ სერვისის გამოყენებას</w:t>
      </w:r>
      <w:r w:rsidRPr="000A17E9">
        <w:rPr>
          <w:rFonts w:ascii="Sylfaen" w:eastAsia="Sylfaen" w:hAnsi="Sylfaen"/>
          <w:color w:val="000000"/>
          <w:lang w:val="ka-GE"/>
        </w:rPr>
        <w:t>;</w:t>
      </w:r>
    </w:p>
    <w:p w:rsidR="00DC2BF7" w:rsidRPr="000A17E9" w:rsidRDefault="00DC2BF7" w:rsidP="00DC2BF7">
      <w:pPr>
        <w:tabs>
          <w:tab w:val="left" w:pos="360"/>
        </w:tabs>
        <w:spacing w:after="0" w:line="240" w:lineRule="auto"/>
        <w:jc w:val="both"/>
        <w:rPr>
          <w:rFonts w:ascii="Sylfaen" w:eastAsia="Sylfaen" w:hAnsi="Sylfaen"/>
          <w:color w:val="000000"/>
          <w:lang w:val="ka-GE"/>
        </w:rPr>
      </w:pPr>
    </w:p>
    <w:p w:rsidR="00DC2BF7" w:rsidRPr="000A17E9" w:rsidRDefault="00DC2BF7" w:rsidP="00DC2BF7">
      <w:pPr>
        <w:widowControl w:val="0"/>
        <w:autoSpaceDE w:val="0"/>
        <w:autoSpaceDN w:val="0"/>
        <w:adjustRightInd w:val="0"/>
        <w:spacing w:after="0" w:line="240" w:lineRule="auto"/>
        <w:jc w:val="both"/>
        <w:rPr>
          <w:rFonts w:ascii="Sylfaen" w:eastAsiaTheme="minorEastAsia" w:hAnsi="Sylfaen"/>
          <w:i/>
          <w:color w:val="000000" w:themeColor="text1"/>
          <w:lang w:val="ka-GE"/>
        </w:rPr>
      </w:pPr>
      <w:r w:rsidRPr="000A17E9">
        <w:rPr>
          <w:rFonts w:ascii="Sylfaen" w:hAnsi="Sylfaen" w:cs="Calibri"/>
          <w:color w:val="000000"/>
          <w:lang w:val="ka-GE"/>
        </w:rPr>
        <w:t xml:space="preserve">მიღწეული საბოლოო შედეგის შეფასების ინდიკატორი - </w:t>
      </w:r>
      <w:r w:rsidRPr="000A17E9">
        <w:rPr>
          <w:rFonts w:ascii="Sylfaen" w:hAnsi="Sylfaen" w:cs="Sylfaen"/>
          <w:iCs/>
          <w:lang w:val="ka-GE"/>
        </w:rPr>
        <w:t>ნავიგაციური ტელექსის ინსპექტირების შემდგომ  ხანგრძლივი ექსპლუატაციის შედეგად მიღებული პროგრამული ხარვეზები აღმოფხვრილია, შეტყობინებების მიღება , დამუშავება და გაგზავნა ხდება შეუფერხებლად.</w:t>
      </w:r>
    </w:p>
    <w:p w:rsidR="00DC2BF7" w:rsidRPr="000A17E9" w:rsidRDefault="00DC2BF7" w:rsidP="00DC2BF7">
      <w:pPr>
        <w:spacing w:after="0" w:line="240" w:lineRule="auto"/>
        <w:ind w:left="180"/>
        <w:jc w:val="right"/>
        <w:rPr>
          <w:rFonts w:ascii="Sylfaen" w:hAnsi="Sylfaen"/>
          <w:i/>
          <w:sz w:val="18"/>
          <w:szCs w:val="18"/>
          <w:lang w:val="ka-GE"/>
        </w:rPr>
      </w:pPr>
    </w:p>
    <w:p w:rsidR="00DC2BF7" w:rsidRPr="000A17E9" w:rsidRDefault="00DC2BF7" w:rsidP="00DC2BF7">
      <w:pPr>
        <w:spacing w:after="0" w:line="240" w:lineRule="auto"/>
        <w:ind w:left="180"/>
        <w:jc w:val="right"/>
        <w:rPr>
          <w:rFonts w:ascii="Sylfaen" w:hAnsi="Sylfaen"/>
          <w:i/>
          <w:sz w:val="18"/>
          <w:szCs w:val="18"/>
          <w:lang w:val="ka-GE"/>
        </w:rPr>
      </w:pPr>
    </w:p>
    <w:p w:rsidR="00DC2BF7" w:rsidRPr="000A17E9" w:rsidRDefault="00DC2BF7" w:rsidP="00DC2BF7">
      <w:pPr>
        <w:pStyle w:val="Heading2"/>
        <w:spacing w:line="240" w:lineRule="auto"/>
        <w:jc w:val="both"/>
        <w:rPr>
          <w:rFonts w:ascii="Sylfaen" w:hAnsi="Sylfaen" w:cs="Sylfaen"/>
          <w:color w:val="2E74B5"/>
          <w:sz w:val="22"/>
          <w:szCs w:val="22"/>
          <w:lang w:val="ka-GE"/>
        </w:rPr>
      </w:pPr>
      <w:r w:rsidRPr="000A17E9">
        <w:rPr>
          <w:rFonts w:ascii="Sylfaen" w:hAnsi="Sylfaen" w:cs="Sylfaen"/>
          <w:color w:val="2E74B5"/>
          <w:sz w:val="22"/>
          <w:szCs w:val="22"/>
          <w:lang w:val="ka-GE"/>
        </w:rPr>
        <w:t>3.18 სახმელეთო ტრანსპორტის რეგულირება, მართვა და განვითარება (პროგრამული კოდი 24 26)</w:t>
      </w:r>
    </w:p>
    <w:p w:rsidR="00DC2BF7" w:rsidRPr="000A17E9" w:rsidRDefault="00DC2BF7" w:rsidP="00DC2BF7">
      <w:pPr>
        <w:spacing w:after="0" w:line="240" w:lineRule="auto"/>
        <w:jc w:val="both"/>
        <w:rPr>
          <w:rFonts w:ascii="Sylfaen" w:hAnsi="Sylfaen" w:cs="Sylfaen"/>
          <w:lang w:val="ka-GE"/>
        </w:rPr>
      </w:pPr>
    </w:p>
    <w:p w:rsidR="00DC2BF7" w:rsidRPr="000A17E9" w:rsidRDefault="00DC2BF7" w:rsidP="00DC2BF7">
      <w:pPr>
        <w:pStyle w:val="ListParagraph"/>
        <w:spacing w:after="0" w:line="240" w:lineRule="auto"/>
        <w:ind w:left="360"/>
        <w:rPr>
          <w:lang w:val="ka-GE"/>
        </w:rPr>
      </w:pPr>
      <w:r w:rsidRPr="000A17E9">
        <w:rPr>
          <w:lang w:val="ka-GE"/>
        </w:rPr>
        <w:t>პროგრამის განმახორციელებელი:</w:t>
      </w:r>
    </w:p>
    <w:p w:rsidR="00DC2BF7" w:rsidRPr="000A17E9" w:rsidRDefault="00DC2BF7" w:rsidP="00786CCE">
      <w:pPr>
        <w:pStyle w:val="ListParagraph"/>
        <w:numPr>
          <w:ilvl w:val="0"/>
          <w:numId w:val="202"/>
        </w:numPr>
        <w:spacing w:after="0" w:line="240" w:lineRule="auto"/>
        <w:ind w:right="0"/>
        <w:rPr>
          <w:lang w:val="ka-GE"/>
        </w:rPr>
      </w:pPr>
      <w:r w:rsidRPr="000A17E9">
        <w:rPr>
          <w:lang w:val="ka-GE"/>
        </w:rPr>
        <w:t>სსიპ - სახმელეთო ტრანსპორტის სააგენტო</w:t>
      </w:r>
    </w:p>
    <w:p w:rsidR="00DC2BF7" w:rsidRPr="000A17E9" w:rsidRDefault="00DC2BF7" w:rsidP="00DC2BF7">
      <w:pPr>
        <w:pStyle w:val="ListParagraph"/>
        <w:spacing w:after="0" w:line="240" w:lineRule="auto"/>
        <w:ind w:left="360" w:right="0" w:firstLine="0"/>
        <w:rPr>
          <w:color w:val="000000" w:themeColor="text1"/>
          <w:lang w:val="ka-GE"/>
        </w:rPr>
      </w:pP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გაიცა საერთაშორისო სატვირთო გადაზიდვის 144.2 ათასი ორმხრივი ნებართვა, 1794 ECMT (european conference of ministers of transport - ტრანპორტის მინისტრების ევროპული კონფერენცია) სისტემის ნებართვა და 33 საერთაშორისო  სამგზავრო გადაყვანის მრავალჯერადი ნებართვა;</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საერთაშორისო სატვირთო გადაზიდვების განმახორციელებელმა 642 მძღოლმა გაიარა სრული კურსი ციფრული ტაქოგრაფის შესახებ. მოცემული ტრენინგის ფარგლებში დამზადდა 691ცაცი ციფრული ტაქოგრაფიის ბარათი;</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 xml:space="preserve">მომზადდა 43 CPC მენეჯერი და 1139 CPC (certificate of professional competence) მძღოლი. ბარათის ვადა გაუხანგრძლივდა 190 CPC მძღოლს  და ბარათი აღუდგა 6 მძღოლს; </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სახიფათო ტვირთის გადაზიდვისთვის მომზადდა 1363 (ADR) მძღოლი და ბარათი აღუდგა 6 მძღოლს.</w:t>
      </w:r>
    </w:p>
    <w:p w:rsidR="00DC2BF7" w:rsidRPr="000A17E9" w:rsidRDefault="00DC2BF7" w:rsidP="00DC2BF7">
      <w:pPr>
        <w:spacing w:after="0" w:line="240" w:lineRule="auto"/>
        <w:jc w:val="both"/>
        <w:rPr>
          <w:rFonts w:ascii="Sylfaen" w:hAnsi="Sylfaen" w:cs="Sylfaen"/>
          <w:lang w:val="ka-GE"/>
        </w:rPr>
      </w:pPr>
    </w:p>
    <w:p w:rsidR="00DC2BF7" w:rsidRPr="000A17E9" w:rsidRDefault="00DC2BF7" w:rsidP="00DC2BF7">
      <w:pPr>
        <w:spacing w:after="0" w:line="240" w:lineRule="auto"/>
        <w:jc w:val="both"/>
        <w:rPr>
          <w:rFonts w:ascii="Sylfaen" w:hAnsi="Sylfaen" w:cs="Sylfaen"/>
          <w:lang w:val="ka-GE"/>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hAnsi="Sylfaen" w:cs="Sylfaen"/>
          <w:lang w:val="ka-GE"/>
        </w:rPr>
        <w:t>საბოლოო</w:t>
      </w:r>
      <w:r w:rsidRPr="000A17E9">
        <w:rPr>
          <w:rFonts w:ascii="Sylfaen" w:hAnsi="Sylfaen"/>
          <w:lang w:val="ka-GE"/>
        </w:rPr>
        <w:t xml:space="preserve"> </w:t>
      </w:r>
      <w:r w:rsidRPr="000A17E9">
        <w:rPr>
          <w:rFonts w:ascii="Sylfaen" w:hAnsi="Sylfaen" w:cs="Sylfaen"/>
        </w:rPr>
        <w:t>შედეგები</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გაზრდილი სატვირთო გადაზიდვების მოცულობა/სამგზავრო გადაყვანების არეალი  და უსაფრთხოების დონე;</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ქვეყნის განახლებული ავტოპარკი;</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განვითარებული სატრანსპორტო ინფრასტრუქტურა;</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გაზრდილი კვალიფიციური მძღოლების/ტრანსპორტის მენეჯერების რაოდენობა და კონკურენტუნარიანი სატრანსპორტო კომპანიების რიცხვი; თანამედროვე სტანდარტების შესაბამისი ტრენინგ-ცენტრის არსებობა.</w:t>
      </w:r>
    </w:p>
    <w:p w:rsidR="00DC2BF7" w:rsidRPr="000A17E9" w:rsidRDefault="00DC2BF7" w:rsidP="00DC2BF7">
      <w:pPr>
        <w:spacing w:after="0" w:line="240" w:lineRule="auto"/>
        <w:jc w:val="both"/>
        <w:rPr>
          <w:rFonts w:ascii="Sylfaen" w:hAnsi="Sylfaen" w:cs="Sylfaen"/>
          <w:lang w:val="ka-GE"/>
        </w:rPr>
      </w:pPr>
    </w:p>
    <w:p w:rsidR="00DC2BF7" w:rsidRPr="000A17E9" w:rsidRDefault="00DC2BF7" w:rsidP="00DC2BF7">
      <w:pPr>
        <w:spacing w:after="0" w:line="240" w:lineRule="auto"/>
        <w:jc w:val="both"/>
        <w:rPr>
          <w:rFonts w:ascii="Sylfaen" w:hAnsi="Sylfaen" w:cs="Sylfaen"/>
          <w:lang w:val="ka-GE"/>
        </w:rPr>
      </w:pPr>
      <w:r w:rsidRPr="000A17E9">
        <w:rPr>
          <w:rFonts w:ascii="Sylfaen" w:hAnsi="Sylfaen" w:cs="Sylfaen"/>
          <w:lang w:val="ka-GE"/>
        </w:rPr>
        <w:t>მიღწეული საბოლოო შედეგები</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22.4% - ით გაზიარდა გაცემული ორმხრივი სატვირთო გადაზიდვები 2020 წელთან მიმართებაში;</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განახლდა სატვირთო გადაზიდვებში მომუშავე ავტოპარკის ნაწილი;</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ავტოტრანსპორტის და საგზაო ინფრასტრუქტურის მდგომარეობის შესაბამისობა საერთასორისო სტანდარტებთან მიმართებით გაუმჯობესებულია 47.5%-ით;</w:t>
      </w:r>
    </w:p>
    <w:p w:rsidR="00DC2BF7" w:rsidRPr="000A17E9" w:rsidRDefault="00DC2BF7" w:rsidP="00786CCE">
      <w:pPr>
        <w:pStyle w:val="ListParagraph"/>
        <w:numPr>
          <w:ilvl w:val="0"/>
          <w:numId w:val="203"/>
        </w:numPr>
        <w:spacing w:after="0" w:line="240" w:lineRule="auto"/>
        <w:ind w:left="360" w:right="0"/>
        <w:rPr>
          <w:lang w:val="ka-GE"/>
        </w:rPr>
      </w:pPr>
      <w:r w:rsidRPr="000A17E9">
        <w:rPr>
          <w:color w:val="000000" w:themeColor="text1"/>
          <w:lang w:val="ka-GE"/>
        </w:rPr>
        <w:t>642 მძღოლმა გაიარა სრული კურსი ციფრული ტაქოგრაფის შესახებ, რაც განაპირობებს უსაფრთხოების</w:t>
      </w:r>
      <w:r w:rsidRPr="000A17E9">
        <w:rPr>
          <w:lang w:val="ka-GE"/>
        </w:rPr>
        <w:t xml:space="preserve"> მაჩვენებლის ზრდას.</w:t>
      </w:r>
    </w:p>
    <w:p w:rsidR="00DC2BF7" w:rsidRPr="000A17E9" w:rsidRDefault="00DC2BF7" w:rsidP="00DC2BF7">
      <w:pPr>
        <w:spacing w:after="0" w:line="240" w:lineRule="auto"/>
        <w:jc w:val="both"/>
        <w:rPr>
          <w:rFonts w:ascii="Sylfaen" w:eastAsia="Sylfaen" w:hAnsi="Sylfaen"/>
          <w:color w:val="000000"/>
          <w:lang w:val="ka-GE"/>
        </w:rPr>
      </w:pPr>
    </w:p>
    <w:p w:rsidR="00DC2BF7" w:rsidRPr="000A17E9" w:rsidRDefault="00DC2BF7" w:rsidP="00DC2BF7">
      <w:pPr>
        <w:spacing w:after="0" w:line="240" w:lineRule="auto"/>
        <w:jc w:val="both"/>
        <w:rPr>
          <w:rFonts w:ascii="Sylfaen" w:eastAsia="Sylfaen" w:hAnsi="Sylfaen"/>
          <w:color w:val="000000"/>
          <w:lang w:val="ka-GE"/>
        </w:rPr>
      </w:pPr>
      <w:r w:rsidRPr="000A17E9">
        <w:rPr>
          <w:rFonts w:ascii="Sylfaen" w:eastAsia="Sylfaen" w:hAnsi="Sylfaen"/>
          <w:color w:val="000000"/>
        </w:rPr>
        <w:t>1. საბაზისო მაჩვენებელი - სატვირთო და სამგზავრო გადაყვანებთან დაკავშირებით გაცემულია 99 900 ნებართვა;</w:t>
      </w:r>
    </w:p>
    <w:p w:rsidR="00DC2BF7" w:rsidRPr="000A17E9" w:rsidRDefault="00DC2BF7" w:rsidP="00DC2BF7">
      <w:pPr>
        <w:spacing w:after="0" w:line="240" w:lineRule="auto"/>
        <w:jc w:val="both"/>
        <w:rPr>
          <w:rFonts w:ascii="Sylfaen" w:eastAsia="Sylfaen" w:hAnsi="Sylfaen"/>
          <w:color w:val="000000"/>
          <w:lang w:val="ka-GE"/>
        </w:rPr>
      </w:pPr>
    </w:p>
    <w:p w:rsidR="00DC2BF7" w:rsidRPr="000A17E9" w:rsidRDefault="00DC2BF7" w:rsidP="00DC2BF7">
      <w:pPr>
        <w:spacing w:after="0" w:line="240" w:lineRule="auto"/>
        <w:jc w:val="both"/>
        <w:rPr>
          <w:rFonts w:ascii="Sylfaen" w:eastAsiaTheme="minorEastAsia" w:hAnsi="Sylfaen" w:cs="Sylfaen"/>
          <w:lang w:val="ka-GE"/>
        </w:rPr>
      </w:pPr>
      <w:r w:rsidRPr="000A17E9">
        <w:rPr>
          <w:rFonts w:ascii="Sylfaen" w:eastAsia="Sylfaen" w:hAnsi="Sylfaen"/>
          <w:color w:val="000000"/>
        </w:rPr>
        <w:t xml:space="preserve">მიზნობრივი მაჩვენებელი - საშუალოვადიან პერიოდში ყოველწლიურად გაიცემა 100 000-მდე ნებართვა; </w:t>
      </w:r>
      <w:r w:rsidRPr="000A17E9">
        <w:rPr>
          <w:rFonts w:ascii="Sylfaen" w:eastAsia="Sylfaen" w:hAnsi="Sylfaen"/>
          <w:color w:val="000000"/>
        </w:rPr>
        <w:br/>
      </w:r>
    </w:p>
    <w:p w:rsidR="00DC2BF7" w:rsidRPr="000A17E9" w:rsidRDefault="00DC2BF7" w:rsidP="00DC2BF7">
      <w:pPr>
        <w:pStyle w:val="ListParagraph"/>
        <w:spacing w:before="120" w:after="0" w:line="240" w:lineRule="auto"/>
        <w:ind w:left="0"/>
        <w:rPr>
          <w:lang w:val="ka-GE"/>
        </w:rPr>
      </w:pPr>
      <w:r w:rsidRPr="000A17E9">
        <w:rPr>
          <w:rFonts w:cs="Calibri"/>
          <w:lang w:val="ka-GE"/>
        </w:rPr>
        <w:t xml:space="preserve">მიღწეული საბოლოო შედეგის შეფასების ინდიკატორი - </w:t>
      </w:r>
      <w:r w:rsidRPr="000A17E9">
        <w:rPr>
          <w:lang w:val="ka-GE"/>
        </w:rPr>
        <w:t>სატვირთო და სამგზავრო გადაყვანებთან დაკავშირებით გაცემულია 144 200 ნებართვა;</w:t>
      </w:r>
    </w:p>
    <w:p w:rsidR="00DC2BF7" w:rsidRPr="000A17E9" w:rsidRDefault="00DC2BF7" w:rsidP="00DC2BF7">
      <w:pPr>
        <w:spacing w:after="0" w:line="240" w:lineRule="auto"/>
        <w:jc w:val="both"/>
        <w:rPr>
          <w:rFonts w:ascii="Sylfaen" w:hAnsi="Sylfaen" w:cs="Sylfaen"/>
          <w:lang w:val="ka-GE"/>
        </w:rPr>
      </w:pPr>
    </w:p>
    <w:p w:rsidR="00DC2BF7" w:rsidRPr="000A17E9" w:rsidRDefault="00DC2BF7" w:rsidP="00DC2BF7">
      <w:pPr>
        <w:spacing w:after="0" w:line="240" w:lineRule="auto"/>
        <w:jc w:val="both"/>
        <w:rPr>
          <w:rFonts w:ascii="Sylfaen" w:eastAsia="Sylfaen" w:hAnsi="Sylfaen"/>
          <w:color w:val="000000"/>
          <w:lang w:val="ka-GE"/>
        </w:rPr>
      </w:pPr>
      <w:r w:rsidRPr="000A17E9">
        <w:rPr>
          <w:rFonts w:ascii="Sylfaen" w:eastAsia="Sylfaen" w:hAnsi="Sylfaen"/>
          <w:color w:val="000000"/>
        </w:rPr>
        <w:t>2. საბაზისო მაჩვენებელი - ავტოტრანსპორტის და საგზაო ინფრასტრუქტურის მდგომარეობის</w:t>
      </w:r>
      <w:r w:rsidRPr="000A17E9">
        <w:rPr>
          <w:rFonts w:ascii="Sylfaen" w:eastAsia="Sylfaen" w:hAnsi="Sylfaen"/>
          <w:color w:val="000000"/>
          <w:lang w:val="ka-GE"/>
        </w:rPr>
        <w:t xml:space="preserve"> </w:t>
      </w:r>
      <w:r w:rsidRPr="000A17E9">
        <w:rPr>
          <w:rFonts w:ascii="Sylfaen" w:eastAsia="Sylfaen" w:hAnsi="Sylfaen"/>
          <w:color w:val="000000"/>
        </w:rPr>
        <w:t>შესაბამისობა საერთაშორისო სტანდარტებთან მიმართებით გაუმჯობესებულია 45%-ით;</w:t>
      </w:r>
    </w:p>
    <w:p w:rsidR="00DC2BF7" w:rsidRPr="000A17E9" w:rsidRDefault="00DC2BF7" w:rsidP="00DC2BF7">
      <w:pPr>
        <w:spacing w:after="0" w:line="240" w:lineRule="auto"/>
        <w:jc w:val="both"/>
        <w:rPr>
          <w:rFonts w:ascii="Sylfaen" w:eastAsia="Sylfaen" w:hAnsi="Sylfaen"/>
          <w:color w:val="000000"/>
          <w:lang w:val="ka-GE"/>
        </w:rPr>
      </w:pPr>
    </w:p>
    <w:p w:rsidR="00DC2BF7" w:rsidRPr="000A17E9" w:rsidRDefault="00DC2BF7" w:rsidP="00DC2BF7">
      <w:pPr>
        <w:spacing w:after="0" w:line="240" w:lineRule="auto"/>
        <w:jc w:val="both"/>
        <w:rPr>
          <w:rFonts w:ascii="Sylfaen" w:eastAsiaTheme="minorEastAsia" w:hAnsi="Sylfaen" w:cs="Sylfaen"/>
          <w:lang w:val="ka-GE"/>
        </w:rPr>
      </w:pPr>
      <w:r w:rsidRPr="000A17E9">
        <w:rPr>
          <w:rFonts w:ascii="Sylfaen" w:eastAsia="Sylfaen" w:hAnsi="Sylfaen"/>
          <w:color w:val="000000"/>
        </w:rPr>
        <w:t>მიზნობრივი მაჩვენებელი - საშუალოვადიან პერიოდში ავტოპარკისა და საგზაო ინფრასტრუქტურის მდგომარეობის გაუმჯობესება საერთაშორისო სტანდარტებთან 15%-ით (საბაზისო 45%-დან 60%-მდე). წლების მიხედვით მაჩვენებლის მიახლოება: 47% -ით - 2021 წელი; 50% -ით - 2022 წელი; 55%-ით - 2023 წელი; 60%-ით - 2024 წელი;</w:t>
      </w:r>
    </w:p>
    <w:p w:rsidR="00DC2BF7" w:rsidRPr="000A17E9" w:rsidRDefault="00DC2BF7" w:rsidP="00DC2BF7">
      <w:pPr>
        <w:spacing w:after="0" w:line="240" w:lineRule="auto"/>
        <w:jc w:val="both"/>
        <w:rPr>
          <w:rFonts w:ascii="Sylfaen" w:hAnsi="Sylfaen" w:cs="Sylfaen"/>
          <w:lang w:val="ka-GE"/>
        </w:rPr>
      </w:pPr>
    </w:p>
    <w:p w:rsidR="00DC2BF7" w:rsidRPr="000A17E9" w:rsidRDefault="00DC2BF7" w:rsidP="00DC2BF7">
      <w:pPr>
        <w:spacing w:after="0" w:line="240" w:lineRule="auto"/>
        <w:jc w:val="both"/>
        <w:rPr>
          <w:rFonts w:ascii="Sylfaen" w:eastAsia="Sylfaen" w:hAnsi="Sylfaen"/>
          <w:color w:val="000000"/>
          <w:lang w:val="ka-GE"/>
        </w:rPr>
      </w:pPr>
      <w:r w:rsidRPr="000A17E9">
        <w:rPr>
          <w:rFonts w:ascii="Sylfaen" w:eastAsia="Sylfaen" w:hAnsi="Sylfaen"/>
          <w:color w:val="000000"/>
        </w:rPr>
        <w:t>მიღწეული საბოლოო შედეგის შეფასების ინდიკატორი -  ავტოტრანსპორტის და საგზაო ინფრასტრუქტურის მდგომარეობის შესაბამისობა საერთასორისო სტანდარტებთან მიმართებით გაუმჯობესებულია 47.5%-ით.</w:t>
      </w:r>
    </w:p>
    <w:p w:rsidR="00DC2BF7" w:rsidRPr="000A17E9" w:rsidRDefault="00DC2BF7" w:rsidP="00DC2BF7">
      <w:pPr>
        <w:spacing w:after="0" w:line="240" w:lineRule="auto"/>
        <w:jc w:val="both"/>
        <w:rPr>
          <w:rFonts w:ascii="Sylfaen" w:eastAsiaTheme="minorEastAsia" w:hAnsi="Sylfaen" w:cs="Sylfaen"/>
          <w:lang w:val="ka-GE"/>
        </w:rPr>
      </w:pPr>
    </w:p>
    <w:p w:rsidR="00DC2BF7" w:rsidRPr="000A17E9" w:rsidRDefault="00DC2BF7" w:rsidP="00DC2BF7">
      <w:pPr>
        <w:spacing w:after="0" w:line="240" w:lineRule="auto"/>
        <w:jc w:val="both"/>
        <w:rPr>
          <w:rFonts w:ascii="Sylfaen" w:eastAsia="Sylfaen" w:hAnsi="Sylfaen"/>
          <w:color w:val="000000"/>
          <w:lang w:val="ka-GE"/>
        </w:rPr>
      </w:pPr>
      <w:r w:rsidRPr="000A17E9">
        <w:rPr>
          <w:rFonts w:ascii="Sylfaen" w:eastAsia="Sylfaen" w:hAnsi="Sylfaen"/>
          <w:color w:val="000000"/>
        </w:rPr>
        <w:t>3. საბაზისო მაჩვენებელი - საავტომობილო და სპეციალური ტრანსპორტის გადაზიდვებისა და მგზავრთა გადაყვანების უსაფრთხოების მაჩვენებელი შეადგენს 30%;</w:t>
      </w:r>
    </w:p>
    <w:p w:rsidR="00DC2BF7" w:rsidRPr="000A17E9" w:rsidRDefault="00DC2BF7" w:rsidP="00DC2BF7">
      <w:pPr>
        <w:spacing w:after="0" w:line="240" w:lineRule="auto"/>
        <w:jc w:val="both"/>
        <w:rPr>
          <w:rFonts w:ascii="Sylfaen" w:eastAsia="Sylfaen" w:hAnsi="Sylfaen"/>
          <w:color w:val="000000"/>
          <w:lang w:val="ka-GE"/>
        </w:rPr>
      </w:pPr>
    </w:p>
    <w:p w:rsidR="00DC2BF7" w:rsidRPr="000A17E9" w:rsidRDefault="00DC2BF7" w:rsidP="00DC2BF7">
      <w:pPr>
        <w:spacing w:after="0" w:line="240" w:lineRule="auto"/>
        <w:jc w:val="both"/>
        <w:rPr>
          <w:rFonts w:ascii="Sylfaen" w:eastAsia="Sylfaen" w:hAnsi="Sylfaen"/>
          <w:color w:val="000000"/>
          <w:lang w:val="ka-GE"/>
        </w:rPr>
      </w:pPr>
      <w:r w:rsidRPr="000A17E9">
        <w:rPr>
          <w:rFonts w:ascii="Sylfaen" w:eastAsia="Sylfaen" w:hAnsi="Sylfaen"/>
          <w:color w:val="000000"/>
        </w:rPr>
        <w:t>მიზნობრივი მაჩვენებელი - საშუალოვადიან პერიოდში საავტომობილო და სპეციალური ტრანსპორტის გადაზიდვებისა და მგზავრთა გადაყვანების უსაფრთხოების მაჩვენებელის გაზრდა 15%-ით (საბაზისო 30%-დან 45%-მდე). წლების მიხედვით მაჩვენებლის გაუმჯობესება: 32%-მდე - 2021 წელი; 35%-მდე - 2022 წელი; გაზრდა 40%-მდე - 2023 წელი; გაზრდა 45%-მდე - 2024 წელი</w:t>
      </w:r>
      <w:r w:rsidRPr="000A17E9">
        <w:rPr>
          <w:rFonts w:ascii="Sylfaen" w:eastAsia="Sylfaen" w:hAnsi="Sylfaen"/>
          <w:color w:val="000000"/>
          <w:lang w:val="ka-GE"/>
        </w:rPr>
        <w:t>;</w:t>
      </w:r>
    </w:p>
    <w:p w:rsidR="00DC2BF7" w:rsidRPr="000A17E9" w:rsidRDefault="00DC2BF7" w:rsidP="00DC2BF7">
      <w:pPr>
        <w:spacing w:after="0" w:line="240" w:lineRule="auto"/>
        <w:jc w:val="both"/>
        <w:rPr>
          <w:rFonts w:ascii="Sylfaen" w:eastAsiaTheme="minorEastAsia" w:hAnsi="Sylfaen" w:cs="Sylfaen"/>
          <w:lang w:val="ka-GE"/>
        </w:rPr>
      </w:pPr>
    </w:p>
    <w:p w:rsidR="00DC2BF7" w:rsidRPr="000A17E9" w:rsidRDefault="00DC2BF7" w:rsidP="00DC2BF7">
      <w:pPr>
        <w:pStyle w:val="ListParagraph"/>
        <w:spacing w:after="0" w:line="240" w:lineRule="auto"/>
        <w:ind w:left="0"/>
      </w:pPr>
      <w:r w:rsidRPr="000A17E9">
        <w:t>მიღწეული საბოლოო შედეგის შეფასების ინდიკატორი - საავტომობილო და სპეციალური ტრანსპორტის გადაზიდვებისა და მგზავრთა გადაყვანების უსაფრთხოების მაჩვენებელი შეადგენს 31%;</w:t>
      </w:r>
    </w:p>
    <w:p w:rsidR="00DC2BF7" w:rsidRPr="000A17E9" w:rsidRDefault="00DC2BF7" w:rsidP="00DC2BF7">
      <w:pPr>
        <w:spacing w:line="240" w:lineRule="auto"/>
        <w:jc w:val="both"/>
        <w:rPr>
          <w:rFonts w:ascii="Sylfaen" w:hAnsi="Sylfaen" w:cs="Sylfaen"/>
          <w:lang w:val="ka-GE"/>
        </w:rPr>
      </w:pPr>
    </w:p>
    <w:p w:rsidR="00DC2BF7" w:rsidRPr="000A17E9" w:rsidRDefault="00DC2BF7" w:rsidP="00DC2BF7">
      <w:pPr>
        <w:pStyle w:val="Heading2"/>
        <w:spacing w:line="240" w:lineRule="auto"/>
        <w:jc w:val="both"/>
        <w:rPr>
          <w:rFonts w:ascii="Sylfaen" w:hAnsi="Sylfaen" w:cs="Sylfaen"/>
          <w:color w:val="2E74B5"/>
          <w:sz w:val="22"/>
          <w:szCs w:val="22"/>
        </w:rPr>
      </w:pPr>
      <w:r w:rsidRPr="000A17E9">
        <w:rPr>
          <w:rFonts w:ascii="Sylfaen" w:hAnsi="Sylfaen" w:cs="Sylfaen"/>
          <w:color w:val="2E74B5"/>
          <w:sz w:val="22"/>
          <w:szCs w:val="22"/>
          <w:lang w:val="ka-GE"/>
        </w:rPr>
        <w:t xml:space="preserve">3.19 </w:t>
      </w:r>
      <w:r w:rsidRPr="000A17E9">
        <w:rPr>
          <w:rFonts w:ascii="Sylfaen" w:hAnsi="Sylfaen" w:cs="Sylfaen"/>
          <w:color w:val="2E74B5"/>
          <w:sz w:val="22"/>
          <w:szCs w:val="22"/>
        </w:rPr>
        <w:t>საზღვაო ტრანსპორტის რეგულირება, მართვა და განვითარება (პროგრამული კოდი 24 25)</w:t>
      </w:r>
    </w:p>
    <w:p w:rsidR="00DC2BF7" w:rsidRPr="000A17E9" w:rsidRDefault="00DC2BF7" w:rsidP="00DC2BF7">
      <w:pPr>
        <w:pStyle w:val="abzacixml"/>
        <w:rPr>
          <w:lang w:val="ka-GE"/>
        </w:rPr>
      </w:pPr>
    </w:p>
    <w:p w:rsidR="00DC2BF7" w:rsidRPr="000A17E9" w:rsidRDefault="00DC2BF7" w:rsidP="00DC2BF7">
      <w:pPr>
        <w:pStyle w:val="ListParagraph"/>
        <w:spacing w:after="0" w:line="240" w:lineRule="auto"/>
        <w:ind w:left="360"/>
        <w:rPr>
          <w:lang w:val="ka-GE"/>
        </w:rPr>
      </w:pPr>
      <w:r w:rsidRPr="000A17E9">
        <w:rPr>
          <w:lang w:val="ka-GE"/>
        </w:rPr>
        <w:t>პროგრამის განმახორციელებელი:</w:t>
      </w:r>
    </w:p>
    <w:p w:rsidR="00DC2BF7" w:rsidRPr="000A17E9" w:rsidRDefault="00DC2BF7" w:rsidP="00786CCE">
      <w:pPr>
        <w:pStyle w:val="ListParagraph"/>
        <w:numPr>
          <w:ilvl w:val="0"/>
          <w:numId w:val="202"/>
        </w:numPr>
        <w:spacing w:after="0" w:line="240" w:lineRule="auto"/>
        <w:ind w:right="0"/>
        <w:rPr>
          <w:lang w:val="ka-GE"/>
        </w:rPr>
      </w:pPr>
      <w:r w:rsidRPr="000A17E9">
        <w:rPr>
          <w:lang w:val="ka-GE"/>
        </w:rPr>
        <w:t>სსიპ - საზღვაო ტრანსპორტის სააგენტო</w:t>
      </w:r>
    </w:p>
    <w:p w:rsidR="00DC2BF7" w:rsidRPr="000A17E9" w:rsidRDefault="00DC2BF7" w:rsidP="00DC2BF7">
      <w:pPr>
        <w:spacing w:after="0" w:line="240" w:lineRule="auto"/>
        <w:jc w:val="both"/>
        <w:rPr>
          <w:rFonts w:ascii="Sylfaen" w:hAnsi="Sylfaen"/>
          <w:color w:val="000000" w:themeColor="text1"/>
          <w:lang w:val="ka-GE"/>
        </w:rPr>
      </w:pP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 xml:space="preserve">საანგარიშო პერიოდში საქართველოს გემების სახელმწიფო რეესტრში დარეგისტრირდა საერთაშორისო ნაოსნობაში ჩართული 5 მცურავი საშუალება: 3 ბუქსირი და 2 იახტა. ჯამში გემების რეესტრში საერთაშორიშო ნაოსნობაში ჩართულია 30 მცურავი საშუალება (ბარჟა - 2, ბუქსირი - 7, იახტა - 18, თევზსაჭერი გემი - 1 და სამაშველო კატარღა-2); </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სააგენტომ შეუსაბამობების გარეშე გაიარა გერმანული სასერტიფიკაციო ორგანიზაცია „TUV SUD”-ის სარესერტიფიკაციო აუდიტი და შეინარჩუნა ხარისხის მართვის ISO 9001:2015 სერტიფიკატი. მიმდინარეობდა მუდმივი კონტროლი დანერგილი ხარისხის მართვის სისტემის საერთაშორისო სტანდარტის მოთხოვნებთან შესაბამისობაზე;</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სააგენტოში დაინერგა ინფორმაციული უსაფრთხოების საერთაშორისო სტანდარტი ISO 27001. მიმდინარეობდა ინფორმაციულ უსაფრთხოებასთან დაკავშირებულ აქტივებთან მიმართებით რისკების მართვისა და კონტროლის მექანიზმების დოკუმენტბზე მუშაობა;</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ამერიკის შეერთებული შტატების სახელმწიფო დეპარტამენტის ტრანსპორტის კონტროლისა და საზღვრის უსაფრთხოების პროგრამის მიერ დაფინანსებული პროგრამის ფარგლებში განხორციელდა საქართველოს ნავსადგურებში ერთი ფანჯრის პრინციპის დანერგვის მიზანშეწონილობის კვლევა. კვლევის საფუძველზე გამოიკვეთა საქართველოში MSW კონცეფციის დანერგვის მიზანშეწონილობა, კვლევა ასევე მოწონებულ იქნა მთავრობის მიერ, რის საფუძველზეც სააგენტო და EXBS-სი აგრძელებენ თანამშრომლობას კონცეფციის დანერგვის მიზნით;</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საქართველოს საინვესტიციო საბჭოს მხარდაჭერით მიმდინარეობდა მოლაპარაკებები ევროპის რეკონსტრუქციისა და განვითარების ბანკთან „Port Community System“-ის (PCS არის კონცეფცია, რომელიც აკავშირებს სხვადასხვა სანავსადგურე სექტორებში არსებულ სისტემებს როგორც ლოგისტიკური ცენტრების სისტემებთან, ასევე საზღვაო ერთი ფანჯრის პრინციპთან) დანერგვის მიზანშეწონილობის კვლევის დაფინანსების მიზნით. გამოცხადებულ საერთაშორისო ტენდერში გამოვლენილ იქნა გამარჯვებული კომპანია, რომელმაც აგვისტოს თვეში დაიწყო პროექტის მიზანშეწონილობის კვლევის ჩატარება და დასრულდება 2022 წლის მაისის თვეში.</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lang w:val="ka-GE"/>
        </w:rPr>
        <w:t xml:space="preserve">ასოცირების ხელშეკრულებით ნაკისრი ვალდებულებების შესაბამისად, მიმდინარეობდა 3 ევროდირექტივის დანერგვასთან დაკავშირებული სამუშაოები, კერძოდ: </w:t>
      </w:r>
    </w:p>
    <w:p w:rsidR="00DC2BF7" w:rsidRPr="000A17E9" w:rsidRDefault="00DC2BF7" w:rsidP="00786CCE">
      <w:pPr>
        <w:pStyle w:val="ListParagraph"/>
        <w:numPr>
          <w:ilvl w:val="0"/>
          <w:numId w:val="206"/>
        </w:numPr>
        <w:tabs>
          <w:tab w:val="left" w:pos="0"/>
          <w:tab w:val="left" w:pos="567"/>
          <w:tab w:val="left" w:pos="1440"/>
          <w:tab w:val="left" w:pos="1698"/>
          <w:tab w:val="left" w:pos="1981"/>
          <w:tab w:val="left" w:pos="2160"/>
          <w:tab w:val="left" w:pos="2264"/>
          <w:tab w:val="left" w:pos="2547"/>
          <w:tab w:val="left" w:pos="2830"/>
          <w:tab w:val="left" w:pos="2880"/>
          <w:tab w:val="left" w:pos="3113"/>
          <w:tab w:val="left" w:pos="3396"/>
          <w:tab w:val="left" w:pos="3600"/>
          <w:tab w:val="left" w:pos="3679"/>
          <w:tab w:val="left" w:pos="3962"/>
          <w:tab w:val="left" w:pos="4320"/>
          <w:tab w:val="left" w:pos="5040"/>
          <w:tab w:val="left" w:pos="5760"/>
          <w:tab w:val="left" w:pos="6480"/>
          <w:tab w:val="left" w:pos="7200"/>
          <w:tab w:val="left" w:pos="7920"/>
          <w:tab w:val="left" w:pos="8640"/>
          <w:tab w:val="left" w:pos="8910"/>
          <w:tab w:val="left" w:pos="9180"/>
        </w:tabs>
        <w:spacing w:after="0" w:line="240" w:lineRule="auto"/>
        <w:ind w:left="567" w:hanging="207"/>
        <w:rPr>
          <w:lang w:val="ka-GE"/>
        </w:rPr>
      </w:pPr>
      <w:r w:rsidRPr="000A17E9">
        <w:rPr>
          <w:lang w:val="ka-GE"/>
        </w:rPr>
        <w:t>2019 წლის 20 ივნისის ვროპარლამენტისა და საბჭოს 2019/1239/EU რეგულაცია ევროპული საზღვაო ერთი ფანჯრის გარემოს შექმნის შესახებ (2010 წლის 20 ოქტომბრის 2010/65/EU);</w:t>
      </w:r>
    </w:p>
    <w:p w:rsidR="00DC2BF7" w:rsidRPr="000A17E9" w:rsidRDefault="00DC2BF7" w:rsidP="00786CCE">
      <w:pPr>
        <w:pStyle w:val="ListParagraph"/>
        <w:numPr>
          <w:ilvl w:val="0"/>
          <w:numId w:val="206"/>
        </w:numPr>
        <w:tabs>
          <w:tab w:val="left" w:pos="0"/>
          <w:tab w:val="left" w:pos="566"/>
          <w:tab w:val="left" w:pos="1440"/>
          <w:tab w:val="left" w:pos="1698"/>
          <w:tab w:val="left" w:pos="1981"/>
          <w:tab w:val="left" w:pos="2160"/>
          <w:tab w:val="left" w:pos="2264"/>
          <w:tab w:val="left" w:pos="2547"/>
          <w:tab w:val="left" w:pos="2830"/>
          <w:tab w:val="left" w:pos="2880"/>
          <w:tab w:val="left" w:pos="3113"/>
          <w:tab w:val="left" w:pos="3396"/>
          <w:tab w:val="left" w:pos="3600"/>
          <w:tab w:val="left" w:pos="3679"/>
          <w:tab w:val="left" w:pos="3962"/>
          <w:tab w:val="left" w:pos="4320"/>
          <w:tab w:val="left" w:pos="5040"/>
          <w:tab w:val="left" w:pos="5760"/>
          <w:tab w:val="left" w:pos="6480"/>
          <w:tab w:val="left" w:pos="7200"/>
          <w:tab w:val="left" w:pos="7920"/>
          <w:tab w:val="left" w:pos="8640"/>
          <w:tab w:val="left" w:pos="8910"/>
          <w:tab w:val="left" w:pos="9180"/>
        </w:tabs>
        <w:spacing w:after="0" w:line="240" w:lineRule="auto"/>
        <w:ind w:left="567" w:hanging="207"/>
        <w:rPr>
          <w:lang w:val="ka-GE"/>
        </w:rPr>
      </w:pPr>
      <w:r w:rsidRPr="000A17E9">
        <w:rPr>
          <w:lang w:val="ka-GE"/>
        </w:rPr>
        <w:t>1999 წლის 21 ივნისის საბჭოს 1999/63/EC დირექტივა, რომელიც ეხება „მეზღვაურთა სამუშაო დროის ორგანიზების შესახებ“;</w:t>
      </w:r>
    </w:p>
    <w:p w:rsidR="00DC2BF7" w:rsidRPr="000A17E9" w:rsidRDefault="00DC2BF7" w:rsidP="00786CCE">
      <w:pPr>
        <w:pStyle w:val="ListParagraph"/>
        <w:numPr>
          <w:ilvl w:val="0"/>
          <w:numId w:val="206"/>
        </w:numPr>
        <w:tabs>
          <w:tab w:val="left" w:pos="0"/>
          <w:tab w:val="left" w:pos="566"/>
          <w:tab w:val="left" w:pos="1440"/>
          <w:tab w:val="left" w:pos="1698"/>
          <w:tab w:val="left" w:pos="1981"/>
          <w:tab w:val="left" w:pos="2160"/>
          <w:tab w:val="left" w:pos="2264"/>
          <w:tab w:val="left" w:pos="2547"/>
          <w:tab w:val="left" w:pos="2830"/>
          <w:tab w:val="left" w:pos="2880"/>
          <w:tab w:val="left" w:pos="3113"/>
          <w:tab w:val="left" w:pos="3396"/>
          <w:tab w:val="left" w:pos="3600"/>
          <w:tab w:val="left" w:pos="3679"/>
          <w:tab w:val="left" w:pos="3962"/>
          <w:tab w:val="left" w:pos="4320"/>
          <w:tab w:val="left" w:pos="5040"/>
          <w:tab w:val="left" w:pos="5760"/>
          <w:tab w:val="left" w:pos="6480"/>
          <w:tab w:val="left" w:pos="7200"/>
          <w:tab w:val="left" w:pos="7920"/>
          <w:tab w:val="left" w:pos="8640"/>
          <w:tab w:val="left" w:pos="8910"/>
          <w:tab w:val="left" w:pos="9180"/>
        </w:tabs>
        <w:spacing w:after="0" w:line="240" w:lineRule="auto"/>
        <w:ind w:left="567" w:hanging="207"/>
        <w:rPr>
          <w:lang w:val="ka-GE"/>
        </w:rPr>
      </w:pPr>
      <w:r w:rsidRPr="000A17E9">
        <w:rPr>
          <w:lang w:val="ka-GE"/>
        </w:rPr>
        <w:t>1999 წლის 13 დეკემბრის ევროპარლამენტისა და საბჭოს 1999/95/EC დირექტივა გაერთიანების ნავსადგურებში შემოსული გემების ბორტზე მეზღვაურთა სამუშაო საათებთან მიმართებით დებულებების ამოქმედების თაობაზე;</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მეზღვაურთა საზღვაო შრომის კონვენცია - MLC სარატიფიკაციო პროცედურების ინიცირების პროექტი გაიგზავნა უწყებებში შენიშვნებისთვის. მომზადდა „საზღვაო კოდექსისა და მეზღვაურთა განათლებისა და სერტიფიცირების შესახებ“ კანონში ცვლილებების პროექტი და „მეზღვაურთა დასაქმების შესახებ“ კანონპროექტი“;</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უწყებრივ განხილვებზე გაიგზავნა შემდეგი კონვენციები: „სახიფათო და მავნე ნივთიერებების საზღვაო გადაზიდვასთან დაკავშირებული ზარალისთვის პასუხისმგებლობის და კომპენსაციის შესახებ“ 1996 წლის საერთაშორისო კონვენცია და „საზღვაო ნაოსნობის უსაფრთხოების წინააღმდეგ მიმართული არაკანონიერი აქტების წინააღმდეგ ბრძოლის შესახებ „ 2005 წლის (SUA 2005) საერთაშორისო კონვენცია“;</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 xml:space="preserve">ფოთის საზღვაო სასწავლებელში დაიწყო სასწავლო პროცესი, ამ ეტაპისთვის დასაქმებულია 23 ადმინისტრაციული პერსონალი და პროფესიულ საგანმანათლებლო პროგრამებზე ირიცხება 300-მდე სტუდენტი. </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საქართველოში საზღვაო ინდუსტრიის ხელშეწყობის, ახალი საზღვაო მიმართულებების განვითარებისა და ინვესტიციების მოზიდვის მიზნით, შემუშავდა და ძალაში შევიდა ცვლილება საგადასახადო კოდექსში, რომელიც ითვალისწინებს საშეღავათო პირობების დაწესებას საზღვაო (და არამხოლოდ) ინდუსტრიის კომპანიებისთვის, რისთვისაც საჭირო იქნება მსურველებმა დააკმაყოფილონ საქართველოს მთავრობის დადგენილებით გათვალისწინებული „საერთაშორისო კომპანიის“ სტატუსის მოპოვებისათვის აუცილებელი მოთხოვნები. სსიპ-თან - აწარმოე საქართველოში თანამშრომლობის შედეგად შემუშავებულ იქნა სარეკლამო ბროშურა, მსოფლიოს მოწინავე საზღვაო სახელმწიფოებში აღნიშნული საგადასახადო შეღავათებით საზღვაო ბიზნესების დასაინტერესებლად და მოსაზიდად;</w:t>
      </w:r>
    </w:p>
    <w:p w:rsidR="00DC2BF7" w:rsidRPr="000A17E9" w:rsidRDefault="00DC2BF7" w:rsidP="00786CCE">
      <w:pPr>
        <w:pStyle w:val="ListParagraph"/>
        <w:numPr>
          <w:ilvl w:val="0"/>
          <w:numId w:val="203"/>
        </w:numPr>
        <w:spacing w:after="0" w:line="240" w:lineRule="auto"/>
        <w:ind w:left="360" w:right="0"/>
        <w:rPr>
          <w:lang w:val="ka-GE"/>
        </w:rPr>
      </w:pPr>
      <w:r w:rsidRPr="000A17E9">
        <w:rPr>
          <w:color w:val="000000" w:themeColor="text1"/>
          <w:lang w:val="ka-GE"/>
        </w:rPr>
        <w:t>ინფორმაციული უსაფრთხოების სტანდარტის - ისო 27001 დანერგვის ფარგლებში მიმდინარეობდა შემდეგ დოკუმენტებზე მუშაობა: ინფორმაციული უსაფრთხოების 2021 წლის რისკების გაწერა და კონტროლის მექანიზმების შერჩევა; ბიზნეს უწყვეტობის გეგმის შედგენა; „სუფთა მაგიდისა“ და „სუფთა</w:t>
      </w:r>
      <w:r w:rsidRPr="000A17E9">
        <w:rPr>
          <w:lang w:val="ka-GE"/>
        </w:rPr>
        <w:t xml:space="preserve"> ეკრანის“ პოლიტიკა</w:t>
      </w:r>
      <w:r w:rsidRPr="000A17E9">
        <w:t>;</w:t>
      </w:r>
      <w:r w:rsidRPr="000A17E9">
        <w:rPr>
          <w:lang w:val="ka-GE"/>
        </w:rPr>
        <w:t xml:space="preserve"> </w:t>
      </w:r>
      <w:r w:rsidRPr="000A17E9">
        <w:t xml:space="preserve">SoA </w:t>
      </w:r>
      <w:r w:rsidRPr="000A17E9">
        <w:rPr>
          <w:lang w:val="ka-GE"/>
        </w:rPr>
        <w:t xml:space="preserve">განაცხადი გამოყენებადობის შესახებ - დოკუმენტის შემუშავება და დამტკიცება. </w:t>
      </w:r>
    </w:p>
    <w:p w:rsidR="00DC2BF7" w:rsidRPr="000A17E9" w:rsidRDefault="00DC2BF7" w:rsidP="00DC2BF7">
      <w:pPr>
        <w:spacing w:after="0" w:line="240" w:lineRule="auto"/>
        <w:jc w:val="both"/>
        <w:rPr>
          <w:rFonts w:ascii="Sylfaen" w:hAnsi="Sylfaen" w:cs="Sylfaen"/>
          <w:lang w:val="ka-GE"/>
        </w:rPr>
      </w:pPr>
    </w:p>
    <w:p w:rsidR="00DC2BF7" w:rsidRPr="000A17E9" w:rsidRDefault="00DC2BF7" w:rsidP="00DC2BF7">
      <w:pPr>
        <w:spacing w:after="0" w:line="240" w:lineRule="auto"/>
        <w:jc w:val="both"/>
        <w:rPr>
          <w:rFonts w:ascii="Sylfaen" w:hAnsi="Sylfaen" w:cs="Sylfaen"/>
          <w:lang w:val="ka-GE"/>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hAnsi="Sylfaen" w:cs="Sylfaen"/>
          <w:lang w:val="ka-GE"/>
        </w:rPr>
        <w:t>საბოლოო</w:t>
      </w:r>
      <w:r w:rsidRPr="000A17E9">
        <w:rPr>
          <w:rFonts w:ascii="Sylfaen" w:hAnsi="Sylfaen"/>
          <w:lang w:val="ka-GE"/>
        </w:rPr>
        <w:t xml:space="preserve"> </w:t>
      </w:r>
      <w:r w:rsidRPr="000A17E9">
        <w:rPr>
          <w:rFonts w:ascii="Sylfaen" w:hAnsi="Sylfaen" w:cs="Sylfaen"/>
          <w:lang w:val="ka-GE"/>
        </w:rPr>
        <w:t>შედეგები</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საზღვაო დროშის გაზრდილი ცნობადობა და საქართველოს დროშის ქვეშ რეგისტრირებული გემები (0%-იანი დაკავებების კოეფიციენტი ქართული დროშის ქვეშ მცურავ გემებზე);</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დანერგილი საერთაშორისო სტანდარტი - ISO 9001:2015 და 27001:2011;</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საერთაშორისო სტანდარტებთან დაახლოებული საქართველოს საზღვაო კანონმდებლობა;</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საქართველოს განსაკუთრებულ ეკონომიკურ ზონაში და 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საქართველოს დროშის ადმინისტრაციის გაზრდილი იმიჯი საერთაშორისო დონეზე. საერთაშორისო ნაოსნობაში ჩართული გემები,  PARIS MOU-სა და TOKYO MOU-ს შავი/ნაცრისფერი/თეთრი დროშის კატეგორიებში ქართული დროშის გაუმჯობესებული პოზიციები.</w:t>
      </w:r>
    </w:p>
    <w:p w:rsidR="00DC2BF7" w:rsidRPr="000A17E9" w:rsidRDefault="00DC2BF7" w:rsidP="00DC2BF7">
      <w:pPr>
        <w:spacing w:after="0" w:line="240" w:lineRule="auto"/>
        <w:jc w:val="both"/>
        <w:rPr>
          <w:rFonts w:ascii="Sylfaen" w:hAnsi="Sylfaen" w:cs="Sylfaen"/>
          <w:lang w:val="ka-GE"/>
        </w:rPr>
      </w:pPr>
    </w:p>
    <w:p w:rsidR="00DC2BF7" w:rsidRPr="000A17E9" w:rsidRDefault="00DC2BF7" w:rsidP="00DC2BF7">
      <w:pPr>
        <w:spacing w:after="0" w:line="240" w:lineRule="auto"/>
        <w:jc w:val="both"/>
        <w:rPr>
          <w:rFonts w:ascii="Sylfaen" w:hAnsi="Sylfaen" w:cs="Sylfaen"/>
          <w:lang w:val="ka-GE"/>
        </w:rPr>
      </w:pPr>
      <w:r w:rsidRPr="000A17E9">
        <w:rPr>
          <w:rFonts w:ascii="Sylfaen" w:hAnsi="Sylfaen" w:cs="Sylfaen"/>
          <w:lang w:val="ka-GE"/>
        </w:rPr>
        <w:t>მიღწეული საბოლოო შედეგები</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შენარჩუნდა საქართველოს დროშით მცურავი საშუალებების 0%-იანი დაკავების მაჩვენებელი;</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საქართველოს გემების სახელმწიფო რეესტრში საერთაშორისო ნაოსნობაში ჩართული 30 მცურავი საშუალებაა რეგისტრირებული;</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სააგენტომ შეუსაბამობების გარეშე გაიარა სარესერტიფიკაციო აუდიტი და შეინარჩუნა  ISO 9001:2015 ხარისხის მართვის სერტიფიკატი;</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 xml:space="preserve">სააგენტოში დაინერგა ინფორმაციული უსაფრთხოების სტანდარტი ISO 27001; </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ევროკავშირის ექსპერტების მიერ, საქართველოს საზღვაო სფეროს კერძო და საჯარო სეგმენტებთან აქტიური თანამშრომლობის შედეგად შემუშავებულ იქნა საქართველოს საზღვაო სტრატეგიის დოკუმენტი. მიმდინარეობდა დოკუმენტის გადაწყობა ეროვნული კანონმდებლობის მოთხოვნების შესაბამისად. პარალელურად მუშავდება სტრატეგიის ფარგლებში განსახორციელებელი სამოქმედო გეგმა;</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საქართველოში საზღვაო ინდუსტრიის ხელშეწყობის, ახალი საზღვაო მიმართულებების განვითარებისა და ინვესტიციების მოზიდვის მიზნით, საზღვაო ტრანსპორტის სააგენტოსა და საქართველოს ფინანსთა სამინისტროს აქტიური თანამშრომლობის შედეგად,  შემუშავდა და ძალაში შევიდა ცვლილება საგადასახადო კოდექსში, რომელიც ითვალისწინებს საშეღავათო პირობების დაწესებას საზღვაო (და არამხოლოდ) ინდუსტრიის კომპანიებისთვის. საერთაშორისო კომპანიის სტატუსი დააკმაყოფილა 3 კომპანიამ და სარგებლობს ზემოთხსენებული შეღავათებით;</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 xml:space="preserve">2021 წელს განხორციელდა ძებნა-გადარჩენის კატარღის ტექნიკური აღჭურვა-გადაიარაღება; </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„ასოცირების შესახებ შეთანხმება ერთის მხრივ, ევროკავშირს და ევროპის ატომური ენერგიის გაერთიანებას და მათ წევრ სახელმწიფოებსა და მეორეს მხრივ, საქართველოს შორის“ ასოცირების შეთანხმების საფუძველზე საქართველომ 2021 წლის მდგომარეობით დანერგა ტრანსპორტის სფეროში 18 ევრო-დირექტივა. 2021 წელს მიმდინარეობდა მუშაობა 5 დირექტივის დანერგვაზე, საიდანაც დაინერგა 2 დირექტივა, ხოლო 3 დირექტივა დაინერგება 2022 წელს;</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საქართველოს საზღვაო დროშა არ ირიცხება არცერთი ურთიერთგაგების მემორანდუმის სიაში.</w:t>
      </w:r>
    </w:p>
    <w:p w:rsidR="00DC2BF7" w:rsidRPr="000A17E9" w:rsidRDefault="00DC2BF7" w:rsidP="00DC2BF7">
      <w:pPr>
        <w:spacing w:after="0" w:line="240" w:lineRule="auto"/>
        <w:jc w:val="both"/>
        <w:rPr>
          <w:rFonts w:ascii="Sylfaen" w:hAnsi="Sylfaen" w:cs="Sylfaen"/>
          <w:lang w:val="ka-GE"/>
        </w:rPr>
      </w:pPr>
    </w:p>
    <w:p w:rsidR="00DC2BF7" w:rsidRPr="000A17E9" w:rsidRDefault="00DC2BF7" w:rsidP="00DC2BF7">
      <w:pPr>
        <w:spacing w:after="0" w:line="240" w:lineRule="auto"/>
        <w:jc w:val="both"/>
        <w:rPr>
          <w:rFonts w:ascii="Sylfaen" w:hAnsi="Sylfaen" w:cs="Sylfaen"/>
          <w:lang w:val="ka-GE"/>
        </w:rPr>
      </w:pPr>
    </w:p>
    <w:p w:rsidR="00DC2BF7" w:rsidRPr="000A17E9" w:rsidRDefault="00DC2BF7" w:rsidP="00DC2BF7">
      <w:pPr>
        <w:pStyle w:val="abzacixml"/>
        <w:ind w:firstLine="0"/>
      </w:pPr>
      <w:r w:rsidRPr="000A17E9">
        <w:t>დაგეგმილი და მიღწეული საბოლოო შედეგების შეფასების ინდიკატორები</w:t>
      </w:r>
    </w:p>
    <w:p w:rsidR="00DC2BF7" w:rsidRPr="000A17E9" w:rsidRDefault="00DC2BF7" w:rsidP="00DC2BF7">
      <w:pPr>
        <w:spacing w:after="0" w:line="240" w:lineRule="auto"/>
        <w:jc w:val="both"/>
        <w:rPr>
          <w:rFonts w:ascii="Sylfaen" w:hAnsi="Sylfaen" w:cs="Sylfaen"/>
          <w:lang w:val="ka-GE"/>
        </w:rPr>
      </w:pPr>
    </w:p>
    <w:p w:rsidR="00DC2BF7" w:rsidRPr="000A17E9" w:rsidRDefault="00DC2BF7" w:rsidP="00DC2BF7">
      <w:pPr>
        <w:spacing w:after="0" w:line="240" w:lineRule="auto"/>
        <w:jc w:val="both"/>
        <w:rPr>
          <w:rFonts w:ascii="Sylfaen" w:eastAsia="Sylfaen" w:hAnsi="Sylfaen"/>
          <w:color w:val="000000"/>
          <w:lang w:val="ka-GE"/>
        </w:rPr>
      </w:pPr>
      <w:r w:rsidRPr="000A17E9">
        <w:rPr>
          <w:rFonts w:ascii="Sylfaen" w:eastAsia="Sylfaen" w:hAnsi="Sylfaen"/>
          <w:color w:val="000000"/>
          <w:lang w:val="ka-GE"/>
        </w:rPr>
        <w:t>1. საბაზისო მაჩვენებელი - დროშის ადმინისტრირება და სახელმწიფო კონტროლის ხარისხი - საქართველო არ ირიცხება PARIS MOU-სა და TOKYO MOU-ს დროშის კატეგორიაში; საქართველოს გემების რეესტრში დღეის მდგომარეობით ირიცხება საერთაშორისო ნაოსნობაში ჩართული 28 მცურავი საშუალება;</w:t>
      </w:r>
    </w:p>
    <w:p w:rsidR="00DC2BF7" w:rsidRPr="000A17E9" w:rsidRDefault="00DC2BF7" w:rsidP="00DC2BF7">
      <w:pPr>
        <w:spacing w:after="0" w:line="240" w:lineRule="auto"/>
        <w:jc w:val="both"/>
        <w:rPr>
          <w:rFonts w:ascii="Sylfaen" w:eastAsia="Sylfaen" w:hAnsi="Sylfaen"/>
          <w:color w:val="000000"/>
          <w:lang w:val="ka-GE"/>
        </w:rPr>
      </w:pPr>
    </w:p>
    <w:p w:rsidR="00DC2BF7" w:rsidRPr="000A17E9" w:rsidRDefault="00DC2BF7" w:rsidP="00DC2BF7">
      <w:pPr>
        <w:spacing w:after="0" w:line="240" w:lineRule="auto"/>
        <w:jc w:val="both"/>
        <w:rPr>
          <w:rFonts w:ascii="Sylfaen" w:eastAsia="Sylfaen" w:hAnsi="Sylfaen"/>
          <w:color w:val="000000"/>
          <w:lang w:val="ka-GE"/>
        </w:rPr>
      </w:pPr>
      <w:r w:rsidRPr="000A17E9">
        <w:rPr>
          <w:rFonts w:ascii="Sylfaen" w:eastAsia="Sylfaen" w:hAnsi="Sylfaen"/>
          <w:color w:val="000000"/>
          <w:lang w:val="ka-GE"/>
        </w:rPr>
        <w:t>მიზნობრივი მაჩვენებელი - საქართველოს დროშის ადმინისტრაციის იმიჯის გაზრდა საერთაშორისო დონეზე. საერთაშორისო ნაოსნობაში ჩართული მცურავი საშუალებების მოზიდვა ქართული დროშის ქვეშ, რაც ხელს შეუწყობს PARIS MoU-სა და TOKYO MoU-ს შავი/ნაცრისფერი/თეთრი დროშის კატეგორიებში ქართული დროშის პოზიციების გაუმჯობესებას. საქართველოს გემების სახელმწიფო რეესტრის საშუალოდ 20%-იანი ზრდა. ყოველ ორ წელიწადში საქართველოს საერთაშორისო საზღვაო ფორუმის ორგანიზება, მინიმუმ 500 დელეგატის მონაწილეობით, საერთაშორისო გამოფენა-კონფენენცია POSIDONIA-ზე ეროვნული პავილიონით წარდგენა ინვესტორების მოზიდვის პერსპექტივით;</w:t>
      </w:r>
    </w:p>
    <w:p w:rsidR="00DC2BF7" w:rsidRPr="000A17E9" w:rsidRDefault="00DC2BF7" w:rsidP="00DC2BF7">
      <w:pPr>
        <w:spacing w:after="0" w:line="240" w:lineRule="auto"/>
        <w:jc w:val="both"/>
        <w:rPr>
          <w:rFonts w:ascii="Sylfaen" w:eastAsia="Sylfaen" w:hAnsi="Sylfaen"/>
          <w:color w:val="000000"/>
          <w:lang w:val="ka-GE"/>
        </w:rPr>
      </w:pPr>
    </w:p>
    <w:p w:rsidR="00DC2BF7" w:rsidRPr="000A17E9" w:rsidRDefault="00DC2BF7" w:rsidP="00DC2BF7">
      <w:pPr>
        <w:spacing w:after="0" w:line="240" w:lineRule="auto"/>
        <w:jc w:val="both"/>
        <w:rPr>
          <w:rFonts w:ascii="Sylfaen" w:eastAsiaTheme="minorEastAsia" w:hAnsi="Sylfaen"/>
          <w:color w:val="000000" w:themeColor="text1"/>
          <w:lang w:val="ka-GE"/>
        </w:rPr>
      </w:pPr>
      <w:r w:rsidRPr="000A17E9">
        <w:rPr>
          <w:rFonts w:ascii="Sylfaen" w:hAnsi="Sylfaen" w:cs="Calibri"/>
          <w:color w:val="000000"/>
          <w:lang w:val="ka-GE"/>
        </w:rPr>
        <w:t xml:space="preserve">მიღწეული </w:t>
      </w:r>
      <w:r w:rsidRPr="000A17E9">
        <w:rPr>
          <w:rFonts w:ascii="Sylfaen" w:hAnsi="Sylfaen" w:cs="Sylfaen"/>
          <w:color w:val="000000"/>
          <w:lang w:val="ka-GE"/>
        </w:rPr>
        <w:t>საბოლოო</w:t>
      </w:r>
      <w:r w:rsidRPr="000A17E9">
        <w:rPr>
          <w:rFonts w:ascii="Sylfaen" w:hAnsi="Sylfaen" w:cs="Calibri"/>
          <w:color w:val="000000"/>
          <w:lang w:val="ka-GE"/>
        </w:rPr>
        <w:t xml:space="preserve"> </w:t>
      </w:r>
      <w:r w:rsidRPr="000A17E9">
        <w:rPr>
          <w:rFonts w:ascii="Sylfaen" w:hAnsi="Sylfaen" w:cs="Sylfaen"/>
          <w:color w:val="000000"/>
          <w:lang w:val="ka-GE"/>
        </w:rPr>
        <w:t>შედეგის</w:t>
      </w:r>
      <w:r w:rsidRPr="000A17E9">
        <w:rPr>
          <w:rFonts w:ascii="Sylfaen" w:hAnsi="Sylfaen" w:cs="Calibri"/>
          <w:color w:val="000000"/>
          <w:lang w:val="ka-GE"/>
        </w:rPr>
        <w:t xml:space="preserve"> </w:t>
      </w:r>
      <w:r w:rsidRPr="000A17E9">
        <w:rPr>
          <w:rFonts w:ascii="Sylfaen" w:hAnsi="Sylfaen" w:cs="Sylfaen"/>
          <w:color w:val="000000"/>
          <w:lang w:val="ka-GE"/>
        </w:rPr>
        <w:t>შეფასების</w:t>
      </w:r>
      <w:r w:rsidRPr="000A17E9">
        <w:rPr>
          <w:rFonts w:ascii="Sylfaen" w:hAnsi="Sylfaen" w:cs="Calibri"/>
          <w:color w:val="000000"/>
          <w:lang w:val="ka-GE"/>
        </w:rPr>
        <w:t xml:space="preserve"> </w:t>
      </w:r>
      <w:r w:rsidRPr="000A17E9">
        <w:rPr>
          <w:rFonts w:ascii="Sylfaen" w:hAnsi="Sylfaen" w:cs="Sylfaen"/>
          <w:color w:val="000000"/>
          <w:lang w:val="ka-GE"/>
        </w:rPr>
        <w:t>ინდიკატორი</w:t>
      </w:r>
      <w:r w:rsidRPr="000A17E9">
        <w:rPr>
          <w:rFonts w:ascii="Sylfaen" w:hAnsi="Sylfaen" w:cs="Calibri"/>
          <w:color w:val="000000"/>
          <w:lang w:val="ka-GE"/>
        </w:rPr>
        <w:t xml:space="preserve"> - </w:t>
      </w:r>
      <w:r w:rsidRPr="000A17E9">
        <w:rPr>
          <w:rFonts w:ascii="Sylfaen" w:hAnsi="Sylfaen" w:cs="Sylfaen"/>
          <w:color w:val="000000" w:themeColor="text1"/>
          <w:lang w:val="ka-GE"/>
        </w:rPr>
        <w:t>საანგარიშო</w:t>
      </w:r>
      <w:r w:rsidRPr="000A17E9">
        <w:rPr>
          <w:rFonts w:ascii="Sylfaen" w:hAnsi="Sylfaen"/>
          <w:color w:val="000000" w:themeColor="text1"/>
          <w:lang w:val="ka-GE"/>
        </w:rPr>
        <w:t xml:space="preserve"> </w:t>
      </w:r>
      <w:r w:rsidRPr="000A17E9">
        <w:rPr>
          <w:rFonts w:ascii="Sylfaen" w:hAnsi="Sylfaen" w:cs="Sylfaen"/>
          <w:color w:val="000000" w:themeColor="text1"/>
          <w:lang w:val="ka-GE"/>
        </w:rPr>
        <w:t>პერიოდში</w:t>
      </w:r>
      <w:r w:rsidRPr="000A17E9">
        <w:rPr>
          <w:rFonts w:ascii="Sylfaen" w:hAnsi="Sylfaen"/>
          <w:color w:val="000000" w:themeColor="text1"/>
          <w:lang w:val="ka-GE"/>
        </w:rPr>
        <w:t xml:space="preserve"> </w:t>
      </w:r>
      <w:r w:rsidRPr="000A17E9">
        <w:rPr>
          <w:rFonts w:ascii="Sylfaen" w:hAnsi="Sylfaen" w:cs="Sylfaen"/>
          <w:color w:val="000000" w:themeColor="text1"/>
          <w:lang w:val="ka-GE"/>
        </w:rPr>
        <w:t>საქართველოს</w:t>
      </w:r>
      <w:r w:rsidRPr="000A17E9">
        <w:rPr>
          <w:rFonts w:ascii="Sylfaen" w:hAnsi="Sylfaen"/>
          <w:color w:val="000000" w:themeColor="text1"/>
          <w:lang w:val="ka-GE"/>
        </w:rPr>
        <w:t xml:space="preserve"> </w:t>
      </w:r>
      <w:r w:rsidRPr="000A17E9">
        <w:rPr>
          <w:rFonts w:ascii="Sylfaen" w:hAnsi="Sylfaen" w:cs="Sylfaen"/>
          <w:color w:val="000000" w:themeColor="text1"/>
          <w:lang w:val="ka-GE"/>
        </w:rPr>
        <w:t>გემების</w:t>
      </w:r>
      <w:r w:rsidRPr="000A17E9">
        <w:rPr>
          <w:rFonts w:ascii="Sylfaen" w:hAnsi="Sylfaen"/>
          <w:color w:val="000000" w:themeColor="text1"/>
          <w:lang w:val="ka-GE"/>
        </w:rPr>
        <w:t xml:space="preserve"> </w:t>
      </w:r>
      <w:r w:rsidRPr="000A17E9">
        <w:rPr>
          <w:rFonts w:ascii="Sylfaen" w:hAnsi="Sylfaen" w:cs="Sylfaen"/>
          <w:color w:val="000000" w:themeColor="text1"/>
          <w:lang w:val="ka-GE"/>
        </w:rPr>
        <w:t>სახელმწიფო</w:t>
      </w:r>
      <w:r w:rsidRPr="000A17E9">
        <w:rPr>
          <w:rFonts w:ascii="Sylfaen" w:hAnsi="Sylfaen"/>
          <w:color w:val="000000" w:themeColor="text1"/>
          <w:lang w:val="ka-GE"/>
        </w:rPr>
        <w:t xml:space="preserve"> </w:t>
      </w:r>
      <w:r w:rsidRPr="000A17E9">
        <w:rPr>
          <w:rFonts w:ascii="Sylfaen" w:hAnsi="Sylfaen" w:cs="Sylfaen"/>
          <w:color w:val="000000" w:themeColor="text1"/>
          <w:lang w:val="ka-GE"/>
        </w:rPr>
        <w:t>რეესტრში</w:t>
      </w:r>
      <w:r w:rsidRPr="000A17E9">
        <w:rPr>
          <w:rFonts w:ascii="Sylfaen" w:hAnsi="Sylfaen"/>
          <w:color w:val="000000" w:themeColor="text1"/>
          <w:lang w:val="ka-GE"/>
        </w:rPr>
        <w:t xml:space="preserve"> </w:t>
      </w:r>
      <w:r w:rsidRPr="000A17E9">
        <w:rPr>
          <w:rFonts w:ascii="Sylfaen" w:hAnsi="Sylfaen" w:cs="Sylfaen"/>
          <w:color w:val="000000" w:themeColor="text1"/>
          <w:lang w:val="ka-GE"/>
        </w:rPr>
        <w:t>დარეგისტრირდა</w:t>
      </w:r>
      <w:r w:rsidRPr="000A17E9">
        <w:rPr>
          <w:rFonts w:ascii="Sylfaen" w:hAnsi="Sylfaen"/>
          <w:color w:val="000000" w:themeColor="text1"/>
          <w:lang w:val="ka-GE"/>
        </w:rPr>
        <w:t xml:space="preserve"> </w:t>
      </w:r>
      <w:r w:rsidRPr="000A17E9">
        <w:rPr>
          <w:rFonts w:ascii="Sylfaen" w:hAnsi="Sylfaen" w:cs="Sylfaen"/>
          <w:color w:val="000000" w:themeColor="text1"/>
          <w:lang w:val="ka-GE"/>
        </w:rPr>
        <w:t>საერთაშორისო</w:t>
      </w:r>
      <w:r w:rsidRPr="000A17E9">
        <w:rPr>
          <w:rFonts w:ascii="Sylfaen" w:hAnsi="Sylfaen"/>
          <w:color w:val="000000" w:themeColor="text1"/>
          <w:lang w:val="ka-GE"/>
        </w:rPr>
        <w:t xml:space="preserve"> </w:t>
      </w:r>
      <w:r w:rsidRPr="000A17E9">
        <w:rPr>
          <w:rFonts w:ascii="Sylfaen" w:hAnsi="Sylfaen" w:cs="Sylfaen"/>
          <w:color w:val="000000" w:themeColor="text1"/>
          <w:lang w:val="ka-GE"/>
        </w:rPr>
        <w:t>ნაოსნობაში</w:t>
      </w:r>
      <w:r w:rsidRPr="000A17E9">
        <w:rPr>
          <w:rFonts w:ascii="Sylfaen" w:hAnsi="Sylfaen"/>
          <w:color w:val="000000" w:themeColor="text1"/>
          <w:lang w:val="ka-GE"/>
        </w:rPr>
        <w:t xml:space="preserve"> </w:t>
      </w:r>
      <w:r w:rsidRPr="000A17E9">
        <w:rPr>
          <w:rFonts w:ascii="Sylfaen" w:hAnsi="Sylfaen" w:cs="Sylfaen"/>
          <w:color w:val="000000" w:themeColor="text1"/>
          <w:lang w:val="ka-GE"/>
        </w:rPr>
        <w:t>ჩართული</w:t>
      </w:r>
      <w:r w:rsidRPr="000A17E9">
        <w:rPr>
          <w:rFonts w:ascii="Sylfaen" w:hAnsi="Sylfaen"/>
          <w:color w:val="000000" w:themeColor="text1"/>
          <w:lang w:val="ka-GE"/>
        </w:rPr>
        <w:t xml:space="preserve"> 5 </w:t>
      </w:r>
      <w:r w:rsidRPr="000A17E9">
        <w:rPr>
          <w:rFonts w:ascii="Sylfaen" w:hAnsi="Sylfaen" w:cs="Sylfaen"/>
          <w:color w:val="000000" w:themeColor="text1"/>
          <w:lang w:val="ka-GE"/>
        </w:rPr>
        <w:t>მცურავი</w:t>
      </w:r>
      <w:r w:rsidRPr="000A17E9">
        <w:rPr>
          <w:rFonts w:ascii="Sylfaen" w:hAnsi="Sylfaen"/>
          <w:color w:val="000000" w:themeColor="text1"/>
          <w:lang w:val="ka-GE"/>
        </w:rPr>
        <w:t xml:space="preserve"> </w:t>
      </w:r>
      <w:r w:rsidRPr="000A17E9">
        <w:rPr>
          <w:rFonts w:ascii="Sylfaen" w:hAnsi="Sylfaen" w:cs="Sylfaen"/>
          <w:color w:val="000000" w:themeColor="text1"/>
          <w:lang w:val="ka-GE"/>
        </w:rPr>
        <w:t>საშუალება (</w:t>
      </w:r>
      <w:r w:rsidRPr="000A17E9">
        <w:rPr>
          <w:rFonts w:ascii="Sylfaen" w:hAnsi="Sylfaen"/>
          <w:color w:val="000000" w:themeColor="text1"/>
          <w:lang w:val="ka-GE"/>
        </w:rPr>
        <w:t xml:space="preserve"> 3 </w:t>
      </w:r>
      <w:r w:rsidRPr="000A17E9">
        <w:rPr>
          <w:rFonts w:ascii="Sylfaen" w:hAnsi="Sylfaen" w:cs="Sylfaen"/>
          <w:color w:val="000000" w:themeColor="text1"/>
          <w:lang w:val="ka-GE"/>
        </w:rPr>
        <w:t>ბუქსირი</w:t>
      </w:r>
      <w:r w:rsidRPr="000A17E9">
        <w:rPr>
          <w:rFonts w:ascii="Sylfaen" w:hAnsi="Sylfaen"/>
          <w:color w:val="000000" w:themeColor="text1"/>
          <w:lang w:val="ka-GE"/>
        </w:rPr>
        <w:t xml:space="preserve"> </w:t>
      </w:r>
      <w:r w:rsidRPr="000A17E9">
        <w:rPr>
          <w:rFonts w:ascii="Sylfaen" w:hAnsi="Sylfaen" w:cs="Sylfaen"/>
          <w:color w:val="000000" w:themeColor="text1"/>
          <w:lang w:val="ka-GE"/>
        </w:rPr>
        <w:t>და</w:t>
      </w:r>
      <w:r w:rsidRPr="000A17E9">
        <w:rPr>
          <w:rFonts w:ascii="Sylfaen" w:hAnsi="Sylfaen"/>
          <w:color w:val="000000" w:themeColor="text1"/>
          <w:lang w:val="ka-GE"/>
        </w:rPr>
        <w:t xml:space="preserve"> 2 </w:t>
      </w:r>
      <w:r w:rsidRPr="000A17E9">
        <w:rPr>
          <w:rFonts w:ascii="Sylfaen" w:hAnsi="Sylfaen" w:cs="Sylfaen"/>
          <w:color w:val="000000" w:themeColor="text1"/>
          <w:lang w:val="ka-GE"/>
        </w:rPr>
        <w:t>იახტა)</w:t>
      </w:r>
      <w:r w:rsidRPr="000A17E9">
        <w:rPr>
          <w:rFonts w:ascii="Sylfaen" w:hAnsi="Sylfaen"/>
          <w:color w:val="000000" w:themeColor="text1"/>
          <w:lang w:val="ka-GE"/>
        </w:rPr>
        <w:t xml:space="preserve">. </w:t>
      </w:r>
      <w:r w:rsidRPr="000A17E9">
        <w:rPr>
          <w:rFonts w:ascii="Sylfaen" w:hAnsi="Sylfaen" w:cs="Sylfaen"/>
          <w:color w:val="000000" w:themeColor="text1"/>
          <w:lang w:val="ka-GE"/>
        </w:rPr>
        <w:t>ჯამში</w:t>
      </w:r>
      <w:r w:rsidRPr="000A17E9">
        <w:rPr>
          <w:rFonts w:ascii="Sylfaen" w:hAnsi="Sylfaen"/>
          <w:color w:val="000000" w:themeColor="text1"/>
          <w:lang w:val="ka-GE"/>
        </w:rPr>
        <w:t xml:space="preserve"> </w:t>
      </w:r>
      <w:r w:rsidRPr="000A17E9">
        <w:rPr>
          <w:rFonts w:ascii="Sylfaen" w:hAnsi="Sylfaen" w:cs="Sylfaen"/>
          <w:color w:val="000000" w:themeColor="text1"/>
          <w:lang w:val="ka-GE"/>
        </w:rPr>
        <w:t>გემების</w:t>
      </w:r>
      <w:r w:rsidRPr="000A17E9">
        <w:rPr>
          <w:rFonts w:ascii="Sylfaen" w:hAnsi="Sylfaen"/>
          <w:color w:val="000000" w:themeColor="text1"/>
          <w:lang w:val="ka-GE"/>
        </w:rPr>
        <w:t xml:space="preserve"> </w:t>
      </w:r>
      <w:r w:rsidRPr="000A17E9">
        <w:rPr>
          <w:rFonts w:ascii="Sylfaen" w:hAnsi="Sylfaen" w:cs="Sylfaen"/>
          <w:color w:val="000000" w:themeColor="text1"/>
          <w:lang w:val="ka-GE"/>
        </w:rPr>
        <w:t>რეესტრში</w:t>
      </w:r>
      <w:r w:rsidRPr="000A17E9">
        <w:rPr>
          <w:rFonts w:ascii="Sylfaen" w:hAnsi="Sylfaen"/>
          <w:color w:val="000000" w:themeColor="text1"/>
          <w:lang w:val="ka-GE"/>
        </w:rPr>
        <w:t xml:space="preserve"> </w:t>
      </w:r>
      <w:r w:rsidRPr="000A17E9">
        <w:rPr>
          <w:rFonts w:ascii="Sylfaen" w:hAnsi="Sylfaen" w:cs="Sylfaen"/>
          <w:color w:val="000000" w:themeColor="text1"/>
          <w:lang w:val="ka-GE"/>
        </w:rPr>
        <w:t>საერთაშორიშო</w:t>
      </w:r>
      <w:r w:rsidRPr="000A17E9">
        <w:rPr>
          <w:rFonts w:ascii="Sylfaen" w:hAnsi="Sylfaen"/>
          <w:color w:val="000000" w:themeColor="text1"/>
          <w:lang w:val="ka-GE"/>
        </w:rPr>
        <w:t xml:space="preserve"> </w:t>
      </w:r>
      <w:r w:rsidRPr="000A17E9">
        <w:rPr>
          <w:rFonts w:ascii="Sylfaen" w:hAnsi="Sylfaen" w:cs="Sylfaen"/>
          <w:color w:val="000000" w:themeColor="text1"/>
          <w:lang w:val="ka-GE"/>
        </w:rPr>
        <w:t>ნაოსნობაში</w:t>
      </w:r>
      <w:r w:rsidRPr="000A17E9">
        <w:rPr>
          <w:rFonts w:ascii="Sylfaen" w:hAnsi="Sylfaen"/>
          <w:color w:val="000000" w:themeColor="text1"/>
          <w:lang w:val="ka-GE"/>
        </w:rPr>
        <w:t xml:space="preserve"> </w:t>
      </w:r>
      <w:r w:rsidRPr="000A17E9">
        <w:rPr>
          <w:rFonts w:ascii="Sylfaen" w:hAnsi="Sylfaen" w:cs="Sylfaen"/>
          <w:color w:val="000000" w:themeColor="text1"/>
          <w:lang w:val="ka-GE"/>
        </w:rPr>
        <w:t>ჩართულია</w:t>
      </w:r>
      <w:r w:rsidRPr="000A17E9">
        <w:rPr>
          <w:rFonts w:ascii="Sylfaen" w:hAnsi="Sylfaen"/>
          <w:color w:val="000000" w:themeColor="text1"/>
          <w:lang w:val="ka-GE"/>
        </w:rPr>
        <w:t xml:space="preserve"> 30 </w:t>
      </w:r>
      <w:r w:rsidRPr="000A17E9">
        <w:rPr>
          <w:rFonts w:ascii="Sylfaen" w:hAnsi="Sylfaen" w:cs="Sylfaen"/>
          <w:color w:val="000000" w:themeColor="text1"/>
          <w:lang w:val="ka-GE"/>
        </w:rPr>
        <w:t>მცურავი</w:t>
      </w:r>
      <w:r w:rsidRPr="000A17E9">
        <w:rPr>
          <w:rFonts w:ascii="Sylfaen" w:hAnsi="Sylfaen"/>
          <w:color w:val="000000" w:themeColor="text1"/>
          <w:lang w:val="ka-GE"/>
        </w:rPr>
        <w:t xml:space="preserve"> </w:t>
      </w:r>
      <w:r w:rsidRPr="000A17E9">
        <w:rPr>
          <w:rFonts w:ascii="Sylfaen" w:hAnsi="Sylfaen" w:cs="Sylfaen"/>
          <w:color w:val="000000" w:themeColor="text1"/>
          <w:lang w:val="ka-GE"/>
        </w:rPr>
        <w:t>საშუალება</w:t>
      </w:r>
      <w:r w:rsidRPr="000A17E9">
        <w:rPr>
          <w:rFonts w:ascii="Sylfaen" w:hAnsi="Sylfaen"/>
          <w:color w:val="000000" w:themeColor="text1"/>
          <w:lang w:val="ka-GE"/>
        </w:rPr>
        <w:t xml:space="preserve"> (</w:t>
      </w:r>
      <w:r w:rsidRPr="000A17E9">
        <w:rPr>
          <w:rFonts w:ascii="Sylfaen" w:hAnsi="Sylfaen" w:cs="Sylfaen"/>
          <w:color w:val="000000" w:themeColor="text1"/>
          <w:lang w:val="ka-GE"/>
        </w:rPr>
        <w:t>ბარჟა</w:t>
      </w:r>
      <w:r w:rsidRPr="000A17E9">
        <w:rPr>
          <w:rFonts w:ascii="Sylfaen" w:hAnsi="Sylfaen"/>
          <w:color w:val="000000" w:themeColor="text1"/>
          <w:lang w:val="ka-GE"/>
        </w:rPr>
        <w:t xml:space="preserve"> - 2, </w:t>
      </w:r>
      <w:r w:rsidRPr="000A17E9">
        <w:rPr>
          <w:rFonts w:ascii="Sylfaen" w:hAnsi="Sylfaen" w:cs="Sylfaen"/>
          <w:color w:val="000000" w:themeColor="text1"/>
          <w:lang w:val="ka-GE"/>
        </w:rPr>
        <w:t>ბუქსირი</w:t>
      </w:r>
      <w:r w:rsidRPr="000A17E9">
        <w:rPr>
          <w:rFonts w:ascii="Sylfaen" w:hAnsi="Sylfaen"/>
          <w:color w:val="000000" w:themeColor="text1"/>
          <w:lang w:val="ka-GE"/>
        </w:rPr>
        <w:t xml:space="preserve"> - 7, </w:t>
      </w:r>
      <w:r w:rsidRPr="000A17E9">
        <w:rPr>
          <w:rFonts w:ascii="Sylfaen" w:hAnsi="Sylfaen" w:cs="Sylfaen"/>
          <w:color w:val="000000" w:themeColor="text1"/>
          <w:lang w:val="ka-GE"/>
        </w:rPr>
        <w:t>იახტა</w:t>
      </w:r>
      <w:r w:rsidRPr="000A17E9">
        <w:rPr>
          <w:rFonts w:ascii="Sylfaen" w:hAnsi="Sylfaen"/>
          <w:color w:val="000000" w:themeColor="text1"/>
          <w:lang w:val="ka-GE"/>
        </w:rPr>
        <w:t xml:space="preserve"> - 18, </w:t>
      </w:r>
      <w:r w:rsidRPr="000A17E9">
        <w:rPr>
          <w:rFonts w:ascii="Sylfaen" w:hAnsi="Sylfaen" w:cs="Sylfaen"/>
          <w:color w:val="000000" w:themeColor="text1"/>
          <w:lang w:val="ka-GE"/>
        </w:rPr>
        <w:t>თევზსაჭერი</w:t>
      </w:r>
      <w:r w:rsidRPr="000A17E9">
        <w:rPr>
          <w:rFonts w:ascii="Sylfaen" w:hAnsi="Sylfaen"/>
          <w:color w:val="000000" w:themeColor="text1"/>
          <w:lang w:val="ka-GE"/>
        </w:rPr>
        <w:t xml:space="preserve"> </w:t>
      </w:r>
      <w:r w:rsidRPr="000A17E9">
        <w:rPr>
          <w:rFonts w:ascii="Sylfaen" w:hAnsi="Sylfaen" w:cs="Sylfaen"/>
          <w:color w:val="000000" w:themeColor="text1"/>
          <w:lang w:val="ka-GE"/>
        </w:rPr>
        <w:t>გემი</w:t>
      </w:r>
      <w:r w:rsidRPr="000A17E9">
        <w:rPr>
          <w:rFonts w:ascii="Sylfaen" w:hAnsi="Sylfaen"/>
          <w:color w:val="000000" w:themeColor="text1"/>
          <w:lang w:val="ka-GE"/>
        </w:rPr>
        <w:t xml:space="preserve"> - 1 </w:t>
      </w:r>
      <w:r w:rsidRPr="000A17E9">
        <w:rPr>
          <w:rFonts w:ascii="Sylfaen" w:hAnsi="Sylfaen" w:cs="Sylfaen"/>
          <w:color w:val="000000" w:themeColor="text1"/>
          <w:lang w:val="ka-GE"/>
        </w:rPr>
        <w:t>და</w:t>
      </w:r>
      <w:r w:rsidRPr="000A17E9">
        <w:rPr>
          <w:rFonts w:ascii="Sylfaen" w:hAnsi="Sylfaen"/>
          <w:color w:val="000000" w:themeColor="text1"/>
          <w:lang w:val="ka-GE"/>
        </w:rPr>
        <w:t xml:space="preserve"> </w:t>
      </w:r>
      <w:r w:rsidRPr="000A17E9">
        <w:rPr>
          <w:rFonts w:ascii="Sylfaen" w:hAnsi="Sylfaen" w:cs="Sylfaen"/>
          <w:color w:val="000000" w:themeColor="text1"/>
          <w:lang w:val="ka-GE"/>
        </w:rPr>
        <w:t>სამაშველო</w:t>
      </w:r>
      <w:r w:rsidRPr="000A17E9">
        <w:rPr>
          <w:rFonts w:ascii="Sylfaen" w:hAnsi="Sylfaen"/>
          <w:color w:val="000000" w:themeColor="text1"/>
          <w:lang w:val="ka-GE"/>
        </w:rPr>
        <w:t xml:space="preserve"> </w:t>
      </w:r>
      <w:r w:rsidRPr="000A17E9">
        <w:rPr>
          <w:rFonts w:ascii="Sylfaen" w:hAnsi="Sylfaen" w:cs="Sylfaen"/>
          <w:color w:val="000000" w:themeColor="text1"/>
          <w:lang w:val="ka-GE"/>
        </w:rPr>
        <w:t>კატარღა</w:t>
      </w:r>
      <w:r w:rsidRPr="000A17E9">
        <w:rPr>
          <w:rFonts w:ascii="Sylfaen" w:hAnsi="Sylfaen"/>
          <w:color w:val="000000" w:themeColor="text1"/>
          <w:lang w:val="ka-GE"/>
        </w:rPr>
        <w:t xml:space="preserve">-2); </w:t>
      </w:r>
    </w:p>
    <w:p w:rsidR="00DC2BF7" w:rsidRPr="000A17E9" w:rsidRDefault="00DC2BF7" w:rsidP="00DC2BF7">
      <w:pPr>
        <w:spacing w:after="0" w:line="240" w:lineRule="auto"/>
        <w:jc w:val="both"/>
        <w:rPr>
          <w:rFonts w:ascii="Sylfaen" w:hAnsi="Sylfaen" w:cs="Sylfaen"/>
          <w:lang w:val="ka-GE"/>
        </w:rPr>
      </w:pPr>
    </w:p>
    <w:p w:rsidR="00DC2BF7" w:rsidRPr="000A17E9" w:rsidRDefault="00DC2BF7" w:rsidP="00DC2BF7">
      <w:pPr>
        <w:spacing w:after="0" w:line="240" w:lineRule="auto"/>
        <w:jc w:val="both"/>
        <w:rPr>
          <w:rFonts w:ascii="Sylfaen" w:eastAsia="Sylfaen" w:hAnsi="Sylfaen"/>
          <w:color w:val="000000"/>
          <w:lang w:val="ka-GE"/>
        </w:rPr>
      </w:pPr>
      <w:r w:rsidRPr="000A17E9">
        <w:rPr>
          <w:rFonts w:ascii="Sylfaen" w:eastAsia="Sylfaen" w:hAnsi="Sylfaen"/>
          <w:color w:val="000000"/>
          <w:lang w:val="ka-GE"/>
        </w:rPr>
        <w:t>2. საბაზისო მაჩვენებელი - მიმდინარეობს მუშაობა ინფორმაციული უსაფრთხოების სტანდარტის ISO 27001 დასანერგად;</w:t>
      </w:r>
    </w:p>
    <w:p w:rsidR="00DC2BF7" w:rsidRPr="000A17E9" w:rsidRDefault="00DC2BF7" w:rsidP="00DC2BF7">
      <w:pPr>
        <w:spacing w:after="0" w:line="240" w:lineRule="auto"/>
        <w:jc w:val="both"/>
        <w:rPr>
          <w:rFonts w:ascii="Sylfaen" w:eastAsia="Sylfaen" w:hAnsi="Sylfaen"/>
          <w:color w:val="000000"/>
          <w:lang w:val="ka-GE"/>
        </w:rPr>
      </w:pPr>
    </w:p>
    <w:p w:rsidR="00DC2BF7" w:rsidRPr="000A17E9" w:rsidRDefault="00DC2BF7" w:rsidP="00DC2BF7">
      <w:pPr>
        <w:spacing w:after="0" w:line="240" w:lineRule="auto"/>
        <w:jc w:val="both"/>
        <w:rPr>
          <w:rFonts w:ascii="Sylfaen" w:eastAsiaTheme="minorEastAsia" w:hAnsi="Sylfaen" w:cs="Sylfaen"/>
          <w:lang w:val="ka-GE"/>
        </w:rPr>
      </w:pPr>
      <w:r w:rsidRPr="000A17E9">
        <w:rPr>
          <w:rFonts w:ascii="Sylfaen" w:eastAsia="Sylfaen" w:hAnsi="Sylfaen"/>
          <w:color w:val="000000"/>
          <w:lang w:val="ka-GE"/>
        </w:rPr>
        <w:t>მიზნობრივი მაჩვენებელი - 2021 წელს სასერტიფიკაციო აუდიტის გავლა და ახალი ვერსიით ხარისხის მართვის სერტიფიკატის მოპოვება/შენარჩუნება, დანერგილი სტანდარტების ინტეგრირებული მართვის სისტემის შექმნა;</w:t>
      </w:r>
    </w:p>
    <w:p w:rsidR="00DC2BF7" w:rsidRPr="000A17E9" w:rsidRDefault="00DC2BF7" w:rsidP="00DC2BF7">
      <w:pPr>
        <w:spacing w:after="0" w:line="240" w:lineRule="auto"/>
        <w:jc w:val="both"/>
        <w:rPr>
          <w:rFonts w:ascii="Sylfaen" w:hAnsi="Sylfaen" w:cs="Sylfaen"/>
          <w:lang w:val="ka-GE"/>
        </w:rPr>
      </w:pPr>
    </w:p>
    <w:p w:rsidR="00DC2BF7" w:rsidRPr="000A17E9" w:rsidRDefault="00DC2BF7" w:rsidP="00DC2BF7">
      <w:pPr>
        <w:spacing w:after="0" w:line="240" w:lineRule="auto"/>
        <w:jc w:val="both"/>
        <w:rPr>
          <w:rFonts w:ascii="Sylfaen" w:hAnsi="Sylfaen" w:cs="Sylfaen"/>
          <w:lang w:val="ka-GE"/>
        </w:rPr>
      </w:pPr>
      <w:r w:rsidRPr="000A17E9">
        <w:rPr>
          <w:rFonts w:ascii="Sylfaen" w:hAnsi="Sylfaen" w:cs="Calibri"/>
          <w:color w:val="000000"/>
          <w:lang w:val="ka-GE"/>
        </w:rPr>
        <w:t xml:space="preserve">მიღწეული საბოლოო შედეგის შეფასების ინდიკატორი - </w:t>
      </w:r>
      <w:r w:rsidRPr="000A17E9">
        <w:rPr>
          <w:rFonts w:ascii="Sylfaen" w:hAnsi="Sylfaen" w:cs="Sylfaen"/>
          <w:lang w:val="ka-GE"/>
        </w:rPr>
        <w:t>სააგენტომ შეინარჩუნა 2015 წლის 15 სექტემბერს დამტკიცებული საერთაშორისო სტანდარტის ISO 9001:2015 ვერსიის ხარისხის მართვის სერტიფიკატი.</w:t>
      </w:r>
    </w:p>
    <w:p w:rsidR="00DC2BF7" w:rsidRPr="000A17E9" w:rsidRDefault="00DC2BF7" w:rsidP="00DC2BF7">
      <w:pPr>
        <w:spacing w:after="0" w:line="240" w:lineRule="auto"/>
        <w:jc w:val="both"/>
        <w:rPr>
          <w:rFonts w:ascii="Sylfaen" w:hAnsi="Sylfaen" w:cs="Sylfaen"/>
          <w:lang w:val="ka-GE"/>
        </w:rPr>
      </w:pPr>
    </w:p>
    <w:p w:rsidR="00DC2BF7" w:rsidRPr="000A17E9" w:rsidRDefault="00DC2BF7" w:rsidP="00DC2BF7">
      <w:pPr>
        <w:spacing w:line="240" w:lineRule="auto"/>
        <w:jc w:val="both"/>
        <w:rPr>
          <w:rFonts w:ascii="Sylfaen" w:eastAsia="Sylfaen" w:hAnsi="Sylfaen"/>
          <w:color w:val="000000"/>
          <w:lang w:val="ka-GE"/>
        </w:rPr>
      </w:pPr>
      <w:r w:rsidRPr="000A17E9">
        <w:rPr>
          <w:rFonts w:ascii="Sylfaen" w:eastAsia="Sylfaen" w:hAnsi="Sylfaen"/>
          <w:color w:val="000000"/>
          <w:lang w:val="ka-GE"/>
        </w:rPr>
        <w:t>3. საბაზისო მაჩვენებელი - „ასოცირების შესახებ შეთანხმება ერთის მხრივ, ევროკავშირს და ევროპის ატომური ენერგიის გაერთიანებას და მათ წევრ სახელმწიფოებსა და მეორეს მხრივ, საქართველოს შორის“ - ასოცირების შეთანხმების საფუძველზე საქართველომ ტრანსპორტის სფეროში უკვე დანერგა 16 დირექტივა, მიმდინარეობს მუშაობა 6 დირექტივის დანერგვასთან დაკავშირებულ სამუშაოებზე 2020 წლის ბოლომდე. მიმდინარეობს განხილვები MLC - მეზღვაურთა საზღვაო შრომის კონვენციის სარატიფიკაციო პროცედურების პროექტზე. ცვლილებები იქნა შეტანილი საქართველოს საზღვაო კოდექსში;</w:t>
      </w:r>
    </w:p>
    <w:p w:rsidR="00DC2BF7" w:rsidRPr="000A17E9" w:rsidRDefault="00DC2BF7" w:rsidP="00DC2BF7">
      <w:pPr>
        <w:spacing w:after="0" w:line="240" w:lineRule="auto"/>
        <w:jc w:val="both"/>
        <w:rPr>
          <w:rFonts w:ascii="Sylfaen" w:eastAsia="Sylfaen" w:hAnsi="Sylfaen"/>
          <w:color w:val="000000"/>
          <w:lang w:val="ka-GE"/>
        </w:rPr>
      </w:pPr>
    </w:p>
    <w:p w:rsidR="00DC2BF7" w:rsidRPr="000A17E9" w:rsidRDefault="00DC2BF7" w:rsidP="00DC2BF7">
      <w:pPr>
        <w:spacing w:after="0" w:line="240" w:lineRule="auto"/>
        <w:jc w:val="both"/>
        <w:rPr>
          <w:rFonts w:ascii="Sylfaen" w:eastAsia="Sylfaen" w:hAnsi="Sylfaen"/>
          <w:color w:val="000000"/>
          <w:lang w:val="ka-GE"/>
        </w:rPr>
      </w:pPr>
      <w:r w:rsidRPr="000A17E9">
        <w:rPr>
          <w:rFonts w:ascii="Sylfaen" w:eastAsia="Sylfaen" w:hAnsi="Sylfaen"/>
          <w:color w:val="000000"/>
          <w:lang w:val="ka-GE"/>
        </w:rPr>
        <w:t>მიზნობრივი მაჩვენებელი - საზღვაო ტრანსპორტის სფეროში ევროკავშირის დირექტივების იმპლემენტაცია; საერთაშორისო საზღვაო კონვენციების რატიფიკაცია;</w:t>
      </w:r>
    </w:p>
    <w:p w:rsidR="00DC2BF7" w:rsidRPr="000A17E9" w:rsidRDefault="00DC2BF7" w:rsidP="00DC2BF7">
      <w:pPr>
        <w:spacing w:after="0" w:line="240" w:lineRule="auto"/>
        <w:jc w:val="both"/>
        <w:rPr>
          <w:rFonts w:ascii="Sylfaen" w:eastAsiaTheme="minorEastAsia" w:hAnsi="Sylfaen" w:cs="Sylfaen"/>
          <w:lang w:val="ka-GE"/>
        </w:rPr>
      </w:pPr>
    </w:p>
    <w:p w:rsidR="00DC2BF7" w:rsidRPr="000A17E9" w:rsidRDefault="00DC2BF7" w:rsidP="00DC2BF7">
      <w:pPr>
        <w:spacing w:line="240" w:lineRule="auto"/>
        <w:jc w:val="both"/>
        <w:rPr>
          <w:rFonts w:ascii="Sylfaen" w:hAnsi="Sylfaen" w:cs="Sylfaen"/>
          <w:lang w:val="ka-GE"/>
        </w:rPr>
      </w:pPr>
      <w:r w:rsidRPr="000A17E9">
        <w:rPr>
          <w:rFonts w:ascii="Sylfaen" w:hAnsi="Sylfaen" w:cs="Calibri"/>
          <w:color w:val="000000"/>
          <w:lang w:val="ka-GE"/>
        </w:rPr>
        <w:t xml:space="preserve">მიღწეული საბოლოო შედეგის შეფასების ინდიკატორი - </w:t>
      </w:r>
      <w:r w:rsidRPr="000A17E9">
        <w:rPr>
          <w:rFonts w:ascii="Sylfaen" w:hAnsi="Sylfaen" w:cs="Sylfaen"/>
          <w:lang w:val="ka-GE"/>
        </w:rPr>
        <w:t>ევროკავშირთან ასოცირების ხელშეკრულების ფარგლებში, ტრანსპორტის სფეროში დანერგილია 18 ევრო-დირექტივა. 2021 წელს მიმდინარეობდა მუშაობა 5 დირექტივის დანერგვაზე (დაინერგა 2, ხოლო 3 დირექტივა დაინერგება 2022 წელს).</w:t>
      </w:r>
    </w:p>
    <w:p w:rsidR="00DC2BF7" w:rsidRPr="000A17E9" w:rsidRDefault="00DC2BF7" w:rsidP="00DC2BF7">
      <w:pPr>
        <w:spacing w:after="0" w:line="240" w:lineRule="auto"/>
        <w:jc w:val="both"/>
        <w:rPr>
          <w:rFonts w:ascii="Sylfaen" w:eastAsia="Sylfaen" w:hAnsi="Sylfaen"/>
          <w:color w:val="000000"/>
          <w:lang w:val="ka-GE"/>
        </w:rPr>
      </w:pPr>
      <w:r w:rsidRPr="000A17E9">
        <w:rPr>
          <w:rFonts w:ascii="Sylfaen" w:eastAsia="Sylfaen" w:hAnsi="Sylfaen"/>
          <w:color w:val="000000"/>
          <w:lang w:val="ka-GE"/>
        </w:rPr>
        <w:t>4. საბაზისო მაჩვენებელი - საქართველო მიუერთდა ევროკავშირის გემების შორ მანძილზე იდენტიფიცირების სისტემას (LRIT);</w:t>
      </w:r>
    </w:p>
    <w:p w:rsidR="00DC2BF7" w:rsidRPr="000A17E9" w:rsidRDefault="00DC2BF7" w:rsidP="00DC2BF7">
      <w:pPr>
        <w:spacing w:after="0" w:line="240" w:lineRule="auto"/>
        <w:jc w:val="both"/>
        <w:rPr>
          <w:rFonts w:ascii="Sylfaen" w:eastAsia="Sylfaen" w:hAnsi="Sylfaen"/>
          <w:color w:val="000000"/>
          <w:lang w:val="ka-GE"/>
        </w:rPr>
      </w:pPr>
    </w:p>
    <w:p w:rsidR="00DC2BF7" w:rsidRPr="000A17E9" w:rsidRDefault="00DC2BF7" w:rsidP="00DC2BF7">
      <w:pPr>
        <w:spacing w:after="0" w:line="240" w:lineRule="auto"/>
        <w:jc w:val="both"/>
        <w:rPr>
          <w:rFonts w:ascii="Sylfaen" w:eastAsia="Sylfaen" w:hAnsi="Sylfaen"/>
          <w:color w:val="000000"/>
          <w:lang w:val="ka-GE"/>
        </w:rPr>
      </w:pPr>
      <w:r w:rsidRPr="000A17E9">
        <w:rPr>
          <w:rFonts w:ascii="Sylfaen" w:eastAsia="Sylfaen" w:hAnsi="Sylfaen"/>
          <w:color w:val="000000"/>
          <w:lang w:val="ka-GE"/>
        </w:rPr>
        <w:t>მიზნობრივი მაჩვენებელი - საქართველოს საზღვაო დროშის გაზრდილი იმიჯი, საზღვაო უსაფრთხოების, ზღვაზე ძებნა-გადარჩენისა და ზღვის გარემოს დაცვის ეფექტური და გაზრდილი შესაძლებლობების არსებობა;</w:t>
      </w:r>
    </w:p>
    <w:p w:rsidR="00DC2BF7" w:rsidRPr="000A17E9" w:rsidRDefault="00DC2BF7" w:rsidP="00DC2BF7">
      <w:pPr>
        <w:spacing w:after="0" w:line="240" w:lineRule="auto"/>
        <w:jc w:val="both"/>
        <w:rPr>
          <w:rFonts w:ascii="Sylfaen" w:eastAsia="Sylfaen" w:hAnsi="Sylfaen"/>
          <w:color w:val="000000"/>
          <w:lang w:val="ka-GE"/>
        </w:rPr>
      </w:pPr>
    </w:p>
    <w:p w:rsidR="00DC2BF7" w:rsidRPr="000A17E9" w:rsidRDefault="00DC2BF7" w:rsidP="00DC2BF7">
      <w:pPr>
        <w:spacing w:after="0" w:line="240" w:lineRule="auto"/>
        <w:jc w:val="both"/>
        <w:rPr>
          <w:rFonts w:ascii="Sylfaen" w:eastAsiaTheme="minorEastAsia" w:hAnsi="Sylfaen" w:cs="Sylfaen"/>
          <w:kern w:val="24"/>
          <w:lang w:val="ka-GE"/>
        </w:rPr>
      </w:pPr>
      <w:r w:rsidRPr="000A17E9">
        <w:rPr>
          <w:rFonts w:ascii="Sylfaen" w:hAnsi="Sylfaen" w:cs="Calibri"/>
          <w:color w:val="000000"/>
          <w:lang w:val="ka-GE"/>
        </w:rPr>
        <w:t xml:space="preserve">მიღწეული საბოლოო შედეგის შეფასების ინდიკატორი - </w:t>
      </w:r>
      <w:r w:rsidRPr="000A17E9">
        <w:rPr>
          <w:rFonts w:ascii="Sylfaen" w:hAnsi="Sylfaen"/>
          <w:color w:val="000000"/>
          <w:lang w:val="ka-GE"/>
        </w:rPr>
        <w:t xml:space="preserve">სსიპ საზღვაო ტრანსპორტის სააგენტო გახდა „საერთაშორისო საზღვაო სამაშველო ფედერაციის“ წევრი. </w:t>
      </w:r>
      <w:r w:rsidRPr="000A17E9">
        <w:rPr>
          <w:rFonts w:ascii="Sylfaen" w:hAnsi="Sylfaen" w:cs="Sylfaen"/>
          <w:kern w:val="24"/>
          <w:lang w:val="ka-GE"/>
        </w:rPr>
        <w:t>პირველად</w:t>
      </w:r>
      <w:r w:rsidRPr="000A17E9">
        <w:rPr>
          <w:rFonts w:ascii="Sylfaen" w:hAnsi="Sylfaen"/>
          <w:kern w:val="24"/>
          <w:lang w:val="ka-GE"/>
        </w:rPr>
        <w:t xml:space="preserve"> </w:t>
      </w:r>
      <w:r w:rsidRPr="000A17E9">
        <w:rPr>
          <w:rFonts w:ascii="Sylfaen" w:hAnsi="Sylfaen" w:cs="Sylfaen"/>
          <w:kern w:val="24"/>
          <w:lang w:val="ka-GE"/>
        </w:rPr>
        <w:t>დამოუკიდებელი</w:t>
      </w:r>
      <w:r w:rsidRPr="000A17E9">
        <w:rPr>
          <w:rFonts w:ascii="Sylfaen" w:hAnsi="Sylfaen"/>
          <w:kern w:val="24"/>
          <w:lang w:val="ka-GE"/>
        </w:rPr>
        <w:t xml:space="preserve"> </w:t>
      </w:r>
      <w:r w:rsidRPr="000A17E9">
        <w:rPr>
          <w:rFonts w:ascii="Sylfaen" w:hAnsi="Sylfaen" w:cs="Sylfaen"/>
          <w:kern w:val="24"/>
          <w:lang w:val="ka-GE"/>
        </w:rPr>
        <w:t>საქართველოს</w:t>
      </w:r>
      <w:r w:rsidRPr="000A17E9">
        <w:rPr>
          <w:rFonts w:ascii="Sylfaen" w:hAnsi="Sylfaen"/>
          <w:kern w:val="24"/>
          <w:lang w:val="ka-GE"/>
        </w:rPr>
        <w:t xml:space="preserve"> </w:t>
      </w:r>
      <w:r w:rsidRPr="000A17E9">
        <w:rPr>
          <w:rFonts w:ascii="Sylfaen" w:hAnsi="Sylfaen" w:cs="Sylfaen"/>
          <w:kern w:val="24"/>
          <w:lang w:val="ka-GE"/>
        </w:rPr>
        <w:t>ისტორიაში</w:t>
      </w:r>
      <w:r w:rsidRPr="000A17E9">
        <w:rPr>
          <w:rFonts w:ascii="Sylfaen" w:hAnsi="Sylfaen"/>
          <w:kern w:val="24"/>
          <w:lang w:val="ka-GE"/>
        </w:rPr>
        <w:t xml:space="preserve">, </w:t>
      </w:r>
      <w:r w:rsidRPr="000A17E9">
        <w:rPr>
          <w:rFonts w:ascii="Sylfaen" w:hAnsi="Sylfaen" w:cs="Sylfaen"/>
          <w:kern w:val="24"/>
          <w:lang w:val="ka-GE"/>
        </w:rPr>
        <w:t>შეიქმნა გემების</w:t>
      </w:r>
      <w:r w:rsidRPr="000A17E9">
        <w:rPr>
          <w:rFonts w:ascii="Sylfaen" w:hAnsi="Sylfaen"/>
          <w:kern w:val="24"/>
          <w:lang w:val="ka-GE"/>
        </w:rPr>
        <w:t xml:space="preserve"> </w:t>
      </w:r>
      <w:r w:rsidRPr="000A17E9">
        <w:rPr>
          <w:rFonts w:ascii="Sylfaen" w:hAnsi="Sylfaen" w:cs="Sylfaen"/>
          <w:kern w:val="24"/>
          <w:lang w:val="ka-GE"/>
        </w:rPr>
        <w:t>ეროვნული</w:t>
      </w:r>
      <w:r w:rsidRPr="000A17E9">
        <w:rPr>
          <w:rFonts w:ascii="Sylfaen" w:hAnsi="Sylfaen"/>
          <w:kern w:val="24"/>
          <w:lang w:val="ka-GE"/>
        </w:rPr>
        <w:t xml:space="preserve"> </w:t>
      </w:r>
      <w:r w:rsidRPr="000A17E9">
        <w:rPr>
          <w:rFonts w:ascii="Sylfaen" w:hAnsi="Sylfaen" w:cs="Sylfaen"/>
          <w:kern w:val="24"/>
          <w:lang w:val="ka-GE"/>
        </w:rPr>
        <w:t>ავტომატური</w:t>
      </w:r>
      <w:r w:rsidRPr="000A17E9">
        <w:rPr>
          <w:rFonts w:ascii="Sylfaen" w:hAnsi="Sylfaen"/>
          <w:kern w:val="24"/>
          <w:lang w:val="ka-GE"/>
        </w:rPr>
        <w:t xml:space="preserve"> </w:t>
      </w:r>
      <w:r w:rsidRPr="000A17E9">
        <w:rPr>
          <w:rFonts w:ascii="Sylfaen" w:hAnsi="Sylfaen" w:cs="Sylfaen"/>
          <w:kern w:val="24"/>
          <w:lang w:val="ka-GE"/>
        </w:rPr>
        <w:t>საიდენტიფიკაციო</w:t>
      </w:r>
      <w:r w:rsidRPr="000A17E9">
        <w:rPr>
          <w:rFonts w:ascii="Sylfaen" w:hAnsi="Sylfaen"/>
          <w:kern w:val="24"/>
          <w:lang w:val="ka-GE"/>
        </w:rPr>
        <w:t xml:space="preserve"> </w:t>
      </w:r>
      <w:r w:rsidRPr="000A17E9">
        <w:rPr>
          <w:rFonts w:ascii="Sylfaen" w:hAnsi="Sylfaen" w:cs="Sylfaen"/>
          <w:kern w:val="24"/>
          <w:lang w:val="ka-GE"/>
        </w:rPr>
        <w:t>სისტემის</w:t>
      </w:r>
      <w:r w:rsidRPr="000A17E9">
        <w:rPr>
          <w:rFonts w:ascii="Sylfaen" w:hAnsi="Sylfaen"/>
          <w:kern w:val="24"/>
          <w:lang w:val="ka-GE"/>
        </w:rPr>
        <w:t xml:space="preserve"> (AIS) </w:t>
      </w:r>
      <w:r w:rsidRPr="000A17E9">
        <w:rPr>
          <w:rFonts w:ascii="Sylfaen" w:hAnsi="Sylfaen" w:cs="Sylfaen"/>
          <w:kern w:val="24"/>
          <w:lang w:val="ka-GE"/>
        </w:rPr>
        <w:t>სანაპირო</w:t>
      </w:r>
      <w:r w:rsidRPr="000A17E9">
        <w:rPr>
          <w:rFonts w:ascii="Sylfaen" w:hAnsi="Sylfaen"/>
          <w:kern w:val="24"/>
          <w:lang w:val="ka-GE"/>
        </w:rPr>
        <w:t xml:space="preserve"> </w:t>
      </w:r>
      <w:r w:rsidRPr="000A17E9">
        <w:rPr>
          <w:rFonts w:ascii="Sylfaen" w:hAnsi="Sylfaen" w:cs="Sylfaen"/>
          <w:kern w:val="24"/>
          <w:lang w:val="ka-GE"/>
        </w:rPr>
        <w:t>სადგურების</w:t>
      </w:r>
      <w:r w:rsidRPr="000A17E9">
        <w:rPr>
          <w:rFonts w:ascii="Sylfaen" w:hAnsi="Sylfaen"/>
          <w:kern w:val="24"/>
          <w:lang w:val="ka-GE"/>
        </w:rPr>
        <w:t xml:space="preserve"> </w:t>
      </w:r>
      <w:r w:rsidRPr="000A17E9">
        <w:rPr>
          <w:rFonts w:ascii="Sylfaen" w:hAnsi="Sylfaen" w:cs="Sylfaen"/>
          <w:kern w:val="24"/>
          <w:lang w:val="ka-GE"/>
        </w:rPr>
        <w:t>ქსელი</w:t>
      </w:r>
      <w:r w:rsidRPr="000A17E9">
        <w:rPr>
          <w:rFonts w:ascii="Sylfaen" w:hAnsi="Sylfaen"/>
          <w:kern w:val="24"/>
          <w:lang w:val="ka-GE"/>
        </w:rPr>
        <w:t xml:space="preserve">. </w:t>
      </w:r>
      <w:r w:rsidRPr="000A17E9">
        <w:rPr>
          <w:rFonts w:ascii="Sylfaen" w:hAnsi="Sylfaen" w:cs="Sylfaen"/>
          <w:kern w:val="24"/>
          <w:lang w:val="ka-GE"/>
        </w:rPr>
        <w:t>ევროპის</w:t>
      </w:r>
      <w:r w:rsidRPr="000A17E9">
        <w:rPr>
          <w:rFonts w:ascii="Sylfaen" w:hAnsi="Sylfaen"/>
          <w:kern w:val="24"/>
          <w:lang w:val="ka-GE"/>
        </w:rPr>
        <w:t xml:space="preserve"> </w:t>
      </w:r>
      <w:r w:rsidRPr="000A17E9">
        <w:rPr>
          <w:rFonts w:ascii="Sylfaen" w:hAnsi="Sylfaen" w:cs="Sylfaen"/>
          <w:kern w:val="24"/>
          <w:lang w:val="ka-GE"/>
        </w:rPr>
        <w:t>საზღვაო</w:t>
      </w:r>
      <w:r w:rsidRPr="000A17E9">
        <w:rPr>
          <w:rFonts w:ascii="Sylfaen" w:hAnsi="Sylfaen"/>
          <w:kern w:val="24"/>
          <w:lang w:val="ka-GE"/>
        </w:rPr>
        <w:t xml:space="preserve"> </w:t>
      </w:r>
      <w:r w:rsidRPr="000A17E9">
        <w:rPr>
          <w:rFonts w:ascii="Sylfaen" w:hAnsi="Sylfaen" w:cs="Sylfaen"/>
          <w:kern w:val="24"/>
          <w:lang w:val="ka-GE"/>
        </w:rPr>
        <w:t>უსაფრთხოების</w:t>
      </w:r>
      <w:r w:rsidRPr="000A17E9">
        <w:rPr>
          <w:rFonts w:ascii="Sylfaen" w:hAnsi="Sylfaen"/>
          <w:kern w:val="24"/>
          <w:lang w:val="ka-GE"/>
        </w:rPr>
        <w:t xml:space="preserve"> </w:t>
      </w:r>
      <w:r w:rsidRPr="000A17E9">
        <w:rPr>
          <w:rFonts w:ascii="Sylfaen" w:hAnsi="Sylfaen" w:cs="Sylfaen"/>
          <w:kern w:val="24"/>
          <w:lang w:val="ka-GE"/>
        </w:rPr>
        <w:t>სააგენტოს</w:t>
      </w:r>
      <w:r w:rsidRPr="000A17E9">
        <w:rPr>
          <w:rFonts w:ascii="Sylfaen" w:hAnsi="Sylfaen"/>
          <w:kern w:val="24"/>
          <w:lang w:val="ka-GE"/>
        </w:rPr>
        <w:t xml:space="preserve"> </w:t>
      </w:r>
      <w:r w:rsidRPr="000A17E9">
        <w:rPr>
          <w:rFonts w:ascii="Sylfaen" w:hAnsi="Sylfaen" w:cs="Sylfaen"/>
          <w:kern w:val="24"/>
          <w:lang w:val="ka-GE"/>
        </w:rPr>
        <w:t>საგრანტო</w:t>
      </w:r>
      <w:r w:rsidRPr="000A17E9">
        <w:rPr>
          <w:rFonts w:ascii="Sylfaen" w:hAnsi="Sylfaen"/>
          <w:kern w:val="24"/>
          <w:lang w:val="ka-GE"/>
        </w:rPr>
        <w:t xml:space="preserve"> </w:t>
      </w:r>
      <w:r w:rsidRPr="000A17E9">
        <w:rPr>
          <w:rFonts w:ascii="Sylfaen" w:hAnsi="Sylfaen" w:cs="Sylfaen"/>
          <w:kern w:val="24"/>
          <w:lang w:val="ka-GE"/>
        </w:rPr>
        <w:t>კონკურსში</w:t>
      </w:r>
      <w:r w:rsidRPr="000A17E9">
        <w:rPr>
          <w:rFonts w:ascii="Sylfaen" w:hAnsi="Sylfaen"/>
          <w:kern w:val="24"/>
          <w:lang w:val="ka-GE"/>
        </w:rPr>
        <w:t xml:space="preserve"> </w:t>
      </w:r>
      <w:r w:rsidRPr="000A17E9">
        <w:rPr>
          <w:rFonts w:ascii="Sylfaen" w:hAnsi="Sylfaen" w:cs="Sylfaen"/>
          <w:kern w:val="24"/>
          <w:lang w:val="ka-GE"/>
        </w:rPr>
        <w:t>გამარჯვების</w:t>
      </w:r>
      <w:r w:rsidRPr="000A17E9">
        <w:rPr>
          <w:rFonts w:ascii="Sylfaen" w:hAnsi="Sylfaen"/>
          <w:kern w:val="24"/>
          <w:lang w:val="ka-GE"/>
        </w:rPr>
        <w:t xml:space="preserve"> </w:t>
      </w:r>
      <w:r w:rsidRPr="000A17E9">
        <w:rPr>
          <w:rFonts w:ascii="Sylfaen" w:hAnsi="Sylfaen" w:cs="Sylfaen"/>
          <w:kern w:val="24"/>
          <w:lang w:val="ka-GE"/>
        </w:rPr>
        <w:t>შედეგად</w:t>
      </w:r>
      <w:r w:rsidRPr="000A17E9">
        <w:rPr>
          <w:rFonts w:ascii="Sylfaen" w:hAnsi="Sylfaen"/>
          <w:kern w:val="24"/>
          <w:lang w:val="ka-GE"/>
        </w:rPr>
        <w:t xml:space="preserve"> </w:t>
      </w:r>
      <w:r w:rsidRPr="000A17E9">
        <w:rPr>
          <w:rFonts w:ascii="Sylfaen" w:hAnsi="Sylfaen" w:cs="Sylfaen"/>
          <w:kern w:val="24"/>
          <w:lang w:val="ka-GE"/>
        </w:rPr>
        <w:t>უსასყიდლოდ</w:t>
      </w:r>
      <w:r w:rsidRPr="000A17E9">
        <w:rPr>
          <w:rFonts w:ascii="Sylfaen" w:hAnsi="Sylfaen"/>
          <w:kern w:val="24"/>
          <w:lang w:val="ka-GE"/>
        </w:rPr>
        <w:t xml:space="preserve"> </w:t>
      </w:r>
      <w:r w:rsidRPr="000A17E9">
        <w:rPr>
          <w:rFonts w:ascii="Sylfaen" w:hAnsi="Sylfaen" w:cs="Sylfaen"/>
          <w:kern w:val="24"/>
          <w:lang w:val="ka-GE"/>
        </w:rPr>
        <w:t>გადაეცა</w:t>
      </w:r>
      <w:r w:rsidRPr="000A17E9">
        <w:rPr>
          <w:rFonts w:ascii="Sylfaen" w:hAnsi="Sylfaen"/>
          <w:kern w:val="24"/>
          <w:lang w:val="ka-GE"/>
        </w:rPr>
        <w:t xml:space="preserve"> </w:t>
      </w:r>
      <w:r w:rsidRPr="000A17E9">
        <w:rPr>
          <w:rFonts w:ascii="Sylfaen" w:hAnsi="Sylfaen" w:cs="Sylfaen"/>
          <w:kern w:val="24"/>
          <w:lang w:val="ka-GE"/>
        </w:rPr>
        <w:t>ორი</w:t>
      </w:r>
      <w:r w:rsidRPr="000A17E9">
        <w:rPr>
          <w:rFonts w:ascii="Sylfaen" w:hAnsi="Sylfaen"/>
          <w:kern w:val="24"/>
          <w:lang w:val="ka-GE"/>
        </w:rPr>
        <w:t xml:space="preserve"> </w:t>
      </w:r>
      <w:r w:rsidRPr="000A17E9">
        <w:rPr>
          <w:rFonts w:ascii="Sylfaen" w:hAnsi="Sylfaen" w:cs="Sylfaen"/>
          <w:kern w:val="24"/>
          <w:lang w:val="ka-GE"/>
        </w:rPr>
        <w:t>საბაზო</w:t>
      </w:r>
      <w:r w:rsidRPr="000A17E9">
        <w:rPr>
          <w:rFonts w:ascii="Sylfaen" w:hAnsi="Sylfaen"/>
          <w:kern w:val="24"/>
          <w:lang w:val="ka-GE"/>
        </w:rPr>
        <w:t xml:space="preserve"> (</w:t>
      </w:r>
      <w:r w:rsidRPr="000A17E9">
        <w:rPr>
          <w:rFonts w:ascii="Sylfaen" w:hAnsi="Sylfaen" w:cs="Sylfaen"/>
          <w:kern w:val="24"/>
          <w:lang w:val="ka-GE"/>
        </w:rPr>
        <w:t>სახმელეთო</w:t>
      </w:r>
      <w:r w:rsidRPr="000A17E9">
        <w:rPr>
          <w:rFonts w:ascii="Sylfaen" w:hAnsi="Sylfaen"/>
          <w:kern w:val="24"/>
          <w:lang w:val="ka-GE"/>
        </w:rPr>
        <w:t xml:space="preserve">) </w:t>
      </w:r>
      <w:r w:rsidRPr="000A17E9">
        <w:rPr>
          <w:rFonts w:ascii="Sylfaen" w:hAnsi="Sylfaen" w:cs="Sylfaen"/>
          <w:kern w:val="24"/>
          <w:lang w:val="ka-GE"/>
        </w:rPr>
        <w:t>ავტომატური</w:t>
      </w:r>
      <w:r w:rsidRPr="000A17E9">
        <w:rPr>
          <w:rFonts w:ascii="Sylfaen" w:hAnsi="Sylfaen"/>
          <w:kern w:val="24"/>
          <w:lang w:val="ka-GE"/>
        </w:rPr>
        <w:t xml:space="preserve"> </w:t>
      </w:r>
      <w:r w:rsidRPr="000A17E9">
        <w:rPr>
          <w:rFonts w:ascii="Sylfaen" w:hAnsi="Sylfaen" w:cs="Sylfaen"/>
          <w:kern w:val="24"/>
          <w:lang w:val="ka-GE"/>
        </w:rPr>
        <w:t>საინდეტიფიკაციო</w:t>
      </w:r>
      <w:r w:rsidRPr="000A17E9">
        <w:rPr>
          <w:rFonts w:ascii="Sylfaen" w:hAnsi="Sylfaen"/>
          <w:kern w:val="24"/>
          <w:lang w:val="ka-GE"/>
        </w:rPr>
        <w:t xml:space="preserve"> </w:t>
      </w:r>
      <w:r w:rsidRPr="000A17E9">
        <w:rPr>
          <w:rFonts w:ascii="Sylfaen" w:hAnsi="Sylfaen" w:cs="Sylfaen"/>
          <w:kern w:val="24"/>
          <w:lang w:val="ka-GE"/>
        </w:rPr>
        <w:t>სისტემის</w:t>
      </w:r>
      <w:r w:rsidRPr="000A17E9">
        <w:rPr>
          <w:rFonts w:ascii="Sylfaen" w:hAnsi="Sylfaen"/>
          <w:kern w:val="24"/>
          <w:lang w:val="ka-GE"/>
        </w:rPr>
        <w:t xml:space="preserve"> </w:t>
      </w:r>
      <w:r w:rsidRPr="000A17E9">
        <w:rPr>
          <w:rFonts w:ascii="Sylfaen" w:hAnsi="Sylfaen" w:cs="Sylfaen"/>
          <w:kern w:val="24"/>
          <w:lang w:val="ka-GE"/>
        </w:rPr>
        <w:t xml:space="preserve">სადგური. განხორციელდა საერთაშორისო საზღვაო სამაშველო ფედერაციის მიერ საქართველოსთვის გადმოცემული კატარღის საექსპლუატაციოდ აღჭურვა-გადაიარაღება საერთაშორისო სტანდარტების შესაბამისად. </w:t>
      </w:r>
    </w:p>
    <w:p w:rsidR="00DC2BF7" w:rsidRPr="000A17E9" w:rsidRDefault="00DC2BF7" w:rsidP="00DC2BF7">
      <w:pPr>
        <w:spacing w:after="0" w:line="240" w:lineRule="auto"/>
        <w:jc w:val="both"/>
        <w:rPr>
          <w:rFonts w:ascii="Sylfaen" w:hAnsi="Sylfaen" w:cs="Sylfaen"/>
          <w:lang w:val="ka-GE"/>
        </w:rPr>
      </w:pPr>
    </w:p>
    <w:p w:rsidR="00DC2BF7" w:rsidRPr="000A17E9" w:rsidRDefault="00DC2BF7" w:rsidP="00DC2BF7">
      <w:pPr>
        <w:spacing w:after="0" w:line="240" w:lineRule="auto"/>
        <w:jc w:val="both"/>
        <w:rPr>
          <w:rFonts w:ascii="Sylfaen" w:eastAsia="Sylfaen" w:hAnsi="Sylfaen"/>
          <w:color w:val="000000"/>
          <w:lang w:val="ka-GE"/>
        </w:rPr>
      </w:pPr>
      <w:r w:rsidRPr="000A17E9">
        <w:rPr>
          <w:rFonts w:ascii="Sylfaen" w:eastAsia="Sylfaen" w:hAnsi="Sylfaen"/>
          <w:color w:val="000000"/>
          <w:lang w:val="ka-GE"/>
        </w:rPr>
        <w:t>5. საბაზისო მაჩვენებელი - მიმდინარეობს მუშაობა საზღვაო სტრატეგიის დოკუმენტის შემუშავებაზე, რომელიც აერთიანებს ისეთ მნიშვნელოვან საკითებს, როგორიცაა: საზღვაო ერთი-ფანჯრის პრინციპის დანერგვა საქართველოს ნავსადგურებში; საზღვაო ფინანსირების მოდელის დანერგვა საქართველოს საფინანსო ინსტიტუტებში და საზღვაო დაზღვევა; საქართველოს სანაოსნო ფლოტის შექმნა და დროშის განვითარება; საზღვაო ინფრასტრუქტურის განვითარება; ქართველ მეზღვაურთა დასაქმების ხელშეწყობა და საზღვაო განათლების დახვეწა (სასწავლებლების განვითარება); საშეღავათო საგადასახადო სისტემის შექმნა საზღვაო ინვესტივიების მოზიდვისთვის; საერთაშორისო სტანდარტების დანერგვა;</w:t>
      </w:r>
    </w:p>
    <w:p w:rsidR="00DC2BF7" w:rsidRPr="000A17E9" w:rsidRDefault="00DC2BF7" w:rsidP="00DC2BF7">
      <w:pPr>
        <w:spacing w:after="0" w:line="240" w:lineRule="auto"/>
        <w:jc w:val="both"/>
        <w:rPr>
          <w:rFonts w:ascii="Sylfaen" w:eastAsia="Sylfaen" w:hAnsi="Sylfaen"/>
          <w:color w:val="000000"/>
          <w:lang w:val="ka-GE"/>
        </w:rPr>
      </w:pPr>
    </w:p>
    <w:p w:rsidR="00DC2BF7" w:rsidRPr="000A17E9" w:rsidRDefault="00DC2BF7" w:rsidP="00DC2BF7">
      <w:pPr>
        <w:spacing w:after="0" w:line="240" w:lineRule="auto"/>
        <w:jc w:val="both"/>
        <w:rPr>
          <w:rFonts w:ascii="Sylfaen" w:eastAsia="Sylfaen" w:hAnsi="Sylfaen"/>
          <w:color w:val="000000"/>
          <w:lang w:val="ka-GE"/>
        </w:rPr>
      </w:pPr>
      <w:r w:rsidRPr="000A17E9">
        <w:rPr>
          <w:rFonts w:ascii="Sylfaen" w:eastAsia="Sylfaen" w:hAnsi="Sylfaen"/>
          <w:color w:val="000000"/>
          <w:lang w:val="ka-GE"/>
        </w:rPr>
        <w:t>მიზნობრივი მაჩვენებელი - ქვეყნის საზღვაო სტრატეგიის დოკუმენტის შესაბამისი ღონისძიებების განხორციელება - 2021წ.-2023წ (მათ შორის 2021წ - შემუშავებული და დამტკიცებული ქვეყნის საზღვაო სტრატეგიის დოკუმენტი);</w:t>
      </w:r>
    </w:p>
    <w:p w:rsidR="00DC2BF7" w:rsidRPr="000A17E9" w:rsidRDefault="00DC2BF7" w:rsidP="00DC2BF7">
      <w:pPr>
        <w:spacing w:after="0" w:line="240" w:lineRule="auto"/>
        <w:jc w:val="both"/>
        <w:rPr>
          <w:rFonts w:ascii="Sylfaen" w:eastAsia="Sylfaen" w:hAnsi="Sylfaen"/>
          <w:color w:val="000000"/>
          <w:lang w:val="ka-GE"/>
        </w:rPr>
      </w:pPr>
    </w:p>
    <w:p w:rsidR="00DC2BF7" w:rsidRPr="000A17E9" w:rsidRDefault="00DC2BF7" w:rsidP="00DC2BF7">
      <w:pPr>
        <w:spacing w:after="0" w:line="240" w:lineRule="auto"/>
        <w:jc w:val="both"/>
        <w:rPr>
          <w:rFonts w:ascii="Sylfaen" w:eastAsiaTheme="minorEastAsia" w:hAnsi="Sylfaen" w:cs="Sylfaen"/>
          <w:lang w:val="ka-GE"/>
        </w:rPr>
      </w:pPr>
      <w:r w:rsidRPr="000A17E9">
        <w:rPr>
          <w:rFonts w:ascii="Sylfaen" w:hAnsi="Sylfaen" w:cs="Calibri"/>
          <w:color w:val="000000"/>
          <w:lang w:val="ka-GE"/>
        </w:rPr>
        <w:t xml:space="preserve">მიღწეული საბოლოო შედეგის შეფასების ინდიკატორი - </w:t>
      </w:r>
      <w:r w:rsidRPr="000A17E9">
        <w:rPr>
          <w:rFonts w:ascii="Sylfaen" w:hAnsi="Sylfaen"/>
          <w:lang w:val="ka-GE"/>
        </w:rPr>
        <w:t xml:space="preserve">უწყებრივ განხილვებზეა გადაგზავნილი შემდეგი კონვენციები: „სახიფათო და მავნე ნივთიერებების საზღვაო გადაზიდვასთან დაკავშირებული ზარალისთვის პასუხისმგებლობის და კომპენსაციის შესახებ“ 1996 წლის საერთაშორისო კონვენცია და „საზღვაო ნაოსნობის უსაფრთხოების წინააღმდეგ მიმართული არაკანონიერი აქტების წინააღმდეგ ბრძოლის შესახებ „ 2005 წლის (SUA 2005) საერთაშორისო კონვენცია“; </w:t>
      </w:r>
      <w:r w:rsidRPr="000A17E9">
        <w:rPr>
          <w:rFonts w:ascii="Sylfaen" w:hAnsi="Sylfaen" w:cs="Sylfaen"/>
          <w:lang w:val="ka-GE"/>
        </w:rPr>
        <w:t>ევროკავშირის ექსპერტების მიერ დასრულდა საქართველოს საზღვაო სტრატეგიის დოკუმენტზე მუშაობა და UNDP-ის ექსპერტის მიერ მიმდინირეობდა დოკუმენტის გადაწყობა ეროვნული კანონმდებლობის შესაბამისად, რათა საბოლოოდ მოხდეს დოკუმენტის დამტკიცება მთავრობის მიერ.</w:t>
      </w:r>
    </w:p>
    <w:p w:rsidR="00DC2BF7" w:rsidRPr="000A17E9" w:rsidRDefault="00DC2BF7" w:rsidP="00DC2BF7">
      <w:pPr>
        <w:spacing w:after="0" w:line="240" w:lineRule="auto"/>
        <w:jc w:val="both"/>
        <w:rPr>
          <w:rFonts w:ascii="Sylfaen" w:hAnsi="Sylfaen" w:cs="Sylfaen"/>
          <w:lang w:val="ka-GE"/>
        </w:rPr>
      </w:pPr>
    </w:p>
    <w:p w:rsidR="00DC2BF7" w:rsidRPr="000A17E9" w:rsidRDefault="00DC2BF7" w:rsidP="00DC2BF7">
      <w:pPr>
        <w:spacing w:after="0" w:line="240" w:lineRule="auto"/>
        <w:jc w:val="both"/>
        <w:rPr>
          <w:rFonts w:ascii="Sylfaen" w:eastAsia="Sylfaen" w:hAnsi="Sylfaen"/>
          <w:color w:val="000000"/>
          <w:lang w:val="ka-GE"/>
        </w:rPr>
      </w:pPr>
      <w:r w:rsidRPr="000A17E9">
        <w:rPr>
          <w:rFonts w:ascii="Sylfaen" w:eastAsia="Sylfaen" w:hAnsi="Sylfaen"/>
          <w:color w:val="000000"/>
          <w:lang w:val="ka-GE"/>
        </w:rPr>
        <w:t>6. საბაზისო მაჩვენებელი - საქართველოს ნავსადგურებში საზღვაო ტრანსპორტის სააგენტომ 2018-2019 წლებში განახორციელა საქართველოს ნავსადგურებში ერთი ფანჯრის პრინციპის შემუშავება და შესაძლო დონორების იდენტიფიცირება;</w:t>
      </w:r>
    </w:p>
    <w:p w:rsidR="00DC2BF7" w:rsidRPr="000A17E9" w:rsidRDefault="00DC2BF7" w:rsidP="00DC2BF7">
      <w:pPr>
        <w:spacing w:after="0" w:line="240" w:lineRule="auto"/>
        <w:jc w:val="both"/>
        <w:rPr>
          <w:rFonts w:ascii="Sylfaen" w:eastAsia="Sylfaen" w:hAnsi="Sylfaen"/>
          <w:color w:val="000000"/>
          <w:lang w:val="ka-GE"/>
        </w:rPr>
      </w:pPr>
    </w:p>
    <w:p w:rsidR="00DC2BF7" w:rsidRPr="000A17E9" w:rsidRDefault="00DC2BF7" w:rsidP="00DC2BF7">
      <w:pPr>
        <w:spacing w:after="0" w:line="240" w:lineRule="auto"/>
        <w:jc w:val="both"/>
        <w:rPr>
          <w:rFonts w:ascii="Sylfaen" w:eastAsia="Sylfaen" w:hAnsi="Sylfaen"/>
          <w:color w:val="000000"/>
          <w:lang w:val="ka-GE"/>
        </w:rPr>
      </w:pPr>
      <w:r w:rsidRPr="000A17E9">
        <w:rPr>
          <w:rFonts w:ascii="Sylfaen" w:eastAsia="Sylfaen" w:hAnsi="Sylfaen"/>
          <w:color w:val="000000"/>
          <w:lang w:val="ka-GE"/>
        </w:rPr>
        <w:t>მიზნობრივი მაჩვენებელი - საპორტო სექტორში ციფრული სამთავრობო სერვისების შეთავაზება და ბიუროკრატიული ბარიერების, ასევე არასაჭირო დოკუმენტაციისაგან გემის დამუშავების პოცესის გათავისუფლება. პროექტის განხორციელების შემდეგ გემის გაფორმების პროცესი უნდა დავიდეს 1 საათზე ნაკლებ დრომდე;</w:t>
      </w:r>
    </w:p>
    <w:p w:rsidR="00DC2BF7" w:rsidRPr="000A17E9" w:rsidRDefault="00DC2BF7" w:rsidP="00DC2BF7">
      <w:pPr>
        <w:spacing w:after="0" w:line="240" w:lineRule="auto"/>
        <w:jc w:val="both"/>
        <w:rPr>
          <w:rFonts w:ascii="Sylfaen" w:eastAsia="Sylfaen" w:hAnsi="Sylfaen"/>
          <w:color w:val="000000"/>
          <w:lang w:val="ka-GE"/>
        </w:rPr>
      </w:pPr>
    </w:p>
    <w:p w:rsidR="00DC2BF7" w:rsidRPr="000A17E9" w:rsidRDefault="00DC2BF7" w:rsidP="00DC2BF7">
      <w:pPr>
        <w:spacing w:after="0" w:line="240" w:lineRule="auto"/>
        <w:jc w:val="both"/>
        <w:rPr>
          <w:rFonts w:ascii="Sylfaen" w:eastAsiaTheme="minorEastAsia" w:hAnsi="Sylfaen" w:cs="Sylfaen"/>
          <w:lang w:val="ka-GE"/>
        </w:rPr>
      </w:pPr>
      <w:r w:rsidRPr="000A17E9">
        <w:rPr>
          <w:rFonts w:ascii="Sylfaen" w:hAnsi="Sylfaen" w:cs="Calibri"/>
          <w:color w:val="000000"/>
          <w:lang w:val="ka-GE"/>
        </w:rPr>
        <w:t xml:space="preserve">მიღწეული საბოლოო შედეგის შეფასების ინდიკატორი - </w:t>
      </w:r>
      <w:r w:rsidRPr="000A17E9">
        <w:rPr>
          <w:rFonts w:ascii="Sylfaen" w:hAnsi="Sylfaen" w:cs="Sylfaen"/>
          <w:lang w:val="ka-GE"/>
        </w:rPr>
        <w:t>ერთი ფანჯრის პრინციპი საქართველოს ნავსადგურებში - დასრულდა პროექტის პირველი ეტაპი, საჭიროებების კვლევა. გამოცხადებულია ტენდერი პროექტის მეორე ეტაპის (software, hardware) იმპლემენტაციისათვის.</w:t>
      </w:r>
    </w:p>
    <w:p w:rsidR="00DC2BF7" w:rsidRPr="000A17E9" w:rsidRDefault="00DC2BF7" w:rsidP="00DC2BF7">
      <w:pPr>
        <w:spacing w:after="0" w:line="240" w:lineRule="auto"/>
        <w:jc w:val="both"/>
        <w:rPr>
          <w:rFonts w:ascii="Sylfaen" w:hAnsi="Sylfaen" w:cs="Sylfaen"/>
          <w:lang w:val="ka-GE"/>
        </w:rPr>
      </w:pPr>
    </w:p>
    <w:p w:rsidR="00DC2BF7" w:rsidRPr="000A17E9" w:rsidRDefault="00DC2BF7" w:rsidP="00DC2BF7">
      <w:pPr>
        <w:pStyle w:val="Heading2"/>
        <w:spacing w:line="240" w:lineRule="auto"/>
        <w:jc w:val="both"/>
        <w:rPr>
          <w:rFonts w:ascii="Sylfaen" w:hAnsi="Sylfaen" w:cs="Sylfaen"/>
          <w:color w:val="2E74B5"/>
          <w:sz w:val="22"/>
          <w:szCs w:val="22"/>
        </w:rPr>
      </w:pPr>
      <w:r w:rsidRPr="000A17E9">
        <w:rPr>
          <w:rFonts w:ascii="Sylfaen" w:hAnsi="Sylfaen" w:cs="Sylfaen"/>
          <w:color w:val="2E74B5"/>
          <w:sz w:val="22"/>
          <w:szCs w:val="22"/>
          <w:lang w:val="ka-GE"/>
        </w:rPr>
        <w:t xml:space="preserve">3.20 </w:t>
      </w:r>
      <w:r w:rsidRPr="000A17E9">
        <w:rPr>
          <w:rFonts w:ascii="Sylfaen" w:hAnsi="Sylfaen" w:cs="Sylfaen"/>
          <w:color w:val="2E74B5"/>
          <w:sz w:val="22"/>
          <w:szCs w:val="22"/>
        </w:rPr>
        <w:t>სამოქალაქო ავიაციის სფეროს რეგულირება და მართვა (პროგრამული კოდი 24 24)</w:t>
      </w:r>
    </w:p>
    <w:p w:rsidR="00DC2BF7" w:rsidRPr="000A17E9" w:rsidRDefault="00DC2BF7" w:rsidP="00DC2BF7">
      <w:pPr>
        <w:pStyle w:val="ListParagraph"/>
        <w:spacing w:after="0" w:line="240" w:lineRule="auto"/>
        <w:ind w:left="360"/>
        <w:rPr>
          <w:lang w:val="ka-GE"/>
        </w:rPr>
      </w:pPr>
    </w:p>
    <w:p w:rsidR="00DC2BF7" w:rsidRPr="000A17E9" w:rsidRDefault="00DC2BF7" w:rsidP="00DC2BF7">
      <w:pPr>
        <w:pStyle w:val="ListParagraph"/>
        <w:spacing w:after="0" w:line="240" w:lineRule="auto"/>
        <w:ind w:left="360"/>
        <w:rPr>
          <w:lang w:val="ka-GE"/>
        </w:rPr>
      </w:pPr>
      <w:r w:rsidRPr="000A17E9">
        <w:rPr>
          <w:lang w:val="ka-GE"/>
        </w:rPr>
        <w:t>პროგრამის განმახორციელებელი:</w:t>
      </w:r>
    </w:p>
    <w:p w:rsidR="00DC2BF7" w:rsidRPr="000A17E9" w:rsidRDefault="00DC2BF7" w:rsidP="00786CCE">
      <w:pPr>
        <w:pStyle w:val="ListParagraph"/>
        <w:numPr>
          <w:ilvl w:val="0"/>
          <w:numId w:val="202"/>
        </w:numPr>
        <w:spacing w:after="0" w:line="240" w:lineRule="auto"/>
        <w:ind w:right="0"/>
        <w:rPr>
          <w:lang w:val="ka-GE"/>
        </w:rPr>
      </w:pPr>
      <w:r w:rsidRPr="000A17E9">
        <w:rPr>
          <w:lang w:val="ka-GE"/>
        </w:rPr>
        <w:t>სსიპ - სამოქალაქო ავიაციის სააგენტო</w:t>
      </w:r>
    </w:p>
    <w:p w:rsidR="00DC2BF7" w:rsidRPr="000A17E9" w:rsidRDefault="00DC2BF7" w:rsidP="00DC2BF7">
      <w:pPr>
        <w:pStyle w:val="ListParagraph"/>
        <w:spacing w:after="0" w:line="240" w:lineRule="auto"/>
        <w:ind w:left="360"/>
        <w:rPr>
          <w:lang w:val="ka-GE"/>
        </w:rPr>
      </w:pP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 xml:space="preserve">სამოქალაქო ავიაციის სააგენტოს ნებართვის საფუძველზე, განახლდა საჰაერო მიმოსვლა მსოფლიოს სხვადასხვა </w:t>
      </w:r>
      <w:r w:rsidRPr="000A17E9">
        <w:t>ავიაკომპანი</w:t>
      </w:r>
      <w:r w:rsidRPr="000A17E9">
        <w:rPr>
          <w:lang w:val="ka-GE"/>
        </w:rPr>
        <w:t>ებთან;</w:t>
      </w:r>
      <w:r w:rsidRPr="000A17E9">
        <w:rPr>
          <w:color w:val="000000" w:themeColor="text1"/>
          <w:lang w:val="ka-GE"/>
        </w:rPr>
        <w:t xml:space="preserve">        </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უწყებათაშორისი საკოორდინაციო საბჭოს გადაწყვეტილებით, საქართველოში COVID-19-ის გავრცელების პრევენციის მიზნით რეგულარულ საჰაერო მიმოსვლაზე დაწესებული შეზღუდვა მოიხსნა. აღნიშნულის შესახებ სააგენტომ აცნობა ბაზარზე მოქმედ ყველა ავიაკომპანიას;</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სამოქალაქო ავიაციის სააგენტომ სააერნაოსნო მომსახურების საწარმოს - შპს „საქაერონავიგაციის“ ხელახალი სერტიფიცირება განახორციელა. რესერტიფიცირების ფარგლებში, სააგენტოს სასერტიფიკაციო კომისიის მიერ, შემოწმდა შპს „საქაერონავიგაციის“ მართვის და ბიზნეს დაგეგმარებასთან დაკავშირებული ძირითადი პროცესები, შეფასდა უსაფრთხო და უწყვეტ სააერნაოსნო მომსახურებებთან დაკავშირებული დოკუმენტაცია და განხორციელდა ადგილზე ფაქტობრივი მდგომარეობის ინსპექტირება;</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დამტკიცდა „სამოქალაქო აეროდრომის/ვერტოდრომის სერტიფიცირებისა და საფრენი მოედნების რეგისტრაციის და აღრიცხვის წესი“, რომლითაც ხდება აეროდრომის/ვერტოდრომის სერტიფიცირების არსებული მოთხოვნების, კრიტერიუმების და პროცესების დახვეწა. ნორმატიული აქტი, ასევე ითვალისწინებს საფრენი მოედნების რეგისტრაციას და აღრიცხვას. დოკუმენტი შემუშავებულია ჩიკაგოს 1944 წლის კონვენციის მე-14 და მე-17 დანართების, ევროკომისიის 2009 წლის 18 დეკემბრის №1254/2009 რეგულაციის, ასევე ICAO-ს ოფიციალური გამოცემების, Doc-9774 “აეროდრომის სერტიფიცირების სახელმძღვანელოს“ და Doc-8973 „საავიაციო უშიშროების სახელმძღვანელოს“ მოთხოვნების გათვალისწინებით;</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საქართველოს მთავრობის დადგენილებით დამტკიცდა „სამოქალაქო საავიაციო უსაფრთხოების მიზნებისთვის განკუთვნილი გეოდეზიური სამუშაოების შესრულების წესი“. რეგულაცია ადგენს მოთხოვნებს სამოქალაქო საავიაციო უსაფრთხოების მიზნებისთვის განკუთვნილი გეოდეზიური სამუშაოების (გეოდეზიური მასალებისა და მონაცემების შექმნის პროცესი, რომელიც ხორციელდება ფრენების უსაფრთხოდ შესრულების მიზნით) მიმართ.</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ცვლილებები შევიდა:</w:t>
      </w:r>
    </w:p>
    <w:p w:rsidR="00DC2BF7" w:rsidRPr="000A17E9" w:rsidRDefault="00DC2BF7" w:rsidP="00786CCE">
      <w:pPr>
        <w:pStyle w:val="ListParagraph"/>
        <w:numPr>
          <w:ilvl w:val="0"/>
          <w:numId w:val="205"/>
        </w:numPr>
        <w:spacing w:after="0" w:line="240" w:lineRule="auto"/>
        <w:ind w:right="0"/>
        <w:rPr>
          <w:color w:val="000000" w:themeColor="text1"/>
          <w:lang w:val="ka-GE"/>
        </w:rPr>
      </w:pPr>
      <w:r w:rsidRPr="000A17E9">
        <w:rPr>
          <w:color w:val="000000" w:themeColor="text1"/>
          <w:lang w:val="ka-GE"/>
        </w:rPr>
        <w:t>„თვითმფრინავების საფრენოსნო ექსპლუატაციის წესების დამტკიცების შესახებ“ სსიპ – სამოქალაქო ავიაციის სააგენტოს დირექტორის 2013 წლის 11 ოქტომბრის №203 ბრძანებაში, ჩიკაგოს კონვენციის მე-6 დანართში შეტანილი №46 შესწორების შესაბამისად;</w:t>
      </w:r>
    </w:p>
    <w:p w:rsidR="00DC2BF7" w:rsidRPr="000A17E9" w:rsidRDefault="00DC2BF7" w:rsidP="00786CCE">
      <w:pPr>
        <w:pStyle w:val="ListParagraph"/>
        <w:numPr>
          <w:ilvl w:val="0"/>
          <w:numId w:val="205"/>
        </w:numPr>
        <w:spacing w:after="0" w:line="240" w:lineRule="auto"/>
        <w:ind w:right="0"/>
        <w:rPr>
          <w:color w:val="000000" w:themeColor="text1"/>
          <w:lang w:val="ka-GE"/>
        </w:rPr>
      </w:pPr>
      <w:r w:rsidRPr="000A17E9">
        <w:rPr>
          <w:color w:val="000000" w:themeColor="text1"/>
          <w:lang w:val="ka-GE"/>
        </w:rPr>
        <w:t>„ავიასპეციალისტთა სერტიფიცირების წესების დამტკიცების შესახებ“ სსიპ – სამოქალაქო ავიაციის სააგენტოს დირექტორის 2012 წლის 30 აგვისტოს №150 ბრძანებაში, ევროკავშირის N1178/2011 შესაბამისად.</w:t>
      </w:r>
    </w:p>
    <w:p w:rsidR="00DC2BF7" w:rsidRPr="000A17E9" w:rsidRDefault="00DC2BF7" w:rsidP="00786CCE">
      <w:pPr>
        <w:pStyle w:val="ListParagraph"/>
        <w:numPr>
          <w:ilvl w:val="0"/>
          <w:numId w:val="205"/>
        </w:numPr>
        <w:spacing w:after="0" w:line="240" w:lineRule="auto"/>
        <w:ind w:right="0"/>
        <w:rPr>
          <w:color w:val="000000" w:themeColor="text1"/>
          <w:lang w:val="ka-GE"/>
        </w:rPr>
      </w:pPr>
      <w:r w:rsidRPr="000A17E9">
        <w:rPr>
          <w:color w:val="000000" w:themeColor="text1"/>
          <w:lang w:val="ka-GE"/>
        </w:rPr>
        <w:t>„ახალი კორონავირუსი COVID 19-ის გავრცელებასთან დაკავშირებით საგანგებო მდგომარეობის მოქმედების განმავლობაში საავიაციო საქმიანობის ზედამხედველობის მიზნით გასატარებელი ღონისძიებების შესახებ“ სსიპ – სამოქალაქო ავიაციის სააგენტოს დირექტორის 2020 წლის 17 აპრილის №76 ბრძანებაში და ავიასაწარმოებისთვის დადგენილი საშეღავათო პირობების ვადა გაიზარდა 3 თვით (2021 წლის 1 ივლისამდე);</w:t>
      </w:r>
    </w:p>
    <w:p w:rsidR="00DC2BF7" w:rsidRPr="000A17E9" w:rsidRDefault="00DC2BF7" w:rsidP="00786CCE">
      <w:pPr>
        <w:pStyle w:val="ListParagraph"/>
        <w:numPr>
          <w:ilvl w:val="0"/>
          <w:numId w:val="205"/>
        </w:numPr>
        <w:spacing w:after="0" w:line="240" w:lineRule="auto"/>
        <w:ind w:right="0"/>
        <w:rPr>
          <w:color w:val="000000" w:themeColor="text1"/>
          <w:lang w:val="ka-GE"/>
        </w:rPr>
      </w:pPr>
      <w:r w:rsidRPr="000A17E9">
        <w:rPr>
          <w:color w:val="000000" w:themeColor="text1"/>
          <w:lang w:val="ka-GE"/>
        </w:rPr>
        <w:t>საჰაერო ხომალდში ჩასხდომაზე უარის თქმის, ფრენის გაუქმების ან ხანგრძლივი დაგვიანების შემთხვევაში მგზავრებისათვის კომპენსაციის გაცემისა და დახმარების აღმოჩენის წესში. კერძოდ, ევროპული პრაქტიკის მსგავსად, მგზავრები უფლებამოსილნი გახდნენ მოითხოვონ კომპენსაცია მომსახურე ავიაგადამზიდველისაგან ფრენის სულ მცირე 3 საათით დაგვიანების შემთხვევაში. აქამდე, ავიაგადამზიდველის მიერ კომპენსაციის გადახდის ვალდებულება ვრცელდებოდა საჰაერო ხომალდში ჩასხდომაზე უარის თქმის და ფრენის გაუქმების შემთხვევებზე;</w:t>
      </w:r>
    </w:p>
    <w:p w:rsidR="00DC2BF7" w:rsidRPr="000A17E9" w:rsidRDefault="00DC2BF7" w:rsidP="00786CCE">
      <w:pPr>
        <w:pStyle w:val="ListParagraph"/>
        <w:numPr>
          <w:ilvl w:val="0"/>
          <w:numId w:val="205"/>
        </w:numPr>
        <w:spacing w:after="0" w:line="240" w:lineRule="auto"/>
        <w:ind w:right="0"/>
        <w:rPr>
          <w:color w:val="000000" w:themeColor="text1"/>
          <w:lang w:val="ka-GE"/>
        </w:rPr>
      </w:pPr>
      <w:r w:rsidRPr="000A17E9">
        <w:rPr>
          <w:color w:val="000000" w:themeColor="text1"/>
          <w:lang w:val="ka-GE"/>
        </w:rPr>
        <w:t>„საჰაერო ხომალდის ექსპლუატანტის/საჰაერო გადაყვანა-გადაზიდვის მოწმობის მფლობელის სამოქალაქო პასუხისმგებლობის დაზღვევის წესში“. ცვლილების თანახმად, 2021 წლის 1 იანვრიდან, ექსპლუატანტის და ავიაგადამზიდველის/მომსახურე ავიაგადამზიდველის მინიმალური დაზღვევის ვალდებულება ბარგთან და ტვირთთან მიმართებაში შესაბამისობაში მოვიდა ევროკავშირის რეგულაციასთან და შეადგენს: ბარგზე – 1 288 SDR-ს თითოეულ მგზავრზე კომერციული ფრენისას; ტვირთზე – 22 SDR-ს თითოეულ კილოგრამზე კომერციული ფრენისას;</w:t>
      </w:r>
    </w:p>
    <w:p w:rsidR="00DC2BF7" w:rsidRPr="000A17E9" w:rsidRDefault="00DC2BF7" w:rsidP="00786CCE">
      <w:pPr>
        <w:pStyle w:val="ListParagraph"/>
        <w:numPr>
          <w:ilvl w:val="0"/>
          <w:numId w:val="205"/>
        </w:numPr>
        <w:spacing w:after="0" w:line="240" w:lineRule="auto"/>
        <w:ind w:right="0"/>
        <w:rPr>
          <w:color w:val="000000" w:themeColor="text1"/>
          <w:lang w:val="ka-GE"/>
        </w:rPr>
      </w:pPr>
      <w:r w:rsidRPr="000A17E9">
        <w:rPr>
          <w:color w:val="000000" w:themeColor="text1"/>
          <w:lang w:val="ka-GE"/>
        </w:rPr>
        <w:t xml:space="preserve">„ავიასპეციალისტთა სერტიფიცირების წესების დამტკიცების შესახებ“ სსიპ – სამოქალაქო ავიაციის სააგენტოს დირექტორის ბრძანებაში. ცვლილებები შეეხება პილოტის (მათ შორის, საქართველოს მოქალაქეობის არმქონე) მოწმობის გაცემის, მის საფრენად დაშვების, თეორიული გამოცდის ჩაბარების, ინგლისური ენის ცოდნის დამადასტურებელი დოკუმენტის წარმოდგენისგან განთავისუფლების საკითხებს; </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მიღებული იქნა „სპეციალური ნებართვის გაცემის წესი“, რომელიც არეგულირებს საქართველოში რეგისტრირებული ავიაკომპანიებისთვის ან საჰაერო ხომალდის ექსპლუატანტის სერტიფიკატის მაძიებლებისთვის სპეციალური ნებართვის გაცემის წესს ფრენების გარკვეულ პირობებზე/სახეებზე. წესის მიღებით, დაინერგა ევროკავშირის 965/2012 რეგულაციის მე-5 დანართით (Specific Approvals Part-SPA) გათვალისწინებული მოთხოვნები;</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 xml:space="preserve">ვებ გვერდზე (www.gcaa.ge) ამოქმედდა უპილოტო საჰაერო ხომალდების ექსპლუატანტების რეგისტრაციის ონლაინ პლატფორმა: </w:t>
      </w:r>
      <w:hyperlink r:id="rId10" w:history="1">
        <w:r w:rsidRPr="000A17E9">
          <w:rPr>
            <w:rStyle w:val="Hyperlink"/>
            <w:color w:val="000000" w:themeColor="text1"/>
            <w:u w:val="none"/>
            <w:lang w:val="ka-GE"/>
          </w:rPr>
          <w:t>https://uas.gov.ge/</w:t>
        </w:r>
      </w:hyperlink>
      <w:r w:rsidRPr="000A17E9">
        <w:rPr>
          <w:color w:val="000000" w:themeColor="text1"/>
          <w:lang w:val="ka-GE"/>
        </w:rPr>
        <w:t>. ონლაინ პლატფორმის მეშვეობით, შესაძლებელი გახდა 250 გრამზე მეტი მასის მქონე უპილოტო საჰაერო ხომალდის ექსპლუატანტის (როგორც ფიზიკური, ისე იურიდიული პირების) ელექტრონული რეგისტრაცია. მომხმარებლებს შესაძლებლობა ეძლევათ დაარეგისტრირონ კუთვნილი უპილოტო საჰაერო ხომალდი და გაიარონ „ღია კატეგორიაში“ ექსპლუატაციისთვის სავალდებულო დისტანციური პილოტების კომპეტენციის დამადასტურებელი ონლაინ ტესტირება;</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„Georgian Airways”-ის ახალი საჰაერო ხომალდის, Boeing 737-800-ის საფრენად ვარგისობის სერტიფიცირების პროცესი დაასრულა და თვითმფრინავი სამოქალაქო საჰაერო ხომალდების სახელმწიფო რეესტრში დარეგისტრირდა. აღნიშნული ხომალდით ავიაკომპანია Georgian Airways-მა დაიწყო სატვირთო გადაზიდვების შესრულება;</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ძალაში შევიდა სამოქალაქო საჰაერო ხომალდების საწვავ-გასამართი საწარმოს ტექნიკური პერსონალის სერტიფიცირების ახალი წესი (სსიპ -სამოქალაქო ავიაციის სააგენტოს დირექტორის 2021 წლის 8 ივლისის N168 ბრძანება), რომლის მიზანია სამოქალაქო საჰაერო ხომალდების საავიაციო საწვავით გამართვის უსაფრთხო მომსახურების უზრუნველყოფა, სამოქალაქო საჰაერო ხომალდების საწვავ-გასამართი საწარმოს ტექნიკური პერსონალის მომზადების, შესაბამისი მოწმობის გაცემის, გაუქმების და მოქმედების ვადის გაგრძელების პირობების განსაზღვრა;</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ძალაში შევიდა:</w:t>
      </w:r>
    </w:p>
    <w:p w:rsidR="00DC2BF7" w:rsidRPr="000A17E9" w:rsidRDefault="00DC2BF7" w:rsidP="00786CCE">
      <w:pPr>
        <w:pStyle w:val="ListParagraph"/>
        <w:numPr>
          <w:ilvl w:val="0"/>
          <w:numId w:val="205"/>
        </w:numPr>
        <w:spacing w:after="0" w:line="240" w:lineRule="auto"/>
        <w:ind w:right="0"/>
        <w:rPr>
          <w:color w:val="000000" w:themeColor="text1"/>
          <w:lang w:val="ka-GE"/>
        </w:rPr>
      </w:pPr>
      <w:r w:rsidRPr="000A17E9">
        <w:rPr>
          <w:color w:val="000000" w:themeColor="text1"/>
          <w:lang w:val="ka-GE"/>
        </w:rPr>
        <w:t>„ასაფრენ-დასაფრენი ზოლის ხელოვნურ საფარზე არსებული მდგომარეობის შეფასებისა და შეტყობინების წესი”, რომელიც ადგენს ხელოვნურ საფარზე არსებული მდგომარეობის  შეფასებისა და შეტყობინების მოთხოვნებს;</w:t>
      </w:r>
    </w:p>
    <w:p w:rsidR="00DC2BF7" w:rsidRPr="000A17E9" w:rsidRDefault="00DC2BF7" w:rsidP="00786CCE">
      <w:pPr>
        <w:pStyle w:val="ListParagraph"/>
        <w:numPr>
          <w:ilvl w:val="0"/>
          <w:numId w:val="205"/>
        </w:numPr>
        <w:spacing w:after="0" w:line="240" w:lineRule="auto"/>
        <w:ind w:right="0"/>
        <w:rPr>
          <w:color w:val="000000" w:themeColor="text1"/>
          <w:lang w:val="ka-GE"/>
        </w:rPr>
      </w:pPr>
      <w:r w:rsidRPr="000A17E9">
        <w:rPr>
          <w:color w:val="000000" w:themeColor="text1"/>
          <w:lang w:val="ka-GE"/>
        </w:rPr>
        <w:t>„სამოქალაქო საჰაერო ხომალდების საწვავ-გასამართი საწარმოს ტექნიკური პერსონალის სერტიფიცირების ახალი წესი“, რომლის მიზანია, სამოქალაქო საჰაერო ხომალდების საავიაციო საწვავით გამართვის უსაფრთხო მომსახურების უზრუნველყოფა, ასევე, სამოქალაქო საჰაერო ხომალდების საწვავ-გასამართი საწარმოს ტექნიკური პერსონალის მომზადების, შესაბამისი მოწმობის გაცემის, გაუქმების და მოქმედების ვადის გაგრძელების პირობების განსაზღვრა. წესის ამოქმედებით ძალადაკარგულად გამოცხადდა სსიპ – სამოქალაქო ავიაციის სააგენტოს დირექტორის 2012 წლის 8 ოქტომბრის №168 ბრძანება „სამოქალაქო საჰაერო ხომალდების საწვავ-გასამართი საწარმოების ტექნიკური პერსონალის სერტიფიცირების წესის“ დამტკიცების შესახებ“;</w:t>
      </w:r>
    </w:p>
    <w:p w:rsidR="00DC2BF7" w:rsidRPr="000A17E9" w:rsidRDefault="00DC2BF7" w:rsidP="00786CCE">
      <w:pPr>
        <w:pStyle w:val="ListParagraph"/>
        <w:numPr>
          <w:ilvl w:val="0"/>
          <w:numId w:val="205"/>
        </w:numPr>
        <w:spacing w:after="0" w:line="240" w:lineRule="auto"/>
        <w:ind w:right="0"/>
        <w:rPr>
          <w:color w:val="000000" w:themeColor="text1"/>
          <w:lang w:val="ka-GE"/>
        </w:rPr>
      </w:pPr>
      <w:r w:rsidRPr="000A17E9">
        <w:rPr>
          <w:color w:val="000000" w:themeColor="text1"/>
          <w:lang w:val="ka-GE"/>
        </w:rPr>
        <w:t>„ასაფრენ-დასაფრენი ზოლის ხელოვნურ საფარზე არსებული მდგომარეობის შეფასებისა და შეტყობინების წესი”, რომელიც ადგენს ხელოვნურ საფარზე არსებული მდგომარეობის  შეფასებისა და შეტყობინების მოთხოვნებს. ნორმატიული აქტის მიზანია ფრენის უსაფრთხოების გაუმჯობესება და სამოქალაქო ავიაციის საერთაშორისო ორგანიზაციის (ICAO) მიერ დადგენილი გლობალური შეტყობინების ახალი ფორმატის (GRF – Global Reporting Format) საქართველოში დანერგვა, ასევე ICAO-ს ოფიციალური გამოცემა PANS 9981-ის (აეროდრომები) მოთხოვნების ეროვნულ კანონმდებლობაში ასახვა.</w:t>
      </w:r>
    </w:p>
    <w:p w:rsidR="00DC2BF7" w:rsidRPr="000A17E9" w:rsidRDefault="00DC2BF7" w:rsidP="00DC2BF7">
      <w:pPr>
        <w:spacing w:after="0" w:line="240" w:lineRule="auto"/>
        <w:jc w:val="both"/>
        <w:rPr>
          <w:rFonts w:ascii="Sylfaen" w:hAnsi="Sylfaen"/>
          <w:color w:val="000000" w:themeColor="text1"/>
          <w:lang w:val="ka-GE"/>
        </w:rPr>
      </w:pPr>
    </w:p>
    <w:p w:rsidR="00DC2BF7" w:rsidRPr="000A17E9" w:rsidRDefault="00DC2BF7" w:rsidP="00DC2BF7">
      <w:pPr>
        <w:spacing w:after="0" w:line="240" w:lineRule="auto"/>
        <w:jc w:val="both"/>
        <w:rPr>
          <w:rFonts w:ascii="Sylfaen" w:hAnsi="Sylfaen" w:cs="Sylfaen"/>
          <w:lang w:val="ka-GE"/>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hAnsi="Sylfaen" w:cs="Sylfaen"/>
          <w:lang w:val="ka-GE"/>
        </w:rPr>
        <w:t>საბოლოო</w:t>
      </w:r>
      <w:r w:rsidRPr="000A17E9">
        <w:rPr>
          <w:rFonts w:ascii="Sylfaen" w:hAnsi="Sylfaen"/>
          <w:lang w:val="ka-GE"/>
        </w:rPr>
        <w:t xml:space="preserve"> </w:t>
      </w:r>
      <w:r w:rsidRPr="000A17E9">
        <w:rPr>
          <w:rFonts w:ascii="Sylfaen" w:hAnsi="Sylfaen" w:cs="Sylfaen"/>
        </w:rPr>
        <w:t>შედეგები</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ევროპულ მარეგულირებელ აქტებთან ჰარმონიზებული და სტანდარტებთან შესაბამისობაში მოყვანილი საავიაციო კანონმდებლობა;</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დანერგილი უსაფრთხოების ევროპული სტანდარტები, მგზავრთა უფლებებისა და ინტერესების დაცვა, პროცედურების გამარტივება, მიმზიდველი საინვესტიციო გარემო და საერთაშორისო საავიაციო ორგანიზაციებთან მჭიდრო თანამშრომლობა;</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ICAO-ს კონვენციის, მისი დანართებისა და შესწორებების მოთხოვნებთან შესაბამისობაში მოყვანილი საქართველოს საავიაციო კანონმდებლობა;</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ფრენის უსაფრთხოების გაუმჯობესება და არსებული მარეგულირებელი სტრანდარტების სრულყოფა, მათ შორის, საერთო დანიშნულების ავიაციის მიმართულებით.</w:t>
      </w:r>
    </w:p>
    <w:p w:rsidR="00DC2BF7" w:rsidRPr="000A17E9" w:rsidRDefault="00DC2BF7" w:rsidP="00DC2BF7">
      <w:pPr>
        <w:spacing w:after="0" w:line="240" w:lineRule="auto"/>
        <w:jc w:val="both"/>
        <w:rPr>
          <w:rFonts w:ascii="Sylfaen" w:hAnsi="Sylfaen" w:cs="Sylfaen"/>
          <w:lang w:val="ka-GE"/>
        </w:rPr>
      </w:pPr>
    </w:p>
    <w:p w:rsidR="00DC2BF7" w:rsidRPr="000A17E9" w:rsidRDefault="00DC2BF7" w:rsidP="00DC2BF7">
      <w:pPr>
        <w:spacing w:after="0" w:line="240" w:lineRule="auto"/>
        <w:jc w:val="both"/>
        <w:rPr>
          <w:rFonts w:ascii="Sylfaen" w:hAnsi="Sylfaen" w:cs="Sylfaen"/>
          <w:lang w:val="ka-GE"/>
        </w:rPr>
      </w:pPr>
      <w:r w:rsidRPr="000A17E9">
        <w:rPr>
          <w:rFonts w:ascii="Sylfaen" w:hAnsi="Sylfaen" w:cs="Sylfaen"/>
          <w:lang w:val="ka-GE"/>
        </w:rPr>
        <w:t>მიღწეული საბოლოო შედეგები</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 xml:space="preserve">დაინერგა 2014 წლის 26 ნოემბრის რეგულაციის EC №1321/2014 ნაწილი - Part 145 და შესაბამისად დამტკიცდა საავიაციო ტექნიკის ტექნიკური მომსახურების საწარმოს სერტიფიცირების </w:t>
      </w:r>
      <w:r w:rsidRPr="000A17E9">
        <w:rPr>
          <w:lang w:val="ka-GE"/>
        </w:rPr>
        <w:t xml:space="preserve">წესი, რომლის </w:t>
      </w:r>
      <w:r w:rsidRPr="000A17E9">
        <w:rPr>
          <w:color w:val="000000" w:themeColor="text1"/>
          <w:lang w:val="ka-GE"/>
        </w:rPr>
        <w:t>მიზანია საავიაციო ტექნიკის ტექნიკურ მომსახურებასთან დაკავშირებული საკითხების რეგულირება და საავიაციო ტექნიკის მომხმარებელთა ინტერესების დაცვა. საქართველოში არსებული საავიაციო ტექნიკის ტექნიკური მომსახურების საწარმო დააკმაყოფილებს ევროპულ სტანდარტებს და სერტიფიცირებული იქნება ევროპული სტანდარტების/მოთხოვნების შესაბამისად;</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 xml:space="preserve">დაინერგა რეგულაცია EC N2015/340 და შესაბამისად დამტკიცდა საჰაერო მოძრაობის მეთვალყურის/მეთვალყურე-შეგირდის და მათი სასწავლო დაწესებულებების სერტიფიცირების წესი, რომლის მიზანია საქართველოს საჰაერო სივრცეში საავიაციო უსაფრთხოების დონის შემდგომი ამაღლება და საჰაერო მოძრაობის მართვის სისტემის ფუნქციონირების გაუმჯობესება საჰაერო მოძრაობის მეთვალყურის/მეთვალყურე-შეგირდის მოწმობის გაცემისა და მეთვალყურის სასწავლო დაწესებულების სერტიფიცირების ახალი და უფრო სრულყოფილი მოთხოვნების დადგენის გზით.  საჰაერო მოძრაობის მეთვალყურე და მათი სასწავლო დაწესებულება სრულად დააკმაყოფილებს ევროკავშირის სტანდარტებს და მათი სერტიფიცირება მოხდება სწორედ ევროკავშირის მოთხოვნების შესაბამისად (წესი 2022 წლის პირველი იანვრიდან შევიდა ძალაში ეტაპობრივად); </w:t>
      </w:r>
    </w:p>
    <w:p w:rsidR="00DC2BF7" w:rsidRPr="000A17E9" w:rsidRDefault="00DC2BF7"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 xml:space="preserve">დაინერგა ევროკავშირის 965/2012 რეგულაციის მე-5 დანართით (Specific Approvals Part-SPA) გათვალისწინებული მოთხოვნები და შესაბამისად სამოქალაქო ავიაციის სააგენტომ მიიღო „სპეციალური ნებართვის გაცემის წესი“, რომელიც არეგულირებს საქართველოში რეგისტრირებული ავიაკომპანიებისთვის ან საჰაერო ხომალდის ექსპლუატანტის სერტიფიკატის მაძიებლებისთვის სპეციალური ნებართვის გაცემის წესს ფრენების გარკვეულ პირობებზე/სახეებზე. </w:t>
      </w:r>
    </w:p>
    <w:p w:rsidR="00DC2BF7" w:rsidRPr="000A17E9" w:rsidRDefault="00DC2BF7" w:rsidP="00DC2BF7">
      <w:pPr>
        <w:spacing w:line="240" w:lineRule="auto"/>
        <w:jc w:val="both"/>
        <w:rPr>
          <w:rFonts w:ascii="Sylfaen" w:hAnsi="Sylfaen" w:cs="Sylfaen"/>
          <w:lang w:val="ka-GE"/>
        </w:rPr>
      </w:pPr>
    </w:p>
    <w:p w:rsidR="00DC2BF7" w:rsidRPr="000A17E9" w:rsidRDefault="00DC2BF7" w:rsidP="00DC2BF7">
      <w:pPr>
        <w:spacing w:after="0" w:line="240" w:lineRule="auto"/>
        <w:jc w:val="both"/>
        <w:rPr>
          <w:rFonts w:ascii="Sylfaen" w:hAnsi="Sylfaen" w:cs="Sylfaen"/>
          <w:lang w:val="ka-GE"/>
        </w:rPr>
      </w:pPr>
      <w:r w:rsidRPr="000A17E9">
        <w:rPr>
          <w:rFonts w:ascii="Sylfaen" w:hAnsi="Sylfaen" w:cs="Sylfaen"/>
          <w:lang w:val="ka-GE"/>
        </w:rPr>
        <w:t>დაგეგმილი და მიღწეული საბოლოო შედეგების შეფასების ინდიკატორები</w:t>
      </w:r>
    </w:p>
    <w:p w:rsidR="00DC2BF7" w:rsidRPr="000A17E9" w:rsidRDefault="00DC2BF7" w:rsidP="00DC2BF7">
      <w:pPr>
        <w:spacing w:after="0" w:line="240" w:lineRule="auto"/>
        <w:jc w:val="both"/>
        <w:rPr>
          <w:rFonts w:ascii="Sylfaen" w:hAnsi="Sylfaen" w:cs="Sylfaen"/>
          <w:lang w:val="ka-GE"/>
        </w:rPr>
      </w:pPr>
    </w:p>
    <w:p w:rsidR="00DC2BF7" w:rsidRPr="000A17E9" w:rsidRDefault="00DC2BF7" w:rsidP="00DC2BF7">
      <w:pPr>
        <w:spacing w:after="0" w:line="240" w:lineRule="auto"/>
        <w:jc w:val="both"/>
        <w:rPr>
          <w:rFonts w:ascii="Sylfaen" w:eastAsia="Sylfaen" w:hAnsi="Sylfaen"/>
          <w:color w:val="000000"/>
          <w:lang w:val="ka-GE"/>
        </w:rPr>
      </w:pPr>
      <w:r w:rsidRPr="000A17E9">
        <w:rPr>
          <w:rFonts w:ascii="Sylfaen" w:eastAsia="Sylfaen" w:hAnsi="Sylfaen"/>
          <w:color w:val="000000"/>
          <w:lang w:val="ka-GE"/>
        </w:rPr>
        <w:t>1. საბაზისო მაჩვენებელი - დანერგილია 3 ევროპული რეგულაცია (Reg. 2017/373; N1178/2011 MED; Directive 2006/93/EC) - „ავიასამედიცინო ცენტრის, ავიასამედიცინო ექსპერტის და ავიასპეციალისტის სამედიცინო სერტიფიცირების წესის“ (Reg.N1178/2011); „სააერნაოსნო მომსახურების საწარმოს სერტიფიცირების წესი“ (Reg. 2017/373); „უცხო ქვეყნის სამოქალაქო საჰაერო ხომალდისთვის, ხმაურის დონიდან გამომდინარე, საქართველოს საჰაერო სივრცით სარგებლობის უფლების შეზღუდვის წესი“ (Directive 2006/93/EC); ნაწილობრივ დანერგილია EU965/2012, N923/2012, N2016/1185 და N1178/2011 რეგულაციების მოთხოვნები; ეროვნულ ნორმატიულ აქტებში აისახა ჩიკაგოს 1944 წლის კონვენციის პირველი და მე-6 დანართის მოთხოვნები;</w:t>
      </w:r>
    </w:p>
    <w:p w:rsidR="00DC2BF7" w:rsidRPr="000A17E9" w:rsidRDefault="00DC2BF7" w:rsidP="00DC2BF7">
      <w:pPr>
        <w:spacing w:after="0" w:line="240" w:lineRule="auto"/>
        <w:jc w:val="both"/>
        <w:rPr>
          <w:rFonts w:ascii="Sylfaen" w:eastAsia="Sylfaen" w:hAnsi="Sylfaen"/>
          <w:color w:val="000000"/>
          <w:lang w:val="ka-GE"/>
        </w:rPr>
      </w:pPr>
    </w:p>
    <w:p w:rsidR="00DC2BF7" w:rsidRPr="000A17E9" w:rsidRDefault="00DC2BF7" w:rsidP="00DC2BF7">
      <w:pPr>
        <w:spacing w:after="0" w:line="240" w:lineRule="auto"/>
        <w:jc w:val="both"/>
        <w:rPr>
          <w:rFonts w:ascii="Sylfaen" w:eastAsiaTheme="minorEastAsia" w:hAnsi="Sylfaen" w:cs="Sylfaen"/>
          <w:lang w:val="ka-GE"/>
        </w:rPr>
      </w:pPr>
      <w:r w:rsidRPr="000A17E9">
        <w:rPr>
          <w:rFonts w:ascii="Sylfaen" w:eastAsia="Sylfaen" w:hAnsi="Sylfaen"/>
          <w:color w:val="000000"/>
          <w:lang w:val="ka-GE"/>
        </w:rPr>
        <w:t xml:space="preserve">მიზნობრივი მაჩვენებელი - საშუალოვადიან პერიოდში 20-მდე ევრორეგულაციის დანერგვა და ეროვნულ მოთხოვნებში ასახვა; მათ შორის, 2021 წელს დაინერგება 4 ევრო რეგულაცია; 2022 წელს - 6 ევრო რეგულაცია 2023 წელს - 5 ევრო რეგულაცია ხოლო 2024 წელს - 5 ევრო რეგულაცია; </w:t>
      </w:r>
      <w:r w:rsidRPr="000A17E9">
        <w:rPr>
          <w:rFonts w:ascii="Sylfaen" w:eastAsia="Sylfaen" w:hAnsi="Sylfaen"/>
          <w:color w:val="000000"/>
          <w:lang w:val="ka-GE"/>
        </w:rPr>
        <w:br/>
      </w:r>
    </w:p>
    <w:p w:rsidR="00DC2BF7" w:rsidRPr="000A17E9" w:rsidRDefault="00DC2BF7" w:rsidP="00DC2BF7">
      <w:pPr>
        <w:pStyle w:val="ListParagraph"/>
        <w:spacing w:before="120" w:after="0" w:line="240" w:lineRule="auto"/>
        <w:ind w:left="0"/>
        <w:rPr>
          <w:lang w:val="ka-GE"/>
        </w:rPr>
      </w:pPr>
      <w:r w:rsidRPr="000A17E9">
        <w:rPr>
          <w:rFonts w:cs="Calibri"/>
          <w:lang w:val="ka-GE"/>
        </w:rPr>
        <w:t xml:space="preserve">მიღწეული საბოლოო შედეგის შეფასების ინდიკატორი - </w:t>
      </w:r>
      <w:r w:rsidRPr="000A17E9">
        <w:rPr>
          <w:lang w:val="ka-GE"/>
        </w:rPr>
        <w:t>დანერგილია 3 ევროპული რეგულაცია:</w:t>
      </w:r>
    </w:p>
    <w:p w:rsidR="00DC2BF7" w:rsidRPr="000A17E9" w:rsidRDefault="00DC2BF7" w:rsidP="00DC2BF7">
      <w:pPr>
        <w:pStyle w:val="ListParagraph"/>
        <w:spacing w:before="120" w:after="0" w:line="240" w:lineRule="auto"/>
        <w:ind w:left="0"/>
        <w:rPr>
          <w:lang w:val="ka-GE"/>
        </w:rPr>
      </w:pPr>
      <w:r w:rsidRPr="000A17E9">
        <w:rPr>
          <w:lang w:val="ka-GE"/>
        </w:rPr>
        <w:t>„Reg. EC №1321/2014 ნაწილი - Part 145“, რომლის საფუძველზეც დამტკიცდა „საავიაციო ტექნიკის ტექნიკური მომსახურების საწარმოს სერტიფიცირების წესი“ (სსიპ - სამოქალაქო ავიაციის სააგენტოს 2021 წლის 31 დეკემბრის N302 ბრძანება);</w:t>
      </w:r>
    </w:p>
    <w:p w:rsidR="00DC2BF7" w:rsidRPr="000A17E9" w:rsidRDefault="00DC2BF7" w:rsidP="00DC2BF7">
      <w:pPr>
        <w:pStyle w:val="ListParagraph"/>
        <w:spacing w:before="120" w:after="0" w:line="240" w:lineRule="auto"/>
        <w:ind w:left="0"/>
        <w:rPr>
          <w:lang w:val="ka-GE"/>
        </w:rPr>
      </w:pPr>
      <w:r w:rsidRPr="000A17E9">
        <w:rPr>
          <w:lang w:val="ka-GE"/>
        </w:rPr>
        <w:t>„Reg.EC N2015/340“, რომლის საფუძველზეც დამტკიცდა „საჰაერო მოძრაობის მეთვალყურის/მეთვალყურე-შეგირდის და მათი სასწავლო დაწესებულებების სერტიფიცირების წესი“ (სსიპ - სამოქალაქო ავიაციის სააგენტოს 20.10.21 წლის N 234 ბრძანება);</w:t>
      </w:r>
    </w:p>
    <w:p w:rsidR="00DC2BF7" w:rsidRPr="000A17E9" w:rsidRDefault="00DC2BF7" w:rsidP="00DC2BF7">
      <w:pPr>
        <w:pStyle w:val="ListParagraph"/>
        <w:spacing w:before="120" w:after="0" w:line="240" w:lineRule="auto"/>
        <w:ind w:left="0"/>
        <w:rPr>
          <w:rFonts w:cs="Calibri"/>
          <w:lang w:val="ka-GE"/>
        </w:rPr>
      </w:pPr>
      <w:r w:rsidRPr="000A17E9">
        <w:rPr>
          <w:lang w:val="ka-GE"/>
        </w:rPr>
        <w:t>„Reg</w:t>
      </w:r>
      <w:r w:rsidRPr="000A17E9">
        <w:rPr>
          <w:rFonts w:cs="Calibri"/>
          <w:lang w:val="ka-GE"/>
        </w:rPr>
        <w:t xml:space="preserve">.965/2012 მე-5 დანართი (Specific Approvals Part-SPA“, რომლის საფუძველზეც დამტკიცდა </w:t>
      </w:r>
      <w:r w:rsidRPr="000A17E9">
        <w:rPr>
          <w:color w:val="000000" w:themeColor="text1"/>
          <w:lang w:val="ka-GE"/>
        </w:rPr>
        <w:t xml:space="preserve"> „სპეციალური ნებართვის გაცემის წესი“</w:t>
      </w:r>
      <w:r w:rsidRPr="000A17E9">
        <w:rPr>
          <w:rFonts w:cs="Calibri"/>
          <w:lang w:val="ka-GE"/>
        </w:rPr>
        <w:t xml:space="preserve"> (სსიპ სამოქალაქო ავიაციის სააგენტოს დირექტორის 31.03.21 წლის N70 ბრძანება); </w:t>
      </w:r>
    </w:p>
    <w:p w:rsidR="00DC2BF7" w:rsidRPr="000A17E9" w:rsidRDefault="00DC2BF7" w:rsidP="00DC2BF7">
      <w:pPr>
        <w:pStyle w:val="ListParagraph"/>
        <w:spacing w:before="120" w:after="120" w:line="240" w:lineRule="auto"/>
        <w:ind w:left="0"/>
        <w:rPr>
          <w:rFonts w:cs="Calibri"/>
          <w:lang w:val="ka-GE"/>
        </w:rPr>
      </w:pPr>
      <w:r w:rsidRPr="000A17E9">
        <w:rPr>
          <w:rFonts w:cs="Calibri"/>
          <w:lang w:val="ka-GE"/>
        </w:rPr>
        <w:t xml:space="preserve">ცდომილების მაჩვენებელი - </w:t>
      </w:r>
      <w:r w:rsidRPr="000A17E9">
        <w:rPr>
          <w:lang w:val="ka-GE"/>
        </w:rPr>
        <w:t>რეგულაციების სისტემატიური ცვლილებების გამო ვერ მოხერხდა რეგულაციების დანერგვის ვადების დაცვა;</w:t>
      </w:r>
    </w:p>
    <w:p w:rsidR="00DC2BF7" w:rsidRPr="000A17E9" w:rsidRDefault="00DC2BF7" w:rsidP="00DC2BF7">
      <w:pPr>
        <w:spacing w:after="0" w:line="240" w:lineRule="auto"/>
        <w:jc w:val="both"/>
        <w:rPr>
          <w:rFonts w:ascii="Sylfaen" w:hAnsi="Sylfaen" w:cs="Sylfaen"/>
          <w:lang w:val="ka-GE"/>
        </w:rPr>
      </w:pPr>
    </w:p>
    <w:p w:rsidR="00DC2BF7" w:rsidRPr="000A17E9" w:rsidRDefault="00DC2BF7" w:rsidP="00DC2BF7">
      <w:pPr>
        <w:spacing w:after="0" w:line="240" w:lineRule="auto"/>
        <w:jc w:val="both"/>
        <w:rPr>
          <w:rFonts w:ascii="Sylfaen" w:eastAsia="Sylfaen" w:hAnsi="Sylfaen"/>
          <w:color w:val="000000"/>
          <w:lang w:val="ka-GE"/>
        </w:rPr>
      </w:pPr>
      <w:r w:rsidRPr="000A17E9">
        <w:rPr>
          <w:rFonts w:ascii="Sylfaen" w:eastAsia="Sylfaen" w:hAnsi="Sylfaen"/>
          <w:color w:val="000000"/>
        </w:rPr>
        <w:t>2. საბაზისო მაჩვენებელი - იკაოს სტანდარტების ეფექტური დანერგვის მაჩვენებელი გაიზარდა 87,64%-მდე;</w:t>
      </w:r>
    </w:p>
    <w:p w:rsidR="00DC2BF7" w:rsidRPr="000A17E9" w:rsidRDefault="00DC2BF7" w:rsidP="00DC2BF7">
      <w:pPr>
        <w:spacing w:after="0" w:line="240" w:lineRule="auto"/>
        <w:jc w:val="both"/>
        <w:rPr>
          <w:rFonts w:ascii="Sylfaen" w:eastAsia="Sylfaen" w:hAnsi="Sylfaen"/>
          <w:color w:val="000000"/>
          <w:lang w:val="ka-GE"/>
        </w:rPr>
      </w:pPr>
    </w:p>
    <w:p w:rsidR="00DC2BF7" w:rsidRPr="000A17E9" w:rsidRDefault="00DC2BF7" w:rsidP="00DC2BF7">
      <w:pPr>
        <w:spacing w:after="0" w:line="240" w:lineRule="auto"/>
        <w:jc w:val="both"/>
        <w:rPr>
          <w:rFonts w:ascii="Sylfaen" w:eastAsia="Sylfaen" w:hAnsi="Sylfaen"/>
          <w:color w:val="000000"/>
          <w:lang w:val="ka-GE"/>
        </w:rPr>
      </w:pPr>
      <w:r w:rsidRPr="000A17E9">
        <w:rPr>
          <w:rFonts w:ascii="Sylfaen" w:eastAsia="Sylfaen" w:hAnsi="Sylfaen"/>
          <w:color w:val="000000"/>
        </w:rPr>
        <w:t>მიზნობრივი მაჩვენებელი - სამოქალაქო ავიაციის საერთაშორისო სტანდარტების და პრაქტიკის ეფექტური იმპლემენტაციის არსებული მაჩვენებლის (87.64%) შენარჩუნება და გაუმჯობესება;</w:t>
      </w:r>
    </w:p>
    <w:p w:rsidR="00DC2BF7" w:rsidRPr="000A17E9" w:rsidRDefault="00DC2BF7" w:rsidP="00DC2BF7">
      <w:pPr>
        <w:spacing w:after="0" w:line="240" w:lineRule="auto"/>
        <w:jc w:val="both"/>
        <w:rPr>
          <w:rFonts w:ascii="Sylfaen" w:eastAsia="Sylfaen" w:hAnsi="Sylfaen"/>
          <w:color w:val="000000"/>
          <w:lang w:val="ka-GE"/>
        </w:rPr>
      </w:pPr>
    </w:p>
    <w:p w:rsidR="00DC2BF7" w:rsidRPr="000A17E9" w:rsidRDefault="00DC2BF7" w:rsidP="00DC2BF7">
      <w:pPr>
        <w:spacing w:after="0" w:line="240" w:lineRule="auto"/>
        <w:jc w:val="both"/>
        <w:rPr>
          <w:rFonts w:ascii="Sylfaen" w:eastAsiaTheme="minorEastAsia" w:hAnsi="Sylfaen" w:cs="Sylfaen"/>
          <w:lang w:val="ka-GE"/>
        </w:rPr>
      </w:pPr>
      <w:r w:rsidRPr="000A17E9">
        <w:rPr>
          <w:rFonts w:ascii="Sylfaen" w:hAnsi="Sylfaen" w:cs="Calibri"/>
          <w:color w:val="000000"/>
          <w:lang w:val="ka-GE"/>
        </w:rPr>
        <w:t xml:space="preserve">მიღწეული საბოლოო შედეგის შეფასების ინდიკატორი - </w:t>
      </w:r>
      <w:r w:rsidRPr="000A17E9">
        <w:rPr>
          <w:rFonts w:ascii="Sylfaen" w:hAnsi="Sylfaen" w:cs="Sylfaen"/>
          <w:lang w:val="ka-GE"/>
        </w:rPr>
        <w:t>სამოქალაქო ავიაციის საერთაშორისო სტანდარტების და პრაქტიკის ეფექტური იმპლემენტაციის მთლიანი მაჩვენებელი არის 87.64%.</w:t>
      </w:r>
    </w:p>
    <w:p w:rsidR="00DC2BF7" w:rsidRPr="000A17E9" w:rsidRDefault="00DC2BF7" w:rsidP="00DC2BF7">
      <w:pPr>
        <w:pStyle w:val="Normal0"/>
        <w:jc w:val="both"/>
        <w:rPr>
          <w:rFonts w:ascii="Sylfaen" w:hAnsi="Sylfaen" w:cs="Calibri"/>
          <w:color w:val="000000"/>
          <w:sz w:val="22"/>
          <w:szCs w:val="22"/>
          <w:lang w:val="ka-GE"/>
        </w:rPr>
      </w:pPr>
    </w:p>
    <w:p w:rsidR="00DC2BF7" w:rsidRPr="000A17E9" w:rsidRDefault="00DC2BF7" w:rsidP="00DC2BF7">
      <w:pPr>
        <w:spacing w:after="0" w:line="240" w:lineRule="auto"/>
        <w:jc w:val="both"/>
        <w:rPr>
          <w:rFonts w:ascii="Sylfaen" w:eastAsia="Sylfaen" w:hAnsi="Sylfaen"/>
          <w:color w:val="000000"/>
          <w:lang w:val="ka-GE"/>
        </w:rPr>
      </w:pPr>
      <w:r w:rsidRPr="000A17E9">
        <w:rPr>
          <w:rFonts w:ascii="Sylfaen" w:eastAsia="Sylfaen" w:hAnsi="Sylfaen"/>
          <w:color w:val="000000"/>
        </w:rPr>
        <w:t>3. საბაზისო მაჩვენებელი - მიმდინარეობს საერთო დანიშნულების ავიაციის მარეგულირებელი სამართლებრივი ჩარჩოს შემუშავება;</w:t>
      </w:r>
    </w:p>
    <w:p w:rsidR="00DC2BF7" w:rsidRPr="000A17E9" w:rsidRDefault="00DC2BF7" w:rsidP="00DC2BF7">
      <w:pPr>
        <w:spacing w:after="0" w:line="240" w:lineRule="auto"/>
        <w:jc w:val="both"/>
        <w:rPr>
          <w:rFonts w:ascii="Sylfaen" w:eastAsia="Sylfaen" w:hAnsi="Sylfaen"/>
          <w:color w:val="000000"/>
          <w:lang w:val="ka-GE"/>
        </w:rPr>
      </w:pPr>
    </w:p>
    <w:p w:rsidR="00DC2BF7" w:rsidRPr="000A17E9" w:rsidRDefault="00DC2BF7" w:rsidP="00DC2BF7">
      <w:pPr>
        <w:spacing w:after="0" w:line="240" w:lineRule="auto"/>
        <w:jc w:val="both"/>
        <w:rPr>
          <w:rFonts w:ascii="Sylfaen" w:eastAsia="Sylfaen" w:hAnsi="Sylfaen"/>
          <w:color w:val="000000"/>
          <w:lang w:val="ka-GE"/>
        </w:rPr>
      </w:pPr>
      <w:r w:rsidRPr="000A17E9">
        <w:rPr>
          <w:rFonts w:ascii="Sylfaen" w:eastAsia="Sylfaen" w:hAnsi="Sylfaen"/>
          <w:color w:val="000000"/>
        </w:rPr>
        <w:t>მიზნობრივი მაჩვენებელი - საერთო დანიშნულების ავიაციის კონკრეტული მიმართულებების (ზემსუბუქი საჰაერო ხომალდების, პირადი დანიშნულების ავიაციის, სპეციალიზირებული ექსპლუატაციის სამართლებრივი მოწესრიგება);</w:t>
      </w:r>
    </w:p>
    <w:p w:rsidR="00DC2BF7" w:rsidRPr="000A17E9" w:rsidRDefault="00DC2BF7" w:rsidP="00DC2BF7">
      <w:pPr>
        <w:spacing w:after="0" w:line="240" w:lineRule="auto"/>
        <w:jc w:val="both"/>
        <w:rPr>
          <w:rFonts w:ascii="Sylfaen" w:eastAsia="Sylfaen" w:hAnsi="Sylfaen"/>
          <w:color w:val="000000"/>
          <w:lang w:val="ka-GE"/>
        </w:rPr>
      </w:pPr>
    </w:p>
    <w:p w:rsidR="00DC2BF7" w:rsidRPr="000A17E9" w:rsidRDefault="00DC2BF7" w:rsidP="00DC2BF7">
      <w:pPr>
        <w:pStyle w:val="NormalWeb"/>
        <w:spacing w:before="0" w:beforeAutospacing="0" w:after="0" w:afterAutospacing="0"/>
        <w:jc w:val="both"/>
        <w:rPr>
          <w:rFonts w:ascii="Sylfaen" w:hAnsi="Sylfaen" w:cs="Calibri"/>
          <w:sz w:val="22"/>
          <w:szCs w:val="22"/>
          <w:lang w:val="ka-GE"/>
        </w:rPr>
      </w:pPr>
      <w:r w:rsidRPr="000A17E9">
        <w:rPr>
          <w:rFonts w:ascii="Sylfaen" w:hAnsi="Sylfaen" w:cs="Calibri"/>
          <w:color w:val="000000"/>
          <w:sz w:val="22"/>
          <w:szCs w:val="22"/>
          <w:lang w:val="ka-GE"/>
        </w:rPr>
        <w:t xml:space="preserve">მიღწეული საბოლოო შედეგის შეფასების ინდიკატორი - </w:t>
      </w:r>
      <w:r w:rsidRPr="000A17E9">
        <w:rPr>
          <w:rFonts w:ascii="Sylfaen" w:hAnsi="Sylfaen" w:cs="Calibri"/>
          <w:sz w:val="22"/>
          <w:szCs w:val="22"/>
          <w:lang w:val="ka-GE"/>
        </w:rPr>
        <w:t>შემუშავებულია საჰაერო კოდექსის ცვლილების პროექი და კანონქვემდებარე ნორმატიული აქტების პროექტები, რომელთა განხილვა მიმდინარეობს უწყებებთან და საბოლოო შეჯერებული პროექტი უახლოეს პერიოდში იქნება წარდგენილი საქართველოს მთავრობისთვის საკანონმდებლო ინიცირებისთვის;</w:t>
      </w:r>
    </w:p>
    <w:p w:rsidR="00DC2BF7" w:rsidRPr="000A17E9" w:rsidRDefault="00DC2BF7" w:rsidP="00DC2BF7">
      <w:pPr>
        <w:pStyle w:val="NormalWeb"/>
        <w:spacing w:before="0" w:beforeAutospacing="0" w:after="0" w:afterAutospacing="0"/>
        <w:jc w:val="both"/>
        <w:rPr>
          <w:rFonts w:ascii="Sylfaen" w:hAnsi="Sylfaen" w:cs="Calibri"/>
          <w:sz w:val="22"/>
          <w:szCs w:val="22"/>
        </w:rPr>
      </w:pPr>
    </w:p>
    <w:p w:rsidR="00DC2BF7" w:rsidRPr="000A17E9" w:rsidRDefault="00DC2BF7" w:rsidP="00DC2BF7">
      <w:pPr>
        <w:pStyle w:val="NormalWeb"/>
        <w:spacing w:before="0" w:beforeAutospacing="0" w:after="0" w:afterAutospacing="0"/>
        <w:jc w:val="both"/>
        <w:rPr>
          <w:rFonts w:ascii="Sylfaen" w:hAnsi="Sylfaen"/>
          <w:sz w:val="22"/>
          <w:szCs w:val="22"/>
        </w:rPr>
      </w:pPr>
      <w:r w:rsidRPr="000A17E9">
        <w:rPr>
          <w:rFonts w:ascii="Sylfaen" w:hAnsi="Sylfaen" w:cs="Calibri"/>
          <w:color w:val="000000"/>
          <w:sz w:val="22"/>
          <w:szCs w:val="22"/>
          <w:lang w:val="ka-GE"/>
        </w:rPr>
        <w:t xml:space="preserve">ცდომილების მაჩვენებელი - </w:t>
      </w:r>
      <w:r w:rsidRPr="000A17E9">
        <w:rPr>
          <w:rFonts w:ascii="Sylfaen" w:hAnsi="Sylfaen"/>
          <w:sz w:val="22"/>
          <w:szCs w:val="22"/>
        </w:rPr>
        <w:t>შედეგი მიღწეული არ არის, საჰაერო კოდექსის ცვლილების პროექტი შემუშავებულია და სავარაუდოდ დამტკიცდება 202</w:t>
      </w:r>
      <w:r w:rsidRPr="000A17E9">
        <w:rPr>
          <w:rFonts w:ascii="Sylfaen" w:hAnsi="Sylfaen"/>
          <w:sz w:val="22"/>
          <w:szCs w:val="22"/>
          <w:lang w:val="ka-GE"/>
        </w:rPr>
        <w:t>2</w:t>
      </w:r>
      <w:r w:rsidRPr="000A17E9">
        <w:rPr>
          <w:rFonts w:ascii="Sylfaen" w:hAnsi="Sylfaen"/>
          <w:sz w:val="22"/>
          <w:szCs w:val="22"/>
        </w:rPr>
        <w:t xml:space="preserve"> წლის საშემოდგომო სესიების ფარგლებში.</w:t>
      </w:r>
    </w:p>
    <w:p w:rsidR="00DC2BF7" w:rsidRDefault="00DC2BF7" w:rsidP="00DC2BF7">
      <w:pPr>
        <w:spacing w:line="240" w:lineRule="auto"/>
        <w:jc w:val="both"/>
        <w:rPr>
          <w:rFonts w:ascii="Sylfaen" w:hAnsi="Sylfaen" w:cs="Sylfaen"/>
          <w:lang w:val="ka-GE"/>
        </w:rPr>
      </w:pPr>
    </w:p>
    <w:p w:rsidR="004956DD" w:rsidRDefault="004956DD" w:rsidP="00DC2BF7">
      <w:pPr>
        <w:spacing w:line="240" w:lineRule="auto"/>
        <w:jc w:val="both"/>
        <w:rPr>
          <w:rFonts w:ascii="Sylfaen" w:hAnsi="Sylfaen" w:cs="Sylfaen"/>
          <w:lang w:val="ka-GE"/>
        </w:rPr>
      </w:pPr>
    </w:p>
    <w:p w:rsidR="004956DD" w:rsidRDefault="004956DD" w:rsidP="00DC2BF7">
      <w:pPr>
        <w:spacing w:line="240" w:lineRule="auto"/>
        <w:jc w:val="both"/>
        <w:rPr>
          <w:rFonts w:ascii="Sylfaen" w:hAnsi="Sylfaen" w:cs="Sylfaen"/>
          <w:lang w:val="ka-GE"/>
        </w:rPr>
      </w:pPr>
    </w:p>
    <w:p w:rsidR="004956DD" w:rsidRDefault="004956DD" w:rsidP="00DC2BF7">
      <w:pPr>
        <w:spacing w:line="240" w:lineRule="auto"/>
        <w:jc w:val="both"/>
        <w:rPr>
          <w:rFonts w:ascii="Sylfaen" w:hAnsi="Sylfaen" w:cs="Sylfaen"/>
          <w:lang w:val="ka-GE"/>
        </w:rPr>
      </w:pPr>
    </w:p>
    <w:p w:rsidR="004956DD" w:rsidRDefault="004956DD" w:rsidP="00DC2BF7">
      <w:pPr>
        <w:spacing w:line="240" w:lineRule="auto"/>
        <w:jc w:val="both"/>
        <w:rPr>
          <w:rFonts w:ascii="Sylfaen" w:hAnsi="Sylfaen" w:cs="Sylfaen"/>
          <w:lang w:val="ka-GE"/>
        </w:rPr>
      </w:pPr>
    </w:p>
    <w:p w:rsidR="004956DD" w:rsidRDefault="004956DD" w:rsidP="00DC2BF7">
      <w:pPr>
        <w:spacing w:line="240" w:lineRule="auto"/>
        <w:jc w:val="both"/>
        <w:rPr>
          <w:rFonts w:ascii="Sylfaen" w:hAnsi="Sylfaen" w:cs="Sylfaen"/>
          <w:lang w:val="ka-GE"/>
        </w:rPr>
      </w:pPr>
    </w:p>
    <w:p w:rsidR="004956DD" w:rsidRDefault="004956DD" w:rsidP="00DC2BF7">
      <w:pPr>
        <w:spacing w:line="240" w:lineRule="auto"/>
        <w:jc w:val="both"/>
        <w:rPr>
          <w:rFonts w:ascii="Sylfaen" w:hAnsi="Sylfaen" w:cs="Sylfaen"/>
          <w:lang w:val="ka-GE"/>
        </w:rPr>
      </w:pPr>
    </w:p>
    <w:p w:rsidR="00B701B4" w:rsidRPr="000A17E9" w:rsidRDefault="00B701B4" w:rsidP="00CE38B9">
      <w:pPr>
        <w:pStyle w:val="Heading1"/>
        <w:tabs>
          <w:tab w:val="num" w:pos="360"/>
        </w:tabs>
        <w:spacing w:line="240" w:lineRule="auto"/>
        <w:jc w:val="center"/>
        <w:rPr>
          <w:rFonts w:ascii="Sylfaen" w:hAnsi="Sylfaen"/>
          <w:sz w:val="26"/>
          <w:szCs w:val="26"/>
          <w:lang w:val="ka-GE"/>
        </w:rPr>
      </w:pPr>
      <w:r w:rsidRPr="000A17E9">
        <w:rPr>
          <w:rFonts w:ascii="Sylfaen" w:hAnsi="Sylfaen"/>
          <w:sz w:val="26"/>
          <w:szCs w:val="26"/>
        </w:rPr>
        <w:t xml:space="preserve">4 </w:t>
      </w:r>
      <w:r w:rsidRPr="000A17E9">
        <w:rPr>
          <w:rFonts w:ascii="Sylfaen" w:hAnsi="Sylfaen"/>
          <w:sz w:val="26"/>
          <w:szCs w:val="26"/>
          <w:lang w:val="ka-GE"/>
        </w:rPr>
        <w:t>პრიორიტეტი − განათლება, მეცნიერება და პროფესიული მომზადება</w:t>
      </w:r>
    </w:p>
    <w:p w:rsidR="00B701B4" w:rsidRPr="000A17E9" w:rsidRDefault="00B701B4" w:rsidP="00CE38B9">
      <w:pPr>
        <w:spacing w:line="240" w:lineRule="auto"/>
        <w:rPr>
          <w:rFonts w:ascii="Sylfaen" w:hAnsi="Sylfaen"/>
          <w:lang w:val="ka-GE"/>
        </w:rPr>
      </w:pPr>
    </w:p>
    <w:p w:rsidR="00B701B4" w:rsidRPr="000A17E9" w:rsidRDefault="00B701B4" w:rsidP="00CE38B9">
      <w:pPr>
        <w:spacing w:after="0" w:line="240" w:lineRule="auto"/>
        <w:ind w:left="180"/>
        <w:jc w:val="right"/>
        <w:rPr>
          <w:rFonts w:ascii="Sylfaen" w:hAnsi="Sylfaen"/>
          <w:i/>
          <w:sz w:val="16"/>
          <w:szCs w:val="16"/>
          <w:lang w:val="ka-GE"/>
        </w:rPr>
      </w:pPr>
      <w:r w:rsidRPr="000A17E9">
        <w:rPr>
          <w:rFonts w:ascii="Sylfaen" w:hAnsi="Sylfaen"/>
          <w:i/>
          <w:sz w:val="16"/>
          <w:szCs w:val="16"/>
          <w:lang w:val="ka-GE"/>
        </w:rPr>
        <w:t>(ათას ლარებში)</w:t>
      </w:r>
    </w:p>
    <w:tbl>
      <w:tblPr>
        <w:tblW w:w="5000" w:type="pct"/>
        <w:tblLook w:val="04A0" w:firstRow="1" w:lastRow="0" w:firstColumn="1" w:lastColumn="0" w:noHBand="0" w:noVBand="1"/>
      </w:tblPr>
      <w:tblGrid>
        <w:gridCol w:w="930"/>
        <w:gridCol w:w="3528"/>
        <w:gridCol w:w="1414"/>
        <w:gridCol w:w="1414"/>
        <w:gridCol w:w="1414"/>
        <w:gridCol w:w="1414"/>
        <w:gridCol w:w="1413"/>
        <w:gridCol w:w="1413"/>
      </w:tblGrid>
      <w:tr w:rsidR="00935DA0" w:rsidRPr="000A17E9" w:rsidTr="00935DA0">
        <w:trPr>
          <w:trHeight w:val="288"/>
          <w:tblHeader/>
        </w:trPr>
        <w:tc>
          <w:tcPr>
            <w:tcW w:w="359"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კოდი</w:t>
            </w:r>
          </w:p>
        </w:tc>
        <w:tc>
          <w:tcPr>
            <w:tcW w:w="1362" w:type="pct"/>
            <w:tcBorders>
              <w:top w:val="single" w:sz="8" w:space="0" w:color="D3D3D3"/>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დასახელება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2021 წლის</w:t>
            </w:r>
            <w:r w:rsidRPr="000A17E9">
              <w:rPr>
                <w:rFonts w:ascii="Sylfaen" w:eastAsia="Times New Roman" w:hAnsi="Sylfaen" w:cs="Calibri"/>
                <w:color w:val="000000"/>
                <w:sz w:val="16"/>
                <w:szCs w:val="16"/>
              </w:rPr>
              <w:br/>
              <w:t>დაზუსტებული</w:t>
            </w:r>
            <w:r w:rsidRPr="000A17E9">
              <w:rPr>
                <w:rFonts w:ascii="Sylfaen" w:eastAsia="Times New Roman" w:hAnsi="Sylfaen" w:cs="Calibri"/>
                <w:color w:val="000000"/>
                <w:sz w:val="16"/>
                <w:szCs w:val="16"/>
              </w:rPr>
              <w:br/>
              <w:t>გეგმა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საბიუჯეტო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საკუთარი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2021 წლის</w:t>
            </w:r>
            <w:r w:rsidRPr="000A17E9">
              <w:rPr>
                <w:rFonts w:ascii="Sylfaen" w:eastAsia="Times New Roman" w:hAnsi="Sylfaen" w:cs="Calibri"/>
                <w:color w:val="000000"/>
                <w:sz w:val="16"/>
                <w:szCs w:val="16"/>
              </w:rPr>
              <w:br/>
              <w:t>ფაქტიური</w:t>
            </w:r>
            <w:r w:rsidRPr="000A17E9">
              <w:rPr>
                <w:rFonts w:ascii="Sylfaen" w:eastAsia="Times New Roman" w:hAnsi="Sylfaen" w:cs="Calibri"/>
                <w:color w:val="000000"/>
                <w:sz w:val="16"/>
                <w:szCs w:val="16"/>
              </w:rPr>
              <w:br/>
              <w:t>დაფინანსება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საბიუჯეტო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საკუთარი სახსრები</w:t>
            </w:r>
          </w:p>
        </w:tc>
      </w:tr>
      <w:tr w:rsidR="00935DA0" w:rsidRPr="000A17E9" w:rsidTr="00935DA0">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32 02</w:t>
            </w:r>
          </w:p>
        </w:tc>
        <w:tc>
          <w:tcPr>
            <w:tcW w:w="1362"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სკოლამდელი და ზოგადი განათლება </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1,070,102.9</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1,069,433.0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669.9</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1,070,053.0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1,069,899.8</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153.3</w:t>
            </w:r>
          </w:p>
        </w:tc>
      </w:tr>
      <w:tr w:rsidR="00935DA0" w:rsidRPr="000A17E9" w:rsidTr="00935DA0">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25 07</w:t>
            </w:r>
          </w:p>
        </w:tc>
        <w:tc>
          <w:tcPr>
            <w:tcW w:w="1362"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ზოგადსაგანმანათლებლო ინფრასტრუქტურის მშენებლობა და რეაბილიტაცია </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170,988.0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170,988.0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170,941.5</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170,941.5</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935DA0" w:rsidRPr="000A17E9" w:rsidTr="00935DA0">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32 04</w:t>
            </w:r>
          </w:p>
        </w:tc>
        <w:tc>
          <w:tcPr>
            <w:tcW w:w="1362"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უმაღლესი განათლება </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568,342.0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152,080.8</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416,261.2</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505,756.1</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165,425.5</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340,330.6</w:t>
            </w:r>
          </w:p>
        </w:tc>
      </w:tr>
      <w:tr w:rsidR="00935DA0" w:rsidRPr="000A17E9" w:rsidTr="00935DA0">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32 07</w:t>
            </w:r>
          </w:p>
        </w:tc>
        <w:tc>
          <w:tcPr>
            <w:tcW w:w="1362"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ინფრასტრუქტურის განვითარება </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139,531.8</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136,786.3</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2,745.5</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136,337.8</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136,337.8</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935DA0" w:rsidRPr="000A17E9" w:rsidTr="00935DA0">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32 03</w:t>
            </w:r>
          </w:p>
        </w:tc>
        <w:tc>
          <w:tcPr>
            <w:tcW w:w="1362"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პროფესიული განათლება  </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90,761.5</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60,049.7</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30,711.8</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81,598.4</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60,438.6</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21,159.8</w:t>
            </w:r>
          </w:p>
        </w:tc>
      </w:tr>
      <w:tr w:rsidR="00935DA0" w:rsidRPr="000A17E9" w:rsidTr="00935DA0">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32 05</w:t>
            </w:r>
          </w:p>
        </w:tc>
        <w:tc>
          <w:tcPr>
            <w:tcW w:w="1362"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მეცნიერებისა და სამეცნიერო კვლევების ხელშეწყობა </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63,794.8</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60,477.7</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3,317.1</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69,424.7</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67,188.1</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2,236.6</w:t>
            </w:r>
          </w:p>
        </w:tc>
      </w:tr>
      <w:tr w:rsidR="00935DA0" w:rsidRPr="000A17E9" w:rsidTr="00935DA0">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32 01</w:t>
            </w:r>
          </w:p>
        </w:tc>
        <w:tc>
          <w:tcPr>
            <w:tcW w:w="1362"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განათლების, მეცნიერების, კულტურისა და სპორტის სფეროებში სახელმწიფო პოლიტიკის შემუშავება და პროგრამების მართვა </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60,752.7</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54,159.9</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6,592.7</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59,485.9</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54,680.9</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4,805.0</w:t>
            </w:r>
          </w:p>
        </w:tc>
      </w:tr>
      <w:tr w:rsidR="00935DA0" w:rsidRPr="000A17E9" w:rsidTr="00935DA0">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32 06</w:t>
            </w:r>
          </w:p>
        </w:tc>
        <w:tc>
          <w:tcPr>
            <w:tcW w:w="1362"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ინკლუზიური განათლება </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26,540.5</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26,540.5</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26,519.5</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26,519.5</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935DA0" w:rsidRPr="000A17E9" w:rsidTr="00935DA0">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32 13</w:t>
            </w:r>
          </w:p>
        </w:tc>
        <w:tc>
          <w:tcPr>
            <w:tcW w:w="1362"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ინოვაციის, ინკლუზიურობის და ხარისხის პროექტი - საქართველო I2Q (IBRD) </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26,500.0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26,500.0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20,032.6</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20,032.6</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935DA0" w:rsidRPr="000A17E9" w:rsidTr="00935DA0">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01 02</w:t>
            </w:r>
          </w:p>
        </w:tc>
        <w:tc>
          <w:tcPr>
            <w:tcW w:w="1362"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საბიბლიოთეკო საქმიანობა </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9,590.0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9,590.0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9,398.4</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9,398.4</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935DA0" w:rsidRPr="000A17E9" w:rsidTr="00935DA0">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32 14</w:t>
            </w:r>
          </w:p>
        </w:tc>
        <w:tc>
          <w:tcPr>
            <w:tcW w:w="1362"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პროფესიული განათლება I (KfW) </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6,474.1</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6,474.1</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503.5</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503.5</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935DA0" w:rsidRPr="000A17E9" w:rsidTr="00935DA0">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30 04</w:t>
            </w:r>
          </w:p>
        </w:tc>
        <w:tc>
          <w:tcPr>
            <w:tcW w:w="1362"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6,558.7</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6,329.7</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229.0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6,448.7</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6,387.5</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61.3</w:t>
            </w:r>
          </w:p>
        </w:tc>
      </w:tr>
      <w:tr w:rsidR="00935DA0" w:rsidRPr="000A17E9" w:rsidTr="00935DA0">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32 08</w:t>
            </w:r>
          </w:p>
        </w:tc>
        <w:tc>
          <w:tcPr>
            <w:tcW w:w="1362"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სახელოვნებო და სასპორტო დაწესებულებების ხელშეწყობა </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6,567.9</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5,795.9</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772.0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5,890.4</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5,623.2</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267.2</w:t>
            </w:r>
          </w:p>
        </w:tc>
      </w:tr>
      <w:tr w:rsidR="00935DA0" w:rsidRPr="000A17E9" w:rsidTr="00935DA0">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48 00</w:t>
            </w:r>
          </w:p>
        </w:tc>
        <w:tc>
          <w:tcPr>
            <w:tcW w:w="1362"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სსიპ - საქართველოს მეცნიერებათა ეროვნული აკადემია </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4,733.0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4,250.0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483.0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4,433.5</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4,005.8</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427.7</w:t>
            </w:r>
          </w:p>
        </w:tc>
      </w:tr>
      <w:tr w:rsidR="00935DA0" w:rsidRPr="000A17E9" w:rsidTr="00935DA0">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32 15</w:t>
            </w:r>
          </w:p>
        </w:tc>
        <w:tc>
          <w:tcPr>
            <w:tcW w:w="1362"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გამოყენებითი კვლევების საგრანტო პროგრამა (IBRD) </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3,400.0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3,400.0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3,026.6</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3,026.6</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935DA0" w:rsidRPr="000A17E9" w:rsidTr="00935DA0">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26 04</w:t>
            </w:r>
          </w:p>
        </w:tc>
        <w:tc>
          <w:tcPr>
            <w:tcW w:w="1362"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საქართველოს იუსტიციის სამინისტროს თანამშრომელთა და სხვა დაინტერესებული პირების გადამზადება </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3,836.0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2,641.6</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1,194.4</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3,622.2</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2,623.0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999.2</w:t>
            </w:r>
          </w:p>
        </w:tc>
      </w:tr>
      <w:tr w:rsidR="00935DA0" w:rsidRPr="000A17E9" w:rsidTr="00935DA0">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09 02</w:t>
            </w:r>
          </w:p>
        </w:tc>
        <w:tc>
          <w:tcPr>
            <w:tcW w:w="1362"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მოსამართლეებისა და სასამართლოს თანამშრომლების მომზადება-გადამზადება </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1,925.0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1,870.0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55.0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1,144.2</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1,110.0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34.2</w:t>
            </w:r>
          </w:p>
        </w:tc>
      </w:tr>
      <w:tr w:rsidR="00935DA0" w:rsidRPr="000A17E9" w:rsidTr="00935DA0">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20 03</w:t>
            </w:r>
          </w:p>
        </w:tc>
        <w:tc>
          <w:tcPr>
            <w:tcW w:w="1362"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უსაფრთხოების კადრების მომზადება, გადამზადება და კვალიფიკაციის ამაღლება </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1,145.0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1,145.0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1,073.5</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1,073.5</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935DA0" w:rsidRPr="000A17E9" w:rsidTr="00935DA0">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23 05</w:t>
            </w:r>
          </w:p>
        </w:tc>
        <w:tc>
          <w:tcPr>
            <w:tcW w:w="1362"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საფინანსო სექტორში დასაქმებულთა კვალიფიკაციის ამაღლება </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1,518.4</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877.9</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640.5</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1,698.3</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1,078.3</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620.0</w:t>
            </w:r>
          </w:p>
        </w:tc>
      </w:tr>
      <w:tr w:rsidR="00935DA0" w:rsidRPr="000A17E9" w:rsidTr="00935DA0">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28 02</w:t>
            </w:r>
          </w:p>
        </w:tc>
        <w:tc>
          <w:tcPr>
            <w:tcW w:w="1362"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მოხელეთა კვალიფიკაციის ამაღლება საერთაშორისო ურთიერთობების დარგში </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916.9</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878.7</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38.2</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835.5</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829.8</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5.7</w:t>
            </w:r>
          </w:p>
        </w:tc>
      </w:tr>
      <w:tr w:rsidR="00935DA0" w:rsidRPr="000A17E9" w:rsidTr="00935DA0">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01 03</w:t>
            </w:r>
          </w:p>
        </w:tc>
        <w:tc>
          <w:tcPr>
            <w:tcW w:w="1362"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ჰერალდიკური საქმიანობის სახელმწიფო რეგულირება </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450.0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450.0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430.6</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430.6</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935DA0" w:rsidRPr="000A17E9" w:rsidTr="00935DA0">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24 16</w:t>
            </w:r>
          </w:p>
        </w:tc>
        <w:tc>
          <w:tcPr>
            <w:tcW w:w="1362"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საზღვაო პროფესიული განათლების ხელშეწყობა </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12,832.1</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400.0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12,432.1</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11,610.4</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432.9</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11,177.5</w:t>
            </w:r>
          </w:p>
        </w:tc>
      </w:tr>
      <w:tr w:rsidR="00935DA0" w:rsidRPr="000A17E9" w:rsidTr="00935DA0">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60 01</w:t>
            </w:r>
          </w:p>
        </w:tc>
        <w:tc>
          <w:tcPr>
            <w:tcW w:w="1362"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სსიპ - საქართველოს ინტელექტუალური საკუთრების ეროვნული ცენტრი - "საქპატენტი" </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28,909.0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28,909.0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24,842.8</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24,842.8</w:t>
            </w:r>
          </w:p>
        </w:tc>
      </w:tr>
      <w:tr w:rsidR="00935DA0" w:rsidRPr="000A17E9" w:rsidTr="00935DA0">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60 02</w:t>
            </w:r>
          </w:p>
        </w:tc>
        <w:tc>
          <w:tcPr>
            <w:tcW w:w="1362"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ა(ა)იპ - ორიჯინ-საქართველო </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300.0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300.0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103.1</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103.1</w:t>
            </w:r>
          </w:p>
        </w:tc>
      </w:tr>
      <w:tr w:rsidR="00935DA0" w:rsidRPr="000A17E9" w:rsidTr="00935DA0">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59 00</w:t>
            </w:r>
          </w:p>
        </w:tc>
        <w:tc>
          <w:tcPr>
            <w:tcW w:w="1362"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ა(ა)იპ - ათასწლეულის ფონდი </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2,109.0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2,109.0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2,048.5</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135.9</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1,912.6</w:t>
            </w:r>
          </w:p>
        </w:tc>
      </w:tr>
      <w:tr w:rsidR="00935DA0" w:rsidRPr="000A17E9" w:rsidTr="00935DA0">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32 19</w:t>
            </w:r>
          </w:p>
        </w:tc>
        <w:tc>
          <w:tcPr>
            <w:tcW w:w="1362"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თანამედროვე უნარები უკეთესი დასაქმების სექტორის განვითარების პროგრამისთვის -  პროექტი (ADB)</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869.6</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869.6</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796.9</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796.9</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935DA0" w:rsidRPr="000A17E9" w:rsidTr="00935DA0">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57 00</w:t>
            </w:r>
          </w:p>
        </w:tc>
        <w:tc>
          <w:tcPr>
            <w:tcW w:w="1362"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სსიპ - ქუთაისის საერთაშორისო უნივერსიტეტი</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4,155.3</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4,155.3</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5,273.3</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1,331.7</w:t>
            </w:r>
          </w:p>
        </w:tc>
        <w:tc>
          <w:tcPr>
            <w:tcW w:w="546" w:type="pct"/>
            <w:tcBorders>
              <w:top w:val="nil"/>
              <w:left w:val="nil"/>
              <w:bottom w:val="single" w:sz="8" w:space="0" w:color="D3D3D3"/>
              <w:right w:val="single" w:sz="8" w:space="0" w:color="D3D3D3"/>
            </w:tcBorders>
            <w:shd w:val="clear" w:color="auto" w:fill="auto"/>
            <w:vAlign w:val="center"/>
            <w:hideMark/>
          </w:tcPr>
          <w:p w:rsidR="00935DA0" w:rsidRPr="000A17E9" w:rsidRDefault="00935DA0"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3,941.6</w:t>
            </w:r>
          </w:p>
        </w:tc>
      </w:tr>
      <w:tr w:rsidR="00935DA0" w:rsidRPr="000A17E9" w:rsidTr="00935DA0">
        <w:trPr>
          <w:trHeight w:val="288"/>
        </w:trPr>
        <w:tc>
          <w:tcPr>
            <w:tcW w:w="359" w:type="pct"/>
            <w:tcBorders>
              <w:top w:val="nil"/>
              <w:left w:val="single" w:sz="8" w:space="0" w:color="D3D3D3"/>
              <w:bottom w:val="single" w:sz="8" w:space="0" w:color="D3D3D3"/>
              <w:right w:val="single" w:sz="8" w:space="0" w:color="D3D3D3"/>
            </w:tcBorders>
            <w:shd w:val="clear" w:color="000000" w:fill="EBF1DE"/>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w:t>
            </w:r>
          </w:p>
        </w:tc>
        <w:tc>
          <w:tcPr>
            <w:tcW w:w="1362" w:type="pct"/>
            <w:tcBorders>
              <w:top w:val="nil"/>
              <w:left w:val="nil"/>
              <w:bottom w:val="single" w:sz="8" w:space="0" w:color="D3D3D3"/>
              <w:right w:val="single" w:sz="8" w:space="0" w:color="D3D3D3"/>
            </w:tcBorders>
            <w:shd w:val="clear" w:color="000000" w:fill="EBF1DE"/>
            <w:vAlign w:val="center"/>
            <w:hideMark/>
          </w:tcPr>
          <w:p w:rsidR="00935DA0" w:rsidRPr="000A17E9" w:rsidRDefault="00935DA0"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ჯამი </w:t>
            </w:r>
          </w:p>
        </w:tc>
        <w:tc>
          <w:tcPr>
            <w:tcW w:w="546" w:type="pct"/>
            <w:tcBorders>
              <w:top w:val="nil"/>
              <w:left w:val="nil"/>
              <w:bottom w:val="single" w:sz="8" w:space="0" w:color="D3D3D3"/>
              <w:right w:val="single" w:sz="8" w:space="0" w:color="D3D3D3"/>
            </w:tcBorders>
            <w:shd w:val="clear" w:color="000000" w:fill="EBF1DE"/>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2,313,604.1</w:t>
            </w:r>
          </w:p>
        </w:tc>
        <w:tc>
          <w:tcPr>
            <w:tcW w:w="546" w:type="pct"/>
            <w:tcBorders>
              <w:top w:val="nil"/>
              <w:left w:val="nil"/>
              <w:bottom w:val="single" w:sz="8" w:space="0" w:color="D3D3D3"/>
              <w:right w:val="single" w:sz="8" w:space="0" w:color="D3D3D3"/>
            </w:tcBorders>
            <w:shd w:val="clear" w:color="000000" w:fill="EBF1DE"/>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1,801,988.5</w:t>
            </w:r>
          </w:p>
        </w:tc>
        <w:tc>
          <w:tcPr>
            <w:tcW w:w="546" w:type="pct"/>
            <w:tcBorders>
              <w:top w:val="nil"/>
              <w:left w:val="nil"/>
              <w:bottom w:val="single" w:sz="8" w:space="0" w:color="D3D3D3"/>
              <w:right w:val="single" w:sz="8" w:space="0" w:color="D3D3D3"/>
            </w:tcBorders>
            <w:shd w:val="clear" w:color="000000" w:fill="EBF1DE"/>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511,615.7</w:t>
            </w:r>
          </w:p>
        </w:tc>
        <w:tc>
          <w:tcPr>
            <w:tcW w:w="546" w:type="pct"/>
            <w:tcBorders>
              <w:top w:val="nil"/>
              <w:left w:val="nil"/>
              <w:bottom w:val="single" w:sz="8" w:space="0" w:color="D3D3D3"/>
              <w:right w:val="single" w:sz="8" w:space="0" w:color="D3D3D3"/>
            </w:tcBorders>
            <w:shd w:val="clear" w:color="000000" w:fill="EBF1DE"/>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2,223,329.8</w:t>
            </w:r>
          </w:p>
        </w:tc>
        <w:tc>
          <w:tcPr>
            <w:tcW w:w="546" w:type="pct"/>
            <w:tcBorders>
              <w:top w:val="nil"/>
              <w:left w:val="nil"/>
              <w:bottom w:val="single" w:sz="8" w:space="0" w:color="D3D3D3"/>
              <w:right w:val="single" w:sz="8" w:space="0" w:color="D3D3D3"/>
            </w:tcBorders>
            <w:shd w:val="clear" w:color="000000" w:fill="EBF1DE"/>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1,810,251.9</w:t>
            </w:r>
          </w:p>
        </w:tc>
        <w:tc>
          <w:tcPr>
            <w:tcW w:w="546" w:type="pct"/>
            <w:tcBorders>
              <w:top w:val="nil"/>
              <w:left w:val="nil"/>
              <w:bottom w:val="single" w:sz="8" w:space="0" w:color="D3D3D3"/>
              <w:right w:val="single" w:sz="8" w:space="0" w:color="D3D3D3"/>
            </w:tcBorders>
            <w:shd w:val="clear" w:color="000000" w:fill="EBF1DE"/>
            <w:vAlign w:val="center"/>
            <w:hideMark/>
          </w:tcPr>
          <w:p w:rsidR="00935DA0" w:rsidRPr="000A17E9" w:rsidRDefault="00935DA0"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413,077.9</w:t>
            </w:r>
          </w:p>
        </w:tc>
      </w:tr>
    </w:tbl>
    <w:p w:rsidR="006135C8" w:rsidRPr="000A17E9" w:rsidRDefault="006135C8" w:rsidP="00CE38B9">
      <w:pPr>
        <w:spacing w:after="0" w:line="240" w:lineRule="auto"/>
        <w:ind w:left="180"/>
        <w:jc w:val="right"/>
        <w:rPr>
          <w:rFonts w:ascii="Sylfaen" w:hAnsi="Sylfaen"/>
          <w:i/>
          <w:sz w:val="16"/>
          <w:szCs w:val="16"/>
          <w:lang w:val="ka-GE"/>
        </w:rPr>
      </w:pPr>
    </w:p>
    <w:p w:rsidR="006135C8" w:rsidRPr="000A17E9" w:rsidRDefault="006135C8" w:rsidP="00CE38B9">
      <w:pPr>
        <w:spacing w:after="0" w:line="240" w:lineRule="auto"/>
        <w:ind w:left="180"/>
        <w:jc w:val="right"/>
        <w:rPr>
          <w:rFonts w:ascii="Sylfaen" w:hAnsi="Sylfaen"/>
          <w:i/>
          <w:sz w:val="16"/>
          <w:szCs w:val="16"/>
          <w:lang w:val="ka-GE"/>
        </w:rPr>
      </w:pPr>
    </w:p>
    <w:p w:rsidR="006135C8" w:rsidRPr="000A17E9" w:rsidRDefault="006135C8" w:rsidP="00CE38B9">
      <w:pPr>
        <w:spacing w:after="0" w:line="240" w:lineRule="auto"/>
        <w:ind w:left="180"/>
        <w:jc w:val="right"/>
        <w:rPr>
          <w:rFonts w:ascii="Sylfaen" w:hAnsi="Sylfaen"/>
          <w:i/>
          <w:sz w:val="16"/>
          <w:szCs w:val="16"/>
          <w:lang w:val="ka-GE"/>
        </w:rPr>
      </w:pPr>
    </w:p>
    <w:p w:rsidR="006135C8" w:rsidRPr="000A17E9" w:rsidRDefault="006135C8" w:rsidP="00CE38B9">
      <w:pPr>
        <w:spacing w:after="0" w:line="240" w:lineRule="auto"/>
        <w:ind w:left="180"/>
        <w:jc w:val="right"/>
        <w:rPr>
          <w:rFonts w:ascii="Sylfaen" w:hAnsi="Sylfaen"/>
          <w:i/>
          <w:sz w:val="16"/>
          <w:szCs w:val="16"/>
          <w:lang w:val="ka-GE"/>
        </w:rPr>
      </w:pPr>
    </w:p>
    <w:p w:rsidR="006135C8" w:rsidRPr="000A17E9" w:rsidRDefault="006135C8" w:rsidP="00CE38B9">
      <w:pPr>
        <w:spacing w:after="0" w:line="240" w:lineRule="auto"/>
        <w:ind w:left="180"/>
        <w:jc w:val="right"/>
        <w:rPr>
          <w:rFonts w:ascii="Sylfaen" w:hAnsi="Sylfaen"/>
          <w:i/>
          <w:sz w:val="16"/>
          <w:szCs w:val="16"/>
          <w:lang w:val="ka-GE"/>
        </w:rPr>
      </w:pPr>
    </w:p>
    <w:p w:rsidR="006135C8" w:rsidRPr="000A17E9" w:rsidRDefault="006135C8" w:rsidP="00CE38B9">
      <w:pPr>
        <w:spacing w:after="0" w:line="240" w:lineRule="auto"/>
        <w:ind w:left="180"/>
        <w:jc w:val="right"/>
        <w:rPr>
          <w:rFonts w:ascii="Sylfaen" w:hAnsi="Sylfaen"/>
          <w:i/>
          <w:sz w:val="16"/>
          <w:szCs w:val="16"/>
          <w:lang w:val="ka-GE"/>
        </w:rPr>
      </w:pPr>
    </w:p>
    <w:p w:rsidR="006135C8" w:rsidRPr="000A17E9" w:rsidRDefault="006135C8" w:rsidP="00CE38B9">
      <w:pPr>
        <w:spacing w:after="0" w:line="240" w:lineRule="auto"/>
        <w:ind w:left="180"/>
        <w:jc w:val="right"/>
        <w:rPr>
          <w:rFonts w:ascii="Sylfaen" w:hAnsi="Sylfaen"/>
          <w:i/>
          <w:sz w:val="16"/>
          <w:szCs w:val="16"/>
          <w:lang w:val="ka-GE"/>
        </w:rPr>
      </w:pPr>
    </w:p>
    <w:p w:rsidR="006135C8" w:rsidRPr="000A17E9" w:rsidRDefault="006135C8" w:rsidP="00CE38B9">
      <w:pPr>
        <w:spacing w:after="0" w:line="240" w:lineRule="auto"/>
        <w:ind w:left="180"/>
        <w:jc w:val="right"/>
        <w:rPr>
          <w:rFonts w:ascii="Sylfaen" w:hAnsi="Sylfaen"/>
          <w:i/>
          <w:sz w:val="16"/>
          <w:szCs w:val="16"/>
          <w:lang w:val="ka-GE"/>
        </w:rPr>
      </w:pPr>
    </w:p>
    <w:p w:rsidR="002F3710" w:rsidRPr="000A17E9" w:rsidRDefault="002F3710" w:rsidP="00CE38B9">
      <w:pPr>
        <w:pStyle w:val="Heading2"/>
        <w:spacing w:line="240" w:lineRule="auto"/>
        <w:jc w:val="both"/>
        <w:rPr>
          <w:rFonts w:ascii="Sylfaen" w:eastAsia="Calibri" w:hAnsi="Sylfaen" w:cs="Calibri"/>
          <w:sz w:val="22"/>
          <w:szCs w:val="22"/>
        </w:rPr>
      </w:pPr>
      <w:r w:rsidRPr="000A17E9">
        <w:rPr>
          <w:rFonts w:ascii="Sylfaen" w:eastAsia="Calibri" w:hAnsi="Sylfaen" w:cs="Calibri"/>
          <w:sz w:val="22"/>
          <w:szCs w:val="22"/>
        </w:rPr>
        <w:t>4.1 სკოლამდელი და ზოგადი განათლება (პროგრამული კოდი 32 02)</w:t>
      </w:r>
    </w:p>
    <w:p w:rsidR="002F3710" w:rsidRPr="000A17E9" w:rsidRDefault="002F3710" w:rsidP="00CE38B9">
      <w:pPr>
        <w:spacing w:line="240" w:lineRule="auto"/>
        <w:rPr>
          <w:rFonts w:ascii="Sylfaen" w:eastAsia="Calibri" w:hAnsi="Sylfaen" w:cs="Calibri"/>
        </w:rPr>
      </w:pPr>
    </w:p>
    <w:p w:rsidR="002F3710" w:rsidRPr="000A17E9" w:rsidRDefault="002F3710" w:rsidP="00CE38B9">
      <w:pPr>
        <w:pStyle w:val="Normal0"/>
        <w:rPr>
          <w:rFonts w:ascii="Sylfaen" w:eastAsia="Calibri" w:hAnsi="Sylfaen"/>
          <w:sz w:val="22"/>
          <w:szCs w:val="22"/>
        </w:rPr>
      </w:pPr>
      <w:r w:rsidRPr="000A17E9">
        <w:rPr>
          <w:rFonts w:ascii="Sylfaen" w:eastAsia="Calibri" w:hAnsi="Sylfaen" w:cs="Sylfaen"/>
          <w:sz w:val="22"/>
          <w:szCs w:val="22"/>
        </w:rPr>
        <w:t>პროგრამის</w:t>
      </w:r>
      <w:r w:rsidRPr="000A17E9">
        <w:rPr>
          <w:rFonts w:ascii="Sylfaen" w:eastAsia="Calibri" w:hAnsi="Sylfaen"/>
          <w:sz w:val="22"/>
          <w:szCs w:val="22"/>
        </w:rPr>
        <w:t xml:space="preserve"> </w:t>
      </w:r>
      <w:r w:rsidRPr="000A17E9">
        <w:rPr>
          <w:rFonts w:ascii="Sylfaen" w:eastAsia="Calibri" w:hAnsi="Sylfaen" w:cs="Sylfaen"/>
          <w:sz w:val="22"/>
          <w:szCs w:val="22"/>
        </w:rPr>
        <w:t>განმახორციელებელი</w:t>
      </w:r>
      <w:r w:rsidRPr="000A17E9">
        <w:rPr>
          <w:rFonts w:ascii="Sylfaen" w:eastAsia="Calibri" w:hAnsi="Sylfaen"/>
          <w:sz w:val="22"/>
          <w:szCs w:val="22"/>
        </w:rPr>
        <w:t>:</w:t>
      </w:r>
    </w:p>
    <w:p w:rsidR="002F3710" w:rsidRPr="000A17E9" w:rsidRDefault="002F3710" w:rsidP="00CE38B9">
      <w:pPr>
        <w:spacing w:line="240" w:lineRule="auto"/>
        <w:rPr>
          <w:rFonts w:ascii="Sylfaen" w:eastAsia="Calibri" w:hAnsi="Sylfaen" w:cs="Calibri"/>
        </w:rPr>
      </w:pPr>
    </w:p>
    <w:p w:rsidR="002F3710" w:rsidRPr="000A17E9" w:rsidRDefault="002F3710" w:rsidP="00CE38B9">
      <w:pPr>
        <w:numPr>
          <w:ilvl w:val="0"/>
          <w:numId w:val="45"/>
        </w:numPr>
        <w:pBdr>
          <w:top w:val="nil"/>
          <w:left w:val="nil"/>
          <w:bottom w:val="nil"/>
          <w:right w:val="nil"/>
          <w:between w:val="nil"/>
        </w:pBdr>
        <w:spacing w:after="0" w:line="240" w:lineRule="auto"/>
        <w:ind w:left="426" w:hanging="426"/>
        <w:rPr>
          <w:rFonts w:ascii="Sylfaen" w:eastAsia="Calibri" w:hAnsi="Sylfaen" w:cs="Calibri"/>
        </w:rPr>
      </w:pPr>
      <w:r w:rsidRPr="000A17E9">
        <w:rPr>
          <w:rFonts w:ascii="Sylfaen" w:eastAsia="Calibri" w:hAnsi="Sylfaen" w:cs="Calibri"/>
        </w:rPr>
        <w:t>საქართველოს განათლების</w:t>
      </w:r>
      <w:r w:rsidRPr="000A17E9">
        <w:rPr>
          <w:rFonts w:ascii="Sylfaen" w:eastAsia="Calibri" w:hAnsi="Sylfaen" w:cs="Calibri"/>
          <w:lang w:val="ka-GE"/>
        </w:rPr>
        <w:t>ა და</w:t>
      </w:r>
      <w:r w:rsidRPr="000A17E9">
        <w:rPr>
          <w:rFonts w:ascii="Sylfaen" w:eastAsia="Calibri" w:hAnsi="Sylfaen" w:cs="Calibri"/>
        </w:rPr>
        <w:t xml:space="preserve"> მეცნიერების</w:t>
      </w:r>
      <w:r w:rsidRPr="000A17E9">
        <w:rPr>
          <w:rFonts w:ascii="Sylfaen" w:eastAsia="Calibri" w:hAnsi="Sylfaen" w:cs="Calibri"/>
          <w:lang w:val="ka-GE"/>
        </w:rPr>
        <w:t xml:space="preserve"> სამინისტრო;</w:t>
      </w:r>
    </w:p>
    <w:p w:rsidR="002F3710" w:rsidRPr="000A17E9" w:rsidRDefault="002F3710" w:rsidP="00CE38B9">
      <w:pPr>
        <w:numPr>
          <w:ilvl w:val="0"/>
          <w:numId w:val="45"/>
        </w:numPr>
        <w:pBdr>
          <w:top w:val="nil"/>
          <w:left w:val="nil"/>
          <w:bottom w:val="nil"/>
          <w:right w:val="nil"/>
          <w:between w:val="nil"/>
        </w:pBdr>
        <w:spacing w:after="0" w:line="240" w:lineRule="auto"/>
        <w:ind w:left="426" w:hanging="426"/>
        <w:rPr>
          <w:rFonts w:ascii="Sylfaen" w:eastAsia="Calibri" w:hAnsi="Sylfaen" w:cs="Calibri"/>
        </w:rPr>
      </w:pPr>
      <w:r w:rsidRPr="000A17E9">
        <w:rPr>
          <w:rFonts w:ascii="Sylfaen" w:eastAsia="Calibri" w:hAnsi="Sylfaen" w:cs="Calibri"/>
        </w:rPr>
        <w:t xml:space="preserve">სსიპ – საგანმანათლებლო დაწესებულების მანდატურის სამსახური; </w:t>
      </w:r>
    </w:p>
    <w:p w:rsidR="002F3710" w:rsidRPr="000A17E9" w:rsidRDefault="002F3710" w:rsidP="00CE38B9">
      <w:pPr>
        <w:numPr>
          <w:ilvl w:val="0"/>
          <w:numId w:val="45"/>
        </w:numPr>
        <w:pBdr>
          <w:top w:val="nil"/>
          <w:left w:val="nil"/>
          <w:bottom w:val="nil"/>
          <w:right w:val="nil"/>
          <w:between w:val="nil"/>
        </w:pBdr>
        <w:spacing w:after="0" w:line="240" w:lineRule="auto"/>
        <w:ind w:left="426" w:hanging="426"/>
        <w:rPr>
          <w:rFonts w:ascii="Sylfaen" w:eastAsia="Calibri" w:hAnsi="Sylfaen" w:cs="Calibri"/>
        </w:rPr>
      </w:pPr>
      <w:r w:rsidRPr="000A17E9">
        <w:rPr>
          <w:rFonts w:ascii="Sylfaen" w:eastAsia="Calibri" w:hAnsi="Sylfaen" w:cs="Calibri"/>
        </w:rPr>
        <w:t>სსიპ – შეფასებისა და გამოცდების ეროვნული ცენტრი;</w:t>
      </w:r>
    </w:p>
    <w:p w:rsidR="002F3710" w:rsidRPr="000A17E9" w:rsidRDefault="002F3710" w:rsidP="00CE38B9">
      <w:pPr>
        <w:numPr>
          <w:ilvl w:val="0"/>
          <w:numId w:val="45"/>
        </w:numPr>
        <w:pBdr>
          <w:top w:val="nil"/>
          <w:left w:val="nil"/>
          <w:bottom w:val="nil"/>
          <w:right w:val="nil"/>
          <w:between w:val="nil"/>
        </w:pBdr>
        <w:spacing w:after="0" w:line="240" w:lineRule="auto"/>
        <w:ind w:left="426" w:hanging="426"/>
        <w:rPr>
          <w:rFonts w:ascii="Sylfaen" w:eastAsia="Calibri" w:hAnsi="Sylfaen" w:cs="Calibri"/>
        </w:rPr>
      </w:pPr>
      <w:r w:rsidRPr="000A17E9">
        <w:rPr>
          <w:rFonts w:ascii="Sylfaen" w:eastAsia="Calibri" w:hAnsi="Sylfaen" w:cs="Calibri"/>
        </w:rPr>
        <w:t>სსიპ – მასწავლებელთა პროფესიული განვითარების ეროვნული ცენტრი;</w:t>
      </w:r>
    </w:p>
    <w:p w:rsidR="002F3710" w:rsidRPr="000A17E9" w:rsidRDefault="002F3710" w:rsidP="00CE38B9">
      <w:pPr>
        <w:numPr>
          <w:ilvl w:val="0"/>
          <w:numId w:val="45"/>
        </w:numPr>
        <w:spacing w:after="0" w:line="240" w:lineRule="auto"/>
        <w:ind w:left="426" w:hanging="426"/>
        <w:rPr>
          <w:rFonts w:ascii="Sylfaen" w:eastAsia="Calibri" w:hAnsi="Sylfaen" w:cs="Calibri"/>
        </w:rPr>
      </w:pPr>
      <w:r w:rsidRPr="000A17E9">
        <w:rPr>
          <w:rFonts w:ascii="Sylfaen" w:eastAsia="Calibri" w:hAnsi="Sylfaen" w:cs="Calibri"/>
        </w:rPr>
        <w:t>სსიპ - განათლების მართვის საინფორმაციო სისტემა;</w:t>
      </w:r>
    </w:p>
    <w:p w:rsidR="002F3710" w:rsidRPr="000A17E9" w:rsidRDefault="002F3710" w:rsidP="00CE38B9">
      <w:pPr>
        <w:numPr>
          <w:ilvl w:val="0"/>
          <w:numId w:val="45"/>
        </w:numPr>
        <w:pBdr>
          <w:top w:val="nil"/>
          <w:left w:val="nil"/>
          <w:bottom w:val="nil"/>
          <w:right w:val="nil"/>
          <w:between w:val="nil"/>
        </w:pBdr>
        <w:spacing w:after="0" w:line="240" w:lineRule="auto"/>
        <w:ind w:left="426" w:hanging="426"/>
        <w:rPr>
          <w:rFonts w:ascii="Sylfaen" w:eastAsia="Calibri" w:hAnsi="Sylfaen" w:cs="Calibri"/>
        </w:rPr>
      </w:pPr>
      <w:r w:rsidRPr="000A17E9">
        <w:rPr>
          <w:rFonts w:ascii="Sylfaen" w:eastAsia="Calibri" w:hAnsi="Sylfaen" w:cs="Calibri"/>
        </w:rPr>
        <w:t>სსიპ – ვლადიმირ კომაროვის თბილისის ფიზიკა-მათემატიკის N199 საჯარო სკოლა;</w:t>
      </w:r>
    </w:p>
    <w:p w:rsidR="002F3710" w:rsidRPr="000A17E9" w:rsidRDefault="002F3710" w:rsidP="00CE38B9">
      <w:pPr>
        <w:numPr>
          <w:ilvl w:val="0"/>
          <w:numId w:val="45"/>
        </w:numPr>
        <w:pBdr>
          <w:top w:val="nil"/>
          <w:left w:val="nil"/>
          <w:bottom w:val="nil"/>
          <w:right w:val="nil"/>
          <w:between w:val="nil"/>
        </w:pBdr>
        <w:spacing w:after="0" w:line="240" w:lineRule="auto"/>
        <w:ind w:left="426" w:hanging="426"/>
        <w:jc w:val="both"/>
        <w:rPr>
          <w:rFonts w:ascii="Sylfaen" w:eastAsia="Calibri" w:hAnsi="Sylfaen" w:cs="Calibri"/>
        </w:rPr>
      </w:pPr>
      <w:r w:rsidRPr="000A17E9">
        <w:rPr>
          <w:rFonts w:ascii="Sylfaen" w:eastAsia="Calibri" w:hAnsi="Sylfaen" w:cs="Calibri"/>
        </w:rPr>
        <w:t>სსიპ - საგანმანათლებლო და სამეცნიერო ინფრასტრუქტურის განვითარების სააგენტო;</w:t>
      </w:r>
    </w:p>
    <w:p w:rsidR="002F3710" w:rsidRPr="000A17E9" w:rsidRDefault="002F3710" w:rsidP="00CE38B9">
      <w:pPr>
        <w:numPr>
          <w:ilvl w:val="0"/>
          <w:numId w:val="45"/>
        </w:numPr>
        <w:pBdr>
          <w:top w:val="nil"/>
          <w:left w:val="nil"/>
          <w:bottom w:val="nil"/>
          <w:right w:val="nil"/>
          <w:between w:val="nil"/>
        </w:pBdr>
        <w:spacing w:after="0" w:line="240" w:lineRule="auto"/>
        <w:ind w:left="426" w:hanging="426"/>
        <w:jc w:val="both"/>
        <w:rPr>
          <w:rFonts w:ascii="Sylfaen" w:eastAsia="Calibri" w:hAnsi="Sylfaen" w:cs="Calibri"/>
        </w:rPr>
      </w:pPr>
      <w:r w:rsidRPr="000A17E9">
        <w:rPr>
          <w:rFonts w:ascii="Sylfaen" w:eastAsia="Calibri" w:hAnsi="Sylfaen" w:cs="Calibri"/>
          <w:lang w:val="ka-GE"/>
        </w:rPr>
        <w:t>სსიპ - შოთა რუსთაველის სახელობის საქარველოს ეროვნული სამეცნიერო ფონდი.</w:t>
      </w:r>
      <w:bookmarkStart w:id="2" w:name="_3znysh7" w:colFirst="0" w:colLast="0"/>
      <w:bookmarkStart w:id="3" w:name="_Hlk64448744"/>
      <w:bookmarkEnd w:id="2"/>
    </w:p>
    <w:p w:rsidR="002F3710" w:rsidRPr="000A17E9" w:rsidRDefault="002F3710" w:rsidP="00CE38B9">
      <w:pPr>
        <w:pStyle w:val="Normal0"/>
        <w:jc w:val="both"/>
        <w:rPr>
          <w:rFonts w:ascii="Sylfaen" w:eastAsia="Sylfaen" w:hAnsi="Sylfaen"/>
          <w:sz w:val="22"/>
          <w:szCs w:val="22"/>
        </w:rPr>
      </w:pPr>
    </w:p>
    <w:p w:rsidR="002F3710" w:rsidRPr="000A17E9" w:rsidRDefault="002F3710" w:rsidP="00CE38B9">
      <w:pPr>
        <w:spacing w:before="100" w:beforeAutospacing="1" w:after="100" w:afterAutospacing="1" w:line="240" w:lineRule="auto"/>
        <w:jc w:val="both"/>
        <w:rPr>
          <w:rFonts w:ascii="Sylfaen" w:hAnsi="Sylfaen"/>
          <w:lang w:val="ka-GE"/>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lang w:val="ka-GE"/>
        </w:rPr>
        <w:t>საბოლოო</w:t>
      </w:r>
      <w:r w:rsidRPr="000A17E9">
        <w:rPr>
          <w:rFonts w:ascii="Sylfaen" w:hAnsi="Sylfaen"/>
        </w:rPr>
        <w:t xml:space="preserve"> </w:t>
      </w:r>
      <w:r w:rsidRPr="000A17E9">
        <w:rPr>
          <w:rFonts w:ascii="Sylfaen" w:hAnsi="Sylfaen" w:cs="Sylfaen"/>
        </w:rPr>
        <w:t>შედეგებ</w:t>
      </w:r>
      <w:r w:rsidRPr="000A17E9">
        <w:rPr>
          <w:rFonts w:ascii="Sylfaen" w:hAnsi="Sylfaen" w:cs="Sylfaen"/>
          <w:lang w:val="ka-GE"/>
        </w:rPr>
        <w:t>ი</w:t>
      </w:r>
    </w:p>
    <w:p w:rsidR="002F3710" w:rsidRPr="000A17E9" w:rsidRDefault="002F3710" w:rsidP="00CE38B9">
      <w:pPr>
        <w:pStyle w:val="Normal0"/>
        <w:numPr>
          <w:ilvl w:val="0"/>
          <w:numId w:val="48"/>
        </w:numPr>
        <w:shd w:val="clear" w:color="auto" w:fill="FFFFFF" w:themeFill="background1"/>
        <w:ind w:left="426" w:hanging="426"/>
        <w:jc w:val="both"/>
        <w:rPr>
          <w:rFonts w:ascii="Sylfaen" w:eastAsia="Sylfaen" w:hAnsi="Sylfaen"/>
          <w:sz w:val="22"/>
          <w:szCs w:val="22"/>
        </w:rPr>
      </w:pPr>
      <w:r w:rsidRPr="000A17E9">
        <w:rPr>
          <w:rFonts w:ascii="Sylfaen" w:eastAsia="Sylfaen" w:hAnsi="Sylfaen"/>
          <w:sz w:val="22"/>
          <w:szCs w:val="22"/>
        </w:rPr>
        <w:t>სკოლების საინფორმაციო-ტექნოლოგიური შესაძლებლობები მნიშვნელოვნად გაიზრდება, შესაბამისად განათლების ხარისხი ამაღლდება;</w:t>
      </w:r>
      <w:r w:rsidRPr="000A17E9">
        <w:rPr>
          <w:rFonts w:ascii="Sylfaen" w:eastAsia="Sylfaen" w:hAnsi="Sylfaen"/>
          <w:sz w:val="22"/>
          <w:szCs w:val="22"/>
        </w:rPr>
        <w:br/>
      </w:r>
    </w:p>
    <w:p w:rsidR="002F3710" w:rsidRPr="000A17E9" w:rsidRDefault="002F3710" w:rsidP="00CE38B9">
      <w:pPr>
        <w:pStyle w:val="Normal0"/>
        <w:numPr>
          <w:ilvl w:val="0"/>
          <w:numId w:val="48"/>
        </w:numPr>
        <w:shd w:val="clear" w:color="auto" w:fill="FFFFFF" w:themeFill="background1"/>
        <w:ind w:left="426" w:hanging="426"/>
        <w:jc w:val="both"/>
        <w:rPr>
          <w:rFonts w:ascii="Sylfaen" w:eastAsia="Sylfaen" w:hAnsi="Sylfaen"/>
          <w:sz w:val="22"/>
          <w:szCs w:val="22"/>
        </w:rPr>
      </w:pPr>
      <w:r w:rsidRPr="000A17E9">
        <w:rPr>
          <w:rFonts w:ascii="Sylfaen" w:eastAsia="Sylfaen" w:hAnsi="Sylfaen"/>
          <w:sz w:val="22"/>
          <w:szCs w:val="22"/>
        </w:rPr>
        <w:t>სკოლები აღჭურვილია ციფრული ტექნოლოგიებით და საბუნებისმეტყველო ლაბორატორიებით, რაც სწავლას უფრო საინტერესოს და ინფორმატიულს გახდის,</w:t>
      </w:r>
      <w:r w:rsidRPr="000A17E9">
        <w:rPr>
          <w:rFonts w:ascii="Sylfaen" w:eastAsia="Sylfaen" w:hAnsi="Sylfaen"/>
          <w:sz w:val="22"/>
          <w:szCs w:val="22"/>
          <w:lang w:val="ka-GE"/>
        </w:rPr>
        <w:t xml:space="preserve"> </w:t>
      </w:r>
      <w:r w:rsidRPr="000A17E9">
        <w:rPr>
          <w:rFonts w:ascii="Sylfaen" w:eastAsia="Sylfaen" w:hAnsi="Sylfaen"/>
          <w:sz w:val="22"/>
          <w:szCs w:val="22"/>
        </w:rPr>
        <w:t>სასკოლო გარემო გახდება მოსწავლეებისათვის მიმზიდველი, საინტერესო და ხალისიანი;</w:t>
      </w:r>
    </w:p>
    <w:p w:rsidR="002F3710" w:rsidRPr="000A17E9" w:rsidRDefault="002F3710" w:rsidP="00CE38B9">
      <w:pPr>
        <w:pStyle w:val="Normal0"/>
        <w:numPr>
          <w:ilvl w:val="0"/>
          <w:numId w:val="48"/>
        </w:numPr>
        <w:shd w:val="clear" w:color="auto" w:fill="FFFFFF" w:themeFill="background1"/>
        <w:ind w:left="426" w:hanging="426"/>
        <w:jc w:val="both"/>
        <w:rPr>
          <w:rFonts w:ascii="Sylfaen" w:eastAsia="Sylfaen" w:hAnsi="Sylfaen"/>
          <w:sz w:val="22"/>
          <w:szCs w:val="22"/>
        </w:rPr>
      </w:pPr>
      <w:r w:rsidRPr="000A17E9">
        <w:rPr>
          <w:rFonts w:ascii="Sylfaen" w:eastAsia="Sylfaen" w:hAnsi="Sylfaen"/>
          <w:sz w:val="22"/>
          <w:szCs w:val="22"/>
        </w:rPr>
        <w:t>მასწავლებლების კარიერული ზრდის ხელშეწყობას მათი უწყვეტი პროფესიული განვითარების გზით;</w:t>
      </w:r>
    </w:p>
    <w:p w:rsidR="002F3710" w:rsidRPr="000A17E9" w:rsidRDefault="002F3710" w:rsidP="00CE38B9">
      <w:pPr>
        <w:pStyle w:val="Normal0"/>
        <w:numPr>
          <w:ilvl w:val="0"/>
          <w:numId w:val="48"/>
        </w:numPr>
        <w:shd w:val="clear" w:color="auto" w:fill="FFFFFF" w:themeFill="background1"/>
        <w:ind w:left="426" w:hanging="426"/>
        <w:jc w:val="both"/>
        <w:rPr>
          <w:rFonts w:ascii="Sylfaen" w:eastAsia="Sylfaen" w:hAnsi="Sylfaen"/>
          <w:sz w:val="22"/>
          <w:szCs w:val="22"/>
        </w:rPr>
      </w:pPr>
      <w:r w:rsidRPr="000A17E9">
        <w:rPr>
          <w:rFonts w:ascii="Sylfaen" w:eastAsia="Sylfaen" w:hAnsi="Sylfaen"/>
          <w:sz w:val="22"/>
          <w:szCs w:val="22"/>
        </w:rPr>
        <w:t>ოკუპირებულ რეგიონებში საგანმანათლებლო პროცესის ხარისხის უზრუნველყოფის მხარდაჭერა;</w:t>
      </w:r>
    </w:p>
    <w:p w:rsidR="002F3710" w:rsidRPr="000A17E9" w:rsidRDefault="002F3710" w:rsidP="00CE38B9">
      <w:pPr>
        <w:pStyle w:val="Normal0"/>
        <w:numPr>
          <w:ilvl w:val="0"/>
          <w:numId w:val="48"/>
        </w:numPr>
        <w:shd w:val="clear" w:color="auto" w:fill="FFFFFF" w:themeFill="background1"/>
        <w:ind w:left="426" w:hanging="426"/>
        <w:jc w:val="both"/>
        <w:rPr>
          <w:rFonts w:ascii="Sylfaen" w:eastAsia="Sylfaen" w:hAnsi="Sylfaen"/>
          <w:sz w:val="22"/>
          <w:szCs w:val="22"/>
        </w:rPr>
      </w:pPr>
      <w:r w:rsidRPr="000A17E9">
        <w:rPr>
          <w:rFonts w:ascii="Sylfaen" w:eastAsia="Sylfaen" w:hAnsi="Sylfaen"/>
          <w:sz w:val="22"/>
          <w:szCs w:val="22"/>
        </w:rPr>
        <w:t>მოსწავლეთათვის შესაბამის საფეხურზე ზოგადი განათლების ხელშეწყობის მიზნით, ზოგადსაგანმანათლებლო დაწესებულებების უზრუნველყოფა აუცილებელი ფინანსური რესურსებით, სასკოლო სახელმძღვანელოებით, სამუშაო რვეულებით; რიგი მუნიციპალიტეტების სკოლის მოსწავლეების უფასო ტრანსპორტირებით;</w:t>
      </w:r>
    </w:p>
    <w:p w:rsidR="002F3710" w:rsidRPr="000A17E9" w:rsidRDefault="002F3710" w:rsidP="00CE38B9">
      <w:pPr>
        <w:pStyle w:val="Normal0"/>
        <w:numPr>
          <w:ilvl w:val="0"/>
          <w:numId w:val="48"/>
        </w:numPr>
        <w:shd w:val="clear" w:color="auto" w:fill="FFFFFF" w:themeFill="background1"/>
        <w:ind w:left="426" w:hanging="426"/>
        <w:jc w:val="both"/>
        <w:rPr>
          <w:rFonts w:ascii="Sylfaen" w:eastAsia="Sylfaen" w:hAnsi="Sylfaen"/>
          <w:sz w:val="22"/>
          <w:szCs w:val="22"/>
        </w:rPr>
      </w:pPr>
      <w:r w:rsidRPr="000A17E9">
        <w:rPr>
          <w:rFonts w:ascii="Sylfaen" w:eastAsia="Sylfaen" w:hAnsi="Sylfaen"/>
          <w:sz w:val="22"/>
          <w:szCs w:val="22"/>
        </w:rPr>
        <w:t>წახალისებულია სასკოლო ინიციატივები;</w:t>
      </w:r>
    </w:p>
    <w:p w:rsidR="002F3710" w:rsidRPr="000A17E9" w:rsidRDefault="002F3710" w:rsidP="00CE38B9">
      <w:pPr>
        <w:pStyle w:val="Normal0"/>
        <w:numPr>
          <w:ilvl w:val="0"/>
          <w:numId w:val="48"/>
        </w:numPr>
        <w:shd w:val="clear" w:color="auto" w:fill="FFFFFF" w:themeFill="background1"/>
        <w:ind w:left="426" w:hanging="426"/>
        <w:jc w:val="both"/>
        <w:rPr>
          <w:rFonts w:ascii="Sylfaen" w:eastAsia="Sylfaen" w:hAnsi="Sylfaen"/>
          <w:sz w:val="22"/>
          <w:szCs w:val="22"/>
        </w:rPr>
      </w:pPr>
      <w:r w:rsidRPr="000A17E9">
        <w:rPr>
          <w:rFonts w:ascii="Sylfaen" w:eastAsia="Sylfaen" w:hAnsi="Sylfaen"/>
          <w:sz w:val="22"/>
          <w:szCs w:val="22"/>
        </w:rPr>
        <w:t>ეროვნული სასწავლო გეგმა, საგნობრივი სტანდარტები და პროგრამები გადამუშავებულია საუკეთესო საერთაშორისო პრაქტიკისა და ადგილობრივი გამოწვევების გათვალისწინებით;</w:t>
      </w:r>
    </w:p>
    <w:p w:rsidR="002F3710" w:rsidRPr="000A17E9" w:rsidRDefault="002F3710" w:rsidP="00CE38B9">
      <w:pPr>
        <w:pStyle w:val="Normal0"/>
        <w:numPr>
          <w:ilvl w:val="0"/>
          <w:numId w:val="48"/>
        </w:numPr>
        <w:shd w:val="clear" w:color="auto" w:fill="FFFFFF" w:themeFill="background1"/>
        <w:ind w:left="426" w:hanging="426"/>
        <w:jc w:val="both"/>
        <w:rPr>
          <w:rFonts w:ascii="Sylfaen" w:eastAsia="Sylfaen" w:hAnsi="Sylfaen"/>
          <w:sz w:val="22"/>
          <w:szCs w:val="22"/>
        </w:rPr>
      </w:pPr>
      <w:r w:rsidRPr="000A17E9">
        <w:rPr>
          <w:rFonts w:ascii="Sylfaen" w:eastAsia="Sylfaen" w:hAnsi="Sylfaen"/>
          <w:sz w:val="22"/>
          <w:szCs w:val="22"/>
        </w:rPr>
        <w:t>2-დან 5 წლამდე ბავშვებისათვის სკოლამდელი განათლების პროგრამა შემუშავებულია, რაც ხელს შეუწყობს სტანდარტების დანერგვასა და სასწავლო-სააღმზრდელო პროცესის უკეთ წარმართვას;</w:t>
      </w:r>
    </w:p>
    <w:p w:rsidR="002F3710" w:rsidRPr="000A17E9" w:rsidRDefault="002F3710" w:rsidP="00CE38B9">
      <w:pPr>
        <w:pStyle w:val="Normal0"/>
        <w:jc w:val="both"/>
        <w:rPr>
          <w:rFonts w:ascii="Sylfaen" w:eastAsia="Sylfaen" w:hAnsi="Sylfaen"/>
          <w:sz w:val="22"/>
          <w:szCs w:val="22"/>
        </w:rPr>
      </w:pPr>
    </w:p>
    <w:p w:rsidR="002F3710" w:rsidRPr="000A17E9" w:rsidRDefault="002F3710" w:rsidP="00CE38B9">
      <w:pPr>
        <w:pStyle w:val="Normal0"/>
        <w:jc w:val="both"/>
        <w:rPr>
          <w:rFonts w:ascii="Sylfaen" w:eastAsia="Sylfaen" w:hAnsi="Sylfaen"/>
          <w:sz w:val="22"/>
          <w:szCs w:val="22"/>
          <w:lang w:val="ka-GE"/>
        </w:rPr>
      </w:pPr>
      <w:r w:rsidRPr="000A17E9">
        <w:rPr>
          <w:rFonts w:ascii="Sylfaen" w:eastAsia="Sylfaen" w:hAnsi="Sylfaen"/>
          <w:sz w:val="22"/>
          <w:szCs w:val="22"/>
          <w:lang w:val="ka-GE"/>
        </w:rPr>
        <w:t>მიღწეული საბოლოო შედეგები</w:t>
      </w:r>
    </w:p>
    <w:p w:rsidR="002F3710" w:rsidRPr="000A17E9" w:rsidRDefault="002F3710" w:rsidP="00CE38B9">
      <w:pPr>
        <w:pStyle w:val="Normal0"/>
        <w:jc w:val="both"/>
        <w:rPr>
          <w:rFonts w:ascii="Sylfaen" w:eastAsia="Sylfaen" w:hAnsi="Sylfaen"/>
          <w:sz w:val="22"/>
          <w:szCs w:val="22"/>
          <w:lang w:val="ka-GE"/>
        </w:rPr>
      </w:pPr>
    </w:p>
    <w:p w:rsidR="002F3710" w:rsidRPr="000A17E9" w:rsidRDefault="002F3710" w:rsidP="00CE38B9">
      <w:pPr>
        <w:pStyle w:val="ListParagraph"/>
        <w:spacing w:line="240" w:lineRule="auto"/>
        <w:rPr>
          <w:rFonts w:eastAsia="Arial Unicode MS" w:cs="Arial Unicode MS"/>
        </w:rPr>
      </w:pPr>
    </w:p>
    <w:p w:rsidR="002F3710" w:rsidRPr="000A17E9" w:rsidRDefault="002F3710" w:rsidP="00CE38B9">
      <w:pPr>
        <w:pStyle w:val="Normal0"/>
        <w:numPr>
          <w:ilvl w:val="0"/>
          <w:numId w:val="48"/>
        </w:numPr>
        <w:shd w:val="clear" w:color="auto" w:fill="FFFFFF" w:themeFill="background1"/>
        <w:ind w:left="426" w:hanging="426"/>
        <w:jc w:val="both"/>
        <w:rPr>
          <w:rFonts w:ascii="Sylfaen" w:eastAsia="Sylfaen" w:hAnsi="Sylfaen"/>
          <w:sz w:val="22"/>
          <w:szCs w:val="22"/>
        </w:rPr>
      </w:pPr>
      <w:r w:rsidRPr="000A17E9">
        <w:rPr>
          <w:rFonts w:ascii="Sylfaen" w:eastAsia="Sylfaen" w:hAnsi="Sylfaen"/>
          <w:sz w:val="22"/>
          <w:szCs w:val="22"/>
        </w:rPr>
        <w:t>მოსწავლეთათვის შესაბამის საფეხურზე ზოგადი განათლების ხელშეწყობის მიზნით, ზოგადსაგანმანათლებლო დაწესებულებები უზრუნველყო</w:t>
      </w:r>
      <w:r w:rsidRPr="000A17E9">
        <w:rPr>
          <w:rFonts w:ascii="Sylfaen" w:eastAsia="Sylfaen" w:hAnsi="Sylfaen"/>
          <w:sz w:val="22"/>
          <w:szCs w:val="22"/>
          <w:lang w:val="ka-GE"/>
        </w:rPr>
        <w:t>ფ</w:t>
      </w:r>
      <w:r w:rsidRPr="000A17E9">
        <w:rPr>
          <w:rFonts w:ascii="Sylfaen" w:eastAsia="Sylfaen" w:hAnsi="Sylfaen"/>
          <w:sz w:val="22"/>
          <w:szCs w:val="22"/>
        </w:rPr>
        <w:t>ილია აუცილებელი ფინანსური რესურსებით, სასკოლო სახელმძღვანელოებით, სამუშაო რვეულებით</w:t>
      </w:r>
      <w:r w:rsidRPr="000A17E9">
        <w:rPr>
          <w:rFonts w:ascii="Sylfaen" w:eastAsia="Sylfaen" w:hAnsi="Sylfaen"/>
          <w:sz w:val="22"/>
          <w:szCs w:val="22"/>
          <w:lang w:val="ka-GE"/>
        </w:rPr>
        <w:t>;</w:t>
      </w:r>
    </w:p>
    <w:p w:rsidR="002F3710" w:rsidRPr="000A17E9" w:rsidRDefault="002F3710" w:rsidP="00CE38B9">
      <w:pPr>
        <w:pStyle w:val="Normal0"/>
        <w:numPr>
          <w:ilvl w:val="0"/>
          <w:numId w:val="48"/>
        </w:numPr>
        <w:shd w:val="clear" w:color="auto" w:fill="FFFFFF" w:themeFill="background1"/>
        <w:ind w:left="426" w:hanging="426"/>
        <w:jc w:val="both"/>
        <w:rPr>
          <w:rFonts w:ascii="Sylfaen" w:eastAsia="Sylfaen" w:hAnsi="Sylfaen"/>
          <w:sz w:val="22"/>
          <w:szCs w:val="22"/>
        </w:rPr>
      </w:pPr>
      <w:r w:rsidRPr="000A17E9">
        <w:rPr>
          <w:rFonts w:ascii="Sylfaen" w:eastAsia="Sylfaen" w:hAnsi="Sylfaen"/>
          <w:sz w:val="22"/>
          <w:szCs w:val="22"/>
          <w:lang w:val="ka-GE"/>
        </w:rPr>
        <w:t xml:space="preserve">უზრუნველყოფილია </w:t>
      </w:r>
      <w:r w:rsidRPr="000A17E9">
        <w:rPr>
          <w:rFonts w:ascii="Sylfaen" w:eastAsia="Sylfaen" w:hAnsi="Sylfaen"/>
          <w:sz w:val="22"/>
          <w:szCs w:val="22"/>
        </w:rPr>
        <w:t>შეზღუდული შესაძლებლობების და იმ მოსწავლეთა ტრანსპორტირება სკოლებში, რომლებიც ცხოვრობენ ისეთ დასახლებულ პუნქტებში (სოფელი, დაბა), სადაც არ ფუნქციონირებს სკოლა და სკოლამდე მისასვლელი მანძილი შორია;</w:t>
      </w:r>
    </w:p>
    <w:p w:rsidR="002F3710" w:rsidRPr="000A17E9" w:rsidRDefault="002F3710" w:rsidP="00CE38B9">
      <w:pPr>
        <w:pStyle w:val="Normal0"/>
        <w:numPr>
          <w:ilvl w:val="0"/>
          <w:numId w:val="48"/>
        </w:numPr>
        <w:shd w:val="clear" w:color="auto" w:fill="FFFFFF" w:themeFill="background1"/>
        <w:ind w:left="426" w:hanging="426"/>
        <w:jc w:val="both"/>
        <w:rPr>
          <w:rFonts w:ascii="Sylfaen" w:eastAsia="Sylfaen" w:hAnsi="Sylfaen"/>
          <w:sz w:val="22"/>
          <w:szCs w:val="22"/>
        </w:rPr>
      </w:pPr>
      <w:r w:rsidRPr="000A17E9">
        <w:rPr>
          <w:rFonts w:ascii="Sylfaen" w:eastAsia="Sylfaen" w:hAnsi="Sylfaen"/>
          <w:sz w:val="22"/>
          <w:szCs w:val="22"/>
        </w:rPr>
        <w:t>საგანმანათლებლო დაწესებულებებში უზრუნველყოფილია მოსწავლეთა/სტუდენტთა ჯანმრთელობის და სიცოცხლისათვის უსაფრთხო გარემო;</w:t>
      </w:r>
    </w:p>
    <w:p w:rsidR="002F3710" w:rsidRPr="000A17E9" w:rsidRDefault="002F3710" w:rsidP="00CE38B9">
      <w:pPr>
        <w:pStyle w:val="Normal0"/>
        <w:numPr>
          <w:ilvl w:val="0"/>
          <w:numId w:val="48"/>
        </w:numPr>
        <w:shd w:val="clear" w:color="auto" w:fill="FFFFFF" w:themeFill="background1"/>
        <w:ind w:left="426" w:hanging="426"/>
        <w:jc w:val="both"/>
        <w:rPr>
          <w:rFonts w:ascii="Sylfaen" w:eastAsia="Sylfaen" w:hAnsi="Sylfaen"/>
          <w:sz w:val="22"/>
          <w:szCs w:val="22"/>
        </w:rPr>
      </w:pPr>
      <w:r w:rsidRPr="000A17E9">
        <w:rPr>
          <w:rFonts w:ascii="Sylfaen" w:eastAsia="Sylfaen" w:hAnsi="Sylfaen"/>
          <w:sz w:val="22"/>
          <w:szCs w:val="22"/>
        </w:rPr>
        <w:t>უზრუნველყოფილია მასწავლებლების კარიერული ზრდის ხელშეწყობა მათი უწყვეტი პროფესიული განვითარების გზით და მათი შრომის ანაზღაურების ეტაპობრივი ზრდა.</w:t>
      </w:r>
    </w:p>
    <w:p w:rsidR="002F3710" w:rsidRPr="000A17E9" w:rsidRDefault="002F3710" w:rsidP="00CE38B9">
      <w:pPr>
        <w:pStyle w:val="Normal0"/>
        <w:numPr>
          <w:ilvl w:val="0"/>
          <w:numId w:val="48"/>
        </w:numPr>
        <w:shd w:val="clear" w:color="auto" w:fill="FFFFFF" w:themeFill="background1"/>
        <w:ind w:left="426" w:hanging="426"/>
        <w:jc w:val="both"/>
        <w:rPr>
          <w:rFonts w:ascii="Sylfaen" w:eastAsia="Sylfaen" w:hAnsi="Sylfaen"/>
          <w:sz w:val="22"/>
          <w:szCs w:val="22"/>
        </w:rPr>
      </w:pPr>
      <w:r w:rsidRPr="000A17E9">
        <w:rPr>
          <w:rFonts w:ascii="Sylfaen" w:eastAsia="Sylfaen" w:hAnsi="Sylfaen"/>
          <w:sz w:val="22"/>
          <w:szCs w:val="22"/>
        </w:rPr>
        <w:t>უზრუნველყოფილია ოკუპირებულ რეგიონებში საგანმანათლებლო პროცესის ხარისხის მხარდაჭერა;</w:t>
      </w:r>
    </w:p>
    <w:p w:rsidR="002F3710" w:rsidRPr="000A17E9" w:rsidRDefault="002F3710" w:rsidP="00CE38B9">
      <w:pPr>
        <w:pStyle w:val="Normal0"/>
        <w:numPr>
          <w:ilvl w:val="0"/>
          <w:numId w:val="48"/>
        </w:numPr>
        <w:shd w:val="clear" w:color="auto" w:fill="FFFFFF" w:themeFill="background1"/>
        <w:ind w:left="426" w:hanging="426"/>
        <w:jc w:val="both"/>
        <w:rPr>
          <w:rFonts w:ascii="Sylfaen" w:eastAsia="Sylfaen" w:hAnsi="Sylfaen"/>
          <w:sz w:val="22"/>
          <w:szCs w:val="22"/>
        </w:rPr>
      </w:pPr>
      <w:r w:rsidRPr="000A17E9">
        <w:rPr>
          <w:rFonts w:ascii="Sylfaen" w:eastAsia="Sylfaen" w:hAnsi="Sylfaen"/>
          <w:sz w:val="22"/>
          <w:szCs w:val="22"/>
        </w:rPr>
        <w:t>წახალისებულია სასკოლო ინიციატივები;</w:t>
      </w:r>
    </w:p>
    <w:p w:rsidR="002F3710" w:rsidRPr="000A17E9" w:rsidRDefault="002F3710" w:rsidP="00CE38B9">
      <w:pPr>
        <w:pStyle w:val="Normal0"/>
        <w:numPr>
          <w:ilvl w:val="0"/>
          <w:numId w:val="48"/>
        </w:numPr>
        <w:shd w:val="clear" w:color="auto" w:fill="FFFFFF" w:themeFill="background1"/>
        <w:ind w:left="426" w:hanging="426"/>
        <w:jc w:val="both"/>
        <w:rPr>
          <w:rFonts w:ascii="Sylfaen" w:eastAsia="Sylfaen" w:hAnsi="Sylfaen"/>
          <w:sz w:val="22"/>
          <w:szCs w:val="22"/>
        </w:rPr>
      </w:pPr>
      <w:r w:rsidRPr="000A17E9">
        <w:rPr>
          <w:rFonts w:ascii="Sylfaen" w:eastAsia="Sylfaen" w:hAnsi="Sylfaen"/>
          <w:sz w:val="22"/>
          <w:szCs w:val="22"/>
        </w:rPr>
        <w:t>სასჯელაღსრულების დაწესებულებებში მყოფ მსჯავრდებულები მიეცათ ზოგადი განათლების მიღების, ექსტერნატის ფორმით სასკოლო გამოცდების ჩაბარებისა და ერთიან ეროვნულ გამოცდებში მონაწილეობის შესაძლებლობა;</w:t>
      </w:r>
    </w:p>
    <w:p w:rsidR="002F3710" w:rsidRPr="000A17E9" w:rsidRDefault="002F3710" w:rsidP="00CE38B9">
      <w:pPr>
        <w:pStyle w:val="Normal0"/>
        <w:numPr>
          <w:ilvl w:val="0"/>
          <w:numId w:val="48"/>
        </w:numPr>
        <w:shd w:val="clear" w:color="auto" w:fill="FFFFFF" w:themeFill="background1"/>
        <w:ind w:left="426" w:hanging="426"/>
        <w:jc w:val="both"/>
        <w:rPr>
          <w:rFonts w:ascii="Sylfaen" w:eastAsia="Sylfaen" w:hAnsi="Sylfaen"/>
          <w:sz w:val="22"/>
          <w:szCs w:val="22"/>
        </w:rPr>
      </w:pPr>
      <w:r w:rsidRPr="000A17E9">
        <w:rPr>
          <w:rFonts w:ascii="Sylfaen" w:eastAsia="Sylfaen" w:hAnsi="Sylfaen"/>
          <w:sz w:val="22"/>
          <w:szCs w:val="22"/>
        </w:rPr>
        <w:t>ზოგადი განათლება თანაბრად ხელმისაწვდომია საქართველოში მცხოვრები ნებისმიერი პირისთვის, საქართველოში თავშესაფრის მაძიებლებისთვის და ლტოლვილის ან ჰუმანიტარული სტატუსის მქონე პირებისთვის, ასევე სასჯელაღსრულების დაწესებულებებში მყოფი მსჯავრდებულთათვის;</w:t>
      </w:r>
    </w:p>
    <w:p w:rsidR="002F3710" w:rsidRPr="000A17E9" w:rsidRDefault="002F3710" w:rsidP="00CE38B9">
      <w:pPr>
        <w:pStyle w:val="Normal0"/>
        <w:numPr>
          <w:ilvl w:val="0"/>
          <w:numId w:val="48"/>
        </w:numPr>
        <w:shd w:val="clear" w:color="auto" w:fill="FFFFFF" w:themeFill="background1"/>
        <w:ind w:left="426" w:hanging="426"/>
        <w:jc w:val="both"/>
        <w:rPr>
          <w:rFonts w:ascii="Sylfaen" w:eastAsia="Sylfaen" w:hAnsi="Sylfaen"/>
          <w:sz w:val="22"/>
          <w:szCs w:val="22"/>
        </w:rPr>
      </w:pPr>
      <w:r w:rsidRPr="000A17E9">
        <w:rPr>
          <w:rFonts w:ascii="Sylfaen" w:eastAsia="Sylfaen" w:hAnsi="Sylfaen"/>
          <w:sz w:val="22"/>
          <w:szCs w:val="22"/>
        </w:rPr>
        <w:t>კონფლიქტის ზონებში მცხოვრები პედაგოგები და ადმინისტრაციულ-ტექნიკური პერსონალი უზრუნველყოფილია ფინანსური დახმარებით;</w:t>
      </w:r>
    </w:p>
    <w:p w:rsidR="002F3710" w:rsidRPr="000A17E9" w:rsidRDefault="002F3710" w:rsidP="00CE38B9">
      <w:pPr>
        <w:pStyle w:val="Normal0"/>
        <w:numPr>
          <w:ilvl w:val="0"/>
          <w:numId w:val="48"/>
        </w:numPr>
        <w:shd w:val="clear" w:color="auto" w:fill="FFFFFF" w:themeFill="background1"/>
        <w:ind w:left="426" w:hanging="426"/>
        <w:jc w:val="both"/>
        <w:rPr>
          <w:rFonts w:ascii="Sylfaen" w:eastAsia="Sylfaen" w:hAnsi="Sylfaen"/>
          <w:sz w:val="22"/>
          <w:szCs w:val="22"/>
        </w:rPr>
      </w:pPr>
      <w:r w:rsidRPr="000A17E9">
        <w:rPr>
          <w:rFonts w:ascii="Sylfaen" w:eastAsia="Sylfaen" w:hAnsi="Sylfaen"/>
          <w:sz w:val="22"/>
          <w:szCs w:val="22"/>
        </w:rPr>
        <w:t>სასწავლო პროცესში ინტეგრირებულია კომპიუტერული და ციფრული ტექნოლოგიები. რაც სწავლას უფრო საინტერესოს და ინფორმატიულს ხდის.</w:t>
      </w:r>
    </w:p>
    <w:p w:rsidR="002F3710" w:rsidRPr="000A17E9" w:rsidRDefault="002F3710" w:rsidP="00CE38B9">
      <w:pPr>
        <w:pStyle w:val="Normal0"/>
        <w:numPr>
          <w:ilvl w:val="0"/>
          <w:numId w:val="48"/>
        </w:numPr>
        <w:shd w:val="clear" w:color="auto" w:fill="FFFFFF" w:themeFill="background1"/>
        <w:ind w:left="426" w:hanging="426"/>
        <w:jc w:val="both"/>
        <w:rPr>
          <w:rFonts w:ascii="Sylfaen" w:eastAsia="Sylfaen" w:hAnsi="Sylfaen"/>
          <w:sz w:val="22"/>
          <w:szCs w:val="22"/>
        </w:rPr>
      </w:pPr>
      <w:r w:rsidRPr="000A17E9">
        <w:rPr>
          <w:rFonts w:ascii="Sylfaen" w:eastAsia="Sylfaen" w:hAnsi="Sylfaen"/>
          <w:sz w:val="22"/>
          <w:szCs w:val="22"/>
        </w:rPr>
        <w:t>შეიქმნა მეთოდური რესურსები ადრეული და სკოლამდელი აღრზდისა და განათლების სტანდარტების დანერგვისთვის;</w:t>
      </w:r>
    </w:p>
    <w:p w:rsidR="002F3710" w:rsidRPr="000A17E9" w:rsidRDefault="002F3710" w:rsidP="00CE38B9">
      <w:pPr>
        <w:pStyle w:val="Normal0"/>
        <w:numPr>
          <w:ilvl w:val="0"/>
          <w:numId w:val="48"/>
        </w:numPr>
        <w:shd w:val="clear" w:color="auto" w:fill="FFFFFF" w:themeFill="background1"/>
        <w:ind w:left="426" w:hanging="426"/>
        <w:jc w:val="both"/>
        <w:rPr>
          <w:rFonts w:ascii="Sylfaen" w:eastAsia="Sylfaen" w:hAnsi="Sylfaen"/>
          <w:sz w:val="22"/>
          <w:szCs w:val="22"/>
        </w:rPr>
      </w:pPr>
      <w:r w:rsidRPr="000A17E9">
        <w:rPr>
          <w:rFonts w:ascii="Sylfaen" w:eastAsia="Sylfaen" w:hAnsi="Sylfaen"/>
          <w:sz w:val="22"/>
          <w:szCs w:val="22"/>
        </w:rPr>
        <w:t>საჯარო სკოლები აღჭურვილნი იყვნენ კორონავირუსის (COVID-19) პანდემიის გამოწვევების საპასუხოდ.</w:t>
      </w:r>
    </w:p>
    <w:p w:rsidR="002F3710" w:rsidRPr="000A17E9" w:rsidRDefault="002F3710" w:rsidP="00CE38B9">
      <w:pPr>
        <w:pStyle w:val="Normal0"/>
        <w:jc w:val="both"/>
        <w:rPr>
          <w:rFonts w:ascii="Sylfaen" w:eastAsia="Sylfaen" w:hAnsi="Sylfaen"/>
          <w:sz w:val="22"/>
          <w:szCs w:val="22"/>
          <w:lang w:val="ka-GE"/>
        </w:rPr>
      </w:pPr>
    </w:p>
    <w:p w:rsidR="002F3710" w:rsidRPr="000A17E9" w:rsidRDefault="002F3710" w:rsidP="00CE38B9">
      <w:pPr>
        <w:spacing w:before="280" w:after="280" w:line="240" w:lineRule="auto"/>
        <w:jc w:val="both"/>
        <w:rPr>
          <w:rFonts w:ascii="Sylfaen" w:eastAsia="Sylfaen" w:hAnsi="Sylfaen"/>
        </w:rPr>
      </w:pPr>
      <w:r w:rsidRPr="000A17E9">
        <w:rPr>
          <w:rFonts w:ascii="Sylfaen" w:eastAsia="Sylfaen" w:hAnsi="Sylfaen" w:cs="Sylfaen"/>
          <w:lang w:val="ka-GE"/>
        </w:rPr>
        <w:t xml:space="preserve">დაგეგმილი და მიღწეული </w:t>
      </w:r>
      <w:r w:rsidRPr="000A17E9">
        <w:rPr>
          <w:rFonts w:ascii="Sylfaen" w:eastAsia="Sylfaen" w:hAnsi="Sylfaen" w:cs="Sylfaen"/>
        </w:rPr>
        <w:t>საბოლოო</w:t>
      </w:r>
      <w:r w:rsidRPr="000A17E9">
        <w:rPr>
          <w:rFonts w:ascii="Sylfaen" w:eastAsia="Sylfaen" w:hAnsi="Sylfaen"/>
        </w:rPr>
        <w:t xml:space="preserve"> შედეგის შეფასების ინდიკატორები</w:t>
      </w:r>
    </w:p>
    <w:p w:rsidR="002F3710" w:rsidRPr="000A17E9" w:rsidRDefault="002F3710" w:rsidP="00CE38B9">
      <w:pPr>
        <w:pStyle w:val="Normal0"/>
        <w:jc w:val="both"/>
        <w:rPr>
          <w:rFonts w:ascii="Sylfaen" w:eastAsia="Sylfaen" w:hAnsi="Sylfaen"/>
          <w:sz w:val="22"/>
          <w:szCs w:val="22"/>
        </w:rPr>
      </w:pPr>
      <w:r w:rsidRPr="000A17E9">
        <w:rPr>
          <w:rFonts w:ascii="Sylfaen" w:eastAsia="Sylfaen" w:hAnsi="Sylfaen"/>
          <w:sz w:val="22"/>
          <w:szCs w:val="22"/>
          <w:lang w:val="ka-GE"/>
        </w:rPr>
        <w:t xml:space="preserve">1. დაგეგმილი </w:t>
      </w:r>
      <w:r w:rsidRPr="000A17E9">
        <w:rPr>
          <w:rFonts w:ascii="Sylfaen" w:eastAsia="Sylfaen" w:hAnsi="Sylfaen"/>
          <w:sz w:val="22"/>
          <w:szCs w:val="22"/>
        </w:rPr>
        <w:t xml:space="preserve">საბაზისო მაჩვენებელი </w:t>
      </w:r>
    </w:p>
    <w:p w:rsidR="002F3710" w:rsidRPr="000A17E9" w:rsidRDefault="002F3710" w:rsidP="00CE38B9">
      <w:pPr>
        <w:pStyle w:val="Normal0"/>
        <w:jc w:val="both"/>
        <w:rPr>
          <w:rFonts w:ascii="Sylfaen" w:eastAsia="Sylfaen" w:hAnsi="Sylfaen"/>
          <w:sz w:val="22"/>
          <w:szCs w:val="22"/>
        </w:rPr>
      </w:pPr>
    </w:p>
    <w:p w:rsidR="002F3710" w:rsidRPr="000A17E9" w:rsidRDefault="002F3710" w:rsidP="00CE38B9">
      <w:pPr>
        <w:pStyle w:val="Normal0"/>
        <w:shd w:val="clear" w:color="auto" w:fill="FFFFFF" w:themeFill="background1"/>
        <w:jc w:val="both"/>
        <w:rPr>
          <w:rFonts w:ascii="Sylfaen" w:eastAsia="Sylfaen" w:hAnsi="Sylfaen"/>
          <w:sz w:val="22"/>
          <w:szCs w:val="22"/>
        </w:rPr>
      </w:pPr>
      <w:r w:rsidRPr="000A17E9">
        <w:rPr>
          <w:rFonts w:ascii="Sylfaen" w:eastAsia="Sylfaen" w:hAnsi="Sylfaen"/>
          <w:sz w:val="22"/>
          <w:szCs w:val="22"/>
        </w:rPr>
        <w:t>მოსწავლეთათვის შესაბამის საფეხურზე ზოგადი განათლების მიწოდების მიზნით, ყველა ზოგადსაგანმანათლებლო დაწესებულება უზრუნველყოფილია საჭირო ფინანსური რესურსებით, სასკოლო სახელმძღვანელოებით, სამუშაო რვეულებით, რიგი მუნიციპალიტეტების სკოლის მოსწავლეები უფასო ტრანსპორტირებით; მსოფლიოში ახალი კორონავირუსის (COVID 19) პანდემიიდან გამომდინარე ქვეყანაში შექმნილი მდგომარეობის გათვალისწინებით სასწავლო პროცესი მიმდინარეობდა შეუფერხებლად დისტანციურად როგორც ელ. რესურსების, ისე ტელეგაკვეთილების მეშვეობით;</w:t>
      </w:r>
    </w:p>
    <w:p w:rsidR="002F3710" w:rsidRPr="000A17E9" w:rsidRDefault="002F3710" w:rsidP="00CE38B9">
      <w:pPr>
        <w:pStyle w:val="Normal0"/>
        <w:jc w:val="both"/>
        <w:rPr>
          <w:rFonts w:ascii="Sylfaen" w:eastAsia="Sylfaen" w:hAnsi="Sylfaen"/>
          <w:sz w:val="22"/>
          <w:szCs w:val="22"/>
          <w:lang w:val="ka-GE"/>
        </w:rPr>
      </w:pPr>
    </w:p>
    <w:p w:rsidR="002F3710" w:rsidRPr="000A17E9" w:rsidRDefault="002F3710" w:rsidP="00CE38B9">
      <w:pPr>
        <w:pStyle w:val="Normal0"/>
        <w:jc w:val="both"/>
        <w:rPr>
          <w:rFonts w:ascii="Sylfaen" w:eastAsia="Sylfaen" w:hAnsi="Sylfaen"/>
          <w:sz w:val="22"/>
          <w:szCs w:val="22"/>
        </w:rPr>
      </w:pPr>
      <w:r w:rsidRPr="000A17E9">
        <w:rPr>
          <w:rFonts w:ascii="Sylfaen" w:eastAsia="Sylfaen" w:hAnsi="Sylfaen"/>
          <w:sz w:val="22"/>
          <w:szCs w:val="22"/>
          <w:lang w:val="ka-GE"/>
        </w:rPr>
        <w:t xml:space="preserve">დაგეგმილი </w:t>
      </w:r>
      <w:r w:rsidRPr="000A17E9">
        <w:rPr>
          <w:rFonts w:ascii="Sylfaen" w:eastAsia="Sylfaen" w:hAnsi="Sylfaen"/>
          <w:sz w:val="22"/>
          <w:szCs w:val="22"/>
        </w:rPr>
        <w:t xml:space="preserve">მიზნობრივი მაჩვენებელი </w:t>
      </w:r>
    </w:p>
    <w:p w:rsidR="002F3710" w:rsidRPr="000A17E9" w:rsidRDefault="002F3710" w:rsidP="00CE38B9">
      <w:pPr>
        <w:pStyle w:val="Normal0"/>
        <w:jc w:val="both"/>
        <w:rPr>
          <w:rFonts w:ascii="Sylfaen" w:eastAsia="Sylfaen" w:hAnsi="Sylfaen"/>
          <w:sz w:val="22"/>
          <w:szCs w:val="22"/>
        </w:rPr>
      </w:pPr>
    </w:p>
    <w:p w:rsidR="002F3710" w:rsidRPr="000A17E9" w:rsidRDefault="002F3710" w:rsidP="00CE38B9">
      <w:pPr>
        <w:pStyle w:val="Normal0"/>
        <w:jc w:val="both"/>
        <w:rPr>
          <w:rFonts w:ascii="Sylfaen" w:eastAsia="Sylfaen" w:hAnsi="Sylfaen"/>
          <w:sz w:val="22"/>
          <w:szCs w:val="22"/>
          <w:lang w:val="ka-GE"/>
        </w:rPr>
      </w:pPr>
      <w:r w:rsidRPr="000A17E9">
        <w:rPr>
          <w:rFonts w:ascii="Sylfaen" w:eastAsia="Sylfaen" w:hAnsi="Sylfaen"/>
          <w:sz w:val="22"/>
          <w:szCs w:val="22"/>
        </w:rPr>
        <w:t>საბაზისო მაჩვენებლის შენარჩუნება და COVID-19 - ით გამოწვეული პანდემიის პირობებში საჯარო სკოლების მხარდაჭერა სასწავლო პროცესის შეუფერხებელი განხორციელების მიზნით</w:t>
      </w:r>
      <w:r w:rsidRPr="000A17E9">
        <w:rPr>
          <w:rFonts w:ascii="Sylfaen" w:eastAsia="Sylfaen" w:hAnsi="Sylfaen"/>
          <w:sz w:val="22"/>
          <w:szCs w:val="22"/>
          <w:lang w:val="ka-GE"/>
        </w:rPr>
        <w:t>.</w:t>
      </w:r>
    </w:p>
    <w:p w:rsidR="002F3710" w:rsidRPr="000A17E9" w:rsidRDefault="002F3710" w:rsidP="00CE38B9">
      <w:pPr>
        <w:pStyle w:val="Normal0"/>
        <w:jc w:val="both"/>
        <w:rPr>
          <w:rFonts w:ascii="Sylfaen" w:hAnsi="Sylfaen" w:cs="Sylfaen"/>
          <w:sz w:val="22"/>
          <w:szCs w:val="22"/>
        </w:rPr>
      </w:pPr>
    </w:p>
    <w:p w:rsidR="002F3710" w:rsidRPr="000A17E9" w:rsidRDefault="002F3710" w:rsidP="00CE38B9">
      <w:pPr>
        <w:pStyle w:val="Normal0"/>
        <w:jc w:val="both"/>
        <w:rPr>
          <w:rFonts w:ascii="Sylfaen" w:hAnsi="Sylfaen" w:cs="Sylfaen"/>
          <w:sz w:val="22"/>
          <w:szCs w:val="22"/>
        </w:rPr>
      </w:pPr>
      <w:r w:rsidRPr="000A17E9">
        <w:rPr>
          <w:rFonts w:ascii="Sylfaen" w:hAnsi="Sylfaen" w:cs="Sylfaen"/>
          <w:sz w:val="22"/>
          <w:szCs w:val="22"/>
        </w:rPr>
        <w:t>მიღწეული</w:t>
      </w:r>
      <w:r w:rsidRPr="000A17E9">
        <w:rPr>
          <w:rFonts w:ascii="Sylfaen" w:hAnsi="Sylfaen"/>
          <w:sz w:val="22"/>
          <w:szCs w:val="22"/>
        </w:rPr>
        <w:t xml:space="preserve"> </w:t>
      </w:r>
      <w:r w:rsidRPr="000A17E9">
        <w:rPr>
          <w:rFonts w:ascii="Sylfaen" w:hAnsi="Sylfaen" w:cs="Sylfaen"/>
          <w:sz w:val="22"/>
          <w:szCs w:val="22"/>
        </w:rPr>
        <w:t>საბოლოო</w:t>
      </w:r>
      <w:r w:rsidRPr="000A17E9">
        <w:rPr>
          <w:rFonts w:ascii="Sylfaen" w:hAnsi="Sylfaen"/>
          <w:sz w:val="22"/>
          <w:szCs w:val="22"/>
        </w:rPr>
        <w:t xml:space="preserve"> </w:t>
      </w:r>
      <w:r w:rsidRPr="000A17E9">
        <w:rPr>
          <w:rFonts w:ascii="Sylfaen" w:hAnsi="Sylfaen" w:cs="Sylfaen"/>
          <w:sz w:val="22"/>
          <w:szCs w:val="22"/>
        </w:rPr>
        <w:t>შედეგის</w:t>
      </w:r>
      <w:r w:rsidRPr="000A17E9">
        <w:rPr>
          <w:rFonts w:ascii="Sylfaen" w:hAnsi="Sylfaen"/>
          <w:sz w:val="22"/>
          <w:szCs w:val="22"/>
        </w:rPr>
        <w:t xml:space="preserve"> </w:t>
      </w:r>
      <w:r w:rsidRPr="000A17E9">
        <w:rPr>
          <w:rFonts w:ascii="Sylfaen" w:hAnsi="Sylfaen" w:cs="Sylfaen"/>
          <w:sz w:val="22"/>
          <w:szCs w:val="22"/>
        </w:rPr>
        <w:t>შეფასების</w:t>
      </w:r>
      <w:r w:rsidRPr="000A17E9">
        <w:rPr>
          <w:rFonts w:ascii="Sylfaen" w:hAnsi="Sylfaen"/>
          <w:sz w:val="22"/>
          <w:szCs w:val="22"/>
        </w:rPr>
        <w:t xml:space="preserve"> </w:t>
      </w:r>
      <w:r w:rsidRPr="000A17E9">
        <w:rPr>
          <w:rFonts w:ascii="Sylfaen" w:hAnsi="Sylfaen" w:cs="Sylfaen"/>
          <w:sz w:val="22"/>
          <w:szCs w:val="22"/>
        </w:rPr>
        <w:t>ინდიკატორი</w:t>
      </w:r>
    </w:p>
    <w:p w:rsidR="002F3710" w:rsidRPr="000A17E9" w:rsidRDefault="002F3710" w:rsidP="00CE38B9">
      <w:pPr>
        <w:pStyle w:val="Normal0"/>
        <w:jc w:val="both"/>
        <w:rPr>
          <w:rFonts w:ascii="Sylfaen" w:eastAsia="Sylfaen" w:hAnsi="Sylfaen"/>
          <w:sz w:val="22"/>
          <w:szCs w:val="22"/>
        </w:rPr>
      </w:pPr>
    </w:p>
    <w:p w:rsidR="002F3710" w:rsidRPr="000A17E9" w:rsidRDefault="002F3710" w:rsidP="00CE38B9">
      <w:pPr>
        <w:pStyle w:val="Normal0"/>
        <w:jc w:val="both"/>
        <w:rPr>
          <w:rFonts w:ascii="Sylfaen" w:eastAsia="Sylfaen" w:hAnsi="Sylfaen"/>
          <w:sz w:val="22"/>
          <w:szCs w:val="22"/>
          <w:lang w:val="ka-GE"/>
        </w:rPr>
      </w:pPr>
      <w:r w:rsidRPr="000A17E9">
        <w:rPr>
          <w:rFonts w:ascii="Sylfaen" w:eastAsia="Arial Unicode MS" w:hAnsi="Sylfaen" w:cs="Arial Unicode MS"/>
          <w:sz w:val="22"/>
          <w:szCs w:val="22"/>
        </w:rPr>
        <w:t>ზოგადსაგანმანათლებლო დაწესებულებების 100% უზრუნველყოფილია საჭირო ფინანსური რესურსით</w:t>
      </w:r>
      <w:r w:rsidRPr="000A17E9">
        <w:rPr>
          <w:rFonts w:ascii="Sylfaen" w:eastAsia="Arial Unicode MS" w:hAnsi="Sylfaen" w:cs="Arial Unicode MS"/>
          <w:sz w:val="22"/>
          <w:szCs w:val="22"/>
          <w:lang w:val="ka-GE"/>
        </w:rPr>
        <w:t xml:space="preserve">, სასკოლო სახელმძღვანელოებითა და სამუშაო რვეულებით, ასევე </w:t>
      </w:r>
      <w:r w:rsidRPr="000A17E9">
        <w:rPr>
          <w:rFonts w:ascii="Sylfaen" w:hAnsi="Sylfaen" w:cs="Sylfaen"/>
          <w:sz w:val="22"/>
          <w:szCs w:val="22"/>
        </w:rPr>
        <w:t>დასახლებულ</w:t>
      </w:r>
      <w:r w:rsidRPr="000A17E9">
        <w:rPr>
          <w:rFonts w:ascii="Sylfaen" w:hAnsi="Sylfaen"/>
          <w:sz w:val="22"/>
          <w:szCs w:val="22"/>
        </w:rPr>
        <w:t xml:space="preserve"> </w:t>
      </w:r>
      <w:r w:rsidRPr="000A17E9">
        <w:rPr>
          <w:rFonts w:ascii="Sylfaen" w:hAnsi="Sylfaen" w:cs="Sylfaen"/>
          <w:sz w:val="22"/>
          <w:szCs w:val="22"/>
        </w:rPr>
        <w:t>პუნქტებში</w:t>
      </w:r>
      <w:r w:rsidRPr="000A17E9">
        <w:rPr>
          <w:rFonts w:ascii="Sylfaen" w:hAnsi="Sylfaen"/>
          <w:sz w:val="22"/>
          <w:szCs w:val="22"/>
        </w:rPr>
        <w:t xml:space="preserve"> </w:t>
      </w:r>
      <w:r w:rsidRPr="000A17E9">
        <w:rPr>
          <w:rFonts w:ascii="Sylfaen" w:hAnsi="Sylfaen" w:cs="Sylfaen"/>
          <w:sz w:val="22"/>
          <w:szCs w:val="22"/>
        </w:rPr>
        <w:t>სადაც</w:t>
      </w:r>
      <w:r w:rsidRPr="000A17E9">
        <w:rPr>
          <w:rFonts w:ascii="Sylfaen" w:hAnsi="Sylfaen"/>
          <w:sz w:val="22"/>
          <w:szCs w:val="22"/>
        </w:rPr>
        <w:t xml:space="preserve"> </w:t>
      </w:r>
      <w:r w:rsidRPr="000A17E9">
        <w:rPr>
          <w:rFonts w:ascii="Sylfaen" w:hAnsi="Sylfaen" w:cs="Sylfaen"/>
          <w:sz w:val="22"/>
          <w:szCs w:val="22"/>
        </w:rPr>
        <w:t>არ</w:t>
      </w:r>
      <w:r w:rsidRPr="000A17E9">
        <w:rPr>
          <w:rFonts w:ascii="Sylfaen" w:hAnsi="Sylfaen"/>
          <w:sz w:val="22"/>
          <w:szCs w:val="22"/>
        </w:rPr>
        <w:t xml:space="preserve"> </w:t>
      </w:r>
      <w:r w:rsidRPr="000A17E9">
        <w:rPr>
          <w:rFonts w:ascii="Sylfaen" w:hAnsi="Sylfaen" w:cs="Sylfaen"/>
          <w:sz w:val="22"/>
          <w:szCs w:val="22"/>
        </w:rPr>
        <w:t>ფუნქციონირებს</w:t>
      </w:r>
      <w:r w:rsidRPr="000A17E9">
        <w:rPr>
          <w:rFonts w:ascii="Sylfaen" w:hAnsi="Sylfaen"/>
          <w:sz w:val="22"/>
          <w:szCs w:val="22"/>
        </w:rPr>
        <w:t xml:space="preserve"> </w:t>
      </w:r>
      <w:r w:rsidRPr="000A17E9">
        <w:rPr>
          <w:rFonts w:ascii="Sylfaen" w:hAnsi="Sylfaen" w:cs="Sylfaen"/>
          <w:sz w:val="22"/>
          <w:szCs w:val="22"/>
        </w:rPr>
        <w:t>სკოლები</w:t>
      </w:r>
      <w:r w:rsidRPr="000A17E9">
        <w:rPr>
          <w:rFonts w:ascii="Sylfaen" w:hAnsi="Sylfaen"/>
          <w:sz w:val="22"/>
          <w:szCs w:val="22"/>
        </w:rPr>
        <w:t xml:space="preserve"> </w:t>
      </w:r>
      <w:r w:rsidRPr="000A17E9">
        <w:rPr>
          <w:rFonts w:ascii="Sylfaen" w:hAnsi="Sylfaen" w:cs="Sylfaen"/>
          <w:sz w:val="22"/>
          <w:szCs w:val="22"/>
        </w:rPr>
        <w:t>და</w:t>
      </w:r>
      <w:r w:rsidRPr="000A17E9">
        <w:rPr>
          <w:rFonts w:ascii="Sylfaen" w:hAnsi="Sylfaen"/>
          <w:sz w:val="22"/>
          <w:szCs w:val="22"/>
        </w:rPr>
        <w:t xml:space="preserve"> </w:t>
      </w:r>
      <w:r w:rsidRPr="000A17E9">
        <w:rPr>
          <w:rFonts w:ascii="Sylfaen" w:hAnsi="Sylfaen" w:cs="Sylfaen"/>
          <w:sz w:val="22"/>
          <w:szCs w:val="22"/>
        </w:rPr>
        <w:t>მანძილი</w:t>
      </w:r>
      <w:r w:rsidRPr="000A17E9">
        <w:rPr>
          <w:rFonts w:ascii="Sylfaen" w:hAnsi="Sylfaen"/>
          <w:sz w:val="22"/>
          <w:szCs w:val="22"/>
        </w:rPr>
        <w:t xml:space="preserve"> </w:t>
      </w:r>
      <w:r w:rsidRPr="000A17E9">
        <w:rPr>
          <w:rFonts w:ascii="Sylfaen" w:hAnsi="Sylfaen" w:cs="Sylfaen"/>
          <w:sz w:val="22"/>
          <w:szCs w:val="22"/>
        </w:rPr>
        <w:t>უახლოეს</w:t>
      </w:r>
      <w:r w:rsidRPr="000A17E9">
        <w:rPr>
          <w:rFonts w:ascii="Sylfaen" w:hAnsi="Sylfaen"/>
          <w:sz w:val="22"/>
          <w:szCs w:val="22"/>
        </w:rPr>
        <w:t xml:space="preserve"> </w:t>
      </w:r>
      <w:r w:rsidRPr="000A17E9">
        <w:rPr>
          <w:rFonts w:ascii="Sylfaen" w:hAnsi="Sylfaen" w:cs="Sylfaen"/>
          <w:sz w:val="22"/>
          <w:szCs w:val="22"/>
        </w:rPr>
        <w:t>სკოლამდე</w:t>
      </w:r>
      <w:r w:rsidRPr="000A17E9">
        <w:rPr>
          <w:rFonts w:ascii="Sylfaen" w:hAnsi="Sylfaen"/>
          <w:sz w:val="22"/>
          <w:szCs w:val="22"/>
        </w:rPr>
        <w:t xml:space="preserve"> </w:t>
      </w:r>
      <w:r w:rsidRPr="000A17E9">
        <w:rPr>
          <w:rFonts w:ascii="Sylfaen" w:hAnsi="Sylfaen" w:cs="Sylfaen"/>
          <w:sz w:val="22"/>
          <w:szCs w:val="22"/>
          <w:lang w:val="ka-GE"/>
        </w:rPr>
        <w:t>შორია და</w:t>
      </w:r>
      <w:r w:rsidRPr="000A17E9">
        <w:rPr>
          <w:rFonts w:ascii="Sylfaen" w:hAnsi="Sylfaen"/>
          <w:sz w:val="22"/>
          <w:szCs w:val="22"/>
        </w:rPr>
        <w:t xml:space="preserve"> </w:t>
      </w:r>
      <w:r w:rsidRPr="000A17E9">
        <w:rPr>
          <w:rFonts w:ascii="Sylfaen" w:hAnsi="Sylfaen" w:cs="Sylfaen"/>
          <w:sz w:val="22"/>
          <w:szCs w:val="22"/>
        </w:rPr>
        <w:t>რთული</w:t>
      </w:r>
      <w:r w:rsidRPr="000A17E9">
        <w:rPr>
          <w:rFonts w:ascii="Sylfaen" w:hAnsi="Sylfaen"/>
          <w:sz w:val="22"/>
          <w:szCs w:val="22"/>
        </w:rPr>
        <w:t xml:space="preserve"> </w:t>
      </w:r>
      <w:r w:rsidRPr="000A17E9">
        <w:rPr>
          <w:rFonts w:ascii="Sylfaen" w:hAnsi="Sylfaen" w:cs="Sylfaen"/>
          <w:sz w:val="22"/>
          <w:szCs w:val="22"/>
        </w:rPr>
        <w:t>რელიეფურებით</w:t>
      </w:r>
      <w:r w:rsidRPr="000A17E9">
        <w:rPr>
          <w:rFonts w:ascii="Sylfaen" w:hAnsi="Sylfaen"/>
          <w:sz w:val="22"/>
          <w:szCs w:val="22"/>
        </w:rPr>
        <w:t xml:space="preserve"> </w:t>
      </w:r>
      <w:r w:rsidRPr="000A17E9">
        <w:rPr>
          <w:rFonts w:ascii="Sylfaen" w:hAnsi="Sylfaen" w:cs="Sylfaen"/>
          <w:sz w:val="22"/>
          <w:szCs w:val="22"/>
        </w:rPr>
        <w:t>გამოირჩევა</w:t>
      </w:r>
      <w:r w:rsidRPr="000A17E9">
        <w:rPr>
          <w:rFonts w:ascii="Sylfaen" w:hAnsi="Sylfaen"/>
          <w:sz w:val="22"/>
          <w:szCs w:val="22"/>
        </w:rPr>
        <w:t xml:space="preserve"> </w:t>
      </w:r>
      <w:r w:rsidRPr="000A17E9">
        <w:rPr>
          <w:rFonts w:ascii="Sylfaen" w:hAnsi="Sylfaen" w:cs="Sylfaen"/>
          <w:sz w:val="22"/>
          <w:szCs w:val="22"/>
        </w:rPr>
        <w:t>ქვეყანაში</w:t>
      </w:r>
      <w:r w:rsidRPr="000A17E9">
        <w:rPr>
          <w:rFonts w:ascii="Sylfaen" w:hAnsi="Sylfaen"/>
          <w:sz w:val="22"/>
          <w:szCs w:val="22"/>
        </w:rPr>
        <w:t xml:space="preserve"> </w:t>
      </w:r>
      <w:r w:rsidRPr="000A17E9">
        <w:rPr>
          <w:rFonts w:ascii="Sylfaen" w:hAnsi="Sylfaen" w:cs="Sylfaen"/>
          <w:sz w:val="22"/>
          <w:szCs w:val="22"/>
        </w:rPr>
        <w:t>არსებული</w:t>
      </w:r>
      <w:r w:rsidRPr="000A17E9">
        <w:rPr>
          <w:rFonts w:ascii="Sylfaen" w:hAnsi="Sylfaen"/>
          <w:sz w:val="22"/>
          <w:szCs w:val="22"/>
        </w:rPr>
        <w:t xml:space="preserve"> </w:t>
      </w:r>
      <w:r w:rsidRPr="000A17E9">
        <w:rPr>
          <w:rFonts w:ascii="Sylfaen" w:hAnsi="Sylfaen" w:cs="Sylfaen"/>
          <w:sz w:val="22"/>
          <w:szCs w:val="22"/>
        </w:rPr>
        <w:t>ვითარებიდან</w:t>
      </w:r>
      <w:r w:rsidRPr="000A17E9">
        <w:rPr>
          <w:rFonts w:ascii="Sylfaen" w:hAnsi="Sylfaen"/>
          <w:sz w:val="22"/>
          <w:szCs w:val="22"/>
        </w:rPr>
        <w:t xml:space="preserve"> </w:t>
      </w:r>
      <w:r w:rsidRPr="000A17E9">
        <w:rPr>
          <w:rFonts w:ascii="Sylfaen" w:hAnsi="Sylfaen" w:cs="Sylfaen"/>
          <w:sz w:val="22"/>
          <w:szCs w:val="22"/>
        </w:rPr>
        <w:t>გამომდინარე</w:t>
      </w:r>
      <w:r w:rsidRPr="000A17E9">
        <w:rPr>
          <w:rFonts w:ascii="Sylfaen" w:hAnsi="Sylfaen"/>
          <w:sz w:val="22"/>
          <w:szCs w:val="22"/>
        </w:rPr>
        <w:t xml:space="preserve"> </w:t>
      </w:r>
      <w:r w:rsidRPr="000A17E9">
        <w:rPr>
          <w:rFonts w:ascii="Sylfaen" w:hAnsi="Sylfaen" w:cs="Sylfaen"/>
          <w:sz w:val="22"/>
          <w:szCs w:val="22"/>
        </w:rPr>
        <w:t>საჭიროების</w:t>
      </w:r>
      <w:r w:rsidRPr="000A17E9">
        <w:rPr>
          <w:rFonts w:ascii="Sylfaen" w:hAnsi="Sylfaen"/>
          <w:sz w:val="22"/>
          <w:szCs w:val="22"/>
        </w:rPr>
        <w:t xml:space="preserve"> </w:t>
      </w:r>
      <w:r w:rsidRPr="000A17E9">
        <w:rPr>
          <w:rFonts w:ascii="Sylfaen" w:hAnsi="Sylfaen" w:cs="Sylfaen"/>
          <w:sz w:val="22"/>
          <w:szCs w:val="22"/>
        </w:rPr>
        <w:t>შესაბამისად</w:t>
      </w:r>
      <w:r w:rsidRPr="000A17E9">
        <w:rPr>
          <w:rFonts w:ascii="Sylfaen" w:hAnsi="Sylfaen"/>
          <w:sz w:val="22"/>
          <w:szCs w:val="22"/>
        </w:rPr>
        <w:t xml:space="preserve"> </w:t>
      </w:r>
      <w:r w:rsidRPr="000A17E9">
        <w:rPr>
          <w:rFonts w:ascii="Sylfaen" w:hAnsi="Sylfaen" w:cs="Sylfaen"/>
          <w:sz w:val="22"/>
          <w:szCs w:val="22"/>
        </w:rPr>
        <w:t>მოსწავლეთა</w:t>
      </w:r>
      <w:r w:rsidRPr="000A17E9">
        <w:rPr>
          <w:rFonts w:ascii="Sylfaen" w:hAnsi="Sylfaen"/>
          <w:sz w:val="22"/>
          <w:szCs w:val="22"/>
        </w:rPr>
        <w:t xml:space="preserve"> 100% </w:t>
      </w:r>
      <w:r w:rsidRPr="000A17E9">
        <w:rPr>
          <w:rFonts w:ascii="Sylfaen" w:hAnsi="Sylfaen" w:cs="Sylfaen"/>
          <w:sz w:val="22"/>
          <w:szCs w:val="22"/>
        </w:rPr>
        <w:t>უზრუნველყოფილია</w:t>
      </w:r>
      <w:r w:rsidRPr="000A17E9">
        <w:rPr>
          <w:rFonts w:ascii="Sylfaen" w:hAnsi="Sylfaen"/>
          <w:sz w:val="22"/>
          <w:szCs w:val="22"/>
        </w:rPr>
        <w:t xml:space="preserve"> </w:t>
      </w:r>
      <w:r w:rsidRPr="000A17E9">
        <w:rPr>
          <w:rFonts w:ascii="Sylfaen" w:hAnsi="Sylfaen" w:cs="Sylfaen"/>
          <w:sz w:val="22"/>
          <w:szCs w:val="22"/>
        </w:rPr>
        <w:t>ტრანსპორტით</w:t>
      </w:r>
      <w:r w:rsidRPr="000A17E9">
        <w:rPr>
          <w:rFonts w:ascii="Sylfaen" w:hAnsi="Sylfaen"/>
          <w:sz w:val="22"/>
          <w:szCs w:val="22"/>
          <w:lang w:val="ka-GE"/>
        </w:rPr>
        <w:t xml:space="preserve">, </w:t>
      </w:r>
      <w:r w:rsidRPr="000A17E9">
        <w:rPr>
          <w:rFonts w:ascii="Sylfaen" w:eastAsia="Sylfaen" w:hAnsi="Sylfaen"/>
          <w:sz w:val="22"/>
          <w:szCs w:val="22"/>
        </w:rPr>
        <w:t>COVID-19 - ით გამოწვეული პანდემიის პირობებში</w:t>
      </w:r>
      <w:r w:rsidRPr="000A17E9">
        <w:rPr>
          <w:rFonts w:ascii="Sylfaen" w:eastAsia="Sylfaen" w:hAnsi="Sylfaen"/>
          <w:sz w:val="22"/>
          <w:szCs w:val="22"/>
          <w:lang w:val="ka-GE"/>
        </w:rPr>
        <w:t xml:space="preserve"> </w:t>
      </w:r>
      <w:r w:rsidRPr="000A17E9">
        <w:rPr>
          <w:rFonts w:ascii="Sylfaen" w:eastAsia="Calibri" w:hAnsi="Sylfaen" w:cs="Calibri"/>
          <w:sz w:val="22"/>
          <w:szCs w:val="22"/>
        </w:rPr>
        <w:t>მშობლების მოთხოვნის საფუძველზე, სასწავლო პროცეს</w:t>
      </w:r>
      <w:r w:rsidRPr="000A17E9">
        <w:rPr>
          <w:rFonts w:ascii="Sylfaen" w:eastAsia="Calibri" w:hAnsi="Sylfaen" w:cs="Calibri"/>
          <w:sz w:val="22"/>
          <w:szCs w:val="22"/>
          <w:lang w:val="ka-GE"/>
        </w:rPr>
        <w:t>ი უზრუნველყოფილი იქნა დ</w:t>
      </w:r>
      <w:r w:rsidRPr="000A17E9">
        <w:rPr>
          <w:rFonts w:ascii="Sylfaen" w:eastAsia="Calibri" w:hAnsi="Sylfaen" w:cs="Calibri"/>
          <w:sz w:val="22"/>
          <w:szCs w:val="22"/>
        </w:rPr>
        <w:t>ისტანციურ (ონლაინ) რეჟიმში</w:t>
      </w:r>
      <w:r w:rsidRPr="000A17E9">
        <w:rPr>
          <w:rFonts w:ascii="Sylfaen" w:eastAsia="Calibri" w:hAnsi="Sylfaen" w:cs="Calibri"/>
          <w:sz w:val="22"/>
          <w:szCs w:val="22"/>
          <w:lang w:val="ka-GE"/>
        </w:rPr>
        <w:t>.</w:t>
      </w:r>
    </w:p>
    <w:p w:rsidR="002F3710" w:rsidRPr="000A17E9" w:rsidRDefault="002F3710" w:rsidP="00CE38B9">
      <w:pPr>
        <w:pStyle w:val="Normal0"/>
        <w:jc w:val="both"/>
        <w:rPr>
          <w:rFonts w:ascii="Sylfaen" w:eastAsia="Sylfaen" w:hAnsi="Sylfaen"/>
          <w:sz w:val="22"/>
          <w:szCs w:val="22"/>
        </w:rPr>
      </w:pPr>
    </w:p>
    <w:p w:rsidR="002F3710" w:rsidRPr="000A17E9" w:rsidRDefault="002F3710" w:rsidP="00CE38B9">
      <w:pPr>
        <w:pStyle w:val="Normal0"/>
        <w:jc w:val="both"/>
        <w:rPr>
          <w:rFonts w:ascii="Sylfaen" w:eastAsia="Sylfaen" w:hAnsi="Sylfaen"/>
          <w:sz w:val="22"/>
          <w:szCs w:val="22"/>
        </w:rPr>
      </w:pPr>
      <w:r w:rsidRPr="000A17E9">
        <w:rPr>
          <w:rFonts w:ascii="Sylfaen" w:eastAsia="Sylfaen" w:hAnsi="Sylfaen"/>
          <w:sz w:val="22"/>
          <w:szCs w:val="22"/>
          <w:lang w:val="ka-GE"/>
        </w:rPr>
        <w:t xml:space="preserve">2. დაგეგმილი </w:t>
      </w:r>
      <w:r w:rsidRPr="000A17E9">
        <w:rPr>
          <w:rFonts w:ascii="Sylfaen" w:eastAsia="Sylfaen" w:hAnsi="Sylfaen"/>
          <w:sz w:val="22"/>
          <w:szCs w:val="22"/>
        </w:rPr>
        <w:t xml:space="preserve">საბაზისო მაჩვენებელი </w:t>
      </w:r>
    </w:p>
    <w:p w:rsidR="002F3710" w:rsidRPr="000A17E9" w:rsidRDefault="002F3710" w:rsidP="00CE38B9">
      <w:pPr>
        <w:pStyle w:val="Normal0"/>
        <w:jc w:val="both"/>
        <w:rPr>
          <w:rFonts w:ascii="Sylfaen" w:eastAsia="Sylfaen" w:hAnsi="Sylfaen"/>
          <w:sz w:val="22"/>
          <w:szCs w:val="22"/>
        </w:rPr>
      </w:pPr>
    </w:p>
    <w:p w:rsidR="002F3710" w:rsidRPr="000A17E9" w:rsidRDefault="002F3710" w:rsidP="00CE38B9">
      <w:pPr>
        <w:pStyle w:val="Normal0"/>
        <w:jc w:val="both"/>
        <w:rPr>
          <w:rFonts w:ascii="Sylfaen" w:eastAsia="Sylfaen" w:hAnsi="Sylfaen"/>
          <w:sz w:val="22"/>
          <w:szCs w:val="22"/>
        </w:rPr>
      </w:pPr>
      <w:r w:rsidRPr="000A17E9">
        <w:rPr>
          <w:rFonts w:ascii="Sylfaen" w:eastAsia="Sylfaen" w:hAnsi="Sylfaen"/>
          <w:sz w:val="22"/>
          <w:szCs w:val="22"/>
        </w:rPr>
        <w:t xml:space="preserve">სქემის ფარგლებში გადანაწილებულია 51 837 მასწავლებელი. მათ შორის: პრაქტიკოსი/მაძიებელი/უსტატუსო - 12 507 (24,1%) მასწავლებელი, უფროსი - 34 366 (66,3%), წამყვანი - 4 713 (9,1%), მენტორი - 251 (0.5%); </w:t>
      </w:r>
    </w:p>
    <w:p w:rsidR="002F3710" w:rsidRPr="000A17E9" w:rsidRDefault="002F3710" w:rsidP="00CE38B9">
      <w:pPr>
        <w:pStyle w:val="Normal0"/>
        <w:jc w:val="both"/>
        <w:rPr>
          <w:rFonts w:ascii="Sylfaen" w:eastAsia="Sylfaen" w:hAnsi="Sylfaen"/>
          <w:sz w:val="22"/>
          <w:szCs w:val="22"/>
        </w:rPr>
      </w:pPr>
    </w:p>
    <w:p w:rsidR="002F3710" w:rsidRPr="000A17E9" w:rsidRDefault="002F3710" w:rsidP="00CE38B9">
      <w:pPr>
        <w:pStyle w:val="Normal0"/>
        <w:jc w:val="both"/>
        <w:rPr>
          <w:rFonts w:ascii="Sylfaen" w:eastAsia="Sylfaen" w:hAnsi="Sylfaen"/>
          <w:sz w:val="22"/>
          <w:szCs w:val="22"/>
        </w:rPr>
      </w:pPr>
      <w:r w:rsidRPr="000A17E9">
        <w:rPr>
          <w:rFonts w:ascii="Sylfaen" w:eastAsia="Sylfaen" w:hAnsi="Sylfaen"/>
          <w:sz w:val="22"/>
          <w:szCs w:val="22"/>
          <w:lang w:val="ka-GE"/>
        </w:rPr>
        <w:t xml:space="preserve">დაგეგმილი </w:t>
      </w:r>
      <w:r w:rsidRPr="000A17E9">
        <w:rPr>
          <w:rFonts w:ascii="Sylfaen" w:eastAsia="Sylfaen" w:hAnsi="Sylfaen"/>
          <w:sz w:val="22"/>
          <w:szCs w:val="22"/>
        </w:rPr>
        <w:t xml:space="preserve">მიზნობრივი მაჩვენებელი </w:t>
      </w:r>
    </w:p>
    <w:p w:rsidR="002F3710" w:rsidRPr="000A17E9" w:rsidRDefault="002F3710" w:rsidP="00CE38B9">
      <w:pPr>
        <w:pStyle w:val="Normal0"/>
        <w:jc w:val="both"/>
        <w:rPr>
          <w:rFonts w:ascii="Sylfaen" w:eastAsia="Sylfaen" w:hAnsi="Sylfaen"/>
          <w:sz w:val="22"/>
          <w:szCs w:val="22"/>
        </w:rPr>
      </w:pPr>
    </w:p>
    <w:p w:rsidR="002F3710" w:rsidRPr="000A17E9" w:rsidRDefault="002F3710" w:rsidP="00CE38B9">
      <w:pPr>
        <w:pStyle w:val="Normal0"/>
        <w:jc w:val="both"/>
        <w:rPr>
          <w:rFonts w:ascii="Sylfaen" w:eastAsia="Sylfaen" w:hAnsi="Sylfaen"/>
          <w:sz w:val="22"/>
          <w:szCs w:val="22"/>
        </w:rPr>
      </w:pPr>
      <w:r w:rsidRPr="000A17E9">
        <w:rPr>
          <w:rFonts w:ascii="Sylfaen" w:eastAsia="Sylfaen" w:hAnsi="Sylfaen"/>
          <w:sz w:val="22"/>
          <w:szCs w:val="22"/>
        </w:rPr>
        <w:t>2021-2024 წლებში შეცვლილია მასწავლებლების გადანაწილება სტატუსების მიხედვით, შესაბამისად ხორცილედება მასწავლებლების ხელფასის ეტაპობრივი ზრდა;</w:t>
      </w:r>
    </w:p>
    <w:p w:rsidR="002F3710" w:rsidRPr="000A17E9" w:rsidRDefault="002F3710" w:rsidP="00CE38B9">
      <w:pPr>
        <w:pStyle w:val="Normal0"/>
        <w:jc w:val="both"/>
        <w:rPr>
          <w:rFonts w:ascii="Sylfaen" w:eastAsia="Sylfaen" w:hAnsi="Sylfaen"/>
          <w:sz w:val="22"/>
          <w:szCs w:val="22"/>
        </w:rPr>
      </w:pPr>
    </w:p>
    <w:p w:rsidR="002F3710" w:rsidRPr="000A17E9" w:rsidRDefault="002F3710" w:rsidP="00CE38B9">
      <w:pPr>
        <w:pStyle w:val="Normal0"/>
        <w:jc w:val="both"/>
        <w:rPr>
          <w:rFonts w:ascii="Sylfaen" w:hAnsi="Sylfaen" w:cs="Sylfaen"/>
          <w:sz w:val="22"/>
          <w:szCs w:val="22"/>
        </w:rPr>
      </w:pPr>
      <w:r w:rsidRPr="000A17E9">
        <w:rPr>
          <w:rFonts w:ascii="Sylfaen" w:hAnsi="Sylfaen" w:cs="Sylfaen"/>
          <w:sz w:val="22"/>
          <w:szCs w:val="22"/>
        </w:rPr>
        <w:t>მიღწეული</w:t>
      </w:r>
      <w:r w:rsidRPr="000A17E9">
        <w:rPr>
          <w:rFonts w:ascii="Sylfaen" w:hAnsi="Sylfaen"/>
          <w:sz w:val="22"/>
          <w:szCs w:val="22"/>
        </w:rPr>
        <w:t xml:space="preserve"> </w:t>
      </w:r>
      <w:r w:rsidRPr="000A17E9">
        <w:rPr>
          <w:rFonts w:ascii="Sylfaen" w:hAnsi="Sylfaen" w:cs="Sylfaen"/>
          <w:sz w:val="22"/>
          <w:szCs w:val="22"/>
        </w:rPr>
        <w:t>საბოლოო</w:t>
      </w:r>
      <w:r w:rsidRPr="000A17E9">
        <w:rPr>
          <w:rFonts w:ascii="Sylfaen" w:hAnsi="Sylfaen"/>
          <w:sz w:val="22"/>
          <w:szCs w:val="22"/>
        </w:rPr>
        <w:t xml:space="preserve"> </w:t>
      </w:r>
      <w:r w:rsidRPr="000A17E9">
        <w:rPr>
          <w:rFonts w:ascii="Sylfaen" w:hAnsi="Sylfaen" w:cs="Sylfaen"/>
          <w:sz w:val="22"/>
          <w:szCs w:val="22"/>
        </w:rPr>
        <w:t>შედეგის</w:t>
      </w:r>
      <w:r w:rsidRPr="000A17E9">
        <w:rPr>
          <w:rFonts w:ascii="Sylfaen" w:hAnsi="Sylfaen"/>
          <w:sz w:val="22"/>
          <w:szCs w:val="22"/>
        </w:rPr>
        <w:t xml:space="preserve"> </w:t>
      </w:r>
      <w:r w:rsidRPr="000A17E9">
        <w:rPr>
          <w:rFonts w:ascii="Sylfaen" w:hAnsi="Sylfaen" w:cs="Sylfaen"/>
          <w:sz w:val="22"/>
          <w:szCs w:val="22"/>
        </w:rPr>
        <w:t>შეფასების</w:t>
      </w:r>
      <w:r w:rsidRPr="000A17E9">
        <w:rPr>
          <w:rFonts w:ascii="Sylfaen" w:hAnsi="Sylfaen"/>
          <w:sz w:val="22"/>
          <w:szCs w:val="22"/>
        </w:rPr>
        <w:t xml:space="preserve"> </w:t>
      </w:r>
      <w:r w:rsidRPr="000A17E9">
        <w:rPr>
          <w:rFonts w:ascii="Sylfaen" w:hAnsi="Sylfaen" w:cs="Sylfaen"/>
          <w:sz w:val="22"/>
          <w:szCs w:val="22"/>
        </w:rPr>
        <w:t>ინდიკატორი</w:t>
      </w:r>
    </w:p>
    <w:p w:rsidR="002F3710" w:rsidRPr="000A17E9" w:rsidRDefault="002F3710" w:rsidP="00CE38B9">
      <w:pPr>
        <w:pStyle w:val="Normal0"/>
        <w:jc w:val="both"/>
        <w:rPr>
          <w:rFonts w:ascii="Sylfaen" w:eastAsia="Sylfaen" w:hAnsi="Sylfaen"/>
          <w:sz w:val="22"/>
          <w:szCs w:val="22"/>
        </w:rPr>
      </w:pPr>
    </w:p>
    <w:p w:rsidR="002F3710" w:rsidRPr="000A17E9" w:rsidRDefault="002F3710" w:rsidP="0002368F">
      <w:pPr>
        <w:pStyle w:val="Normal0"/>
        <w:numPr>
          <w:ilvl w:val="0"/>
          <w:numId w:val="55"/>
        </w:numPr>
        <w:jc w:val="both"/>
        <w:rPr>
          <w:rFonts w:ascii="Sylfaen" w:eastAsia="Sylfaen" w:hAnsi="Sylfaen"/>
          <w:sz w:val="22"/>
          <w:szCs w:val="22"/>
        </w:rPr>
      </w:pPr>
      <w:r w:rsidRPr="000A17E9">
        <w:rPr>
          <w:rFonts w:ascii="Sylfaen" w:eastAsia="Sylfaen" w:hAnsi="Sylfaen"/>
          <w:sz w:val="22"/>
          <w:szCs w:val="22"/>
        </w:rPr>
        <w:t>სქემის ფარგლებში გადანაწილებულია საჯარო სკოლების 51 941 მასწავლებელი. მათ შორის: პრაქტიკოსი/მაძიებელი/უსტატუსო - 8 </w:t>
      </w:r>
      <w:r w:rsidRPr="000A17E9">
        <w:rPr>
          <w:rFonts w:ascii="Sylfaen" w:eastAsia="Sylfaen" w:hAnsi="Sylfaen"/>
          <w:sz w:val="22"/>
          <w:szCs w:val="22"/>
          <w:lang w:val="ka-GE"/>
        </w:rPr>
        <w:t>859</w:t>
      </w:r>
      <w:r w:rsidRPr="000A17E9">
        <w:rPr>
          <w:rFonts w:ascii="Sylfaen" w:eastAsia="Sylfaen" w:hAnsi="Sylfaen"/>
          <w:sz w:val="22"/>
          <w:szCs w:val="22"/>
        </w:rPr>
        <w:t xml:space="preserve"> (</w:t>
      </w:r>
      <w:r w:rsidRPr="000A17E9">
        <w:rPr>
          <w:rFonts w:ascii="Sylfaen" w:eastAsia="Sylfaen" w:hAnsi="Sylfaen"/>
          <w:sz w:val="22"/>
          <w:szCs w:val="22"/>
          <w:lang w:val="ka-GE"/>
        </w:rPr>
        <w:t>17.1</w:t>
      </w:r>
      <w:r w:rsidRPr="000A17E9">
        <w:rPr>
          <w:rFonts w:ascii="Sylfaen" w:eastAsia="Sylfaen" w:hAnsi="Sylfaen"/>
          <w:sz w:val="22"/>
          <w:szCs w:val="22"/>
        </w:rPr>
        <w:t xml:space="preserve">%) მასწავლებელი, უფროსი - 35 </w:t>
      </w:r>
      <w:r w:rsidRPr="000A17E9">
        <w:rPr>
          <w:rFonts w:ascii="Sylfaen" w:eastAsia="Sylfaen" w:hAnsi="Sylfaen"/>
          <w:sz w:val="22"/>
          <w:szCs w:val="22"/>
          <w:lang w:val="ka-GE"/>
        </w:rPr>
        <w:t>171</w:t>
      </w:r>
      <w:r w:rsidRPr="000A17E9">
        <w:rPr>
          <w:rFonts w:ascii="Sylfaen" w:eastAsia="Sylfaen" w:hAnsi="Sylfaen"/>
          <w:sz w:val="22"/>
          <w:szCs w:val="22"/>
        </w:rPr>
        <w:t xml:space="preserve"> (67</w:t>
      </w:r>
      <w:r w:rsidRPr="000A17E9">
        <w:rPr>
          <w:rFonts w:ascii="Sylfaen" w:eastAsia="Sylfaen" w:hAnsi="Sylfaen"/>
          <w:sz w:val="22"/>
          <w:szCs w:val="22"/>
          <w:lang w:val="ka-GE"/>
        </w:rPr>
        <w:t>.7</w:t>
      </w:r>
      <w:r w:rsidRPr="000A17E9">
        <w:rPr>
          <w:rFonts w:ascii="Sylfaen" w:eastAsia="Sylfaen" w:hAnsi="Sylfaen"/>
          <w:sz w:val="22"/>
          <w:szCs w:val="22"/>
        </w:rPr>
        <w:t>%), წამყვანი - 7 6</w:t>
      </w:r>
      <w:r w:rsidRPr="000A17E9">
        <w:rPr>
          <w:rFonts w:ascii="Sylfaen" w:eastAsia="Sylfaen" w:hAnsi="Sylfaen"/>
          <w:sz w:val="22"/>
          <w:szCs w:val="22"/>
          <w:lang w:val="ka-GE"/>
        </w:rPr>
        <w:t>4</w:t>
      </w:r>
      <w:r w:rsidRPr="000A17E9">
        <w:rPr>
          <w:rFonts w:ascii="Sylfaen" w:eastAsia="Sylfaen" w:hAnsi="Sylfaen"/>
          <w:sz w:val="22"/>
          <w:szCs w:val="22"/>
        </w:rPr>
        <w:t>5 (14</w:t>
      </w:r>
      <w:r w:rsidRPr="000A17E9">
        <w:rPr>
          <w:rFonts w:ascii="Sylfaen" w:eastAsia="Sylfaen" w:hAnsi="Sylfaen"/>
          <w:sz w:val="22"/>
          <w:szCs w:val="22"/>
          <w:lang w:val="ka-GE"/>
        </w:rPr>
        <w:t>.7</w:t>
      </w:r>
      <w:r w:rsidRPr="000A17E9">
        <w:rPr>
          <w:rFonts w:ascii="Sylfaen" w:eastAsia="Sylfaen" w:hAnsi="Sylfaen"/>
          <w:sz w:val="22"/>
          <w:szCs w:val="22"/>
        </w:rPr>
        <w:t>%), მენტორი - 26</w:t>
      </w:r>
      <w:r w:rsidRPr="000A17E9">
        <w:rPr>
          <w:rFonts w:ascii="Sylfaen" w:eastAsia="Sylfaen" w:hAnsi="Sylfaen"/>
          <w:sz w:val="22"/>
          <w:szCs w:val="22"/>
          <w:lang w:val="ka-GE"/>
        </w:rPr>
        <w:t>6</w:t>
      </w:r>
      <w:r w:rsidRPr="000A17E9">
        <w:rPr>
          <w:rFonts w:ascii="Sylfaen" w:eastAsia="Sylfaen" w:hAnsi="Sylfaen"/>
          <w:sz w:val="22"/>
          <w:szCs w:val="22"/>
        </w:rPr>
        <w:t xml:space="preserve"> (</w:t>
      </w:r>
      <w:r w:rsidRPr="000A17E9">
        <w:rPr>
          <w:rFonts w:ascii="Sylfaen" w:eastAsia="Sylfaen" w:hAnsi="Sylfaen"/>
          <w:sz w:val="22"/>
          <w:szCs w:val="22"/>
          <w:lang w:val="ka-GE"/>
        </w:rPr>
        <w:t>0.5</w:t>
      </w:r>
      <w:r w:rsidRPr="000A17E9">
        <w:rPr>
          <w:rFonts w:ascii="Sylfaen" w:eastAsia="Sylfaen" w:hAnsi="Sylfaen"/>
          <w:sz w:val="22"/>
          <w:szCs w:val="22"/>
        </w:rPr>
        <w:t xml:space="preserve">%); </w:t>
      </w:r>
    </w:p>
    <w:p w:rsidR="002F3710" w:rsidRPr="000A17E9" w:rsidRDefault="002F3710" w:rsidP="0002368F">
      <w:pPr>
        <w:pStyle w:val="Normal0"/>
        <w:numPr>
          <w:ilvl w:val="0"/>
          <w:numId w:val="55"/>
        </w:numPr>
        <w:jc w:val="both"/>
        <w:rPr>
          <w:rFonts w:ascii="Sylfaen" w:eastAsia="Sylfaen" w:hAnsi="Sylfaen"/>
          <w:sz w:val="22"/>
          <w:szCs w:val="22"/>
        </w:rPr>
      </w:pPr>
      <w:r w:rsidRPr="000A17E9">
        <w:rPr>
          <w:rFonts w:ascii="Sylfaen" w:eastAsia="Sylfaen" w:hAnsi="Sylfaen"/>
          <w:sz w:val="22"/>
          <w:szCs w:val="22"/>
        </w:rPr>
        <w:t>სქემის ფარგლებში გადანაწილებული საჯარო სკოლების  1 998 სპეციალური მასწავლებელი. მათ შორის: მათ შორის: პრაქტიკოსი/უსტატუსო - 1 017 (50</w:t>
      </w:r>
      <w:r w:rsidRPr="000A17E9">
        <w:rPr>
          <w:rFonts w:ascii="Sylfaen" w:eastAsia="Sylfaen" w:hAnsi="Sylfaen"/>
          <w:sz w:val="22"/>
          <w:szCs w:val="22"/>
          <w:lang w:val="ka-GE"/>
        </w:rPr>
        <w:t>.</w:t>
      </w:r>
      <w:r w:rsidRPr="000A17E9">
        <w:rPr>
          <w:rFonts w:ascii="Sylfaen" w:eastAsia="Sylfaen" w:hAnsi="Sylfaen"/>
          <w:sz w:val="22"/>
          <w:szCs w:val="22"/>
        </w:rPr>
        <w:t>9 %) მასწავლებელი, უფროსი - 980 (49</w:t>
      </w:r>
      <w:r w:rsidRPr="000A17E9">
        <w:rPr>
          <w:rFonts w:ascii="Sylfaen" w:eastAsia="Sylfaen" w:hAnsi="Sylfaen"/>
          <w:sz w:val="22"/>
          <w:szCs w:val="22"/>
          <w:lang w:val="ka-GE"/>
        </w:rPr>
        <w:t>.0</w:t>
      </w:r>
      <w:r w:rsidRPr="000A17E9">
        <w:rPr>
          <w:rFonts w:ascii="Sylfaen" w:eastAsia="Sylfaen" w:hAnsi="Sylfaen"/>
          <w:sz w:val="22"/>
          <w:szCs w:val="22"/>
        </w:rPr>
        <w:t>%), წამყვანი - 1 (0</w:t>
      </w:r>
      <w:r w:rsidRPr="000A17E9">
        <w:rPr>
          <w:rFonts w:ascii="Sylfaen" w:eastAsia="Sylfaen" w:hAnsi="Sylfaen"/>
          <w:sz w:val="22"/>
          <w:szCs w:val="22"/>
          <w:lang w:val="ka-GE"/>
        </w:rPr>
        <w:t>.1</w:t>
      </w:r>
      <w:r w:rsidRPr="000A17E9">
        <w:rPr>
          <w:rFonts w:ascii="Sylfaen" w:eastAsia="Sylfaen" w:hAnsi="Sylfaen"/>
          <w:sz w:val="22"/>
          <w:szCs w:val="22"/>
        </w:rPr>
        <w:t>%).</w:t>
      </w:r>
    </w:p>
    <w:p w:rsidR="002F3710" w:rsidRPr="000A17E9" w:rsidRDefault="002F3710" w:rsidP="00CE38B9">
      <w:pPr>
        <w:pStyle w:val="Normal0"/>
        <w:jc w:val="both"/>
        <w:rPr>
          <w:rFonts w:ascii="Sylfaen" w:eastAsia="Sylfaen" w:hAnsi="Sylfaen"/>
          <w:sz w:val="22"/>
          <w:szCs w:val="22"/>
        </w:rPr>
      </w:pPr>
    </w:p>
    <w:p w:rsidR="002F3710" w:rsidRPr="000A17E9" w:rsidRDefault="002F3710" w:rsidP="00CE38B9">
      <w:pPr>
        <w:spacing w:before="100" w:beforeAutospacing="1" w:after="100" w:afterAutospacing="1" w:line="240" w:lineRule="auto"/>
        <w:jc w:val="both"/>
        <w:rPr>
          <w:rFonts w:ascii="Sylfaen" w:eastAsia="Sylfaen" w:hAnsi="Sylfaen" w:cstheme="majorHAnsi"/>
        </w:rPr>
      </w:pPr>
      <w:r w:rsidRPr="000A17E9">
        <w:rPr>
          <w:rFonts w:ascii="Sylfaen" w:eastAsia="Sylfaen" w:hAnsi="Sylfaen" w:cstheme="majorHAnsi"/>
          <w:lang w:val="ka-GE"/>
        </w:rPr>
        <w:t xml:space="preserve">3. დაგეგმილი </w:t>
      </w:r>
      <w:r w:rsidRPr="000A17E9">
        <w:rPr>
          <w:rFonts w:ascii="Sylfaen" w:eastAsia="Sylfaen" w:hAnsi="Sylfaen" w:cstheme="majorHAnsi"/>
        </w:rPr>
        <w:t>საბაზისო მაჩვენებელი</w:t>
      </w:r>
    </w:p>
    <w:p w:rsidR="002F3710" w:rsidRPr="000A17E9" w:rsidRDefault="002F3710" w:rsidP="00CE38B9">
      <w:pPr>
        <w:pStyle w:val="Normal0"/>
        <w:jc w:val="both"/>
        <w:rPr>
          <w:rFonts w:ascii="Sylfaen" w:eastAsia="Sylfaen" w:hAnsi="Sylfaen"/>
          <w:sz w:val="22"/>
          <w:szCs w:val="22"/>
        </w:rPr>
      </w:pPr>
      <w:r w:rsidRPr="000A17E9">
        <w:rPr>
          <w:rFonts w:ascii="Sylfaen" w:eastAsia="Sylfaen" w:hAnsi="Sylfaen"/>
          <w:sz w:val="22"/>
          <w:szCs w:val="22"/>
        </w:rPr>
        <w:t xml:space="preserve">2019 წელს 217,0 ათასმა მოსწავლემ მიიღო მონაწილეობა ეროვნულ ინტელექტ ჩემპიონატში და 98,0 ათასამდე მოსწავლე მონაწილეობდა სასკოლო ოლიმპიადებში, 2020 წელს ახალი კორონავირუსის (COVID-19) პანდემიით გამოწვეული ქვეყანაში შექმნილი ვითარების გამო აღნიშნული მონაცემები მკვეთრად შემცირდება; </w:t>
      </w:r>
    </w:p>
    <w:p w:rsidR="002F3710" w:rsidRPr="000A17E9" w:rsidRDefault="002F3710" w:rsidP="00CE38B9">
      <w:pPr>
        <w:pStyle w:val="Normal0"/>
        <w:rPr>
          <w:rFonts w:ascii="Sylfaen" w:eastAsia="Sylfaen" w:hAnsi="Sylfaen" w:cstheme="majorHAnsi"/>
          <w:sz w:val="22"/>
          <w:szCs w:val="22"/>
          <w:lang w:val="ka-GE"/>
        </w:rPr>
      </w:pPr>
    </w:p>
    <w:p w:rsidR="002F3710" w:rsidRPr="000A17E9" w:rsidRDefault="002F3710" w:rsidP="00CE38B9">
      <w:pPr>
        <w:pStyle w:val="Normal0"/>
        <w:rPr>
          <w:rFonts w:ascii="Sylfaen" w:eastAsia="Sylfaen" w:hAnsi="Sylfaen" w:cstheme="majorHAnsi"/>
          <w:sz w:val="22"/>
          <w:szCs w:val="22"/>
        </w:rPr>
      </w:pPr>
      <w:r w:rsidRPr="000A17E9">
        <w:rPr>
          <w:rFonts w:ascii="Sylfaen" w:eastAsia="Sylfaen" w:hAnsi="Sylfaen" w:cstheme="majorHAnsi"/>
          <w:sz w:val="22"/>
          <w:szCs w:val="22"/>
          <w:lang w:val="ka-GE"/>
        </w:rPr>
        <w:t xml:space="preserve">დაგეგმილი </w:t>
      </w:r>
      <w:r w:rsidRPr="000A17E9">
        <w:rPr>
          <w:rFonts w:ascii="Sylfaen" w:eastAsia="Sylfaen" w:hAnsi="Sylfaen" w:cstheme="majorHAnsi"/>
          <w:sz w:val="22"/>
          <w:szCs w:val="22"/>
        </w:rPr>
        <w:t xml:space="preserve">მიზნობრივი მაჩვენებელი </w:t>
      </w:r>
    </w:p>
    <w:p w:rsidR="002F3710" w:rsidRPr="000A17E9" w:rsidRDefault="002F3710" w:rsidP="00CE38B9">
      <w:pPr>
        <w:pStyle w:val="Normal0"/>
        <w:rPr>
          <w:rFonts w:ascii="Sylfaen" w:eastAsia="Sylfaen" w:hAnsi="Sylfaen" w:cstheme="majorHAnsi"/>
          <w:sz w:val="22"/>
          <w:szCs w:val="22"/>
          <w:lang w:val="ka-GE"/>
        </w:rPr>
      </w:pPr>
    </w:p>
    <w:p w:rsidR="002F3710" w:rsidRPr="000A17E9" w:rsidRDefault="002F3710" w:rsidP="00CE38B9">
      <w:pPr>
        <w:pStyle w:val="Normal0"/>
        <w:rPr>
          <w:rFonts w:ascii="Sylfaen" w:eastAsia="Sylfaen" w:hAnsi="Sylfaen"/>
          <w:sz w:val="22"/>
          <w:szCs w:val="22"/>
        </w:rPr>
      </w:pPr>
      <w:r w:rsidRPr="000A17E9">
        <w:rPr>
          <w:rFonts w:ascii="Sylfaen" w:eastAsia="Sylfaen" w:hAnsi="Sylfaen"/>
          <w:sz w:val="22"/>
          <w:szCs w:val="22"/>
        </w:rPr>
        <w:t>მინიმუმ საბაზისო მაჩვენებლის შენარჩუნება;</w:t>
      </w:r>
    </w:p>
    <w:p w:rsidR="002F3710" w:rsidRPr="000A17E9" w:rsidRDefault="002F3710" w:rsidP="00CE38B9">
      <w:pPr>
        <w:pStyle w:val="Normal0"/>
        <w:rPr>
          <w:rFonts w:ascii="Sylfaen" w:eastAsia="Sylfaen" w:hAnsi="Sylfaen" w:cstheme="majorHAnsi"/>
          <w:sz w:val="22"/>
          <w:szCs w:val="22"/>
        </w:rPr>
      </w:pPr>
    </w:p>
    <w:p w:rsidR="002F3710" w:rsidRPr="000A17E9" w:rsidRDefault="002F3710" w:rsidP="00CE38B9">
      <w:pPr>
        <w:pStyle w:val="Normal0"/>
        <w:jc w:val="both"/>
        <w:rPr>
          <w:rFonts w:ascii="Sylfaen" w:hAnsi="Sylfaen" w:cs="Sylfaen"/>
          <w:sz w:val="22"/>
          <w:szCs w:val="22"/>
        </w:rPr>
      </w:pPr>
      <w:r w:rsidRPr="000A17E9">
        <w:rPr>
          <w:rFonts w:ascii="Sylfaen" w:hAnsi="Sylfaen" w:cs="Sylfaen"/>
          <w:sz w:val="22"/>
          <w:szCs w:val="22"/>
        </w:rPr>
        <w:t>მიღწეული</w:t>
      </w:r>
      <w:r w:rsidRPr="000A17E9">
        <w:rPr>
          <w:rFonts w:ascii="Sylfaen" w:hAnsi="Sylfaen"/>
          <w:sz w:val="22"/>
          <w:szCs w:val="22"/>
        </w:rPr>
        <w:t xml:space="preserve"> </w:t>
      </w:r>
      <w:r w:rsidRPr="000A17E9">
        <w:rPr>
          <w:rFonts w:ascii="Sylfaen" w:hAnsi="Sylfaen" w:cs="Sylfaen"/>
          <w:sz w:val="22"/>
          <w:szCs w:val="22"/>
        </w:rPr>
        <w:t>საბოლოო</w:t>
      </w:r>
      <w:r w:rsidRPr="000A17E9">
        <w:rPr>
          <w:rFonts w:ascii="Sylfaen" w:hAnsi="Sylfaen"/>
          <w:sz w:val="22"/>
          <w:szCs w:val="22"/>
        </w:rPr>
        <w:t xml:space="preserve"> </w:t>
      </w:r>
      <w:r w:rsidRPr="000A17E9">
        <w:rPr>
          <w:rFonts w:ascii="Sylfaen" w:hAnsi="Sylfaen" w:cs="Sylfaen"/>
          <w:sz w:val="22"/>
          <w:szCs w:val="22"/>
        </w:rPr>
        <w:t>შედეგის</w:t>
      </w:r>
      <w:r w:rsidRPr="000A17E9">
        <w:rPr>
          <w:rFonts w:ascii="Sylfaen" w:hAnsi="Sylfaen"/>
          <w:sz w:val="22"/>
          <w:szCs w:val="22"/>
        </w:rPr>
        <w:t xml:space="preserve"> </w:t>
      </w:r>
      <w:r w:rsidRPr="000A17E9">
        <w:rPr>
          <w:rFonts w:ascii="Sylfaen" w:hAnsi="Sylfaen" w:cs="Sylfaen"/>
          <w:sz w:val="22"/>
          <w:szCs w:val="22"/>
        </w:rPr>
        <w:t>შეფასების</w:t>
      </w:r>
      <w:r w:rsidRPr="000A17E9">
        <w:rPr>
          <w:rFonts w:ascii="Sylfaen" w:hAnsi="Sylfaen"/>
          <w:sz w:val="22"/>
          <w:szCs w:val="22"/>
        </w:rPr>
        <w:t xml:space="preserve"> </w:t>
      </w:r>
      <w:r w:rsidRPr="000A17E9">
        <w:rPr>
          <w:rFonts w:ascii="Sylfaen" w:hAnsi="Sylfaen" w:cs="Sylfaen"/>
          <w:sz w:val="22"/>
          <w:szCs w:val="22"/>
        </w:rPr>
        <w:t xml:space="preserve">ინდიკატორი </w:t>
      </w:r>
    </w:p>
    <w:p w:rsidR="002F3710" w:rsidRPr="000A17E9" w:rsidRDefault="002F3710" w:rsidP="0002368F">
      <w:pPr>
        <w:numPr>
          <w:ilvl w:val="0"/>
          <w:numId w:val="54"/>
        </w:numPr>
        <w:spacing w:before="100" w:beforeAutospacing="1" w:after="100" w:afterAutospacing="1" w:line="240" w:lineRule="auto"/>
        <w:jc w:val="both"/>
        <w:rPr>
          <w:rFonts w:ascii="Sylfaen" w:hAnsi="Sylfaen"/>
        </w:rPr>
      </w:pPr>
      <w:r w:rsidRPr="000A17E9">
        <w:rPr>
          <w:rFonts w:ascii="Sylfaen" w:hAnsi="Sylfaen"/>
          <w:lang w:val="ka-GE"/>
        </w:rPr>
        <w:t>ჩატარდა 2020-2021 სასწავლო წლის ეროვნული</w:t>
      </w:r>
      <w:r w:rsidRPr="000A17E9">
        <w:rPr>
          <w:rFonts w:ascii="Sylfaen" w:hAnsi="Sylfaen"/>
        </w:rPr>
        <w:t xml:space="preserve"> </w:t>
      </w:r>
      <w:r w:rsidRPr="000A17E9">
        <w:rPr>
          <w:rFonts w:ascii="Sylfaen" w:hAnsi="Sylfaen"/>
          <w:lang w:val="ka-GE"/>
        </w:rPr>
        <w:t>სასწავლო ოლიმპიადა და გამოვლინდა 52 საპრიზო ადგილის მფლობელი: პირველი ადგილი - 19, მეორე ადგილი -</w:t>
      </w:r>
      <w:r w:rsidRPr="000A17E9">
        <w:rPr>
          <w:rFonts w:ascii="Sylfaen" w:eastAsia="Calibri" w:hAnsi="Sylfaen" w:cs="Calibri"/>
        </w:rPr>
        <w:t xml:space="preserve"> 15</w:t>
      </w:r>
      <w:r w:rsidRPr="000A17E9">
        <w:rPr>
          <w:rFonts w:ascii="Sylfaen" w:eastAsia="Calibri" w:hAnsi="Sylfaen" w:cs="Calibri"/>
          <w:lang w:val="ka-GE"/>
        </w:rPr>
        <w:t>, მესამე ადგილი -</w:t>
      </w:r>
      <w:r w:rsidRPr="000A17E9">
        <w:rPr>
          <w:rFonts w:ascii="Sylfaen" w:eastAsia="Calibri" w:hAnsi="Sylfaen" w:cs="Calibri"/>
        </w:rPr>
        <w:t xml:space="preserve"> 18 </w:t>
      </w:r>
      <w:r w:rsidRPr="000A17E9">
        <w:rPr>
          <w:rFonts w:ascii="Sylfaen" w:eastAsia="Calibri" w:hAnsi="Sylfaen" w:cs="Calibri"/>
          <w:lang w:val="ka-GE"/>
        </w:rPr>
        <w:t>მონაწილე;</w:t>
      </w:r>
    </w:p>
    <w:p w:rsidR="002F3710" w:rsidRPr="000A17E9" w:rsidRDefault="002F3710" w:rsidP="0002368F">
      <w:pPr>
        <w:numPr>
          <w:ilvl w:val="0"/>
          <w:numId w:val="54"/>
        </w:numPr>
        <w:spacing w:before="100" w:beforeAutospacing="1" w:after="100" w:afterAutospacing="1" w:line="240" w:lineRule="auto"/>
        <w:jc w:val="both"/>
        <w:rPr>
          <w:rFonts w:ascii="Sylfaen" w:hAnsi="Sylfaen"/>
          <w:lang w:val="ka-GE"/>
        </w:rPr>
      </w:pPr>
      <w:r w:rsidRPr="000A17E9">
        <w:rPr>
          <w:rFonts w:ascii="Sylfaen" w:hAnsi="Sylfaen"/>
          <w:lang w:val="ka-GE"/>
        </w:rPr>
        <w:t xml:space="preserve">ჩატარდა 2021-2022 ეროვნული სასწავლო ოლიმპიადის პირველ ტური, რომელშიც მონაწილეობდა 23 660 მოსწავლე; </w:t>
      </w:r>
    </w:p>
    <w:p w:rsidR="002F3710" w:rsidRPr="000A17E9" w:rsidRDefault="002F3710" w:rsidP="0002368F">
      <w:pPr>
        <w:numPr>
          <w:ilvl w:val="0"/>
          <w:numId w:val="54"/>
        </w:numPr>
        <w:spacing w:before="100" w:beforeAutospacing="1" w:after="100" w:afterAutospacing="1" w:line="240" w:lineRule="auto"/>
        <w:jc w:val="both"/>
        <w:rPr>
          <w:rFonts w:ascii="Sylfaen" w:hAnsi="Sylfaen"/>
          <w:lang w:val="ka-GE"/>
        </w:rPr>
      </w:pPr>
      <w:r w:rsidRPr="000A17E9">
        <w:rPr>
          <w:rFonts w:ascii="Sylfaen" w:hAnsi="Sylfaen"/>
          <w:lang w:val="ka-GE"/>
        </w:rPr>
        <w:t>ინფორმატიკის სასწავლო ოლიმპიადის პირველ, დისტანციურ ტურში მონაწილეობისათვის დარეგისტრირდა 149 მოსწავლე და დასკვნით ტურზე გამოავლინდა 28 გამარჯვებული მოსწავლე;</w:t>
      </w:r>
    </w:p>
    <w:p w:rsidR="002F3710" w:rsidRPr="000A17E9" w:rsidRDefault="002F3710" w:rsidP="0002368F">
      <w:pPr>
        <w:numPr>
          <w:ilvl w:val="0"/>
          <w:numId w:val="54"/>
        </w:numPr>
        <w:spacing w:before="100" w:beforeAutospacing="1" w:after="100" w:afterAutospacing="1" w:line="240" w:lineRule="auto"/>
        <w:jc w:val="both"/>
        <w:rPr>
          <w:rFonts w:ascii="Sylfaen" w:hAnsi="Sylfaen"/>
          <w:lang w:val="ka-GE"/>
        </w:rPr>
      </w:pPr>
      <w:r w:rsidRPr="000A17E9">
        <w:rPr>
          <w:rFonts w:ascii="Sylfaen" w:hAnsi="Sylfaen"/>
          <w:lang w:val="ka-GE"/>
        </w:rPr>
        <w:t>ევროპის მე-5 ახალგაზრდულ ოლიმპიადაში (ინფორმატიკა) ორმა მოსწავლემ ბრინჯაოს მედალი მოიპოვა;</w:t>
      </w:r>
    </w:p>
    <w:p w:rsidR="002F3710" w:rsidRPr="000A17E9" w:rsidRDefault="002F3710" w:rsidP="0002368F">
      <w:pPr>
        <w:numPr>
          <w:ilvl w:val="0"/>
          <w:numId w:val="54"/>
        </w:numPr>
        <w:spacing w:before="100" w:beforeAutospacing="1" w:after="100" w:afterAutospacing="1" w:line="240" w:lineRule="auto"/>
        <w:jc w:val="both"/>
        <w:rPr>
          <w:rFonts w:ascii="Sylfaen" w:hAnsi="Sylfaen"/>
          <w:lang w:val="ka-GE"/>
        </w:rPr>
      </w:pPr>
      <w:r w:rsidRPr="000A17E9">
        <w:rPr>
          <w:rFonts w:ascii="Sylfaen" w:hAnsi="Sylfaen"/>
          <w:lang w:val="ka-GE"/>
        </w:rPr>
        <w:t>საერთაშორისო ოლომპიადებში საქართველოს 1-მა მონაწილემ ვერცხლის,  11-მა - ბრინჯაოს, ხოლო 3-მა მონაწილემ საპატიო სიგელი მოიპოვა;</w:t>
      </w:r>
    </w:p>
    <w:p w:rsidR="002F3710" w:rsidRPr="000A17E9" w:rsidRDefault="002F3710" w:rsidP="0002368F">
      <w:pPr>
        <w:numPr>
          <w:ilvl w:val="0"/>
          <w:numId w:val="54"/>
        </w:numPr>
        <w:spacing w:before="100" w:beforeAutospacing="1" w:after="100" w:afterAutospacing="1" w:line="240" w:lineRule="auto"/>
        <w:jc w:val="both"/>
        <w:rPr>
          <w:rFonts w:ascii="Sylfaen" w:hAnsi="Sylfaen"/>
          <w:lang w:val="ka-GE"/>
        </w:rPr>
      </w:pPr>
      <w:r w:rsidRPr="000A17E9">
        <w:rPr>
          <w:rFonts w:ascii="Sylfaen" w:eastAsia="Calibri" w:hAnsi="Sylfaen" w:cs="Calibri"/>
          <w:lang w:val="ka-GE"/>
        </w:rPr>
        <w:t xml:space="preserve">ეროვნულ </w:t>
      </w:r>
      <w:r w:rsidRPr="000A17E9">
        <w:rPr>
          <w:rFonts w:ascii="Sylfaen" w:eastAsia="Calibri" w:hAnsi="Sylfaen" w:cs="Calibri"/>
        </w:rPr>
        <w:t>ინტელექტ-ჩემპიონატ</w:t>
      </w:r>
      <w:r w:rsidRPr="000A17E9">
        <w:rPr>
          <w:rFonts w:ascii="Sylfaen" w:eastAsia="Calibri" w:hAnsi="Sylfaen" w:cs="Calibri"/>
          <w:lang w:val="ka-GE"/>
        </w:rPr>
        <w:t xml:space="preserve">ში მონაწილეობდა 13 928 მოსწავლე (2 ეტაპი) და თითოეულ ეტაპზე გამოვლინდა 3 გამარჯვებული გუნდი, რომელთაც გადაეცათ ტექნიკის ვაუჩერები: 1-ლი ადგილი - 1000 ლარიანი; მე-2 – 800 ლარიანი და მე - 3 – 500 ლარიანი; </w:t>
      </w:r>
    </w:p>
    <w:p w:rsidR="002F3710" w:rsidRPr="000A17E9" w:rsidRDefault="002F3710" w:rsidP="0002368F">
      <w:pPr>
        <w:numPr>
          <w:ilvl w:val="0"/>
          <w:numId w:val="54"/>
        </w:numPr>
        <w:spacing w:before="100" w:beforeAutospacing="1" w:after="100" w:afterAutospacing="1" w:line="240" w:lineRule="auto"/>
        <w:jc w:val="both"/>
        <w:rPr>
          <w:rFonts w:ascii="Sylfaen" w:hAnsi="Sylfaen"/>
          <w:lang w:val="ka-GE"/>
        </w:rPr>
      </w:pPr>
      <w:r w:rsidRPr="000A17E9">
        <w:rPr>
          <w:rFonts w:ascii="Sylfaen" w:hAnsi="Sylfaen" w:cs="Sylfaen"/>
          <w:shd w:val="clear" w:color="auto" w:fill="FFFFFF"/>
          <w:lang w:val="ka-GE" w:bidi="ka-GE"/>
        </w:rPr>
        <w:t>ჩატარდა</w:t>
      </w:r>
      <w:r w:rsidRPr="000A17E9">
        <w:rPr>
          <w:rFonts w:ascii="Sylfaen" w:hAnsi="Sylfaen"/>
          <w:shd w:val="clear" w:color="auto" w:fill="FFFFFF"/>
          <w:lang w:val="ka-GE" w:bidi="ka-GE"/>
        </w:rPr>
        <w:t xml:space="preserve"> </w:t>
      </w:r>
      <w:r w:rsidRPr="000A17E9">
        <w:rPr>
          <w:rFonts w:ascii="Sylfaen" w:hAnsi="Sylfaen" w:cs="Sylfaen"/>
          <w:shd w:val="clear" w:color="auto" w:fill="FFFFFF"/>
          <w:lang w:val="ka-GE" w:bidi="ka-GE"/>
        </w:rPr>
        <w:t>სასკოლო</w:t>
      </w:r>
      <w:r w:rsidRPr="000A17E9">
        <w:rPr>
          <w:rFonts w:ascii="Sylfaen" w:hAnsi="Sylfaen"/>
          <w:shd w:val="clear" w:color="auto" w:fill="FFFFFF"/>
          <w:lang w:val="ka-GE" w:bidi="ka-GE"/>
        </w:rPr>
        <w:t xml:space="preserve"> </w:t>
      </w:r>
      <w:r w:rsidRPr="000A17E9">
        <w:rPr>
          <w:rFonts w:ascii="Sylfaen" w:hAnsi="Sylfaen" w:cs="Sylfaen"/>
          <w:shd w:val="clear" w:color="auto" w:fill="FFFFFF"/>
          <w:lang w:val="ka-GE" w:bidi="ka-GE"/>
        </w:rPr>
        <w:t>კონკურსები</w:t>
      </w:r>
      <w:r w:rsidRPr="000A17E9">
        <w:rPr>
          <w:rFonts w:ascii="Sylfaen" w:hAnsi="Sylfaen"/>
          <w:shd w:val="clear" w:color="auto" w:fill="FFFFFF"/>
          <w:lang w:val="ka-GE"/>
        </w:rPr>
        <w:t>, რომლის ფარგლებშიც სამინიტროში წარმოდგენილი იყო  485 საკონკურსო ნამუშევარი და გამოვლინდა 79 გამარჯვებული მოსწავლე, რომელთაც გადაეცათ 500 ლარიანი, 400 ლარიანია 300 ლარიანი კომპიუტერული ტექნიკისა და აქსესუარების მაღაზიის, ასევე 250 ლარიანი წიგნის მაღაზიის სასაჩუქრე ბარათები და წამახალისებელი დიპლომები;</w:t>
      </w:r>
    </w:p>
    <w:p w:rsidR="002F3710" w:rsidRPr="000A17E9" w:rsidRDefault="002F3710" w:rsidP="0002368F">
      <w:pPr>
        <w:numPr>
          <w:ilvl w:val="0"/>
          <w:numId w:val="54"/>
        </w:numPr>
        <w:spacing w:before="100" w:beforeAutospacing="1" w:after="100" w:afterAutospacing="1" w:line="240" w:lineRule="auto"/>
        <w:jc w:val="both"/>
        <w:rPr>
          <w:rFonts w:ascii="Sylfaen" w:hAnsi="Sylfaen"/>
          <w:lang w:val="ka-GE"/>
        </w:rPr>
      </w:pPr>
      <w:r w:rsidRPr="000A17E9">
        <w:rPr>
          <w:rFonts w:ascii="Sylfaen" w:eastAsia="Calibri" w:hAnsi="Sylfaen" w:cs="Calibri"/>
        </w:rPr>
        <w:t>ფუნქციონირება დაიწყო არაფორმალური განათლების წრეებმა სამი მიმართულებით: ზუსტი და საბუნებისმეტყველო მეცნიერებები, ტექნოლოგიები და ხელოვნება</w:t>
      </w:r>
      <w:r w:rsidRPr="000A17E9">
        <w:rPr>
          <w:rFonts w:ascii="Sylfaen" w:eastAsia="Calibri" w:hAnsi="Sylfaen" w:cs="Calibri"/>
          <w:lang w:val="ka-GE"/>
        </w:rPr>
        <w:t xml:space="preserve"> </w:t>
      </w:r>
      <w:r w:rsidRPr="000A17E9">
        <w:rPr>
          <w:rFonts w:ascii="Sylfaen" w:eastAsia="Calibri" w:hAnsi="Sylfaen" w:cs="Calibri"/>
        </w:rPr>
        <w:t>და მასში ჩართული</w:t>
      </w:r>
      <w:r w:rsidRPr="000A17E9">
        <w:rPr>
          <w:rFonts w:ascii="Sylfaen" w:eastAsia="Calibri" w:hAnsi="Sylfaen" w:cs="Calibri"/>
          <w:lang w:val="ka-GE"/>
        </w:rPr>
        <w:t xml:space="preserve"> იყო</w:t>
      </w:r>
      <w:r w:rsidRPr="000A17E9">
        <w:rPr>
          <w:rFonts w:ascii="Sylfaen" w:eastAsia="Calibri" w:hAnsi="Sylfaen" w:cs="Calibri"/>
        </w:rPr>
        <w:t xml:space="preserve"> დაახლოებით 30 მოსწავლე (წრეები მიმდინარეობდა ონალინ ფორმატში);</w:t>
      </w:r>
    </w:p>
    <w:p w:rsidR="002F3710" w:rsidRPr="000A17E9" w:rsidRDefault="002F3710" w:rsidP="00CE38B9">
      <w:pPr>
        <w:pStyle w:val="Normal0"/>
        <w:jc w:val="both"/>
        <w:rPr>
          <w:rFonts w:ascii="Sylfaen" w:eastAsia="Sylfaen" w:hAnsi="Sylfaen" w:cstheme="majorHAnsi"/>
          <w:sz w:val="22"/>
          <w:szCs w:val="22"/>
          <w:lang w:val="ka-GE"/>
        </w:rPr>
      </w:pPr>
      <w:r w:rsidRPr="000A17E9">
        <w:rPr>
          <w:rFonts w:ascii="Sylfaen" w:eastAsia="Sylfaen" w:hAnsi="Sylfaen" w:cstheme="majorHAnsi"/>
          <w:sz w:val="22"/>
          <w:szCs w:val="22"/>
          <w:lang w:val="ka-GE"/>
        </w:rPr>
        <w:t xml:space="preserve">4.  დაგეგმილი </w:t>
      </w:r>
      <w:r w:rsidRPr="000A17E9">
        <w:rPr>
          <w:rFonts w:ascii="Sylfaen" w:eastAsia="Sylfaen" w:hAnsi="Sylfaen" w:cstheme="majorHAnsi"/>
          <w:sz w:val="22"/>
          <w:szCs w:val="22"/>
        </w:rPr>
        <w:t>საბაზისო მაჩვენებელ</w:t>
      </w:r>
      <w:r w:rsidRPr="000A17E9">
        <w:rPr>
          <w:rFonts w:ascii="Sylfaen" w:eastAsia="Sylfaen" w:hAnsi="Sylfaen" w:cstheme="majorHAnsi"/>
          <w:sz w:val="22"/>
          <w:szCs w:val="22"/>
          <w:lang w:val="ka-GE"/>
        </w:rPr>
        <w:t>ი</w:t>
      </w:r>
    </w:p>
    <w:p w:rsidR="002F3710" w:rsidRPr="000A17E9" w:rsidRDefault="002F3710" w:rsidP="00CE38B9">
      <w:pPr>
        <w:pStyle w:val="Normal0"/>
        <w:jc w:val="both"/>
        <w:rPr>
          <w:rFonts w:ascii="Sylfaen" w:eastAsia="Sylfaen" w:hAnsi="Sylfaen" w:cstheme="majorHAnsi"/>
          <w:sz w:val="22"/>
          <w:szCs w:val="22"/>
        </w:rPr>
      </w:pPr>
    </w:p>
    <w:p w:rsidR="002F3710" w:rsidRPr="000A17E9" w:rsidRDefault="002F3710" w:rsidP="00CE38B9">
      <w:pPr>
        <w:pStyle w:val="Normal0"/>
        <w:jc w:val="both"/>
        <w:rPr>
          <w:rFonts w:ascii="Sylfaen" w:eastAsia="Sylfaen" w:hAnsi="Sylfaen"/>
          <w:sz w:val="22"/>
          <w:szCs w:val="22"/>
        </w:rPr>
      </w:pPr>
      <w:r w:rsidRPr="000A17E9">
        <w:rPr>
          <w:rFonts w:ascii="Sylfaen" w:eastAsia="Sylfaen" w:hAnsi="Sylfaen"/>
          <w:sz w:val="22"/>
          <w:szCs w:val="22"/>
        </w:rPr>
        <w:t>607 საჯარო სკოლაში საზოგადოებრივი წესრიგისა და უსაფრთხოების დაცვას უზრუნველყოფს 1606 საგანმანათლებლო დაწესებულების მანდატური; ფსიქო-სოციალური პრობლემების მქონე მოსწავლეები უზრუნველყოფილნი არიან ფსიქოლოგიური მომსახურებით;</w:t>
      </w:r>
    </w:p>
    <w:p w:rsidR="002F3710" w:rsidRPr="000A17E9" w:rsidRDefault="002F3710" w:rsidP="00CE38B9">
      <w:pPr>
        <w:pStyle w:val="Normal0"/>
        <w:jc w:val="both"/>
        <w:rPr>
          <w:rFonts w:ascii="Sylfaen" w:eastAsia="Sylfaen" w:hAnsi="Sylfaen" w:cstheme="majorHAnsi"/>
          <w:sz w:val="22"/>
          <w:szCs w:val="22"/>
          <w:lang w:val="ka-GE"/>
        </w:rPr>
      </w:pPr>
    </w:p>
    <w:p w:rsidR="002F3710" w:rsidRPr="000A17E9" w:rsidRDefault="002F3710" w:rsidP="00CE38B9">
      <w:pPr>
        <w:pStyle w:val="Normal0"/>
        <w:jc w:val="both"/>
        <w:rPr>
          <w:rFonts w:ascii="Sylfaen" w:eastAsia="Sylfaen" w:hAnsi="Sylfaen" w:cstheme="majorHAnsi"/>
          <w:sz w:val="22"/>
          <w:szCs w:val="22"/>
        </w:rPr>
      </w:pPr>
      <w:r w:rsidRPr="000A17E9">
        <w:rPr>
          <w:rFonts w:ascii="Sylfaen" w:eastAsia="Sylfaen" w:hAnsi="Sylfaen" w:cstheme="majorHAnsi"/>
          <w:sz w:val="22"/>
          <w:szCs w:val="22"/>
          <w:lang w:val="ka-GE"/>
        </w:rPr>
        <w:t xml:space="preserve">დაგეგმილი </w:t>
      </w:r>
      <w:r w:rsidRPr="000A17E9">
        <w:rPr>
          <w:rFonts w:ascii="Sylfaen" w:eastAsia="Sylfaen" w:hAnsi="Sylfaen" w:cstheme="majorHAnsi"/>
          <w:sz w:val="22"/>
          <w:szCs w:val="22"/>
        </w:rPr>
        <w:t xml:space="preserve">მიზნობრივი მაჩვენებელი </w:t>
      </w:r>
    </w:p>
    <w:p w:rsidR="002F3710" w:rsidRPr="000A17E9" w:rsidRDefault="002F3710" w:rsidP="00CE38B9">
      <w:pPr>
        <w:pStyle w:val="Normal0"/>
        <w:jc w:val="both"/>
        <w:rPr>
          <w:rFonts w:ascii="Sylfaen" w:eastAsia="Sylfaen" w:hAnsi="Sylfaen" w:cstheme="majorHAnsi"/>
          <w:sz w:val="22"/>
          <w:szCs w:val="22"/>
        </w:rPr>
      </w:pPr>
    </w:p>
    <w:p w:rsidR="002F3710" w:rsidRPr="000A17E9" w:rsidRDefault="002F3710" w:rsidP="00CE38B9">
      <w:pPr>
        <w:pStyle w:val="Normal0"/>
        <w:jc w:val="both"/>
        <w:rPr>
          <w:rFonts w:ascii="Sylfaen" w:eastAsia="Sylfaen" w:hAnsi="Sylfaen"/>
          <w:sz w:val="22"/>
          <w:szCs w:val="22"/>
        </w:rPr>
      </w:pPr>
      <w:r w:rsidRPr="000A17E9">
        <w:rPr>
          <w:rFonts w:ascii="Sylfaen" w:eastAsia="Sylfaen" w:hAnsi="Sylfaen"/>
          <w:sz w:val="22"/>
          <w:szCs w:val="22"/>
        </w:rPr>
        <w:t>607 საჯარო სკოლაში საზოგადოებრივი წესრიგისა და უსაფრთხოების დაცვას უზრუნველყოფს 1</w:t>
      </w:r>
      <w:r w:rsidRPr="000A17E9">
        <w:rPr>
          <w:rFonts w:ascii="Sylfaen" w:eastAsia="Sylfaen" w:hAnsi="Sylfaen"/>
          <w:sz w:val="22"/>
          <w:szCs w:val="22"/>
          <w:lang w:val="ka-GE"/>
        </w:rPr>
        <w:t xml:space="preserve"> </w:t>
      </w:r>
      <w:r w:rsidRPr="000A17E9">
        <w:rPr>
          <w:rFonts w:ascii="Sylfaen" w:eastAsia="Sylfaen" w:hAnsi="Sylfaen"/>
          <w:sz w:val="22"/>
          <w:szCs w:val="22"/>
        </w:rPr>
        <w:t>606 საგანმანათლებლო დაწესებულების მანდატური; ფსიქო-სოციალური პრობლემების მქონე მოსწავლეთა გამოვლენა და იდენტიფიცირება, მათი უზრუნველყოფა ფსიქო-სოციალური მომსახურებით, საჯარო სკოლებში ფსიქო-სოციალური გარემოს გაუმჯობესება;</w:t>
      </w:r>
    </w:p>
    <w:p w:rsidR="002F3710" w:rsidRPr="000A17E9" w:rsidRDefault="002F3710" w:rsidP="00CE38B9">
      <w:pPr>
        <w:pStyle w:val="Normal0"/>
        <w:jc w:val="both"/>
        <w:rPr>
          <w:rFonts w:ascii="Sylfaen" w:eastAsia="Sylfaen" w:hAnsi="Sylfaen" w:cstheme="majorHAnsi"/>
          <w:sz w:val="22"/>
          <w:szCs w:val="22"/>
        </w:rPr>
      </w:pPr>
    </w:p>
    <w:p w:rsidR="002F3710" w:rsidRPr="000A17E9" w:rsidRDefault="002F3710" w:rsidP="00CE38B9">
      <w:pPr>
        <w:pStyle w:val="Normal0"/>
        <w:jc w:val="both"/>
        <w:rPr>
          <w:rFonts w:ascii="Sylfaen" w:hAnsi="Sylfaen" w:cs="Sylfaen"/>
          <w:sz w:val="22"/>
          <w:szCs w:val="22"/>
        </w:rPr>
      </w:pPr>
      <w:r w:rsidRPr="000A17E9">
        <w:rPr>
          <w:rFonts w:ascii="Sylfaen" w:hAnsi="Sylfaen" w:cs="Sylfaen"/>
          <w:sz w:val="22"/>
          <w:szCs w:val="22"/>
        </w:rPr>
        <w:t>მიღწეული</w:t>
      </w:r>
      <w:r w:rsidRPr="000A17E9">
        <w:rPr>
          <w:rFonts w:ascii="Sylfaen" w:hAnsi="Sylfaen"/>
          <w:sz w:val="22"/>
          <w:szCs w:val="22"/>
        </w:rPr>
        <w:t xml:space="preserve"> </w:t>
      </w:r>
      <w:r w:rsidRPr="000A17E9">
        <w:rPr>
          <w:rFonts w:ascii="Sylfaen" w:hAnsi="Sylfaen" w:cs="Sylfaen"/>
          <w:sz w:val="22"/>
          <w:szCs w:val="22"/>
        </w:rPr>
        <w:t>საბოლოო</w:t>
      </w:r>
      <w:r w:rsidRPr="000A17E9">
        <w:rPr>
          <w:rFonts w:ascii="Sylfaen" w:hAnsi="Sylfaen"/>
          <w:sz w:val="22"/>
          <w:szCs w:val="22"/>
        </w:rPr>
        <w:t xml:space="preserve"> </w:t>
      </w:r>
      <w:r w:rsidRPr="000A17E9">
        <w:rPr>
          <w:rFonts w:ascii="Sylfaen" w:hAnsi="Sylfaen" w:cs="Sylfaen"/>
          <w:sz w:val="22"/>
          <w:szCs w:val="22"/>
        </w:rPr>
        <w:t>შედეგის</w:t>
      </w:r>
      <w:r w:rsidRPr="000A17E9">
        <w:rPr>
          <w:rFonts w:ascii="Sylfaen" w:hAnsi="Sylfaen"/>
          <w:sz w:val="22"/>
          <w:szCs w:val="22"/>
        </w:rPr>
        <w:t xml:space="preserve"> </w:t>
      </w:r>
      <w:r w:rsidRPr="000A17E9">
        <w:rPr>
          <w:rFonts w:ascii="Sylfaen" w:hAnsi="Sylfaen" w:cs="Sylfaen"/>
          <w:sz w:val="22"/>
          <w:szCs w:val="22"/>
        </w:rPr>
        <w:t>შეფასების</w:t>
      </w:r>
      <w:r w:rsidRPr="000A17E9">
        <w:rPr>
          <w:rFonts w:ascii="Sylfaen" w:hAnsi="Sylfaen"/>
          <w:sz w:val="22"/>
          <w:szCs w:val="22"/>
        </w:rPr>
        <w:t xml:space="preserve"> </w:t>
      </w:r>
      <w:r w:rsidRPr="000A17E9">
        <w:rPr>
          <w:rFonts w:ascii="Sylfaen" w:hAnsi="Sylfaen" w:cs="Sylfaen"/>
          <w:sz w:val="22"/>
          <w:szCs w:val="22"/>
        </w:rPr>
        <w:t>ინდიკატორი</w:t>
      </w:r>
    </w:p>
    <w:p w:rsidR="002F3710" w:rsidRPr="000A17E9" w:rsidRDefault="002F3710" w:rsidP="00CE38B9">
      <w:pPr>
        <w:pStyle w:val="Normal0"/>
        <w:jc w:val="both"/>
        <w:rPr>
          <w:rFonts w:ascii="Sylfaen" w:eastAsia="Calibri" w:hAnsi="Sylfaen" w:cs="Calibri"/>
          <w:sz w:val="22"/>
          <w:szCs w:val="22"/>
          <w:lang w:val="ka-GE"/>
        </w:rPr>
      </w:pPr>
    </w:p>
    <w:p w:rsidR="002F3710" w:rsidRPr="000A17E9" w:rsidRDefault="002F3710" w:rsidP="0002368F">
      <w:pPr>
        <w:pStyle w:val="Normal0"/>
        <w:numPr>
          <w:ilvl w:val="0"/>
          <w:numId w:val="58"/>
        </w:numPr>
        <w:jc w:val="both"/>
        <w:rPr>
          <w:rFonts w:ascii="Sylfaen" w:eastAsia="Sylfaen" w:hAnsi="Sylfaen"/>
          <w:sz w:val="22"/>
          <w:szCs w:val="22"/>
          <w:lang w:val="ka-GE"/>
        </w:rPr>
      </w:pPr>
      <w:r w:rsidRPr="000A17E9">
        <w:rPr>
          <w:rFonts w:ascii="Sylfaen" w:eastAsia="Sylfaen" w:hAnsi="Sylfaen"/>
          <w:sz w:val="22"/>
          <w:szCs w:val="22"/>
        </w:rPr>
        <w:t>607 საჯარო სკოლაში საზოგადოებრივი წესრიგისა და უსაფრთხოების დაცვას 1 525 საგანმანათლებლო დაწესებულების მანდატური</w:t>
      </w:r>
      <w:r w:rsidRPr="000A17E9">
        <w:rPr>
          <w:rFonts w:ascii="Sylfaen" w:eastAsia="Sylfaen" w:hAnsi="Sylfaen"/>
          <w:sz w:val="22"/>
          <w:szCs w:val="22"/>
          <w:lang w:val="ka-GE"/>
        </w:rPr>
        <w:t>;</w:t>
      </w:r>
    </w:p>
    <w:p w:rsidR="002F3710" w:rsidRPr="000A17E9" w:rsidRDefault="002F3710" w:rsidP="0002368F">
      <w:pPr>
        <w:pStyle w:val="Normal0"/>
        <w:numPr>
          <w:ilvl w:val="0"/>
          <w:numId w:val="58"/>
        </w:numPr>
        <w:jc w:val="both"/>
        <w:rPr>
          <w:rFonts w:ascii="Sylfaen" w:eastAsia="Sylfaen" w:hAnsi="Sylfaen"/>
          <w:sz w:val="22"/>
          <w:szCs w:val="22"/>
        </w:rPr>
      </w:pPr>
      <w:r w:rsidRPr="000A17E9">
        <w:rPr>
          <w:rFonts w:ascii="Sylfaen" w:eastAsia="Sylfaen" w:hAnsi="Sylfaen"/>
          <w:sz w:val="22"/>
          <w:szCs w:val="22"/>
        </w:rPr>
        <w:t>10 ფსიქოსოციალური მომსახურების ცენტრის 41 ფსიქოლოგი და 40 სოციალური მუშაკი, სკოლის მოსწავ</w:t>
      </w:r>
      <w:r w:rsidRPr="000A17E9">
        <w:rPr>
          <w:rFonts w:ascii="Sylfaen" w:eastAsia="Sylfaen" w:hAnsi="Sylfaen"/>
          <w:sz w:val="22"/>
          <w:szCs w:val="22"/>
          <w:lang w:val="ka-GE"/>
        </w:rPr>
        <w:t>ლეების</w:t>
      </w:r>
      <w:r w:rsidRPr="000A17E9">
        <w:rPr>
          <w:rFonts w:ascii="Sylfaen" w:eastAsia="Sylfaen" w:hAnsi="Sylfaen"/>
          <w:sz w:val="22"/>
          <w:szCs w:val="22"/>
        </w:rPr>
        <w:t xml:space="preserve"> ფსიქო-სოციალური მომსახურების გაწევას უზრუნველყოფდა. </w:t>
      </w:r>
    </w:p>
    <w:p w:rsidR="002F3710" w:rsidRPr="000A17E9" w:rsidRDefault="002F3710" w:rsidP="00CE38B9">
      <w:pPr>
        <w:spacing w:before="100" w:beforeAutospacing="1" w:after="100" w:afterAutospacing="1" w:line="240" w:lineRule="auto"/>
        <w:jc w:val="both"/>
        <w:rPr>
          <w:rFonts w:ascii="Sylfaen" w:hAnsi="Sylfaen" w:cs="Sylfaen"/>
          <w:lang w:val="ka-GE"/>
        </w:rPr>
      </w:pPr>
      <w:r w:rsidRPr="000A17E9">
        <w:rPr>
          <w:rFonts w:ascii="Sylfaen" w:hAnsi="Sylfaen" w:cs="Sylfaen"/>
        </w:rPr>
        <w:t>ცდომილების</w:t>
      </w:r>
      <w:r w:rsidRPr="000A17E9">
        <w:rPr>
          <w:rFonts w:ascii="Sylfaen" w:hAnsi="Sylfaen"/>
        </w:rPr>
        <w:t xml:space="preserve"> </w:t>
      </w:r>
      <w:r w:rsidRPr="000A17E9">
        <w:rPr>
          <w:rFonts w:ascii="Sylfaen" w:hAnsi="Sylfaen" w:cs="Sylfaen"/>
        </w:rPr>
        <w:t>მაჩვენებელი</w:t>
      </w:r>
      <w:r w:rsidRPr="000A17E9">
        <w:rPr>
          <w:rFonts w:ascii="Sylfaen" w:hAnsi="Sylfaen"/>
        </w:rPr>
        <w:t xml:space="preserve"> (%/</w:t>
      </w:r>
      <w:r w:rsidRPr="000A17E9">
        <w:rPr>
          <w:rFonts w:ascii="Sylfaen" w:hAnsi="Sylfaen" w:cs="Sylfaen"/>
        </w:rPr>
        <w:t>აღწერა</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განმარტება</w:t>
      </w:r>
      <w:r w:rsidRPr="000A17E9">
        <w:rPr>
          <w:rFonts w:ascii="Sylfaen" w:hAnsi="Sylfaen"/>
        </w:rPr>
        <w:t xml:space="preserve"> </w:t>
      </w:r>
      <w:r w:rsidRPr="000A17E9">
        <w:rPr>
          <w:rFonts w:ascii="Sylfaen" w:hAnsi="Sylfaen" w:cs="Sylfaen"/>
        </w:rPr>
        <w:t>დაგეგმილ</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შედეგებს</w:t>
      </w:r>
      <w:r w:rsidRPr="000A17E9">
        <w:rPr>
          <w:rFonts w:ascii="Sylfaen" w:hAnsi="Sylfaen"/>
        </w:rPr>
        <w:t xml:space="preserve"> </w:t>
      </w:r>
      <w:r w:rsidRPr="000A17E9">
        <w:rPr>
          <w:rFonts w:ascii="Sylfaen" w:hAnsi="Sylfaen" w:cs="Sylfaen"/>
        </w:rPr>
        <w:t>შორის</w:t>
      </w:r>
      <w:r w:rsidRPr="000A17E9">
        <w:rPr>
          <w:rFonts w:ascii="Sylfaen" w:hAnsi="Sylfaen"/>
        </w:rPr>
        <w:t xml:space="preserve"> </w:t>
      </w:r>
      <w:r w:rsidRPr="000A17E9">
        <w:rPr>
          <w:rFonts w:ascii="Sylfaen" w:hAnsi="Sylfaen" w:cs="Sylfaen"/>
        </w:rPr>
        <w:t>არსებულ</w:t>
      </w:r>
      <w:r w:rsidRPr="000A17E9">
        <w:rPr>
          <w:rFonts w:ascii="Sylfaen" w:hAnsi="Sylfaen"/>
        </w:rPr>
        <w:t xml:space="preserve"> </w:t>
      </w:r>
      <w:r w:rsidRPr="000A17E9">
        <w:rPr>
          <w:rFonts w:ascii="Sylfaen" w:hAnsi="Sylfaen" w:cs="Sylfaen"/>
        </w:rPr>
        <w:t>განსხვავებებზე</w:t>
      </w:r>
    </w:p>
    <w:p w:rsidR="002F3710" w:rsidRPr="000A17E9" w:rsidRDefault="002F3710" w:rsidP="00CE38B9">
      <w:pPr>
        <w:spacing w:before="100" w:beforeAutospacing="1" w:after="100" w:afterAutospacing="1" w:line="240" w:lineRule="auto"/>
        <w:jc w:val="both"/>
        <w:rPr>
          <w:rFonts w:ascii="Sylfaen" w:hAnsi="Sylfaen" w:cs="Sylfaen"/>
          <w:lang w:val="ka-GE"/>
        </w:rPr>
      </w:pPr>
      <w:r w:rsidRPr="000A17E9">
        <w:rPr>
          <w:rFonts w:ascii="Sylfaen" w:hAnsi="Sylfaen" w:cs="Sylfaen"/>
        </w:rPr>
        <w:t>კადრების გადინების მაღალი მაჩვენებელი</w:t>
      </w:r>
      <w:r w:rsidRPr="000A17E9">
        <w:rPr>
          <w:rFonts w:ascii="Sylfaen" w:hAnsi="Sylfaen" w:cs="Sylfaen"/>
          <w:lang w:val="ka-GE"/>
        </w:rPr>
        <w:t>.</w:t>
      </w:r>
    </w:p>
    <w:bookmarkEnd w:id="3"/>
    <w:p w:rsidR="004C18AC" w:rsidRPr="000A17E9" w:rsidRDefault="004C18AC" w:rsidP="004C18AC">
      <w:pPr>
        <w:pStyle w:val="Heading4"/>
        <w:rPr>
          <w:rFonts w:ascii="Sylfaen" w:hAnsi="Sylfaen"/>
          <w:lang w:val="ka-GE"/>
        </w:rPr>
      </w:pPr>
      <w:r w:rsidRPr="000A17E9">
        <w:rPr>
          <w:rFonts w:ascii="Sylfaen" w:hAnsi="Sylfaen"/>
          <w:lang w:val="ka-GE"/>
        </w:rPr>
        <w:t>ზოგადი განათლების რეფორმის ახალი მიმართულებები:</w:t>
      </w:r>
    </w:p>
    <w:p w:rsidR="00EE2EF5" w:rsidRPr="000A17E9" w:rsidRDefault="00EE2EF5" w:rsidP="00EE2EF5">
      <w:pPr>
        <w:rPr>
          <w:lang w:val="ka-GE"/>
        </w:rPr>
      </w:pPr>
    </w:p>
    <w:p w:rsidR="004C18AC" w:rsidRPr="000A17E9" w:rsidRDefault="004C18AC" w:rsidP="00786CCE">
      <w:pPr>
        <w:pStyle w:val="ListParagraph"/>
        <w:numPr>
          <w:ilvl w:val="0"/>
          <w:numId w:val="263"/>
        </w:numPr>
        <w:spacing w:after="160" w:line="240" w:lineRule="auto"/>
        <w:rPr>
          <w:i/>
          <w:lang w:val="ka-GE"/>
        </w:rPr>
      </w:pPr>
      <w:r w:rsidRPr="000A17E9">
        <w:rPr>
          <w:i/>
          <w:lang w:val="ka-GE"/>
        </w:rPr>
        <w:t>მასწავლებლის პროფესიული განვითარების და კარიერული წინსვლის სქემა და შრომის ანაზღაურების ზრდა</w:t>
      </w:r>
    </w:p>
    <w:p w:rsidR="00347FF9" w:rsidRPr="000A17E9" w:rsidRDefault="00347FF9" w:rsidP="00347FF9">
      <w:pPr>
        <w:pStyle w:val="ListParagraph"/>
        <w:spacing w:after="160" w:line="240" w:lineRule="auto"/>
        <w:ind w:firstLine="0"/>
        <w:rPr>
          <w:i/>
          <w:lang w:val="ka-GE"/>
        </w:rPr>
      </w:pPr>
    </w:p>
    <w:p w:rsidR="00347FF9" w:rsidRPr="000A17E9" w:rsidRDefault="00347FF9" w:rsidP="00786CCE">
      <w:pPr>
        <w:pStyle w:val="ListParagraph"/>
        <w:numPr>
          <w:ilvl w:val="0"/>
          <w:numId w:val="262"/>
        </w:numPr>
        <w:spacing w:after="0" w:line="240" w:lineRule="auto"/>
        <w:ind w:right="0"/>
      </w:pPr>
      <w:r w:rsidRPr="000A17E9">
        <w:rPr>
          <w:lang w:val="ka-GE"/>
        </w:rPr>
        <w:t>2021 წლის იანვრიდან 39</w:t>
      </w:r>
      <w:r w:rsidRPr="000A17E9">
        <w:t xml:space="preserve"> </w:t>
      </w:r>
      <w:r w:rsidRPr="000A17E9">
        <w:rPr>
          <w:lang w:val="ka-GE"/>
        </w:rPr>
        <w:t>600-ზე მეტ უფროს, წამყვან და მენტორ მასწავლებლებს/სპეციალურ მასწავლებლებს 100 ლარით გაეზარდა სტატუტის დანამატი, შედეგად უფროსი მასწავლებლებლის/სპეციალურ მასწავლებლებლის სტატუსის დანამატი განისაზღვრა 570 ლარის ოდენობით, წამყვანი მასწავლებლებლის/სპეციალურ მასწავლებლებლის 950 ლარის ოდენობით, ხოლო მენტორი მასწავლებლის - 1</w:t>
      </w:r>
      <w:r w:rsidRPr="000A17E9">
        <w:t xml:space="preserve"> </w:t>
      </w:r>
      <w:r w:rsidRPr="000A17E9">
        <w:rPr>
          <w:lang w:val="ka-GE"/>
        </w:rPr>
        <w:t>250 ლარის ოდენობით</w:t>
      </w:r>
      <w:r w:rsidRPr="000A17E9">
        <w:t>;</w:t>
      </w:r>
    </w:p>
    <w:p w:rsidR="00347FF9" w:rsidRPr="000A17E9" w:rsidRDefault="00347FF9" w:rsidP="00786CCE">
      <w:pPr>
        <w:pStyle w:val="ListParagraph"/>
        <w:numPr>
          <w:ilvl w:val="0"/>
          <w:numId w:val="262"/>
        </w:numPr>
        <w:spacing w:after="0" w:line="240" w:lineRule="auto"/>
        <w:ind w:right="0"/>
      </w:pPr>
      <w:r w:rsidRPr="000A17E9">
        <w:rPr>
          <w:lang w:val="ka-GE"/>
        </w:rPr>
        <w:t xml:space="preserve">ხორციელდებოდა მასწავლების პროფესიული განვითარებისა და კარიერული წინსვლის სქემის ფარგელებში დაგეგმილი აქტივობები: </w:t>
      </w:r>
      <w:r w:rsidRPr="000A17E9">
        <w:t>სტატუსი შეიცვალა 3</w:t>
      </w:r>
      <w:r w:rsidRPr="000A17E9">
        <w:rPr>
          <w:lang w:val="ka-GE"/>
        </w:rPr>
        <w:t xml:space="preserve"> </w:t>
      </w:r>
      <w:r w:rsidRPr="000A17E9">
        <w:t>461-მა მასწავლებელმა (86 წამყვანი და 3375 უფროსი)</w:t>
      </w:r>
      <w:r w:rsidRPr="000A17E9">
        <w:rPr>
          <w:lang w:val="ka-GE"/>
        </w:rPr>
        <w:t>,</w:t>
      </w:r>
      <w:r w:rsidRPr="000A17E9">
        <w:t xml:space="preserve"> 1016-მა სპეციალურმა მასწავლებელმა მოიპოვა სტატუსი, 45-მა პრაქტიკოს</w:t>
      </w:r>
      <w:r w:rsidRPr="000A17E9">
        <w:rPr>
          <w:lang w:val="ka-GE"/>
        </w:rPr>
        <w:t xml:space="preserve">ის </w:t>
      </w:r>
      <w:r w:rsidRPr="000A17E9">
        <w:t>და 971-მა  - უფროსი სპეციალური მასწავებლის სტატუსი;</w:t>
      </w:r>
      <w:r w:rsidRPr="000A17E9">
        <w:rPr>
          <w:lang w:val="ka-GE"/>
        </w:rPr>
        <w:t xml:space="preserve"> </w:t>
      </w:r>
      <w:r w:rsidRPr="000A17E9">
        <w:t xml:space="preserve">მასწავლებელთა მაძიებლობის პროგრამაში დამატებით ჩაერთო 482 მასწავლებელი; მაძიებლობის პროგრამის სრული კურსი წარმატებით დაასრულა 626 მაძიებელმა მასწავლებელმა. მაძიებლის პროგრამის წარმატებით დასრულების და საგნის გამოცდის ჩაბარების შედეგად 708 მასწავლებელმა მოიპოვა უფროსი მასწავლებლის სტატუსი; </w:t>
      </w:r>
    </w:p>
    <w:p w:rsidR="00347FF9" w:rsidRPr="000A17E9" w:rsidRDefault="00347FF9" w:rsidP="00786CCE">
      <w:pPr>
        <w:pStyle w:val="ListParagraph"/>
        <w:numPr>
          <w:ilvl w:val="0"/>
          <w:numId w:val="262"/>
        </w:numPr>
        <w:spacing w:after="0" w:line="240" w:lineRule="auto"/>
        <w:ind w:right="0"/>
      </w:pPr>
      <w:r w:rsidRPr="000A17E9">
        <w:t>დასრულდა სქემის გარე დაკვირვების პროცესი, რომელიც წარმატებით დაძლია 45-მა მასწავლებელმა;</w:t>
      </w:r>
    </w:p>
    <w:p w:rsidR="00347FF9" w:rsidRPr="000A17E9" w:rsidRDefault="00347FF9" w:rsidP="00786CCE">
      <w:pPr>
        <w:pStyle w:val="ListParagraph"/>
        <w:numPr>
          <w:ilvl w:val="0"/>
          <w:numId w:val="262"/>
        </w:numPr>
        <w:spacing w:after="0" w:line="240" w:lineRule="auto"/>
        <w:ind w:right="0"/>
      </w:pPr>
      <w:r w:rsidRPr="000A17E9">
        <w:t>შემუშავ</w:t>
      </w:r>
      <w:r w:rsidRPr="000A17E9">
        <w:rPr>
          <w:lang w:val="ka-GE"/>
        </w:rPr>
        <w:t xml:space="preserve">ებულია </w:t>
      </w:r>
      <w:r w:rsidRPr="000A17E9">
        <w:t>მასწავლებლის პროფესიული განვითარებისა და კარიერული წინსვლის სქემით განსაზღვრული აქტივობების შესრულების მონიტორინგის კონცეფცია;</w:t>
      </w:r>
    </w:p>
    <w:p w:rsidR="004C18AC" w:rsidRPr="000A17E9" w:rsidRDefault="004C18AC" w:rsidP="004C18AC">
      <w:pPr>
        <w:spacing w:after="160" w:line="240" w:lineRule="auto"/>
        <w:rPr>
          <w:i/>
          <w:sz w:val="20"/>
          <w:szCs w:val="20"/>
          <w:lang w:val="ka-GE"/>
        </w:rPr>
      </w:pPr>
    </w:p>
    <w:p w:rsidR="004C18AC" w:rsidRPr="000A17E9" w:rsidRDefault="004C18AC" w:rsidP="00786CCE">
      <w:pPr>
        <w:pStyle w:val="ListParagraph"/>
        <w:numPr>
          <w:ilvl w:val="0"/>
          <w:numId w:val="263"/>
        </w:numPr>
        <w:spacing w:after="160" w:line="240" w:lineRule="auto"/>
        <w:rPr>
          <w:i/>
          <w:lang w:val="ka-GE"/>
        </w:rPr>
      </w:pPr>
      <w:r w:rsidRPr="000A17E9">
        <w:rPr>
          <w:i/>
          <w:lang w:val="ka-GE"/>
        </w:rPr>
        <w:t>„ახალი სკოლის“ მოდელის დანერგვა</w:t>
      </w:r>
    </w:p>
    <w:p w:rsidR="00EE2EF5" w:rsidRPr="000A17E9" w:rsidRDefault="00EE2EF5" w:rsidP="00EE2EF5">
      <w:pPr>
        <w:pStyle w:val="ListParagraph"/>
        <w:spacing w:after="160" w:line="240" w:lineRule="auto"/>
        <w:ind w:firstLine="0"/>
        <w:rPr>
          <w:i/>
          <w:lang w:val="ka-GE"/>
        </w:rPr>
      </w:pPr>
    </w:p>
    <w:p w:rsidR="00347FF9" w:rsidRPr="000A17E9" w:rsidRDefault="00347FF9" w:rsidP="00786CCE">
      <w:pPr>
        <w:pStyle w:val="ListParagraph"/>
        <w:numPr>
          <w:ilvl w:val="0"/>
          <w:numId w:val="262"/>
        </w:numPr>
        <w:spacing w:after="0" w:line="240" w:lineRule="auto"/>
        <w:ind w:right="0"/>
        <w:rPr>
          <w:lang w:val="ka-GE"/>
        </w:rPr>
      </w:pPr>
      <w:r w:rsidRPr="000A17E9">
        <w:rPr>
          <w:lang w:val="ka-GE"/>
        </w:rPr>
        <w:t>„ახალი სკოლის მოდელში“ ჩართულ 600-მდე საჯარო სკოლაში სასწავლო პროცესი მიმდინარეობდა ეროვნული სასწავლო გეგმის მოთხოვნების შესაბამისად;</w:t>
      </w:r>
    </w:p>
    <w:p w:rsidR="00347FF9" w:rsidRPr="000A17E9" w:rsidRDefault="00347FF9" w:rsidP="00786CCE">
      <w:pPr>
        <w:pStyle w:val="ListParagraph"/>
        <w:numPr>
          <w:ilvl w:val="0"/>
          <w:numId w:val="262"/>
        </w:numPr>
        <w:spacing w:after="0" w:line="240" w:lineRule="auto"/>
        <w:ind w:right="0"/>
        <w:rPr>
          <w:lang w:val="ka-GE"/>
        </w:rPr>
      </w:pPr>
      <w:r w:rsidRPr="000A17E9">
        <w:rPr>
          <w:lang w:val="ka-GE"/>
        </w:rPr>
        <w:t>შექმნილია და სკოლებისთვის მიწოდებულია განმსაზღვრელი და განმავითარებელი შეფასების ინსტრუმენტები;</w:t>
      </w:r>
    </w:p>
    <w:p w:rsidR="00347FF9" w:rsidRPr="000A17E9" w:rsidRDefault="00347FF9" w:rsidP="00786CCE">
      <w:pPr>
        <w:pStyle w:val="ListParagraph"/>
        <w:numPr>
          <w:ilvl w:val="0"/>
          <w:numId w:val="262"/>
        </w:numPr>
        <w:spacing w:after="0" w:line="240" w:lineRule="auto"/>
        <w:ind w:right="0"/>
        <w:rPr>
          <w:lang w:val="ka-GE"/>
        </w:rPr>
      </w:pPr>
      <w:r w:rsidRPr="000A17E9">
        <w:rPr>
          <w:lang w:val="ka-GE"/>
        </w:rPr>
        <w:t>პროექტის „ინოვაციის, ინკლუზიურობის და ხარისხის პროექტი - საქართველო I2Q (IBRD)“ ფარგლებში, განხორციელდა აღმოსავლეთ და დასავლეთ საქართველოში მდებარე 121 სკოლის შენობების  Wi-Fi ქსელებით დაფარვის ღონისძიებები;</w:t>
      </w:r>
    </w:p>
    <w:p w:rsidR="00347FF9" w:rsidRPr="000A17E9" w:rsidRDefault="00347FF9" w:rsidP="00786CCE">
      <w:pPr>
        <w:pStyle w:val="ListParagraph"/>
        <w:numPr>
          <w:ilvl w:val="0"/>
          <w:numId w:val="262"/>
        </w:numPr>
        <w:spacing w:after="0" w:line="240" w:lineRule="auto"/>
        <w:ind w:right="0"/>
        <w:rPr>
          <w:lang w:val="ka-GE"/>
        </w:rPr>
      </w:pPr>
      <w:r w:rsidRPr="000A17E9">
        <w:rPr>
          <w:lang w:val="ka-GE"/>
        </w:rPr>
        <w:t>შექმნილია და სკოლებისთვის მიწოდებულია საგნობრივი გზამკვლევები;</w:t>
      </w:r>
    </w:p>
    <w:p w:rsidR="00347FF9" w:rsidRPr="000A17E9" w:rsidRDefault="00347FF9" w:rsidP="00786CCE">
      <w:pPr>
        <w:pStyle w:val="ListParagraph"/>
        <w:numPr>
          <w:ilvl w:val="0"/>
          <w:numId w:val="262"/>
        </w:numPr>
        <w:spacing w:after="0" w:line="240" w:lineRule="auto"/>
        <w:ind w:right="0"/>
        <w:rPr>
          <w:lang w:val="ka-GE"/>
        </w:rPr>
      </w:pPr>
      <w:r w:rsidRPr="000A17E9">
        <w:rPr>
          <w:lang w:val="ka-GE"/>
        </w:rPr>
        <w:t>სასსკოლო სასწავლო პროცესში ინტეგრირებულია ინფორმაციული და საკომუნიკაციო ტექნოლოგიები;</w:t>
      </w:r>
    </w:p>
    <w:p w:rsidR="00347FF9" w:rsidRPr="000A17E9" w:rsidRDefault="00347FF9" w:rsidP="00786CCE">
      <w:pPr>
        <w:pStyle w:val="ListParagraph"/>
        <w:numPr>
          <w:ilvl w:val="0"/>
          <w:numId w:val="262"/>
        </w:numPr>
        <w:spacing w:after="0" w:line="240" w:lineRule="auto"/>
        <w:ind w:right="0"/>
        <w:rPr>
          <w:lang w:val="ka-GE"/>
        </w:rPr>
      </w:pPr>
      <w:r w:rsidRPr="000A17E9">
        <w:rPr>
          <w:lang w:val="ka-GE"/>
        </w:rPr>
        <w:t xml:space="preserve">დაწყებითი და საბაზო საფეხურის გრიფირებულ სახელმძღვანელოებზე დაფუძნებული ვიდეო-გზამკვლევები განთავსებულია ზოგადი განათლების რეფორმის ფარგლებში შექმნილი რესურსების ვებგვერდზე: </w:t>
      </w:r>
      <w:hyperlink r:id="rId11" w:history="1">
        <w:r w:rsidRPr="000A17E9">
          <w:rPr>
            <w:lang w:val="ka-GE"/>
          </w:rPr>
          <w:t>https://education.geolab.edu.ge</w:t>
        </w:r>
      </w:hyperlink>
      <w:r w:rsidRPr="000A17E9">
        <w:rPr>
          <w:lang w:val="ka-GE"/>
        </w:rPr>
        <w:t xml:space="preserve"> ასევე შექმნილია საკომუნიკაციო არხები (ზოგადი განათლების რეფორმის გვერდი სოციალურ ქსელში  და youtube არხი, სადაც განთავსებულია გადაცემები სამიზნე ჯგუფებისთვის და თემატური რუბრიკები).</w:t>
      </w:r>
    </w:p>
    <w:p w:rsidR="004C18AC" w:rsidRPr="000A17E9" w:rsidRDefault="004C18AC" w:rsidP="004C18AC">
      <w:pPr>
        <w:rPr>
          <w:lang w:val="ka-GE"/>
        </w:rPr>
      </w:pPr>
    </w:p>
    <w:p w:rsidR="002F3710" w:rsidRPr="000A17E9" w:rsidRDefault="002F3710" w:rsidP="00B1417E">
      <w:pPr>
        <w:pStyle w:val="Heading4"/>
        <w:spacing w:line="240" w:lineRule="auto"/>
        <w:jc w:val="both"/>
        <w:rPr>
          <w:rFonts w:ascii="Sylfaen" w:eastAsia="Calibri" w:hAnsi="Sylfaen" w:cs="Calibri"/>
          <w:i w:val="0"/>
        </w:rPr>
      </w:pPr>
      <w:r w:rsidRPr="000A17E9">
        <w:rPr>
          <w:rFonts w:ascii="Sylfaen" w:eastAsia="Calibri" w:hAnsi="Sylfaen" w:cs="Calibri"/>
          <w:i w:val="0"/>
        </w:rPr>
        <w:t>4.1.1 ზოგადსაგანმანათლებლო სკოლების დაფინანსება (პროგრამული კოდი 32 02 01)</w:t>
      </w:r>
    </w:p>
    <w:p w:rsidR="002F3710" w:rsidRPr="000A17E9" w:rsidRDefault="002F3710" w:rsidP="00CE38B9">
      <w:pPr>
        <w:spacing w:line="240" w:lineRule="auto"/>
        <w:jc w:val="both"/>
        <w:rPr>
          <w:rFonts w:ascii="Sylfaen" w:eastAsia="Calibri" w:hAnsi="Sylfaen" w:cs="Calibri"/>
        </w:rPr>
      </w:pPr>
    </w:p>
    <w:p w:rsidR="002F3710" w:rsidRPr="000A17E9" w:rsidRDefault="002F3710" w:rsidP="00CE38B9">
      <w:pPr>
        <w:spacing w:line="240" w:lineRule="auto"/>
        <w:rPr>
          <w:rFonts w:ascii="Sylfaen" w:eastAsia="Calibri" w:hAnsi="Sylfaen" w:cs="Calibri"/>
        </w:rPr>
      </w:pPr>
      <w:r w:rsidRPr="000A17E9">
        <w:rPr>
          <w:rFonts w:ascii="Sylfaen" w:eastAsia="Calibri" w:hAnsi="Sylfaen" w:cs="Calibri"/>
        </w:rPr>
        <w:t xml:space="preserve">პროგრამის განმახორციელებელი: </w:t>
      </w:r>
    </w:p>
    <w:p w:rsidR="002F3710" w:rsidRPr="000A17E9" w:rsidRDefault="002F3710" w:rsidP="00CE38B9">
      <w:pPr>
        <w:pStyle w:val="ListParagraph"/>
        <w:numPr>
          <w:ilvl w:val="0"/>
          <w:numId w:val="49"/>
        </w:numPr>
        <w:pBdr>
          <w:top w:val="nil"/>
          <w:left w:val="nil"/>
          <w:bottom w:val="nil"/>
          <w:right w:val="nil"/>
          <w:between w:val="nil"/>
        </w:pBdr>
        <w:spacing w:after="0" w:line="240" w:lineRule="auto"/>
        <w:ind w:left="426" w:right="0" w:hanging="426"/>
        <w:rPr>
          <w:rFonts w:eastAsia="Calibri" w:cs="Calibri"/>
        </w:rPr>
      </w:pPr>
      <w:r w:rsidRPr="000A17E9">
        <w:rPr>
          <w:rFonts w:eastAsia="Calibri" w:cs="Calibri"/>
        </w:rPr>
        <w:t>საქართველოს განათლების</w:t>
      </w:r>
      <w:r w:rsidRPr="000A17E9">
        <w:rPr>
          <w:rFonts w:eastAsia="Calibri" w:cs="Calibri"/>
          <w:lang w:val="ka-GE"/>
        </w:rPr>
        <w:t>ა და</w:t>
      </w:r>
      <w:r w:rsidRPr="000A17E9">
        <w:rPr>
          <w:rFonts w:eastAsia="Calibri" w:cs="Calibri"/>
        </w:rPr>
        <w:t xml:space="preserve"> მეცნიერების</w:t>
      </w:r>
      <w:r w:rsidRPr="000A17E9">
        <w:rPr>
          <w:rFonts w:eastAsia="Calibri" w:cs="Calibri"/>
          <w:lang w:val="ka-GE"/>
        </w:rPr>
        <w:t xml:space="preserve"> </w:t>
      </w:r>
      <w:r w:rsidRPr="000A17E9">
        <w:rPr>
          <w:rFonts w:eastAsia="Calibri" w:cs="Calibri"/>
        </w:rPr>
        <w:t>სამინისტრო</w:t>
      </w:r>
    </w:p>
    <w:p w:rsidR="002F3710" w:rsidRPr="000A17E9" w:rsidRDefault="002F3710" w:rsidP="00CE38B9">
      <w:pPr>
        <w:tabs>
          <w:tab w:val="left" w:pos="360"/>
        </w:tabs>
        <w:spacing w:after="280" w:line="240" w:lineRule="auto"/>
        <w:jc w:val="both"/>
        <w:rPr>
          <w:rFonts w:ascii="Sylfaen" w:eastAsia="Calibri" w:hAnsi="Sylfaen" w:cs="Calibri"/>
        </w:rPr>
      </w:pPr>
      <w:r w:rsidRPr="000A17E9">
        <w:rPr>
          <w:rFonts w:ascii="Sylfaen" w:eastAsia="Calibri" w:hAnsi="Sylfaen" w:cs="Calibri"/>
        </w:rPr>
        <w:t>დაგეგმილ</w:t>
      </w:r>
      <w:r w:rsidRPr="000A17E9">
        <w:rPr>
          <w:rFonts w:ascii="Sylfaen" w:eastAsia="Calibri" w:hAnsi="Sylfaen" w:cs="Calibri"/>
          <w:lang w:val="ka-GE"/>
        </w:rPr>
        <w:t>ი</w:t>
      </w:r>
      <w:r w:rsidRPr="000A17E9">
        <w:rPr>
          <w:rFonts w:ascii="Sylfaen" w:eastAsia="Calibri" w:hAnsi="Sylfaen" w:cs="Calibri"/>
        </w:rPr>
        <w:t xml:space="preserve"> შუალედური შედეგები</w:t>
      </w:r>
    </w:p>
    <w:p w:rsidR="002F3710" w:rsidRPr="000A17E9" w:rsidRDefault="002F3710" w:rsidP="00CE38B9">
      <w:pPr>
        <w:pStyle w:val="ListParagraph"/>
        <w:numPr>
          <w:ilvl w:val="0"/>
          <w:numId w:val="50"/>
        </w:numPr>
        <w:shd w:val="clear" w:color="auto" w:fill="FFFFFF" w:themeFill="background1"/>
        <w:tabs>
          <w:tab w:val="left" w:pos="0"/>
        </w:tabs>
        <w:spacing w:after="280" w:line="240" w:lineRule="auto"/>
        <w:ind w:left="426" w:right="0" w:hanging="426"/>
      </w:pPr>
      <w:r w:rsidRPr="000A17E9">
        <w:t>ზოგადსაგანმანათლებლო სკოლების უზრუნველყოფა აუცილებელი ფინანსური რესურსით;</w:t>
      </w:r>
    </w:p>
    <w:p w:rsidR="002F3710" w:rsidRPr="000A17E9" w:rsidRDefault="002F3710" w:rsidP="00CE38B9">
      <w:pPr>
        <w:pStyle w:val="ListParagraph"/>
        <w:numPr>
          <w:ilvl w:val="0"/>
          <w:numId w:val="50"/>
        </w:numPr>
        <w:shd w:val="clear" w:color="auto" w:fill="FFFFFF" w:themeFill="background1"/>
        <w:tabs>
          <w:tab w:val="left" w:pos="0"/>
        </w:tabs>
        <w:spacing w:after="280" w:line="240" w:lineRule="auto"/>
        <w:ind w:left="426" w:right="0" w:hanging="426"/>
      </w:pPr>
      <w:r w:rsidRPr="000A17E9">
        <w:t>მოსწავლეთათვის ზოგადი განათლების მიღების უზრუნველყოფა დაწყებითი, საბაზო და</w:t>
      </w:r>
      <w:r w:rsidRPr="000A17E9">
        <w:rPr>
          <w:lang w:val="ka-GE"/>
        </w:rPr>
        <w:t xml:space="preserve"> </w:t>
      </w:r>
      <w:r w:rsidRPr="000A17E9">
        <w:t>საშუალო საფეხურზე.</w:t>
      </w:r>
    </w:p>
    <w:p w:rsidR="002F3710" w:rsidRPr="000A17E9" w:rsidRDefault="002F3710" w:rsidP="00CE38B9">
      <w:pPr>
        <w:tabs>
          <w:tab w:val="left" w:pos="360"/>
        </w:tabs>
        <w:spacing w:after="280" w:line="240" w:lineRule="auto"/>
        <w:jc w:val="both"/>
        <w:rPr>
          <w:rFonts w:ascii="Sylfaen" w:eastAsia="Calibri" w:hAnsi="Sylfaen" w:cs="Calibri"/>
        </w:rPr>
      </w:pPr>
      <w:r w:rsidRPr="000A17E9">
        <w:rPr>
          <w:rFonts w:ascii="Sylfaen" w:eastAsia="Calibri" w:hAnsi="Sylfaen" w:cs="Calibri"/>
        </w:rPr>
        <w:t>მიღწეული შუალედური შედეგები</w:t>
      </w:r>
    </w:p>
    <w:p w:rsidR="002F3710" w:rsidRPr="000A17E9" w:rsidRDefault="002F3710" w:rsidP="0002368F">
      <w:pPr>
        <w:numPr>
          <w:ilvl w:val="0"/>
          <w:numId w:val="53"/>
        </w:numPr>
        <w:pBdr>
          <w:top w:val="nil"/>
          <w:left w:val="nil"/>
          <w:bottom w:val="nil"/>
          <w:right w:val="nil"/>
          <w:between w:val="nil"/>
        </w:pBdr>
        <w:tabs>
          <w:tab w:val="left" w:pos="270"/>
          <w:tab w:val="left" w:pos="900"/>
        </w:tabs>
        <w:spacing w:before="280" w:after="280" w:line="240" w:lineRule="auto"/>
        <w:jc w:val="both"/>
        <w:rPr>
          <w:rFonts w:ascii="Sylfaen" w:hAnsi="Sylfaen"/>
        </w:rPr>
      </w:pPr>
      <w:r w:rsidRPr="000A17E9">
        <w:rPr>
          <w:rFonts w:ascii="Sylfaen" w:eastAsia="Arial Unicode MS" w:hAnsi="Sylfaen" w:cs="Arial Unicode MS"/>
        </w:rPr>
        <w:t>ყველა ავტორიზებული ზოგადსაგანმანათლებლო დაწესებულება უზრუნველყოფილია ვაუჩერული დაფინანსებითა და სქემით განსაზღვრული შესაბამისი სტატუსის მქონე მასწავლებლები დანამატით, მოსწავლეებს შესაძლებლობა ჰქონდათ მიეღოთ ზოგადი განათლების ყველა საფეხურზე შესაბამისი განათლება.</w:t>
      </w:r>
    </w:p>
    <w:p w:rsidR="002F3710" w:rsidRPr="000A17E9" w:rsidRDefault="002F3710" w:rsidP="00CE38B9">
      <w:pPr>
        <w:spacing w:before="100" w:beforeAutospacing="1" w:after="100" w:afterAutospacing="1" w:line="240" w:lineRule="auto"/>
        <w:jc w:val="both"/>
        <w:rPr>
          <w:rFonts w:ascii="Sylfaen" w:hAnsi="Sylfaen"/>
        </w:rPr>
      </w:pPr>
      <w:r w:rsidRPr="000A17E9">
        <w:rPr>
          <w:rFonts w:ascii="Sylfaen" w:hAnsi="Sylfaen" w:cs="Sylfaen"/>
          <w:lang w:val="ka-GE"/>
        </w:rPr>
        <w:t>დ</w:t>
      </w:r>
      <w:r w:rsidRPr="000A17E9">
        <w:rPr>
          <w:rFonts w:ascii="Sylfaen" w:hAnsi="Sylfaen" w:cs="Sylfaen"/>
        </w:rPr>
        <w:t>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2F3710" w:rsidRPr="000A17E9" w:rsidRDefault="002F3710" w:rsidP="00CE38B9">
      <w:pPr>
        <w:spacing w:before="100" w:beforeAutospacing="1" w:after="100" w:afterAutospacing="1" w:line="240" w:lineRule="auto"/>
        <w:jc w:val="both"/>
        <w:rPr>
          <w:rFonts w:ascii="Sylfaen" w:hAnsi="Sylfaen"/>
        </w:rPr>
      </w:pPr>
      <w:r w:rsidRPr="000A17E9">
        <w:rPr>
          <w:rFonts w:ascii="Sylfaen" w:eastAsia="Arial Unicode MS" w:hAnsi="Sylfaen" w:cs="Arial Unicode MS"/>
          <w:lang w:val="ka-GE"/>
        </w:rPr>
        <w:t xml:space="preserve">1.  </w:t>
      </w:r>
      <w:r w:rsidRPr="000A17E9">
        <w:rPr>
          <w:rFonts w:ascii="Sylfaen" w:eastAsia="Arial Unicode MS" w:hAnsi="Sylfaen" w:cs="Arial Unicode MS"/>
        </w:rPr>
        <w:t>დაგეგმილი საბაზისო მაჩვენებელი</w:t>
      </w:r>
    </w:p>
    <w:p w:rsidR="002F3710" w:rsidRPr="000A17E9" w:rsidRDefault="002F3710" w:rsidP="00CE38B9">
      <w:pPr>
        <w:shd w:val="clear" w:color="auto" w:fill="FFFFFF" w:themeFill="background1"/>
        <w:spacing w:before="280" w:after="280" w:line="240" w:lineRule="auto"/>
        <w:jc w:val="both"/>
        <w:rPr>
          <w:rFonts w:ascii="Sylfaen" w:eastAsia="Sylfaen" w:hAnsi="Sylfaen"/>
        </w:rPr>
      </w:pPr>
      <w:r w:rsidRPr="000A17E9">
        <w:rPr>
          <w:rFonts w:ascii="Sylfaen" w:eastAsia="Sylfaen" w:hAnsi="Sylfaen"/>
        </w:rPr>
        <w:t xml:space="preserve">საჯარო სკოლების 100% უზრუნველყოფილია ვაუჩერული დაფინანსებით ეროვნული სასწავლო გეგმის სრული განხორციელებისათვის; </w:t>
      </w:r>
    </w:p>
    <w:p w:rsidR="002F3710" w:rsidRPr="000A17E9" w:rsidRDefault="002F3710" w:rsidP="00CE38B9">
      <w:pPr>
        <w:spacing w:before="280" w:after="280" w:line="240" w:lineRule="auto"/>
        <w:jc w:val="both"/>
        <w:rPr>
          <w:rFonts w:ascii="Sylfaen" w:eastAsia="Merriweather" w:hAnsi="Sylfaen" w:cs="Merriweather"/>
        </w:rPr>
      </w:pPr>
      <w:r w:rsidRPr="000A17E9">
        <w:rPr>
          <w:rFonts w:ascii="Sylfaen" w:eastAsia="Arial Unicode MS" w:hAnsi="Sylfaen" w:cs="Arial Unicode MS"/>
        </w:rPr>
        <w:t>დაგეგმილი მიზნობრივი მაჩვენებელი</w:t>
      </w:r>
    </w:p>
    <w:p w:rsidR="002F3710" w:rsidRPr="000A17E9" w:rsidRDefault="002F3710" w:rsidP="00CE38B9">
      <w:pPr>
        <w:shd w:val="clear" w:color="auto" w:fill="FFFFFF" w:themeFill="background1"/>
        <w:spacing w:before="280" w:after="280" w:line="240" w:lineRule="auto"/>
        <w:jc w:val="both"/>
        <w:rPr>
          <w:rFonts w:ascii="Sylfaen" w:eastAsia="Merriweather" w:hAnsi="Sylfaen" w:cs="Merriweather"/>
        </w:rPr>
      </w:pPr>
      <w:r w:rsidRPr="000A17E9">
        <w:rPr>
          <w:rFonts w:ascii="Sylfaen" w:eastAsia="Arial Unicode MS" w:hAnsi="Sylfaen" w:cs="Arial Unicode MS"/>
        </w:rPr>
        <w:t>საბაზისო მაჩვენებლის შენარჩუნება;</w:t>
      </w:r>
    </w:p>
    <w:p w:rsidR="002F3710" w:rsidRPr="000A17E9" w:rsidRDefault="002F3710" w:rsidP="00CE38B9">
      <w:pPr>
        <w:spacing w:before="280" w:after="280" w:line="240" w:lineRule="auto"/>
        <w:jc w:val="both"/>
        <w:rPr>
          <w:rFonts w:ascii="Sylfaen" w:eastAsia="Merriweather" w:hAnsi="Sylfaen" w:cs="Merriweather"/>
        </w:rPr>
      </w:pPr>
      <w:r w:rsidRPr="000A17E9">
        <w:rPr>
          <w:rFonts w:ascii="Sylfaen" w:eastAsia="Arial Unicode MS" w:hAnsi="Sylfaen" w:cs="Arial Unicode MS"/>
        </w:rPr>
        <w:t>მიღწეული შუალედური შედეგის შეფასების ინდიკატორი</w:t>
      </w:r>
    </w:p>
    <w:p w:rsidR="002F3710" w:rsidRPr="000A17E9" w:rsidRDefault="002F3710" w:rsidP="00CE38B9">
      <w:pPr>
        <w:pBdr>
          <w:top w:val="nil"/>
          <w:left w:val="nil"/>
          <w:bottom w:val="nil"/>
          <w:right w:val="nil"/>
          <w:between w:val="nil"/>
        </w:pBdr>
        <w:spacing w:line="240" w:lineRule="auto"/>
        <w:ind w:hanging="720"/>
        <w:jc w:val="both"/>
        <w:rPr>
          <w:rFonts w:ascii="Sylfaen" w:eastAsia="Arial Unicode MS" w:hAnsi="Sylfaen" w:cs="Arial Unicode MS"/>
        </w:rPr>
      </w:pPr>
      <w:r w:rsidRPr="000A17E9">
        <w:rPr>
          <w:rFonts w:ascii="Sylfaen" w:eastAsia="Arial Unicode MS" w:hAnsi="Sylfaen" w:cs="Arial Unicode MS"/>
          <w:lang w:val="ka-GE"/>
        </w:rPr>
        <w:t xml:space="preserve">             </w:t>
      </w:r>
      <w:r w:rsidRPr="000A17E9">
        <w:rPr>
          <w:rFonts w:ascii="Sylfaen" w:eastAsia="Arial Unicode MS" w:hAnsi="Sylfaen" w:cs="Arial Unicode MS"/>
        </w:rPr>
        <w:t>ავტორიზებული ზოგადსაგანმანათლებლო დაწესებულებების 100% უზრუნველყოფილია საჭირო ფინანსური რესურსით.</w:t>
      </w:r>
    </w:p>
    <w:p w:rsidR="002F3710" w:rsidRPr="000A17E9" w:rsidRDefault="002F3710" w:rsidP="00CE38B9">
      <w:pPr>
        <w:pBdr>
          <w:top w:val="nil"/>
          <w:left w:val="nil"/>
          <w:bottom w:val="nil"/>
          <w:right w:val="nil"/>
          <w:between w:val="nil"/>
        </w:pBdr>
        <w:spacing w:line="240" w:lineRule="auto"/>
        <w:ind w:hanging="720"/>
        <w:jc w:val="both"/>
        <w:rPr>
          <w:rFonts w:ascii="Sylfaen" w:eastAsia="Merriweather" w:hAnsi="Sylfaen" w:cs="Merriweather"/>
        </w:rPr>
      </w:pPr>
    </w:p>
    <w:p w:rsidR="002F3710" w:rsidRPr="000A17E9" w:rsidRDefault="002F3710" w:rsidP="00CE38B9">
      <w:pPr>
        <w:pStyle w:val="Heading4"/>
        <w:spacing w:line="240" w:lineRule="auto"/>
        <w:jc w:val="both"/>
        <w:rPr>
          <w:rFonts w:ascii="Sylfaen" w:eastAsia="Calibri" w:hAnsi="Sylfaen" w:cs="Calibri"/>
          <w:i w:val="0"/>
        </w:rPr>
      </w:pPr>
      <w:r w:rsidRPr="000A17E9">
        <w:rPr>
          <w:rFonts w:ascii="Sylfaen" w:eastAsia="Calibri" w:hAnsi="Sylfaen" w:cs="Calibri"/>
          <w:i w:val="0"/>
        </w:rPr>
        <w:t>4.1.2 მასწავლებელთა პროფესიული განვითარების ხელშეწყობა (პროგრამული კოდი 32 02 02)</w:t>
      </w:r>
    </w:p>
    <w:p w:rsidR="002F3710" w:rsidRPr="000A17E9" w:rsidRDefault="002F3710" w:rsidP="00CE38B9">
      <w:pPr>
        <w:spacing w:line="240" w:lineRule="auto"/>
        <w:rPr>
          <w:rFonts w:ascii="Sylfaen" w:eastAsia="Calibri" w:hAnsi="Sylfaen" w:cs="Calibri"/>
        </w:rPr>
      </w:pPr>
    </w:p>
    <w:p w:rsidR="002F3710" w:rsidRPr="000A17E9" w:rsidRDefault="002F3710" w:rsidP="00CE38B9">
      <w:pPr>
        <w:spacing w:line="240" w:lineRule="auto"/>
        <w:rPr>
          <w:rFonts w:ascii="Sylfaen" w:eastAsia="Calibri" w:hAnsi="Sylfaen" w:cs="Calibri"/>
        </w:rPr>
      </w:pPr>
      <w:r w:rsidRPr="000A17E9">
        <w:rPr>
          <w:rFonts w:ascii="Sylfaen" w:eastAsia="Calibri" w:hAnsi="Sylfaen" w:cs="Calibri"/>
        </w:rPr>
        <w:t xml:space="preserve">პროგრამის განმახორციელებელი: </w:t>
      </w:r>
    </w:p>
    <w:p w:rsidR="002F3710" w:rsidRPr="000A17E9" w:rsidRDefault="002F3710" w:rsidP="00CE38B9">
      <w:pPr>
        <w:pStyle w:val="ListParagraph"/>
        <w:numPr>
          <w:ilvl w:val="0"/>
          <w:numId w:val="47"/>
        </w:numPr>
        <w:pBdr>
          <w:top w:val="nil"/>
          <w:left w:val="nil"/>
          <w:bottom w:val="nil"/>
          <w:right w:val="nil"/>
          <w:between w:val="nil"/>
        </w:pBdr>
        <w:spacing w:after="200" w:line="240" w:lineRule="auto"/>
        <w:ind w:left="426" w:right="0" w:hanging="426"/>
        <w:jc w:val="left"/>
        <w:rPr>
          <w:rFonts w:eastAsia="Calibri" w:cs="Calibri"/>
        </w:rPr>
      </w:pPr>
      <w:r w:rsidRPr="000A17E9">
        <w:rPr>
          <w:rFonts w:eastAsia="Calibri" w:cs="Calibri"/>
        </w:rPr>
        <w:t>სსიპ – მასწავლებელთა პროფესიული განვითარების ეროვნული ცენტრი</w:t>
      </w:r>
    </w:p>
    <w:p w:rsidR="002F3710" w:rsidRPr="000A17E9" w:rsidRDefault="002F3710"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2F3710" w:rsidRPr="000A17E9" w:rsidRDefault="002F3710" w:rsidP="00CE38B9">
      <w:pPr>
        <w:pStyle w:val="ListParagraph"/>
        <w:numPr>
          <w:ilvl w:val="0"/>
          <w:numId w:val="51"/>
        </w:numPr>
        <w:shd w:val="clear" w:color="auto" w:fill="FFFFFF" w:themeFill="background1"/>
        <w:spacing w:before="100" w:beforeAutospacing="1" w:after="100" w:afterAutospacing="1" w:line="240" w:lineRule="auto"/>
        <w:ind w:left="426" w:right="0" w:hanging="426"/>
      </w:pPr>
      <w:r w:rsidRPr="000A17E9">
        <w:t>წარმატებით ხორციელდება მასწავლებლის პროფესიის რეგულირების ხელშემწყობი ღონისძიებები: შემუშავებულია შესაბამისი საკანონმდებლო რეგულაციები;</w:t>
      </w:r>
    </w:p>
    <w:p w:rsidR="002F3710" w:rsidRPr="000A17E9" w:rsidRDefault="002F3710" w:rsidP="00CE38B9">
      <w:pPr>
        <w:pStyle w:val="ListParagraph"/>
        <w:numPr>
          <w:ilvl w:val="0"/>
          <w:numId w:val="51"/>
        </w:numPr>
        <w:shd w:val="clear" w:color="auto" w:fill="FFFFFF" w:themeFill="background1"/>
        <w:spacing w:before="100" w:beforeAutospacing="1" w:after="100" w:afterAutospacing="1" w:line="240" w:lineRule="auto"/>
        <w:ind w:left="426" w:right="0" w:hanging="426"/>
      </w:pPr>
      <w:r w:rsidRPr="000A17E9">
        <w:t>ეროვნული უმცირესობებით კომპაქტურად დასახლებული რეგიონების  არაქართულენოვანი სკოლების ადგილობრივმა მასწავლებლებმა   გაიუმჯობესეს  ქართული ენის ფლობის დონე, მეორე ენის მასწავლებლებმა კი -  საგნის სწავლების მეთოდური უნარები. ამასთანავე ნაწილობრივ შეივსო არაქართულენოვანი სკოლების საკადრო დეფიციტი;</w:t>
      </w:r>
    </w:p>
    <w:p w:rsidR="002F3710" w:rsidRPr="000A17E9" w:rsidRDefault="002F3710" w:rsidP="00CE38B9">
      <w:pPr>
        <w:pStyle w:val="ListParagraph"/>
        <w:numPr>
          <w:ilvl w:val="0"/>
          <w:numId w:val="51"/>
        </w:numPr>
        <w:shd w:val="clear" w:color="auto" w:fill="FFFFFF" w:themeFill="background1"/>
        <w:spacing w:before="100" w:beforeAutospacing="1" w:after="100" w:afterAutospacing="1" w:line="240" w:lineRule="auto"/>
        <w:ind w:left="426" w:right="0" w:hanging="426"/>
      </w:pPr>
      <w:r w:rsidRPr="000A17E9">
        <w:t>განხორციელდა მასწავლებელთა და სკოლის დირექტორთა პროფესიული განვითარების ხელშემწყობი ღონისძიებები, რომლის შედეგადაც  სამიზნე ჯგუფი წარმატებით ასრულებს შეთავაზებულ პროფესიული განვითარების აქტივობებს.</w:t>
      </w:r>
    </w:p>
    <w:p w:rsidR="002F3710" w:rsidRPr="000A17E9" w:rsidRDefault="002F3710" w:rsidP="00CE38B9">
      <w:pPr>
        <w:spacing w:before="100" w:beforeAutospacing="1" w:after="100" w:afterAutospacing="1" w:line="240" w:lineRule="auto"/>
        <w:ind w:left="360" w:hanging="360"/>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2F3710" w:rsidRPr="000A17E9" w:rsidRDefault="002F3710" w:rsidP="00CE38B9">
      <w:pPr>
        <w:pStyle w:val="ListParagraph"/>
        <w:numPr>
          <w:ilvl w:val="0"/>
          <w:numId w:val="51"/>
        </w:numPr>
        <w:shd w:val="clear" w:color="auto" w:fill="FFFFFF" w:themeFill="background1"/>
        <w:spacing w:before="100" w:beforeAutospacing="1" w:after="100" w:afterAutospacing="1" w:line="240" w:lineRule="auto"/>
        <w:ind w:left="426" w:right="0" w:hanging="426"/>
      </w:pPr>
      <w:r w:rsidRPr="000A17E9">
        <w:t>მასწავლებლის პროფესიის რეგულირების ხელშემწყობი ღონისძიებების ფარგლებში მასწავლებლები ახორციელებენ სკოლის ბაზაზე და სქემით გათვალისწინებულ აქტივობებს. მომზადებულია საკანონმდებლო აქტებში შესატანი ცვლილებების პაკეტი. ხორციელდებოდა მაძიებლობის პროგრამის მხარდამჭერი ღონისძიებები;</w:t>
      </w:r>
    </w:p>
    <w:p w:rsidR="002F3710" w:rsidRPr="000A17E9" w:rsidRDefault="002F3710" w:rsidP="00CE38B9">
      <w:pPr>
        <w:pStyle w:val="ListParagraph"/>
        <w:numPr>
          <w:ilvl w:val="0"/>
          <w:numId w:val="51"/>
        </w:numPr>
        <w:shd w:val="clear" w:color="auto" w:fill="FFFFFF" w:themeFill="background1"/>
        <w:spacing w:before="100" w:beforeAutospacing="1" w:after="100" w:afterAutospacing="1" w:line="240" w:lineRule="auto"/>
        <w:ind w:left="426" w:right="0" w:hanging="426"/>
      </w:pPr>
      <w:r w:rsidRPr="000A17E9">
        <w:t>არაქართულენოვანი სკოლების ადგილობრივი მასწავლებლები გადამზადნენ სახელმწიფო ენის შემსწავლელ კურსში, სხვადასხვა საგნის მასწავლებლები გადამზადდნენ გრძელვადიან ტრენინგ-კურსში, არაქართულენოვანი სკოლების 60%-ში წარმოდგენილია პროგრამის კონსულტანტ-მასწავლებელი და დამხმარე მასწავლებელი. არაქართულენოვანი სკოლის ბაზაზე გაუმჯობესებულია არაფორმალური სწავლების პრაქტიკა.</w:t>
      </w:r>
    </w:p>
    <w:p w:rsidR="002F3710" w:rsidRPr="000A17E9" w:rsidRDefault="002F3710" w:rsidP="00CE38B9">
      <w:pPr>
        <w:pStyle w:val="ListParagraph"/>
        <w:numPr>
          <w:ilvl w:val="0"/>
          <w:numId w:val="51"/>
        </w:numPr>
        <w:shd w:val="clear" w:color="auto" w:fill="FFFFFF" w:themeFill="background1"/>
        <w:spacing w:before="100" w:beforeAutospacing="1" w:after="100" w:afterAutospacing="1" w:line="240" w:lineRule="auto"/>
        <w:ind w:left="426" w:right="0" w:hanging="426"/>
      </w:pPr>
      <w:r w:rsidRPr="000A17E9">
        <w:t xml:space="preserve">მასწავლებელთა და სკოლის დირექტორთა პროფესიული განვითარების ხელშეწყობის მიზნით, პროფესიული განათლების სახელმწიფო კოლეჯების მასწავლებლების მინიმუმ 40%-ს გავლილი აქვთ პედაგოგიური კურსი და 300 მასწავლებელს ტრენინგები მეწარმეობაში. </w:t>
      </w:r>
    </w:p>
    <w:p w:rsidR="002F3710" w:rsidRPr="000A17E9" w:rsidRDefault="002F3710" w:rsidP="00CE38B9">
      <w:pPr>
        <w:spacing w:before="100" w:beforeAutospacing="1" w:after="100" w:afterAutospacing="1" w:line="240" w:lineRule="auto"/>
        <w:jc w:val="both"/>
        <w:rPr>
          <w:rFonts w:ascii="Sylfaen" w:hAnsi="Sylfaen" w:cs="Sylfaen"/>
        </w:rPr>
      </w:pPr>
    </w:p>
    <w:p w:rsidR="002F3710" w:rsidRPr="000A17E9" w:rsidRDefault="002F3710"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2F3710" w:rsidRPr="000A17E9" w:rsidRDefault="002F3710" w:rsidP="00CE38B9">
      <w:pPr>
        <w:spacing w:before="100" w:beforeAutospacing="1" w:after="100" w:afterAutospacing="1" w:line="240" w:lineRule="auto"/>
        <w:jc w:val="both"/>
        <w:rPr>
          <w:rFonts w:ascii="Sylfaen" w:hAnsi="Sylfaen"/>
        </w:rPr>
      </w:pPr>
      <w:r w:rsidRPr="000A17E9">
        <w:rPr>
          <w:rFonts w:ascii="Sylfaen" w:hAnsi="Sylfaen"/>
        </w:rPr>
        <w:t>1.</w:t>
      </w:r>
      <w:r w:rsidRPr="000A17E9">
        <w:rPr>
          <w:rFonts w:ascii="Sylfaen" w:hAnsi="Sylfaen"/>
          <w:lang w:val="ka-GE"/>
        </w:rPr>
        <w:t xml:space="preserve">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2F3710" w:rsidRPr="000A17E9" w:rsidRDefault="002F3710"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მასწავლებლის პროფესიულ სტანდარტში ასახულია მასწავლებელთა ზოგადი/გამჭოლი კომპეტენციები; </w:t>
      </w:r>
    </w:p>
    <w:p w:rsidR="002F3710" w:rsidRPr="000A17E9" w:rsidRDefault="002F3710"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2F3710" w:rsidRPr="000A17E9" w:rsidRDefault="002F3710" w:rsidP="00CE38B9">
      <w:pPr>
        <w:shd w:val="clear" w:color="auto" w:fill="FFFFFF" w:themeFill="background1"/>
        <w:spacing w:before="100" w:beforeAutospacing="1" w:after="100" w:afterAutospacing="1" w:line="240" w:lineRule="auto"/>
        <w:jc w:val="both"/>
        <w:rPr>
          <w:rFonts w:ascii="Sylfaen" w:hAnsi="Sylfaen" w:cs="Sylfaen"/>
          <w:lang w:val="ka-GE"/>
        </w:rPr>
      </w:pPr>
      <w:r w:rsidRPr="000A17E9">
        <w:rPr>
          <w:rFonts w:ascii="Sylfaen" w:eastAsia="Sylfaen" w:hAnsi="Sylfaen"/>
        </w:rPr>
        <w:t xml:space="preserve">სტანდარტებისა და ეროვნული სასწავლო გეგმის მიხედვით საჭიროებებზე მორგებული და შემუშავებული თითოეულ საგანში არანაკლებ ერთი მოდულისა და პროფესიული განვითარების სხვა რესურსების გადამუშავება/შექმნა; </w:t>
      </w:r>
    </w:p>
    <w:p w:rsidR="002F3710" w:rsidRPr="000A17E9" w:rsidRDefault="002F3710"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მიღწეული შუალედური შედეგის შეფასების ინდიკატორი</w:t>
      </w:r>
    </w:p>
    <w:p w:rsidR="002F3710" w:rsidRPr="000A17E9" w:rsidRDefault="002F3710"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ეროვნული სასწავლო გეგმის დანერგვის მიზნებიდან გამომდინარე მასწავლებლებისთვის შემუშავებულია მათ საჭიროებებზე მორგებული გზამკვლევები, რესურსები, სატრენინგო პროგრამები, ვებინარები პირისპირ და ონლაინ ფორმატში. უფროსი და წამყვანი მასწავლებლებისთვის მომზადდა და დამტკიცდა ტრენინგმოდულები ყველა საგნობრივი მიმართულებით. ისტის მიმართულებით მომზადდა ორი სატრენინგო მოდული.</w:t>
      </w:r>
    </w:p>
    <w:p w:rsidR="002F3710" w:rsidRPr="000A17E9" w:rsidRDefault="002F3710" w:rsidP="00CE38B9">
      <w:pPr>
        <w:spacing w:before="100" w:beforeAutospacing="1" w:after="100" w:afterAutospacing="1" w:line="240" w:lineRule="auto"/>
        <w:jc w:val="both"/>
        <w:rPr>
          <w:rFonts w:ascii="Sylfaen" w:hAnsi="Sylfaen"/>
        </w:rPr>
      </w:pPr>
      <w:r w:rsidRPr="000A17E9">
        <w:rPr>
          <w:rFonts w:ascii="Sylfaen" w:hAnsi="Sylfaen"/>
        </w:rPr>
        <w:t>2.</w:t>
      </w:r>
      <w:r w:rsidRPr="000A17E9">
        <w:rPr>
          <w:rFonts w:ascii="Sylfaen" w:hAnsi="Sylfaen"/>
          <w:lang w:val="ka-GE"/>
        </w:rPr>
        <w:t xml:space="preserve">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2F3710" w:rsidRPr="000A17E9" w:rsidRDefault="002F3710"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სასწავლო წლის ბოლოს მასწავლებლების 20 %-ს განხორციელებული აქვს სქემით გათვალისწინებული აქტივობები და შეფასების შედეგად დაგროვილი აქვს სქემით განსაზღვრული კრედიტქულები სტატუსის შესაბამისად. სკოლების 100% ინფორმირებულია მასწავლებლის პროფესიის რეგულირების წესში შესული ცვლილებების შესახებ; </w:t>
      </w:r>
    </w:p>
    <w:p w:rsidR="002F3710" w:rsidRPr="000A17E9" w:rsidRDefault="002F3710"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2F3710" w:rsidRPr="000A17E9" w:rsidRDefault="002F3710"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სასწავლო წლის ბოლოს მასწავლებლების 5-10% - ს გავლილი აქვს გარე შეფასება; </w:t>
      </w:r>
    </w:p>
    <w:p w:rsidR="002F3710" w:rsidRPr="000A17E9" w:rsidRDefault="002F3710" w:rsidP="00CE38B9">
      <w:pPr>
        <w:spacing w:before="100" w:beforeAutospacing="1" w:after="100" w:afterAutospacing="1" w:line="240" w:lineRule="auto"/>
        <w:jc w:val="both"/>
        <w:rPr>
          <w:rFonts w:ascii="Sylfaen" w:hAnsi="Sylfaen" w:cs="Sylfaen"/>
          <w:lang w:val="ka-GE"/>
        </w:rPr>
      </w:pPr>
      <w:r w:rsidRPr="000A17E9">
        <w:rPr>
          <w:rFonts w:ascii="Sylfaen" w:hAnsi="Sylfaen" w:cs="Sylfaen"/>
          <w:lang w:val="ka-GE"/>
        </w:rPr>
        <w:t>მ</w:t>
      </w:r>
      <w:r w:rsidRPr="000A17E9">
        <w:rPr>
          <w:rFonts w:ascii="Sylfaen" w:hAnsi="Sylfaen" w:cs="Sylfaen"/>
        </w:rPr>
        <w:t>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w:t>
      </w:r>
      <w:r w:rsidRPr="000A17E9">
        <w:rPr>
          <w:rFonts w:ascii="Sylfaen" w:hAnsi="Sylfaen" w:cs="Sylfaen"/>
          <w:lang w:val="ka-GE"/>
        </w:rPr>
        <w:t>ი</w:t>
      </w:r>
    </w:p>
    <w:p w:rsidR="002F3710" w:rsidRPr="000A17E9" w:rsidRDefault="002F3710" w:rsidP="0002368F">
      <w:pPr>
        <w:pStyle w:val="ListParagraph"/>
        <w:numPr>
          <w:ilvl w:val="0"/>
          <w:numId w:val="56"/>
        </w:numPr>
        <w:spacing w:after="0" w:line="240" w:lineRule="auto"/>
        <w:ind w:right="0"/>
        <w:rPr>
          <w:lang w:val="ka-GE"/>
        </w:rPr>
      </w:pPr>
      <w:r w:rsidRPr="000A17E9">
        <w:t>სტატუსი შეიცვალა 3</w:t>
      </w:r>
      <w:r w:rsidRPr="000A17E9">
        <w:rPr>
          <w:lang w:val="ka-GE"/>
        </w:rPr>
        <w:t xml:space="preserve"> </w:t>
      </w:r>
      <w:r w:rsidRPr="000A17E9">
        <w:t>461-მა მასწავლებელმა (86 წამყვანი და 3375 უფროსი). 1016-მა სპეციალურმა მასწავლებელმა მოიპოვა სტატუსი, 45-მა პრაქტიკოს</w:t>
      </w:r>
      <w:r w:rsidRPr="000A17E9">
        <w:rPr>
          <w:lang w:val="ka-GE"/>
        </w:rPr>
        <w:t>ის</w:t>
      </w:r>
      <w:r w:rsidRPr="000A17E9">
        <w:t xml:space="preserve"> და 971-მა  - უფროსი სპეციალური მასწავებლის სტატუსი;</w:t>
      </w:r>
      <w:r w:rsidRPr="000A17E9">
        <w:rPr>
          <w:lang w:val="ka-GE"/>
        </w:rPr>
        <w:t xml:space="preserve"> </w:t>
      </w:r>
    </w:p>
    <w:p w:rsidR="002F3710" w:rsidRPr="000A17E9" w:rsidRDefault="002F3710" w:rsidP="0002368F">
      <w:pPr>
        <w:pStyle w:val="ListParagraph"/>
        <w:numPr>
          <w:ilvl w:val="0"/>
          <w:numId w:val="56"/>
        </w:numPr>
        <w:spacing w:after="0" w:line="240" w:lineRule="auto"/>
        <w:ind w:right="0"/>
      </w:pPr>
      <w:r w:rsidRPr="000A17E9">
        <w:t xml:space="preserve">მასწავლებელთა მაძიებლობის პროგრამაში დამატებით ჩაერთო 482 მასწავლებელი; მაძიებლობის პროგრამის სრული კურსი წარმატებით დაასრულა 626 მაძიებელმა მასწავლებელმა. მაძიებლის პროგრამის წარმატებით დასრულების და საგნის გამოცდის ჩაბარების შედეგად 708 მასწავლებელმა მოიპოვა უფროსი მასწავლებლის სტატუსი; </w:t>
      </w:r>
    </w:p>
    <w:p w:rsidR="002F3710" w:rsidRPr="000A17E9" w:rsidRDefault="002F3710" w:rsidP="0002368F">
      <w:pPr>
        <w:pStyle w:val="ListParagraph"/>
        <w:numPr>
          <w:ilvl w:val="0"/>
          <w:numId w:val="56"/>
        </w:numPr>
        <w:spacing w:after="0" w:line="240" w:lineRule="auto"/>
        <w:ind w:right="0"/>
        <w:rPr>
          <w:lang w:val="ka-GE"/>
        </w:rPr>
      </w:pPr>
      <w:r w:rsidRPr="000A17E9">
        <w:t>დასრულდა სქემის გარდამავალი დებულების მიხედვით გაწერილი გარე დაკვირვების პროცესი, წარმატებით დაძლეული გარე დაკვირვების შედეგად მომზადდა მასწავლებლების ბაზა, რომლებსაც მიენიჭათ უფროსი მასწავლებლის სტატუსი</w:t>
      </w:r>
      <w:r w:rsidRPr="000A17E9">
        <w:rPr>
          <w:lang w:val="ka-GE"/>
        </w:rPr>
        <w:t>.</w:t>
      </w:r>
    </w:p>
    <w:p w:rsidR="002F3710" w:rsidRPr="000A17E9" w:rsidRDefault="002F3710" w:rsidP="0002368F">
      <w:pPr>
        <w:pStyle w:val="ListParagraph"/>
        <w:numPr>
          <w:ilvl w:val="0"/>
          <w:numId w:val="56"/>
        </w:numPr>
        <w:spacing w:after="0" w:line="240" w:lineRule="auto"/>
        <w:ind w:right="0"/>
      </w:pPr>
      <w:r w:rsidRPr="000A17E9">
        <w:t>შემუშავ</w:t>
      </w:r>
      <w:r w:rsidRPr="000A17E9">
        <w:rPr>
          <w:lang w:val="ka-GE"/>
        </w:rPr>
        <w:t>ებულია</w:t>
      </w:r>
      <w:r w:rsidRPr="000A17E9">
        <w:t xml:space="preserve"> მასწავლებლის პროფესიული განვითარებისა და კარიერული წინსვლის სქემით განსაზღვრული აქტივობების შესრულების მონიტორინგის კონცეფცია</w:t>
      </w:r>
    </w:p>
    <w:p w:rsidR="002F3710" w:rsidRPr="000A17E9" w:rsidRDefault="002F3710" w:rsidP="00CE38B9">
      <w:pPr>
        <w:pStyle w:val="ListParagraph"/>
        <w:spacing w:line="240" w:lineRule="auto"/>
        <w:ind w:left="0"/>
        <w:rPr>
          <w:lang w:val="ka-GE"/>
        </w:rPr>
      </w:pPr>
    </w:p>
    <w:p w:rsidR="002F3710" w:rsidRPr="000A17E9" w:rsidRDefault="002F3710" w:rsidP="00CE38B9">
      <w:pPr>
        <w:pStyle w:val="NormalWeb"/>
        <w:spacing w:before="0" w:beforeAutospacing="0" w:after="0" w:afterAutospacing="0"/>
        <w:jc w:val="both"/>
        <w:rPr>
          <w:rFonts w:ascii="Sylfaen" w:hAnsi="Sylfaen" w:cs="Sylfaen"/>
          <w:sz w:val="22"/>
          <w:szCs w:val="22"/>
        </w:rPr>
      </w:pPr>
      <w:r w:rsidRPr="000A17E9">
        <w:rPr>
          <w:rFonts w:ascii="Sylfaen" w:hAnsi="Sylfaen" w:cs="Sylfaen"/>
          <w:sz w:val="22"/>
          <w:szCs w:val="22"/>
          <w:lang w:val="ka-GE"/>
        </w:rPr>
        <w:t xml:space="preserve">3.  </w:t>
      </w:r>
      <w:r w:rsidRPr="000A17E9">
        <w:rPr>
          <w:rFonts w:ascii="Sylfaen" w:hAnsi="Sylfaen" w:cs="Sylfaen"/>
          <w:sz w:val="22"/>
          <w:szCs w:val="22"/>
        </w:rPr>
        <w:t>დაგეგმილი</w:t>
      </w:r>
      <w:r w:rsidRPr="000A17E9">
        <w:rPr>
          <w:rFonts w:ascii="Sylfaen" w:hAnsi="Sylfaen"/>
          <w:sz w:val="22"/>
          <w:szCs w:val="22"/>
        </w:rPr>
        <w:t xml:space="preserve"> </w:t>
      </w:r>
      <w:r w:rsidRPr="000A17E9">
        <w:rPr>
          <w:rFonts w:ascii="Sylfaen" w:hAnsi="Sylfaen" w:cs="Sylfaen"/>
          <w:sz w:val="22"/>
          <w:szCs w:val="22"/>
        </w:rPr>
        <w:t>საბაზისო</w:t>
      </w:r>
      <w:r w:rsidRPr="000A17E9">
        <w:rPr>
          <w:rFonts w:ascii="Sylfaen" w:hAnsi="Sylfaen"/>
          <w:sz w:val="22"/>
          <w:szCs w:val="22"/>
        </w:rPr>
        <w:t xml:space="preserve"> </w:t>
      </w:r>
      <w:r w:rsidRPr="000A17E9">
        <w:rPr>
          <w:rFonts w:ascii="Sylfaen" w:hAnsi="Sylfaen" w:cs="Sylfaen"/>
          <w:sz w:val="22"/>
          <w:szCs w:val="22"/>
        </w:rPr>
        <w:t>მაჩვენებელი</w:t>
      </w:r>
    </w:p>
    <w:p w:rsidR="002F3710" w:rsidRPr="000A17E9" w:rsidRDefault="002F3710"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არაქართულენოვან ზოგადსაგანმანათლებლო სკოლების 80%-ში ქართულის, როგორც მეორე ენის სწავლა-სწავლების ხარისხის გაუმჯობესების მიზნით წარმოდგენილია პროგრამის მონაწილე. ამავე პროგრამის ფარგლებში ყოველწლიურად არაქართულენოვანი სკოლების ადგილობრივი მასწავლებლების 20% იუმჯობესებს კომპეტენციებს სახელმწიფო ენის და პროფესიული უნარების მიმართულებით; </w:t>
      </w:r>
    </w:p>
    <w:p w:rsidR="002F3710" w:rsidRPr="000A17E9" w:rsidRDefault="002F3710"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2F3710" w:rsidRPr="000A17E9" w:rsidRDefault="002F3710"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არაქართულენოვან ზოგადსაგანმანათლებლო დაწესებულებებში 80%-ში წარმოდგენილია ქართულის, როგორც მეორე ენის კონსულტანტ-მასწავლებელი და დამხმარე მასწავლებელი. ყოველწლიურად ამავე სკოლების ადგილობრივი მასწავლებლების 70% იუმჯობესებს კომპეტენციებს სახელმწიფო ენის და პროფესიული უნარების მიმართულებით; </w:t>
      </w:r>
    </w:p>
    <w:p w:rsidR="002F3710" w:rsidRPr="000A17E9" w:rsidRDefault="002F3710"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მ</w:t>
      </w:r>
      <w:r w:rsidRPr="000A17E9">
        <w:rPr>
          <w:rFonts w:ascii="Sylfaen" w:hAnsi="Sylfaen" w:cs="Sylfaen"/>
        </w:rPr>
        <w:t>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2F3710" w:rsidRPr="000A17E9" w:rsidRDefault="002F3710" w:rsidP="0002368F">
      <w:pPr>
        <w:pStyle w:val="ListParagraph"/>
        <w:numPr>
          <w:ilvl w:val="0"/>
          <w:numId w:val="57"/>
        </w:numPr>
        <w:tabs>
          <w:tab w:val="left" w:pos="180"/>
        </w:tabs>
        <w:spacing w:before="100" w:beforeAutospacing="1" w:after="100" w:afterAutospacing="1" w:line="240" w:lineRule="auto"/>
        <w:ind w:right="0"/>
      </w:pPr>
      <w:r w:rsidRPr="000A17E9">
        <w:t>არაქართულენოვანი ზოგადსაგანმანათლებლო სკოლების ადგილობრივი მასწავლებლების პროფესიული განვითარება უზრუნველყოფილია სკოლებში კონსულტანტ-მასწავლებლების და დამხმარე მასწავლებლების მივლენით, 164 არაქართულენოვან საჯარო სკოლაში საკადრო დეფიციტის შესავსებად მივლენილი იყო  245 მასწავლებელი სხვადასხვა საგნობრივი მიმართულებით;</w:t>
      </w:r>
    </w:p>
    <w:p w:rsidR="002F3710" w:rsidRPr="000A17E9" w:rsidRDefault="002F3710" w:rsidP="0002368F">
      <w:pPr>
        <w:pStyle w:val="ListParagraph"/>
        <w:numPr>
          <w:ilvl w:val="0"/>
          <w:numId w:val="57"/>
        </w:numPr>
        <w:tabs>
          <w:tab w:val="left" w:pos="180"/>
        </w:tabs>
        <w:spacing w:before="100" w:beforeAutospacing="1" w:after="100" w:afterAutospacing="1" w:line="240" w:lineRule="auto"/>
        <w:ind w:right="0"/>
      </w:pPr>
      <w:r w:rsidRPr="000A17E9">
        <w:t>სახელმწიფო ენის შემსწავლელი კურსების და ქართულის, როგორც მეორე ენის მეთოდური ტრენინგების შედეგად კურსი დაასრულა 951 - მა მასწავლებელმა; სხვადასხვა საგნის 369 მასწავლებელი გადამზადდა გრძელვადიანი კურსით, ბენეფიციართა 50%-მა გაიუმჯობესა ქართული ენის ფლობის დონე და საგნის სწავლების მეთოდური უნარები.</w:t>
      </w:r>
    </w:p>
    <w:p w:rsidR="002F3710" w:rsidRPr="000A17E9" w:rsidRDefault="002F3710" w:rsidP="00CE38B9">
      <w:pPr>
        <w:spacing w:before="100" w:beforeAutospacing="1" w:after="100" w:afterAutospacing="1" w:line="240" w:lineRule="auto"/>
        <w:jc w:val="both"/>
        <w:rPr>
          <w:rFonts w:ascii="Sylfaen" w:hAnsi="Sylfaen" w:cs="Sylfaen"/>
        </w:rPr>
      </w:pPr>
      <w:r w:rsidRPr="000A17E9">
        <w:rPr>
          <w:rFonts w:ascii="Sylfaen" w:hAnsi="Sylfaen" w:cs="Sylfaen"/>
        </w:rPr>
        <w:t>ცდომილების</w:t>
      </w:r>
      <w:r w:rsidRPr="000A17E9">
        <w:rPr>
          <w:rFonts w:ascii="Sylfaen" w:hAnsi="Sylfaen"/>
        </w:rPr>
        <w:t xml:space="preserve"> </w:t>
      </w:r>
      <w:r w:rsidRPr="000A17E9">
        <w:rPr>
          <w:rFonts w:ascii="Sylfaen" w:hAnsi="Sylfaen" w:cs="Sylfaen"/>
        </w:rPr>
        <w:t>მაჩვენებელი</w:t>
      </w:r>
      <w:r w:rsidRPr="000A17E9">
        <w:rPr>
          <w:rFonts w:ascii="Sylfaen" w:hAnsi="Sylfaen"/>
        </w:rPr>
        <w:t xml:space="preserve"> (%/</w:t>
      </w:r>
      <w:r w:rsidRPr="000A17E9">
        <w:rPr>
          <w:rFonts w:ascii="Sylfaen" w:hAnsi="Sylfaen" w:cs="Sylfaen"/>
        </w:rPr>
        <w:t>აღწერა</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განმარტება</w:t>
      </w:r>
      <w:r w:rsidRPr="000A17E9">
        <w:rPr>
          <w:rFonts w:ascii="Sylfaen" w:hAnsi="Sylfaen"/>
        </w:rPr>
        <w:t xml:space="preserve"> </w:t>
      </w:r>
      <w:r w:rsidRPr="000A17E9">
        <w:rPr>
          <w:rFonts w:ascii="Sylfaen" w:hAnsi="Sylfaen" w:cs="Sylfaen"/>
        </w:rPr>
        <w:t>დაგეგმილ</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შედეგებს</w:t>
      </w:r>
      <w:r w:rsidRPr="000A17E9">
        <w:rPr>
          <w:rFonts w:ascii="Sylfaen" w:hAnsi="Sylfaen"/>
        </w:rPr>
        <w:t xml:space="preserve"> </w:t>
      </w:r>
      <w:r w:rsidRPr="000A17E9">
        <w:rPr>
          <w:rFonts w:ascii="Sylfaen" w:hAnsi="Sylfaen" w:cs="Sylfaen"/>
        </w:rPr>
        <w:t>შორის</w:t>
      </w:r>
      <w:r w:rsidRPr="000A17E9">
        <w:rPr>
          <w:rFonts w:ascii="Sylfaen" w:hAnsi="Sylfaen"/>
        </w:rPr>
        <w:t xml:space="preserve"> </w:t>
      </w:r>
      <w:r w:rsidRPr="000A17E9">
        <w:rPr>
          <w:rFonts w:ascii="Sylfaen" w:hAnsi="Sylfaen" w:cs="Sylfaen"/>
        </w:rPr>
        <w:t>არსებულ</w:t>
      </w:r>
      <w:r w:rsidRPr="000A17E9">
        <w:rPr>
          <w:rFonts w:ascii="Sylfaen" w:hAnsi="Sylfaen"/>
        </w:rPr>
        <w:t xml:space="preserve"> </w:t>
      </w:r>
      <w:r w:rsidRPr="000A17E9">
        <w:rPr>
          <w:rFonts w:ascii="Sylfaen" w:hAnsi="Sylfaen" w:cs="Sylfaen"/>
        </w:rPr>
        <w:t>განსხვავებებზე</w:t>
      </w:r>
    </w:p>
    <w:p w:rsidR="002F3710" w:rsidRPr="000A17E9" w:rsidRDefault="002F3710" w:rsidP="00CE38B9">
      <w:pPr>
        <w:shd w:val="clear" w:color="auto" w:fill="FFFFFF"/>
        <w:spacing w:line="240" w:lineRule="auto"/>
        <w:textAlignment w:val="baseline"/>
        <w:rPr>
          <w:rFonts w:ascii="Sylfaen" w:hAnsi="Sylfaen" w:cs="Calibri"/>
        </w:rPr>
      </w:pPr>
      <w:r w:rsidRPr="000A17E9">
        <w:rPr>
          <w:rFonts w:ascii="Sylfaen" w:hAnsi="Sylfaen" w:cs="Calibri"/>
          <w:lang w:val="ka-GE"/>
        </w:rPr>
        <w:t>ბენეფიციართა მხრიდან დაბალი აქტივობა</w:t>
      </w:r>
      <w:r w:rsidRPr="000A17E9">
        <w:rPr>
          <w:rFonts w:ascii="Sylfaen" w:hAnsi="Sylfaen" w:cs="Calibri"/>
        </w:rPr>
        <w:t>.</w:t>
      </w:r>
    </w:p>
    <w:p w:rsidR="002F3710" w:rsidRPr="000A17E9" w:rsidRDefault="002F3710" w:rsidP="00CE38B9">
      <w:pPr>
        <w:spacing w:before="100" w:beforeAutospacing="1" w:after="100" w:afterAutospacing="1" w:line="240" w:lineRule="auto"/>
        <w:jc w:val="both"/>
        <w:rPr>
          <w:rFonts w:ascii="Sylfaen" w:hAnsi="Sylfaen" w:cs="Sylfaen"/>
        </w:rPr>
      </w:pPr>
      <w:r w:rsidRPr="000A17E9">
        <w:rPr>
          <w:rFonts w:ascii="Sylfaen" w:hAnsi="Sylfaen"/>
          <w:lang w:val="ka-GE"/>
        </w:rPr>
        <w:t xml:space="preserve">4.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2F3710" w:rsidRPr="000A17E9" w:rsidRDefault="002F3710"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პროფესიული განათლების სახელმწიფო კოლეჯების 600 მასწავლებელს გავლილი აქვს პედაგოგიური კურსი; შემუშავებულია ტრენინგ-მოდული მეწარმეობაში, განხორციელებულია პილოტაჟი. მათ შორის, სოფლის განვითარების 2018-2020 წლების სამოქმედო გეგმის (RDAP 2018-2020) აქტივობის 2.1.2 ფარგლებში მეწარმეობის უნარების განვითარება"-ში დატრეინინგდება პროფესიული სასწავლებლების 200 მასწავლებელი; </w:t>
      </w:r>
    </w:p>
    <w:p w:rsidR="002F3710" w:rsidRPr="000A17E9" w:rsidRDefault="002F3710"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2F3710" w:rsidRPr="000A17E9" w:rsidRDefault="002F3710"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ქვეპროგრამის სამოქმედო გეგმის შესაბამისად სამიზნე ჯგუფებისათვის სხვადასხვა ტიპის ღონისძიების განხორციელება, საჯარო პროფესიული სასწავლებლის მინიმუმ 60 % ში წარმატებით ხორციელდება სტანდარტზე და მასწავლებელთა საჭიროებებზე მორგებული პროფესიული განვითარების ღონისძიებები; </w:t>
      </w:r>
    </w:p>
    <w:p w:rsidR="002F3710" w:rsidRPr="000A17E9" w:rsidRDefault="002F3710" w:rsidP="00CE38B9">
      <w:pPr>
        <w:spacing w:before="100" w:beforeAutospacing="1" w:after="100" w:afterAutospacing="1" w:line="240" w:lineRule="auto"/>
        <w:jc w:val="both"/>
        <w:rPr>
          <w:rFonts w:ascii="Sylfaen" w:hAnsi="Sylfaen" w:cs="Sylfaen"/>
          <w:lang w:val="ka-GE"/>
        </w:rPr>
      </w:pPr>
      <w:r w:rsidRPr="000A17E9">
        <w:rPr>
          <w:rFonts w:ascii="Sylfaen" w:hAnsi="Sylfaen" w:cs="Sylfaen"/>
          <w:lang w:val="ka-GE"/>
        </w:rPr>
        <w:t>მ</w:t>
      </w:r>
      <w:r w:rsidRPr="000A17E9">
        <w:rPr>
          <w:rFonts w:ascii="Sylfaen" w:hAnsi="Sylfaen" w:cs="Sylfaen"/>
        </w:rPr>
        <w:t>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w:t>
      </w:r>
      <w:r w:rsidRPr="000A17E9">
        <w:rPr>
          <w:rFonts w:ascii="Sylfaen" w:hAnsi="Sylfaen" w:cs="Sylfaen"/>
          <w:lang w:val="ka-GE"/>
        </w:rPr>
        <w:t>ი</w:t>
      </w:r>
    </w:p>
    <w:p w:rsidR="002F3710" w:rsidRPr="000A17E9" w:rsidRDefault="002F3710"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ჩატარდა პედაგოგიური კურსის ტრენინგი 40 პედაგოგის მონაწილეობით; განხორციელდა 2020 წელს ჩატარებული სამეწარმეო კომპეტენციების ტრენინგების ანგარიშის მონიტორინგი; განხორციელდა პედაგოგიური კურსის სრულად გავლის დადასტურება 619 მონაწილისთვის.</w:t>
      </w:r>
    </w:p>
    <w:p w:rsidR="002F3710" w:rsidRPr="000A17E9" w:rsidRDefault="002F3710" w:rsidP="00B1417E">
      <w:pPr>
        <w:pStyle w:val="Heading4"/>
        <w:spacing w:line="240" w:lineRule="auto"/>
        <w:jc w:val="both"/>
        <w:rPr>
          <w:rFonts w:ascii="Sylfaen" w:eastAsia="Calibri" w:hAnsi="Sylfaen" w:cs="Calibri"/>
          <w:i w:val="0"/>
        </w:rPr>
      </w:pPr>
      <w:r w:rsidRPr="000A17E9">
        <w:rPr>
          <w:rFonts w:ascii="Sylfaen" w:eastAsia="Calibri" w:hAnsi="Sylfaen" w:cs="Calibri"/>
          <w:i w:val="0"/>
        </w:rPr>
        <w:t>4.1.3 უსაფრთხო საგანმანათლებლო გარემოს უზრუნველყოფა (პროგრამული კოდი 32 02 03)</w:t>
      </w:r>
    </w:p>
    <w:p w:rsidR="002F3710" w:rsidRPr="000A17E9" w:rsidRDefault="002F3710" w:rsidP="00CE38B9">
      <w:pPr>
        <w:spacing w:line="240" w:lineRule="auto"/>
        <w:rPr>
          <w:rFonts w:ascii="Sylfaen" w:eastAsia="Calibri" w:hAnsi="Sylfaen" w:cs="Calibri"/>
        </w:rPr>
      </w:pPr>
    </w:p>
    <w:p w:rsidR="002F3710" w:rsidRPr="000A17E9" w:rsidRDefault="002F3710" w:rsidP="00CE38B9">
      <w:pPr>
        <w:spacing w:line="240" w:lineRule="auto"/>
        <w:rPr>
          <w:rFonts w:ascii="Sylfaen" w:eastAsia="Calibri" w:hAnsi="Sylfaen" w:cs="Calibri"/>
        </w:rPr>
      </w:pPr>
      <w:r w:rsidRPr="000A17E9">
        <w:rPr>
          <w:rFonts w:ascii="Sylfaen" w:eastAsia="Calibri" w:hAnsi="Sylfaen" w:cs="Calibri"/>
        </w:rPr>
        <w:t xml:space="preserve">პროგრამის განმახორციელებელი: </w:t>
      </w:r>
    </w:p>
    <w:p w:rsidR="002F3710" w:rsidRPr="000A17E9" w:rsidRDefault="002F3710" w:rsidP="00CE38B9">
      <w:pPr>
        <w:pStyle w:val="ListParagraph"/>
        <w:numPr>
          <w:ilvl w:val="0"/>
          <w:numId w:val="46"/>
        </w:numPr>
        <w:pBdr>
          <w:top w:val="nil"/>
          <w:left w:val="nil"/>
          <w:bottom w:val="nil"/>
          <w:right w:val="nil"/>
          <w:between w:val="nil"/>
        </w:pBdr>
        <w:spacing w:after="0" w:line="240" w:lineRule="auto"/>
        <w:ind w:left="426" w:right="0" w:hanging="426"/>
        <w:rPr>
          <w:rFonts w:eastAsia="Calibri" w:cs="Calibri"/>
        </w:rPr>
      </w:pPr>
      <w:r w:rsidRPr="000A17E9">
        <w:rPr>
          <w:rFonts w:eastAsia="Calibri" w:cs="Calibri"/>
        </w:rPr>
        <w:t>სსიპ - საგანმანათლებლო დაწესებულების მანდატურის სამსახური</w:t>
      </w:r>
    </w:p>
    <w:p w:rsidR="002F3710" w:rsidRPr="000A17E9" w:rsidRDefault="002F3710" w:rsidP="00CE38B9">
      <w:pPr>
        <w:pStyle w:val="ListParagraph"/>
        <w:spacing w:before="100" w:beforeAutospacing="1" w:after="100" w:afterAutospacing="1" w:line="240" w:lineRule="auto"/>
        <w:ind w:left="426"/>
      </w:pPr>
    </w:p>
    <w:p w:rsidR="002F3710" w:rsidRPr="000A17E9" w:rsidRDefault="002F3710"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2F3710" w:rsidRPr="000A17E9" w:rsidRDefault="002F3710" w:rsidP="00CE38B9">
      <w:pPr>
        <w:pStyle w:val="ListParagraph"/>
        <w:numPr>
          <w:ilvl w:val="0"/>
          <w:numId w:val="52"/>
        </w:numPr>
        <w:spacing w:before="100" w:beforeAutospacing="1" w:after="100" w:afterAutospacing="1" w:line="240" w:lineRule="auto"/>
        <w:ind w:left="426" w:right="0" w:hanging="426"/>
      </w:pPr>
      <w:r w:rsidRPr="000A17E9">
        <w:t xml:space="preserve">ზოგადსაგანმანათლებლო დაწესებულებებში შემცირებულია დარღვევების რაოდენობა; </w:t>
      </w:r>
    </w:p>
    <w:p w:rsidR="002F3710" w:rsidRPr="000A17E9" w:rsidRDefault="002F3710" w:rsidP="00CE38B9">
      <w:pPr>
        <w:pStyle w:val="ListParagraph"/>
        <w:numPr>
          <w:ilvl w:val="0"/>
          <w:numId w:val="52"/>
        </w:numPr>
        <w:spacing w:before="100" w:beforeAutospacing="1" w:after="100" w:afterAutospacing="1" w:line="240" w:lineRule="auto"/>
        <w:ind w:left="426" w:right="0" w:hanging="426"/>
      </w:pPr>
      <w:r w:rsidRPr="000A17E9">
        <w:t xml:space="preserve">უზრუნველყოფილია მოსწავლეთათვის უსაფრთხო და ჯანსაღი ფსიქო-სოციალური გარემო; </w:t>
      </w:r>
    </w:p>
    <w:p w:rsidR="002F3710" w:rsidRPr="000A17E9" w:rsidRDefault="002F3710" w:rsidP="00CE38B9">
      <w:pPr>
        <w:pStyle w:val="ListParagraph"/>
        <w:numPr>
          <w:ilvl w:val="0"/>
          <w:numId w:val="52"/>
        </w:numPr>
        <w:spacing w:before="100" w:beforeAutospacing="1" w:after="100" w:afterAutospacing="1" w:line="240" w:lineRule="auto"/>
        <w:ind w:left="426" w:right="0" w:hanging="426"/>
      </w:pPr>
      <w:r w:rsidRPr="000A17E9">
        <w:t>საზოგადოებაში გაზრდილია მანდატურის სამსახურის მიმართ ნდობა.</w:t>
      </w:r>
    </w:p>
    <w:p w:rsidR="002F3710" w:rsidRPr="000A17E9" w:rsidRDefault="002F3710"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2F3710" w:rsidRPr="000A17E9" w:rsidRDefault="002F3710" w:rsidP="00CE38B9">
      <w:pPr>
        <w:pStyle w:val="ListParagraph"/>
        <w:numPr>
          <w:ilvl w:val="0"/>
          <w:numId w:val="52"/>
        </w:numPr>
        <w:spacing w:before="100" w:beforeAutospacing="1" w:after="100" w:afterAutospacing="1" w:line="240" w:lineRule="auto"/>
        <w:ind w:left="426" w:right="0" w:hanging="426"/>
      </w:pPr>
      <w:r w:rsidRPr="000A17E9">
        <w:t>2020-2021 სასწავლო წელს გასულ სასწავლო წელთან შედარებით იმ საგანანათლებლო დაწესებულებებში, სადაც მანდატურია წარმოდგენილი დარღვევათა რიცხვი შემცირებულია 26%-ით;</w:t>
      </w:r>
    </w:p>
    <w:p w:rsidR="002F3710" w:rsidRPr="000A17E9" w:rsidRDefault="002F3710" w:rsidP="00CE38B9">
      <w:pPr>
        <w:pStyle w:val="ListParagraph"/>
        <w:numPr>
          <w:ilvl w:val="0"/>
          <w:numId w:val="52"/>
        </w:numPr>
        <w:spacing w:before="100" w:beforeAutospacing="1" w:after="100" w:afterAutospacing="1" w:line="240" w:lineRule="auto"/>
        <w:ind w:left="426" w:right="0" w:hanging="426"/>
      </w:pPr>
      <w:r w:rsidRPr="000A17E9">
        <w:t>ზოგადი განათლების ხელშეწყობის მიზნით, უზრუნველყოფილია მოსწავლეთათვის უსაფრთხო და ჯანსაღი ფსიქო-სოციალური გარემო.</w:t>
      </w:r>
    </w:p>
    <w:p w:rsidR="002F3710" w:rsidRPr="000A17E9" w:rsidRDefault="002F3710"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2F3710" w:rsidRPr="000A17E9" w:rsidRDefault="002F3710" w:rsidP="00CE38B9">
      <w:pPr>
        <w:spacing w:before="100" w:beforeAutospacing="1" w:after="100" w:afterAutospacing="1" w:line="240" w:lineRule="auto"/>
        <w:jc w:val="both"/>
        <w:rPr>
          <w:rFonts w:ascii="Sylfaen" w:hAnsi="Sylfaen"/>
        </w:rPr>
      </w:pPr>
      <w:r w:rsidRPr="000A17E9">
        <w:rPr>
          <w:rFonts w:ascii="Sylfaen" w:hAnsi="Sylfaen"/>
        </w:rPr>
        <w:t>1.   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2F3710" w:rsidRPr="000A17E9" w:rsidRDefault="002F3710" w:rsidP="00CE38B9">
      <w:pPr>
        <w:spacing w:before="100" w:beforeAutospacing="1" w:after="100" w:afterAutospacing="1" w:line="240" w:lineRule="auto"/>
        <w:jc w:val="both"/>
        <w:rPr>
          <w:rFonts w:ascii="Sylfaen" w:hAnsi="Sylfaen" w:cs="Sylfaen"/>
        </w:rPr>
      </w:pPr>
      <w:r w:rsidRPr="000A17E9">
        <w:rPr>
          <w:rFonts w:ascii="Sylfaen" w:hAnsi="Sylfaen" w:cs="Sylfaen"/>
        </w:rPr>
        <w:t>600-ზე მეტ საჯარო სკოლაში საზოგადოებრივი წესრიგისა და უსაფრთხოების დაცვას უზრუნველყოფს 1600-ზე მეტი საგანმანათლებლო დაწესებულების მანდატური და  ფუნქციონირებს 10 ფსიქოლოგიური მომსახურების ცენტრი, რომელიც უზრუნველყოფს სკოლის მოსწავლეთათვის ფსიქო-სოციალური მომსახურების გაწევას;</w:t>
      </w:r>
    </w:p>
    <w:p w:rsidR="002F3710" w:rsidRPr="000A17E9" w:rsidRDefault="002F3710"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2F3710" w:rsidRPr="000A17E9" w:rsidRDefault="002F3710" w:rsidP="00CE38B9">
      <w:pPr>
        <w:spacing w:before="100" w:beforeAutospacing="1" w:after="100" w:afterAutospacing="1" w:line="240" w:lineRule="auto"/>
        <w:jc w:val="both"/>
        <w:rPr>
          <w:rFonts w:ascii="Sylfaen" w:hAnsi="Sylfaen" w:cs="Sylfaen"/>
        </w:rPr>
      </w:pPr>
      <w:r w:rsidRPr="000A17E9">
        <w:rPr>
          <w:rFonts w:ascii="Sylfaen" w:hAnsi="Sylfaen" w:cs="Sylfaen"/>
        </w:rPr>
        <w:t xml:space="preserve">შენარჩუნებულია/გაზრდილია საბაზისო მაჩვენებელი; </w:t>
      </w:r>
    </w:p>
    <w:p w:rsidR="002F3710" w:rsidRPr="000A17E9" w:rsidRDefault="002F3710" w:rsidP="00CE38B9">
      <w:pPr>
        <w:spacing w:before="100" w:beforeAutospacing="1" w:after="100" w:afterAutospacing="1" w:line="240" w:lineRule="auto"/>
        <w:jc w:val="both"/>
        <w:rPr>
          <w:rFonts w:ascii="Sylfaen" w:hAnsi="Sylfaen"/>
        </w:rPr>
      </w:pPr>
      <w:r w:rsidRPr="000A17E9">
        <w:rPr>
          <w:rFonts w:ascii="Sylfaen" w:hAnsi="Sylfaen" w:cs="Sylfaen"/>
          <w:lang w:val="ka-GE"/>
        </w:rPr>
        <w:t>მ</w:t>
      </w:r>
      <w:r w:rsidRPr="000A17E9">
        <w:rPr>
          <w:rFonts w:ascii="Sylfaen" w:hAnsi="Sylfaen" w:cs="Sylfaen"/>
        </w:rPr>
        <w:t>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2F3710" w:rsidRPr="000A17E9" w:rsidRDefault="002F3710" w:rsidP="00CE38B9">
      <w:pPr>
        <w:spacing w:before="100" w:beforeAutospacing="1" w:after="100" w:afterAutospacing="1" w:line="240" w:lineRule="auto"/>
        <w:jc w:val="both"/>
        <w:rPr>
          <w:rFonts w:ascii="Sylfaen" w:hAnsi="Sylfaen" w:cs="Sylfaen"/>
        </w:rPr>
      </w:pPr>
      <w:r w:rsidRPr="000A17E9">
        <w:rPr>
          <w:rFonts w:ascii="Sylfaen" w:hAnsi="Sylfaen" w:cs="Sylfaen"/>
        </w:rPr>
        <w:t xml:space="preserve">607 საჯარო სკოლაში საზოგადოებრივი წესრიგისა და უსაფრთხოების დაცვას 1 525 საგანმანათლებლო დაწესებულების მანდატური უზრუნველყოფს და ფუნქციონირებს 10 ფსიქოსოციალური მომსახურების ცენტრი, რომელიც უზრუნველყოფს სკოლის მოსწავლეთათვის ფსიქო-სოციალური მომსახურების გაწევას. </w:t>
      </w:r>
    </w:p>
    <w:p w:rsidR="002F3710" w:rsidRPr="000A17E9" w:rsidRDefault="002F3710" w:rsidP="00CE38B9">
      <w:pPr>
        <w:spacing w:before="100" w:beforeAutospacing="1" w:after="100" w:afterAutospacing="1" w:line="240" w:lineRule="auto"/>
        <w:jc w:val="both"/>
        <w:rPr>
          <w:rFonts w:ascii="Sylfaen" w:hAnsi="Sylfaen" w:cs="Sylfaen"/>
          <w:lang w:val="ka-GE"/>
        </w:rPr>
      </w:pPr>
      <w:r w:rsidRPr="000A17E9">
        <w:rPr>
          <w:rFonts w:ascii="Sylfaen" w:hAnsi="Sylfaen" w:cs="Sylfaen"/>
        </w:rPr>
        <w:t>ცდომილების</w:t>
      </w:r>
      <w:r w:rsidRPr="000A17E9">
        <w:rPr>
          <w:rFonts w:ascii="Sylfaen" w:hAnsi="Sylfaen"/>
        </w:rPr>
        <w:t xml:space="preserve"> </w:t>
      </w:r>
      <w:r w:rsidRPr="000A17E9">
        <w:rPr>
          <w:rFonts w:ascii="Sylfaen" w:hAnsi="Sylfaen" w:cs="Sylfaen"/>
        </w:rPr>
        <w:t>მაჩვენებელი</w:t>
      </w:r>
      <w:r w:rsidRPr="000A17E9">
        <w:rPr>
          <w:rFonts w:ascii="Sylfaen" w:hAnsi="Sylfaen"/>
        </w:rPr>
        <w:t xml:space="preserve"> (%/</w:t>
      </w:r>
      <w:r w:rsidRPr="000A17E9">
        <w:rPr>
          <w:rFonts w:ascii="Sylfaen" w:hAnsi="Sylfaen" w:cs="Sylfaen"/>
        </w:rPr>
        <w:t>აღწერა</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განმარტება</w:t>
      </w:r>
      <w:r w:rsidRPr="000A17E9">
        <w:rPr>
          <w:rFonts w:ascii="Sylfaen" w:hAnsi="Sylfaen"/>
        </w:rPr>
        <w:t xml:space="preserve"> </w:t>
      </w:r>
      <w:r w:rsidRPr="000A17E9">
        <w:rPr>
          <w:rFonts w:ascii="Sylfaen" w:hAnsi="Sylfaen" w:cs="Sylfaen"/>
        </w:rPr>
        <w:t>დაგეგმილ</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w:t>
      </w:r>
      <w:r w:rsidRPr="000A17E9">
        <w:rPr>
          <w:rFonts w:ascii="Sylfaen" w:hAnsi="Sylfaen"/>
        </w:rPr>
        <w:t xml:space="preserve"> </w:t>
      </w:r>
      <w:r w:rsidRPr="000A17E9">
        <w:rPr>
          <w:rFonts w:ascii="Sylfaen" w:hAnsi="Sylfaen"/>
          <w:lang w:val="ka-GE"/>
        </w:rPr>
        <w:t xml:space="preserve">შუალედურ </w:t>
      </w:r>
      <w:r w:rsidRPr="000A17E9">
        <w:rPr>
          <w:rFonts w:ascii="Sylfaen" w:hAnsi="Sylfaen" w:cs="Sylfaen"/>
        </w:rPr>
        <w:t>შედეგებს</w:t>
      </w:r>
      <w:r w:rsidRPr="000A17E9">
        <w:rPr>
          <w:rFonts w:ascii="Sylfaen" w:hAnsi="Sylfaen"/>
        </w:rPr>
        <w:t xml:space="preserve"> </w:t>
      </w:r>
      <w:r w:rsidRPr="000A17E9">
        <w:rPr>
          <w:rFonts w:ascii="Sylfaen" w:hAnsi="Sylfaen" w:cs="Sylfaen"/>
        </w:rPr>
        <w:t>შორის</w:t>
      </w:r>
      <w:r w:rsidRPr="000A17E9">
        <w:rPr>
          <w:rFonts w:ascii="Sylfaen" w:hAnsi="Sylfaen"/>
        </w:rPr>
        <w:t xml:space="preserve"> </w:t>
      </w:r>
      <w:r w:rsidRPr="000A17E9">
        <w:rPr>
          <w:rFonts w:ascii="Sylfaen" w:hAnsi="Sylfaen" w:cs="Sylfaen"/>
        </w:rPr>
        <w:t>არსებულ</w:t>
      </w:r>
      <w:r w:rsidRPr="000A17E9">
        <w:rPr>
          <w:rFonts w:ascii="Sylfaen" w:hAnsi="Sylfaen"/>
        </w:rPr>
        <w:t xml:space="preserve"> </w:t>
      </w:r>
      <w:r w:rsidRPr="000A17E9">
        <w:rPr>
          <w:rFonts w:ascii="Sylfaen" w:hAnsi="Sylfaen" w:cs="Sylfaen"/>
        </w:rPr>
        <w:t>განსხვავებებზე</w:t>
      </w:r>
    </w:p>
    <w:p w:rsidR="002F3710" w:rsidRPr="000A17E9" w:rsidRDefault="002F3710" w:rsidP="00CE38B9">
      <w:pPr>
        <w:spacing w:before="100" w:beforeAutospacing="1" w:after="100" w:afterAutospacing="1" w:line="240" w:lineRule="auto"/>
        <w:jc w:val="both"/>
        <w:rPr>
          <w:rFonts w:ascii="Sylfaen" w:hAnsi="Sylfaen" w:cs="Sylfaen"/>
        </w:rPr>
      </w:pPr>
      <w:r w:rsidRPr="000A17E9">
        <w:rPr>
          <w:rFonts w:ascii="Sylfaen" w:hAnsi="Sylfaen" w:cs="Sylfaen"/>
        </w:rPr>
        <w:t>კადრების გადინების მაღალი მაჩვენებელი</w:t>
      </w:r>
    </w:p>
    <w:p w:rsidR="0041748C" w:rsidRPr="000A17E9" w:rsidRDefault="0041748C" w:rsidP="00CE38B9">
      <w:pPr>
        <w:pStyle w:val="Heading5"/>
        <w:spacing w:line="240" w:lineRule="auto"/>
        <w:rPr>
          <w:rFonts w:ascii="Sylfaen" w:eastAsia="Calibri" w:hAnsi="Sylfaen"/>
          <w:lang w:val="ka-GE"/>
        </w:rPr>
      </w:pPr>
      <w:r w:rsidRPr="000A17E9">
        <w:rPr>
          <w:rFonts w:ascii="Sylfaen" w:eastAsia="Calibri" w:hAnsi="Sylfaen"/>
          <w:lang w:val="ka-GE"/>
        </w:rPr>
        <w:t>4.1.3.1 უსაფრთხო საგანმანათლებლო გარემოს უზრუნველყოფის პროგრამის ადმინისტრირება (32 02 03 01)</w:t>
      </w:r>
    </w:p>
    <w:p w:rsidR="0041748C" w:rsidRPr="000A17E9" w:rsidRDefault="0041748C" w:rsidP="00CE38B9">
      <w:pPr>
        <w:spacing w:line="240" w:lineRule="auto"/>
        <w:rPr>
          <w:rFonts w:ascii="Sylfaen" w:eastAsia="Calibri" w:hAnsi="Sylfaen" w:cs="Calibri"/>
        </w:rPr>
      </w:pPr>
    </w:p>
    <w:p w:rsidR="0041748C" w:rsidRPr="000A17E9" w:rsidRDefault="0041748C" w:rsidP="00CE38B9">
      <w:pPr>
        <w:spacing w:line="240" w:lineRule="auto"/>
        <w:rPr>
          <w:rFonts w:ascii="Sylfaen" w:eastAsia="Calibri" w:hAnsi="Sylfaen" w:cs="Calibri"/>
        </w:rPr>
      </w:pPr>
      <w:r w:rsidRPr="000A17E9">
        <w:rPr>
          <w:rFonts w:ascii="Sylfaen" w:eastAsia="Calibri" w:hAnsi="Sylfaen" w:cs="Calibri"/>
        </w:rPr>
        <w:t xml:space="preserve">პროგრამის განმახორციელებელი: </w:t>
      </w:r>
    </w:p>
    <w:p w:rsidR="0041748C" w:rsidRPr="000A17E9" w:rsidRDefault="0041748C" w:rsidP="00CE38B9">
      <w:pPr>
        <w:pStyle w:val="ListParagraph"/>
        <w:numPr>
          <w:ilvl w:val="0"/>
          <w:numId w:val="46"/>
        </w:numPr>
        <w:pBdr>
          <w:top w:val="nil"/>
          <w:left w:val="nil"/>
          <w:bottom w:val="nil"/>
          <w:right w:val="nil"/>
          <w:between w:val="nil"/>
        </w:pBdr>
        <w:spacing w:after="0" w:line="240" w:lineRule="auto"/>
        <w:ind w:left="426" w:right="0" w:hanging="426"/>
        <w:rPr>
          <w:rFonts w:eastAsia="Calibri" w:cs="Calibri"/>
        </w:rPr>
      </w:pPr>
      <w:r w:rsidRPr="000A17E9">
        <w:rPr>
          <w:rFonts w:eastAsia="Calibri" w:cs="Calibri"/>
        </w:rPr>
        <w:t>სსიპ - საგანმანათლებლო დაწესებულების მანდატურის სამსახური</w:t>
      </w:r>
    </w:p>
    <w:p w:rsidR="0041748C" w:rsidRPr="000A17E9" w:rsidRDefault="0041748C" w:rsidP="00CE38B9">
      <w:pPr>
        <w:pStyle w:val="NormalWeb"/>
        <w:spacing w:before="280" w:beforeAutospacing="0" w:after="280" w:afterAutospacing="0"/>
        <w:jc w:val="both"/>
        <w:rPr>
          <w:rFonts w:ascii="Sylfaen" w:hAnsi="Sylfaen"/>
          <w:sz w:val="22"/>
          <w:szCs w:val="22"/>
        </w:rPr>
      </w:pPr>
      <w:r w:rsidRPr="000A17E9">
        <w:rPr>
          <w:rFonts w:ascii="Sylfaen" w:hAnsi="Sylfaen" w:cs="Sylfaen"/>
          <w:sz w:val="22"/>
          <w:szCs w:val="22"/>
        </w:rPr>
        <w:t>დაგეგმილი</w:t>
      </w:r>
      <w:r w:rsidRPr="000A17E9">
        <w:rPr>
          <w:rFonts w:ascii="Sylfaen" w:hAnsi="Sylfaen"/>
          <w:sz w:val="22"/>
          <w:szCs w:val="22"/>
        </w:rPr>
        <w:t xml:space="preserve"> </w:t>
      </w:r>
      <w:r w:rsidRPr="000A17E9">
        <w:rPr>
          <w:rFonts w:ascii="Sylfaen" w:hAnsi="Sylfaen" w:cs="Sylfaen"/>
          <w:sz w:val="22"/>
          <w:szCs w:val="22"/>
        </w:rPr>
        <w:t>შუალედური</w:t>
      </w:r>
      <w:r w:rsidRPr="000A17E9">
        <w:rPr>
          <w:rFonts w:ascii="Sylfaen" w:hAnsi="Sylfaen"/>
          <w:sz w:val="22"/>
          <w:szCs w:val="22"/>
        </w:rPr>
        <w:t xml:space="preserve"> </w:t>
      </w:r>
      <w:r w:rsidRPr="000A17E9">
        <w:rPr>
          <w:rFonts w:ascii="Sylfaen" w:hAnsi="Sylfaen" w:cs="Sylfaen"/>
          <w:sz w:val="22"/>
          <w:szCs w:val="22"/>
        </w:rPr>
        <w:t>შედეგები</w:t>
      </w:r>
    </w:p>
    <w:p w:rsidR="0041748C" w:rsidRPr="000A17E9" w:rsidRDefault="0041748C" w:rsidP="00CE38B9">
      <w:pPr>
        <w:pStyle w:val="ListParagraph"/>
        <w:numPr>
          <w:ilvl w:val="0"/>
          <w:numId w:val="52"/>
        </w:numPr>
        <w:spacing w:before="100" w:beforeAutospacing="1" w:after="100" w:afterAutospacing="1" w:line="240" w:lineRule="auto"/>
        <w:ind w:left="426" w:right="0" w:hanging="426"/>
      </w:pPr>
      <w:r w:rsidRPr="000A17E9">
        <w:t>საზოგადოებაში გაზრდილი მანდატურის სამსახურის მიმართ ნდობა; </w:t>
      </w:r>
    </w:p>
    <w:p w:rsidR="0041748C" w:rsidRPr="000A17E9" w:rsidRDefault="0041748C" w:rsidP="00CE38B9">
      <w:pPr>
        <w:pStyle w:val="ListParagraph"/>
        <w:numPr>
          <w:ilvl w:val="0"/>
          <w:numId w:val="52"/>
        </w:numPr>
        <w:spacing w:before="100" w:beforeAutospacing="1" w:after="100" w:afterAutospacing="1" w:line="240" w:lineRule="auto"/>
        <w:ind w:left="426" w:right="0" w:hanging="426"/>
      </w:pPr>
      <w:r w:rsidRPr="000A17E9">
        <w:t>გაზრდილია გადამზადებული მანდატურების რაოდენობა. </w:t>
      </w:r>
    </w:p>
    <w:p w:rsidR="0041748C" w:rsidRPr="000A17E9" w:rsidRDefault="0041748C" w:rsidP="00CE38B9">
      <w:pPr>
        <w:pStyle w:val="ListParagraph"/>
        <w:numPr>
          <w:ilvl w:val="0"/>
          <w:numId w:val="52"/>
        </w:numPr>
        <w:spacing w:before="100" w:beforeAutospacing="1" w:after="100" w:afterAutospacing="1" w:line="240" w:lineRule="auto"/>
        <w:ind w:left="426" w:right="0" w:hanging="426"/>
      </w:pPr>
      <w:r w:rsidRPr="000A17E9">
        <w:t>საგანმანათლებლო დაწესებულებებისათვის გაცემულია რეკომენდაციები უსაფრთხოებისა და საზოგადოებრივი წესრიგის დაცვის საკითხებზე.</w:t>
      </w:r>
    </w:p>
    <w:p w:rsidR="0041748C" w:rsidRPr="000A17E9" w:rsidRDefault="0041748C" w:rsidP="00CE38B9">
      <w:pPr>
        <w:pStyle w:val="NormalWeb"/>
        <w:spacing w:before="280" w:beforeAutospacing="0" w:after="280" w:afterAutospacing="0"/>
        <w:jc w:val="both"/>
        <w:rPr>
          <w:rFonts w:ascii="Sylfaen" w:hAnsi="Sylfaen"/>
          <w:sz w:val="22"/>
          <w:szCs w:val="22"/>
        </w:rPr>
      </w:pPr>
      <w:r w:rsidRPr="000A17E9">
        <w:rPr>
          <w:rFonts w:ascii="Sylfaen" w:hAnsi="Sylfaen" w:cs="Sylfaen"/>
          <w:sz w:val="22"/>
          <w:szCs w:val="22"/>
        </w:rPr>
        <w:t>მიღწეული</w:t>
      </w:r>
      <w:r w:rsidRPr="000A17E9">
        <w:rPr>
          <w:rFonts w:ascii="Sylfaen" w:hAnsi="Sylfaen"/>
          <w:sz w:val="22"/>
          <w:szCs w:val="22"/>
        </w:rPr>
        <w:t xml:space="preserve"> </w:t>
      </w:r>
      <w:r w:rsidRPr="000A17E9">
        <w:rPr>
          <w:rFonts w:ascii="Sylfaen" w:hAnsi="Sylfaen" w:cs="Sylfaen"/>
          <w:sz w:val="22"/>
          <w:szCs w:val="22"/>
        </w:rPr>
        <w:t>შუალედური</w:t>
      </w:r>
      <w:r w:rsidRPr="000A17E9">
        <w:rPr>
          <w:rFonts w:ascii="Sylfaen" w:hAnsi="Sylfaen"/>
          <w:sz w:val="22"/>
          <w:szCs w:val="22"/>
        </w:rPr>
        <w:t xml:space="preserve"> </w:t>
      </w:r>
      <w:r w:rsidRPr="000A17E9">
        <w:rPr>
          <w:rFonts w:ascii="Sylfaen" w:hAnsi="Sylfaen" w:cs="Sylfaen"/>
          <w:sz w:val="22"/>
          <w:szCs w:val="22"/>
        </w:rPr>
        <w:t>შედეგები</w:t>
      </w:r>
    </w:p>
    <w:p w:rsidR="0041748C" w:rsidRPr="000A17E9" w:rsidRDefault="0041748C" w:rsidP="00CE38B9">
      <w:pPr>
        <w:pStyle w:val="ListParagraph"/>
        <w:numPr>
          <w:ilvl w:val="0"/>
          <w:numId w:val="52"/>
        </w:numPr>
        <w:spacing w:before="100" w:beforeAutospacing="1" w:after="100" w:afterAutospacing="1" w:line="240" w:lineRule="auto"/>
        <w:ind w:left="426" w:right="0" w:hanging="426"/>
      </w:pPr>
      <w:r w:rsidRPr="000A17E9">
        <w:t>საზოგადოებაში გაზრდილია მანდატურის სამსახურის მიმართ ნდობა; </w:t>
      </w:r>
    </w:p>
    <w:p w:rsidR="0041748C" w:rsidRPr="000A17E9" w:rsidRDefault="0041748C" w:rsidP="00CE38B9">
      <w:pPr>
        <w:pStyle w:val="ListParagraph"/>
        <w:numPr>
          <w:ilvl w:val="0"/>
          <w:numId w:val="52"/>
        </w:numPr>
        <w:spacing w:before="100" w:beforeAutospacing="1" w:after="100" w:afterAutospacing="1" w:line="240" w:lineRule="auto"/>
        <w:ind w:left="426" w:right="0" w:hanging="426"/>
      </w:pPr>
      <w:r w:rsidRPr="000A17E9">
        <w:t>გაზრდილია გადამზადებული მანდატურების რაოდენობა - მანდატურები სხვადასხვა პროგრამის, პროექტისა და ტრენინგების გარგლებში გადამზადებულებულები არიან ისეთ მნიშვნელოვან საკითხებში როგორიცაა: სიძულვილის ენა, დისკრიმინაცია და მასთან დაკავშირებული სამართლებრივი ასპექტები; კიბერბულინგი და სიძულვილის ენა ონლაინ სივრცეში; ადამიანის უფლებები და თანამედროვე გამოწვევები; ბავშვთა უფლებები; სტერეოტიპები და ცრურწმენები; შეზღუდული შესაძლებლობების და სპეციალური საგანმანათლებლო საჭიროების მქონე ბავშვთა უფლებები, ძალადობა, ბულინგი, კიბერბულინგი და სხვა. </w:t>
      </w:r>
    </w:p>
    <w:p w:rsidR="0041748C" w:rsidRPr="000A17E9" w:rsidRDefault="0041748C" w:rsidP="00CE38B9">
      <w:pPr>
        <w:pStyle w:val="ListParagraph"/>
        <w:numPr>
          <w:ilvl w:val="0"/>
          <w:numId w:val="52"/>
        </w:numPr>
        <w:spacing w:before="100" w:beforeAutospacing="1" w:after="100" w:afterAutospacing="1" w:line="240" w:lineRule="auto"/>
        <w:ind w:left="426" w:right="0" w:hanging="426"/>
      </w:pPr>
      <w:r w:rsidRPr="000A17E9">
        <w:t>255 ზოგადსაგანმანათლებლო დაწესებულებისათვის გაცემულია რეკომენდაციები უსაფრთხოებისა და საზოგადოებრივი წესრიგის დაცვის საკითხებზე.</w:t>
      </w:r>
    </w:p>
    <w:p w:rsidR="0041748C" w:rsidRPr="000A17E9" w:rsidRDefault="0041748C" w:rsidP="00CE38B9">
      <w:pPr>
        <w:pStyle w:val="Heading5"/>
        <w:spacing w:line="240" w:lineRule="auto"/>
        <w:rPr>
          <w:rFonts w:ascii="Sylfaen" w:eastAsia="Calibri" w:hAnsi="Sylfaen"/>
          <w:lang w:val="ka-GE"/>
        </w:rPr>
      </w:pPr>
      <w:r w:rsidRPr="000A17E9">
        <w:rPr>
          <w:rFonts w:ascii="Sylfaen" w:eastAsia="Calibri" w:hAnsi="Sylfaen"/>
          <w:lang w:val="ka-GE"/>
        </w:rPr>
        <w:t>4.1.3.2 უსაფრთხო საგანმანათლებლო გარემოს უზრუნველყოფა (32 02 03 02)</w:t>
      </w:r>
    </w:p>
    <w:p w:rsidR="0041748C" w:rsidRPr="000A17E9" w:rsidRDefault="0041748C" w:rsidP="00CE38B9">
      <w:pPr>
        <w:spacing w:line="240" w:lineRule="auto"/>
        <w:rPr>
          <w:rFonts w:ascii="Sylfaen" w:eastAsia="Calibri" w:hAnsi="Sylfaen" w:cs="Calibri"/>
        </w:rPr>
      </w:pPr>
    </w:p>
    <w:p w:rsidR="0041748C" w:rsidRPr="000A17E9" w:rsidRDefault="0041748C" w:rsidP="00CE38B9">
      <w:pPr>
        <w:spacing w:line="240" w:lineRule="auto"/>
        <w:rPr>
          <w:rFonts w:ascii="Sylfaen" w:eastAsia="Calibri" w:hAnsi="Sylfaen" w:cs="Calibri"/>
        </w:rPr>
      </w:pPr>
      <w:r w:rsidRPr="000A17E9">
        <w:rPr>
          <w:rFonts w:ascii="Sylfaen" w:eastAsia="Calibri" w:hAnsi="Sylfaen" w:cs="Calibri"/>
        </w:rPr>
        <w:t xml:space="preserve">პროგრამის განმახორციელებელი: </w:t>
      </w:r>
    </w:p>
    <w:p w:rsidR="0041748C" w:rsidRPr="000A17E9" w:rsidRDefault="0041748C" w:rsidP="00CE38B9">
      <w:pPr>
        <w:pStyle w:val="ListParagraph"/>
        <w:numPr>
          <w:ilvl w:val="0"/>
          <w:numId w:val="46"/>
        </w:numPr>
        <w:pBdr>
          <w:top w:val="nil"/>
          <w:left w:val="nil"/>
          <w:bottom w:val="nil"/>
          <w:right w:val="nil"/>
          <w:between w:val="nil"/>
        </w:pBdr>
        <w:spacing w:after="0" w:line="240" w:lineRule="auto"/>
        <w:ind w:left="426" w:right="0" w:hanging="426"/>
        <w:rPr>
          <w:rFonts w:eastAsia="Calibri" w:cs="Calibri"/>
        </w:rPr>
      </w:pPr>
      <w:r w:rsidRPr="000A17E9">
        <w:rPr>
          <w:rFonts w:eastAsia="Calibri" w:cs="Calibri"/>
        </w:rPr>
        <w:t>სსიპ - საგანმანათლებლო დაწესებულების მანდატურის სამსახური</w:t>
      </w:r>
    </w:p>
    <w:p w:rsidR="0041748C" w:rsidRPr="000A17E9" w:rsidRDefault="0041748C" w:rsidP="00CE38B9">
      <w:pPr>
        <w:pStyle w:val="ListParagraph"/>
        <w:pBdr>
          <w:top w:val="nil"/>
          <w:left w:val="nil"/>
          <w:bottom w:val="nil"/>
          <w:right w:val="nil"/>
          <w:between w:val="nil"/>
        </w:pBdr>
        <w:spacing w:after="0" w:line="240" w:lineRule="auto"/>
        <w:ind w:right="0" w:firstLine="0"/>
        <w:rPr>
          <w:rFonts w:eastAsia="Calibri" w:cs="Calibri"/>
        </w:rPr>
      </w:pPr>
    </w:p>
    <w:p w:rsidR="0041748C" w:rsidRPr="000A17E9" w:rsidRDefault="0041748C" w:rsidP="00CE38B9">
      <w:pPr>
        <w:pStyle w:val="NormalWeb"/>
        <w:spacing w:before="280" w:beforeAutospacing="0" w:after="280" w:afterAutospacing="0"/>
        <w:jc w:val="both"/>
        <w:rPr>
          <w:rFonts w:ascii="Sylfaen" w:hAnsi="Sylfaen"/>
          <w:sz w:val="22"/>
          <w:szCs w:val="22"/>
        </w:rPr>
      </w:pPr>
      <w:r w:rsidRPr="000A17E9">
        <w:rPr>
          <w:rFonts w:ascii="Sylfaen" w:hAnsi="Sylfaen" w:cs="Sylfaen"/>
          <w:sz w:val="22"/>
          <w:szCs w:val="22"/>
        </w:rPr>
        <w:t>დაგეგმილი</w:t>
      </w:r>
      <w:r w:rsidRPr="000A17E9">
        <w:rPr>
          <w:rFonts w:ascii="Sylfaen" w:hAnsi="Sylfaen"/>
          <w:sz w:val="22"/>
          <w:szCs w:val="22"/>
        </w:rPr>
        <w:t xml:space="preserve"> </w:t>
      </w:r>
      <w:r w:rsidRPr="000A17E9">
        <w:rPr>
          <w:rFonts w:ascii="Sylfaen" w:hAnsi="Sylfaen" w:cs="Sylfaen"/>
          <w:sz w:val="22"/>
          <w:szCs w:val="22"/>
        </w:rPr>
        <w:t>შუალედური</w:t>
      </w:r>
      <w:r w:rsidRPr="000A17E9">
        <w:rPr>
          <w:rFonts w:ascii="Sylfaen" w:hAnsi="Sylfaen"/>
          <w:sz w:val="22"/>
          <w:szCs w:val="22"/>
        </w:rPr>
        <w:t xml:space="preserve"> </w:t>
      </w:r>
      <w:r w:rsidRPr="000A17E9">
        <w:rPr>
          <w:rFonts w:ascii="Sylfaen" w:hAnsi="Sylfaen" w:cs="Sylfaen"/>
          <w:sz w:val="22"/>
          <w:szCs w:val="22"/>
        </w:rPr>
        <w:t>შედეგები</w:t>
      </w:r>
    </w:p>
    <w:p w:rsidR="0041748C" w:rsidRPr="000A17E9" w:rsidRDefault="0041748C" w:rsidP="0002368F">
      <w:pPr>
        <w:pStyle w:val="NormalWeb"/>
        <w:numPr>
          <w:ilvl w:val="0"/>
          <w:numId w:val="59"/>
        </w:numPr>
        <w:spacing w:before="0" w:beforeAutospacing="0" w:after="0" w:afterAutospacing="0"/>
        <w:ind w:left="360"/>
        <w:jc w:val="both"/>
        <w:textAlignment w:val="baseline"/>
        <w:rPr>
          <w:rFonts w:ascii="Sylfaen" w:hAnsi="Sylfaen"/>
          <w:sz w:val="22"/>
          <w:szCs w:val="22"/>
        </w:rPr>
      </w:pPr>
      <w:r w:rsidRPr="000A17E9">
        <w:rPr>
          <w:rFonts w:ascii="Sylfaen" w:hAnsi="Sylfaen" w:cs="Sylfaen"/>
          <w:sz w:val="22"/>
          <w:szCs w:val="22"/>
        </w:rPr>
        <w:t>ზოგადსაგანმანათლებლო</w:t>
      </w:r>
      <w:r w:rsidRPr="000A17E9">
        <w:rPr>
          <w:rFonts w:ascii="Sylfaen" w:hAnsi="Sylfaen"/>
          <w:sz w:val="22"/>
          <w:szCs w:val="22"/>
        </w:rPr>
        <w:t xml:space="preserve"> </w:t>
      </w:r>
      <w:r w:rsidRPr="000A17E9">
        <w:rPr>
          <w:rFonts w:ascii="Sylfaen" w:hAnsi="Sylfaen" w:cs="Sylfaen"/>
          <w:sz w:val="22"/>
          <w:szCs w:val="22"/>
        </w:rPr>
        <w:t>დაწესებულებებში</w:t>
      </w:r>
      <w:r w:rsidRPr="000A17E9">
        <w:rPr>
          <w:rFonts w:ascii="Sylfaen" w:hAnsi="Sylfaen"/>
          <w:sz w:val="22"/>
          <w:szCs w:val="22"/>
        </w:rPr>
        <w:t xml:space="preserve"> </w:t>
      </w:r>
      <w:r w:rsidRPr="000A17E9">
        <w:rPr>
          <w:rFonts w:ascii="Sylfaen" w:hAnsi="Sylfaen" w:cs="Sylfaen"/>
          <w:sz w:val="22"/>
          <w:szCs w:val="22"/>
        </w:rPr>
        <w:t>შემცირებულია</w:t>
      </w:r>
      <w:r w:rsidRPr="000A17E9">
        <w:rPr>
          <w:rFonts w:ascii="Sylfaen" w:hAnsi="Sylfaen"/>
          <w:sz w:val="22"/>
          <w:szCs w:val="22"/>
        </w:rPr>
        <w:t xml:space="preserve"> </w:t>
      </w:r>
      <w:r w:rsidRPr="000A17E9">
        <w:rPr>
          <w:rFonts w:ascii="Sylfaen" w:hAnsi="Sylfaen" w:cs="Sylfaen"/>
          <w:sz w:val="22"/>
          <w:szCs w:val="22"/>
        </w:rPr>
        <w:t>დარღვევების</w:t>
      </w:r>
      <w:r w:rsidRPr="000A17E9">
        <w:rPr>
          <w:rFonts w:ascii="Sylfaen" w:hAnsi="Sylfaen"/>
          <w:sz w:val="22"/>
          <w:szCs w:val="22"/>
        </w:rPr>
        <w:t xml:space="preserve"> </w:t>
      </w:r>
      <w:r w:rsidRPr="000A17E9">
        <w:rPr>
          <w:rFonts w:ascii="Sylfaen" w:hAnsi="Sylfaen" w:cs="Sylfaen"/>
          <w:sz w:val="22"/>
          <w:szCs w:val="22"/>
        </w:rPr>
        <w:t>რაოდენობა</w:t>
      </w:r>
      <w:r w:rsidRPr="000A17E9">
        <w:rPr>
          <w:rFonts w:ascii="Sylfaen" w:hAnsi="Sylfaen"/>
          <w:sz w:val="22"/>
          <w:szCs w:val="22"/>
        </w:rPr>
        <w:t>;</w:t>
      </w:r>
    </w:p>
    <w:p w:rsidR="0041748C" w:rsidRPr="000A17E9" w:rsidRDefault="0041748C" w:rsidP="0002368F">
      <w:pPr>
        <w:pStyle w:val="NormalWeb"/>
        <w:numPr>
          <w:ilvl w:val="0"/>
          <w:numId w:val="59"/>
        </w:numPr>
        <w:spacing w:before="0" w:beforeAutospacing="0" w:after="0" w:afterAutospacing="0"/>
        <w:ind w:left="360"/>
        <w:jc w:val="both"/>
        <w:textAlignment w:val="baseline"/>
        <w:rPr>
          <w:rFonts w:ascii="Sylfaen" w:hAnsi="Sylfaen"/>
          <w:sz w:val="22"/>
          <w:szCs w:val="22"/>
        </w:rPr>
      </w:pPr>
      <w:r w:rsidRPr="000A17E9">
        <w:rPr>
          <w:rFonts w:ascii="Sylfaen" w:hAnsi="Sylfaen" w:cs="Sylfaen"/>
          <w:sz w:val="22"/>
          <w:szCs w:val="22"/>
        </w:rPr>
        <w:t>გაზრდილია</w:t>
      </w:r>
      <w:r w:rsidRPr="000A17E9">
        <w:rPr>
          <w:rFonts w:ascii="Sylfaen" w:hAnsi="Sylfaen"/>
          <w:sz w:val="22"/>
          <w:szCs w:val="22"/>
        </w:rPr>
        <w:t xml:space="preserve"> </w:t>
      </w:r>
      <w:r w:rsidRPr="000A17E9">
        <w:rPr>
          <w:rFonts w:ascii="Sylfaen" w:hAnsi="Sylfaen" w:cs="Sylfaen"/>
          <w:sz w:val="22"/>
          <w:szCs w:val="22"/>
        </w:rPr>
        <w:t>მანდატურთა</w:t>
      </w:r>
      <w:r w:rsidRPr="000A17E9">
        <w:rPr>
          <w:rFonts w:ascii="Sylfaen" w:hAnsi="Sylfaen"/>
          <w:sz w:val="22"/>
          <w:szCs w:val="22"/>
        </w:rPr>
        <w:t xml:space="preserve"> </w:t>
      </w:r>
      <w:r w:rsidRPr="000A17E9">
        <w:rPr>
          <w:rFonts w:ascii="Sylfaen" w:hAnsi="Sylfaen" w:cs="Sylfaen"/>
          <w:sz w:val="22"/>
          <w:szCs w:val="22"/>
        </w:rPr>
        <w:t>ჩართულობა</w:t>
      </w:r>
      <w:r w:rsidRPr="000A17E9">
        <w:rPr>
          <w:rFonts w:ascii="Sylfaen" w:hAnsi="Sylfaen"/>
          <w:sz w:val="22"/>
          <w:szCs w:val="22"/>
        </w:rPr>
        <w:t xml:space="preserve"> </w:t>
      </w:r>
      <w:r w:rsidRPr="000A17E9">
        <w:rPr>
          <w:rFonts w:ascii="Sylfaen" w:hAnsi="Sylfaen" w:cs="Sylfaen"/>
          <w:sz w:val="22"/>
          <w:szCs w:val="22"/>
        </w:rPr>
        <w:t>რისკის</w:t>
      </w:r>
      <w:r w:rsidRPr="000A17E9">
        <w:rPr>
          <w:rFonts w:ascii="Sylfaen" w:hAnsi="Sylfaen"/>
          <w:sz w:val="22"/>
          <w:szCs w:val="22"/>
        </w:rPr>
        <w:t xml:space="preserve"> </w:t>
      </w:r>
      <w:r w:rsidRPr="000A17E9">
        <w:rPr>
          <w:rFonts w:ascii="Sylfaen" w:hAnsi="Sylfaen" w:cs="Sylfaen"/>
          <w:sz w:val="22"/>
          <w:szCs w:val="22"/>
        </w:rPr>
        <w:t>ქვეშ</w:t>
      </w:r>
      <w:r w:rsidRPr="000A17E9">
        <w:rPr>
          <w:rFonts w:ascii="Sylfaen" w:hAnsi="Sylfaen"/>
          <w:sz w:val="22"/>
          <w:szCs w:val="22"/>
        </w:rPr>
        <w:t xml:space="preserve"> </w:t>
      </w:r>
      <w:r w:rsidRPr="000A17E9">
        <w:rPr>
          <w:rFonts w:ascii="Sylfaen" w:hAnsi="Sylfaen" w:cs="Sylfaen"/>
          <w:sz w:val="22"/>
          <w:szCs w:val="22"/>
        </w:rPr>
        <w:t>მყოფი</w:t>
      </w:r>
      <w:r w:rsidRPr="000A17E9">
        <w:rPr>
          <w:rFonts w:ascii="Sylfaen" w:hAnsi="Sylfaen"/>
          <w:sz w:val="22"/>
          <w:szCs w:val="22"/>
        </w:rPr>
        <w:t xml:space="preserve"> </w:t>
      </w:r>
      <w:r w:rsidRPr="000A17E9">
        <w:rPr>
          <w:rFonts w:ascii="Sylfaen" w:hAnsi="Sylfaen" w:cs="Sylfaen"/>
          <w:sz w:val="22"/>
          <w:szCs w:val="22"/>
        </w:rPr>
        <w:t>შემთხვევების</w:t>
      </w:r>
      <w:r w:rsidRPr="000A17E9">
        <w:rPr>
          <w:rFonts w:ascii="Sylfaen" w:hAnsi="Sylfaen"/>
          <w:sz w:val="22"/>
          <w:szCs w:val="22"/>
        </w:rPr>
        <w:t xml:space="preserve"> </w:t>
      </w:r>
      <w:r w:rsidRPr="000A17E9">
        <w:rPr>
          <w:rFonts w:ascii="Sylfaen" w:hAnsi="Sylfaen" w:cs="Sylfaen"/>
          <w:sz w:val="22"/>
          <w:szCs w:val="22"/>
        </w:rPr>
        <w:t>მართვაში</w:t>
      </w:r>
      <w:r w:rsidRPr="000A17E9">
        <w:rPr>
          <w:rFonts w:ascii="Sylfaen" w:hAnsi="Sylfaen"/>
          <w:sz w:val="22"/>
          <w:szCs w:val="22"/>
        </w:rPr>
        <w:t>,</w:t>
      </w:r>
      <w:r w:rsidRPr="000A17E9">
        <w:rPr>
          <w:rFonts w:ascii="Sylfaen" w:hAnsi="Sylfaen" w:cs="Merriweather"/>
          <w:sz w:val="22"/>
          <w:szCs w:val="22"/>
        </w:rPr>
        <w:t> </w:t>
      </w:r>
      <w:r w:rsidRPr="000A17E9">
        <w:rPr>
          <w:rFonts w:ascii="Sylfaen" w:hAnsi="Sylfaen"/>
          <w:sz w:val="22"/>
          <w:szCs w:val="22"/>
        </w:rPr>
        <w:t xml:space="preserve"> </w:t>
      </w:r>
      <w:r w:rsidRPr="000A17E9">
        <w:rPr>
          <w:rFonts w:ascii="Sylfaen" w:hAnsi="Sylfaen" w:cs="Sylfaen"/>
          <w:sz w:val="22"/>
          <w:szCs w:val="22"/>
        </w:rPr>
        <w:t>უზრუნველყოფილია</w:t>
      </w:r>
      <w:r w:rsidRPr="000A17E9">
        <w:rPr>
          <w:rFonts w:ascii="Sylfaen" w:hAnsi="Sylfaen"/>
          <w:sz w:val="22"/>
          <w:szCs w:val="22"/>
        </w:rPr>
        <w:t xml:space="preserve"> </w:t>
      </w:r>
      <w:r w:rsidRPr="000A17E9">
        <w:rPr>
          <w:rFonts w:ascii="Sylfaen" w:hAnsi="Sylfaen" w:cs="Sylfaen"/>
          <w:sz w:val="22"/>
          <w:szCs w:val="22"/>
        </w:rPr>
        <w:t>რისკის</w:t>
      </w:r>
      <w:r w:rsidRPr="000A17E9">
        <w:rPr>
          <w:rFonts w:ascii="Sylfaen" w:hAnsi="Sylfaen"/>
          <w:sz w:val="22"/>
          <w:szCs w:val="22"/>
        </w:rPr>
        <w:t xml:space="preserve"> </w:t>
      </w:r>
      <w:r w:rsidRPr="000A17E9">
        <w:rPr>
          <w:rFonts w:ascii="Sylfaen" w:hAnsi="Sylfaen" w:cs="Sylfaen"/>
          <w:sz w:val="22"/>
          <w:szCs w:val="22"/>
        </w:rPr>
        <w:t>ქვეშ</w:t>
      </w:r>
      <w:r w:rsidRPr="000A17E9">
        <w:rPr>
          <w:rFonts w:ascii="Sylfaen" w:hAnsi="Sylfaen"/>
          <w:sz w:val="22"/>
          <w:szCs w:val="22"/>
        </w:rPr>
        <w:t xml:space="preserve"> </w:t>
      </w:r>
      <w:r w:rsidRPr="000A17E9">
        <w:rPr>
          <w:rFonts w:ascii="Sylfaen" w:hAnsi="Sylfaen" w:cs="Sylfaen"/>
          <w:sz w:val="22"/>
          <w:szCs w:val="22"/>
        </w:rPr>
        <w:t>მყოფ</w:t>
      </w:r>
      <w:r w:rsidRPr="000A17E9">
        <w:rPr>
          <w:rFonts w:ascii="Sylfaen" w:hAnsi="Sylfaen"/>
          <w:sz w:val="22"/>
          <w:szCs w:val="22"/>
        </w:rPr>
        <w:t xml:space="preserve"> </w:t>
      </w:r>
      <w:r w:rsidRPr="000A17E9">
        <w:rPr>
          <w:rFonts w:ascii="Sylfaen" w:hAnsi="Sylfaen" w:cs="Sylfaen"/>
          <w:sz w:val="22"/>
          <w:szCs w:val="22"/>
        </w:rPr>
        <w:t>შემთხვევათა</w:t>
      </w:r>
      <w:r w:rsidRPr="000A17E9">
        <w:rPr>
          <w:rFonts w:ascii="Sylfaen" w:hAnsi="Sylfaen"/>
          <w:sz w:val="22"/>
          <w:szCs w:val="22"/>
        </w:rPr>
        <w:t xml:space="preserve"> </w:t>
      </w:r>
      <w:r w:rsidRPr="000A17E9">
        <w:rPr>
          <w:rFonts w:ascii="Sylfaen" w:hAnsi="Sylfaen" w:cs="Sylfaen"/>
          <w:sz w:val="22"/>
          <w:szCs w:val="22"/>
        </w:rPr>
        <w:t>სწრაფი</w:t>
      </w:r>
      <w:r w:rsidRPr="000A17E9">
        <w:rPr>
          <w:rFonts w:ascii="Sylfaen" w:hAnsi="Sylfaen"/>
          <w:sz w:val="22"/>
          <w:szCs w:val="22"/>
        </w:rPr>
        <w:t xml:space="preserve"> </w:t>
      </w:r>
      <w:r w:rsidRPr="000A17E9">
        <w:rPr>
          <w:rFonts w:ascii="Sylfaen" w:hAnsi="Sylfaen" w:cs="Sylfaen"/>
          <w:sz w:val="22"/>
          <w:szCs w:val="22"/>
        </w:rPr>
        <w:t>იდენტიფიკაცია</w:t>
      </w:r>
      <w:r w:rsidRPr="000A17E9">
        <w:rPr>
          <w:rFonts w:ascii="Sylfaen" w:hAnsi="Sylfaen"/>
          <w:sz w:val="22"/>
          <w:szCs w:val="22"/>
        </w:rPr>
        <w:t xml:space="preserve"> </w:t>
      </w:r>
      <w:r w:rsidRPr="000A17E9">
        <w:rPr>
          <w:rFonts w:ascii="Sylfaen" w:hAnsi="Sylfaen" w:cs="Sylfaen"/>
          <w:sz w:val="22"/>
          <w:szCs w:val="22"/>
        </w:rPr>
        <w:t>და</w:t>
      </w:r>
      <w:r w:rsidRPr="000A17E9">
        <w:rPr>
          <w:rFonts w:ascii="Sylfaen" w:hAnsi="Sylfaen"/>
          <w:sz w:val="22"/>
          <w:szCs w:val="22"/>
        </w:rPr>
        <w:t xml:space="preserve"> </w:t>
      </w:r>
      <w:r w:rsidRPr="000A17E9">
        <w:rPr>
          <w:rFonts w:ascii="Sylfaen" w:hAnsi="Sylfaen" w:cs="Sylfaen"/>
          <w:sz w:val="22"/>
          <w:szCs w:val="22"/>
        </w:rPr>
        <w:t>ადეკვატური</w:t>
      </w:r>
      <w:r w:rsidRPr="000A17E9">
        <w:rPr>
          <w:rFonts w:ascii="Sylfaen" w:hAnsi="Sylfaen"/>
          <w:sz w:val="22"/>
          <w:szCs w:val="22"/>
        </w:rPr>
        <w:t xml:space="preserve"> </w:t>
      </w:r>
      <w:r w:rsidRPr="000A17E9">
        <w:rPr>
          <w:rFonts w:ascii="Sylfaen" w:hAnsi="Sylfaen" w:cs="Sylfaen"/>
          <w:sz w:val="22"/>
          <w:szCs w:val="22"/>
        </w:rPr>
        <w:t>რეაგირება</w:t>
      </w:r>
      <w:r w:rsidRPr="000A17E9">
        <w:rPr>
          <w:rFonts w:ascii="Sylfaen" w:hAnsi="Sylfaen"/>
          <w:sz w:val="22"/>
          <w:szCs w:val="22"/>
        </w:rPr>
        <w:t>; </w:t>
      </w:r>
    </w:p>
    <w:p w:rsidR="0041748C" w:rsidRPr="000A17E9" w:rsidRDefault="0041748C" w:rsidP="0002368F">
      <w:pPr>
        <w:pStyle w:val="NormalWeb"/>
        <w:numPr>
          <w:ilvl w:val="0"/>
          <w:numId w:val="59"/>
        </w:numPr>
        <w:spacing w:before="0" w:beforeAutospacing="0" w:after="0" w:afterAutospacing="0"/>
        <w:ind w:left="360"/>
        <w:jc w:val="both"/>
        <w:textAlignment w:val="baseline"/>
        <w:rPr>
          <w:rFonts w:ascii="Sylfaen" w:hAnsi="Sylfaen"/>
          <w:sz w:val="22"/>
          <w:szCs w:val="22"/>
        </w:rPr>
      </w:pPr>
      <w:r w:rsidRPr="000A17E9">
        <w:rPr>
          <w:rFonts w:ascii="Sylfaen" w:hAnsi="Sylfaen" w:cs="Sylfaen"/>
          <w:sz w:val="22"/>
          <w:szCs w:val="22"/>
        </w:rPr>
        <w:t>ზოგადი</w:t>
      </w:r>
      <w:r w:rsidRPr="000A17E9">
        <w:rPr>
          <w:rFonts w:ascii="Sylfaen" w:hAnsi="Sylfaen"/>
          <w:sz w:val="22"/>
          <w:szCs w:val="22"/>
        </w:rPr>
        <w:t xml:space="preserve"> </w:t>
      </w:r>
      <w:r w:rsidRPr="000A17E9">
        <w:rPr>
          <w:rFonts w:ascii="Sylfaen" w:hAnsi="Sylfaen" w:cs="Sylfaen"/>
          <w:sz w:val="22"/>
          <w:szCs w:val="22"/>
        </w:rPr>
        <w:t>განათლების</w:t>
      </w:r>
      <w:r w:rsidRPr="000A17E9">
        <w:rPr>
          <w:rFonts w:ascii="Sylfaen" w:hAnsi="Sylfaen"/>
          <w:sz w:val="22"/>
          <w:szCs w:val="22"/>
        </w:rPr>
        <w:t xml:space="preserve"> </w:t>
      </w:r>
      <w:r w:rsidRPr="000A17E9">
        <w:rPr>
          <w:rFonts w:ascii="Sylfaen" w:hAnsi="Sylfaen" w:cs="Sylfaen"/>
          <w:sz w:val="22"/>
          <w:szCs w:val="22"/>
        </w:rPr>
        <w:t>ხელშეწყობის</w:t>
      </w:r>
      <w:r w:rsidRPr="000A17E9">
        <w:rPr>
          <w:rFonts w:ascii="Sylfaen" w:hAnsi="Sylfaen"/>
          <w:sz w:val="22"/>
          <w:szCs w:val="22"/>
        </w:rPr>
        <w:t xml:space="preserve"> </w:t>
      </w:r>
      <w:r w:rsidRPr="000A17E9">
        <w:rPr>
          <w:rFonts w:ascii="Sylfaen" w:hAnsi="Sylfaen" w:cs="Sylfaen"/>
          <w:sz w:val="22"/>
          <w:szCs w:val="22"/>
        </w:rPr>
        <w:t>მიზნით</w:t>
      </w:r>
      <w:r w:rsidRPr="000A17E9">
        <w:rPr>
          <w:rFonts w:ascii="Sylfaen" w:hAnsi="Sylfaen"/>
          <w:sz w:val="22"/>
          <w:szCs w:val="22"/>
        </w:rPr>
        <w:t xml:space="preserve"> </w:t>
      </w:r>
      <w:r w:rsidRPr="000A17E9">
        <w:rPr>
          <w:rFonts w:ascii="Sylfaen" w:hAnsi="Sylfaen" w:cs="Sylfaen"/>
          <w:sz w:val="22"/>
          <w:szCs w:val="22"/>
        </w:rPr>
        <w:t>უზრუნველყოფილია</w:t>
      </w:r>
      <w:r w:rsidRPr="000A17E9">
        <w:rPr>
          <w:rFonts w:ascii="Sylfaen" w:hAnsi="Sylfaen"/>
          <w:sz w:val="22"/>
          <w:szCs w:val="22"/>
        </w:rPr>
        <w:t xml:space="preserve"> </w:t>
      </w:r>
      <w:r w:rsidRPr="000A17E9">
        <w:rPr>
          <w:rFonts w:ascii="Sylfaen" w:hAnsi="Sylfaen" w:cs="Sylfaen"/>
          <w:sz w:val="22"/>
          <w:szCs w:val="22"/>
        </w:rPr>
        <w:t>მოსწავლეთათვის</w:t>
      </w:r>
      <w:r w:rsidRPr="000A17E9">
        <w:rPr>
          <w:rFonts w:ascii="Sylfaen" w:hAnsi="Sylfaen"/>
          <w:sz w:val="22"/>
          <w:szCs w:val="22"/>
        </w:rPr>
        <w:t xml:space="preserve"> </w:t>
      </w:r>
      <w:r w:rsidRPr="000A17E9">
        <w:rPr>
          <w:rFonts w:ascii="Sylfaen" w:hAnsi="Sylfaen" w:cs="Sylfaen"/>
          <w:sz w:val="22"/>
          <w:szCs w:val="22"/>
        </w:rPr>
        <w:t>უსაფრთხო</w:t>
      </w:r>
      <w:r w:rsidRPr="000A17E9">
        <w:rPr>
          <w:rFonts w:ascii="Sylfaen" w:hAnsi="Sylfaen"/>
          <w:sz w:val="22"/>
          <w:szCs w:val="22"/>
        </w:rPr>
        <w:t xml:space="preserve"> </w:t>
      </w:r>
      <w:r w:rsidRPr="000A17E9">
        <w:rPr>
          <w:rFonts w:ascii="Sylfaen" w:hAnsi="Sylfaen" w:cs="Sylfaen"/>
          <w:sz w:val="22"/>
          <w:szCs w:val="22"/>
        </w:rPr>
        <w:t>და</w:t>
      </w:r>
      <w:r w:rsidRPr="000A17E9">
        <w:rPr>
          <w:rFonts w:ascii="Sylfaen" w:hAnsi="Sylfaen"/>
          <w:sz w:val="22"/>
          <w:szCs w:val="22"/>
        </w:rPr>
        <w:t xml:space="preserve"> </w:t>
      </w:r>
      <w:r w:rsidRPr="000A17E9">
        <w:rPr>
          <w:rFonts w:ascii="Sylfaen" w:hAnsi="Sylfaen" w:cs="Sylfaen"/>
          <w:sz w:val="22"/>
          <w:szCs w:val="22"/>
        </w:rPr>
        <w:t>ჯანსაღი</w:t>
      </w:r>
      <w:r w:rsidRPr="000A17E9">
        <w:rPr>
          <w:rFonts w:ascii="Sylfaen" w:hAnsi="Sylfaen"/>
          <w:sz w:val="22"/>
          <w:szCs w:val="22"/>
        </w:rPr>
        <w:t xml:space="preserve"> </w:t>
      </w:r>
      <w:r w:rsidRPr="000A17E9">
        <w:rPr>
          <w:rFonts w:ascii="Sylfaen" w:hAnsi="Sylfaen" w:cs="Sylfaen"/>
          <w:sz w:val="22"/>
          <w:szCs w:val="22"/>
        </w:rPr>
        <w:t>ფსიქო</w:t>
      </w:r>
      <w:r w:rsidRPr="000A17E9">
        <w:rPr>
          <w:rFonts w:ascii="Sylfaen" w:hAnsi="Sylfaen"/>
          <w:sz w:val="22"/>
          <w:szCs w:val="22"/>
        </w:rPr>
        <w:t>-</w:t>
      </w:r>
      <w:r w:rsidRPr="000A17E9">
        <w:rPr>
          <w:rFonts w:ascii="Sylfaen" w:hAnsi="Sylfaen" w:cs="Sylfaen"/>
          <w:sz w:val="22"/>
          <w:szCs w:val="22"/>
        </w:rPr>
        <w:t>სოციალური</w:t>
      </w:r>
      <w:r w:rsidRPr="000A17E9">
        <w:rPr>
          <w:rFonts w:ascii="Sylfaen" w:hAnsi="Sylfaen"/>
          <w:sz w:val="22"/>
          <w:szCs w:val="22"/>
        </w:rPr>
        <w:t xml:space="preserve"> </w:t>
      </w:r>
      <w:r w:rsidRPr="000A17E9">
        <w:rPr>
          <w:rFonts w:ascii="Sylfaen" w:hAnsi="Sylfaen" w:cs="Sylfaen"/>
          <w:sz w:val="22"/>
          <w:szCs w:val="22"/>
        </w:rPr>
        <w:t>გარემო</w:t>
      </w:r>
      <w:r w:rsidRPr="000A17E9">
        <w:rPr>
          <w:rFonts w:ascii="Sylfaen" w:hAnsi="Sylfaen"/>
          <w:sz w:val="22"/>
          <w:szCs w:val="22"/>
        </w:rPr>
        <w:t xml:space="preserve"> </w:t>
      </w:r>
      <w:r w:rsidRPr="000A17E9">
        <w:rPr>
          <w:rFonts w:ascii="Sylfaen" w:hAnsi="Sylfaen" w:cs="Sylfaen"/>
          <w:sz w:val="22"/>
          <w:szCs w:val="22"/>
        </w:rPr>
        <w:t>და</w:t>
      </w:r>
      <w:r w:rsidRPr="000A17E9">
        <w:rPr>
          <w:rFonts w:ascii="Sylfaen" w:hAnsi="Sylfaen"/>
          <w:sz w:val="22"/>
          <w:szCs w:val="22"/>
        </w:rPr>
        <w:t xml:space="preserve"> </w:t>
      </w:r>
      <w:r w:rsidRPr="000A17E9">
        <w:rPr>
          <w:rFonts w:ascii="Sylfaen" w:hAnsi="Sylfaen" w:cs="Sylfaen"/>
          <w:sz w:val="22"/>
          <w:szCs w:val="22"/>
        </w:rPr>
        <w:t>ბავშვთა</w:t>
      </w:r>
      <w:r w:rsidRPr="000A17E9">
        <w:rPr>
          <w:rFonts w:ascii="Sylfaen" w:hAnsi="Sylfaen"/>
          <w:sz w:val="22"/>
          <w:szCs w:val="22"/>
        </w:rPr>
        <w:t xml:space="preserve"> </w:t>
      </w:r>
      <w:r w:rsidRPr="000A17E9">
        <w:rPr>
          <w:rFonts w:ascii="Sylfaen" w:hAnsi="Sylfaen" w:cs="Sylfaen"/>
          <w:sz w:val="22"/>
          <w:szCs w:val="22"/>
        </w:rPr>
        <w:t>მიმართ</w:t>
      </w:r>
      <w:r w:rsidRPr="000A17E9">
        <w:rPr>
          <w:rFonts w:ascii="Sylfaen" w:hAnsi="Sylfaen"/>
          <w:sz w:val="22"/>
          <w:szCs w:val="22"/>
        </w:rPr>
        <w:t xml:space="preserve"> </w:t>
      </w:r>
      <w:r w:rsidRPr="000A17E9">
        <w:rPr>
          <w:rFonts w:ascii="Sylfaen" w:hAnsi="Sylfaen" w:cs="Sylfaen"/>
          <w:sz w:val="22"/>
          <w:szCs w:val="22"/>
        </w:rPr>
        <w:t>ძალადობის</w:t>
      </w:r>
      <w:r w:rsidRPr="000A17E9">
        <w:rPr>
          <w:rFonts w:ascii="Sylfaen" w:hAnsi="Sylfaen"/>
          <w:sz w:val="22"/>
          <w:szCs w:val="22"/>
        </w:rPr>
        <w:t xml:space="preserve"> </w:t>
      </w:r>
      <w:r w:rsidRPr="000A17E9">
        <w:rPr>
          <w:rFonts w:ascii="Sylfaen" w:hAnsi="Sylfaen" w:cs="Sylfaen"/>
          <w:sz w:val="22"/>
          <w:szCs w:val="22"/>
        </w:rPr>
        <w:t>შემთხვევაში</w:t>
      </w:r>
      <w:r w:rsidRPr="000A17E9">
        <w:rPr>
          <w:rFonts w:ascii="Sylfaen" w:hAnsi="Sylfaen"/>
          <w:sz w:val="22"/>
          <w:szCs w:val="22"/>
        </w:rPr>
        <w:t xml:space="preserve"> </w:t>
      </w:r>
      <w:r w:rsidRPr="000A17E9">
        <w:rPr>
          <w:rFonts w:ascii="Sylfaen" w:hAnsi="Sylfaen" w:cs="Sylfaen"/>
          <w:sz w:val="22"/>
          <w:szCs w:val="22"/>
        </w:rPr>
        <w:t>გადამისამართების</w:t>
      </w:r>
      <w:r w:rsidRPr="000A17E9">
        <w:rPr>
          <w:rFonts w:ascii="Sylfaen" w:hAnsi="Sylfaen"/>
          <w:sz w:val="22"/>
          <w:szCs w:val="22"/>
        </w:rPr>
        <w:t xml:space="preserve"> </w:t>
      </w:r>
      <w:r w:rsidRPr="000A17E9">
        <w:rPr>
          <w:rFonts w:ascii="Sylfaen" w:hAnsi="Sylfaen" w:cs="Sylfaen"/>
          <w:sz w:val="22"/>
          <w:szCs w:val="22"/>
        </w:rPr>
        <w:t>პროცედურები</w:t>
      </w:r>
      <w:r w:rsidRPr="000A17E9">
        <w:rPr>
          <w:rFonts w:ascii="Sylfaen" w:hAnsi="Sylfaen"/>
          <w:sz w:val="22"/>
          <w:szCs w:val="22"/>
        </w:rPr>
        <w:t>.</w:t>
      </w:r>
    </w:p>
    <w:p w:rsidR="0041748C" w:rsidRPr="000A17E9" w:rsidRDefault="0041748C" w:rsidP="00CE38B9">
      <w:pPr>
        <w:pStyle w:val="NormalWeb"/>
        <w:spacing w:before="280" w:beforeAutospacing="0" w:after="280" w:afterAutospacing="0"/>
        <w:jc w:val="both"/>
        <w:rPr>
          <w:rFonts w:ascii="Sylfaen" w:hAnsi="Sylfaen"/>
          <w:sz w:val="22"/>
          <w:szCs w:val="22"/>
        </w:rPr>
      </w:pPr>
      <w:r w:rsidRPr="000A17E9">
        <w:rPr>
          <w:rFonts w:ascii="Sylfaen" w:hAnsi="Sylfaen" w:cs="Sylfaen"/>
          <w:sz w:val="22"/>
          <w:szCs w:val="22"/>
        </w:rPr>
        <w:t>მიღწეული</w:t>
      </w:r>
      <w:r w:rsidRPr="000A17E9">
        <w:rPr>
          <w:rFonts w:ascii="Sylfaen" w:hAnsi="Sylfaen"/>
          <w:sz w:val="22"/>
          <w:szCs w:val="22"/>
        </w:rPr>
        <w:t xml:space="preserve"> </w:t>
      </w:r>
      <w:r w:rsidRPr="000A17E9">
        <w:rPr>
          <w:rFonts w:ascii="Sylfaen" w:hAnsi="Sylfaen" w:cs="Sylfaen"/>
          <w:sz w:val="22"/>
          <w:szCs w:val="22"/>
        </w:rPr>
        <w:t>შუალედური</w:t>
      </w:r>
      <w:r w:rsidRPr="000A17E9">
        <w:rPr>
          <w:rFonts w:ascii="Sylfaen" w:hAnsi="Sylfaen"/>
          <w:sz w:val="22"/>
          <w:szCs w:val="22"/>
        </w:rPr>
        <w:t xml:space="preserve"> </w:t>
      </w:r>
      <w:r w:rsidRPr="000A17E9">
        <w:rPr>
          <w:rFonts w:ascii="Sylfaen" w:hAnsi="Sylfaen" w:cs="Sylfaen"/>
          <w:sz w:val="22"/>
          <w:szCs w:val="22"/>
        </w:rPr>
        <w:t>შედეგები</w:t>
      </w:r>
    </w:p>
    <w:p w:rsidR="0041748C" w:rsidRPr="000A17E9" w:rsidRDefault="0041748C" w:rsidP="0002368F">
      <w:pPr>
        <w:pStyle w:val="NormalWeb"/>
        <w:numPr>
          <w:ilvl w:val="0"/>
          <w:numId w:val="60"/>
        </w:numPr>
        <w:spacing w:before="0" w:beforeAutospacing="0" w:after="0" w:afterAutospacing="0"/>
        <w:ind w:left="360"/>
        <w:jc w:val="both"/>
        <w:textAlignment w:val="baseline"/>
        <w:rPr>
          <w:rFonts w:ascii="Sylfaen" w:hAnsi="Sylfaen"/>
          <w:sz w:val="22"/>
          <w:szCs w:val="22"/>
        </w:rPr>
      </w:pPr>
      <w:r w:rsidRPr="000A17E9">
        <w:rPr>
          <w:rFonts w:ascii="Sylfaen" w:hAnsi="Sylfaen"/>
          <w:sz w:val="22"/>
          <w:szCs w:val="22"/>
        </w:rPr>
        <w:t xml:space="preserve">2020-2021 </w:t>
      </w:r>
      <w:r w:rsidRPr="000A17E9">
        <w:rPr>
          <w:rFonts w:ascii="Sylfaen" w:hAnsi="Sylfaen" w:cs="Sylfaen"/>
          <w:sz w:val="22"/>
          <w:szCs w:val="22"/>
        </w:rPr>
        <w:t>სასწავლო</w:t>
      </w:r>
      <w:r w:rsidRPr="000A17E9">
        <w:rPr>
          <w:rFonts w:ascii="Sylfaen" w:hAnsi="Sylfaen"/>
          <w:sz w:val="22"/>
          <w:szCs w:val="22"/>
        </w:rPr>
        <w:t xml:space="preserve"> </w:t>
      </w:r>
      <w:r w:rsidRPr="000A17E9">
        <w:rPr>
          <w:rFonts w:ascii="Sylfaen" w:hAnsi="Sylfaen" w:cs="Sylfaen"/>
          <w:sz w:val="22"/>
          <w:szCs w:val="22"/>
        </w:rPr>
        <w:t>წელს</w:t>
      </w:r>
      <w:r w:rsidRPr="000A17E9">
        <w:rPr>
          <w:rFonts w:ascii="Sylfaen" w:hAnsi="Sylfaen"/>
          <w:sz w:val="22"/>
          <w:szCs w:val="22"/>
        </w:rPr>
        <w:t xml:space="preserve"> </w:t>
      </w:r>
      <w:r w:rsidRPr="000A17E9">
        <w:rPr>
          <w:rFonts w:ascii="Sylfaen" w:hAnsi="Sylfaen" w:cs="Sylfaen"/>
          <w:sz w:val="22"/>
          <w:szCs w:val="22"/>
        </w:rPr>
        <w:t>გასულ</w:t>
      </w:r>
      <w:r w:rsidRPr="000A17E9">
        <w:rPr>
          <w:rFonts w:ascii="Sylfaen" w:hAnsi="Sylfaen"/>
          <w:sz w:val="22"/>
          <w:szCs w:val="22"/>
        </w:rPr>
        <w:t xml:space="preserve"> </w:t>
      </w:r>
      <w:r w:rsidRPr="000A17E9">
        <w:rPr>
          <w:rFonts w:ascii="Sylfaen" w:hAnsi="Sylfaen" w:cs="Sylfaen"/>
          <w:sz w:val="22"/>
          <w:szCs w:val="22"/>
        </w:rPr>
        <w:t>სასწავლო</w:t>
      </w:r>
      <w:r w:rsidRPr="000A17E9">
        <w:rPr>
          <w:rFonts w:ascii="Sylfaen" w:hAnsi="Sylfaen"/>
          <w:sz w:val="22"/>
          <w:szCs w:val="22"/>
        </w:rPr>
        <w:t xml:space="preserve"> </w:t>
      </w:r>
      <w:r w:rsidRPr="000A17E9">
        <w:rPr>
          <w:rFonts w:ascii="Sylfaen" w:hAnsi="Sylfaen" w:cs="Sylfaen"/>
          <w:sz w:val="22"/>
          <w:szCs w:val="22"/>
        </w:rPr>
        <w:t>წელთან</w:t>
      </w:r>
      <w:r w:rsidRPr="000A17E9">
        <w:rPr>
          <w:rFonts w:ascii="Sylfaen" w:hAnsi="Sylfaen"/>
          <w:sz w:val="22"/>
          <w:szCs w:val="22"/>
        </w:rPr>
        <w:t xml:space="preserve"> </w:t>
      </w:r>
      <w:r w:rsidRPr="000A17E9">
        <w:rPr>
          <w:rFonts w:ascii="Sylfaen" w:hAnsi="Sylfaen" w:cs="Sylfaen"/>
          <w:sz w:val="22"/>
          <w:szCs w:val="22"/>
        </w:rPr>
        <w:t>შედარებით</w:t>
      </w:r>
      <w:r w:rsidRPr="000A17E9">
        <w:rPr>
          <w:rFonts w:ascii="Sylfaen" w:hAnsi="Sylfaen"/>
          <w:sz w:val="22"/>
          <w:szCs w:val="22"/>
        </w:rPr>
        <w:t xml:space="preserve"> </w:t>
      </w:r>
      <w:r w:rsidRPr="000A17E9">
        <w:rPr>
          <w:rFonts w:ascii="Sylfaen" w:hAnsi="Sylfaen" w:cs="Sylfaen"/>
          <w:sz w:val="22"/>
          <w:szCs w:val="22"/>
        </w:rPr>
        <w:t>იმ</w:t>
      </w:r>
      <w:r w:rsidRPr="000A17E9">
        <w:rPr>
          <w:rFonts w:ascii="Sylfaen" w:hAnsi="Sylfaen"/>
          <w:sz w:val="22"/>
          <w:szCs w:val="22"/>
        </w:rPr>
        <w:t xml:space="preserve"> </w:t>
      </w:r>
      <w:r w:rsidRPr="000A17E9">
        <w:rPr>
          <w:rFonts w:ascii="Sylfaen" w:hAnsi="Sylfaen" w:cs="Sylfaen"/>
          <w:sz w:val="22"/>
          <w:szCs w:val="22"/>
        </w:rPr>
        <w:t>საგანანათლებლო</w:t>
      </w:r>
      <w:r w:rsidRPr="000A17E9">
        <w:rPr>
          <w:rFonts w:ascii="Sylfaen" w:hAnsi="Sylfaen"/>
          <w:sz w:val="22"/>
          <w:szCs w:val="22"/>
        </w:rPr>
        <w:t xml:space="preserve"> </w:t>
      </w:r>
      <w:r w:rsidRPr="000A17E9">
        <w:rPr>
          <w:rFonts w:ascii="Sylfaen" w:hAnsi="Sylfaen" w:cs="Sylfaen"/>
          <w:sz w:val="22"/>
          <w:szCs w:val="22"/>
        </w:rPr>
        <w:t>დაწესებულებებში</w:t>
      </w:r>
      <w:r w:rsidRPr="000A17E9">
        <w:rPr>
          <w:rFonts w:ascii="Sylfaen" w:hAnsi="Sylfaen"/>
          <w:sz w:val="22"/>
          <w:szCs w:val="22"/>
        </w:rPr>
        <w:t xml:space="preserve">, </w:t>
      </w:r>
      <w:r w:rsidRPr="000A17E9">
        <w:rPr>
          <w:rFonts w:ascii="Sylfaen" w:hAnsi="Sylfaen" w:cs="Sylfaen"/>
          <w:sz w:val="22"/>
          <w:szCs w:val="22"/>
        </w:rPr>
        <w:t>სადაც</w:t>
      </w:r>
      <w:r w:rsidRPr="000A17E9">
        <w:rPr>
          <w:rFonts w:ascii="Sylfaen" w:hAnsi="Sylfaen"/>
          <w:sz w:val="22"/>
          <w:szCs w:val="22"/>
        </w:rPr>
        <w:t xml:space="preserve"> </w:t>
      </w:r>
      <w:r w:rsidRPr="000A17E9">
        <w:rPr>
          <w:rFonts w:ascii="Sylfaen" w:hAnsi="Sylfaen" w:cs="Sylfaen"/>
          <w:sz w:val="22"/>
          <w:szCs w:val="22"/>
        </w:rPr>
        <w:t>მანდატურია</w:t>
      </w:r>
      <w:r w:rsidRPr="000A17E9">
        <w:rPr>
          <w:rFonts w:ascii="Sylfaen" w:hAnsi="Sylfaen"/>
          <w:sz w:val="22"/>
          <w:szCs w:val="22"/>
        </w:rPr>
        <w:t xml:space="preserve"> </w:t>
      </w:r>
      <w:r w:rsidRPr="000A17E9">
        <w:rPr>
          <w:rFonts w:ascii="Sylfaen" w:hAnsi="Sylfaen" w:cs="Sylfaen"/>
          <w:sz w:val="22"/>
          <w:szCs w:val="22"/>
        </w:rPr>
        <w:t>წარმოდგენილი</w:t>
      </w:r>
      <w:r w:rsidRPr="000A17E9">
        <w:rPr>
          <w:rFonts w:ascii="Sylfaen" w:hAnsi="Sylfaen"/>
          <w:sz w:val="22"/>
          <w:szCs w:val="22"/>
        </w:rPr>
        <w:t xml:space="preserve"> </w:t>
      </w:r>
      <w:r w:rsidRPr="000A17E9">
        <w:rPr>
          <w:rFonts w:ascii="Sylfaen" w:hAnsi="Sylfaen" w:cs="Sylfaen"/>
          <w:sz w:val="22"/>
          <w:szCs w:val="22"/>
        </w:rPr>
        <w:t>დარღვევათა</w:t>
      </w:r>
      <w:r w:rsidRPr="000A17E9">
        <w:rPr>
          <w:rFonts w:ascii="Sylfaen" w:hAnsi="Sylfaen"/>
          <w:sz w:val="22"/>
          <w:szCs w:val="22"/>
        </w:rPr>
        <w:t xml:space="preserve"> </w:t>
      </w:r>
      <w:r w:rsidRPr="000A17E9">
        <w:rPr>
          <w:rFonts w:ascii="Sylfaen" w:hAnsi="Sylfaen" w:cs="Sylfaen"/>
          <w:sz w:val="22"/>
          <w:szCs w:val="22"/>
        </w:rPr>
        <w:t>რიცხვი</w:t>
      </w:r>
      <w:r w:rsidRPr="000A17E9">
        <w:rPr>
          <w:rFonts w:ascii="Sylfaen" w:hAnsi="Sylfaen"/>
          <w:sz w:val="22"/>
          <w:szCs w:val="22"/>
        </w:rPr>
        <w:t xml:space="preserve"> </w:t>
      </w:r>
      <w:r w:rsidRPr="000A17E9">
        <w:rPr>
          <w:rFonts w:ascii="Sylfaen" w:hAnsi="Sylfaen" w:cs="Sylfaen"/>
          <w:sz w:val="22"/>
          <w:szCs w:val="22"/>
        </w:rPr>
        <w:t>შემცირებულია</w:t>
      </w:r>
      <w:r w:rsidRPr="000A17E9">
        <w:rPr>
          <w:rFonts w:ascii="Sylfaen" w:hAnsi="Sylfaen"/>
          <w:sz w:val="22"/>
          <w:szCs w:val="22"/>
        </w:rPr>
        <w:t xml:space="preserve"> 26%-</w:t>
      </w:r>
      <w:r w:rsidRPr="000A17E9">
        <w:rPr>
          <w:rFonts w:ascii="Sylfaen" w:hAnsi="Sylfaen" w:cs="Sylfaen"/>
          <w:sz w:val="22"/>
          <w:szCs w:val="22"/>
        </w:rPr>
        <w:t>ით</w:t>
      </w:r>
      <w:r w:rsidRPr="000A17E9">
        <w:rPr>
          <w:rFonts w:ascii="Sylfaen" w:hAnsi="Sylfaen"/>
          <w:sz w:val="22"/>
          <w:szCs w:val="22"/>
        </w:rPr>
        <w:t>;</w:t>
      </w:r>
    </w:p>
    <w:p w:rsidR="0041748C" w:rsidRPr="000A17E9" w:rsidRDefault="0041748C" w:rsidP="0002368F">
      <w:pPr>
        <w:pStyle w:val="NormalWeb"/>
        <w:numPr>
          <w:ilvl w:val="0"/>
          <w:numId w:val="60"/>
        </w:numPr>
        <w:spacing w:before="0" w:beforeAutospacing="0" w:after="0" w:afterAutospacing="0"/>
        <w:ind w:left="360"/>
        <w:jc w:val="both"/>
        <w:textAlignment w:val="baseline"/>
        <w:rPr>
          <w:rFonts w:ascii="Sylfaen" w:hAnsi="Sylfaen"/>
          <w:sz w:val="22"/>
          <w:szCs w:val="22"/>
        </w:rPr>
      </w:pPr>
      <w:r w:rsidRPr="000A17E9">
        <w:rPr>
          <w:rFonts w:ascii="Sylfaen" w:hAnsi="Sylfaen" w:cs="Sylfaen"/>
          <w:sz w:val="22"/>
          <w:szCs w:val="22"/>
        </w:rPr>
        <w:t>გაზრდილია</w:t>
      </w:r>
      <w:r w:rsidRPr="000A17E9">
        <w:rPr>
          <w:rFonts w:ascii="Sylfaen" w:hAnsi="Sylfaen"/>
          <w:sz w:val="22"/>
          <w:szCs w:val="22"/>
        </w:rPr>
        <w:t xml:space="preserve"> </w:t>
      </w:r>
      <w:r w:rsidRPr="000A17E9">
        <w:rPr>
          <w:rFonts w:ascii="Sylfaen" w:hAnsi="Sylfaen" w:cs="Sylfaen"/>
          <w:sz w:val="22"/>
          <w:szCs w:val="22"/>
        </w:rPr>
        <w:t>მანდატურთა</w:t>
      </w:r>
      <w:r w:rsidRPr="000A17E9">
        <w:rPr>
          <w:rFonts w:ascii="Sylfaen" w:hAnsi="Sylfaen"/>
          <w:sz w:val="22"/>
          <w:szCs w:val="22"/>
        </w:rPr>
        <w:t xml:space="preserve"> </w:t>
      </w:r>
      <w:r w:rsidRPr="000A17E9">
        <w:rPr>
          <w:rFonts w:ascii="Sylfaen" w:hAnsi="Sylfaen" w:cs="Sylfaen"/>
          <w:sz w:val="22"/>
          <w:szCs w:val="22"/>
        </w:rPr>
        <w:t>ჩართულობა</w:t>
      </w:r>
      <w:r w:rsidRPr="000A17E9">
        <w:rPr>
          <w:rFonts w:ascii="Sylfaen" w:hAnsi="Sylfaen"/>
          <w:sz w:val="22"/>
          <w:szCs w:val="22"/>
        </w:rPr>
        <w:t xml:space="preserve"> </w:t>
      </w:r>
      <w:r w:rsidRPr="000A17E9">
        <w:rPr>
          <w:rFonts w:ascii="Sylfaen" w:hAnsi="Sylfaen" w:cs="Sylfaen"/>
          <w:sz w:val="22"/>
          <w:szCs w:val="22"/>
        </w:rPr>
        <w:t>რისკის</w:t>
      </w:r>
      <w:r w:rsidRPr="000A17E9">
        <w:rPr>
          <w:rFonts w:ascii="Sylfaen" w:hAnsi="Sylfaen"/>
          <w:sz w:val="22"/>
          <w:szCs w:val="22"/>
        </w:rPr>
        <w:t xml:space="preserve"> </w:t>
      </w:r>
      <w:r w:rsidRPr="000A17E9">
        <w:rPr>
          <w:rFonts w:ascii="Sylfaen" w:hAnsi="Sylfaen" w:cs="Sylfaen"/>
          <w:sz w:val="22"/>
          <w:szCs w:val="22"/>
        </w:rPr>
        <w:t>ქვეშ</w:t>
      </w:r>
      <w:r w:rsidRPr="000A17E9">
        <w:rPr>
          <w:rFonts w:ascii="Sylfaen" w:hAnsi="Sylfaen"/>
          <w:sz w:val="22"/>
          <w:szCs w:val="22"/>
        </w:rPr>
        <w:t xml:space="preserve"> </w:t>
      </w:r>
      <w:r w:rsidRPr="000A17E9">
        <w:rPr>
          <w:rFonts w:ascii="Sylfaen" w:hAnsi="Sylfaen" w:cs="Sylfaen"/>
          <w:sz w:val="22"/>
          <w:szCs w:val="22"/>
        </w:rPr>
        <w:t>მყოფი</w:t>
      </w:r>
      <w:r w:rsidRPr="000A17E9">
        <w:rPr>
          <w:rFonts w:ascii="Sylfaen" w:hAnsi="Sylfaen"/>
          <w:sz w:val="22"/>
          <w:szCs w:val="22"/>
        </w:rPr>
        <w:t xml:space="preserve"> </w:t>
      </w:r>
      <w:r w:rsidRPr="000A17E9">
        <w:rPr>
          <w:rFonts w:ascii="Sylfaen" w:hAnsi="Sylfaen" w:cs="Sylfaen"/>
          <w:sz w:val="22"/>
          <w:szCs w:val="22"/>
        </w:rPr>
        <w:t>შემთხვევების</w:t>
      </w:r>
      <w:r w:rsidRPr="000A17E9">
        <w:rPr>
          <w:rFonts w:ascii="Sylfaen" w:hAnsi="Sylfaen"/>
          <w:sz w:val="22"/>
          <w:szCs w:val="22"/>
        </w:rPr>
        <w:t xml:space="preserve"> </w:t>
      </w:r>
      <w:r w:rsidRPr="000A17E9">
        <w:rPr>
          <w:rFonts w:ascii="Sylfaen" w:hAnsi="Sylfaen" w:cs="Sylfaen"/>
          <w:sz w:val="22"/>
          <w:szCs w:val="22"/>
        </w:rPr>
        <w:t>მართვაში</w:t>
      </w:r>
      <w:r w:rsidRPr="000A17E9">
        <w:rPr>
          <w:rFonts w:ascii="Sylfaen" w:hAnsi="Sylfaen"/>
          <w:sz w:val="22"/>
          <w:szCs w:val="22"/>
        </w:rPr>
        <w:t>,</w:t>
      </w:r>
      <w:r w:rsidRPr="000A17E9">
        <w:rPr>
          <w:rFonts w:ascii="Sylfaen" w:hAnsi="Sylfaen" w:cs="Merriweather"/>
          <w:sz w:val="22"/>
          <w:szCs w:val="22"/>
        </w:rPr>
        <w:t> </w:t>
      </w:r>
      <w:r w:rsidRPr="000A17E9">
        <w:rPr>
          <w:rFonts w:ascii="Sylfaen" w:hAnsi="Sylfaen"/>
          <w:sz w:val="22"/>
          <w:szCs w:val="22"/>
        </w:rPr>
        <w:t xml:space="preserve"> </w:t>
      </w:r>
      <w:r w:rsidRPr="000A17E9">
        <w:rPr>
          <w:rFonts w:ascii="Sylfaen" w:hAnsi="Sylfaen" w:cs="Sylfaen"/>
          <w:sz w:val="22"/>
          <w:szCs w:val="22"/>
        </w:rPr>
        <w:t>უზრუნველყოფილია</w:t>
      </w:r>
      <w:r w:rsidRPr="000A17E9">
        <w:rPr>
          <w:rFonts w:ascii="Sylfaen" w:hAnsi="Sylfaen"/>
          <w:sz w:val="22"/>
          <w:szCs w:val="22"/>
        </w:rPr>
        <w:t xml:space="preserve"> </w:t>
      </w:r>
      <w:r w:rsidRPr="000A17E9">
        <w:rPr>
          <w:rFonts w:ascii="Sylfaen" w:hAnsi="Sylfaen" w:cs="Sylfaen"/>
          <w:sz w:val="22"/>
          <w:szCs w:val="22"/>
        </w:rPr>
        <w:t>რისკის</w:t>
      </w:r>
      <w:r w:rsidRPr="000A17E9">
        <w:rPr>
          <w:rFonts w:ascii="Sylfaen" w:hAnsi="Sylfaen"/>
          <w:sz w:val="22"/>
          <w:szCs w:val="22"/>
        </w:rPr>
        <w:t xml:space="preserve"> </w:t>
      </w:r>
      <w:r w:rsidRPr="000A17E9">
        <w:rPr>
          <w:rFonts w:ascii="Sylfaen" w:hAnsi="Sylfaen" w:cs="Sylfaen"/>
          <w:sz w:val="22"/>
          <w:szCs w:val="22"/>
        </w:rPr>
        <w:t>ქვეშ</w:t>
      </w:r>
      <w:r w:rsidRPr="000A17E9">
        <w:rPr>
          <w:rFonts w:ascii="Sylfaen" w:hAnsi="Sylfaen"/>
          <w:sz w:val="22"/>
          <w:szCs w:val="22"/>
        </w:rPr>
        <w:t xml:space="preserve"> </w:t>
      </w:r>
      <w:r w:rsidRPr="000A17E9">
        <w:rPr>
          <w:rFonts w:ascii="Sylfaen" w:hAnsi="Sylfaen" w:cs="Sylfaen"/>
          <w:sz w:val="22"/>
          <w:szCs w:val="22"/>
        </w:rPr>
        <w:t>მყოფ</w:t>
      </w:r>
      <w:r w:rsidRPr="000A17E9">
        <w:rPr>
          <w:rFonts w:ascii="Sylfaen" w:hAnsi="Sylfaen"/>
          <w:sz w:val="22"/>
          <w:szCs w:val="22"/>
        </w:rPr>
        <w:t xml:space="preserve"> </w:t>
      </w:r>
      <w:r w:rsidRPr="000A17E9">
        <w:rPr>
          <w:rFonts w:ascii="Sylfaen" w:hAnsi="Sylfaen" w:cs="Sylfaen"/>
          <w:sz w:val="22"/>
          <w:szCs w:val="22"/>
        </w:rPr>
        <w:t>შემთხვევათა</w:t>
      </w:r>
      <w:r w:rsidRPr="000A17E9">
        <w:rPr>
          <w:rFonts w:ascii="Sylfaen" w:hAnsi="Sylfaen"/>
          <w:sz w:val="22"/>
          <w:szCs w:val="22"/>
        </w:rPr>
        <w:t xml:space="preserve"> </w:t>
      </w:r>
      <w:r w:rsidRPr="000A17E9">
        <w:rPr>
          <w:rFonts w:ascii="Sylfaen" w:hAnsi="Sylfaen" w:cs="Sylfaen"/>
          <w:sz w:val="22"/>
          <w:szCs w:val="22"/>
        </w:rPr>
        <w:t>სწრაფი</w:t>
      </w:r>
      <w:r w:rsidRPr="000A17E9">
        <w:rPr>
          <w:rFonts w:ascii="Sylfaen" w:hAnsi="Sylfaen"/>
          <w:sz w:val="22"/>
          <w:szCs w:val="22"/>
        </w:rPr>
        <w:t xml:space="preserve"> </w:t>
      </w:r>
      <w:r w:rsidRPr="000A17E9">
        <w:rPr>
          <w:rFonts w:ascii="Sylfaen" w:hAnsi="Sylfaen" w:cs="Sylfaen"/>
          <w:sz w:val="22"/>
          <w:szCs w:val="22"/>
        </w:rPr>
        <w:t>იდენტიფიკაცია</w:t>
      </w:r>
      <w:r w:rsidRPr="000A17E9">
        <w:rPr>
          <w:rFonts w:ascii="Sylfaen" w:hAnsi="Sylfaen"/>
          <w:sz w:val="22"/>
          <w:szCs w:val="22"/>
        </w:rPr>
        <w:t xml:space="preserve"> </w:t>
      </w:r>
      <w:r w:rsidRPr="000A17E9">
        <w:rPr>
          <w:rFonts w:ascii="Sylfaen" w:hAnsi="Sylfaen" w:cs="Sylfaen"/>
          <w:sz w:val="22"/>
          <w:szCs w:val="22"/>
        </w:rPr>
        <w:t>და</w:t>
      </w:r>
      <w:r w:rsidRPr="000A17E9">
        <w:rPr>
          <w:rFonts w:ascii="Sylfaen" w:hAnsi="Sylfaen"/>
          <w:sz w:val="22"/>
          <w:szCs w:val="22"/>
        </w:rPr>
        <w:t xml:space="preserve"> </w:t>
      </w:r>
      <w:r w:rsidRPr="000A17E9">
        <w:rPr>
          <w:rFonts w:ascii="Sylfaen" w:hAnsi="Sylfaen" w:cs="Sylfaen"/>
          <w:sz w:val="22"/>
          <w:szCs w:val="22"/>
        </w:rPr>
        <w:t>ადეკვატური</w:t>
      </w:r>
      <w:r w:rsidRPr="000A17E9">
        <w:rPr>
          <w:rFonts w:ascii="Sylfaen" w:hAnsi="Sylfaen"/>
          <w:sz w:val="22"/>
          <w:szCs w:val="22"/>
        </w:rPr>
        <w:t xml:space="preserve"> </w:t>
      </w:r>
      <w:r w:rsidRPr="000A17E9">
        <w:rPr>
          <w:rFonts w:ascii="Sylfaen" w:hAnsi="Sylfaen" w:cs="Sylfaen"/>
          <w:sz w:val="22"/>
          <w:szCs w:val="22"/>
        </w:rPr>
        <w:t>რეაგირება</w:t>
      </w:r>
      <w:r w:rsidRPr="000A17E9">
        <w:rPr>
          <w:rFonts w:ascii="Sylfaen" w:hAnsi="Sylfaen"/>
          <w:sz w:val="22"/>
          <w:szCs w:val="22"/>
        </w:rPr>
        <w:t>; </w:t>
      </w:r>
    </w:p>
    <w:p w:rsidR="0041748C" w:rsidRPr="000A17E9" w:rsidRDefault="0041748C" w:rsidP="0002368F">
      <w:pPr>
        <w:pStyle w:val="NormalWeb"/>
        <w:numPr>
          <w:ilvl w:val="0"/>
          <w:numId w:val="60"/>
        </w:numPr>
        <w:spacing w:before="0" w:beforeAutospacing="0" w:after="0" w:afterAutospacing="0"/>
        <w:ind w:left="360"/>
        <w:jc w:val="both"/>
        <w:textAlignment w:val="baseline"/>
        <w:rPr>
          <w:rFonts w:ascii="Sylfaen" w:hAnsi="Sylfaen"/>
          <w:sz w:val="22"/>
          <w:szCs w:val="22"/>
        </w:rPr>
      </w:pPr>
      <w:r w:rsidRPr="000A17E9">
        <w:rPr>
          <w:rFonts w:ascii="Sylfaen" w:hAnsi="Sylfaen" w:cs="Sylfaen"/>
          <w:sz w:val="22"/>
          <w:szCs w:val="22"/>
        </w:rPr>
        <w:t>ზოგადი</w:t>
      </w:r>
      <w:r w:rsidRPr="000A17E9">
        <w:rPr>
          <w:rFonts w:ascii="Sylfaen" w:hAnsi="Sylfaen"/>
          <w:sz w:val="22"/>
          <w:szCs w:val="22"/>
        </w:rPr>
        <w:t xml:space="preserve"> </w:t>
      </w:r>
      <w:r w:rsidRPr="000A17E9">
        <w:rPr>
          <w:rFonts w:ascii="Sylfaen" w:hAnsi="Sylfaen" w:cs="Sylfaen"/>
          <w:sz w:val="22"/>
          <w:szCs w:val="22"/>
        </w:rPr>
        <w:t>განათლების</w:t>
      </w:r>
      <w:r w:rsidRPr="000A17E9">
        <w:rPr>
          <w:rFonts w:ascii="Sylfaen" w:hAnsi="Sylfaen"/>
          <w:sz w:val="22"/>
          <w:szCs w:val="22"/>
        </w:rPr>
        <w:t xml:space="preserve"> </w:t>
      </w:r>
      <w:r w:rsidRPr="000A17E9">
        <w:rPr>
          <w:rFonts w:ascii="Sylfaen" w:hAnsi="Sylfaen" w:cs="Sylfaen"/>
          <w:sz w:val="22"/>
          <w:szCs w:val="22"/>
        </w:rPr>
        <w:t>ხელშეწყობის</w:t>
      </w:r>
      <w:r w:rsidRPr="000A17E9">
        <w:rPr>
          <w:rFonts w:ascii="Sylfaen" w:hAnsi="Sylfaen"/>
          <w:sz w:val="22"/>
          <w:szCs w:val="22"/>
        </w:rPr>
        <w:t xml:space="preserve"> </w:t>
      </w:r>
      <w:r w:rsidRPr="000A17E9">
        <w:rPr>
          <w:rFonts w:ascii="Sylfaen" w:hAnsi="Sylfaen" w:cs="Sylfaen"/>
          <w:sz w:val="22"/>
          <w:szCs w:val="22"/>
        </w:rPr>
        <w:t>მიზნით</w:t>
      </w:r>
      <w:r w:rsidRPr="000A17E9">
        <w:rPr>
          <w:rFonts w:ascii="Sylfaen" w:hAnsi="Sylfaen"/>
          <w:sz w:val="22"/>
          <w:szCs w:val="22"/>
        </w:rPr>
        <w:t xml:space="preserve"> </w:t>
      </w:r>
      <w:r w:rsidRPr="000A17E9">
        <w:rPr>
          <w:rFonts w:ascii="Sylfaen" w:hAnsi="Sylfaen" w:cs="Sylfaen"/>
          <w:sz w:val="22"/>
          <w:szCs w:val="22"/>
        </w:rPr>
        <w:t>უზრუნველყოფილია</w:t>
      </w:r>
      <w:r w:rsidRPr="000A17E9">
        <w:rPr>
          <w:rFonts w:ascii="Sylfaen" w:hAnsi="Sylfaen"/>
          <w:sz w:val="22"/>
          <w:szCs w:val="22"/>
        </w:rPr>
        <w:t xml:space="preserve"> </w:t>
      </w:r>
      <w:r w:rsidRPr="000A17E9">
        <w:rPr>
          <w:rFonts w:ascii="Sylfaen" w:hAnsi="Sylfaen" w:cs="Sylfaen"/>
          <w:sz w:val="22"/>
          <w:szCs w:val="22"/>
        </w:rPr>
        <w:t>მოსწავლეთათვის</w:t>
      </w:r>
      <w:r w:rsidRPr="000A17E9">
        <w:rPr>
          <w:rFonts w:ascii="Sylfaen" w:hAnsi="Sylfaen"/>
          <w:sz w:val="22"/>
          <w:szCs w:val="22"/>
        </w:rPr>
        <w:t xml:space="preserve"> </w:t>
      </w:r>
      <w:r w:rsidRPr="000A17E9">
        <w:rPr>
          <w:rFonts w:ascii="Sylfaen" w:hAnsi="Sylfaen" w:cs="Sylfaen"/>
          <w:sz w:val="22"/>
          <w:szCs w:val="22"/>
        </w:rPr>
        <w:t>უსაფრთხო</w:t>
      </w:r>
      <w:r w:rsidRPr="000A17E9">
        <w:rPr>
          <w:rFonts w:ascii="Sylfaen" w:hAnsi="Sylfaen"/>
          <w:sz w:val="22"/>
          <w:szCs w:val="22"/>
        </w:rPr>
        <w:t xml:space="preserve"> </w:t>
      </w:r>
      <w:r w:rsidRPr="000A17E9">
        <w:rPr>
          <w:rFonts w:ascii="Sylfaen" w:hAnsi="Sylfaen" w:cs="Sylfaen"/>
          <w:sz w:val="22"/>
          <w:szCs w:val="22"/>
        </w:rPr>
        <w:t>და</w:t>
      </w:r>
      <w:r w:rsidRPr="000A17E9">
        <w:rPr>
          <w:rFonts w:ascii="Sylfaen" w:hAnsi="Sylfaen"/>
          <w:sz w:val="22"/>
          <w:szCs w:val="22"/>
        </w:rPr>
        <w:t xml:space="preserve"> </w:t>
      </w:r>
      <w:r w:rsidRPr="000A17E9">
        <w:rPr>
          <w:rFonts w:ascii="Sylfaen" w:hAnsi="Sylfaen" w:cs="Sylfaen"/>
          <w:sz w:val="22"/>
          <w:szCs w:val="22"/>
        </w:rPr>
        <w:t>ჯანსაღი</w:t>
      </w:r>
      <w:r w:rsidRPr="000A17E9">
        <w:rPr>
          <w:rFonts w:ascii="Sylfaen" w:hAnsi="Sylfaen"/>
          <w:sz w:val="22"/>
          <w:szCs w:val="22"/>
        </w:rPr>
        <w:t xml:space="preserve"> </w:t>
      </w:r>
      <w:r w:rsidRPr="000A17E9">
        <w:rPr>
          <w:rFonts w:ascii="Sylfaen" w:hAnsi="Sylfaen" w:cs="Sylfaen"/>
          <w:sz w:val="22"/>
          <w:szCs w:val="22"/>
        </w:rPr>
        <w:t>ფსიქო</w:t>
      </w:r>
      <w:r w:rsidRPr="000A17E9">
        <w:rPr>
          <w:rFonts w:ascii="Sylfaen" w:hAnsi="Sylfaen"/>
          <w:sz w:val="22"/>
          <w:szCs w:val="22"/>
        </w:rPr>
        <w:t>-</w:t>
      </w:r>
      <w:r w:rsidRPr="000A17E9">
        <w:rPr>
          <w:rFonts w:ascii="Sylfaen" w:hAnsi="Sylfaen" w:cs="Sylfaen"/>
          <w:sz w:val="22"/>
          <w:szCs w:val="22"/>
        </w:rPr>
        <w:t>სოციალური</w:t>
      </w:r>
      <w:r w:rsidRPr="000A17E9">
        <w:rPr>
          <w:rFonts w:ascii="Sylfaen" w:hAnsi="Sylfaen"/>
          <w:sz w:val="22"/>
          <w:szCs w:val="22"/>
        </w:rPr>
        <w:t xml:space="preserve"> </w:t>
      </w:r>
      <w:r w:rsidRPr="000A17E9">
        <w:rPr>
          <w:rFonts w:ascii="Sylfaen" w:hAnsi="Sylfaen" w:cs="Sylfaen"/>
          <w:sz w:val="22"/>
          <w:szCs w:val="22"/>
        </w:rPr>
        <w:t>გარემო</w:t>
      </w:r>
      <w:r w:rsidRPr="000A17E9">
        <w:rPr>
          <w:rFonts w:ascii="Sylfaen" w:hAnsi="Sylfaen"/>
          <w:sz w:val="22"/>
          <w:szCs w:val="22"/>
        </w:rPr>
        <w:t xml:space="preserve"> </w:t>
      </w:r>
      <w:r w:rsidRPr="000A17E9">
        <w:rPr>
          <w:rFonts w:ascii="Sylfaen" w:hAnsi="Sylfaen" w:cs="Sylfaen"/>
          <w:sz w:val="22"/>
          <w:szCs w:val="22"/>
        </w:rPr>
        <w:t>და</w:t>
      </w:r>
      <w:r w:rsidRPr="000A17E9">
        <w:rPr>
          <w:rFonts w:ascii="Sylfaen" w:hAnsi="Sylfaen"/>
          <w:sz w:val="22"/>
          <w:szCs w:val="22"/>
        </w:rPr>
        <w:t xml:space="preserve"> </w:t>
      </w:r>
      <w:r w:rsidRPr="000A17E9">
        <w:rPr>
          <w:rFonts w:ascii="Sylfaen" w:hAnsi="Sylfaen" w:cs="Sylfaen"/>
          <w:sz w:val="22"/>
          <w:szCs w:val="22"/>
        </w:rPr>
        <w:t>ბავშვთა</w:t>
      </w:r>
      <w:r w:rsidRPr="000A17E9">
        <w:rPr>
          <w:rFonts w:ascii="Sylfaen" w:hAnsi="Sylfaen"/>
          <w:sz w:val="22"/>
          <w:szCs w:val="22"/>
        </w:rPr>
        <w:t xml:space="preserve"> </w:t>
      </w:r>
      <w:r w:rsidRPr="000A17E9">
        <w:rPr>
          <w:rFonts w:ascii="Sylfaen" w:hAnsi="Sylfaen" w:cs="Sylfaen"/>
          <w:sz w:val="22"/>
          <w:szCs w:val="22"/>
        </w:rPr>
        <w:t>მიმართ</w:t>
      </w:r>
      <w:r w:rsidRPr="000A17E9">
        <w:rPr>
          <w:rFonts w:ascii="Sylfaen" w:hAnsi="Sylfaen"/>
          <w:sz w:val="22"/>
          <w:szCs w:val="22"/>
        </w:rPr>
        <w:t xml:space="preserve"> </w:t>
      </w:r>
      <w:r w:rsidRPr="000A17E9">
        <w:rPr>
          <w:rFonts w:ascii="Sylfaen" w:hAnsi="Sylfaen" w:cs="Sylfaen"/>
          <w:sz w:val="22"/>
          <w:szCs w:val="22"/>
        </w:rPr>
        <w:t>ძალადობის</w:t>
      </w:r>
      <w:r w:rsidRPr="000A17E9">
        <w:rPr>
          <w:rFonts w:ascii="Sylfaen" w:hAnsi="Sylfaen"/>
          <w:sz w:val="22"/>
          <w:szCs w:val="22"/>
        </w:rPr>
        <w:t xml:space="preserve"> </w:t>
      </w:r>
      <w:r w:rsidRPr="000A17E9">
        <w:rPr>
          <w:rFonts w:ascii="Sylfaen" w:hAnsi="Sylfaen" w:cs="Sylfaen"/>
          <w:sz w:val="22"/>
          <w:szCs w:val="22"/>
        </w:rPr>
        <w:t>შემთხვევაში</w:t>
      </w:r>
      <w:r w:rsidRPr="000A17E9">
        <w:rPr>
          <w:rFonts w:ascii="Sylfaen" w:hAnsi="Sylfaen"/>
          <w:sz w:val="22"/>
          <w:szCs w:val="22"/>
        </w:rPr>
        <w:t xml:space="preserve"> </w:t>
      </w:r>
      <w:r w:rsidRPr="000A17E9">
        <w:rPr>
          <w:rFonts w:ascii="Sylfaen" w:hAnsi="Sylfaen" w:cs="Sylfaen"/>
          <w:sz w:val="22"/>
          <w:szCs w:val="22"/>
        </w:rPr>
        <w:t>გადამისამართების</w:t>
      </w:r>
      <w:r w:rsidRPr="000A17E9">
        <w:rPr>
          <w:rFonts w:ascii="Sylfaen" w:hAnsi="Sylfaen"/>
          <w:sz w:val="22"/>
          <w:szCs w:val="22"/>
        </w:rPr>
        <w:t xml:space="preserve"> </w:t>
      </w:r>
      <w:r w:rsidRPr="000A17E9">
        <w:rPr>
          <w:rFonts w:ascii="Sylfaen" w:hAnsi="Sylfaen" w:cs="Sylfaen"/>
          <w:sz w:val="22"/>
          <w:szCs w:val="22"/>
        </w:rPr>
        <w:t>პროცედურები</w:t>
      </w:r>
      <w:r w:rsidRPr="000A17E9">
        <w:rPr>
          <w:rFonts w:ascii="Sylfaen" w:hAnsi="Sylfaen"/>
          <w:sz w:val="22"/>
          <w:szCs w:val="22"/>
        </w:rPr>
        <w:t>.</w:t>
      </w:r>
    </w:p>
    <w:p w:rsidR="0041748C" w:rsidRPr="000A17E9" w:rsidRDefault="0041748C" w:rsidP="00CE38B9">
      <w:pPr>
        <w:pStyle w:val="NormalWeb"/>
        <w:spacing w:before="280" w:beforeAutospacing="0" w:after="280" w:afterAutospacing="0"/>
        <w:jc w:val="both"/>
        <w:rPr>
          <w:rFonts w:ascii="Sylfaen" w:hAnsi="Sylfaen"/>
          <w:sz w:val="22"/>
          <w:szCs w:val="22"/>
        </w:rPr>
      </w:pPr>
      <w:r w:rsidRPr="000A17E9">
        <w:rPr>
          <w:rFonts w:ascii="Sylfaen" w:hAnsi="Sylfaen" w:cs="Sylfaen"/>
          <w:sz w:val="22"/>
          <w:szCs w:val="22"/>
        </w:rPr>
        <w:t>დაგეგმილი</w:t>
      </w:r>
      <w:r w:rsidRPr="000A17E9">
        <w:rPr>
          <w:rFonts w:ascii="Sylfaen" w:hAnsi="Sylfaen"/>
          <w:sz w:val="22"/>
          <w:szCs w:val="22"/>
        </w:rPr>
        <w:t xml:space="preserve"> </w:t>
      </w:r>
      <w:r w:rsidRPr="000A17E9">
        <w:rPr>
          <w:rFonts w:ascii="Sylfaen" w:hAnsi="Sylfaen" w:cs="Sylfaen"/>
          <w:sz w:val="22"/>
          <w:szCs w:val="22"/>
        </w:rPr>
        <w:t>და</w:t>
      </w:r>
      <w:r w:rsidRPr="000A17E9">
        <w:rPr>
          <w:rFonts w:ascii="Sylfaen" w:hAnsi="Sylfaen"/>
          <w:sz w:val="22"/>
          <w:szCs w:val="22"/>
        </w:rPr>
        <w:t xml:space="preserve"> </w:t>
      </w:r>
      <w:r w:rsidRPr="000A17E9">
        <w:rPr>
          <w:rFonts w:ascii="Sylfaen" w:hAnsi="Sylfaen" w:cs="Sylfaen"/>
          <w:sz w:val="22"/>
          <w:szCs w:val="22"/>
        </w:rPr>
        <w:t>მიღწეული</w:t>
      </w:r>
      <w:r w:rsidRPr="000A17E9">
        <w:rPr>
          <w:rFonts w:ascii="Sylfaen" w:hAnsi="Sylfaen"/>
          <w:sz w:val="22"/>
          <w:szCs w:val="22"/>
        </w:rPr>
        <w:t xml:space="preserve"> </w:t>
      </w:r>
      <w:r w:rsidRPr="000A17E9">
        <w:rPr>
          <w:rFonts w:ascii="Sylfaen" w:hAnsi="Sylfaen" w:cs="Sylfaen"/>
          <w:sz w:val="22"/>
          <w:szCs w:val="22"/>
        </w:rPr>
        <w:t>შუალედური</w:t>
      </w:r>
      <w:r w:rsidRPr="000A17E9">
        <w:rPr>
          <w:rFonts w:ascii="Sylfaen" w:hAnsi="Sylfaen"/>
          <w:sz w:val="22"/>
          <w:szCs w:val="22"/>
        </w:rPr>
        <w:t xml:space="preserve"> </w:t>
      </w:r>
      <w:r w:rsidRPr="000A17E9">
        <w:rPr>
          <w:rFonts w:ascii="Sylfaen" w:hAnsi="Sylfaen" w:cs="Sylfaen"/>
          <w:sz w:val="22"/>
          <w:szCs w:val="22"/>
        </w:rPr>
        <w:t>შედეგების</w:t>
      </w:r>
      <w:r w:rsidRPr="000A17E9">
        <w:rPr>
          <w:rFonts w:ascii="Sylfaen" w:hAnsi="Sylfaen"/>
          <w:sz w:val="22"/>
          <w:szCs w:val="22"/>
        </w:rPr>
        <w:t xml:space="preserve"> </w:t>
      </w:r>
      <w:r w:rsidRPr="000A17E9">
        <w:rPr>
          <w:rFonts w:ascii="Sylfaen" w:hAnsi="Sylfaen" w:cs="Sylfaen"/>
          <w:sz w:val="22"/>
          <w:szCs w:val="22"/>
        </w:rPr>
        <w:t>შეფასების</w:t>
      </w:r>
      <w:r w:rsidRPr="000A17E9">
        <w:rPr>
          <w:rFonts w:ascii="Sylfaen" w:hAnsi="Sylfaen"/>
          <w:sz w:val="22"/>
          <w:szCs w:val="22"/>
        </w:rPr>
        <w:t xml:space="preserve"> </w:t>
      </w:r>
      <w:r w:rsidRPr="000A17E9">
        <w:rPr>
          <w:rFonts w:ascii="Sylfaen" w:hAnsi="Sylfaen" w:cs="Sylfaen"/>
          <w:sz w:val="22"/>
          <w:szCs w:val="22"/>
        </w:rPr>
        <w:t>ინდიკატორები</w:t>
      </w:r>
    </w:p>
    <w:p w:rsidR="0041748C" w:rsidRPr="000A17E9" w:rsidRDefault="0041748C" w:rsidP="00CE38B9">
      <w:pPr>
        <w:pStyle w:val="NormalWeb"/>
        <w:spacing w:before="280" w:beforeAutospacing="0" w:after="280" w:afterAutospacing="0"/>
        <w:jc w:val="both"/>
        <w:rPr>
          <w:rFonts w:ascii="Sylfaen" w:hAnsi="Sylfaen"/>
          <w:sz w:val="22"/>
          <w:szCs w:val="22"/>
        </w:rPr>
      </w:pPr>
      <w:r w:rsidRPr="000A17E9">
        <w:rPr>
          <w:rFonts w:ascii="Sylfaen" w:hAnsi="Sylfaen"/>
          <w:sz w:val="22"/>
          <w:szCs w:val="22"/>
        </w:rPr>
        <w:t>1.   </w:t>
      </w:r>
      <w:r w:rsidRPr="000A17E9">
        <w:rPr>
          <w:rFonts w:ascii="Sylfaen" w:hAnsi="Sylfaen" w:cs="Sylfaen"/>
          <w:sz w:val="22"/>
          <w:szCs w:val="22"/>
        </w:rPr>
        <w:t>დაგეგმილი</w:t>
      </w:r>
      <w:r w:rsidRPr="000A17E9">
        <w:rPr>
          <w:rFonts w:ascii="Sylfaen" w:hAnsi="Sylfaen"/>
          <w:sz w:val="22"/>
          <w:szCs w:val="22"/>
        </w:rPr>
        <w:t xml:space="preserve"> </w:t>
      </w:r>
      <w:r w:rsidRPr="000A17E9">
        <w:rPr>
          <w:rFonts w:ascii="Sylfaen" w:hAnsi="Sylfaen" w:cs="Sylfaen"/>
          <w:sz w:val="22"/>
          <w:szCs w:val="22"/>
        </w:rPr>
        <w:t>საბაზისო</w:t>
      </w:r>
      <w:r w:rsidRPr="000A17E9">
        <w:rPr>
          <w:rFonts w:ascii="Sylfaen" w:hAnsi="Sylfaen"/>
          <w:sz w:val="22"/>
          <w:szCs w:val="22"/>
        </w:rPr>
        <w:t xml:space="preserve"> </w:t>
      </w:r>
      <w:r w:rsidRPr="000A17E9">
        <w:rPr>
          <w:rFonts w:ascii="Sylfaen" w:hAnsi="Sylfaen" w:cs="Sylfaen"/>
          <w:sz w:val="22"/>
          <w:szCs w:val="22"/>
        </w:rPr>
        <w:t>მაჩვენებელი</w:t>
      </w:r>
    </w:p>
    <w:p w:rsidR="0041748C" w:rsidRPr="000A17E9" w:rsidRDefault="0041748C" w:rsidP="00CE38B9">
      <w:pPr>
        <w:pStyle w:val="NormalWeb"/>
        <w:spacing w:before="280" w:beforeAutospacing="0" w:after="280" w:afterAutospacing="0"/>
        <w:jc w:val="both"/>
        <w:rPr>
          <w:rFonts w:ascii="Sylfaen" w:hAnsi="Sylfaen"/>
          <w:sz w:val="22"/>
          <w:szCs w:val="22"/>
        </w:rPr>
      </w:pPr>
      <w:r w:rsidRPr="000A17E9">
        <w:rPr>
          <w:rFonts w:ascii="Sylfaen" w:hAnsi="Sylfaen"/>
          <w:sz w:val="22"/>
          <w:szCs w:val="22"/>
        </w:rPr>
        <w:t xml:space="preserve">607 </w:t>
      </w:r>
      <w:r w:rsidRPr="000A17E9">
        <w:rPr>
          <w:rFonts w:ascii="Sylfaen" w:hAnsi="Sylfaen" w:cs="Sylfaen"/>
          <w:sz w:val="22"/>
          <w:szCs w:val="22"/>
        </w:rPr>
        <w:t>საჯარო</w:t>
      </w:r>
      <w:r w:rsidRPr="000A17E9">
        <w:rPr>
          <w:rFonts w:ascii="Sylfaen" w:hAnsi="Sylfaen"/>
          <w:sz w:val="22"/>
          <w:szCs w:val="22"/>
        </w:rPr>
        <w:t xml:space="preserve"> </w:t>
      </w:r>
      <w:r w:rsidRPr="000A17E9">
        <w:rPr>
          <w:rFonts w:ascii="Sylfaen" w:hAnsi="Sylfaen" w:cs="Sylfaen"/>
          <w:sz w:val="22"/>
          <w:szCs w:val="22"/>
        </w:rPr>
        <w:t>სკოლაში</w:t>
      </w:r>
      <w:r w:rsidRPr="000A17E9">
        <w:rPr>
          <w:rFonts w:ascii="Sylfaen" w:hAnsi="Sylfaen"/>
          <w:sz w:val="22"/>
          <w:szCs w:val="22"/>
        </w:rPr>
        <w:t xml:space="preserve"> </w:t>
      </w:r>
      <w:r w:rsidRPr="000A17E9">
        <w:rPr>
          <w:rFonts w:ascii="Sylfaen" w:hAnsi="Sylfaen" w:cs="Sylfaen"/>
          <w:sz w:val="22"/>
          <w:szCs w:val="22"/>
        </w:rPr>
        <w:t>საზოგადოებრივი</w:t>
      </w:r>
      <w:r w:rsidRPr="000A17E9">
        <w:rPr>
          <w:rFonts w:ascii="Sylfaen" w:hAnsi="Sylfaen"/>
          <w:sz w:val="22"/>
          <w:szCs w:val="22"/>
        </w:rPr>
        <w:t xml:space="preserve"> </w:t>
      </w:r>
      <w:r w:rsidRPr="000A17E9">
        <w:rPr>
          <w:rFonts w:ascii="Sylfaen" w:hAnsi="Sylfaen" w:cs="Sylfaen"/>
          <w:sz w:val="22"/>
          <w:szCs w:val="22"/>
        </w:rPr>
        <w:t>წესრიგისა</w:t>
      </w:r>
      <w:r w:rsidRPr="000A17E9">
        <w:rPr>
          <w:rFonts w:ascii="Sylfaen" w:hAnsi="Sylfaen"/>
          <w:sz w:val="22"/>
          <w:szCs w:val="22"/>
        </w:rPr>
        <w:t xml:space="preserve"> </w:t>
      </w:r>
      <w:r w:rsidRPr="000A17E9">
        <w:rPr>
          <w:rFonts w:ascii="Sylfaen" w:hAnsi="Sylfaen" w:cs="Sylfaen"/>
          <w:sz w:val="22"/>
          <w:szCs w:val="22"/>
        </w:rPr>
        <w:t>და</w:t>
      </w:r>
      <w:r w:rsidRPr="000A17E9">
        <w:rPr>
          <w:rFonts w:ascii="Sylfaen" w:hAnsi="Sylfaen"/>
          <w:sz w:val="22"/>
          <w:szCs w:val="22"/>
        </w:rPr>
        <w:t xml:space="preserve"> </w:t>
      </w:r>
      <w:r w:rsidRPr="000A17E9">
        <w:rPr>
          <w:rFonts w:ascii="Sylfaen" w:hAnsi="Sylfaen" w:cs="Sylfaen"/>
          <w:sz w:val="22"/>
          <w:szCs w:val="22"/>
        </w:rPr>
        <w:t>უსაფრთხოების</w:t>
      </w:r>
      <w:r w:rsidRPr="000A17E9">
        <w:rPr>
          <w:rFonts w:ascii="Sylfaen" w:hAnsi="Sylfaen"/>
          <w:sz w:val="22"/>
          <w:szCs w:val="22"/>
        </w:rPr>
        <w:t xml:space="preserve"> </w:t>
      </w:r>
      <w:r w:rsidRPr="000A17E9">
        <w:rPr>
          <w:rFonts w:ascii="Sylfaen" w:hAnsi="Sylfaen" w:cs="Sylfaen"/>
          <w:sz w:val="22"/>
          <w:szCs w:val="22"/>
        </w:rPr>
        <w:t>დაცვას</w:t>
      </w:r>
      <w:r w:rsidRPr="000A17E9">
        <w:rPr>
          <w:rFonts w:ascii="Sylfaen" w:hAnsi="Sylfaen"/>
          <w:sz w:val="22"/>
          <w:szCs w:val="22"/>
        </w:rPr>
        <w:t xml:space="preserve"> </w:t>
      </w:r>
      <w:r w:rsidRPr="000A17E9">
        <w:rPr>
          <w:rFonts w:ascii="Sylfaen" w:hAnsi="Sylfaen" w:cs="Sylfaen"/>
          <w:sz w:val="22"/>
          <w:szCs w:val="22"/>
        </w:rPr>
        <w:t>უზრუნველყოფს</w:t>
      </w:r>
      <w:r w:rsidRPr="000A17E9">
        <w:rPr>
          <w:rFonts w:ascii="Sylfaen" w:hAnsi="Sylfaen"/>
          <w:sz w:val="22"/>
          <w:szCs w:val="22"/>
        </w:rPr>
        <w:t xml:space="preserve"> 1606 </w:t>
      </w:r>
      <w:r w:rsidRPr="000A17E9">
        <w:rPr>
          <w:rFonts w:ascii="Sylfaen" w:hAnsi="Sylfaen" w:cs="Sylfaen"/>
          <w:sz w:val="22"/>
          <w:szCs w:val="22"/>
        </w:rPr>
        <w:t>საგანმანათლებლო</w:t>
      </w:r>
      <w:r w:rsidRPr="000A17E9">
        <w:rPr>
          <w:rFonts w:ascii="Sylfaen" w:hAnsi="Sylfaen"/>
          <w:sz w:val="22"/>
          <w:szCs w:val="22"/>
        </w:rPr>
        <w:t xml:space="preserve"> </w:t>
      </w:r>
      <w:r w:rsidRPr="000A17E9">
        <w:rPr>
          <w:rFonts w:ascii="Sylfaen" w:hAnsi="Sylfaen" w:cs="Sylfaen"/>
          <w:sz w:val="22"/>
          <w:szCs w:val="22"/>
        </w:rPr>
        <w:t>დაწესებულების</w:t>
      </w:r>
      <w:r w:rsidRPr="000A17E9">
        <w:rPr>
          <w:rFonts w:ascii="Sylfaen" w:hAnsi="Sylfaen"/>
          <w:sz w:val="22"/>
          <w:szCs w:val="22"/>
        </w:rPr>
        <w:t xml:space="preserve"> </w:t>
      </w:r>
      <w:r w:rsidRPr="000A17E9">
        <w:rPr>
          <w:rFonts w:ascii="Sylfaen" w:hAnsi="Sylfaen" w:cs="Sylfaen"/>
          <w:sz w:val="22"/>
          <w:szCs w:val="22"/>
        </w:rPr>
        <w:t>მანდატური</w:t>
      </w:r>
      <w:r w:rsidRPr="000A17E9">
        <w:rPr>
          <w:rFonts w:ascii="Sylfaen" w:hAnsi="Sylfaen"/>
          <w:sz w:val="22"/>
          <w:szCs w:val="22"/>
        </w:rPr>
        <w:t>.</w:t>
      </w:r>
    </w:p>
    <w:p w:rsidR="0041748C" w:rsidRPr="000A17E9" w:rsidRDefault="0041748C" w:rsidP="00CE38B9">
      <w:pPr>
        <w:pStyle w:val="NormalWeb"/>
        <w:spacing w:before="280" w:beforeAutospacing="0" w:after="280" w:afterAutospacing="0"/>
        <w:jc w:val="both"/>
        <w:rPr>
          <w:rFonts w:ascii="Sylfaen" w:hAnsi="Sylfaen"/>
          <w:sz w:val="22"/>
          <w:szCs w:val="22"/>
        </w:rPr>
      </w:pPr>
      <w:r w:rsidRPr="000A17E9">
        <w:rPr>
          <w:rFonts w:ascii="Sylfaen" w:hAnsi="Sylfaen" w:cs="Sylfaen"/>
          <w:sz w:val="22"/>
          <w:szCs w:val="22"/>
        </w:rPr>
        <w:t>დაგეგმილი</w:t>
      </w:r>
      <w:r w:rsidRPr="000A17E9">
        <w:rPr>
          <w:rFonts w:ascii="Sylfaen" w:hAnsi="Sylfaen"/>
          <w:sz w:val="22"/>
          <w:szCs w:val="22"/>
        </w:rPr>
        <w:t xml:space="preserve"> </w:t>
      </w:r>
      <w:r w:rsidRPr="000A17E9">
        <w:rPr>
          <w:rFonts w:ascii="Sylfaen" w:hAnsi="Sylfaen" w:cs="Sylfaen"/>
          <w:sz w:val="22"/>
          <w:szCs w:val="22"/>
        </w:rPr>
        <w:t>მიზნობრივი</w:t>
      </w:r>
      <w:r w:rsidRPr="000A17E9">
        <w:rPr>
          <w:rFonts w:ascii="Sylfaen" w:hAnsi="Sylfaen"/>
          <w:sz w:val="22"/>
          <w:szCs w:val="22"/>
        </w:rPr>
        <w:t xml:space="preserve"> </w:t>
      </w:r>
      <w:r w:rsidRPr="000A17E9">
        <w:rPr>
          <w:rFonts w:ascii="Sylfaen" w:hAnsi="Sylfaen" w:cs="Sylfaen"/>
          <w:sz w:val="22"/>
          <w:szCs w:val="22"/>
        </w:rPr>
        <w:t>მაჩვენებელი</w:t>
      </w:r>
    </w:p>
    <w:p w:rsidR="0041748C" w:rsidRPr="000A17E9" w:rsidRDefault="0041748C" w:rsidP="00CE38B9">
      <w:pPr>
        <w:pStyle w:val="NormalWeb"/>
        <w:spacing w:before="280" w:beforeAutospacing="0" w:after="280" w:afterAutospacing="0"/>
        <w:jc w:val="both"/>
        <w:rPr>
          <w:rFonts w:ascii="Sylfaen" w:hAnsi="Sylfaen"/>
          <w:sz w:val="22"/>
          <w:szCs w:val="22"/>
        </w:rPr>
      </w:pPr>
      <w:r w:rsidRPr="000A17E9">
        <w:rPr>
          <w:rFonts w:ascii="Sylfaen" w:hAnsi="Sylfaen"/>
          <w:sz w:val="22"/>
          <w:szCs w:val="22"/>
        </w:rPr>
        <w:t xml:space="preserve">607 </w:t>
      </w:r>
      <w:r w:rsidRPr="000A17E9">
        <w:rPr>
          <w:rFonts w:ascii="Sylfaen" w:hAnsi="Sylfaen" w:cs="Sylfaen"/>
          <w:sz w:val="22"/>
          <w:szCs w:val="22"/>
        </w:rPr>
        <w:t>საჯარო</w:t>
      </w:r>
      <w:r w:rsidRPr="000A17E9">
        <w:rPr>
          <w:rFonts w:ascii="Sylfaen" w:hAnsi="Sylfaen"/>
          <w:sz w:val="22"/>
          <w:szCs w:val="22"/>
        </w:rPr>
        <w:t xml:space="preserve"> </w:t>
      </w:r>
      <w:r w:rsidRPr="000A17E9">
        <w:rPr>
          <w:rFonts w:ascii="Sylfaen" w:hAnsi="Sylfaen" w:cs="Sylfaen"/>
          <w:sz w:val="22"/>
          <w:szCs w:val="22"/>
        </w:rPr>
        <w:t>სკოლაში</w:t>
      </w:r>
      <w:r w:rsidRPr="000A17E9">
        <w:rPr>
          <w:rFonts w:ascii="Sylfaen" w:hAnsi="Sylfaen"/>
          <w:sz w:val="22"/>
          <w:szCs w:val="22"/>
        </w:rPr>
        <w:t xml:space="preserve"> </w:t>
      </w:r>
      <w:r w:rsidRPr="000A17E9">
        <w:rPr>
          <w:rFonts w:ascii="Sylfaen" w:hAnsi="Sylfaen" w:cs="Sylfaen"/>
          <w:sz w:val="22"/>
          <w:szCs w:val="22"/>
        </w:rPr>
        <w:t>საზოგადოებრივი</w:t>
      </w:r>
      <w:r w:rsidRPr="000A17E9">
        <w:rPr>
          <w:rFonts w:ascii="Sylfaen" w:hAnsi="Sylfaen"/>
          <w:sz w:val="22"/>
          <w:szCs w:val="22"/>
        </w:rPr>
        <w:t xml:space="preserve"> </w:t>
      </w:r>
      <w:r w:rsidRPr="000A17E9">
        <w:rPr>
          <w:rFonts w:ascii="Sylfaen" w:hAnsi="Sylfaen" w:cs="Sylfaen"/>
          <w:sz w:val="22"/>
          <w:szCs w:val="22"/>
        </w:rPr>
        <w:t>წესრიგისა</w:t>
      </w:r>
      <w:r w:rsidRPr="000A17E9">
        <w:rPr>
          <w:rFonts w:ascii="Sylfaen" w:hAnsi="Sylfaen"/>
          <w:sz w:val="22"/>
          <w:szCs w:val="22"/>
        </w:rPr>
        <w:t xml:space="preserve"> </w:t>
      </w:r>
      <w:r w:rsidRPr="000A17E9">
        <w:rPr>
          <w:rFonts w:ascii="Sylfaen" w:hAnsi="Sylfaen" w:cs="Sylfaen"/>
          <w:sz w:val="22"/>
          <w:szCs w:val="22"/>
        </w:rPr>
        <w:t>და</w:t>
      </w:r>
      <w:r w:rsidRPr="000A17E9">
        <w:rPr>
          <w:rFonts w:ascii="Sylfaen" w:hAnsi="Sylfaen"/>
          <w:sz w:val="22"/>
          <w:szCs w:val="22"/>
        </w:rPr>
        <w:t xml:space="preserve"> </w:t>
      </w:r>
      <w:r w:rsidRPr="000A17E9">
        <w:rPr>
          <w:rFonts w:ascii="Sylfaen" w:hAnsi="Sylfaen" w:cs="Sylfaen"/>
          <w:sz w:val="22"/>
          <w:szCs w:val="22"/>
        </w:rPr>
        <w:t>უსაფრთხოების</w:t>
      </w:r>
      <w:r w:rsidRPr="000A17E9">
        <w:rPr>
          <w:rFonts w:ascii="Sylfaen" w:hAnsi="Sylfaen"/>
          <w:sz w:val="22"/>
          <w:szCs w:val="22"/>
        </w:rPr>
        <w:t xml:space="preserve"> </w:t>
      </w:r>
      <w:r w:rsidRPr="000A17E9">
        <w:rPr>
          <w:rFonts w:ascii="Sylfaen" w:hAnsi="Sylfaen" w:cs="Sylfaen"/>
          <w:sz w:val="22"/>
          <w:szCs w:val="22"/>
        </w:rPr>
        <w:t>დაცვას</w:t>
      </w:r>
      <w:r w:rsidRPr="000A17E9">
        <w:rPr>
          <w:rFonts w:ascii="Sylfaen" w:hAnsi="Sylfaen"/>
          <w:sz w:val="22"/>
          <w:szCs w:val="22"/>
        </w:rPr>
        <w:t xml:space="preserve"> </w:t>
      </w:r>
      <w:r w:rsidRPr="000A17E9">
        <w:rPr>
          <w:rFonts w:ascii="Sylfaen" w:hAnsi="Sylfaen" w:cs="Sylfaen"/>
          <w:sz w:val="22"/>
          <w:szCs w:val="22"/>
        </w:rPr>
        <w:t>უზრუნველყოფს</w:t>
      </w:r>
      <w:r w:rsidRPr="000A17E9">
        <w:rPr>
          <w:rFonts w:ascii="Sylfaen" w:hAnsi="Sylfaen"/>
          <w:sz w:val="22"/>
          <w:szCs w:val="22"/>
        </w:rPr>
        <w:t xml:space="preserve"> 1606 </w:t>
      </w:r>
      <w:r w:rsidRPr="000A17E9">
        <w:rPr>
          <w:rFonts w:ascii="Sylfaen" w:hAnsi="Sylfaen" w:cs="Sylfaen"/>
          <w:sz w:val="22"/>
          <w:szCs w:val="22"/>
        </w:rPr>
        <w:t>საგანმანათლებლო</w:t>
      </w:r>
      <w:r w:rsidRPr="000A17E9">
        <w:rPr>
          <w:rFonts w:ascii="Sylfaen" w:hAnsi="Sylfaen"/>
          <w:sz w:val="22"/>
          <w:szCs w:val="22"/>
        </w:rPr>
        <w:t xml:space="preserve"> </w:t>
      </w:r>
      <w:r w:rsidRPr="000A17E9">
        <w:rPr>
          <w:rFonts w:ascii="Sylfaen" w:hAnsi="Sylfaen" w:cs="Sylfaen"/>
          <w:sz w:val="22"/>
          <w:szCs w:val="22"/>
        </w:rPr>
        <w:t>დაწესებულების</w:t>
      </w:r>
      <w:r w:rsidRPr="000A17E9">
        <w:rPr>
          <w:rFonts w:ascii="Sylfaen" w:hAnsi="Sylfaen"/>
          <w:sz w:val="22"/>
          <w:szCs w:val="22"/>
        </w:rPr>
        <w:t xml:space="preserve"> </w:t>
      </w:r>
      <w:r w:rsidRPr="000A17E9">
        <w:rPr>
          <w:rFonts w:ascii="Sylfaen" w:hAnsi="Sylfaen" w:cs="Sylfaen"/>
          <w:sz w:val="22"/>
          <w:szCs w:val="22"/>
        </w:rPr>
        <w:t>მანდატური</w:t>
      </w:r>
      <w:r w:rsidRPr="000A17E9">
        <w:rPr>
          <w:rFonts w:ascii="Sylfaen" w:hAnsi="Sylfaen"/>
          <w:sz w:val="22"/>
          <w:szCs w:val="22"/>
        </w:rPr>
        <w:t>. </w:t>
      </w:r>
    </w:p>
    <w:p w:rsidR="0041748C" w:rsidRPr="000A17E9" w:rsidRDefault="0041748C" w:rsidP="00CE38B9">
      <w:pPr>
        <w:pStyle w:val="NormalWeb"/>
        <w:spacing w:before="280" w:beforeAutospacing="0" w:after="280" w:afterAutospacing="0"/>
        <w:jc w:val="both"/>
        <w:rPr>
          <w:rFonts w:ascii="Sylfaen" w:hAnsi="Sylfaen"/>
          <w:sz w:val="22"/>
          <w:szCs w:val="22"/>
        </w:rPr>
      </w:pPr>
      <w:r w:rsidRPr="000A17E9">
        <w:rPr>
          <w:rFonts w:ascii="Sylfaen" w:hAnsi="Sylfaen" w:cs="Sylfaen"/>
          <w:sz w:val="22"/>
          <w:szCs w:val="22"/>
        </w:rPr>
        <w:t>მიღწეული</w:t>
      </w:r>
      <w:r w:rsidRPr="000A17E9">
        <w:rPr>
          <w:rFonts w:ascii="Sylfaen" w:hAnsi="Sylfaen"/>
          <w:sz w:val="22"/>
          <w:szCs w:val="22"/>
        </w:rPr>
        <w:t xml:space="preserve"> </w:t>
      </w:r>
      <w:r w:rsidRPr="000A17E9">
        <w:rPr>
          <w:rFonts w:ascii="Sylfaen" w:hAnsi="Sylfaen" w:cs="Sylfaen"/>
          <w:sz w:val="22"/>
          <w:szCs w:val="22"/>
        </w:rPr>
        <w:t>შუალედური</w:t>
      </w:r>
      <w:r w:rsidRPr="000A17E9">
        <w:rPr>
          <w:rFonts w:ascii="Sylfaen" w:hAnsi="Sylfaen"/>
          <w:sz w:val="22"/>
          <w:szCs w:val="22"/>
        </w:rPr>
        <w:t xml:space="preserve"> </w:t>
      </w:r>
      <w:r w:rsidRPr="000A17E9">
        <w:rPr>
          <w:rFonts w:ascii="Sylfaen" w:hAnsi="Sylfaen" w:cs="Sylfaen"/>
          <w:sz w:val="22"/>
          <w:szCs w:val="22"/>
        </w:rPr>
        <w:t>შედეგის</w:t>
      </w:r>
      <w:r w:rsidRPr="000A17E9">
        <w:rPr>
          <w:rFonts w:ascii="Sylfaen" w:hAnsi="Sylfaen"/>
          <w:sz w:val="22"/>
          <w:szCs w:val="22"/>
        </w:rPr>
        <w:t xml:space="preserve"> </w:t>
      </w:r>
      <w:r w:rsidRPr="000A17E9">
        <w:rPr>
          <w:rFonts w:ascii="Sylfaen" w:hAnsi="Sylfaen" w:cs="Sylfaen"/>
          <w:sz w:val="22"/>
          <w:szCs w:val="22"/>
        </w:rPr>
        <w:t>შეფასების</w:t>
      </w:r>
      <w:r w:rsidRPr="000A17E9">
        <w:rPr>
          <w:rFonts w:ascii="Sylfaen" w:hAnsi="Sylfaen"/>
          <w:sz w:val="22"/>
          <w:szCs w:val="22"/>
        </w:rPr>
        <w:t xml:space="preserve"> </w:t>
      </w:r>
      <w:r w:rsidRPr="000A17E9">
        <w:rPr>
          <w:rFonts w:ascii="Sylfaen" w:hAnsi="Sylfaen" w:cs="Sylfaen"/>
          <w:sz w:val="22"/>
          <w:szCs w:val="22"/>
        </w:rPr>
        <w:t>ინდიკატორი</w:t>
      </w:r>
    </w:p>
    <w:p w:rsidR="0041748C" w:rsidRPr="000A17E9" w:rsidRDefault="0041748C" w:rsidP="00CE38B9">
      <w:pPr>
        <w:pStyle w:val="NormalWeb"/>
        <w:spacing w:before="280" w:beforeAutospacing="0" w:after="280" w:afterAutospacing="0"/>
        <w:jc w:val="both"/>
        <w:rPr>
          <w:rFonts w:ascii="Sylfaen" w:hAnsi="Sylfaen"/>
          <w:sz w:val="22"/>
          <w:szCs w:val="22"/>
        </w:rPr>
      </w:pPr>
      <w:r w:rsidRPr="000A17E9">
        <w:rPr>
          <w:rFonts w:ascii="Sylfaen" w:hAnsi="Sylfaen"/>
          <w:sz w:val="22"/>
          <w:szCs w:val="22"/>
        </w:rPr>
        <w:t xml:space="preserve">607 </w:t>
      </w:r>
      <w:r w:rsidRPr="000A17E9">
        <w:rPr>
          <w:rFonts w:ascii="Sylfaen" w:hAnsi="Sylfaen" w:cs="Sylfaen"/>
          <w:sz w:val="22"/>
          <w:szCs w:val="22"/>
        </w:rPr>
        <w:t>საჯარო</w:t>
      </w:r>
      <w:r w:rsidRPr="000A17E9">
        <w:rPr>
          <w:rFonts w:ascii="Sylfaen" w:hAnsi="Sylfaen"/>
          <w:sz w:val="22"/>
          <w:szCs w:val="22"/>
        </w:rPr>
        <w:t xml:space="preserve"> </w:t>
      </w:r>
      <w:r w:rsidRPr="000A17E9">
        <w:rPr>
          <w:rFonts w:ascii="Sylfaen" w:hAnsi="Sylfaen" w:cs="Sylfaen"/>
          <w:sz w:val="22"/>
          <w:szCs w:val="22"/>
        </w:rPr>
        <w:t>სკოლაში</w:t>
      </w:r>
      <w:r w:rsidRPr="000A17E9">
        <w:rPr>
          <w:rFonts w:ascii="Sylfaen" w:hAnsi="Sylfaen"/>
          <w:sz w:val="22"/>
          <w:szCs w:val="22"/>
        </w:rPr>
        <w:t xml:space="preserve"> </w:t>
      </w:r>
      <w:r w:rsidRPr="000A17E9">
        <w:rPr>
          <w:rFonts w:ascii="Sylfaen" w:hAnsi="Sylfaen" w:cs="Sylfaen"/>
          <w:sz w:val="22"/>
          <w:szCs w:val="22"/>
        </w:rPr>
        <w:t>საზოგადოებრივი</w:t>
      </w:r>
      <w:r w:rsidRPr="000A17E9">
        <w:rPr>
          <w:rFonts w:ascii="Sylfaen" w:hAnsi="Sylfaen"/>
          <w:sz w:val="22"/>
          <w:szCs w:val="22"/>
        </w:rPr>
        <w:t xml:space="preserve"> </w:t>
      </w:r>
      <w:r w:rsidRPr="000A17E9">
        <w:rPr>
          <w:rFonts w:ascii="Sylfaen" w:hAnsi="Sylfaen" w:cs="Sylfaen"/>
          <w:sz w:val="22"/>
          <w:szCs w:val="22"/>
        </w:rPr>
        <w:t>წესრიგისა</w:t>
      </w:r>
      <w:r w:rsidRPr="000A17E9">
        <w:rPr>
          <w:rFonts w:ascii="Sylfaen" w:hAnsi="Sylfaen"/>
          <w:sz w:val="22"/>
          <w:szCs w:val="22"/>
        </w:rPr>
        <w:t xml:space="preserve"> </w:t>
      </w:r>
      <w:r w:rsidRPr="000A17E9">
        <w:rPr>
          <w:rFonts w:ascii="Sylfaen" w:hAnsi="Sylfaen" w:cs="Sylfaen"/>
          <w:sz w:val="22"/>
          <w:szCs w:val="22"/>
        </w:rPr>
        <w:t>და</w:t>
      </w:r>
      <w:r w:rsidRPr="000A17E9">
        <w:rPr>
          <w:rFonts w:ascii="Sylfaen" w:hAnsi="Sylfaen"/>
          <w:sz w:val="22"/>
          <w:szCs w:val="22"/>
        </w:rPr>
        <w:t xml:space="preserve"> </w:t>
      </w:r>
      <w:r w:rsidRPr="000A17E9">
        <w:rPr>
          <w:rFonts w:ascii="Sylfaen" w:hAnsi="Sylfaen" w:cs="Sylfaen"/>
          <w:sz w:val="22"/>
          <w:szCs w:val="22"/>
        </w:rPr>
        <w:t>უსაფრთხოების</w:t>
      </w:r>
      <w:r w:rsidRPr="000A17E9">
        <w:rPr>
          <w:rFonts w:ascii="Sylfaen" w:hAnsi="Sylfaen"/>
          <w:sz w:val="22"/>
          <w:szCs w:val="22"/>
        </w:rPr>
        <w:t xml:space="preserve"> </w:t>
      </w:r>
      <w:r w:rsidRPr="000A17E9">
        <w:rPr>
          <w:rFonts w:ascii="Sylfaen" w:hAnsi="Sylfaen" w:cs="Sylfaen"/>
          <w:sz w:val="22"/>
          <w:szCs w:val="22"/>
        </w:rPr>
        <w:t>დაცვას</w:t>
      </w:r>
      <w:r w:rsidRPr="000A17E9">
        <w:rPr>
          <w:rFonts w:ascii="Sylfaen" w:hAnsi="Sylfaen"/>
          <w:sz w:val="22"/>
          <w:szCs w:val="22"/>
        </w:rPr>
        <w:t xml:space="preserve"> </w:t>
      </w:r>
      <w:r w:rsidRPr="000A17E9">
        <w:rPr>
          <w:rFonts w:ascii="Sylfaen" w:hAnsi="Sylfaen" w:cs="Sylfaen"/>
          <w:sz w:val="22"/>
          <w:szCs w:val="22"/>
        </w:rPr>
        <w:t>უზრუნველყოფს</w:t>
      </w:r>
      <w:r w:rsidRPr="000A17E9">
        <w:rPr>
          <w:rFonts w:ascii="Sylfaen" w:hAnsi="Sylfaen"/>
          <w:sz w:val="22"/>
          <w:szCs w:val="22"/>
        </w:rPr>
        <w:t xml:space="preserve"> 1525 </w:t>
      </w:r>
      <w:r w:rsidRPr="000A17E9">
        <w:rPr>
          <w:rFonts w:ascii="Sylfaen" w:hAnsi="Sylfaen" w:cs="Sylfaen"/>
          <w:sz w:val="22"/>
          <w:szCs w:val="22"/>
        </w:rPr>
        <w:t>საგანმანათლებლო</w:t>
      </w:r>
      <w:r w:rsidRPr="000A17E9">
        <w:rPr>
          <w:rFonts w:ascii="Sylfaen" w:hAnsi="Sylfaen"/>
          <w:sz w:val="22"/>
          <w:szCs w:val="22"/>
        </w:rPr>
        <w:t xml:space="preserve"> </w:t>
      </w:r>
      <w:r w:rsidRPr="000A17E9">
        <w:rPr>
          <w:rFonts w:ascii="Sylfaen" w:hAnsi="Sylfaen" w:cs="Sylfaen"/>
          <w:sz w:val="22"/>
          <w:szCs w:val="22"/>
        </w:rPr>
        <w:t>დაწესებულების</w:t>
      </w:r>
      <w:r w:rsidRPr="000A17E9">
        <w:rPr>
          <w:rFonts w:ascii="Sylfaen" w:hAnsi="Sylfaen"/>
          <w:sz w:val="22"/>
          <w:szCs w:val="22"/>
        </w:rPr>
        <w:t xml:space="preserve"> </w:t>
      </w:r>
      <w:r w:rsidRPr="000A17E9">
        <w:rPr>
          <w:rFonts w:ascii="Sylfaen" w:hAnsi="Sylfaen" w:cs="Sylfaen"/>
          <w:sz w:val="22"/>
          <w:szCs w:val="22"/>
        </w:rPr>
        <w:t>მანდატური</w:t>
      </w:r>
      <w:r w:rsidRPr="000A17E9">
        <w:rPr>
          <w:rFonts w:ascii="Sylfaen" w:hAnsi="Sylfaen"/>
          <w:sz w:val="22"/>
          <w:szCs w:val="22"/>
        </w:rPr>
        <w:t>. </w:t>
      </w:r>
    </w:p>
    <w:p w:rsidR="0041748C" w:rsidRPr="000A17E9" w:rsidRDefault="0041748C" w:rsidP="00CE38B9">
      <w:pPr>
        <w:spacing w:before="100" w:beforeAutospacing="1" w:after="100" w:afterAutospacing="1" w:line="240" w:lineRule="auto"/>
        <w:jc w:val="both"/>
        <w:rPr>
          <w:rFonts w:ascii="Sylfaen" w:hAnsi="Sylfaen" w:cs="Sylfaen"/>
        </w:rPr>
      </w:pPr>
      <w:r w:rsidRPr="000A17E9">
        <w:rPr>
          <w:rFonts w:ascii="Sylfaen" w:hAnsi="Sylfaen" w:cs="Sylfaen"/>
        </w:rPr>
        <w:t>ცდომილების</w:t>
      </w:r>
      <w:r w:rsidRPr="000A17E9">
        <w:rPr>
          <w:rFonts w:ascii="Sylfaen" w:hAnsi="Sylfaen"/>
        </w:rPr>
        <w:t xml:space="preserve"> </w:t>
      </w:r>
      <w:r w:rsidRPr="000A17E9">
        <w:rPr>
          <w:rFonts w:ascii="Sylfaen" w:hAnsi="Sylfaen" w:cs="Sylfaen"/>
        </w:rPr>
        <w:t>მაჩვენებელი</w:t>
      </w:r>
      <w:r w:rsidRPr="000A17E9">
        <w:rPr>
          <w:rFonts w:ascii="Sylfaen" w:hAnsi="Sylfaen"/>
        </w:rPr>
        <w:t xml:space="preserve"> (%/</w:t>
      </w:r>
      <w:r w:rsidRPr="000A17E9">
        <w:rPr>
          <w:rFonts w:ascii="Sylfaen" w:hAnsi="Sylfaen" w:cs="Sylfaen"/>
        </w:rPr>
        <w:t>აღწერა</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განმარტება</w:t>
      </w:r>
      <w:r w:rsidRPr="000A17E9">
        <w:rPr>
          <w:rFonts w:ascii="Sylfaen" w:hAnsi="Sylfaen"/>
        </w:rPr>
        <w:t xml:space="preserve"> </w:t>
      </w:r>
      <w:r w:rsidRPr="000A17E9">
        <w:rPr>
          <w:rFonts w:ascii="Sylfaen" w:hAnsi="Sylfaen" w:cs="Sylfaen"/>
        </w:rPr>
        <w:t>დაგეგმილ</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lang w:val="ka-GE"/>
        </w:rPr>
        <w:t>შუალედურ</w:t>
      </w:r>
      <w:r w:rsidRPr="000A17E9">
        <w:rPr>
          <w:rFonts w:ascii="Sylfaen" w:hAnsi="Sylfaen"/>
        </w:rPr>
        <w:t>)</w:t>
      </w:r>
      <w:r w:rsidRPr="000A17E9">
        <w:rPr>
          <w:rFonts w:ascii="Sylfaen" w:hAnsi="Sylfaen"/>
          <w:lang w:val="ka-GE"/>
        </w:rPr>
        <w:t xml:space="preserve"> </w:t>
      </w:r>
      <w:r w:rsidRPr="000A17E9">
        <w:rPr>
          <w:rFonts w:ascii="Sylfaen" w:hAnsi="Sylfaen" w:cs="Sylfaen"/>
        </w:rPr>
        <w:t>შედეგებს</w:t>
      </w:r>
      <w:r w:rsidRPr="000A17E9">
        <w:rPr>
          <w:rFonts w:ascii="Sylfaen" w:hAnsi="Sylfaen"/>
        </w:rPr>
        <w:t xml:space="preserve"> </w:t>
      </w:r>
      <w:r w:rsidRPr="000A17E9">
        <w:rPr>
          <w:rFonts w:ascii="Sylfaen" w:hAnsi="Sylfaen" w:cs="Sylfaen"/>
        </w:rPr>
        <w:t>შორის</w:t>
      </w:r>
      <w:r w:rsidRPr="000A17E9">
        <w:rPr>
          <w:rFonts w:ascii="Sylfaen" w:hAnsi="Sylfaen"/>
        </w:rPr>
        <w:t xml:space="preserve"> </w:t>
      </w:r>
      <w:r w:rsidRPr="000A17E9">
        <w:rPr>
          <w:rFonts w:ascii="Sylfaen" w:hAnsi="Sylfaen" w:cs="Sylfaen"/>
        </w:rPr>
        <w:t>არსებულ</w:t>
      </w:r>
      <w:r w:rsidRPr="000A17E9">
        <w:rPr>
          <w:rFonts w:ascii="Sylfaen" w:hAnsi="Sylfaen"/>
        </w:rPr>
        <w:t xml:space="preserve"> </w:t>
      </w:r>
      <w:r w:rsidRPr="000A17E9">
        <w:rPr>
          <w:rFonts w:ascii="Sylfaen" w:hAnsi="Sylfaen" w:cs="Sylfaen"/>
        </w:rPr>
        <w:t>განსხვავებებზე</w:t>
      </w:r>
    </w:p>
    <w:p w:rsidR="0041748C" w:rsidRPr="000A17E9" w:rsidRDefault="0041748C" w:rsidP="00CE38B9">
      <w:pPr>
        <w:pStyle w:val="NormalWeb"/>
        <w:spacing w:before="280" w:beforeAutospacing="0" w:after="280" w:afterAutospacing="0"/>
        <w:rPr>
          <w:rFonts w:ascii="Sylfaen" w:hAnsi="Sylfaen"/>
          <w:sz w:val="22"/>
          <w:szCs w:val="22"/>
        </w:rPr>
      </w:pPr>
      <w:r w:rsidRPr="000A17E9">
        <w:rPr>
          <w:rFonts w:ascii="Sylfaen" w:hAnsi="Sylfaen" w:cs="Sylfaen"/>
          <w:sz w:val="22"/>
          <w:szCs w:val="22"/>
        </w:rPr>
        <w:t>კადრების</w:t>
      </w:r>
      <w:r w:rsidRPr="000A17E9">
        <w:rPr>
          <w:rFonts w:ascii="Sylfaen" w:hAnsi="Sylfaen"/>
          <w:sz w:val="22"/>
          <w:szCs w:val="22"/>
        </w:rPr>
        <w:t xml:space="preserve"> </w:t>
      </w:r>
      <w:r w:rsidRPr="000A17E9">
        <w:rPr>
          <w:rFonts w:ascii="Sylfaen" w:hAnsi="Sylfaen" w:cs="Sylfaen"/>
          <w:sz w:val="22"/>
          <w:szCs w:val="22"/>
        </w:rPr>
        <w:t>გადინების</w:t>
      </w:r>
      <w:r w:rsidRPr="000A17E9">
        <w:rPr>
          <w:rFonts w:ascii="Sylfaen" w:hAnsi="Sylfaen"/>
          <w:sz w:val="22"/>
          <w:szCs w:val="22"/>
        </w:rPr>
        <w:t xml:space="preserve"> </w:t>
      </w:r>
      <w:r w:rsidRPr="000A17E9">
        <w:rPr>
          <w:rFonts w:ascii="Sylfaen" w:hAnsi="Sylfaen" w:cs="Sylfaen"/>
          <w:sz w:val="22"/>
          <w:szCs w:val="22"/>
        </w:rPr>
        <w:t>მაღალი</w:t>
      </w:r>
      <w:r w:rsidRPr="000A17E9">
        <w:rPr>
          <w:rFonts w:ascii="Sylfaen" w:hAnsi="Sylfaen"/>
          <w:sz w:val="22"/>
          <w:szCs w:val="22"/>
        </w:rPr>
        <w:t xml:space="preserve"> </w:t>
      </w:r>
      <w:r w:rsidRPr="000A17E9">
        <w:rPr>
          <w:rFonts w:ascii="Sylfaen" w:hAnsi="Sylfaen" w:cs="Sylfaen"/>
          <w:sz w:val="22"/>
          <w:szCs w:val="22"/>
        </w:rPr>
        <w:t>მაჩვენებელი</w:t>
      </w:r>
      <w:r w:rsidRPr="000A17E9">
        <w:rPr>
          <w:rFonts w:ascii="Sylfaen" w:hAnsi="Sylfaen"/>
          <w:sz w:val="22"/>
          <w:szCs w:val="22"/>
        </w:rPr>
        <w:t xml:space="preserve"> </w:t>
      </w:r>
    </w:p>
    <w:p w:rsidR="0041748C" w:rsidRPr="000A17E9" w:rsidRDefault="0041748C" w:rsidP="00CE38B9">
      <w:pPr>
        <w:pStyle w:val="NormalWeb"/>
        <w:spacing w:before="280" w:beforeAutospacing="0" w:after="280" w:afterAutospacing="0"/>
        <w:jc w:val="both"/>
        <w:rPr>
          <w:rFonts w:ascii="Sylfaen" w:hAnsi="Sylfaen"/>
          <w:sz w:val="22"/>
          <w:szCs w:val="22"/>
        </w:rPr>
      </w:pPr>
      <w:r w:rsidRPr="000A17E9">
        <w:rPr>
          <w:rFonts w:ascii="Sylfaen" w:hAnsi="Sylfaen"/>
          <w:sz w:val="22"/>
          <w:szCs w:val="22"/>
        </w:rPr>
        <w:t>2.   </w:t>
      </w:r>
      <w:r w:rsidRPr="000A17E9">
        <w:rPr>
          <w:rFonts w:ascii="Sylfaen" w:hAnsi="Sylfaen" w:cs="Sylfaen"/>
          <w:sz w:val="22"/>
          <w:szCs w:val="22"/>
        </w:rPr>
        <w:t>დაგეგმილი</w:t>
      </w:r>
      <w:r w:rsidRPr="000A17E9">
        <w:rPr>
          <w:rFonts w:ascii="Sylfaen" w:hAnsi="Sylfaen"/>
          <w:sz w:val="22"/>
          <w:szCs w:val="22"/>
        </w:rPr>
        <w:t xml:space="preserve"> </w:t>
      </w:r>
      <w:r w:rsidRPr="000A17E9">
        <w:rPr>
          <w:rFonts w:ascii="Sylfaen" w:hAnsi="Sylfaen" w:cs="Sylfaen"/>
          <w:sz w:val="22"/>
          <w:szCs w:val="22"/>
        </w:rPr>
        <w:t>საბაზისო</w:t>
      </w:r>
      <w:r w:rsidRPr="000A17E9">
        <w:rPr>
          <w:rFonts w:ascii="Sylfaen" w:hAnsi="Sylfaen"/>
          <w:sz w:val="22"/>
          <w:szCs w:val="22"/>
        </w:rPr>
        <w:t xml:space="preserve"> </w:t>
      </w:r>
      <w:r w:rsidRPr="000A17E9">
        <w:rPr>
          <w:rFonts w:ascii="Sylfaen" w:hAnsi="Sylfaen" w:cs="Sylfaen"/>
          <w:sz w:val="22"/>
          <w:szCs w:val="22"/>
        </w:rPr>
        <w:t>მაჩვენებელი</w:t>
      </w:r>
    </w:p>
    <w:p w:rsidR="0041748C" w:rsidRPr="000A17E9" w:rsidRDefault="0041748C" w:rsidP="00CE38B9">
      <w:pPr>
        <w:pStyle w:val="NormalWeb"/>
        <w:spacing w:before="280" w:beforeAutospacing="0" w:after="280" w:afterAutospacing="0"/>
        <w:jc w:val="both"/>
        <w:rPr>
          <w:rFonts w:ascii="Sylfaen" w:hAnsi="Sylfaen"/>
          <w:sz w:val="22"/>
          <w:szCs w:val="22"/>
        </w:rPr>
      </w:pPr>
      <w:r w:rsidRPr="000A17E9">
        <w:rPr>
          <w:rFonts w:ascii="Sylfaen" w:hAnsi="Sylfaen" w:cs="Sylfaen"/>
          <w:sz w:val="22"/>
          <w:szCs w:val="22"/>
        </w:rPr>
        <w:t>ფუნქციონირებს</w:t>
      </w:r>
      <w:r w:rsidRPr="000A17E9">
        <w:rPr>
          <w:rFonts w:ascii="Sylfaen" w:hAnsi="Sylfaen"/>
          <w:sz w:val="22"/>
          <w:szCs w:val="22"/>
        </w:rPr>
        <w:t xml:space="preserve"> 10 </w:t>
      </w:r>
      <w:r w:rsidRPr="000A17E9">
        <w:rPr>
          <w:rFonts w:ascii="Sylfaen" w:hAnsi="Sylfaen" w:cs="Sylfaen"/>
          <w:sz w:val="22"/>
          <w:szCs w:val="22"/>
        </w:rPr>
        <w:t>ფსიქოსოციალური</w:t>
      </w:r>
      <w:r w:rsidRPr="000A17E9">
        <w:rPr>
          <w:rFonts w:ascii="Sylfaen" w:hAnsi="Sylfaen"/>
          <w:sz w:val="22"/>
          <w:szCs w:val="22"/>
        </w:rPr>
        <w:t xml:space="preserve"> </w:t>
      </w:r>
      <w:r w:rsidRPr="000A17E9">
        <w:rPr>
          <w:rFonts w:ascii="Sylfaen" w:hAnsi="Sylfaen" w:cs="Sylfaen"/>
          <w:sz w:val="22"/>
          <w:szCs w:val="22"/>
        </w:rPr>
        <w:t>მომსახურების</w:t>
      </w:r>
      <w:r w:rsidRPr="000A17E9">
        <w:rPr>
          <w:rFonts w:ascii="Sylfaen" w:hAnsi="Sylfaen"/>
          <w:sz w:val="22"/>
          <w:szCs w:val="22"/>
        </w:rPr>
        <w:t xml:space="preserve"> </w:t>
      </w:r>
      <w:r w:rsidRPr="000A17E9">
        <w:rPr>
          <w:rFonts w:ascii="Sylfaen" w:hAnsi="Sylfaen" w:cs="Sylfaen"/>
          <w:sz w:val="22"/>
          <w:szCs w:val="22"/>
        </w:rPr>
        <w:t>ცენტრი</w:t>
      </w:r>
      <w:r w:rsidRPr="000A17E9">
        <w:rPr>
          <w:rFonts w:ascii="Sylfaen" w:hAnsi="Sylfaen"/>
          <w:sz w:val="22"/>
          <w:szCs w:val="22"/>
        </w:rPr>
        <w:t xml:space="preserve">, </w:t>
      </w:r>
      <w:r w:rsidRPr="000A17E9">
        <w:rPr>
          <w:rFonts w:ascii="Sylfaen" w:hAnsi="Sylfaen" w:cs="Sylfaen"/>
          <w:sz w:val="22"/>
          <w:szCs w:val="22"/>
        </w:rPr>
        <w:t>რომელიც</w:t>
      </w:r>
      <w:r w:rsidRPr="000A17E9">
        <w:rPr>
          <w:rFonts w:ascii="Sylfaen" w:hAnsi="Sylfaen"/>
          <w:sz w:val="22"/>
          <w:szCs w:val="22"/>
        </w:rPr>
        <w:t xml:space="preserve"> </w:t>
      </w:r>
      <w:r w:rsidRPr="000A17E9">
        <w:rPr>
          <w:rFonts w:ascii="Sylfaen" w:hAnsi="Sylfaen" w:cs="Sylfaen"/>
          <w:sz w:val="22"/>
          <w:szCs w:val="22"/>
        </w:rPr>
        <w:t>უზრუნველყოფს</w:t>
      </w:r>
      <w:r w:rsidRPr="000A17E9">
        <w:rPr>
          <w:rFonts w:ascii="Sylfaen" w:hAnsi="Sylfaen"/>
          <w:sz w:val="22"/>
          <w:szCs w:val="22"/>
        </w:rPr>
        <w:t xml:space="preserve"> </w:t>
      </w:r>
      <w:r w:rsidRPr="000A17E9">
        <w:rPr>
          <w:rFonts w:ascii="Sylfaen" w:hAnsi="Sylfaen" w:cs="Sylfaen"/>
          <w:sz w:val="22"/>
          <w:szCs w:val="22"/>
        </w:rPr>
        <w:t>სკოლის</w:t>
      </w:r>
      <w:r w:rsidRPr="000A17E9">
        <w:rPr>
          <w:rFonts w:ascii="Sylfaen" w:hAnsi="Sylfaen"/>
          <w:sz w:val="22"/>
          <w:szCs w:val="22"/>
        </w:rPr>
        <w:t xml:space="preserve"> </w:t>
      </w:r>
      <w:r w:rsidRPr="000A17E9">
        <w:rPr>
          <w:rFonts w:ascii="Sylfaen" w:hAnsi="Sylfaen" w:cs="Sylfaen"/>
          <w:sz w:val="22"/>
          <w:szCs w:val="22"/>
        </w:rPr>
        <w:t>მოსწავლეთათვის</w:t>
      </w:r>
      <w:r w:rsidRPr="000A17E9">
        <w:rPr>
          <w:rFonts w:ascii="Sylfaen" w:hAnsi="Sylfaen"/>
          <w:sz w:val="22"/>
          <w:szCs w:val="22"/>
        </w:rPr>
        <w:t xml:space="preserve"> </w:t>
      </w:r>
      <w:r w:rsidRPr="000A17E9">
        <w:rPr>
          <w:rFonts w:ascii="Sylfaen" w:hAnsi="Sylfaen" w:cs="Sylfaen"/>
          <w:sz w:val="22"/>
          <w:szCs w:val="22"/>
        </w:rPr>
        <w:t>ფსიქო</w:t>
      </w:r>
      <w:r w:rsidRPr="000A17E9">
        <w:rPr>
          <w:rFonts w:ascii="Sylfaen" w:hAnsi="Sylfaen"/>
          <w:sz w:val="22"/>
          <w:szCs w:val="22"/>
        </w:rPr>
        <w:t>-</w:t>
      </w:r>
      <w:r w:rsidRPr="000A17E9">
        <w:rPr>
          <w:rFonts w:ascii="Sylfaen" w:hAnsi="Sylfaen" w:cs="Sylfaen"/>
          <w:sz w:val="22"/>
          <w:szCs w:val="22"/>
        </w:rPr>
        <w:t>სოციალური</w:t>
      </w:r>
      <w:r w:rsidRPr="000A17E9">
        <w:rPr>
          <w:rFonts w:ascii="Sylfaen" w:hAnsi="Sylfaen"/>
          <w:sz w:val="22"/>
          <w:szCs w:val="22"/>
        </w:rPr>
        <w:t xml:space="preserve"> </w:t>
      </w:r>
      <w:r w:rsidRPr="000A17E9">
        <w:rPr>
          <w:rFonts w:ascii="Sylfaen" w:hAnsi="Sylfaen" w:cs="Sylfaen"/>
          <w:sz w:val="22"/>
          <w:szCs w:val="22"/>
        </w:rPr>
        <w:t>მომსახურების</w:t>
      </w:r>
      <w:r w:rsidRPr="000A17E9">
        <w:rPr>
          <w:rFonts w:ascii="Sylfaen" w:hAnsi="Sylfaen"/>
          <w:sz w:val="22"/>
          <w:szCs w:val="22"/>
        </w:rPr>
        <w:t xml:space="preserve"> </w:t>
      </w:r>
      <w:r w:rsidRPr="000A17E9">
        <w:rPr>
          <w:rFonts w:ascii="Sylfaen" w:hAnsi="Sylfaen" w:cs="Sylfaen"/>
          <w:sz w:val="22"/>
          <w:szCs w:val="22"/>
        </w:rPr>
        <w:t>გაწევას</w:t>
      </w:r>
      <w:r w:rsidRPr="000A17E9">
        <w:rPr>
          <w:rFonts w:ascii="Sylfaen" w:hAnsi="Sylfaen"/>
          <w:sz w:val="22"/>
          <w:szCs w:val="22"/>
        </w:rPr>
        <w:t xml:space="preserve"> </w:t>
      </w:r>
      <w:r w:rsidRPr="000A17E9">
        <w:rPr>
          <w:rFonts w:ascii="Sylfaen" w:hAnsi="Sylfaen" w:cs="Sylfaen"/>
          <w:sz w:val="22"/>
          <w:szCs w:val="22"/>
        </w:rPr>
        <w:t>საქართველოს</w:t>
      </w:r>
      <w:r w:rsidRPr="000A17E9">
        <w:rPr>
          <w:rFonts w:ascii="Sylfaen" w:hAnsi="Sylfaen"/>
          <w:sz w:val="22"/>
          <w:szCs w:val="22"/>
        </w:rPr>
        <w:t xml:space="preserve"> </w:t>
      </w:r>
      <w:r w:rsidRPr="000A17E9">
        <w:rPr>
          <w:rFonts w:ascii="Sylfaen" w:hAnsi="Sylfaen" w:cs="Sylfaen"/>
          <w:sz w:val="22"/>
          <w:szCs w:val="22"/>
        </w:rPr>
        <w:t>ყველა</w:t>
      </w:r>
      <w:r w:rsidRPr="000A17E9">
        <w:rPr>
          <w:rFonts w:ascii="Sylfaen" w:hAnsi="Sylfaen"/>
          <w:sz w:val="22"/>
          <w:szCs w:val="22"/>
        </w:rPr>
        <w:t xml:space="preserve"> </w:t>
      </w:r>
      <w:r w:rsidRPr="000A17E9">
        <w:rPr>
          <w:rFonts w:ascii="Sylfaen" w:hAnsi="Sylfaen" w:cs="Sylfaen"/>
          <w:sz w:val="22"/>
          <w:szCs w:val="22"/>
        </w:rPr>
        <w:t>რეგიონში</w:t>
      </w:r>
      <w:r w:rsidRPr="000A17E9">
        <w:rPr>
          <w:rFonts w:ascii="Sylfaen" w:hAnsi="Sylfaen"/>
          <w:sz w:val="22"/>
          <w:szCs w:val="22"/>
        </w:rPr>
        <w:t>; </w:t>
      </w:r>
    </w:p>
    <w:p w:rsidR="0041748C" w:rsidRPr="000A17E9" w:rsidRDefault="0041748C" w:rsidP="00CE38B9">
      <w:pPr>
        <w:pStyle w:val="NormalWeb"/>
        <w:spacing w:before="280" w:beforeAutospacing="0" w:after="280" w:afterAutospacing="0"/>
        <w:jc w:val="both"/>
        <w:rPr>
          <w:rFonts w:ascii="Sylfaen" w:hAnsi="Sylfaen"/>
          <w:sz w:val="22"/>
          <w:szCs w:val="22"/>
        </w:rPr>
      </w:pPr>
      <w:r w:rsidRPr="000A17E9">
        <w:rPr>
          <w:rFonts w:ascii="Sylfaen" w:hAnsi="Sylfaen" w:cs="Sylfaen"/>
          <w:sz w:val="22"/>
          <w:szCs w:val="22"/>
        </w:rPr>
        <w:t>დაგეგმილი</w:t>
      </w:r>
      <w:r w:rsidRPr="000A17E9">
        <w:rPr>
          <w:rFonts w:ascii="Sylfaen" w:hAnsi="Sylfaen"/>
          <w:sz w:val="22"/>
          <w:szCs w:val="22"/>
        </w:rPr>
        <w:t xml:space="preserve"> </w:t>
      </w:r>
      <w:r w:rsidRPr="000A17E9">
        <w:rPr>
          <w:rFonts w:ascii="Sylfaen" w:hAnsi="Sylfaen" w:cs="Sylfaen"/>
          <w:sz w:val="22"/>
          <w:szCs w:val="22"/>
        </w:rPr>
        <w:t>მიზნობრივი</w:t>
      </w:r>
      <w:r w:rsidRPr="000A17E9">
        <w:rPr>
          <w:rFonts w:ascii="Sylfaen" w:hAnsi="Sylfaen"/>
          <w:sz w:val="22"/>
          <w:szCs w:val="22"/>
        </w:rPr>
        <w:t xml:space="preserve"> </w:t>
      </w:r>
      <w:r w:rsidRPr="000A17E9">
        <w:rPr>
          <w:rFonts w:ascii="Sylfaen" w:hAnsi="Sylfaen" w:cs="Sylfaen"/>
          <w:sz w:val="22"/>
          <w:szCs w:val="22"/>
        </w:rPr>
        <w:t>მაჩვენებელი</w:t>
      </w:r>
    </w:p>
    <w:p w:rsidR="0041748C" w:rsidRPr="000A17E9" w:rsidRDefault="0041748C" w:rsidP="00CE38B9">
      <w:pPr>
        <w:spacing w:line="240" w:lineRule="auto"/>
        <w:jc w:val="both"/>
        <w:rPr>
          <w:rFonts w:ascii="Sylfaen" w:hAnsi="Sylfaen" w:cs="Sylfaen"/>
        </w:rPr>
      </w:pPr>
      <w:r w:rsidRPr="000A17E9">
        <w:rPr>
          <w:rFonts w:ascii="Sylfaen" w:hAnsi="Sylfaen" w:cs="Sylfaen"/>
        </w:rPr>
        <w:t xml:space="preserve">ფსიქო-სოციალური პრობლემების მქონე მოსწავლეთა გამოვლენა და იდენტიფიცირება, მათი უზრუნველყოფა ფსიქო-სოციალური მომსახურებით, საჯარო სკოლებში ფსიქო-სოციალური გარემოს გაუმჯობესება, ფსიქო-სოციალური სერვისით უზრუნველყოფილი იქნება ბენეფიციართა გაზრდილი რაოდენობა. </w:t>
      </w:r>
    </w:p>
    <w:p w:rsidR="0041748C" w:rsidRPr="000A17E9" w:rsidRDefault="0041748C" w:rsidP="00CE38B9">
      <w:pPr>
        <w:pStyle w:val="NormalWeb"/>
        <w:spacing w:before="280" w:beforeAutospacing="0" w:after="280" w:afterAutospacing="0"/>
        <w:jc w:val="both"/>
        <w:rPr>
          <w:rFonts w:ascii="Sylfaen" w:hAnsi="Sylfaen"/>
          <w:sz w:val="22"/>
          <w:szCs w:val="22"/>
        </w:rPr>
      </w:pPr>
      <w:r w:rsidRPr="000A17E9">
        <w:rPr>
          <w:rFonts w:ascii="Sylfaen" w:hAnsi="Sylfaen" w:cs="Sylfaen"/>
          <w:sz w:val="22"/>
          <w:szCs w:val="22"/>
        </w:rPr>
        <w:t>მიღწეული</w:t>
      </w:r>
      <w:r w:rsidRPr="000A17E9">
        <w:rPr>
          <w:rFonts w:ascii="Sylfaen" w:hAnsi="Sylfaen"/>
          <w:sz w:val="22"/>
          <w:szCs w:val="22"/>
        </w:rPr>
        <w:t xml:space="preserve"> </w:t>
      </w:r>
      <w:r w:rsidRPr="000A17E9">
        <w:rPr>
          <w:rFonts w:ascii="Sylfaen" w:hAnsi="Sylfaen" w:cs="Sylfaen"/>
          <w:sz w:val="22"/>
          <w:szCs w:val="22"/>
        </w:rPr>
        <w:t>შუალედური</w:t>
      </w:r>
      <w:r w:rsidRPr="000A17E9">
        <w:rPr>
          <w:rFonts w:ascii="Sylfaen" w:hAnsi="Sylfaen"/>
          <w:sz w:val="22"/>
          <w:szCs w:val="22"/>
        </w:rPr>
        <w:t xml:space="preserve"> </w:t>
      </w:r>
      <w:r w:rsidRPr="000A17E9">
        <w:rPr>
          <w:rFonts w:ascii="Sylfaen" w:hAnsi="Sylfaen" w:cs="Sylfaen"/>
          <w:sz w:val="22"/>
          <w:szCs w:val="22"/>
        </w:rPr>
        <w:t>შედეგის</w:t>
      </w:r>
      <w:r w:rsidRPr="000A17E9">
        <w:rPr>
          <w:rFonts w:ascii="Sylfaen" w:hAnsi="Sylfaen"/>
          <w:sz w:val="22"/>
          <w:szCs w:val="22"/>
        </w:rPr>
        <w:t xml:space="preserve"> </w:t>
      </w:r>
      <w:r w:rsidRPr="000A17E9">
        <w:rPr>
          <w:rFonts w:ascii="Sylfaen" w:hAnsi="Sylfaen" w:cs="Sylfaen"/>
          <w:sz w:val="22"/>
          <w:szCs w:val="22"/>
        </w:rPr>
        <w:t>შეფასების</w:t>
      </w:r>
      <w:r w:rsidRPr="000A17E9">
        <w:rPr>
          <w:rFonts w:ascii="Sylfaen" w:hAnsi="Sylfaen"/>
          <w:sz w:val="22"/>
          <w:szCs w:val="22"/>
        </w:rPr>
        <w:t xml:space="preserve"> </w:t>
      </w:r>
      <w:r w:rsidRPr="000A17E9">
        <w:rPr>
          <w:rFonts w:ascii="Sylfaen" w:hAnsi="Sylfaen" w:cs="Sylfaen"/>
          <w:sz w:val="22"/>
          <w:szCs w:val="22"/>
        </w:rPr>
        <w:t>ინდიკატორი</w:t>
      </w:r>
    </w:p>
    <w:p w:rsidR="000F2F45" w:rsidRPr="000A17E9" w:rsidRDefault="0041748C" w:rsidP="00CE38B9">
      <w:pPr>
        <w:spacing w:line="240" w:lineRule="auto"/>
        <w:jc w:val="both"/>
        <w:rPr>
          <w:rFonts w:ascii="Sylfaen" w:hAnsi="Sylfaen" w:cs="Sylfaen"/>
        </w:rPr>
      </w:pPr>
      <w:r w:rsidRPr="000A17E9">
        <w:rPr>
          <w:rFonts w:ascii="Sylfaen" w:hAnsi="Sylfaen" w:cs="Sylfaen"/>
        </w:rPr>
        <w:t>გამოვლენილი და სამსახურის ფსიქო-სოციალური მომსახურების ცენტრებში რეფერირებულია ფსიქო-სოციალური პრობლემების მქონე 1955 ბენეფიციარი, რომელთაც გაეწიათ ყველა საჭირო მომსახურება. ცენტრებში თერაპიის ოთახები საჭირო ინვენტარით არის აღჭურვილი და შექმნილია ბავშვზე მაქსიმალურად მორგებული გარემო. ფუნქციონირებს სსიპ - საგანმანათლებლო დაწესებულების მანდატურის სამსახურის ფსიქო-სოციალური მომსახურების ცენტრები შემდეგ რეგიონებში: თბილისი (2 ცენტრი), ქვემო ქართლი (რუსთავი - 1 ცენტრი), კახეთი (თელავი - 1 ცენტრი), იმერეთი, რაჭა-ლეჩხუმი და ქვემო სვანეთი (ქუთაისი - 1 ცენტრი), აჭარა და გურია (ბათუმი - 1 ცენტრი), შიდა ქართლი (გორი - 1 ცენტრი),  სამეგრელო და ზემო სვანეთი (ფოთი -1 ცენტრი, ზუგდიდი - 1 ცენტრი) და სამცხე-ჯავახეთი (ახალციხე -1 ცენტრი). </w:t>
      </w:r>
    </w:p>
    <w:p w:rsidR="005A1090" w:rsidRPr="000A17E9" w:rsidRDefault="005A1090" w:rsidP="00B1417E">
      <w:pPr>
        <w:pStyle w:val="Heading4"/>
        <w:spacing w:line="240" w:lineRule="auto"/>
        <w:jc w:val="both"/>
        <w:rPr>
          <w:rFonts w:ascii="Sylfaen" w:eastAsia="Calibri" w:hAnsi="Sylfaen" w:cs="Calibri"/>
          <w:i w:val="0"/>
        </w:rPr>
      </w:pPr>
      <w:r w:rsidRPr="000A17E9">
        <w:rPr>
          <w:rFonts w:ascii="Sylfaen" w:eastAsia="Calibri" w:hAnsi="Sylfaen" w:cs="Calibri"/>
          <w:i w:val="0"/>
        </w:rPr>
        <w:t>4.1.4 წარმატებულ მოსწავლეთა წახალისება (პროგრამული კოდი 32 02 04)</w:t>
      </w:r>
    </w:p>
    <w:p w:rsidR="005A1090" w:rsidRPr="000A17E9" w:rsidRDefault="005A1090" w:rsidP="00CE38B9">
      <w:pPr>
        <w:spacing w:line="240" w:lineRule="auto"/>
        <w:rPr>
          <w:rFonts w:ascii="Sylfaen" w:eastAsia="Calibri" w:hAnsi="Sylfaen" w:cs="Calibri"/>
        </w:rPr>
      </w:pPr>
    </w:p>
    <w:p w:rsidR="005A1090" w:rsidRPr="000A17E9" w:rsidRDefault="005A1090" w:rsidP="00CE38B9">
      <w:pPr>
        <w:spacing w:line="240" w:lineRule="auto"/>
        <w:rPr>
          <w:rFonts w:ascii="Sylfaen" w:eastAsia="Calibri" w:hAnsi="Sylfaen" w:cs="Calibri"/>
        </w:rPr>
      </w:pPr>
      <w:r w:rsidRPr="000A17E9">
        <w:rPr>
          <w:rFonts w:ascii="Sylfaen" w:eastAsia="Calibri" w:hAnsi="Sylfaen" w:cs="Calibri"/>
        </w:rPr>
        <w:t xml:space="preserve">პროგრამის განმახორციელებელი: </w:t>
      </w:r>
    </w:p>
    <w:p w:rsidR="005A1090" w:rsidRPr="000A17E9" w:rsidRDefault="005A1090" w:rsidP="00CE38B9">
      <w:pPr>
        <w:numPr>
          <w:ilvl w:val="0"/>
          <w:numId w:val="46"/>
        </w:numPr>
        <w:pBdr>
          <w:top w:val="nil"/>
          <w:left w:val="nil"/>
          <w:bottom w:val="nil"/>
          <w:right w:val="nil"/>
          <w:between w:val="nil"/>
        </w:pBdr>
        <w:spacing w:before="280" w:after="0" w:line="240" w:lineRule="auto"/>
        <w:ind w:left="426" w:hanging="426"/>
        <w:rPr>
          <w:rFonts w:ascii="Sylfaen" w:eastAsia="Calibri" w:hAnsi="Sylfaen" w:cs="Calibri"/>
        </w:rPr>
      </w:pPr>
      <w:r w:rsidRPr="000A17E9">
        <w:rPr>
          <w:rFonts w:ascii="Sylfaen" w:eastAsia="Calibri" w:hAnsi="Sylfaen" w:cs="Calibri"/>
        </w:rPr>
        <w:t>საქართველოს განათლების</w:t>
      </w:r>
      <w:r w:rsidRPr="000A17E9">
        <w:rPr>
          <w:rFonts w:ascii="Sylfaen" w:eastAsia="Calibri" w:hAnsi="Sylfaen" w:cs="Calibri"/>
          <w:lang w:val="ka-GE"/>
        </w:rPr>
        <w:t xml:space="preserve">ა და </w:t>
      </w:r>
      <w:r w:rsidRPr="000A17E9">
        <w:rPr>
          <w:rFonts w:ascii="Sylfaen" w:eastAsia="Calibri" w:hAnsi="Sylfaen" w:cs="Calibri"/>
        </w:rPr>
        <w:t xml:space="preserve"> მეცნიერების</w:t>
      </w:r>
      <w:r w:rsidRPr="000A17E9">
        <w:rPr>
          <w:rFonts w:ascii="Sylfaen" w:eastAsia="Calibri" w:hAnsi="Sylfaen" w:cs="Calibri"/>
          <w:lang w:val="ka-GE"/>
        </w:rPr>
        <w:t xml:space="preserve"> </w:t>
      </w:r>
      <w:r w:rsidRPr="000A17E9">
        <w:rPr>
          <w:rFonts w:ascii="Sylfaen" w:eastAsia="Calibri" w:hAnsi="Sylfaen" w:cs="Calibri"/>
        </w:rPr>
        <w:t xml:space="preserve">სამინისტრო; </w:t>
      </w:r>
    </w:p>
    <w:p w:rsidR="005A1090" w:rsidRPr="000A17E9" w:rsidRDefault="005A1090" w:rsidP="00CE38B9">
      <w:pPr>
        <w:numPr>
          <w:ilvl w:val="0"/>
          <w:numId w:val="46"/>
        </w:numPr>
        <w:pBdr>
          <w:top w:val="nil"/>
          <w:left w:val="nil"/>
          <w:bottom w:val="nil"/>
          <w:right w:val="nil"/>
          <w:between w:val="nil"/>
        </w:pBdr>
        <w:spacing w:after="0" w:line="240" w:lineRule="auto"/>
        <w:ind w:left="426" w:hanging="426"/>
        <w:rPr>
          <w:rFonts w:ascii="Sylfaen" w:eastAsia="Calibri" w:hAnsi="Sylfaen" w:cs="Calibri"/>
        </w:rPr>
      </w:pPr>
      <w:r w:rsidRPr="000A17E9">
        <w:rPr>
          <w:rFonts w:ascii="Sylfaen" w:eastAsia="Calibri" w:hAnsi="Sylfaen" w:cs="Calibri"/>
        </w:rPr>
        <w:t>სსიპ - შეფასებისა და გამოცდების ეროვნული ცენტრი;</w:t>
      </w:r>
    </w:p>
    <w:p w:rsidR="005A1090" w:rsidRPr="000A17E9" w:rsidRDefault="005A1090" w:rsidP="00CE38B9">
      <w:pPr>
        <w:numPr>
          <w:ilvl w:val="0"/>
          <w:numId w:val="46"/>
        </w:numPr>
        <w:pBdr>
          <w:top w:val="nil"/>
          <w:left w:val="nil"/>
          <w:bottom w:val="nil"/>
          <w:right w:val="nil"/>
          <w:between w:val="nil"/>
        </w:pBdr>
        <w:spacing w:after="0" w:line="240" w:lineRule="auto"/>
        <w:ind w:left="426" w:hanging="426"/>
        <w:rPr>
          <w:rFonts w:ascii="Sylfaen" w:eastAsia="Calibri" w:hAnsi="Sylfaen" w:cs="Calibri"/>
        </w:rPr>
      </w:pPr>
      <w:r w:rsidRPr="000A17E9">
        <w:rPr>
          <w:rFonts w:ascii="Sylfaen" w:eastAsia="Calibri" w:hAnsi="Sylfaen" w:cs="Calibri"/>
        </w:rPr>
        <w:t>სსიპ - საგანმანათლებლო და სამეცნიერო ინფრასტრუქტურის განვითარების სააგენტო;</w:t>
      </w:r>
    </w:p>
    <w:p w:rsidR="005A1090" w:rsidRPr="000A17E9" w:rsidRDefault="005A1090" w:rsidP="00CE38B9">
      <w:pPr>
        <w:numPr>
          <w:ilvl w:val="0"/>
          <w:numId w:val="46"/>
        </w:numPr>
        <w:pBdr>
          <w:top w:val="nil"/>
          <w:left w:val="nil"/>
          <w:bottom w:val="nil"/>
          <w:right w:val="nil"/>
          <w:between w:val="nil"/>
        </w:pBdr>
        <w:spacing w:after="0" w:line="240" w:lineRule="auto"/>
        <w:ind w:left="426" w:hanging="426"/>
        <w:rPr>
          <w:rFonts w:ascii="Sylfaen" w:eastAsia="Calibri" w:hAnsi="Sylfaen" w:cs="Calibri"/>
        </w:rPr>
      </w:pPr>
      <w:r w:rsidRPr="000A17E9">
        <w:rPr>
          <w:rFonts w:ascii="Sylfaen" w:eastAsia="Calibri" w:hAnsi="Sylfaen" w:cs="Calibri"/>
          <w:lang w:val="ka-GE"/>
        </w:rPr>
        <w:t>სსიპ - შოთა რუსთაველის სახელობის საქარველოს ეროვნული სამეცნიერო ფონდი.</w:t>
      </w:r>
    </w:p>
    <w:p w:rsidR="005A1090" w:rsidRPr="000A17E9" w:rsidRDefault="005A1090" w:rsidP="00CE38B9">
      <w:pPr>
        <w:pStyle w:val="NormalWeb"/>
        <w:spacing w:before="280" w:beforeAutospacing="0" w:after="280" w:afterAutospacing="0"/>
        <w:jc w:val="both"/>
        <w:rPr>
          <w:rFonts w:ascii="Sylfaen" w:hAnsi="Sylfaen"/>
          <w:sz w:val="22"/>
          <w:szCs w:val="22"/>
        </w:rPr>
      </w:pPr>
      <w:r w:rsidRPr="000A17E9">
        <w:rPr>
          <w:rFonts w:ascii="Sylfaen" w:hAnsi="Sylfaen" w:cs="Sylfaen"/>
          <w:sz w:val="22"/>
          <w:szCs w:val="22"/>
          <w:lang w:val="ka-GE"/>
        </w:rPr>
        <w:t>დ</w:t>
      </w:r>
      <w:r w:rsidRPr="000A17E9">
        <w:rPr>
          <w:rFonts w:ascii="Sylfaen" w:hAnsi="Sylfaen" w:cs="Sylfaen"/>
          <w:sz w:val="22"/>
          <w:szCs w:val="22"/>
        </w:rPr>
        <w:t>აგეგმილი</w:t>
      </w:r>
      <w:r w:rsidRPr="000A17E9">
        <w:rPr>
          <w:rFonts w:ascii="Sylfaen" w:hAnsi="Sylfaen"/>
          <w:sz w:val="22"/>
          <w:szCs w:val="22"/>
        </w:rPr>
        <w:t xml:space="preserve"> </w:t>
      </w:r>
      <w:r w:rsidRPr="000A17E9">
        <w:rPr>
          <w:rFonts w:ascii="Sylfaen" w:hAnsi="Sylfaen" w:cs="Sylfaen"/>
          <w:sz w:val="22"/>
          <w:szCs w:val="22"/>
        </w:rPr>
        <w:t>შუალედური</w:t>
      </w:r>
      <w:r w:rsidRPr="000A17E9">
        <w:rPr>
          <w:rFonts w:ascii="Sylfaen" w:hAnsi="Sylfaen"/>
          <w:sz w:val="22"/>
          <w:szCs w:val="22"/>
        </w:rPr>
        <w:t xml:space="preserve"> </w:t>
      </w:r>
      <w:r w:rsidRPr="000A17E9">
        <w:rPr>
          <w:rFonts w:ascii="Sylfaen" w:hAnsi="Sylfaen" w:cs="Sylfaen"/>
          <w:sz w:val="22"/>
          <w:szCs w:val="22"/>
        </w:rPr>
        <w:t>შედეგები</w:t>
      </w:r>
    </w:p>
    <w:p w:rsidR="005A1090" w:rsidRPr="000A17E9" w:rsidRDefault="005A1090" w:rsidP="0002368F">
      <w:pPr>
        <w:pStyle w:val="NormalWeb"/>
        <w:numPr>
          <w:ilvl w:val="0"/>
          <w:numId w:val="61"/>
        </w:numPr>
        <w:shd w:val="clear" w:color="auto" w:fill="FFFFFF" w:themeFill="background1"/>
        <w:spacing w:before="0" w:beforeAutospacing="0" w:after="0" w:afterAutospacing="0"/>
        <w:jc w:val="both"/>
        <w:rPr>
          <w:rFonts w:ascii="Sylfaen" w:eastAsia="Calibri" w:hAnsi="Sylfaen" w:cs="Calibri"/>
          <w:sz w:val="22"/>
          <w:szCs w:val="22"/>
        </w:rPr>
      </w:pPr>
      <w:r w:rsidRPr="000A17E9">
        <w:rPr>
          <w:rFonts w:ascii="Sylfaen" w:hAnsi="Sylfaen"/>
          <w:sz w:val="22"/>
          <w:szCs w:val="22"/>
        </w:rPr>
        <w:t>X</w:t>
      </w:r>
      <w:r w:rsidRPr="000A17E9">
        <w:rPr>
          <w:rFonts w:ascii="Sylfaen" w:eastAsia="Calibri" w:hAnsi="Sylfaen" w:cs="Calibri"/>
          <w:sz w:val="22"/>
          <w:szCs w:val="22"/>
        </w:rPr>
        <w:t>-XII კლასის მოსწავლეები მოტივირებულია მონაწილეობა მიიღოს ეროვნულ სასწავლო ოლიმპიადებში და გაიღრმავოს ცოდნა ეროვნული სასწავლო გეგმით გათვალისწინებულ კონკრეტულ საგნებში;</w:t>
      </w:r>
    </w:p>
    <w:p w:rsidR="005A1090" w:rsidRPr="000A17E9" w:rsidRDefault="005A1090" w:rsidP="0002368F">
      <w:pPr>
        <w:pStyle w:val="NormalWeb"/>
        <w:numPr>
          <w:ilvl w:val="0"/>
          <w:numId w:val="61"/>
        </w:numPr>
        <w:shd w:val="clear" w:color="auto" w:fill="FFFFFF" w:themeFill="background1"/>
        <w:spacing w:before="0" w:beforeAutospacing="0" w:after="0" w:afterAutospacing="0"/>
        <w:jc w:val="both"/>
        <w:rPr>
          <w:rFonts w:ascii="Sylfaen" w:eastAsia="Calibri" w:hAnsi="Sylfaen" w:cs="Calibri"/>
          <w:sz w:val="22"/>
          <w:szCs w:val="22"/>
        </w:rPr>
      </w:pPr>
      <w:r w:rsidRPr="000A17E9">
        <w:rPr>
          <w:rFonts w:ascii="Sylfaen" w:eastAsia="Calibri" w:hAnsi="Sylfaen" w:cs="Calibri"/>
          <w:sz w:val="22"/>
          <w:szCs w:val="22"/>
        </w:rPr>
        <w:t>სასწავლო ოლიმპიადების შედეგად, საგნების მიხედვით, გამოვლენილია მოსწავლეთა საუკეთესო ათეულები;</w:t>
      </w:r>
    </w:p>
    <w:p w:rsidR="005A1090" w:rsidRPr="000A17E9" w:rsidRDefault="005A1090" w:rsidP="0002368F">
      <w:pPr>
        <w:pStyle w:val="NormalWeb"/>
        <w:numPr>
          <w:ilvl w:val="0"/>
          <w:numId w:val="61"/>
        </w:numPr>
        <w:shd w:val="clear" w:color="auto" w:fill="FFFFFF" w:themeFill="background1"/>
        <w:spacing w:before="0" w:beforeAutospacing="0" w:after="0" w:afterAutospacing="0"/>
        <w:jc w:val="both"/>
        <w:rPr>
          <w:rFonts w:ascii="Sylfaen" w:eastAsia="Calibri" w:hAnsi="Sylfaen" w:cs="Calibri"/>
          <w:sz w:val="22"/>
          <w:szCs w:val="22"/>
        </w:rPr>
      </w:pPr>
      <w:r w:rsidRPr="000A17E9">
        <w:rPr>
          <w:rFonts w:ascii="Sylfaen" w:eastAsia="Calibri" w:hAnsi="Sylfaen" w:cs="Calibri"/>
          <w:sz w:val="22"/>
          <w:szCs w:val="22"/>
        </w:rPr>
        <w:t>გამოვლენილია საერთაშორისო ოლიმპიადებში მონაწილე ნაკრები გუნდების კანდიდატები;</w:t>
      </w:r>
    </w:p>
    <w:p w:rsidR="005A1090" w:rsidRPr="000A17E9" w:rsidRDefault="005A1090" w:rsidP="0002368F">
      <w:pPr>
        <w:pStyle w:val="NormalWeb"/>
        <w:numPr>
          <w:ilvl w:val="0"/>
          <w:numId w:val="61"/>
        </w:numPr>
        <w:shd w:val="clear" w:color="auto" w:fill="FFFFFF" w:themeFill="background1"/>
        <w:spacing w:before="0" w:beforeAutospacing="0" w:after="0" w:afterAutospacing="0"/>
        <w:jc w:val="both"/>
        <w:rPr>
          <w:rFonts w:ascii="Sylfaen" w:eastAsia="Calibri" w:hAnsi="Sylfaen" w:cs="Calibri"/>
          <w:sz w:val="22"/>
          <w:szCs w:val="22"/>
        </w:rPr>
      </w:pPr>
      <w:r w:rsidRPr="000A17E9">
        <w:rPr>
          <w:rFonts w:ascii="Sylfaen" w:eastAsia="Calibri" w:hAnsi="Sylfaen" w:cs="Calibri"/>
          <w:sz w:val="22"/>
          <w:szCs w:val="22"/>
        </w:rPr>
        <w:t>გაზრდილია ზუსტი და საბუნებისმეტყველო მეცნიერებებით მოსწავლეების დაინტერესება;</w:t>
      </w:r>
    </w:p>
    <w:p w:rsidR="005A1090" w:rsidRPr="000A17E9" w:rsidRDefault="005A1090" w:rsidP="0002368F">
      <w:pPr>
        <w:pStyle w:val="NormalWeb"/>
        <w:numPr>
          <w:ilvl w:val="0"/>
          <w:numId w:val="61"/>
        </w:numPr>
        <w:shd w:val="clear" w:color="auto" w:fill="FFFFFF" w:themeFill="background1"/>
        <w:spacing w:before="0" w:beforeAutospacing="0" w:after="0" w:afterAutospacing="0"/>
        <w:jc w:val="both"/>
        <w:rPr>
          <w:rFonts w:ascii="Sylfaen" w:eastAsia="Calibri" w:hAnsi="Sylfaen" w:cs="Calibri"/>
          <w:sz w:val="22"/>
          <w:szCs w:val="22"/>
        </w:rPr>
      </w:pPr>
      <w:r w:rsidRPr="000A17E9">
        <w:rPr>
          <w:rFonts w:ascii="Sylfaen" w:eastAsia="Calibri" w:hAnsi="Sylfaen" w:cs="Calibri"/>
          <w:sz w:val="22"/>
          <w:szCs w:val="22"/>
        </w:rPr>
        <w:t>საქართველო 100-ზე მეტ ქვეყანასთან ერთად ჩართულია ერთობლივ საგანმანათლებლო ღონისძიებაში;</w:t>
      </w:r>
    </w:p>
    <w:p w:rsidR="005A1090" w:rsidRPr="000A17E9" w:rsidRDefault="005A1090" w:rsidP="0002368F">
      <w:pPr>
        <w:pStyle w:val="NormalWeb"/>
        <w:numPr>
          <w:ilvl w:val="0"/>
          <w:numId w:val="61"/>
        </w:numPr>
        <w:shd w:val="clear" w:color="auto" w:fill="FFFFFF" w:themeFill="background1"/>
        <w:spacing w:before="0" w:beforeAutospacing="0" w:after="0" w:afterAutospacing="0"/>
        <w:jc w:val="both"/>
        <w:rPr>
          <w:rFonts w:ascii="Sylfaen" w:eastAsia="Calibri" w:hAnsi="Sylfaen" w:cs="Calibri"/>
          <w:sz w:val="22"/>
          <w:szCs w:val="22"/>
        </w:rPr>
      </w:pPr>
      <w:r w:rsidRPr="000A17E9">
        <w:rPr>
          <w:rFonts w:ascii="Sylfaen" w:eastAsia="Calibri" w:hAnsi="Sylfaen" w:cs="Calibri"/>
          <w:sz w:val="22"/>
          <w:szCs w:val="22"/>
        </w:rPr>
        <w:t>ქართველ მოსწავლეებს და მათ ხელმძღვანელებს შესაძლებლობა აქვთ დაამყარონ კონტაქტები უცხოელ თანატოლებთან და კოლეგებთან;</w:t>
      </w:r>
    </w:p>
    <w:p w:rsidR="005A1090" w:rsidRPr="000A17E9" w:rsidRDefault="005A1090" w:rsidP="0002368F">
      <w:pPr>
        <w:pStyle w:val="NormalWeb"/>
        <w:numPr>
          <w:ilvl w:val="0"/>
          <w:numId w:val="61"/>
        </w:numPr>
        <w:shd w:val="clear" w:color="auto" w:fill="FFFFFF" w:themeFill="background1"/>
        <w:spacing w:before="0" w:beforeAutospacing="0" w:after="0" w:afterAutospacing="0"/>
        <w:jc w:val="both"/>
        <w:rPr>
          <w:rFonts w:ascii="Sylfaen" w:eastAsia="Calibri" w:hAnsi="Sylfaen" w:cs="Calibri"/>
          <w:sz w:val="22"/>
          <w:szCs w:val="22"/>
        </w:rPr>
      </w:pPr>
      <w:r w:rsidRPr="000A17E9">
        <w:rPr>
          <w:rFonts w:ascii="Sylfaen" w:eastAsia="Calibri" w:hAnsi="Sylfaen" w:cs="Calibri"/>
          <w:sz w:val="22"/>
          <w:szCs w:val="22"/>
        </w:rPr>
        <w:t>წარჩინებული მოსწავლეები დაჯილდოებულნი არიან ოქროსა და ვერცხლის მედლებით.</w:t>
      </w:r>
    </w:p>
    <w:p w:rsidR="005A1090" w:rsidRPr="000A17E9" w:rsidRDefault="005A1090" w:rsidP="00CE38B9">
      <w:pPr>
        <w:pStyle w:val="NormalWeb"/>
        <w:spacing w:before="280" w:beforeAutospacing="0" w:after="280" w:afterAutospacing="0"/>
        <w:jc w:val="both"/>
        <w:rPr>
          <w:rFonts w:ascii="Sylfaen" w:hAnsi="Sylfaen" w:cs="Sylfaen"/>
          <w:sz w:val="22"/>
          <w:szCs w:val="22"/>
        </w:rPr>
      </w:pPr>
      <w:r w:rsidRPr="000A17E9">
        <w:rPr>
          <w:rFonts w:ascii="Sylfaen" w:hAnsi="Sylfaen" w:cs="Sylfaen"/>
          <w:sz w:val="22"/>
          <w:szCs w:val="22"/>
        </w:rPr>
        <w:t>მიღწეული</w:t>
      </w:r>
      <w:r w:rsidRPr="000A17E9">
        <w:rPr>
          <w:rFonts w:ascii="Sylfaen" w:hAnsi="Sylfaen"/>
          <w:sz w:val="22"/>
          <w:szCs w:val="22"/>
        </w:rPr>
        <w:t xml:space="preserve"> </w:t>
      </w:r>
      <w:r w:rsidRPr="000A17E9">
        <w:rPr>
          <w:rFonts w:ascii="Sylfaen" w:hAnsi="Sylfaen" w:cs="Sylfaen"/>
          <w:sz w:val="22"/>
          <w:szCs w:val="22"/>
        </w:rPr>
        <w:t>შუალედური</w:t>
      </w:r>
      <w:r w:rsidRPr="000A17E9">
        <w:rPr>
          <w:rFonts w:ascii="Sylfaen" w:hAnsi="Sylfaen"/>
          <w:sz w:val="22"/>
          <w:szCs w:val="22"/>
        </w:rPr>
        <w:t xml:space="preserve"> </w:t>
      </w:r>
      <w:r w:rsidRPr="000A17E9">
        <w:rPr>
          <w:rFonts w:ascii="Sylfaen" w:hAnsi="Sylfaen" w:cs="Sylfaen"/>
          <w:sz w:val="22"/>
          <w:szCs w:val="22"/>
        </w:rPr>
        <w:t>შედეგები</w:t>
      </w:r>
    </w:p>
    <w:p w:rsidR="005A1090" w:rsidRPr="000A17E9" w:rsidRDefault="005A1090" w:rsidP="0002368F">
      <w:pPr>
        <w:pStyle w:val="NormalWeb"/>
        <w:numPr>
          <w:ilvl w:val="0"/>
          <w:numId w:val="61"/>
        </w:numPr>
        <w:shd w:val="clear" w:color="auto" w:fill="FFFFFF" w:themeFill="background1"/>
        <w:spacing w:before="0" w:beforeAutospacing="0" w:after="0" w:afterAutospacing="0"/>
        <w:jc w:val="both"/>
        <w:rPr>
          <w:rFonts w:ascii="Sylfaen" w:eastAsia="Calibri" w:hAnsi="Sylfaen" w:cs="Calibri"/>
          <w:sz w:val="22"/>
          <w:szCs w:val="22"/>
        </w:rPr>
      </w:pPr>
      <w:r w:rsidRPr="000A17E9">
        <w:rPr>
          <w:rFonts w:ascii="Sylfaen" w:eastAsia="Calibri" w:hAnsi="Sylfaen" w:cs="Calibri"/>
          <w:sz w:val="22"/>
          <w:szCs w:val="22"/>
        </w:rPr>
        <w:t>მოსწავლეთა ნაკრებმა გუნდებმა მონაწილეობა მიიღეს მსოფლიო საერთაშორისო სასწავლო ოლიმპიადებზე;</w:t>
      </w:r>
    </w:p>
    <w:p w:rsidR="005A1090" w:rsidRPr="000A17E9" w:rsidRDefault="005A1090" w:rsidP="0002368F">
      <w:pPr>
        <w:pStyle w:val="NormalWeb"/>
        <w:numPr>
          <w:ilvl w:val="0"/>
          <w:numId w:val="61"/>
        </w:numPr>
        <w:shd w:val="clear" w:color="auto" w:fill="FFFFFF" w:themeFill="background1"/>
        <w:spacing w:before="0" w:beforeAutospacing="0" w:after="0" w:afterAutospacing="0"/>
        <w:jc w:val="both"/>
        <w:rPr>
          <w:rFonts w:ascii="Sylfaen" w:eastAsia="Calibri" w:hAnsi="Sylfaen" w:cs="Calibri"/>
          <w:sz w:val="22"/>
          <w:szCs w:val="22"/>
        </w:rPr>
      </w:pPr>
      <w:r w:rsidRPr="000A17E9">
        <w:rPr>
          <w:rFonts w:ascii="Sylfaen" w:eastAsia="Calibri" w:hAnsi="Sylfaen" w:cs="Calibri"/>
          <w:sz w:val="22"/>
          <w:szCs w:val="22"/>
        </w:rPr>
        <w:t>გამოვლენილია წარჩინებული მოსწავლეები, რომლებსაც გადაეცემათ ოქროსა და ვერცხლის მედლები;</w:t>
      </w:r>
    </w:p>
    <w:p w:rsidR="005A1090" w:rsidRPr="000A17E9" w:rsidRDefault="005A1090" w:rsidP="0002368F">
      <w:pPr>
        <w:pStyle w:val="NormalWeb"/>
        <w:numPr>
          <w:ilvl w:val="0"/>
          <w:numId w:val="61"/>
        </w:numPr>
        <w:shd w:val="clear" w:color="auto" w:fill="FFFFFF" w:themeFill="background1"/>
        <w:spacing w:before="0" w:beforeAutospacing="0" w:after="0" w:afterAutospacing="0"/>
        <w:jc w:val="both"/>
        <w:rPr>
          <w:rFonts w:ascii="Sylfaen" w:eastAsia="Calibri" w:hAnsi="Sylfaen" w:cs="Calibri"/>
          <w:sz w:val="22"/>
          <w:szCs w:val="22"/>
        </w:rPr>
      </w:pPr>
      <w:r w:rsidRPr="000A17E9">
        <w:rPr>
          <w:rFonts w:ascii="Sylfaen" w:eastAsia="Calibri" w:hAnsi="Sylfaen" w:cs="Calibri"/>
          <w:sz w:val="22"/>
          <w:szCs w:val="22"/>
        </w:rPr>
        <w:t>ჩატარებულია ეროვნული საგნობრივი ოლიმპიადები;</w:t>
      </w:r>
    </w:p>
    <w:p w:rsidR="005A1090" w:rsidRPr="000A17E9" w:rsidRDefault="005A1090" w:rsidP="00CE38B9">
      <w:pPr>
        <w:pStyle w:val="NormalWeb"/>
        <w:spacing w:before="280" w:beforeAutospacing="0" w:after="280" w:afterAutospacing="0"/>
        <w:jc w:val="both"/>
        <w:rPr>
          <w:rFonts w:ascii="Sylfaen" w:hAnsi="Sylfaen"/>
          <w:sz w:val="22"/>
          <w:szCs w:val="22"/>
        </w:rPr>
      </w:pPr>
      <w:r w:rsidRPr="000A17E9">
        <w:rPr>
          <w:rFonts w:ascii="Sylfaen" w:hAnsi="Sylfaen" w:cs="Sylfaen"/>
          <w:sz w:val="22"/>
          <w:szCs w:val="22"/>
        </w:rPr>
        <w:t>დაგეგმილი</w:t>
      </w:r>
      <w:r w:rsidRPr="000A17E9">
        <w:rPr>
          <w:rFonts w:ascii="Sylfaen" w:hAnsi="Sylfaen"/>
          <w:sz w:val="22"/>
          <w:szCs w:val="22"/>
        </w:rPr>
        <w:t xml:space="preserve"> </w:t>
      </w:r>
      <w:r w:rsidRPr="000A17E9">
        <w:rPr>
          <w:rFonts w:ascii="Sylfaen" w:hAnsi="Sylfaen" w:cs="Sylfaen"/>
          <w:sz w:val="22"/>
          <w:szCs w:val="22"/>
        </w:rPr>
        <w:t>და</w:t>
      </w:r>
      <w:r w:rsidRPr="000A17E9">
        <w:rPr>
          <w:rFonts w:ascii="Sylfaen" w:hAnsi="Sylfaen"/>
          <w:sz w:val="22"/>
          <w:szCs w:val="22"/>
        </w:rPr>
        <w:t xml:space="preserve"> </w:t>
      </w:r>
      <w:r w:rsidRPr="000A17E9">
        <w:rPr>
          <w:rFonts w:ascii="Sylfaen" w:hAnsi="Sylfaen" w:cs="Sylfaen"/>
          <w:sz w:val="22"/>
          <w:szCs w:val="22"/>
        </w:rPr>
        <w:t>მიღწეული</w:t>
      </w:r>
      <w:r w:rsidRPr="000A17E9">
        <w:rPr>
          <w:rFonts w:ascii="Sylfaen" w:hAnsi="Sylfaen"/>
          <w:sz w:val="22"/>
          <w:szCs w:val="22"/>
        </w:rPr>
        <w:t xml:space="preserve"> </w:t>
      </w:r>
      <w:r w:rsidRPr="000A17E9">
        <w:rPr>
          <w:rFonts w:ascii="Sylfaen" w:hAnsi="Sylfaen" w:cs="Sylfaen"/>
          <w:sz w:val="22"/>
          <w:szCs w:val="22"/>
        </w:rPr>
        <w:t>შუალედური</w:t>
      </w:r>
      <w:r w:rsidRPr="000A17E9">
        <w:rPr>
          <w:rFonts w:ascii="Sylfaen" w:hAnsi="Sylfaen"/>
          <w:sz w:val="22"/>
          <w:szCs w:val="22"/>
        </w:rPr>
        <w:t xml:space="preserve"> </w:t>
      </w:r>
      <w:r w:rsidRPr="000A17E9">
        <w:rPr>
          <w:rFonts w:ascii="Sylfaen" w:hAnsi="Sylfaen" w:cs="Sylfaen"/>
          <w:sz w:val="22"/>
          <w:szCs w:val="22"/>
        </w:rPr>
        <w:t>შედეგების</w:t>
      </w:r>
      <w:r w:rsidRPr="000A17E9">
        <w:rPr>
          <w:rFonts w:ascii="Sylfaen" w:hAnsi="Sylfaen"/>
          <w:sz w:val="22"/>
          <w:szCs w:val="22"/>
        </w:rPr>
        <w:t xml:space="preserve"> </w:t>
      </w:r>
      <w:r w:rsidRPr="000A17E9">
        <w:rPr>
          <w:rFonts w:ascii="Sylfaen" w:hAnsi="Sylfaen" w:cs="Sylfaen"/>
          <w:sz w:val="22"/>
          <w:szCs w:val="22"/>
        </w:rPr>
        <w:t>შეფასების</w:t>
      </w:r>
      <w:r w:rsidRPr="000A17E9">
        <w:rPr>
          <w:rFonts w:ascii="Sylfaen" w:hAnsi="Sylfaen"/>
          <w:sz w:val="22"/>
          <w:szCs w:val="22"/>
        </w:rPr>
        <w:t xml:space="preserve"> </w:t>
      </w:r>
      <w:r w:rsidRPr="000A17E9">
        <w:rPr>
          <w:rFonts w:ascii="Sylfaen" w:hAnsi="Sylfaen" w:cs="Sylfaen"/>
          <w:sz w:val="22"/>
          <w:szCs w:val="22"/>
        </w:rPr>
        <w:t>ინდიკატორები</w:t>
      </w:r>
    </w:p>
    <w:p w:rsidR="005A1090" w:rsidRPr="000A17E9" w:rsidRDefault="005A1090" w:rsidP="00CE38B9">
      <w:pPr>
        <w:pStyle w:val="NormalWeb"/>
        <w:spacing w:before="280" w:beforeAutospacing="0" w:after="280" w:afterAutospacing="0"/>
        <w:jc w:val="both"/>
        <w:rPr>
          <w:rFonts w:ascii="Sylfaen" w:hAnsi="Sylfaen"/>
          <w:sz w:val="22"/>
          <w:szCs w:val="22"/>
        </w:rPr>
      </w:pPr>
      <w:r w:rsidRPr="000A17E9">
        <w:rPr>
          <w:rFonts w:ascii="Sylfaen" w:hAnsi="Sylfaen"/>
          <w:sz w:val="22"/>
          <w:szCs w:val="22"/>
        </w:rPr>
        <w:t xml:space="preserve">1. </w:t>
      </w:r>
      <w:r w:rsidRPr="000A17E9">
        <w:rPr>
          <w:rFonts w:ascii="Sylfaen" w:hAnsi="Sylfaen" w:cs="Sylfaen"/>
          <w:sz w:val="22"/>
          <w:szCs w:val="22"/>
        </w:rPr>
        <w:t>დაგეგმილი</w:t>
      </w:r>
      <w:r w:rsidRPr="000A17E9">
        <w:rPr>
          <w:rFonts w:ascii="Sylfaen" w:hAnsi="Sylfaen"/>
          <w:sz w:val="22"/>
          <w:szCs w:val="22"/>
        </w:rPr>
        <w:t xml:space="preserve"> </w:t>
      </w:r>
      <w:r w:rsidRPr="000A17E9">
        <w:rPr>
          <w:rFonts w:ascii="Sylfaen" w:hAnsi="Sylfaen" w:cs="Sylfaen"/>
          <w:sz w:val="22"/>
          <w:szCs w:val="22"/>
        </w:rPr>
        <w:t>საბაზისო</w:t>
      </w:r>
      <w:r w:rsidRPr="000A17E9">
        <w:rPr>
          <w:rFonts w:ascii="Sylfaen" w:hAnsi="Sylfaen"/>
          <w:sz w:val="22"/>
          <w:szCs w:val="22"/>
        </w:rPr>
        <w:t xml:space="preserve"> </w:t>
      </w:r>
      <w:r w:rsidRPr="000A17E9">
        <w:rPr>
          <w:rFonts w:ascii="Sylfaen" w:hAnsi="Sylfaen" w:cs="Sylfaen"/>
          <w:sz w:val="22"/>
          <w:szCs w:val="22"/>
        </w:rPr>
        <w:t>მაჩვენებელი</w:t>
      </w:r>
    </w:p>
    <w:p w:rsidR="005A1090" w:rsidRPr="000A17E9" w:rsidRDefault="005A1090" w:rsidP="00CE38B9">
      <w:pPr>
        <w:pStyle w:val="NormalWeb"/>
        <w:spacing w:before="280" w:beforeAutospacing="0" w:after="280" w:afterAutospacing="0"/>
        <w:jc w:val="both"/>
        <w:rPr>
          <w:rFonts w:ascii="Sylfaen" w:hAnsi="Sylfaen"/>
          <w:sz w:val="22"/>
          <w:szCs w:val="22"/>
        </w:rPr>
      </w:pPr>
      <w:r w:rsidRPr="000A17E9">
        <w:rPr>
          <w:rFonts w:ascii="Sylfaen" w:hAnsi="Sylfaen" w:cs="Sylfaen"/>
          <w:sz w:val="22"/>
          <w:szCs w:val="22"/>
        </w:rPr>
        <w:t>პროგრამაში</w:t>
      </w:r>
      <w:r w:rsidRPr="000A17E9">
        <w:rPr>
          <w:rFonts w:ascii="Sylfaen" w:hAnsi="Sylfaen"/>
          <w:sz w:val="22"/>
          <w:szCs w:val="22"/>
        </w:rPr>
        <w:t xml:space="preserve"> </w:t>
      </w:r>
      <w:r w:rsidRPr="000A17E9">
        <w:rPr>
          <w:rFonts w:ascii="Sylfaen" w:hAnsi="Sylfaen" w:cs="Sylfaen"/>
          <w:sz w:val="22"/>
          <w:szCs w:val="22"/>
        </w:rPr>
        <w:t>ჩართული</w:t>
      </w:r>
      <w:r w:rsidRPr="000A17E9">
        <w:rPr>
          <w:rFonts w:ascii="Sylfaen" w:hAnsi="Sylfaen"/>
          <w:sz w:val="22"/>
          <w:szCs w:val="22"/>
        </w:rPr>
        <w:t xml:space="preserve"> </w:t>
      </w:r>
      <w:r w:rsidRPr="000A17E9">
        <w:rPr>
          <w:rFonts w:ascii="Sylfaen" w:hAnsi="Sylfaen" w:cs="Sylfaen"/>
          <w:sz w:val="22"/>
          <w:szCs w:val="22"/>
        </w:rPr>
        <w:t>მოსწავლეები</w:t>
      </w:r>
      <w:r w:rsidRPr="000A17E9">
        <w:rPr>
          <w:rFonts w:ascii="Sylfaen" w:hAnsi="Sylfaen"/>
          <w:sz w:val="22"/>
          <w:szCs w:val="22"/>
        </w:rPr>
        <w:t xml:space="preserve"> </w:t>
      </w:r>
      <w:r w:rsidRPr="000A17E9">
        <w:rPr>
          <w:rFonts w:ascii="Sylfaen" w:hAnsi="Sylfaen" w:cs="Sylfaen"/>
          <w:sz w:val="22"/>
          <w:szCs w:val="22"/>
        </w:rPr>
        <w:t>უზრუნველყოფილი</w:t>
      </w:r>
      <w:r w:rsidRPr="000A17E9">
        <w:rPr>
          <w:rFonts w:ascii="Sylfaen" w:hAnsi="Sylfaen"/>
          <w:sz w:val="22"/>
          <w:szCs w:val="22"/>
        </w:rPr>
        <w:t xml:space="preserve"> </w:t>
      </w:r>
      <w:r w:rsidRPr="000A17E9">
        <w:rPr>
          <w:rFonts w:ascii="Sylfaen" w:hAnsi="Sylfaen" w:cs="Sylfaen"/>
          <w:sz w:val="22"/>
          <w:szCs w:val="22"/>
        </w:rPr>
        <w:t>იქნებიან</w:t>
      </w:r>
      <w:r w:rsidRPr="000A17E9">
        <w:rPr>
          <w:rFonts w:ascii="Sylfaen" w:hAnsi="Sylfaen"/>
          <w:sz w:val="22"/>
          <w:szCs w:val="22"/>
        </w:rPr>
        <w:t xml:space="preserve"> </w:t>
      </w:r>
      <w:r w:rsidRPr="000A17E9">
        <w:rPr>
          <w:rFonts w:ascii="Sylfaen" w:hAnsi="Sylfaen" w:cs="Sylfaen"/>
          <w:sz w:val="22"/>
          <w:szCs w:val="22"/>
        </w:rPr>
        <w:t>შესაბამისი</w:t>
      </w:r>
      <w:r w:rsidRPr="000A17E9">
        <w:rPr>
          <w:rFonts w:ascii="Sylfaen" w:hAnsi="Sylfaen"/>
          <w:sz w:val="22"/>
          <w:szCs w:val="22"/>
        </w:rPr>
        <w:t xml:space="preserve"> </w:t>
      </w:r>
      <w:r w:rsidRPr="000A17E9">
        <w:rPr>
          <w:rFonts w:ascii="Sylfaen" w:hAnsi="Sylfaen" w:cs="Sylfaen"/>
          <w:sz w:val="22"/>
          <w:szCs w:val="22"/>
        </w:rPr>
        <w:t>სერვისით</w:t>
      </w:r>
      <w:r w:rsidRPr="000A17E9">
        <w:rPr>
          <w:rFonts w:ascii="Sylfaen" w:hAnsi="Sylfaen"/>
          <w:sz w:val="22"/>
          <w:szCs w:val="22"/>
        </w:rPr>
        <w:t xml:space="preserve">; </w:t>
      </w:r>
      <w:r w:rsidRPr="000A17E9">
        <w:rPr>
          <w:rFonts w:ascii="Sylfaen" w:hAnsi="Sylfaen" w:cs="Sylfaen"/>
          <w:sz w:val="22"/>
          <w:szCs w:val="22"/>
        </w:rPr>
        <w:t>ამასთან</w:t>
      </w:r>
      <w:r w:rsidRPr="000A17E9">
        <w:rPr>
          <w:rFonts w:ascii="Sylfaen" w:hAnsi="Sylfaen"/>
          <w:sz w:val="22"/>
          <w:szCs w:val="22"/>
        </w:rPr>
        <w:t xml:space="preserve">, </w:t>
      </w:r>
      <w:r w:rsidRPr="000A17E9">
        <w:rPr>
          <w:rFonts w:ascii="Sylfaen" w:hAnsi="Sylfaen" w:cs="Sylfaen"/>
          <w:sz w:val="22"/>
          <w:szCs w:val="22"/>
        </w:rPr>
        <w:t>ახალი</w:t>
      </w:r>
      <w:r w:rsidRPr="000A17E9">
        <w:rPr>
          <w:rFonts w:ascii="Sylfaen" w:hAnsi="Sylfaen"/>
          <w:sz w:val="22"/>
          <w:szCs w:val="22"/>
        </w:rPr>
        <w:t xml:space="preserve"> </w:t>
      </w:r>
      <w:r w:rsidRPr="000A17E9">
        <w:rPr>
          <w:rFonts w:ascii="Sylfaen" w:hAnsi="Sylfaen" w:cs="Sylfaen"/>
          <w:sz w:val="22"/>
          <w:szCs w:val="22"/>
        </w:rPr>
        <w:t>კორონავირუსის</w:t>
      </w:r>
      <w:r w:rsidRPr="000A17E9">
        <w:rPr>
          <w:rFonts w:ascii="Sylfaen" w:hAnsi="Sylfaen"/>
          <w:sz w:val="22"/>
          <w:szCs w:val="22"/>
        </w:rPr>
        <w:t xml:space="preserve"> </w:t>
      </w:r>
      <w:r w:rsidRPr="000A17E9">
        <w:rPr>
          <w:rFonts w:ascii="Sylfaen" w:hAnsi="Sylfaen" w:cs="Sylfaen"/>
          <w:sz w:val="22"/>
          <w:szCs w:val="22"/>
        </w:rPr>
        <w:t>პანდემიის</w:t>
      </w:r>
      <w:r w:rsidRPr="000A17E9">
        <w:rPr>
          <w:rFonts w:ascii="Sylfaen" w:hAnsi="Sylfaen"/>
          <w:sz w:val="22"/>
          <w:szCs w:val="22"/>
        </w:rPr>
        <w:t xml:space="preserve"> </w:t>
      </w:r>
      <w:r w:rsidRPr="000A17E9">
        <w:rPr>
          <w:rFonts w:ascii="Sylfaen" w:hAnsi="Sylfaen" w:cs="Sylfaen"/>
          <w:sz w:val="22"/>
          <w:szCs w:val="22"/>
        </w:rPr>
        <w:t>გამო</w:t>
      </w:r>
      <w:r w:rsidRPr="000A17E9">
        <w:rPr>
          <w:rFonts w:ascii="Sylfaen" w:hAnsi="Sylfaen"/>
          <w:sz w:val="22"/>
          <w:szCs w:val="22"/>
        </w:rPr>
        <w:t xml:space="preserve"> </w:t>
      </w:r>
      <w:r w:rsidRPr="000A17E9">
        <w:rPr>
          <w:rFonts w:ascii="Sylfaen" w:hAnsi="Sylfaen" w:cs="Sylfaen"/>
          <w:sz w:val="22"/>
          <w:szCs w:val="22"/>
        </w:rPr>
        <w:t>მსოფლიოში</w:t>
      </w:r>
      <w:r w:rsidRPr="000A17E9">
        <w:rPr>
          <w:rFonts w:ascii="Sylfaen" w:hAnsi="Sylfaen"/>
          <w:sz w:val="22"/>
          <w:szCs w:val="22"/>
        </w:rPr>
        <w:t xml:space="preserve"> </w:t>
      </w:r>
      <w:r w:rsidRPr="000A17E9">
        <w:rPr>
          <w:rFonts w:ascii="Sylfaen" w:hAnsi="Sylfaen" w:cs="Sylfaen"/>
          <w:sz w:val="22"/>
          <w:szCs w:val="22"/>
        </w:rPr>
        <w:t>შექმნილი</w:t>
      </w:r>
      <w:r w:rsidRPr="000A17E9">
        <w:rPr>
          <w:rFonts w:ascii="Sylfaen" w:hAnsi="Sylfaen"/>
          <w:sz w:val="22"/>
          <w:szCs w:val="22"/>
        </w:rPr>
        <w:t xml:space="preserve"> </w:t>
      </w:r>
      <w:r w:rsidRPr="000A17E9">
        <w:rPr>
          <w:rFonts w:ascii="Sylfaen" w:hAnsi="Sylfaen" w:cs="Sylfaen"/>
          <w:sz w:val="22"/>
          <w:szCs w:val="22"/>
        </w:rPr>
        <w:t>მდგომარეობისა</w:t>
      </w:r>
      <w:r w:rsidRPr="000A17E9">
        <w:rPr>
          <w:rFonts w:ascii="Sylfaen" w:hAnsi="Sylfaen"/>
          <w:sz w:val="22"/>
          <w:szCs w:val="22"/>
        </w:rPr>
        <w:t xml:space="preserve"> </w:t>
      </w:r>
      <w:r w:rsidRPr="000A17E9">
        <w:rPr>
          <w:rFonts w:ascii="Sylfaen" w:hAnsi="Sylfaen" w:cs="Sylfaen"/>
          <w:sz w:val="22"/>
          <w:szCs w:val="22"/>
        </w:rPr>
        <w:t>და</w:t>
      </w:r>
      <w:r w:rsidRPr="000A17E9">
        <w:rPr>
          <w:rFonts w:ascii="Sylfaen" w:hAnsi="Sylfaen"/>
          <w:sz w:val="22"/>
          <w:szCs w:val="22"/>
        </w:rPr>
        <w:t xml:space="preserve"> </w:t>
      </w:r>
      <w:r w:rsidRPr="000A17E9">
        <w:rPr>
          <w:rFonts w:ascii="Sylfaen" w:hAnsi="Sylfaen" w:cs="Sylfaen"/>
          <w:sz w:val="22"/>
          <w:szCs w:val="22"/>
        </w:rPr>
        <w:t>ზოგიერთ</w:t>
      </w:r>
      <w:r w:rsidRPr="000A17E9">
        <w:rPr>
          <w:rFonts w:ascii="Sylfaen" w:hAnsi="Sylfaen"/>
          <w:sz w:val="22"/>
          <w:szCs w:val="22"/>
        </w:rPr>
        <w:t xml:space="preserve"> </w:t>
      </w:r>
      <w:r w:rsidRPr="000A17E9">
        <w:rPr>
          <w:rFonts w:ascii="Sylfaen" w:hAnsi="Sylfaen" w:cs="Sylfaen"/>
          <w:sz w:val="22"/>
          <w:szCs w:val="22"/>
        </w:rPr>
        <w:t>საგანში</w:t>
      </w:r>
      <w:r w:rsidRPr="000A17E9">
        <w:rPr>
          <w:rFonts w:ascii="Sylfaen" w:hAnsi="Sylfaen"/>
          <w:sz w:val="22"/>
          <w:szCs w:val="22"/>
        </w:rPr>
        <w:t xml:space="preserve"> </w:t>
      </w:r>
      <w:r w:rsidRPr="000A17E9">
        <w:rPr>
          <w:rFonts w:ascii="Sylfaen" w:hAnsi="Sylfaen" w:cs="Sylfaen"/>
          <w:sz w:val="22"/>
          <w:szCs w:val="22"/>
        </w:rPr>
        <w:t>გაუქმებული</w:t>
      </w:r>
      <w:r w:rsidRPr="000A17E9">
        <w:rPr>
          <w:rFonts w:ascii="Sylfaen" w:hAnsi="Sylfaen"/>
          <w:sz w:val="22"/>
          <w:szCs w:val="22"/>
        </w:rPr>
        <w:t xml:space="preserve"> </w:t>
      </w:r>
      <w:r w:rsidRPr="000A17E9">
        <w:rPr>
          <w:rFonts w:ascii="Sylfaen" w:hAnsi="Sylfaen" w:cs="Sylfaen"/>
          <w:sz w:val="22"/>
          <w:szCs w:val="22"/>
        </w:rPr>
        <w:t>საერთაშორისო</w:t>
      </w:r>
      <w:r w:rsidRPr="000A17E9">
        <w:rPr>
          <w:rFonts w:ascii="Sylfaen" w:hAnsi="Sylfaen"/>
          <w:sz w:val="22"/>
          <w:szCs w:val="22"/>
        </w:rPr>
        <w:t xml:space="preserve"> </w:t>
      </w:r>
      <w:r w:rsidRPr="000A17E9">
        <w:rPr>
          <w:rFonts w:ascii="Sylfaen" w:hAnsi="Sylfaen" w:cs="Sylfaen"/>
          <w:sz w:val="22"/>
          <w:szCs w:val="22"/>
        </w:rPr>
        <w:t>ოლიმპიადების</w:t>
      </w:r>
      <w:r w:rsidRPr="000A17E9">
        <w:rPr>
          <w:rFonts w:ascii="Sylfaen" w:hAnsi="Sylfaen"/>
          <w:sz w:val="22"/>
          <w:szCs w:val="22"/>
        </w:rPr>
        <w:t xml:space="preserve"> </w:t>
      </w:r>
      <w:r w:rsidRPr="000A17E9">
        <w:rPr>
          <w:rFonts w:ascii="Sylfaen" w:hAnsi="Sylfaen" w:cs="Sylfaen"/>
          <w:sz w:val="22"/>
          <w:szCs w:val="22"/>
        </w:rPr>
        <w:t>გამო</w:t>
      </w:r>
      <w:r w:rsidRPr="000A17E9">
        <w:rPr>
          <w:rFonts w:ascii="Sylfaen" w:hAnsi="Sylfaen"/>
          <w:sz w:val="22"/>
          <w:szCs w:val="22"/>
        </w:rPr>
        <w:t xml:space="preserve"> </w:t>
      </w:r>
      <w:r w:rsidRPr="000A17E9">
        <w:rPr>
          <w:rFonts w:ascii="Sylfaen" w:hAnsi="Sylfaen" w:cs="Sylfaen"/>
          <w:sz w:val="22"/>
          <w:szCs w:val="22"/>
        </w:rPr>
        <w:t>შემცირდება</w:t>
      </w:r>
      <w:r w:rsidRPr="000A17E9">
        <w:rPr>
          <w:rFonts w:ascii="Sylfaen" w:hAnsi="Sylfaen"/>
          <w:sz w:val="22"/>
          <w:szCs w:val="22"/>
        </w:rPr>
        <w:t xml:space="preserve"> </w:t>
      </w:r>
      <w:r w:rsidRPr="000A17E9">
        <w:rPr>
          <w:rFonts w:ascii="Sylfaen" w:hAnsi="Sylfaen" w:cs="Sylfaen"/>
          <w:sz w:val="22"/>
          <w:szCs w:val="22"/>
        </w:rPr>
        <w:t>პროგრამაში</w:t>
      </w:r>
      <w:r w:rsidRPr="000A17E9">
        <w:rPr>
          <w:rFonts w:ascii="Sylfaen" w:hAnsi="Sylfaen"/>
          <w:sz w:val="22"/>
          <w:szCs w:val="22"/>
        </w:rPr>
        <w:t xml:space="preserve"> </w:t>
      </w:r>
      <w:r w:rsidRPr="000A17E9">
        <w:rPr>
          <w:rFonts w:ascii="Sylfaen" w:hAnsi="Sylfaen" w:cs="Sylfaen"/>
          <w:sz w:val="22"/>
          <w:szCs w:val="22"/>
        </w:rPr>
        <w:t>ჩართული</w:t>
      </w:r>
      <w:r w:rsidRPr="000A17E9">
        <w:rPr>
          <w:rFonts w:ascii="Sylfaen" w:hAnsi="Sylfaen"/>
          <w:sz w:val="22"/>
          <w:szCs w:val="22"/>
        </w:rPr>
        <w:t xml:space="preserve"> </w:t>
      </w:r>
      <w:r w:rsidRPr="000A17E9">
        <w:rPr>
          <w:rFonts w:ascii="Sylfaen" w:hAnsi="Sylfaen" w:cs="Sylfaen"/>
          <w:sz w:val="22"/>
          <w:szCs w:val="22"/>
        </w:rPr>
        <w:t>მოსწავლეების</w:t>
      </w:r>
      <w:r w:rsidRPr="000A17E9">
        <w:rPr>
          <w:rFonts w:ascii="Sylfaen" w:hAnsi="Sylfaen"/>
          <w:sz w:val="22"/>
          <w:szCs w:val="22"/>
        </w:rPr>
        <w:t xml:space="preserve"> </w:t>
      </w:r>
      <w:r w:rsidRPr="000A17E9">
        <w:rPr>
          <w:rFonts w:ascii="Sylfaen" w:hAnsi="Sylfaen" w:cs="Sylfaen"/>
          <w:sz w:val="22"/>
          <w:szCs w:val="22"/>
        </w:rPr>
        <w:t>რაოდენობა</w:t>
      </w:r>
      <w:r w:rsidRPr="000A17E9">
        <w:rPr>
          <w:rFonts w:ascii="Sylfaen" w:hAnsi="Sylfaen"/>
          <w:sz w:val="22"/>
          <w:szCs w:val="22"/>
        </w:rPr>
        <w:t xml:space="preserve">. </w:t>
      </w:r>
      <w:r w:rsidRPr="000A17E9">
        <w:rPr>
          <w:rFonts w:ascii="Sylfaen" w:hAnsi="Sylfaen" w:cs="Sylfaen"/>
          <w:sz w:val="22"/>
          <w:szCs w:val="22"/>
        </w:rPr>
        <w:t>საერთაშორისო</w:t>
      </w:r>
      <w:r w:rsidRPr="000A17E9">
        <w:rPr>
          <w:rFonts w:ascii="Sylfaen" w:hAnsi="Sylfaen"/>
          <w:sz w:val="22"/>
          <w:szCs w:val="22"/>
        </w:rPr>
        <w:t xml:space="preserve"> </w:t>
      </w:r>
      <w:r w:rsidRPr="000A17E9">
        <w:rPr>
          <w:rFonts w:ascii="Sylfaen" w:hAnsi="Sylfaen" w:cs="Sylfaen"/>
          <w:sz w:val="22"/>
          <w:szCs w:val="22"/>
        </w:rPr>
        <w:t>სასწავლო</w:t>
      </w:r>
      <w:r w:rsidRPr="000A17E9">
        <w:rPr>
          <w:rFonts w:ascii="Sylfaen" w:hAnsi="Sylfaen"/>
          <w:sz w:val="22"/>
          <w:szCs w:val="22"/>
        </w:rPr>
        <w:t xml:space="preserve"> </w:t>
      </w:r>
      <w:r w:rsidRPr="000A17E9">
        <w:rPr>
          <w:rFonts w:ascii="Sylfaen" w:hAnsi="Sylfaen" w:cs="Sylfaen"/>
          <w:sz w:val="22"/>
          <w:szCs w:val="22"/>
        </w:rPr>
        <w:t>და</w:t>
      </w:r>
      <w:r w:rsidRPr="000A17E9">
        <w:rPr>
          <w:rFonts w:ascii="Sylfaen" w:hAnsi="Sylfaen"/>
          <w:sz w:val="22"/>
          <w:szCs w:val="22"/>
        </w:rPr>
        <w:t xml:space="preserve"> </w:t>
      </w:r>
      <w:r w:rsidRPr="000A17E9">
        <w:rPr>
          <w:rFonts w:ascii="Sylfaen" w:hAnsi="Sylfaen" w:cs="Sylfaen"/>
          <w:sz w:val="22"/>
          <w:szCs w:val="22"/>
        </w:rPr>
        <w:t>რეგიონულ</w:t>
      </w:r>
      <w:r w:rsidRPr="000A17E9">
        <w:rPr>
          <w:rFonts w:ascii="Sylfaen" w:hAnsi="Sylfaen"/>
          <w:sz w:val="22"/>
          <w:szCs w:val="22"/>
        </w:rPr>
        <w:t xml:space="preserve"> </w:t>
      </w:r>
      <w:r w:rsidRPr="000A17E9">
        <w:rPr>
          <w:rFonts w:ascii="Sylfaen" w:hAnsi="Sylfaen" w:cs="Sylfaen"/>
          <w:sz w:val="22"/>
          <w:szCs w:val="22"/>
        </w:rPr>
        <w:t>საერთაშორისო</w:t>
      </w:r>
      <w:r w:rsidRPr="000A17E9">
        <w:rPr>
          <w:rFonts w:ascii="Sylfaen" w:hAnsi="Sylfaen"/>
          <w:sz w:val="22"/>
          <w:szCs w:val="22"/>
        </w:rPr>
        <w:t xml:space="preserve"> </w:t>
      </w:r>
      <w:r w:rsidRPr="000A17E9">
        <w:rPr>
          <w:rFonts w:ascii="Sylfaen" w:hAnsi="Sylfaen" w:cs="Sylfaen"/>
          <w:sz w:val="22"/>
          <w:szCs w:val="22"/>
        </w:rPr>
        <w:t>ოლიმპიადები</w:t>
      </w:r>
      <w:r w:rsidRPr="000A17E9">
        <w:rPr>
          <w:rFonts w:ascii="Sylfaen" w:hAnsi="Sylfaen"/>
          <w:sz w:val="22"/>
          <w:szCs w:val="22"/>
        </w:rPr>
        <w:t xml:space="preserve"> </w:t>
      </w:r>
      <w:r w:rsidRPr="000A17E9">
        <w:rPr>
          <w:rFonts w:ascii="Sylfaen" w:hAnsi="Sylfaen" w:cs="Sylfaen"/>
          <w:sz w:val="22"/>
          <w:szCs w:val="22"/>
        </w:rPr>
        <w:t>ჩატარდება</w:t>
      </w:r>
      <w:r w:rsidRPr="000A17E9">
        <w:rPr>
          <w:rFonts w:ascii="Sylfaen" w:hAnsi="Sylfaen"/>
          <w:sz w:val="22"/>
          <w:szCs w:val="22"/>
        </w:rPr>
        <w:t xml:space="preserve"> </w:t>
      </w:r>
      <w:r w:rsidRPr="000A17E9">
        <w:rPr>
          <w:rFonts w:ascii="Sylfaen" w:hAnsi="Sylfaen" w:cs="Sylfaen"/>
          <w:sz w:val="22"/>
          <w:szCs w:val="22"/>
        </w:rPr>
        <w:t>დისტანციურ</w:t>
      </w:r>
      <w:r w:rsidRPr="000A17E9">
        <w:rPr>
          <w:rFonts w:ascii="Sylfaen" w:hAnsi="Sylfaen"/>
          <w:sz w:val="22"/>
          <w:szCs w:val="22"/>
        </w:rPr>
        <w:t xml:space="preserve"> </w:t>
      </w:r>
      <w:r w:rsidRPr="000A17E9">
        <w:rPr>
          <w:rFonts w:ascii="Sylfaen" w:hAnsi="Sylfaen" w:cs="Sylfaen"/>
          <w:sz w:val="22"/>
          <w:szCs w:val="22"/>
        </w:rPr>
        <w:t>რეჟიმში</w:t>
      </w:r>
      <w:r w:rsidRPr="000A17E9">
        <w:rPr>
          <w:rFonts w:ascii="Sylfaen" w:hAnsi="Sylfaen"/>
          <w:sz w:val="22"/>
          <w:szCs w:val="22"/>
        </w:rPr>
        <w:t xml:space="preserve">. </w:t>
      </w:r>
      <w:r w:rsidRPr="000A17E9">
        <w:rPr>
          <w:rFonts w:ascii="Sylfaen" w:hAnsi="Sylfaen" w:cs="Sylfaen"/>
          <w:sz w:val="22"/>
          <w:szCs w:val="22"/>
        </w:rPr>
        <w:t>ასევე</w:t>
      </w:r>
      <w:r w:rsidRPr="000A17E9">
        <w:rPr>
          <w:rFonts w:ascii="Sylfaen" w:hAnsi="Sylfaen"/>
          <w:sz w:val="22"/>
          <w:szCs w:val="22"/>
        </w:rPr>
        <w:t xml:space="preserve">, </w:t>
      </w:r>
      <w:r w:rsidRPr="000A17E9">
        <w:rPr>
          <w:rFonts w:ascii="Sylfaen" w:hAnsi="Sylfaen" w:cs="Sylfaen"/>
          <w:sz w:val="22"/>
          <w:szCs w:val="22"/>
        </w:rPr>
        <w:t>დისტანციურ</w:t>
      </w:r>
      <w:r w:rsidRPr="000A17E9">
        <w:rPr>
          <w:rFonts w:ascii="Sylfaen" w:hAnsi="Sylfaen"/>
          <w:sz w:val="22"/>
          <w:szCs w:val="22"/>
        </w:rPr>
        <w:t xml:space="preserve"> </w:t>
      </w:r>
      <w:r w:rsidRPr="000A17E9">
        <w:rPr>
          <w:rFonts w:ascii="Sylfaen" w:hAnsi="Sylfaen" w:cs="Sylfaen"/>
          <w:sz w:val="22"/>
          <w:szCs w:val="22"/>
        </w:rPr>
        <w:t>რეჟიმში</w:t>
      </w:r>
      <w:r w:rsidRPr="000A17E9">
        <w:rPr>
          <w:rFonts w:ascii="Sylfaen" w:hAnsi="Sylfaen"/>
          <w:sz w:val="22"/>
          <w:szCs w:val="22"/>
        </w:rPr>
        <w:t xml:space="preserve"> </w:t>
      </w:r>
      <w:r w:rsidRPr="000A17E9">
        <w:rPr>
          <w:rFonts w:ascii="Sylfaen" w:hAnsi="Sylfaen" w:cs="Sylfaen"/>
          <w:sz w:val="22"/>
          <w:szCs w:val="22"/>
        </w:rPr>
        <w:t>ჩატარდება</w:t>
      </w:r>
      <w:r w:rsidRPr="000A17E9">
        <w:rPr>
          <w:rFonts w:ascii="Sylfaen" w:hAnsi="Sylfaen"/>
          <w:sz w:val="22"/>
          <w:szCs w:val="22"/>
        </w:rPr>
        <w:t xml:space="preserve"> </w:t>
      </w:r>
      <w:r w:rsidRPr="000A17E9">
        <w:rPr>
          <w:rFonts w:ascii="Sylfaen" w:hAnsi="Sylfaen" w:cs="Sylfaen"/>
          <w:sz w:val="22"/>
          <w:szCs w:val="22"/>
        </w:rPr>
        <w:t>ევროპის</w:t>
      </w:r>
      <w:r w:rsidRPr="000A17E9">
        <w:rPr>
          <w:rFonts w:ascii="Sylfaen" w:hAnsi="Sylfaen"/>
          <w:sz w:val="22"/>
          <w:szCs w:val="22"/>
        </w:rPr>
        <w:t xml:space="preserve"> </w:t>
      </w:r>
      <w:r w:rsidRPr="000A17E9">
        <w:rPr>
          <w:rFonts w:ascii="Sylfaen" w:hAnsi="Sylfaen" w:cs="Sylfaen"/>
          <w:sz w:val="22"/>
          <w:szCs w:val="22"/>
        </w:rPr>
        <w:t>ინფორმატიკის</w:t>
      </w:r>
      <w:r w:rsidRPr="000A17E9">
        <w:rPr>
          <w:rFonts w:ascii="Sylfaen" w:hAnsi="Sylfaen"/>
          <w:sz w:val="22"/>
          <w:szCs w:val="22"/>
        </w:rPr>
        <w:t xml:space="preserve"> (EJOI 2020) </w:t>
      </w:r>
      <w:r w:rsidRPr="000A17E9">
        <w:rPr>
          <w:rFonts w:ascii="Sylfaen" w:hAnsi="Sylfaen" w:cs="Sylfaen"/>
          <w:sz w:val="22"/>
          <w:szCs w:val="22"/>
        </w:rPr>
        <w:t>მე</w:t>
      </w:r>
      <w:r w:rsidRPr="000A17E9">
        <w:rPr>
          <w:rFonts w:ascii="Sylfaen" w:hAnsi="Sylfaen"/>
          <w:sz w:val="22"/>
          <w:szCs w:val="22"/>
        </w:rPr>
        <w:t xml:space="preserve">-4 </w:t>
      </w:r>
      <w:r w:rsidRPr="000A17E9">
        <w:rPr>
          <w:rFonts w:ascii="Sylfaen" w:hAnsi="Sylfaen" w:cs="Sylfaen"/>
          <w:sz w:val="22"/>
          <w:szCs w:val="22"/>
        </w:rPr>
        <w:t>ახალგაზრდულ</w:t>
      </w:r>
      <w:r w:rsidRPr="000A17E9">
        <w:rPr>
          <w:rFonts w:ascii="Sylfaen" w:hAnsi="Sylfaen"/>
          <w:sz w:val="22"/>
          <w:szCs w:val="22"/>
        </w:rPr>
        <w:t xml:space="preserve"> </w:t>
      </w:r>
      <w:r w:rsidRPr="000A17E9">
        <w:rPr>
          <w:rFonts w:ascii="Sylfaen" w:hAnsi="Sylfaen" w:cs="Sylfaen"/>
          <w:sz w:val="22"/>
          <w:szCs w:val="22"/>
        </w:rPr>
        <w:t>ოლიმპიადა</w:t>
      </w:r>
      <w:r w:rsidRPr="000A17E9">
        <w:rPr>
          <w:rFonts w:ascii="Sylfaen" w:hAnsi="Sylfaen"/>
          <w:sz w:val="22"/>
          <w:szCs w:val="22"/>
        </w:rPr>
        <w:t xml:space="preserve">, </w:t>
      </w:r>
      <w:r w:rsidRPr="000A17E9">
        <w:rPr>
          <w:rFonts w:ascii="Sylfaen" w:hAnsi="Sylfaen" w:cs="Sylfaen"/>
          <w:sz w:val="22"/>
          <w:szCs w:val="22"/>
        </w:rPr>
        <w:t>რომელშიც</w:t>
      </w:r>
      <w:r w:rsidRPr="000A17E9">
        <w:rPr>
          <w:rFonts w:ascii="Sylfaen" w:hAnsi="Sylfaen"/>
          <w:sz w:val="22"/>
          <w:szCs w:val="22"/>
        </w:rPr>
        <w:t xml:space="preserve"> </w:t>
      </w:r>
      <w:r w:rsidRPr="000A17E9">
        <w:rPr>
          <w:rFonts w:ascii="Sylfaen" w:hAnsi="Sylfaen" w:cs="Sylfaen"/>
          <w:sz w:val="22"/>
          <w:szCs w:val="22"/>
        </w:rPr>
        <w:t>მონაწილეობას</w:t>
      </w:r>
      <w:r w:rsidRPr="000A17E9">
        <w:rPr>
          <w:rFonts w:ascii="Sylfaen" w:hAnsi="Sylfaen"/>
          <w:sz w:val="22"/>
          <w:szCs w:val="22"/>
        </w:rPr>
        <w:t xml:space="preserve"> </w:t>
      </w:r>
      <w:r w:rsidRPr="000A17E9">
        <w:rPr>
          <w:rFonts w:ascii="Sylfaen" w:hAnsi="Sylfaen" w:cs="Sylfaen"/>
          <w:sz w:val="22"/>
          <w:szCs w:val="22"/>
        </w:rPr>
        <w:t>მიიღებს</w:t>
      </w:r>
      <w:r w:rsidRPr="000A17E9">
        <w:rPr>
          <w:rFonts w:ascii="Sylfaen" w:hAnsi="Sylfaen"/>
          <w:sz w:val="22"/>
          <w:szCs w:val="22"/>
        </w:rPr>
        <w:t xml:space="preserve"> </w:t>
      </w:r>
      <w:r w:rsidRPr="000A17E9">
        <w:rPr>
          <w:rFonts w:ascii="Sylfaen" w:hAnsi="Sylfaen" w:cs="Sylfaen"/>
          <w:sz w:val="22"/>
          <w:szCs w:val="22"/>
        </w:rPr>
        <w:t>დაახლოებით</w:t>
      </w:r>
      <w:r w:rsidRPr="000A17E9">
        <w:rPr>
          <w:rFonts w:ascii="Sylfaen" w:hAnsi="Sylfaen"/>
          <w:sz w:val="22"/>
          <w:szCs w:val="22"/>
        </w:rPr>
        <w:t xml:space="preserve"> 25 </w:t>
      </w:r>
      <w:r w:rsidRPr="000A17E9">
        <w:rPr>
          <w:rFonts w:ascii="Sylfaen" w:hAnsi="Sylfaen" w:cs="Sylfaen"/>
          <w:sz w:val="22"/>
          <w:szCs w:val="22"/>
        </w:rPr>
        <w:t>ქვეყანა</w:t>
      </w:r>
      <w:r w:rsidRPr="000A17E9">
        <w:rPr>
          <w:rFonts w:ascii="Sylfaen" w:hAnsi="Sylfaen"/>
          <w:sz w:val="22"/>
          <w:szCs w:val="22"/>
        </w:rPr>
        <w:t xml:space="preserve">; </w:t>
      </w:r>
      <w:r w:rsidRPr="000A17E9">
        <w:rPr>
          <w:rFonts w:ascii="Sylfaen" w:hAnsi="Sylfaen" w:cs="Sylfaen"/>
          <w:sz w:val="22"/>
          <w:szCs w:val="22"/>
        </w:rPr>
        <w:t>შექმნილი</w:t>
      </w:r>
      <w:r w:rsidRPr="000A17E9">
        <w:rPr>
          <w:rFonts w:ascii="Sylfaen" w:hAnsi="Sylfaen"/>
          <w:sz w:val="22"/>
          <w:szCs w:val="22"/>
        </w:rPr>
        <w:t xml:space="preserve"> </w:t>
      </w:r>
      <w:r w:rsidRPr="000A17E9">
        <w:rPr>
          <w:rFonts w:ascii="Sylfaen" w:hAnsi="Sylfaen" w:cs="Sylfaen"/>
          <w:sz w:val="22"/>
          <w:szCs w:val="22"/>
        </w:rPr>
        <w:t>ვითარებიდან</w:t>
      </w:r>
      <w:r w:rsidRPr="000A17E9">
        <w:rPr>
          <w:rFonts w:ascii="Sylfaen" w:hAnsi="Sylfaen"/>
          <w:sz w:val="22"/>
          <w:szCs w:val="22"/>
        </w:rPr>
        <w:t xml:space="preserve"> </w:t>
      </w:r>
      <w:r w:rsidRPr="000A17E9">
        <w:rPr>
          <w:rFonts w:ascii="Sylfaen" w:hAnsi="Sylfaen" w:cs="Sylfaen"/>
          <w:sz w:val="22"/>
          <w:szCs w:val="22"/>
        </w:rPr>
        <w:t>გამომდინარე</w:t>
      </w:r>
      <w:r w:rsidRPr="000A17E9">
        <w:rPr>
          <w:rFonts w:ascii="Sylfaen" w:hAnsi="Sylfaen"/>
          <w:sz w:val="22"/>
          <w:szCs w:val="22"/>
        </w:rPr>
        <w:t xml:space="preserve">, </w:t>
      </w:r>
      <w:r w:rsidRPr="000A17E9">
        <w:rPr>
          <w:rFonts w:ascii="Sylfaen" w:hAnsi="Sylfaen" w:cs="Sylfaen"/>
          <w:sz w:val="22"/>
          <w:szCs w:val="22"/>
        </w:rPr>
        <w:t>წარჩინებული</w:t>
      </w:r>
      <w:r w:rsidRPr="000A17E9">
        <w:rPr>
          <w:rFonts w:ascii="Sylfaen" w:hAnsi="Sylfaen"/>
          <w:sz w:val="22"/>
          <w:szCs w:val="22"/>
        </w:rPr>
        <w:t xml:space="preserve"> </w:t>
      </w:r>
      <w:r w:rsidRPr="000A17E9">
        <w:rPr>
          <w:rFonts w:ascii="Sylfaen" w:hAnsi="Sylfaen" w:cs="Sylfaen"/>
          <w:sz w:val="22"/>
          <w:szCs w:val="22"/>
        </w:rPr>
        <w:t>მოსწავლეების</w:t>
      </w:r>
      <w:r w:rsidRPr="000A17E9">
        <w:rPr>
          <w:rFonts w:ascii="Sylfaen" w:hAnsi="Sylfaen"/>
          <w:sz w:val="22"/>
          <w:szCs w:val="22"/>
        </w:rPr>
        <w:t xml:space="preserve"> </w:t>
      </w:r>
      <w:r w:rsidRPr="000A17E9">
        <w:rPr>
          <w:rFonts w:ascii="Sylfaen" w:hAnsi="Sylfaen" w:cs="Sylfaen"/>
          <w:sz w:val="22"/>
          <w:szCs w:val="22"/>
        </w:rPr>
        <w:t>დაჯილდოება</w:t>
      </w:r>
      <w:r w:rsidRPr="000A17E9">
        <w:rPr>
          <w:rFonts w:ascii="Sylfaen" w:hAnsi="Sylfaen"/>
          <w:sz w:val="22"/>
          <w:szCs w:val="22"/>
        </w:rPr>
        <w:t xml:space="preserve"> </w:t>
      </w:r>
      <w:r w:rsidRPr="000A17E9">
        <w:rPr>
          <w:rFonts w:ascii="Sylfaen" w:hAnsi="Sylfaen" w:cs="Sylfaen"/>
          <w:sz w:val="22"/>
          <w:szCs w:val="22"/>
        </w:rPr>
        <w:t>ოქროსა</w:t>
      </w:r>
      <w:r w:rsidRPr="000A17E9">
        <w:rPr>
          <w:rFonts w:ascii="Sylfaen" w:hAnsi="Sylfaen"/>
          <w:sz w:val="22"/>
          <w:szCs w:val="22"/>
        </w:rPr>
        <w:t xml:space="preserve"> </w:t>
      </w:r>
      <w:r w:rsidRPr="000A17E9">
        <w:rPr>
          <w:rFonts w:ascii="Sylfaen" w:hAnsi="Sylfaen" w:cs="Sylfaen"/>
          <w:sz w:val="22"/>
          <w:szCs w:val="22"/>
        </w:rPr>
        <w:t>და</w:t>
      </w:r>
      <w:r w:rsidRPr="000A17E9">
        <w:rPr>
          <w:rFonts w:ascii="Sylfaen" w:hAnsi="Sylfaen"/>
          <w:sz w:val="22"/>
          <w:szCs w:val="22"/>
        </w:rPr>
        <w:t xml:space="preserve"> </w:t>
      </w:r>
      <w:r w:rsidRPr="000A17E9">
        <w:rPr>
          <w:rFonts w:ascii="Sylfaen" w:hAnsi="Sylfaen" w:cs="Sylfaen"/>
          <w:sz w:val="22"/>
          <w:szCs w:val="22"/>
        </w:rPr>
        <w:t>ვერცხლის</w:t>
      </w:r>
      <w:r w:rsidRPr="000A17E9">
        <w:rPr>
          <w:rFonts w:ascii="Sylfaen" w:hAnsi="Sylfaen"/>
          <w:sz w:val="22"/>
          <w:szCs w:val="22"/>
        </w:rPr>
        <w:t xml:space="preserve"> </w:t>
      </w:r>
      <w:r w:rsidRPr="000A17E9">
        <w:rPr>
          <w:rFonts w:ascii="Sylfaen" w:hAnsi="Sylfaen" w:cs="Sylfaen"/>
          <w:sz w:val="22"/>
          <w:szCs w:val="22"/>
        </w:rPr>
        <w:t>მედლებით</w:t>
      </w:r>
      <w:r w:rsidRPr="000A17E9">
        <w:rPr>
          <w:rFonts w:ascii="Sylfaen" w:hAnsi="Sylfaen"/>
          <w:sz w:val="22"/>
          <w:szCs w:val="22"/>
        </w:rPr>
        <w:t xml:space="preserve"> </w:t>
      </w:r>
      <w:r w:rsidRPr="000A17E9">
        <w:rPr>
          <w:rFonts w:ascii="Sylfaen" w:hAnsi="Sylfaen" w:cs="Sylfaen"/>
          <w:sz w:val="22"/>
          <w:szCs w:val="22"/>
        </w:rPr>
        <w:t>წელს</w:t>
      </w:r>
      <w:r w:rsidRPr="000A17E9">
        <w:rPr>
          <w:rFonts w:ascii="Sylfaen" w:hAnsi="Sylfaen"/>
          <w:sz w:val="22"/>
          <w:szCs w:val="22"/>
        </w:rPr>
        <w:t xml:space="preserve"> </w:t>
      </w:r>
      <w:r w:rsidRPr="000A17E9">
        <w:rPr>
          <w:rFonts w:ascii="Sylfaen" w:hAnsi="Sylfaen" w:cs="Sylfaen"/>
          <w:sz w:val="22"/>
          <w:szCs w:val="22"/>
        </w:rPr>
        <w:t>არ</w:t>
      </w:r>
      <w:r w:rsidRPr="000A17E9">
        <w:rPr>
          <w:rFonts w:ascii="Sylfaen" w:hAnsi="Sylfaen"/>
          <w:sz w:val="22"/>
          <w:szCs w:val="22"/>
        </w:rPr>
        <w:t xml:space="preserve"> </w:t>
      </w:r>
      <w:r w:rsidRPr="000A17E9">
        <w:rPr>
          <w:rFonts w:ascii="Sylfaen" w:hAnsi="Sylfaen" w:cs="Sylfaen"/>
          <w:sz w:val="22"/>
          <w:szCs w:val="22"/>
        </w:rPr>
        <w:t>იგეგმება</w:t>
      </w:r>
      <w:r w:rsidRPr="000A17E9">
        <w:rPr>
          <w:rFonts w:ascii="Sylfaen" w:hAnsi="Sylfaen"/>
          <w:sz w:val="22"/>
          <w:szCs w:val="22"/>
        </w:rPr>
        <w:t>; </w:t>
      </w:r>
    </w:p>
    <w:p w:rsidR="005A1090" w:rsidRPr="000A17E9" w:rsidRDefault="005A1090" w:rsidP="00CE38B9">
      <w:pPr>
        <w:pStyle w:val="NormalWeb"/>
        <w:spacing w:before="280" w:beforeAutospacing="0" w:after="280" w:afterAutospacing="0"/>
        <w:jc w:val="both"/>
        <w:rPr>
          <w:rFonts w:ascii="Sylfaen" w:hAnsi="Sylfaen"/>
          <w:sz w:val="22"/>
          <w:szCs w:val="22"/>
        </w:rPr>
      </w:pPr>
      <w:r w:rsidRPr="000A17E9">
        <w:rPr>
          <w:rFonts w:ascii="Sylfaen" w:hAnsi="Sylfaen" w:cs="Sylfaen"/>
          <w:sz w:val="22"/>
          <w:szCs w:val="22"/>
        </w:rPr>
        <w:t>დაგეგმილი</w:t>
      </w:r>
      <w:r w:rsidRPr="000A17E9">
        <w:rPr>
          <w:rFonts w:ascii="Sylfaen" w:hAnsi="Sylfaen"/>
          <w:sz w:val="22"/>
          <w:szCs w:val="22"/>
        </w:rPr>
        <w:t xml:space="preserve"> </w:t>
      </w:r>
      <w:r w:rsidRPr="000A17E9">
        <w:rPr>
          <w:rFonts w:ascii="Sylfaen" w:hAnsi="Sylfaen" w:cs="Sylfaen"/>
          <w:sz w:val="22"/>
          <w:szCs w:val="22"/>
        </w:rPr>
        <w:t>მიზნობრივი</w:t>
      </w:r>
      <w:r w:rsidRPr="000A17E9">
        <w:rPr>
          <w:rFonts w:ascii="Sylfaen" w:hAnsi="Sylfaen"/>
          <w:sz w:val="22"/>
          <w:szCs w:val="22"/>
        </w:rPr>
        <w:t xml:space="preserve"> </w:t>
      </w:r>
      <w:r w:rsidRPr="000A17E9">
        <w:rPr>
          <w:rFonts w:ascii="Sylfaen" w:hAnsi="Sylfaen" w:cs="Sylfaen"/>
          <w:sz w:val="22"/>
          <w:szCs w:val="22"/>
        </w:rPr>
        <w:t>მაჩვენებელი</w:t>
      </w:r>
    </w:p>
    <w:p w:rsidR="005A1090" w:rsidRPr="000A17E9" w:rsidRDefault="005A1090" w:rsidP="00CE38B9">
      <w:pPr>
        <w:pStyle w:val="NormalWeb"/>
        <w:spacing w:before="280" w:beforeAutospacing="0" w:after="280" w:afterAutospacing="0"/>
        <w:jc w:val="both"/>
        <w:rPr>
          <w:rFonts w:ascii="Sylfaen" w:hAnsi="Sylfaen"/>
          <w:sz w:val="22"/>
          <w:szCs w:val="22"/>
        </w:rPr>
      </w:pPr>
      <w:r w:rsidRPr="000A17E9">
        <w:rPr>
          <w:rFonts w:ascii="Sylfaen" w:hAnsi="Sylfaen" w:cs="Sylfaen"/>
          <w:sz w:val="22"/>
          <w:szCs w:val="22"/>
        </w:rPr>
        <w:t>პროგრამაში</w:t>
      </w:r>
      <w:r w:rsidRPr="000A17E9">
        <w:rPr>
          <w:rFonts w:ascii="Sylfaen" w:hAnsi="Sylfaen"/>
          <w:sz w:val="22"/>
          <w:szCs w:val="22"/>
        </w:rPr>
        <w:t xml:space="preserve"> </w:t>
      </w:r>
      <w:r w:rsidRPr="000A17E9">
        <w:rPr>
          <w:rFonts w:ascii="Sylfaen" w:hAnsi="Sylfaen" w:cs="Sylfaen"/>
          <w:sz w:val="22"/>
          <w:szCs w:val="22"/>
        </w:rPr>
        <w:t>ჩართული</w:t>
      </w:r>
      <w:r w:rsidRPr="000A17E9">
        <w:rPr>
          <w:rFonts w:ascii="Sylfaen" w:hAnsi="Sylfaen"/>
          <w:sz w:val="22"/>
          <w:szCs w:val="22"/>
        </w:rPr>
        <w:t xml:space="preserve"> </w:t>
      </w:r>
      <w:r w:rsidRPr="000A17E9">
        <w:rPr>
          <w:rFonts w:ascii="Sylfaen" w:hAnsi="Sylfaen" w:cs="Sylfaen"/>
          <w:sz w:val="22"/>
          <w:szCs w:val="22"/>
        </w:rPr>
        <w:t>მოსწავლეები</w:t>
      </w:r>
      <w:r w:rsidRPr="000A17E9">
        <w:rPr>
          <w:rFonts w:ascii="Sylfaen" w:hAnsi="Sylfaen"/>
          <w:sz w:val="22"/>
          <w:szCs w:val="22"/>
        </w:rPr>
        <w:t xml:space="preserve"> </w:t>
      </w:r>
      <w:r w:rsidRPr="000A17E9">
        <w:rPr>
          <w:rFonts w:ascii="Sylfaen" w:hAnsi="Sylfaen" w:cs="Sylfaen"/>
          <w:sz w:val="22"/>
          <w:szCs w:val="22"/>
        </w:rPr>
        <w:t>უზრუნველყოფილი</w:t>
      </w:r>
      <w:r w:rsidRPr="000A17E9">
        <w:rPr>
          <w:rFonts w:ascii="Sylfaen" w:hAnsi="Sylfaen"/>
          <w:sz w:val="22"/>
          <w:szCs w:val="22"/>
        </w:rPr>
        <w:t xml:space="preserve"> </w:t>
      </w:r>
      <w:r w:rsidRPr="000A17E9">
        <w:rPr>
          <w:rFonts w:ascii="Sylfaen" w:hAnsi="Sylfaen" w:cs="Sylfaen"/>
          <w:sz w:val="22"/>
          <w:szCs w:val="22"/>
        </w:rPr>
        <w:t>იქნებიან</w:t>
      </w:r>
      <w:r w:rsidRPr="000A17E9">
        <w:rPr>
          <w:rFonts w:ascii="Sylfaen" w:hAnsi="Sylfaen"/>
          <w:sz w:val="22"/>
          <w:szCs w:val="22"/>
        </w:rPr>
        <w:t xml:space="preserve"> </w:t>
      </w:r>
      <w:r w:rsidRPr="000A17E9">
        <w:rPr>
          <w:rFonts w:ascii="Sylfaen" w:hAnsi="Sylfaen" w:cs="Sylfaen"/>
          <w:sz w:val="22"/>
          <w:szCs w:val="22"/>
        </w:rPr>
        <w:t>შესაბამისი</w:t>
      </w:r>
      <w:r w:rsidRPr="000A17E9">
        <w:rPr>
          <w:rFonts w:ascii="Sylfaen" w:hAnsi="Sylfaen"/>
          <w:sz w:val="22"/>
          <w:szCs w:val="22"/>
        </w:rPr>
        <w:t xml:space="preserve"> </w:t>
      </w:r>
      <w:r w:rsidRPr="000A17E9">
        <w:rPr>
          <w:rFonts w:ascii="Sylfaen" w:hAnsi="Sylfaen" w:cs="Sylfaen"/>
          <w:sz w:val="22"/>
          <w:szCs w:val="22"/>
        </w:rPr>
        <w:t>სერვისით</w:t>
      </w:r>
      <w:r w:rsidRPr="000A17E9">
        <w:rPr>
          <w:rFonts w:ascii="Sylfaen" w:hAnsi="Sylfaen"/>
          <w:sz w:val="22"/>
          <w:szCs w:val="22"/>
        </w:rPr>
        <w:t>; </w:t>
      </w:r>
    </w:p>
    <w:p w:rsidR="005A1090" w:rsidRPr="000A17E9" w:rsidRDefault="005A1090" w:rsidP="00CE38B9">
      <w:pPr>
        <w:pStyle w:val="NormalWeb"/>
        <w:spacing w:before="280" w:beforeAutospacing="0" w:after="280" w:afterAutospacing="0"/>
        <w:jc w:val="both"/>
        <w:rPr>
          <w:rFonts w:ascii="Sylfaen" w:hAnsi="Sylfaen"/>
          <w:sz w:val="22"/>
          <w:szCs w:val="22"/>
        </w:rPr>
      </w:pPr>
      <w:r w:rsidRPr="000A17E9">
        <w:rPr>
          <w:rFonts w:ascii="Sylfaen" w:hAnsi="Sylfaen" w:cs="Sylfaen"/>
          <w:sz w:val="22"/>
          <w:szCs w:val="22"/>
        </w:rPr>
        <w:t>მიღწეული</w:t>
      </w:r>
      <w:r w:rsidRPr="000A17E9">
        <w:rPr>
          <w:rFonts w:ascii="Sylfaen" w:hAnsi="Sylfaen"/>
          <w:sz w:val="22"/>
          <w:szCs w:val="22"/>
        </w:rPr>
        <w:t xml:space="preserve"> </w:t>
      </w:r>
      <w:r w:rsidRPr="000A17E9">
        <w:rPr>
          <w:rFonts w:ascii="Sylfaen" w:hAnsi="Sylfaen" w:cs="Sylfaen"/>
          <w:sz w:val="22"/>
          <w:szCs w:val="22"/>
        </w:rPr>
        <w:t>შუალედური</w:t>
      </w:r>
      <w:r w:rsidRPr="000A17E9">
        <w:rPr>
          <w:rFonts w:ascii="Sylfaen" w:hAnsi="Sylfaen"/>
          <w:sz w:val="22"/>
          <w:szCs w:val="22"/>
        </w:rPr>
        <w:t xml:space="preserve"> </w:t>
      </w:r>
      <w:r w:rsidRPr="000A17E9">
        <w:rPr>
          <w:rFonts w:ascii="Sylfaen" w:hAnsi="Sylfaen" w:cs="Sylfaen"/>
          <w:sz w:val="22"/>
          <w:szCs w:val="22"/>
        </w:rPr>
        <w:t>შედეგის</w:t>
      </w:r>
      <w:r w:rsidRPr="000A17E9">
        <w:rPr>
          <w:rFonts w:ascii="Sylfaen" w:hAnsi="Sylfaen"/>
          <w:sz w:val="22"/>
          <w:szCs w:val="22"/>
        </w:rPr>
        <w:t xml:space="preserve"> </w:t>
      </w:r>
      <w:r w:rsidRPr="000A17E9">
        <w:rPr>
          <w:rFonts w:ascii="Sylfaen" w:hAnsi="Sylfaen" w:cs="Sylfaen"/>
          <w:sz w:val="22"/>
          <w:szCs w:val="22"/>
        </w:rPr>
        <w:t>შეფასების</w:t>
      </w:r>
      <w:r w:rsidRPr="000A17E9">
        <w:rPr>
          <w:rFonts w:ascii="Sylfaen" w:hAnsi="Sylfaen"/>
          <w:sz w:val="22"/>
          <w:szCs w:val="22"/>
        </w:rPr>
        <w:t xml:space="preserve"> </w:t>
      </w:r>
      <w:r w:rsidRPr="000A17E9">
        <w:rPr>
          <w:rFonts w:ascii="Sylfaen" w:hAnsi="Sylfaen" w:cs="Sylfaen"/>
          <w:sz w:val="22"/>
          <w:szCs w:val="22"/>
        </w:rPr>
        <w:t>ინდიკატორი</w:t>
      </w:r>
    </w:p>
    <w:p w:rsidR="005A1090" w:rsidRPr="000A17E9" w:rsidRDefault="005A1090" w:rsidP="0002368F">
      <w:pPr>
        <w:numPr>
          <w:ilvl w:val="0"/>
          <w:numId w:val="54"/>
        </w:numPr>
        <w:spacing w:before="100" w:beforeAutospacing="1" w:after="100" w:afterAutospacing="1" w:line="240" w:lineRule="auto"/>
        <w:jc w:val="both"/>
        <w:rPr>
          <w:rFonts w:ascii="Sylfaen" w:hAnsi="Sylfaen"/>
          <w:lang w:val="ka-GE"/>
        </w:rPr>
      </w:pPr>
      <w:r w:rsidRPr="000A17E9">
        <w:rPr>
          <w:rFonts w:ascii="Sylfaen" w:hAnsi="Sylfaen"/>
          <w:lang w:val="ka-GE"/>
        </w:rPr>
        <w:t>ჩატარდა 2020-2021 სასწავლო წლის ეროვნული სასწავლო ოლიმპიადა და გამოვლინდა ოლიმპიადის 155 გამარჯვებული, მათგან 52-საპრიზო ადგილი, რომელთაც გადაეცათ ფასიანი საჩუქრები: პირველ ადგილზე გასულ 19 მონაწილეს 1 000 ლარიანი, მეორე ადგილზე გასულ 15 მონაწილეს - 700 ლარიანი და მესამე ადგილზე გასულ 18 მონაწილეს - 500 ლარიანი კომპიუტერული ტექნიკის, აქსესუარებისა და სმარტფონების სასაჩუქრე ბარათები.</w:t>
      </w:r>
    </w:p>
    <w:p w:rsidR="005A1090" w:rsidRPr="000A17E9" w:rsidRDefault="005A1090" w:rsidP="0002368F">
      <w:pPr>
        <w:numPr>
          <w:ilvl w:val="0"/>
          <w:numId w:val="54"/>
        </w:numPr>
        <w:spacing w:before="100" w:beforeAutospacing="1" w:after="100" w:afterAutospacing="1" w:line="240" w:lineRule="auto"/>
        <w:jc w:val="both"/>
        <w:rPr>
          <w:rFonts w:ascii="Sylfaen" w:hAnsi="Sylfaen"/>
          <w:lang w:val="ka-GE"/>
        </w:rPr>
      </w:pPr>
      <w:r w:rsidRPr="000A17E9">
        <w:rPr>
          <w:rFonts w:ascii="Sylfaen" w:hAnsi="Sylfaen"/>
          <w:lang w:val="ka-GE"/>
        </w:rPr>
        <w:t>ჩატარდა 2021-2022 ეროვნული სასწავლო ოლიმპიადის პირველ ტური, რომელშიც მონაწილეობდა 23 660 მოსწავლე, ხოლო ინფორმატიკის ოლიმპიადაში დასკვნით ტურზე გამოავლინდა 28 გამარჯვებული მოსწავლე;</w:t>
      </w:r>
    </w:p>
    <w:p w:rsidR="005A1090" w:rsidRPr="000A17E9" w:rsidRDefault="005A1090" w:rsidP="0002368F">
      <w:pPr>
        <w:numPr>
          <w:ilvl w:val="0"/>
          <w:numId w:val="54"/>
        </w:numPr>
        <w:spacing w:before="100" w:beforeAutospacing="1" w:after="100" w:afterAutospacing="1" w:line="240" w:lineRule="auto"/>
        <w:jc w:val="both"/>
        <w:rPr>
          <w:rFonts w:ascii="Sylfaen" w:hAnsi="Sylfaen"/>
          <w:lang w:val="ka-GE"/>
        </w:rPr>
      </w:pPr>
      <w:r w:rsidRPr="000A17E9">
        <w:rPr>
          <w:rFonts w:ascii="Sylfaen" w:hAnsi="Sylfaen"/>
          <w:lang w:val="ka-GE"/>
        </w:rPr>
        <w:t>ევროპის მე-5 ახალგაზრდულ ოლიმპიადაში (ინფორმატიკა) ორმა მოსწავლემ ბრინჯაოს მედალი მოიპოვა;</w:t>
      </w:r>
    </w:p>
    <w:p w:rsidR="005A1090" w:rsidRPr="000A17E9" w:rsidRDefault="005A1090" w:rsidP="0002368F">
      <w:pPr>
        <w:numPr>
          <w:ilvl w:val="0"/>
          <w:numId w:val="54"/>
        </w:numPr>
        <w:spacing w:before="100" w:beforeAutospacing="1" w:after="100" w:afterAutospacing="1" w:line="240" w:lineRule="auto"/>
        <w:jc w:val="both"/>
        <w:rPr>
          <w:rFonts w:ascii="Sylfaen" w:hAnsi="Sylfaen"/>
          <w:lang w:val="ka-GE"/>
        </w:rPr>
      </w:pPr>
      <w:r w:rsidRPr="000A17E9">
        <w:rPr>
          <w:rFonts w:ascii="Sylfaen" w:hAnsi="Sylfaen"/>
          <w:lang w:val="ka-GE"/>
        </w:rPr>
        <w:t>საერთაშორისო ოლომპიადებში საქართველოს 1-მა მონაწილემ ვერცხლის,  11-მა - ბრინჯაოს, ხოლო 3-მა მონაწილემ საპატიო სიგელი მოიპოვა;</w:t>
      </w:r>
    </w:p>
    <w:p w:rsidR="005A1090" w:rsidRPr="000A17E9" w:rsidRDefault="005A1090" w:rsidP="0002368F">
      <w:pPr>
        <w:numPr>
          <w:ilvl w:val="0"/>
          <w:numId w:val="54"/>
        </w:numPr>
        <w:spacing w:before="100" w:beforeAutospacing="1" w:after="100" w:afterAutospacing="1" w:line="240" w:lineRule="auto"/>
        <w:jc w:val="both"/>
        <w:rPr>
          <w:rFonts w:ascii="Sylfaen" w:hAnsi="Sylfaen"/>
          <w:lang w:val="ka-GE"/>
        </w:rPr>
      </w:pPr>
      <w:r w:rsidRPr="000A17E9">
        <w:rPr>
          <w:rFonts w:ascii="Sylfaen" w:hAnsi="Sylfaen"/>
          <w:lang w:val="ka-GE"/>
        </w:rPr>
        <w:t>2018-2020 წლის 6 622 ოქროსა და 2 113 ვერცხლის მედალოსან მოსწავლეს გადაეცა მედლები;</w:t>
      </w:r>
    </w:p>
    <w:p w:rsidR="005A1090" w:rsidRPr="000A17E9" w:rsidRDefault="005A1090" w:rsidP="0002368F">
      <w:pPr>
        <w:numPr>
          <w:ilvl w:val="0"/>
          <w:numId w:val="54"/>
        </w:numPr>
        <w:spacing w:before="100" w:beforeAutospacing="1" w:after="100" w:afterAutospacing="1" w:line="240" w:lineRule="auto"/>
        <w:jc w:val="both"/>
        <w:rPr>
          <w:rFonts w:ascii="Sylfaen" w:hAnsi="Sylfaen"/>
          <w:lang w:val="ka-GE"/>
        </w:rPr>
      </w:pPr>
      <w:r w:rsidRPr="000A17E9">
        <w:rPr>
          <w:rFonts w:ascii="Sylfaen" w:hAnsi="Sylfaen"/>
          <w:lang w:val="ka-GE"/>
        </w:rPr>
        <w:t>გამოვლინდა 2020-2021 სასწავლო წლების 3 833 ოქროსა და 1 140 ვერცხლის მედალოსანი მოსწავლე;</w:t>
      </w:r>
    </w:p>
    <w:p w:rsidR="005A1090" w:rsidRPr="000A17E9" w:rsidRDefault="005A1090" w:rsidP="00CE38B9">
      <w:pPr>
        <w:pStyle w:val="Heading4"/>
        <w:spacing w:line="240" w:lineRule="auto"/>
        <w:jc w:val="both"/>
        <w:rPr>
          <w:rFonts w:ascii="Sylfaen" w:eastAsia="Calibri" w:hAnsi="Sylfaen" w:cs="Calibri"/>
          <w:i w:val="0"/>
        </w:rPr>
      </w:pPr>
      <w:r w:rsidRPr="000A17E9">
        <w:rPr>
          <w:rFonts w:ascii="Sylfaen" w:eastAsia="Calibri" w:hAnsi="Sylfaen" w:cs="Calibri"/>
          <w:i w:val="0"/>
        </w:rPr>
        <w:t>4.1.5 განსაკუთრებით ნიჭიერ მოსწავლეთა საგანმანათლებლო და საცხოვრებელი პირობებით უზრუნველყოფა (პროგრამული კოდი 32 02 05)</w:t>
      </w:r>
    </w:p>
    <w:p w:rsidR="005A1090" w:rsidRPr="000A17E9" w:rsidRDefault="005A1090" w:rsidP="00CE38B9">
      <w:pPr>
        <w:spacing w:line="240" w:lineRule="auto"/>
        <w:rPr>
          <w:rFonts w:ascii="Sylfaen" w:eastAsia="Calibri" w:hAnsi="Sylfaen" w:cs="Calibri"/>
        </w:rPr>
      </w:pPr>
    </w:p>
    <w:p w:rsidR="005A1090" w:rsidRPr="000A17E9" w:rsidRDefault="005A1090" w:rsidP="00CE38B9">
      <w:pPr>
        <w:spacing w:line="240" w:lineRule="auto"/>
        <w:rPr>
          <w:rFonts w:ascii="Sylfaen" w:eastAsia="Calibri" w:hAnsi="Sylfaen" w:cs="Calibri"/>
        </w:rPr>
      </w:pPr>
      <w:r w:rsidRPr="000A17E9">
        <w:rPr>
          <w:rFonts w:ascii="Sylfaen" w:eastAsia="Calibri" w:hAnsi="Sylfaen" w:cs="Calibri"/>
        </w:rPr>
        <w:t xml:space="preserve">პროგრამის განმახორციელებელი: </w:t>
      </w:r>
    </w:p>
    <w:p w:rsidR="005A1090" w:rsidRPr="000A17E9" w:rsidRDefault="005A1090" w:rsidP="0002368F">
      <w:pPr>
        <w:pStyle w:val="ListParagraph"/>
        <w:numPr>
          <w:ilvl w:val="0"/>
          <w:numId w:val="62"/>
        </w:numPr>
        <w:pBdr>
          <w:top w:val="nil"/>
          <w:left w:val="nil"/>
          <w:bottom w:val="nil"/>
          <w:right w:val="nil"/>
          <w:between w:val="nil"/>
        </w:pBdr>
        <w:spacing w:before="280" w:after="280" w:line="240" w:lineRule="auto"/>
        <w:ind w:left="426" w:right="0" w:hanging="426"/>
        <w:rPr>
          <w:rFonts w:eastAsia="Calibri" w:cs="Calibri"/>
        </w:rPr>
      </w:pPr>
      <w:r w:rsidRPr="000A17E9">
        <w:rPr>
          <w:rFonts w:eastAsia="Calibri" w:cs="Calibri"/>
          <w:lang w:val="ka-GE"/>
        </w:rPr>
        <w:t>საქართველოს განათლებისა და მეცნიერების სამინისტრო;</w:t>
      </w:r>
    </w:p>
    <w:p w:rsidR="005A1090" w:rsidRPr="000A17E9" w:rsidRDefault="005A1090" w:rsidP="0002368F">
      <w:pPr>
        <w:pStyle w:val="ListParagraph"/>
        <w:numPr>
          <w:ilvl w:val="0"/>
          <w:numId w:val="62"/>
        </w:numPr>
        <w:pBdr>
          <w:top w:val="nil"/>
          <w:left w:val="nil"/>
          <w:bottom w:val="nil"/>
          <w:right w:val="nil"/>
          <w:between w:val="nil"/>
        </w:pBdr>
        <w:spacing w:before="280" w:after="280" w:line="240" w:lineRule="auto"/>
        <w:ind w:left="426" w:right="0" w:hanging="426"/>
        <w:rPr>
          <w:rFonts w:eastAsia="Calibri" w:cs="Calibri"/>
        </w:rPr>
      </w:pPr>
      <w:r w:rsidRPr="000A17E9">
        <w:rPr>
          <w:rFonts w:eastAsia="Calibri" w:cs="Calibri"/>
        </w:rPr>
        <w:t>სსიპ - ვლადიმირ კომაროვის თბილისის ფიზიკა-მათემატიკის N199 საჯარო სკოლა</w:t>
      </w:r>
      <w:r w:rsidRPr="000A17E9">
        <w:rPr>
          <w:rFonts w:eastAsia="Calibri" w:cs="Calibri"/>
          <w:lang w:val="ka-GE"/>
        </w:rPr>
        <w:t>.</w:t>
      </w:r>
    </w:p>
    <w:p w:rsidR="005A1090" w:rsidRPr="000A17E9" w:rsidRDefault="005A1090" w:rsidP="00CE38B9">
      <w:pPr>
        <w:pBdr>
          <w:top w:val="nil"/>
          <w:left w:val="nil"/>
          <w:bottom w:val="nil"/>
          <w:right w:val="nil"/>
          <w:between w:val="nil"/>
        </w:pBdr>
        <w:shd w:val="clear" w:color="auto" w:fill="FFFFFF" w:themeFill="background1"/>
        <w:spacing w:before="100" w:beforeAutospacing="1" w:after="100" w:afterAutospacing="1" w:line="240" w:lineRule="auto"/>
        <w:ind w:left="426"/>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5A1090" w:rsidRPr="000A17E9" w:rsidRDefault="005A1090" w:rsidP="0002368F">
      <w:pPr>
        <w:pStyle w:val="ListParagraph"/>
        <w:numPr>
          <w:ilvl w:val="0"/>
          <w:numId w:val="63"/>
        </w:numPr>
        <w:shd w:val="clear" w:color="auto" w:fill="FFFFFF" w:themeFill="background1"/>
        <w:spacing w:before="100" w:beforeAutospacing="1" w:after="100" w:afterAutospacing="1" w:line="240" w:lineRule="auto"/>
        <w:ind w:left="426" w:right="0" w:hanging="426"/>
      </w:pPr>
      <w:r w:rsidRPr="000A17E9">
        <w:t>განსაკუთრებით ნიჭიერი მოსწავლეები უზრუნველყოფილი არიან შესაბამის საფეხურზე ზოგადი განათლების მიწოდებით;</w:t>
      </w:r>
    </w:p>
    <w:p w:rsidR="005A1090" w:rsidRPr="000A17E9" w:rsidRDefault="005A1090" w:rsidP="0002368F">
      <w:pPr>
        <w:pStyle w:val="ListParagraph"/>
        <w:numPr>
          <w:ilvl w:val="0"/>
          <w:numId w:val="63"/>
        </w:numPr>
        <w:shd w:val="clear" w:color="auto" w:fill="FFFFFF" w:themeFill="background1"/>
        <w:spacing w:before="100" w:beforeAutospacing="1" w:after="100" w:afterAutospacing="1" w:line="240" w:lineRule="auto"/>
        <w:ind w:left="426" w:right="0" w:hanging="426"/>
      </w:pPr>
      <w:r w:rsidRPr="000A17E9">
        <w:t>სკოლა-პანსიონის ბენეფიციარებისთვის უზრუნველყოფილია საგანმანათლებლო და სააღმზრდელო მომსახურება.</w:t>
      </w:r>
    </w:p>
    <w:p w:rsidR="005A1090" w:rsidRPr="000A17E9" w:rsidRDefault="005A1090"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5A1090" w:rsidRPr="000A17E9" w:rsidRDefault="005A1090" w:rsidP="0002368F">
      <w:pPr>
        <w:numPr>
          <w:ilvl w:val="0"/>
          <w:numId w:val="64"/>
        </w:numPr>
        <w:spacing w:before="100" w:beforeAutospacing="1" w:after="100" w:afterAutospacing="1" w:line="240" w:lineRule="auto"/>
        <w:ind w:left="426" w:hanging="426"/>
        <w:jc w:val="both"/>
        <w:rPr>
          <w:rFonts w:ascii="Sylfaen" w:eastAsia="Sylfaen" w:hAnsi="Sylfaen"/>
        </w:rPr>
      </w:pPr>
      <w:r w:rsidRPr="000A17E9">
        <w:rPr>
          <w:rFonts w:ascii="Sylfaen" w:eastAsia="Sylfaen" w:hAnsi="Sylfaen"/>
        </w:rPr>
        <w:t xml:space="preserve">განსაკუთრებით ნიჭიერი მოსწავლეები </w:t>
      </w:r>
      <w:r w:rsidRPr="000A17E9">
        <w:rPr>
          <w:rFonts w:ascii="Sylfaen" w:eastAsia="Sylfaen" w:hAnsi="Sylfaen"/>
          <w:lang w:val="ka-GE"/>
        </w:rPr>
        <w:t xml:space="preserve">მთელი წლის მანძილზე </w:t>
      </w:r>
      <w:r w:rsidRPr="000A17E9">
        <w:rPr>
          <w:rFonts w:ascii="Sylfaen" w:eastAsia="Sylfaen" w:hAnsi="Sylfaen"/>
        </w:rPr>
        <w:t xml:space="preserve">უზრუნველყოფილი </w:t>
      </w:r>
      <w:r w:rsidRPr="000A17E9">
        <w:rPr>
          <w:rFonts w:ascii="Sylfaen" w:eastAsia="Sylfaen" w:hAnsi="Sylfaen"/>
          <w:lang w:val="ka-GE"/>
        </w:rPr>
        <w:t>იყვნე</w:t>
      </w:r>
      <w:r w:rsidRPr="000A17E9">
        <w:rPr>
          <w:rFonts w:ascii="Sylfaen" w:eastAsia="Sylfaen" w:hAnsi="Sylfaen"/>
        </w:rPr>
        <w:t>ნ შესაბამის საფეხურზე ზოგადი განათლების მიწოდებით;</w:t>
      </w:r>
    </w:p>
    <w:p w:rsidR="005A1090" w:rsidRPr="000A17E9" w:rsidRDefault="005A1090" w:rsidP="0002368F">
      <w:pPr>
        <w:numPr>
          <w:ilvl w:val="0"/>
          <w:numId w:val="64"/>
        </w:numPr>
        <w:spacing w:before="100" w:beforeAutospacing="1" w:after="100" w:afterAutospacing="1" w:line="240" w:lineRule="auto"/>
        <w:ind w:left="426" w:hanging="426"/>
        <w:jc w:val="both"/>
        <w:rPr>
          <w:rFonts w:ascii="Sylfaen" w:hAnsi="Sylfaen"/>
        </w:rPr>
      </w:pPr>
      <w:r w:rsidRPr="000A17E9">
        <w:rPr>
          <w:rFonts w:ascii="Sylfaen" w:eastAsia="Sylfaen" w:hAnsi="Sylfaen"/>
        </w:rPr>
        <w:t>სკოლა-პანსიონის ბენეფიციარებისთვის უზრუნველყოფილი</w:t>
      </w:r>
      <w:r w:rsidRPr="000A17E9">
        <w:rPr>
          <w:rFonts w:ascii="Sylfaen" w:eastAsia="Sylfaen" w:hAnsi="Sylfaen"/>
          <w:lang w:val="ka-GE"/>
        </w:rPr>
        <w:t xml:space="preserve"> იყო</w:t>
      </w:r>
      <w:r w:rsidRPr="000A17E9">
        <w:rPr>
          <w:rFonts w:ascii="Sylfaen" w:eastAsia="Sylfaen" w:hAnsi="Sylfaen"/>
        </w:rPr>
        <w:t xml:space="preserve"> საგანმანათლებლო და სააღმზრდელო მომსახურება.</w:t>
      </w:r>
    </w:p>
    <w:p w:rsidR="005A1090" w:rsidRPr="000A17E9" w:rsidRDefault="005A1090"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5A1090" w:rsidRPr="000A17E9" w:rsidRDefault="005A1090"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1.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5A1090" w:rsidRPr="000A17E9" w:rsidRDefault="005A1090"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სსიპ – ვლადიმირ კომაროვის თბილისის ფიზიკა-მათემატიკის N199 საჯარო სკოლის განსაკუთრებული მათემატიკური ნიჭით დაჯილდოებული 93 მოსწავლე უზრუნველყოფილია შესაბამის საფეხურზე ზოგადი განათლების მიწოდებით და პანსიონური მომსახურებით; </w:t>
      </w:r>
    </w:p>
    <w:p w:rsidR="005A1090" w:rsidRPr="000A17E9" w:rsidRDefault="005A1090"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დ</w:t>
      </w:r>
      <w:r w:rsidRPr="000A17E9">
        <w:rPr>
          <w:rFonts w:ascii="Sylfaen" w:hAnsi="Sylfaen" w:cs="Sylfaen"/>
        </w:rPr>
        <w:t>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5A1090" w:rsidRPr="000A17E9" w:rsidRDefault="005A1090"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პროგრამის ფარგლებში ჩართულ მოსწავლეთა 100% უზრუნველყოფილია შესაბამისი სერვისით; </w:t>
      </w:r>
    </w:p>
    <w:p w:rsidR="005A1090" w:rsidRPr="000A17E9" w:rsidRDefault="005A1090"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5A1090" w:rsidRPr="000A17E9" w:rsidRDefault="005A1090" w:rsidP="00CE38B9">
      <w:pPr>
        <w:spacing w:before="100" w:beforeAutospacing="1" w:after="100" w:afterAutospacing="1" w:line="240" w:lineRule="auto"/>
        <w:jc w:val="both"/>
        <w:rPr>
          <w:rFonts w:ascii="Sylfaen" w:eastAsia="Sylfaen" w:hAnsi="Sylfaen"/>
          <w:lang w:val="ka-GE"/>
        </w:rPr>
      </w:pPr>
      <w:r w:rsidRPr="000A17E9">
        <w:rPr>
          <w:rFonts w:ascii="Sylfaen" w:eastAsia="Sylfaen" w:hAnsi="Sylfaen"/>
        </w:rPr>
        <w:t>პროგრამის ფარგლებში ჩართულ მოსწავლეთა 100% უზრუნველყოფილი</w:t>
      </w:r>
      <w:r w:rsidRPr="000A17E9">
        <w:rPr>
          <w:rFonts w:ascii="Sylfaen" w:eastAsia="Sylfaen" w:hAnsi="Sylfaen"/>
          <w:lang w:val="ka-GE"/>
        </w:rPr>
        <w:t xml:space="preserve"> იყო</w:t>
      </w:r>
      <w:r w:rsidRPr="000A17E9">
        <w:rPr>
          <w:rFonts w:ascii="Sylfaen" w:eastAsia="Sylfaen" w:hAnsi="Sylfaen"/>
        </w:rPr>
        <w:t xml:space="preserve"> შესაბამისი სერვისით</w:t>
      </w:r>
      <w:r w:rsidRPr="000A17E9">
        <w:rPr>
          <w:rFonts w:ascii="Sylfaen" w:eastAsia="Sylfaen" w:hAnsi="Sylfaen"/>
          <w:lang w:val="ka-GE"/>
        </w:rPr>
        <w:t>.</w:t>
      </w:r>
    </w:p>
    <w:p w:rsidR="001053D2" w:rsidRPr="000A17E9" w:rsidRDefault="001053D2" w:rsidP="00CE38B9">
      <w:pPr>
        <w:spacing w:before="100" w:beforeAutospacing="1" w:after="100" w:afterAutospacing="1" w:line="240" w:lineRule="auto"/>
        <w:jc w:val="both"/>
        <w:rPr>
          <w:rFonts w:ascii="Sylfaen" w:eastAsia="Sylfaen" w:hAnsi="Sylfaen"/>
          <w:lang w:val="ka-GE"/>
        </w:rPr>
      </w:pPr>
    </w:p>
    <w:p w:rsidR="001053D2" w:rsidRPr="000A17E9" w:rsidRDefault="001053D2" w:rsidP="00B1417E">
      <w:pPr>
        <w:pStyle w:val="Heading4"/>
        <w:spacing w:line="240" w:lineRule="auto"/>
        <w:jc w:val="both"/>
        <w:rPr>
          <w:rFonts w:ascii="Sylfaen" w:eastAsia="Calibri" w:hAnsi="Sylfaen" w:cs="Calibri"/>
          <w:i w:val="0"/>
        </w:rPr>
      </w:pPr>
      <w:r w:rsidRPr="000A17E9">
        <w:rPr>
          <w:rFonts w:ascii="Sylfaen" w:eastAsia="Calibri" w:hAnsi="Sylfaen" w:cs="Calibri"/>
          <w:i w:val="0"/>
        </w:rPr>
        <w:t>4.1.6 მოსწავლეების სახელმძღვანელოებით უზრუნველყოფა (პროგრამული კოდი 32 02 06)</w:t>
      </w:r>
    </w:p>
    <w:p w:rsidR="001053D2" w:rsidRPr="000A17E9" w:rsidRDefault="001053D2" w:rsidP="00CE38B9">
      <w:pPr>
        <w:spacing w:before="280" w:after="280" w:line="240" w:lineRule="auto"/>
        <w:jc w:val="both"/>
        <w:rPr>
          <w:rFonts w:ascii="Sylfaen" w:eastAsia="Calibri" w:hAnsi="Sylfaen" w:cs="Calibri"/>
        </w:rPr>
      </w:pPr>
      <w:r w:rsidRPr="000A17E9">
        <w:rPr>
          <w:rFonts w:ascii="Sylfaen" w:eastAsia="Calibri" w:hAnsi="Sylfaen" w:cs="Calibri"/>
        </w:rPr>
        <w:t xml:space="preserve">პროგრამის განმახორციელებელი: </w:t>
      </w:r>
    </w:p>
    <w:p w:rsidR="001053D2" w:rsidRPr="000A17E9" w:rsidRDefault="001053D2" w:rsidP="0002368F">
      <w:pPr>
        <w:pStyle w:val="ListParagraph"/>
        <w:numPr>
          <w:ilvl w:val="0"/>
          <w:numId w:val="65"/>
        </w:numPr>
        <w:spacing w:after="0" w:line="240" w:lineRule="auto"/>
        <w:ind w:left="426" w:right="0" w:hanging="426"/>
        <w:rPr>
          <w:rFonts w:eastAsia="Calibri" w:cs="Calibri"/>
        </w:rPr>
      </w:pPr>
      <w:r w:rsidRPr="000A17E9">
        <w:rPr>
          <w:rFonts w:eastAsia="Calibri" w:cs="Calibri"/>
        </w:rPr>
        <w:t>სსიპ - საგანმანათლებლო და სამეცნიერო ინფრასტრუქტურის განვითარების სააგენტო;</w:t>
      </w:r>
    </w:p>
    <w:p w:rsidR="001053D2" w:rsidRPr="000A17E9" w:rsidRDefault="001053D2" w:rsidP="00CE38B9">
      <w:pPr>
        <w:pStyle w:val="NormalWeb"/>
        <w:spacing w:before="0" w:beforeAutospacing="0" w:after="0" w:afterAutospacing="0"/>
        <w:ind w:left="720"/>
        <w:jc w:val="both"/>
        <w:textAlignment w:val="baseline"/>
        <w:rPr>
          <w:rFonts w:ascii="Sylfaen" w:hAnsi="Sylfaen" w:cs="Sylfaen"/>
          <w:sz w:val="22"/>
          <w:szCs w:val="22"/>
        </w:rPr>
      </w:pPr>
    </w:p>
    <w:p w:rsidR="001053D2" w:rsidRPr="000A17E9" w:rsidRDefault="001053D2"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1053D2" w:rsidRPr="000A17E9" w:rsidRDefault="001053D2" w:rsidP="0002368F">
      <w:pPr>
        <w:pStyle w:val="ListParagraph"/>
        <w:numPr>
          <w:ilvl w:val="0"/>
          <w:numId w:val="66"/>
        </w:numPr>
        <w:shd w:val="clear" w:color="auto" w:fill="FFFFFF" w:themeFill="background1"/>
        <w:spacing w:before="100" w:beforeAutospacing="1" w:after="100" w:afterAutospacing="1" w:line="240" w:lineRule="auto"/>
        <w:ind w:left="426" w:right="0" w:hanging="426"/>
      </w:pPr>
      <w:r w:rsidRPr="000A17E9">
        <w:t>გრიფირების ადმინისტრირების ელექტრონული სისტემა სრულად პასუხობს გრიფირების პროცესის ამოცანებს და ფუნქციონირებს ტექნიკური ხარვეზების გარეშე;</w:t>
      </w:r>
    </w:p>
    <w:p w:rsidR="001053D2" w:rsidRPr="000A17E9" w:rsidRDefault="001053D2" w:rsidP="0002368F">
      <w:pPr>
        <w:pStyle w:val="ListParagraph"/>
        <w:numPr>
          <w:ilvl w:val="0"/>
          <w:numId w:val="66"/>
        </w:numPr>
        <w:shd w:val="clear" w:color="auto" w:fill="FFFFFF" w:themeFill="background1"/>
        <w:spacing w:before="100" w:beforeAutospacing="1" w:after="100" w:afterAutospacing="1" w:line="240" w:lineRule="auto"/>
        <w:ind w:left="426" w:right="0" w:hanging="426"/>
      </w:pPr>
      <w:r w:rsidRPr="000A17E9">
        <w:t>სახელმძღვანელოს სერიის/მაკეტის რეცენზირების პროცესი ხორციელდება კანონმდებლობით დადგენილი მოთხოვნებისა და ვადების შესაბამისად;</w:t>
      </w:r>
    </w:p>
    <w:p w:rsidR="001053D2" w:rsidRPr="000A17E9" w:rsidRDefault="001053D2" w:rsidP="0002368F">
      <w:pPr>
        <w:pStyle w:val="ListParagraph"/>
        <w:numPr>
          <w:ilvl w:val="0"/>
          <w:numId w:val="66"/>
        </w:numPr>
        <w:shd w:val="clear" w:color="auto" w:fill="FFFFFF" w:themeFill="background1"/>
        <w:spacing w:before="100" w:beforeAutospacing="1" w:after="100" w:afterAutospacing="1" w:line="240" w:lineRule="auto"/>
        <w:ind w:left="426" w:right="0" w:hanging="426"/>
      </w:pPr>
      <w:r w:rsidRPr="000A17E9">
        <w:t>უფასო/ხელმისაწვდომი ზოგადი განათლების მიღება საქართველოს ყველა საჯარო სკოლის მოსწავლისათვის, საქართველოს განათლების, მეცნიერების, კულტურისა და სპორტის მინისტრის ბრძანებით განსაზღვრული სხვა კატეგორიების მოსწავლეების, ასევე კერძო სკოლის იმ მოსწავლეთათვის, რომლებიც არიან სიღარიბის ზღვარს ქვემოთ მყოფი ოჯახებისა და 2008 წლის აგვისტოს ომში დაღუპული მეომრების შვილები.</w:t>
      </w:r>
    </w:p>
    <w:p w:rsidR="001053D2" w:rsidRPr="000A17E9" w:rsidRDefault="001053D2"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1053D2" w:rsidRPr="000A17E9" w:rsidRDefault="001053D2" w:rsidP="0002368F">
      <w:pPr>
        <w:pStyle w:val="NormalWeb"/>
        <w:numPr>
          <w:ilvl w:val="0"/>
          <w:numId w:val="67"/>
        </w:numPr>
        <w:spacing w:before="0" w:beforeAutospacing="0" w:after="0" w:afterAutospacing="0"/>
        <w:jc w:val="both"/>
        <w:textAlignment w:val="baseline"/>
        <w:rPr>
          <w:rFonts w:ascii="Sylfaen" w:hAnsi="Sylfaen"/>
          <w:sz w:val="22"/>
          <w:szCs w:val="22"/>
        </w:rPr>
      </w:pPr>
      <w:r w:rsidRPr="000A17E9">
        <w:rPr>
          <w:rFonts w:ascii="Sylfaen" w:hAnsi="Sylfaen" w:cs="Sylfaen"/>
          <w:sz w:val="22"/>
          <w:szCs w:val="22"/>
        </w:rPr>
        <w:t>გრიფირების</w:t>
      </w:r>
      <w:r w:rsidRPr="000A17E9">
        <w:rPr>
          <w:rFonts w:ascii="Sylfaen" w:hAnsi="Sylfaen"/>
          <w:sz w:val="22"/>
          <w:szCs w:val="22"/>
        </w:rPr>
        <w:t xml:space="preserve"> </w:t>
      </w:r>
      <w:r w:rsidRPr="000A17E9">
        <w:rPr>
          <w:rFonts w:ascii="Sylfaen" w:hAnsi="Sylfaen" w:cs="Sylfaen"/>
          <w:sz w:val="22"/>
          <w:szCs w:val="22"/>
        </w:rPr>
        <w:t>ელექტრონული</w:t>
      </w:r>
      <w:r w:rsidRPr="000A17E9">
        <w:rPr>
          <w:rFonts w:ascii="Sylfaen" w:hAnsi="Sylfaen"/>
          <w:sz w:val="22"/>
          <w:szCs w:val="22"/>
        </w:rPr>
        <w:t xml:space="preserve"> </w:t>
      </w:r>
      <w:r w:rsidRPr="000A17E9">
        <w:rPr>
          <w:rFonts w:ascii="Sylfaen" w:hAnsi="Sylfaen" w:cs="Sylfaen"/>
          <w:sz w:val="22"/>
          <w:szCs w:val="22"/>
        </w:rPr>
        <w:t>სისტემ</w:t>
      </w:r>
      <w:r w:rsidRPr="000A17E9">
        <w:rPr>
          <w:rFonts w:ascii="Sylfaen" w:hAnsi="Sylfaen"/>
          <w:sz w:val="22"/>
          <w:szCs w:val="22"/>
          <w:lang w:val="ka-GE"/>
        </w:rPr>
        <w:t>ა</w:t>
      </w:r>
      <w:r w:rsidRPr="000A17E9">
        <w:rPr>
          <w:rFonts w:ascii="Sylfaen" w:hAnsi="Sylfaen"/>
          <w:sz w:val="22"/>
          <w:szCs w:val="22"/>
        </w:rPr>
        <w:t xml:space="preserve"> </w:t>
      </w:r>
      <w:r w:rsidRPr="000A17E9">
        <w:rPr>
          <w:rFonts w:ascii="Sylfaen" w:hAnsi="Sylfaen" w:cs="Sylfaen"/>
          <w:sz w:val="22"/>
          <w:szCs w:val="22"/>
        </w:rPr>
        <w:t>მოდიფიცირებულია</w:t>
      </w:r>
      <w:r w:rsidRPr="000A17E9">
        <w:rPr>
          <w:rFonts w:ascii="Sylfaen" w:hAnsi="Sylfaen"/>
          <w:sz w:val="22"/>
          <w:szCs w:val="22"/>
        </w:rPr>
        <w:t xml:space="preserve"> </w:t>
      </w:r>
      <w:r w:rsidRPr="000A17E9">
        <w:rPr>
          <w:rFonts w:ascii="Sylfaen" w:hAnsi="Sylfaen" w:cs="Sylfaen"/>
          <w:sz w:val="22"/>
          <w:szCs w:val="22"/>
        </w:rPr>
        <w:t>მარეგულირებელ</w:t>
      </w:r>
      <w:r w:rsidRPr="000A17E9">
        <w:rPr>
          <w:rFonts w:ascii="Sylfaen" w:hAnsi="Sylfaen"/>
          <w:sz w:val="22"/>
          <w:szCs w:val="22"/>
        </w:rPr>
        <w:t xml:space="preserve"> </w:t>
      </w:r>
      <w:r w:rsidRPr="000A17E9">
        <w:rPr>
          <w:rFonts w:ascii="Sylfaen" w:hAnsi="Sylfaen" w:cs="Sylfaen"/>
          <w:sz w:val="22"/>
          <w:szCs w:val="22"/>
        </w:rPr>
        <w:t>აქტებში</w:t>
      </w:r>
      <w:r w:rsidRPr="000A17E9">
        <w:rPr>
          <w:rFonts w:ascii="Sylfaen" w:hAnsi="Sylfaen"/>
          <w:sz w:val="22"/>
          <w:szCs w:val="22"/>
        </w:rPr>
        <w:t xml:space="preserve"> </w:t>
      </w:r>
      <w:r w:rsidRPr="000A17E9">
        <w:rPr>
          <w:rFonts w:ascii="Sylfaen" w:hAnsi="Sylfaen" w:cs="Sylfaen"/>
          <w:sz w:val="22"/>
          <w:szCs w:val="22"/>
        </w:rPr>
        <w:t>განხორციელებული</w:t>
      </w:r>
      <w:r w:rsidRPr="000A17E9">
        <w:rPr>
          <w:rFonts w:ascii="Sylfaen" w:hAnsi="Sylfaen"/>
          <w:sz w:val="22"/>
          <w:szCs w:val="22"/>
        </w:rPr>
        <w:t xml:space="preserve"> </w:t>
      </w:r>
      <w:r w:rsidRPr="000A17E9">
        <w:rPr>
          <w:rFonts w:ascii="Sylfaen" w:hAnsi="Sylfaen" w:cs="Sylfaen"/>
          <w:sz w:val="22"/>
          <w:szCs w:val="22"/>
        </w:rPr>
        <w:t>ცვლილებების</w:t>
      </w:r>
      <w:r w:rsidRPr="000A17E9">
        <w:rPr>
          <w:rFonts w:ascii="Sylfaen" w:hAnsi="Sylfaen"/>
          <w:sz w:val="22"/>
          <w:szCs w:val="22"/>
        </w:rPr>
        <w:t xml:space="preserve"> </w:t>
      </w:r>
      <w:r w:rsidRPr="000A17E9">
        <w:rPr>
          <w:rFonts w:ascii="Sylfaen" w:hAnsi="Sylfaen" w:cs="Sylfaen"/>
          <w:sz w:val="22"/>
          <w:szCs w:val="22"/>
        </w:rPr>
        <w:t>შესაბამისად</w:t>
      </w:r>
      <w:r w:rsidRPr="000A17E9">
        <w:rPr>
          <w:rFonts w:ascii="Sylfaen" w:hAnsi="Sylfaen"/>
          <w:sz w:val="22"/>
          <w:szCs w:val="22"/>
        </w:rPr>
        <w:t>;</w:t>
      </w:r>
    </w:p>
    <w:p w:rsidR="001053D2" w:rsidRPr="000A17E9" w:rsidRDefault="001053D2" w:rsidP="0002368F">
      <w:pPr>
        <w:pStyle w:val="NormalWeb"/>
        <w:numPr>
          <w:ilvl w:val="0"/>
          <w:numId w:val="67"/>
        </w:numPr>
        <w:spacing w:before="0" w:beforeAutospacing="0" w:after="0" w:afterAutospacing="0"/>
        <w:jc w:val="both"/>
        <w:textAlignment w:val="baseline"/>
        <w:rPr>
          <w:rFonts w:ascii="Sylfaen" w:hAnsi="Sylfaen"/>
          <w:sz w:val="22"/>
          <w:szCs w:val="22"/>
        </w:rPr>
      </w:pPr>
      <w:r w:rsidRPr="000A17E9">
        <w:rPr>
          <w:rFonts w:ascii="Sylfaen" w:hAnsi="Sylfaen" w:cs="Sylfaen"/>
          <w:sz w:val="22"/>
          <w:szCs w:val="22"/>
        </w:rPr>
        <w:t>კანონმდებლობით</w:t>
      </w:r>
      <w:r w:rsidRPr="000A17E9">
        <w:rPr>
          <w:rFonts w:ascii="Sylfaen" w:hAnsi="Sylfaen"/>
          <w:sz w:val="22"/>
          <w:szCs w:val="22"/>
        </w:rPr>
        <w:t xml:space="preserve"> </w:t>
      </w:r>
      <w:r w:rsidRPr="000A17E9">
        <w:rPr>
          <w:rFonts w:ascii="Sylfaen" w:hAnsi="Sylfaen" w:cs="Sylfaen"/>
          <w:sz w:val="22"/>
          <w:szCs w:val="22"/>
        </w:rPr>
        <w:t>დადგენილი</w:t>
      </w:r>
      <w:r w:rsidRPr="000A17E9">
        <w:rPr>
          <w:rFonts w:ascii="Sylfaen" w:hAnsi="Sylfaen"/>
          <w:sz w:val="22"/>
          <w:szCs w:val="22"/>
        </w:rPr>
        <w:t xml:space="preserve"> </w:t>
      </w:r>
      <w:r w:rsidRPr="000A17E9">
        <w:rPr>
          <w:rFonts w:ascii="Sylfaen" w:hAnsi="Sylfaen" w:cs="Sylfaen"/>
          <w:sz w:val="22"/>
          <w:szCs w:val="22"/>
        </w:rPr>
        <w:t>მოთხოვნებისა</w:t>
      </w:r>
      <w:r w:rsidRPr="000A17E9">
        <w:rPr>
          <w:rFonts w:ascii="Sylfaen" w:hAnsi="Sylfaen"/>
          <w:sz w:val="22"/>
          <w:szCs w:val="22"/>
        </w:rPr>
        <w:t xml:space="preserve"> </w:t>
      </w:r>
      <w:r w:rsidRPr="000A17E9">
        <w:rPr>
          <w:rFonts w:ascii="Sylfaen" w:hAnsi="Sylfaen" w:cs="Sylfaen"/>
          <w:sz w:val="22"/>
          <w:szCs w:val="22"/>
        </w:rPr>
        <w:t>და</w:t>
      </w:r>
      <w:r w:rsidRPr="000A17E9">
        <w:rPr>
          <w:rFonts w:ascii="Sylfaen" w:hAnsi="Sylfaen"/>
          <w:sz w:val="22"/>
          <w:szCs w:val="22"/>
        </w:rPr>
        <w:t xml:space="preserve"> </w:t>
      </w:r>
      <w:r w:rsidRPr="000A17E9">
        <w:rPr>
          <w:rFonts w:ascii="Sylfaen" w:hAnsi="Sylfaen" w:cs="Sylfaen"/>
          <w:sz w:val="22"/>
          <w:szCs w:val="22"/>
        </w:rPr>
        <w:t>ვადების</w:t>
      </w:r>
      <w:r w:rsidRPr="000A17E9">
        <w:rPr>
          <w:rFonts w:ascii="Sylfaen" w:hAnsi="Sylfaen"/>
          <w:sz w:val="22"/>
          <w:szCs w:val="22"/>
        </w:rPr>
        <w:t xml:space="preserve"> </w:t>
      </w:r>
      <w:r w:rsidRPr="000A17E9">
        <w:rPr>
          <w:rFonts w:ascii="Sylfaen" w:hAnsi="Sylfaen" w:cs="Sylfaen"/>
          <w:sz w:val="22"/>
          <w:szCs w:val="22"/>
        </w:rPr>
        <w:t>გათვალისწინებით</w:t>
      </w:r>
      <w:r w:rsidRPr="000A17E9">
        <w:rPr>
          <w:rFonts w:ascii="Sylfaen" w:hAnsi="Sylfaen"/>
          <w:sz w:val="22"/>
          <w:szCs w:val="22"/>
        </w:rPr>
        <w:t xml:space="preserve"> </w:t>
      </w:r>
      <w:r w:rsidRPr="000A17E9">
        <w:rPr>
          <w:rFonts w:ascii="Sylfaen" w:hAnsi="Sylfaen" w:cs="Sylfaen"/>
          <w:sz w:val="22"/>
          <w:szCs w:val="22"/>
        </w:rPr>
        <w:t>განხორციელებულია</w:t>
      </w:r>
      <w:r w:rsidRPr="000A17E9">
        <w:rPr>
          <w:rFonts w:ascii="Sylfaen" w:hAnsi="Sylfaen"/>
          <w:sz w:val="22"/>
          <w:szCs w:val="22"/>
        </w:rPr>
        <w:t xml:space="preserve"> </w:t>
      </w:r>
      <w:r w:rsidRPr="000A17E9">
        <w:rPr>
          <w:rFonts w:ascii="Sylfaen" w:hAnsi="Sylfaen" w:cs="Sylfaen"/>
          <w:sz w:val="22"/>
          <w:szCs w:val="22"/>
        </w:rPr>
        <w:t>გრიფის</w:t>
      </w:r>
      <w:r w:rsidRPr="000A17E9">
        <w:rPr>
          <w:rFonts w:ascii="Sylfaen" w:hAnsi="Sylfaen"/>
          <w:sz w:val="22"/>
          <w:szCs w:val="22"/>
        </w:rPr>
        <w:t xml:space="preserve"> </w:t>
      </w:r>
      <w:r w:rsidRPr="000A17E9">
        <w:rPr>
          <w:rFonts w:ascii="Sylfaen" w:hAnsi="Sylfaen" w:cs="Sylfaen"/>
          <w:sz w:val="22"/>
          <w:szCs w:val="22"/>
        </w:rPr>
        <w:t>მინიჭების</w:t>
      </w:r>
      <w:r w:rsidRPr="000A17E9">
        <w:rPr>
          <w:rFonts w:ascii="Sylfaen" w:hAnsi="Sylfaen"/>
          <w:sz w:val="22"/>
          <w:szCs w:val="22"/>
        </w:rPr>
        <w:t xml:space="preserve"> </w:t>
      </w:r>
      <w:r w:rsidRPr="000A17E9">
        <w:rPr>
          <w:rFonts w:ascii="Sylfaen" w:hAnsi="Sylfaen" w:cs="Sylfaen"/>
          <w:sz w:val="22"/>
          <w:szCs w:val="22"/>
        </w:rPr>
        <w:t>პროცესი</w:t>
      </w:r>
      <w:r w:rsidRPr="000A17E9">
        <w:rPr>
          <w:rFonts w:ascii="Sylfaen" w:hAnsi="Sylfaen"/>
          <w:sz w:val="22"/>
          <w:szCs w:val="22"/>
        </w:rPr>
        <w:t>;</w:t>
      </w:r>
    </w:p>
    <w:p w:rsidR="001053D2" w:rsidRPr="000A17E9" w:rsidRDefault="001053D2" w:rsidP="0002368F">
      <w:pPr>
        <w:pStyle w:val="NormalWeb"/>
        <w:numPr>
          <w:ilvl w:val="0"/>
          <w:numId w:val="67"/>
        </w:numPr>
        <w:spacing w:before="0" w:beforeAutospacing="0" w:after="80" w:afterAutospacing="0"/>
        <w:jc w:val="both"/>
        <w:textAlignment w:val="baseline"/>
        <w:rPr>
          <w:rFonts w:ascii="Sylfaen" w:hAnsi="Sylfaen" w:cs="Sylfaen"/>
          <w:sz w:val="22"/>
          <w:szCs w:val="22"/>
        </w:rPr>
      </w:pPr>
      <w:r w:rsidRPr="000A17E9">
        <w:rPr>
          <w:rFonts w:ascii="Sylfaen" w:hAnsi="Sylfaen" w:cs="Sylfaen"/>
          <w:sz w:val="22"/>
          <w:szCs w:val="22"/>
        </w:rPr>
        <w:t>თანაბრად ხელმისაწვდომია საგანმანათლებლო რესურსები საქართველოს ყველა საჯარო სკოლის  მოსწავლისათვის, ასევე, კერძო სკოლის  იმ მოსწავლეთათათვის, რომლებიც არიან სიღარიბის ზღვარს ქვემოთ მყოფი ოჯახებისა და 2008 წლის აგვისტოს ომში დაღუპული მეომრების შვილები</w:t>
      </w:r>
    </w:p>
    <w:p w:rsidR="001053D2" w:rsidRPr="000A17E9" w:rsidRDefault="001053D2"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1053D2" w:rsidRPr="000A17E9" w:rsidRDefault="001053D2"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1.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1053D2" w:rsidRPr="000A17E9" w:rsidRDefault="001053D2"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2021 – 2022 სასწავლო წლისთვის პროგრამის ბენეფიციართა 100% უზრუნველყოფილ იქნება სასკოლო სახელმძღვანელოებით; </w:t>
      </w:r>
    </w:p>
    <w:p w:rsidR="001053D2" w:rsidRPr="000A17E9" w:rsidRDefault="001053D2"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1053D2" w:rsidRPr="000A17E9" w:rsidRDefault="001053D2"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პროგრამის ბენეფიციართა 100% იქნა/იქნება უზრუნველყოფილი სასკოლო სახელმძღვანელოებით; </w:t>
      </w:r>
    </w:p>
    <w:p w:rsidR="001053D2" w:rsidRPr="000A17E9" w:rsidRDefault="001053D2"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1053D2" w:rsidRPr="000A17E9" w:rsidRDefault="001053D2" w:rsidP="00CE38B9">
      <w:pPr>
        <w:spacing w:before="100" w:beforeAutospacing="1" w:after="100" w:afterAutospacing="1" w:line="240" w:lineRule="auto"/>
        <w:jc w:val="both"/>
        <w:rPr>
          <w:rFonts w:ascii="Sylfaen" w:hAnsi="Sylfaen"/>
          <w:lang w:val="ka-GE"/>
        </w:rPr>
      </w:pPr>
      <w:r w:rsidRPr="000A17E9">
        <w:rPr>
          <w:rFonts w:ascii="Sylfaen" w:hAnsi="Sylfaen"/>
        </w:rPr>
        <w:t>202</w:t>
      </w:r>
      <w:r w:rsidRPr="000A17E9">
        <w:rPr>
          <w:rFonts w:ascii="Sylfaen" w:hAnsi="Sylfaen"/>
          <w:lang w:val="ka-GE"/>
        </w:rPr>
        <w:t>1</w:t>
      </w:r>
      <w:r w:rsidRPr="000A17E9">
        <w:rPr>
          <w:rFonts w:ascii="Sylfaen" w:hAnsi="Sylfaen"/>
        </w:rPr>
        <w:t>-202</w:t>
      </w:r>
      <w:r w:rsidRPr="000A17E9">
        <w:rPr>
          <w:rFonts w:ascii="Sylfaen" w:hAnsi="Sylfaen"/>
          <w:lang w:val="ka-GE"/>
        </w:rPr>
        <w:t>2</w:t>
      </w:r>
      <w:r w:rsidRPr="000A17E9">
        <w:rPr>
          <w:rFonts w:ascii="Sylfaen" w:hAnsi="Sylfaen"/>
        </w:rPr>
        <w:t xml:space="preserve"> </w:t>
      </w:r>
      <w:r w:rsidRPr="000A17E9">
        <w:rPr>
          <w:rFonts w:ascii="Sylfaen" w:hAnsi="Sylfaen" w:cs="Sylfaen"/>
        </w:rPr>
        <w:t>სასწავლო</w:t>
      </w:r>
      <w:r w:rsidRPr="000A17E9">
        <w:rPr>
          <w:rFonts w:ascii="Sylfaen" w:hAnsi="Sylfaen"/>
        </w:rPr>
        <w:t xml:space="preserve"> </w:t>
      </w:r>
      <w:r w:rsidRPr="000A17E9">
        <w:rPr>
          <w:rFonts w:ascii="Sylfaen" w:hAnsi="Sylfaen" w:cs="Sylfaen"/>
        </w:rPr>
        <w:t>წელს</w:t>
      </w:r>
      <w:r w:rsidRPr="000A17E9">
        <w:rPr>
          <w:rFonts w:ascii="Sylfaen" w:hAnsi="Sylfaen"/>
        </w:rPr>
        <w:t xml:space="preserve"> </w:t>
      </w:r>
      <w:r w:rsidRPr="000A17E9">
        <w:rPr>
          <w:rFonts w:ascii="Sylfaen" w:hAnsi="Sylfaen" w:cs="Sylfaen"/>
        </w:rPr>
        <w:t>პროგრამის</w:t>
      </w:r>
      <w:r w:rsidRPr="000A17E9">
        <w:rPr>
          <w:rFonts w:ascii="Sylfaen" w:hAnsi="Sylfaen"/>
        </w:rPr>
        <w:t xml:space="preserve"> </w:t>
      </w:r>
      <w:r w:rsidRPr="000A17E9">
        <w:rPr>
          <w:rFonts w:ascii="Sylfaen" w:hAnsi="Sylfaen" w:cs="Sylfaen"/>
        </w:rPr>
        <w:t>ბენეფიციართა</w:t>
      </w:r>
      <w:r w:rsidRPr="000A17E9">
        <w:rPr>
          <w:rFonts w:ascii="Sylfaen" w:hAnsi="Sylfaen"/>
        </w:rPr>
        <w:t xml:space="preserve"> 100% </w:t>
      </w:r>
      <w:r w:rsidRPr="000A17E9">
        <w:rPr>
          <w:rFonts w:ascii="Sylfaen" w:hAnsi="Sylfaen" w:cs="Sylfaen"/>
        </w:rPr>
        <w:t>უზრუნველყოფილია</w:t>
      </w:r>
      <w:r w:rsidRPr="000A17E9">
        <w:rPr>
          <w:rFonts w:ascii="Sylfaen" w:hAnsi="Sylfaen"/>
        </w:rPr>
        <w:t xml:space="preserve"> </w:t>
      </w:r>
      <w:r w:rsidRPr="000A17E9">
        <w:rPr>
          <w:rFonts w:ascii="Sylfaen" w:hAnsi="Sylfaen" w:cs="Sylfaen"/>
        </w:rPr>
        <w:t>სასკოლო</w:t>
      </w:r>
      <w:r w:rsidRPr="000A17E9">
        <w:rPr>
          <w:rFonts w:ascii="Sylfaen" w:hAnsi="Sylfaen"/>
        </w:rPr>
        <w:t xml:space="preserve"> </w:t>
      </w:r>
      <w:r w:rsidRPr="000A17E9">
        <w:rPr>
          <w:rFonts w:ascii="Sylfaen" w:hAnsi="Sylfaen" w:cs="Sylfaen"/>
        </w:rPr>
        <w:t>სახელმძღვანელოებით</w:t>
      </w:r>
      <w:r w:rsidRPr="000A17E9">
        <w:rPr>
          <w:rFonts w:ascii="Sylfaen" w:hAnsi="Sylfaen" w:cs="Sylfaen"/>
          <w:lang w:val="ka-GE"/>
        </w:rPr>
        <w:t>.</w:t>
      </w:r>
    </w:p>
    <w:p w:rsidR="001053D2" w:rsidRPr="000A17E9" w:rsidRDefault="001053D2" w:rsidP="00CE38B9">
      <w:pPr>
        <w:spacing w:before="100" w:beforeAutospacing="1" w:after="100" w:afterAutospacing="1" w:line="240" w:lineRule="auto"/>
        <w:jc w:val="both"/>
        <w:rPr>
          <w:rFonts w:ascii="Sylfaen" w:hAnsi="Sylfaen"/>
          <w:lang w:val="ka-GE"/>
        </w:rPr>
      </w:pPr>
      <w:r w:rsidRPr="000A17E9">
        <w:rPr>
          <w:rFonts w:ascii="Sylfaen" w:hAnsi="Sylfaen"/>
          <w:lang w:val="ka-GE"/>
        </w:rPr>
        <w:t>2.  დაგეგმილი საბაზისო მაჩვენებელი</w:t>
      </w:r>
    </w:p>
    <w:p w:rsidR="001053D2" w:rsidRPr="000A17E9" w:rsidRDefault="001053D2"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კანონმდებლობის მოთხოვნების შესაბამისად, განხორციელდა ზოგადი განათლების დაწყებით საფეხურისა და საბაზო საფეხურის მე-7 კლასის ზოგიერთ საგანზე და მე-8 კლასის ყველა საგანზე სახელმძღვანელოების/სერიის გრიფირების პროცესი ზოგადსაგანმანათლებლო დაწესებულებების მიერ შერჩეულია გრიფმინიჭებული სახელმძღვანელოები და დარიგებულია სკოლაში;</w:t>
      </w:r>
    </w:p>
    <w:p w:rsidR="001053D2" w:rsidRPr="000A17E9" w:rsidRDefault="001053D2" w:rsidP="00CE38B9">
      <w:pPr>
        <w:spacing w:before="100" w:beforeAutospacing="1" w:after="100" w:afterAutospacing="1" w:line="240" w:lineRule="auto"/>
        <w:jc w:val="both"/>
        <w:rPr>
          <w:rFonts w:ascii="Sylfaen" w:hAnsi="Sylfaen"/>
          <w:lang w:val="ka-GE"/>
        </w:rPr>
      </w:pPr>
      <w:r w:rsidRPr="000A17E9">
        <w:rPr>
          <w:rFonts w:ascii="Sylfaen" w:hAnsi="Sylfaen"/>
          <w:lang w:val="ka-GE"/>
        </w:rPr>
        <w:t>დაგეგმილი მიზნობრივი მაჩვენებელი</w:t>
      </w:r>
    </w:p>
    <w:p w:rsidR="001053D2" w:rsidRPr="000A17E9" w:rsidRDefault="001053D2" w:rsidP="00CE38B9">
      <w:pPr>
        <w:shd w:val="clear" w:color="auto" w:fill="FFFFFF" w:themeFill="background1"/>
        <w:spacing w:before="100" w:beforeAutospacing="1" w:after="100" w:afterAutospacing="1" w:line="240" w:lineRule="auto"/>
        <w:jc w:val="both"/>
        <w:rPr>
          <w:rFonts w:ascii="Sylfaen" w:hAnsi="Sylfaen"/>
        </w:rPr>
      </w:pPr>
      <w:r w:rsidRPr="000A17E9">
        <w:rPr>
          <w:rFonts w:ascii="Sylfaen" w:eastAsia="Sylfaen" w:hAnsi="Sylfaen"/>
        </w:rPr>
        <w:t>კანონმდებლობის მოთხოვნების შესაბამისად, განხორციელდა ზოგადი განათლების მე-9 კლასის ყველა საგანზე სახელმძღვანელოების/სერიის გრიფირების პროცესი;</w:t>
      </w:r>
    </w:p>
    <w:p w:rsidR="001053D2" w:rsidRPr="000A17E9" w:rsidRDefault="001053D2"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1053D2" w:rsidRPr="000A17E9" w:rsidRDefault="001053D2"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გრიფი მიენიჭა ზოგადი განათლების დაწყებითი საფეხურის ზოგიერთი საგნის, საბაზო საფეხურის VII და VIII კლასების ზოგიერთი საგნისა და IX კლასის სასკოლო სახელმძღვანელოების/სერიების მაკეტებს;</w:t>
      </w:r>
    </w:p>
    <w:p w:rsidR="006E4629" w:rsidRPr="000A17E9" w:rsidRDefault="006E4629" w:rsidP="00CE38B9">
      <w:pPr>
        <w:pStyle w:val="Heading4"/>
        <w:spacing w:line="240" w:lineRule="auto"/>
        <w:jc w:val="both"/>
        <w:rPr>
          <w:rFonts w:ascii="Sylfaen" w:eastAsia="Calibri" w:hAnsi="Sylfaen" w:cs="Calibri"/>
          <w:i w:val="0"/>
        </w:rPr>
      </w:pPr>
      <w:r w:rsidRPr="000A17E9">
        <w:rPr>
          <w:rFonts w:ascii="Sylfaen" w:eastAsia="Calibri" w:hAnsi="Sylfaen" w:cs="Calibri"/>
          <w:i w:val="0"/>
        </w:rPr>
        <w:t>4.1.7 ოკუპირებული რეგიონების პედაგოგებისა და ადმინისტრაციულ-ტექნიკური პერსონალის ფინანსური დახმარება (პროგრამული კოდი 32 02 07)</w:t>
      </w:r>
    </w:p>
    <w:p w:rsidR="006E4629" w:rsidRPr="000A17E9" w:rsidRDefault="006E4629" w:rsidP="00CE38B9">
      <w:pPr>
        <w:spacing w:before="280" w:after="280" w:line="240" w:lineRule="auto"/>
        <w:jc w:val="both"/>
        <w:rPr>
          <w:rFonts w:ascii="Sylfaen" w:eastAsia="Calibri" w:hAnsi="Sylfaen" w:cs="Calibri"/>
        </w:rPr>
      </w:pPr>
      <w:r w:rsidRPr="000A17E9">
        <w:rPr>
          <w:rFonts w:ascii="Sylfaen" w:eastAsia="Calibri" w:hAnsi="Sylfaen" w:cs="Calibri"/>
        </w:rPr>
        <w:t>პროგრამის განმახორციელებელი:</w:t>
      </w:r>
    </w:p>
    <w:p w:rsidR="006E4629" w:rsidRPr="000A17E9" w:rsidRDefault="006E4629" w:rsidP="0002368F">
      <w:pPr>
        <w:pStyle w:val="ListParagraph"/>
        <w:numPr>
          <w:ilvl w:val="0"/>
          <w:numId w:val="68"/>
        </w:numPr>
        <w:pBdr>
          <w:top w:val="nil"/>
          <w:left w:val="nil"/>
          <w:bottom w:val="nil"/>
          <w:right w:val="nil"/>
          <w:between w:val="nil"/>
        </w:pBdr>
        <w:spacing w:before="280" w:after="280" w:line="240" w:lineRule="auto"/>
        <w:ind w:left="426" w:right="0" w:hanging="426"/>
        <w:rPr>
          <w:rFonts w:eastAsia="Calibri" w:cs="Calibri"/>
        </w:rPr>
      </w:pPr>
      <w:r w:rsidRPr="000A17E9">
        <w:rPr>
          <w:rFonts w:eastAsia="Calibri" w:cs="Calibri"/>
        </w:rPr>
        <w:t>საქართველოს განათლების</w:t>
      </w:r>
      <w:r w:rsidRPr="000A17E9">
        <w:rPr>
          <w:rFonts w:eastAsia="Calibri" w:cs="Calibri"/>
          <w:lang w:val="ka-GE"/>
        </w:rPr>
        <w:t>ა და</w:t>
      </w:r>
      <w:r w:rsidRPr="000A17E9">
        <w:rPr>
          <w:rFonts w:eastAsia="Calibri" w:cs="Calibri"/>
        </w:rPr>
        <w:t xml:space="preserve"> მეცნიერების სამინისტრო</w:t>
      </w:r>
    </w:p>
    <w:p w:rsidR="006E4629" w:rsidRPr="000A17E9" w:rsidRDefault="006E4629"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6E4629" w:rsidRPr="000A17E9" w:rsidRDefault="006E4629"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ოკუპირებული რეგიონების პედაგოგებისა და ადმინისტრაციულ-ტექნიკური პერსონალის ფინანსური დახმარება;</w:t>
      </w:r>
    </w:p>
    <w:p w:rsidR="006E4629" w:rsidRPr="000A17E9" w:rsidRDefault="006E4629"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6E4629" w:rsidRPr="000A17E9" w:rsidRDefault="006E4629" w:rsidP="00CE38B9">
      <w:pPr>
        <w:spacing w:line="240" w:lineRule="auto"/>
        <w:jc w:val="both"/>
        <w:rPr>
          <w:rFonts w:ascii="Sylfaen" w:eastAsia="Sylfaen" w:hAnsi="Sylfaen"/>
          <w:lang w:val="ka-GE"/>
        </w:rPr>
      </w:pPr>
      <w:r w:rsidRPr="000A17E9">
        <w:rPr>
          <w:rFonts w:ascii="Sylfaen" w:eastAsia="Sylfaen" w:hAnsi="Sylfaen"/>
        </w:rPr>
        <w:t xml:space="preserve">ოკუპირებულ რეგიონებში ფუნქციონირებადი სკოლების </w:t>
      </w:r>
      <w:r w:rsidRPr="000A17E9">
        <w:rPr>
          <w:rFonts w:ascii="Sylfaen" w:eastAsia="Sylfaen" w:hAnsi="Sylfaen"/>
          <w:lang w:val="ka-GE"/>
        </w:rPr>
        <w:t xml:space="preserve">1 075 მასწავლებელი </w:t>
      </w:r>
      <w:r w:rsidRPr="000A17E9">
        <w:rPr>
          <w:rFonts w:ascii="Sylfaen" w:eastAsia="Sylfaen" w:hAnsi="Sylfaen"/>
        </w:rPr>
        <w:t xml:space="preserve">და ადმინისტრაციულ-ტექნიკური პერსონალი </w:t>
      </w:r>
      <w:r w:rsidRPr="000A17E9">
        <w:rPr>
          <w:rFonts w:ascii="Sylfaen" w:eastAsia="Sylfaen" w:hAnsi="Sylfaen"/>
          <w:lang w:val="ka-GE"/>
        </w:rPr>
        <w:t>უზრუნველყოფილი იქნა ყოველკვარტალური ფინანსური დახმარებით.</w:t>
      </w:r>
    </w:p>
    <w:p w:rsidR="006E4629" w:rsidRPr="000A17E9" w:rsidRDefault="006E4629"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6E4629" w:rsidRPr="000A17E9" w:rsidRDefault="006E4629"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1.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6E4629" w:rsidRPr="000A17E9" w:rsidRDefault="006E4629"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ოკუპირებულ რეგიონებში ფუნქციონირებადი სკოლების 870 მასწავლებელი და 240 ადმინისტრაციულ-ტექნიკური პერსონალი უზრუნველყოფილი იქნა ფინანსური დახმარებით; </w:t>
      </w:r>
    </w:p>
    <w:p w:rsidR="006E4629" w:rsidRPr="000A17E9" w:rsidRDefault="006E4629"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დ</w:t>
      </w:r>
      <w:r w:rsidRPr="000A17E9">
        <w:rPr>
          <w:rFonts w:ascii="Sylfaen" w:hAnsi="Sylfaen" w:cs="Sylfaen"/>
        </w:rPr>
        <w:t>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6E4629" w:rsidRPr="000A17E9" w:rsidRDefault="006E4629"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პროგრამის ფარგლებში ჩართულ ბენეფიციართა 100% უზრუნველყოფილია შესაბამისი ფინანსური დახმარებით; </w:t>
      </w:r>
    </w:p>
    <w:p w:rsidR="006E4629" w:rsidRPr="000A17E9" w:rsidRDefault="006E4629"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6E4629" w:rsidRPr="000A17E9" w:rsidRDefault="006E4629" w:rsidP="00CE38B9">
      <w:pPr>
        <w:spacing w:before="100" w:beforeAutospacing="1" w:after="100" w:afterAutospacing="1" w:line="240" w:lineRule="auto"/>
        <w:jc w:val="both"/>
        <w:rPr>
          <w:rFonts w:ascii="Sylfaen" w:eastAsia="Sylfaen" w:hAnsi="Sylfaen"/>
          <w:lang w:val="ka-GE"/>
        </w:rPr>
      </w:pPr>
      <w:r w:rsidRPr="000A17E9">
        <w:rPr>
          <w:rFonts w:ascii="Sylfaen" w:eastAsia="Sylfaen" w:hAnsi="Sylfaen"/>
        </w:rPr>
        <w:t xml:space="preserve">პროგრამის ბენეფიციართა </w:t>
      </w:r>
      <w:r w:rsidRPr="000A17E9">
        <w:rPr>
          <w:rFonts w:ascii="Sylfaen" w:eastAsia="Sylfaen" w:hAnsi="Sylfaen"/>
          <w:lang w:val="ka-GE"/>
        </w:rPr>
        <w:t>100</w:t>
      </w:r>
      <w:r w:rsidRPr="000A17E9">
        <w:rPr>
          <w:rFonts w:ascii="Sylfaen" w:eastAsia="Sylfaen" w:hAnsi="Sylfaen"/>
        </w:rPr>
        <w:t>% უზრუნველყოფილი</w:t>
      </w:r>
      <w:r w:rsidRPr="000A17E9">
        <w:rPr>
          <w:rFonts w:ascii="Sylfaen" w:eastAsia="Sylfaen" w:hAnsi="Sylfaen"/>
          <w:lang w:val="ka-GE"/>
        </w:rPr>
        <w:t xml:space="preserve"> იყო</w:t>
      </w:r>
      <w:r w:rsidRPr="000A17E9">
        <w:rPr>
          <w:rFonts w:ascii="Sylfaen" w:eastAsia="Sylfaen" w:hAnsi="Sylfaen"/>
        </w:rPr>
        <w:t xml:space="preserve"> ფინანსური დახმარებით</w:t>
      </w:r>
      <w:r w:rsidRPr="000A17E9">
        <w:rPr>
          <w:rFonts w:ascii="Sylfaen" w:eastAsia="Sylfaen" w:hAnsi="Sylfaen"/>
          <w:lang w:val="ka-GE"/>
        </w:rPr>
        <w:t>.</w:t>
      </w:r>
    </w:p>
    <w:p w:rsidR="007D35DD" w:rsidRPr="000A17E9" w:rsidRDefault="007D35DD" w:rsidP="00CE38B9">
      <w:pPr>
        <w:pStyle w:val="Heading4"/>
        <w:spacing w:line="240" w:lineRule="auto"/>
        <w:jc w:val="both"/>
        <w:rPr>
          <w:rFonts w:ascii="Sylfaen" w:eastAsia="Calibri" w:hAnsi="Sylfaen" w:cs="Calibri"/>
          <w:i w:val="0"/>
        </w:rPr>
      </w:pPr>
      <w:r w:rsidRPr="000A17E9">
        <w:rPr>
          <w:rFonts w:ascii="Sylfaen" w:eastAsia="Calibri" w:hAnsi="Sylfaen" w:cs="Calibri"/>
          <w:i w:val="0"/>
        </w:rPr>
        <w:t>4.1.8 ბრალდებული და მსჯავრდებული პირებისათვის ზოგადი განათლების მიღების ხელმისაწვდომობა (პროგრამული კოდი 32 02 08)</w:t>
      </w:r>
    </w:p>
    <w:p w:rsidR="007D35DD" w:rsidRPr="000A17E9" w:rsidRDefault="007D35DD" w:rsidP="00CE38B9">
      <w:pPr>
        <w:spacing w:before="280" w:after="280" w:line="240" w:lineRule="auto"/>
        <w:jc w:val="both"/>
        <w:rPr>
          <w:rFonts w:ascii="Sylfaen" w:eastAsia="Calibri" w:hAnsi="Sylfaen" w:cs="Calibri"/>
        </w:rPr>
      </w:pPr>
      <w:r w:rsidRPr="000A17E9">
        <w:rPr>
          <w:rFonts w:ascii="Sylfaen" w:eastAsia="Calibri" w:hAnsi="Sylfaen" w:cs="Calibri"/>
        </w:rPr>
        <w:t xml:space="preserve">პროგრამის განმახორციელებელი: </w:t>
      </w:r>
    </w:p>
    <w:p w:rsidR="007D35DD" w:rsidRPr="000A17E9" w:rsidRDefault="007D35DD" w:rsidP="0002368F">
      <w:pPr>
        <w:pStyle w:val="ListParagraph"/>
        <w:numPr>
          <w:ilvl w:val="0"/>
          <w:numId w:val="68"/>
        </w:numPr>
        <w:pBdr>
          <w:top w:val="nil"/>
          <w:left w:val="nil"/>
          <w:bottom w:val="nil"/>
          <w:right w:val="nil"/>
          <w:between w:val="nil"/>
        </w:pBdr>
        <w:spacing w:before="280" w:after="280" w:line="240" w:lineRule="auto"/>
        <w:ind w:left="426" w:right="0" w:hanging="426"/>
        <w:rPr>
          <w:rFonts w:eastAsia="Calibri" w:cs="Calibri"/>
        </w:rPr>
      </w:pPr>
      <w:r w:rsidRPr="000A17E9">
        <w:rPr>
          <w:rFonts w:eastAsia="Calibri" w:cs="Calibri"/>
        </w:rPr>
        <w:t>საქართველოს განათლების</w:t>
      </w:r>
      <w:r w:rsidRPr="000A17E9">
        <w:rPr>
          <w:rFonts w:eastAsia="Calibri" w:cs="Calibri"/>
          <w:lang w:val="ka-GE"/>
        </w:rPr>
        <w:t>ა და</w:t>
      </w:r>
      <w:r w:rsidRPr="000A17E9">
        <w:rPr>
          <w:rFonts w:eastAsia="Calibri" w:cs="Calibri"/>
        </w:rPr>
        <w:t xml:space="preserve"> მეცნიერების სამინისტრო.</w:t>
      </w:r>
    </w:p>
    <w:p w:rsidR="007D35DD" w:rsidRPr="000A17E9" w:rsidRDefault="007D35DD" w:rsidP="0002368F">
      <w:pPr>
        <w:numPr>
          <w:ilvl w:val="0"/>
          <w:numId w:val="70"/>
        </w:numPr>
        <w:shd w:val="clear" w:color="auto" w:fill="FFFFFF" w:themeFill="background1"/>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26" w:hanging="426"/>
        <w:jc w:val="both"/>
        <w:rPr>
          <w:rFonts w:ascii="Sylfaen" w:eastAsia="Calibri" w:hAnsi="Sylfaen" w:cs="Calibri"/>
        </w:rPr>
      </w:pPr>
      <w:bookmarkStart w:id="4" w:name="_Hlk97895559"/>
      <w:r w:rsidRPr="000A17E9">
        <w:rPr>
          <w:rFonts w:ascii="Sylfaen" w:eastAsia="Calibri" w:hAnsi="Sylfaen" w:cs="Calibri"/>
          <w:lang w:val="ka-GE"/>
        </w:rPr>
        <w:t>100</w:t>
      </w:r>
      <w:r w:rsidRPr="000A17E9">
        <w:rPr>
          <w:rFonts w:ascii="Sylfaen" w:eastAsia="Calibri" w:hAnsi="Sylfaen" w:cs="Calibri"/>
        </w:rPr>
        <w:t>-მდე ბრალდებული/მსჯავრდებული მოსწავლისათვის უზრუნველყოფილი იქნა უწყვეტი ზოგადი განათლების მიღების შესაძლებლობა;</w:t>
      </w:r>
    </w:p>
    <w:p w:rsidR="007D35DD" w:rsidRPr="000A17E9" w:rsidRDefault="007D35DD" w:rsidP="0002368F">
      <w:pPr>
        <w:numPr>
          <w:ilvl w:val="0"/>
          <w:numId w:val="70"/>
        </w:numPr>
        <w:shd w:val="clear" w:color="auto" w:fill="FFFFFF" w:themeFill="background1"/>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26" w:hanging="426"/>
        <w:jc w:val="both"/>
        <w:rPr>
          <w:rFonts w:ascii="Sylfaen" w:eastAsia="Calibri" w:hAnsi="Sylfaen" w:cs="Calibri"/>
        </w:rPr>
      </w:pPr>
      <w:r w:rsidRPr="000A17E9">
        <w:rPr>
          <w:rFonts w:ascii="Sylfaen" w:eastAsia="Calibri" w:hAnsi="Sylfaen" w:cs="Calibri"/>
        </w:rPr>
        <w:t>ზოგადი განათლების ცალკეული კლასის/კლასების/სემესტრის, ასევე ცალკეულ კლასში/სემესტრში შემავალი საგნის/საგნების ზოგადსაგანმანათლებლო სასწავლო პროგრამა/პროგრამების ექსტერნატის ფორმით დაძლევის გამოცდებში მონაწილეობა მიიღო</w:t>
      </w:r>
      <w:r w:rsidRPr="000A17E9">
        <w:rPr>
          <w:rFonts w:ascii="Sylfaen" w:eastAsia="Calibri" w:hAnsi="Sylfaen" w:cs="Calibri"/>
          <w:lang w:val="ka-GE"/>
        </w:rPr>
        <w:t xml:space="preserve"> 42-მა </w:t>
      </w:r>
      <w:r w:rsidRPr="000A17E9">
        <w:rPr>
          <w:rFonts w:ascii="Sylfaen" w:eastAsia="Calibri" w:hAnsi="Sylfaen" w:cs="Calibri"/>
        </w:rPr>
        <w:t xml:space="preserve">ბრალდებულმა/მსჯავრდებულმა მოსწავლემ </w:t>
      </w:r>
      <w:r w:rsidRPr="000A17E9">
        <w:rPr>
          <w:rFonts w:ascii="Sylfaen" w:eastAsia="Calibri" w:hAnsi="Sylfaen" w:cs="Calibri"/>
          <w:lang w:val="ka-GE"/>
        </w:rPr>
        <w:t xml:space="preserve">და გამოცდა </w:t>
      </w:r>
      <w:r w:rsidRPr="000A17E9">
        <w:rPr>
          <w:rFonts w:ascii="Sylfaen" w:eastAsia="Calibri" w:hAnsi="Sylfaen" w:cs="Calibri"/>
        </w:rPr>
        <w:t xml:space="preserve">დასძლია </w:t>
      </w:r>
      <w:r w:rsidRPr="000A17E9">
        <w:rPr>
          <w:rFonts w:ascii="Sylfaen" w:eastAsia="Calibri" w:hAnsi="Sylfaen" w:cs="Calibri"/>
          <w:lang w:val="ka-GE"/>
        </w:rPr>
        <w:t>28</w:t>
      </w:r>
      <w:r w:rsidRPr="000A17E9">
        <w:rPr>
          <w:rFonts w:ascii="Sylfaen" w:eastAsia="Calibri" w:hAnsi="Sylfaen" w:cs="Calibri"/>
        </w:rPr>
        <w:t xml:space="preserve"> პირმა, პროგრამის სხვადასხვა კლასისა და საფეხურის დონეზე.</w:t>
      </w:r>
    </w:p>
    <w:p w:rsidR="007D35DD" w:rsidRPr="000A17E9" w:rsidRDefault="007D35DD" w:rsidP="0002368F">
      <w:pPr>
        <w:numPr>
          <w:ilvl w:val="0"/>
          <w:numId w:val="70"/>
        </w:numPr>
        <w:shd w:val="clear" w:color="auto" w:fill="FFFFFF" w:themeFill="background1"/>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26" w:hanging="426"/>
        <w:jc w:val="both"/>
        <w:rPr>
          <w:rFonts w:ascii="Sylfaen" w:eastAsia="Calibri" w:hAnsi="Sylfaen" w:cs="Calibri"/>
        </w:rPr>
      </w:pPr>
      <w:r w:rsidRPr="000A17E9">
        <w:rPr>
          <w:rFonts w:ascii="Sylfaen" w:eastAsia="Calibri" w:hAnsi="Sylfaen" w:cs="Calibri"/>
        </w:rPr>
        <w:t>ერთიან ეროვნულ გამოცდებში მონაწილეობა მიიღო 14-მა ბრალდებულმა/მსჯავრდებულმა პირმა, მათ შორის 11-მა მათგანმა მოიპოვა სწავლის გაგრძელების უფლება, მათ შორის ერთმა - სახელმწიფო გრანტი.</w:t>
      </w:r>
    </w:p>
    <w:bookmarkEnd w:id="4"/>
    <w:p w:rsidR="007D35DD" w:rsidRPr="000A17E9" w:rsidRDefault="007D35DD" w:rsidP="00CE38B9">
      <w:pPr>
        <w:shd w:val="clear" w:color="auto" w:fill="FFFFFF" w:themeFill="background1"/>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Calibri" w:hAnsi="Sylfaen" w:cs="Calibri"/>
        </w:rPr>
      </w:pPr>
    </w:p>
    <w:p w:rsidR="007D35DD" w:rsidRPr="000A17E9" w:rsidRDefault="007D35DD"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7D35DD" w:rsidRPr="000A17E9" w:rsidRDefault="007D35DD"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პენიტენციურ დაწესებულებებში მყოფი არასრულწლოვნები 100% უზრუნველყოფილია სრული ზოგადი განათლების მიღების შესაძლებლობით, რაც მათ განათლების შემდგომ საფეხურებზე სწავლის გაგრძელების და/ან დასაქმების საშუალებას მისცემს.</w:t>
      </w:r>
    </w:p>
    <w:p w:rsidR="007D35DD" w:rsidRPr="000A17E9" w:rsidRDefault="007D35DD"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7D35DD" w:rsidRPr="000A17E9" w:rsidRDefault="007D35DD" w:rsidP="0002368F">
      <w:pPr>
        <w:pStyle w:val="ListParagraph"/>
        <w:numPr>
          <w:ilvl w:val="0"/>
          <w:numId w:val="69"/>
        </w:numPr>
        <w:autoSpaceDE w:val="0"/>
        <w:autoSpaceDN w:val="0"/>
        <w:adjustRightInd w:val="0"/>
        <w:spacing w:before="120" w:after="60" w:line="240" w:lineRule="auto"/>
        <w:ind w:right="0"/>
        <w:rPr>
          <w:lang w:val="ka-GE"/>
        </w:rPr>
      </w:pPr>
      <w:r w:rsidRPr="000A17E9">
        <w:rPr>
          <w:lang w:val="ka-GE"/>
        </w:rPr>
        <w:t>პენიტენციურ დაწესებულებებში მყოფმა ბრალდებულმა/მსჯავრდებულმა მოსწავლეებმა შეისწავლეს ეროვნული სასწავლო გეგმით გათვალისწინებული საგნები;</w:t>
      </w:r>
    </w:p>
    <w:p w:rsidR="007D35DD" w:rsidRPr="000A17E9" w:rsidRDefault="007D35DD" w:rsidP="0002368F">
      <w:pPr>
        <w:pStyle w:val="ListParagraph"/>
        <w:numPr>
          <w:ilvl w:val="0"/>
          <w:numId w:val="69"/>
        </w:numPr>
        <w:autoSpaceDE w:val="0"/>
        <w:autoSpaceDN w:val="0"/>
        <w:adjustRightInd w:val="0"/>
        <w:spacing w:before="120" w:after="60" w:line="240" w:lineRule="auto"/>
        <w:ind w:right="0"/>
        <w:rPr>
          <w:lang w:val="ka-GE"/>
        </w:rPr>
      </w:pPr>
      <w:r w:rsidRPr="000A17E9">
        <w:rPr>
          <w:lang w:val="ka-GE"/>
        </w:rPr>
        <w:t>პროგრამის ფარგლებში, ბრალდებული/მსჯავრდებული მოსწავლეებისთვის უზრუნველყოფილია ზოგადი განათლების ცალკეული კლასის/კლასების/სემესტრის, ასევე ცალკეულ კლასში/სემესტრში შემავალი საგნის/საგნების ზოგადსაგანმანათლებლო სასწავლო პროგრამა/პროგრამების ექსტერნატის ფორმით დაძლევის და ერთიან ეროვნულ გამოცდებში მონაწილეობა.</w:t>
      </w:r>
    </w:p>
    <w:p w:rsidR="007D35DD" w:rsidRPr="000A17E9" w:rsidRDefault="007D35DD"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7D35DD" w:rsidRPr="000A17E9" w:rsidRDefault="007D35DD"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1.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7D35DD" w:rsidRPr="000A17E9" w:rsidRDefault="007D35DD"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40-მდე ბრალდებული/მსჯავრდებული მოსწავლეები უზრუნველყოფილნი არიან უწყვეტი განათლების მიღების შესაძლებლობით; პენიტენციურ დაწესებულებებში 2020 წელს მსოფლიოში ახალი კორონავირუსის (COVID 19) პანდემიიდან გამომდინარე ქვეყანაში შექმნილი მდგომარეობის გათვალისწინებით ზოგადი განათლების მიწოდება მიმდინარეობდა დისტანციური ფორმით; </w:t>
      </w:r>
    </w:p>
    <w:p w:rsidR="007D35DD" w:rsidRPr="000A17E9" w:rsidRDefault="007D35DD"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7D35DD" w:rsidRPr="000A17E9" w:rsidRDefault="007D35DD"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პროგრამის ფარგლებში ჩართულ ბრალდებული/მსჯავრდებული მოსწავლეეთა 100% უზრუნველყოფილია შესაბამისი სერვისით; </w:t>
      </w:r>
    </w:p>
    <w:p w:rsidR="007D35DD" w:rsidRPr="000A17E9" w:rsidRDefault="007D35DD" w:rsidP="00CE38B9">
      <w:pPr>
        <w:spacing w:before="100" w:beforeAutospacing="1" w:after="100" w:afterAutospacing="1" w:line="240" w:lineRule="auto"/>
        <w:jc w:val="both"/>
        <w:rPr>
          <w:rFonts w:ascii="Sylfaen" w:hAnsi="Sylfaen"/>
          <w:lang w:val="ka-GE"/>
        </w:rPr>
      </w:pPr>
      <w:r w:rsidRPr="000A17E9">
        <w:rPr>
          <w:rFonts w:ascii="Sylfaen" w:eastAsia="Sylfaen" w:hAnsi="Sylfaen"/>
          <w:lang w:val="ka-GE"/>
        </w:rPr>
        <w:t>მ</w:t>
      </w:r>
      <w:r w:rsidRPr="000A17E9">
        <w:rPr>
          <w:rFonts w:ascii="Sylfaen" w:hAnsi="Sylfaen" w:cs="Sylfaen"/>
        </w:rPr>
        <w:t>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0F2F45" w:rsidRPr="000A17E9" w:rsidRDefault="007D35DD" w:rsidP="00CE38B9">
      <w:pPr>
        <w:spacing w:line="240" w:lineRule="auto"/>
        <w:rPr>
          <w:rFonts w:ascii="Sylfaen" w:hAnsi="Sylfaen"/>
        </w:rPr>
      </w:pPr>
      <w:r w:rsidRPr="000A17E9">
        <w:rPr>
          <w:rFonts w:ascii="Sylfaen" w:hAnsi="Sylfaen"/>
          <w:lang w:val="ka-GE"/>
        </w:rPr>
        <w:t>დაახლოებით 100</w:t>
      </w:r>
      <w:r w:rsidRPr="000A17E9">
        <w:rPr>
          <w:rFonts w:ascii="Sylfaen" w:hAnsi="Sylfaen"/>
        </w:rPr>
        <w:t xml:space="preserve"> </w:t>
      </w:r>
      <w:r w:rsidRPr="000A17E9">
        <w:rPr>
          <w:rFonts w:ascii="Sylfaen" w:hAnsi="Sylfaen" w:cs="Sylfaen"/>
        </w:rPr>
        <w:t>ბრალდებული</w:t>
      </w:r>
      <w:r w:rsidRPr="000A17E9">
        <w:rPr>
          <w:rFonts w:ascii="Sylfaen" w:hAnsi="Sylfaen"/>
        </w:rPr>
        <w:t>/</w:t>
      </w:r>
      <w:r w:rsidRPr="000A17E9">
        <w:rPr>
          <w:rFonts w:ascii="Sylfaen" w:hAnsi="Sylfaen" w:cs="Sylfaen"/>
        </w:rPr>
        <w:t>მსჯავრდებული</w:t>
      </w:r>
      <w:r w:rsidRPr="000A17E9">
        <w:rPr>
          <w:rFonts w:ascii="Sylfaen" w:hAnsi="Sylfaen"/>
        </w:rPr>
        <w:t xml:space="preserve"> </w:t>
      </w:r>
      <w:r w:rsidRPr="000A17E9">
        <w:rPr>
          <w:rFonts w:ascii="Sylfaen" w:hAnsi="Sylfaen" w:cs="Sylfaen"/>
        </w:rPr>
        <w:t>მოსწავლისათვის</w:t>
      </w:r>
      <w:r w:rsidRPr="000A17E9">
        <w:rPr>
          <w:rFonts w:ascii="Sylfaen" w:hAnsi="Sylfaen"/>
        </w:rPr>
        <w:t xml:space="preserve"> 100 % </w:t>
      </w:r>
      <w:r w:rsidRPr="000A17E9">
        <w:rPr>
          <w:rFonts w:ascii="Sylfaen" w:hAnsi="Sylfaen" w:cs="Sylfaen"/>
        </w:rPr>
        <w:t>უზრუნველყოფილია</w:t>
      </w:r>
      <w:r w:rsidRPr="000A17E9">
        <w:rPr>
          <w:rFonts w:ascii="Sylfaen" w:hAnsi="Sylfaen"/>
        </w:rPr>
        <w:t xml:space="preserve"> </w:t>
      </w:r>
      <w:r w:rsidRPr="000A17E9">
        <w:rPr>
          <w:rFonts w:ascii="Sylfaen" w:hAnsi="Sylfaen" w:cs="Sylfaen"/>
        </w:rPr>
        <w:t>უწყვეტი</w:t>
      </w:r>
      <w:r w:rsidRPr="000A17E9">
        <w:rPr>
          <w:rFonts w:ascii="Sylfaen" w:hAnsi="Sylfaen"/>
        </w:rPr>
        <w:t xml:space="preserve"> </w:t>
      </w:r>
      <w:r w:rsidRPr="000A17E9">
        <w:rPr>
          <w:rFonts w:ascii="Sylfaen" w:hAnsi="Sylfaen" w:cs="Sylfaen"/>
        </w:rPr>
        <w:t>ზოგადი</w:t>
      </w:r>
      <w:r w:rsidRPr="000A17E9">
        <w:rPr>
          <w:rFonts w:ascii="Sylfaen" w:hAnsi="Sylfaen"/>
        </w:rPr>
        <w:t xml:space="preserve"> </w:t>
      </w:r>
      <w:r w:rsidRPr="000A17E9">
        <w:rPr>
          <w:rFonts w:ascii="Sylfaen" w:hAnsi="Sylfaen" w:cs="Sylfaen"/>
        </w:rPr>
        <w:t>განათლების</w:t>
      </w:r>
      <w:r w:rsidRPr="000A17E9">
        <w:rPr>
          <w:rFonts w:ascii="Sylfaen" w:hAnsi="Sylfaen"/>
        </w:rPr>
        <w:t xml:space="preserve"> </w:t>
      </w:r>
      <w:r w:rsidRPr="000A17E9">
        <w:rPr>
          <w:rFonts w:ascii="Sylfaen" w:hAnsi="Sylfaen" w:cs="Sylfaen"/>
        </w:rPr>
        <w:t>მიღების</w:t>
      </w:r>
      <w:r w:rsidRPr="000A17E9">
        <w:rPr>
          <w:rFonts w:ascii="Sylfaen" w:hAnsi="Sylfaen"/>
        </w:rPr>
        <w:t xml:space="preserve"> </w:t>
      </w:r>
      <w:r w:rsidRPr="000A17E9">
        <w:rPr>
          <w:rFonts w:ascii="Sylfaen" w:hAnsi="Sylfaen" w:cs="Sylfaen"/>
        </w:rPr>
        <w:t>შესაძლებლობა</w:t>
      </w:r>
      <w:r w:rsidRPr="000A17E9">
        <w:rPr>
          <w:rFonts w:ascii="Sylfaen" w:hAnsi="Sylfaen" w:cs="Sylfaen"/>
          <w:lang w:val="ka-GE"/>
        </w:rPr>
        <w:t>.</w:t>
      </w:r>
    </w:p>
    <w:p w:rsidR="000F2F45" w:rsidRPr="000A17E9" w:rsidRDefault="000F2F45" w:rsidP="00CE38B9">
      <w:pPr>
        <w:spacing w:line="240" w:lineRule="auto"/>
        <w:rPr>
          <w:rFonts w:ascii="Sylfaen" w:hAnsi="Sylfaen"/>
        </w:rPr>
      </w:pPr>
    </w:p>
    <w:p w:rsidR="00DD507F" w:rsidRPr="000A17E9" w:rsidRDefault="00DD507F" w:rsidP="00CE38B9">
      <w:pPr>
        <w:pStyle w:val="Heading4"/>
        <w:spacing w:line="240" w:lineRule="auto"/>
        <w:jc w:val="both"/>
        <w:rPr>
          <w:rFonts w:ascii="Sylfaen" w:eastAsia="Calibri" w:hAnsi="Sylfaen" w:cs="Calibri"/>
          <w:i w:val="0"/>
        </w:rPr>
      </w:pPr>
      <w:r w:rsidRPr="000A17E9">
        <w:rPr>
          <w:rFonts w:ascii="Sylfaen" w:eastAsia="Calibri" w:hAnsi="Sylfaen" w:cs="Calibri"/>
          <w:i w:val="0"/>
        </w:rPr>
        <w:t>4.1.9 ეროვნული სასწავლო გეგმის განვითარება და დანერგვის ხელშეწყობა (პროგრამული კოდი 32 02 09)</w:t>
      </w:r>
    </w:p>
    <w:p w:rsidR="00DD507F" w:rsidRPr="000A17E9" w:rsidRDefault="00DD507F" w:rsidP="00CE38B9">
      <w:pPr>
        <w:spacing w:before="280" w:after="280" w:line="240" w:lineRule="auto"/>
        <w:jc w:val="both"/>
        <w:rPr>
          <w:rFonts w:ascii="Sylfaen" w:eastAsia="Calibri" w:hAnsi="Sylfaen" w:cs="Calibri"/>
        </w:rPr>
      </w:pPr>
      <w:r w:rsidRPr="000A17E9">
        <w:rPr>
          <w:rFonts w:ascii="Sylfaen" w:eastAsia="Calibri" w:hAnsi="Sylfaen" w:cs="Calibri"/>
        </w:rPr>
        <w:t>პროგრამის განმახორციელებელი:</w:t>
      </w:r>
    </w:p>
    <w:p w:rsidR="00DD507F" w:rsidRPr="000A17E9" w:rsidRDefault="00DD507F" w:rsidP="0002368F">
      <w:pPr>
        <w:pStyle w:val="ListParagraph"/>
        <w:numPr>
          <w:ilvl w:val="0"/>
          <w:numId w:val="68"/>
        </w:numPr>
        <w:pBdr>
          <w:top w:val="nil"/>
          <w:left w:val="nil"/>
          <w:bottom w:val="nil"/>
          <w:right w:val="nil"/>
          <w:between w:val="nil"/>
        </w:pBdr>
        <w:spacing w:before="280" w:after="280" w:line="240" w:lineRule="auto"/>
        <w:ind w:left="426" w:right="0" w:hanging="426"/>
        <w:rPr>
          <w:rFonts w:eastAsia="Calibri" w:cs="Calibri"/>
        </w:rPr>
      </w:pPr>
      <w:r w:rsidRPr="000A17E9">
        <w:rPr>
          <w:rFonts w:eastAsia="Calibri" w:cs="Calibri"/>
        </w:rPr>
        <w:t>საქართველოს განათლების</w:t>
      </w:r>
      <w:r w:rsidRPr="000A17E9">
        <w:rPr>
          <w:rFonts w:eastAsia="Calibri" w:cs="Calibri"/>
          <w:lang w:val="ka-GE"/>
        </w:rPr>
        <w:t xml:space="preserve">ა და </w:t>
      </w:r>
      <w:r w:rsidRPr="000A17E9">
        <w:rPr>
          <w:rFonts w:eastAsia="Calibri" w:cs="Calibri"/>
        </w:rPr>
        <w:t>მეცნიერების სამინისტრო.</w:t>
      </w:r>
    </w:p>
    <w:p w:rsidR="00DD507F" w:rsidRPr="000A17E9" w:rsidRDefault="00DD507F" w:rsidP="00CE38B9">
      <w:pPr>
        <w:spacing w:before="280" w:after="280" w:line="240" w:lineRule="auto"/>
        <w:jc w:val="both"/>
        <w:rPr>
          <w:rFonts w:ascii="Sylfaen" w:eastAsia="Calibri" w:hAnsi="Sylfaen" w:cs="Calibri"/>
          <w:lang w:val="ka-GE"/>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DD507F" w:rsidRPr="000A17E9" w:rsidRDefault="00DD507F"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ეროვნული სასწავლო გეგმის განვითარებისა და დანერგვის მიზნით გადამუშავებულია საშუალო საფეხურის ეროვნული სასწავლო გეგმა, გაწეულია კონსულტაციები ზოგადსაგანმანათლებლო დაწესებულებების წარმომადგენლებისთვის, ჩატარებულია საინფორმაციო შეხვედრები ახალ ეროვნულ სასწავლო გეგმასთან დაკავშირებით, განხორციელებულია ეროვნული სასწავლო გეგმის პრიორიტეტული თემების პილოტირება სკოლებში, შემუშავებულია ეროვნული სასწავლო გეგმის საგნობრივი გზამკვლევები.</w:t>
      </w:r>
    </w:p>
    <w:p w:rsidR="00DD507F" w:rsidRPr="000A17E9" w:rsidRDefault="00DD507F"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DD507F" w:rsidRPr="000A17E9" w:rsidRDefault="00DD507F" w:rsidP="0002368F">
      <w:pPr>
        <w:pStyle w:val="ListParagraph"/>
        <w:numPr>
          <w:ilvl w:val="0"/>
          <w:numId w:val="72"/>
        </w:numPr>
        <w:spacing w:before="280" w:after="280" w:line="240" w:lineRule="auto"/>
        <w:ind w:left="426" w:right="0" w:hanging="426"/>
        <w:rPr>
          <w:rFonts w:cs="Calibri Light"/>
        </w:rPr>
      </w:pPr>
      <w:r w:rsidRPr="000A17E9">
        <w:rPr>
          <w:rFonts w:cs="Calibri Light"/>
          <w:lang w:val="ka-GE"/>
        </w:rPr>
        <w:t>დამტკიცებულია</w:t>
      </w:r>
      <w:r w:rsidRPr="000A17E9">
        <w:rPr>
          <w:rFonts w:cs="Calibri Light"/>
        </w:rPr>
        <w:t xml:space="preserve"> საშუალო საფეხურის ეროვნული სასწავლო გეგმ</w:t>
      </w:r>
      <w:r w:rsidRPr="000A17E9">
        <w:rPr>
          <w:rFonts w:cs="Calibri Light"/>
          <w:lang w:val="ka-GE"/>
        </w:rPr>
        <w:t xml:space="preserve">ა და </w:t>
      </w:r>
      <w:r w:rsidRPr="000A17E9">
        <w:rPr>
          <w:lang w:val="ka-GE"/>
        </w:rPr>
        <w:t>შემუშავებულია</w:t>
      </w:r>
      <w:r w:rsidRPr="000A17E9">
        <w:rPr>
          <w:rFonts w:cs="Segoe UI Historic"/>
        </w:rPr>
        <w:t xml:space="preserve"> </w:t>
      </w:r>
      <w:r w:rsidRPr="000A17E9">
        <w:t>საშუალო</w:t>
      </w:r>
      <w:r w:rsidRPr="000A17E9">
        <w:rPr>
          <w:rFonts w:cs="Segoe UI Historic"/>
        </w:rPr>
        <w:t xml:space="preserve"> </w:t>
      </w:r>
      <w:r w:rsidRPr="000A17E9">
        <w:t>საფეხურის</w:t>
      </w:r>
      <w:r w:rsidRPr="000A17E9">
        <w:rPr>
          <w:rFonts w:cs="Segoe UI Historic"/>
        </w:rPr>
        <w:t xml:space="preserve"> </w:t>
      </w:r>
      <w:r w:rsidRPr="000A17E9">
        <w:t>დანერგვის</w:t>
      </w:r>
      <w:r w:rsidRPr="000A17E9">
        <w:rPr>
          <w:rFonts w:cs="Segoe UI Historic"/>
        </w:rPr>
        <w:t xml:space="preserve"> </w:t>
      </w:r>
      <w:r w:rsidRPr="000A17E9">
        <w:t>გზამკვლევ</w:t>
      </w:r>
      <w:r w:rsidRPr="000A17E9">
        <w:rPr>
          <w:lang w:val="ka-GE"/>
        </w:rPr>
        <w:t>ები</w:t>
      </w:r>
      <w:r w:rsidRPr="000A17E9">
        <w:rPr>
          <w:rFonts w:cs="Segoe UI Historic"/>
          <w:lang w:val="ka-GE"/>
        </w:rPr>
        <w:t>,</w:t>
      </w:r>
      <w:r w:rsidRPr="000A17E9">
        <w:rPr>
          <w:rFonts w:cs="Segoe UI Historic"/>
        </w:rPr>
        <w:t xml:space="preserve"> </w:t>
      </w:r>
      <w:r w:rsidRPr="000A17E9">
        <w:t>კომპლექსური</w:t>
      </w:r>
      <w:r w:rsidRPr="000A17E9">
        <w:rPr>
          <w:rFonts w:cs="Segoe UI Historic"/>
        </w:rPr>
        <w:t xml:space="preserve"> </w:t>
      </w:r>
      <w:r w:rsidRPr="000A17E9">
        <w:t>დავალების</w:t>
      </w:r>
      <w:r w:rsidRPr="000A17E9">
        <w:rPr>
          <w:lang w:val="ka-GE"/>
        </w:rPr>
        <w:t>ა</w:t>
      </w:r>
      <w:r w:rsidRPr="000A17E9">
        <w:rPr>
          <w:rFonts w:cs="Segoe UI Historic"/>
        </w:rPr>
        <w:t xml:space="preserve"> </w:t>
      </w:r>
      <w:r w:rsidRPr="000A17E9">
        <w:t>და</w:t>
      </w:r>
      <w:r w:rsidRPr="000A17E9">
        <w:rPr>
          <w:rFonts w:cs="Segoe UI Historic"/>
        </w:rPr>
        <w:t xml:space="preserve"> </w:t>
      </w:r>
      <w:r w:rsidRPr="000A17E9">
        <w:t>მოსწავლეთა</w:t>
      </w:r>
      <w:r w:rsidRPr="000A17E9">
        <w:rPr>
          <w:rFonts w:cs="Segoe UI Historic"/>
        </w:rPr>
        <w:t xml:space="preserve"> </w:t>
      </w:r>
      <w:r w:rsidRPr="000A17E9">
        <w:t>შეფასების</w:t>
      </w:r>
      <w:r w:rsidRPr="000A17E9">
        <w:rPr>
          <w:rFonts w:cs="Segoe UI Historic"/>
        </w:rPr>
        <w:t xml:space="preserve"> </w:t>
      </w:r>
      <w:r w:rsidRPr="000A17E9">
        <w:t>გზამკვლევ</w:t>
      </w:r>
      <w:r w:rsidRPr="000A17E9">
        <w:rPr>
          <w:lang w:val="ka-GE"/>
        </w:rPr>
        <w:t>ები</w:t>
      </w:r>
      <w:r w:rsidRPr="000A17E9">
        <w:rPr>
          <w:rFonts w:cs="Calibri Light"/>
          <w:lang w:val="ka-GE"/>
        </w:rPr>
        <w:t>;</w:t>
      </w:r>
    </w:p>
    <w:p w:rsidR="00DD507F" w:rsidRPr="000A17E9" w:rsidRDefault="00DD507F" w:rsidP="0002368F">
      <w:pPr>
        <w:pStyle w:val="ListParagraph"/>
        <w:numPr>
          <w:ilvl w:val="0"/>
          <w:numId w:val="72"/>
        </w:numPr>
        <w:spacing w:before="280" w:after="0" w:line="240" w:lineRule="auto"/>
        <w:ind w:left="426" w:right="0" w:hanging="426"/>
        <w:rPr>
          <w:lang w:val="ka-GE"/>
        </w:rPr>
      </w:pPr>
      <w:r w:rsidRPr="000A17E9">
        <w:rPr>
          <w:rFonts w:cs="Calibri Light"/>
          <w:lang w:val="ka-GE"/>
        </w:rPr>
        <w:t>დამტკიცდა</w:t>
      </w:r>
      <w:r w:rsidRPr="000A17E9">
        <w:rPr>
          <w:lang w:val="ka-GE"/>
        </w:rPr>
        <w:t xml:space="preserve"> სენსორული სასწავლო გეგმა უმძიმესი და მრავლობითი  გონებრივი და ფიზიკური განვითარების დარღვევის მქონე მოსწავლეებისათვის;</w:t>
      </w:r>
    </w:p>
    <w:p w:rsidR="00DD507F" w:rsidRPr="000A17E9" w:rsidRDefault="00DD507F" w:rsidP="0002368F">
      <w:pPr>
        <w:pStyle w:val="ListParagraph"/>
        <w:numPr>
          <w:ilvl w:val="0"/>
          <w:numId w:val="72"/>
        </w:numPr>
        <w:spacing w:before="280" w:after="0" w:line="240" w:lineRule="auto"/>
        <w:ind w:left="426" w:right="0" w:hanging="426"/>
        <w:rPr>
          <w:lang w:val="ka-GE"/>
        </w:rPr>
      </w:pPr>
      <w:r w:rsidRPr="000A17E9">
        <w:rPr>
          <w:lang w:val="ka-GE"/>
        </w:rPr>
        <w:t>დამტკიცდა გაფართოებული სასწავლო გეგმა, ასევე „ორიენტაცია და მობილობა“ საგნის სატნადრტი მხედველობის დარღვევის მქონე მოსწავლეებისთვის;</w:t>
      </w:r>
    </w:p>
    <w:p w:rsidR="00DD507F" w:rsidRPr="000A17E9" w:rsidRDefault="00DD507F" w:rsidP="0002368F">
      <w:pPr>
        <w:pStyle w:val="ListParagraph"/>
        <w:numPr>
          <w:ilvl w:val="0"/>
          <w:numId w:val="71"/>
        </w:numPr>
        <w:spacing w:before="280" w:after="280" w:line="240" w:lineRule="auto"/>
        <w:ind w:left="426" w:right="0" w:hanging="426"/>
        <w:rPr>
          <w:rFonts w:cs="Calibri Light"/>
        </w:rPr>
      </w:pPr>
      <w:r w:rsidRPr="000A17E9">
        <w:rPr>
          <w:rFonts w:cs="Calibri Light"/>
          <w:lang w:val="ka-GE"/>
        </w:rPr>
        <w:t>დაწყებით საფეხურზე ეროვნულ სასწავლო გეგმაში განხორციელდა ცვლილებები;</w:t>
      </w:r>
    </w:p>
    <w:p w:rsidR="00DD507F" w:rsidRPr="000A17E9" w:rsidRDefault="00DD507F" w:rsidP="0002368F">
      <w:pPr>
        <w:pStyle w:val="ListParagraph"/>
        <w:numPr>
          <w:ilvl w:val="0"/>
          <w:numId w:val="71"/>
        </w:numPr>
        <w:spacing w:before="280" w:after="280" w:line="240" w:lineRule="auto"/>
        <w:ind w:left="426" w:right="0" w:hanging="426"/>
        <w:rPr>
          <w:rFonts w:cs="Calibri Light"/>
        </w:rPr>
      </w:pPr>
      <w:r w:rsidRPr="000A17E9">
        <w:rPr>
          <w:rFonts w:cs="Calibri Light"/>
        </w:rPr>
        <w:t>მიმდინარეობდა</w:t>
      </w:r>
      <w:r w:rsidRPr="000A17E9">
        <w:rPr>
          <w:rFonts w:cs="Calibri Light"/>
          <w:lang w:val="ka-GE"/>
        </w:rPr>
        <w:t xml:space="preserve"> </w:t>
      </w:r>
      <w:r w:rsidRPr="000A17E9">
        <w:t>საინფორმაციო შეხვედრები ახალ ეროვნულ სასწავლო გეგმასთან დაკავშირებით</w:t>
      </w:r>
      <w:r w:rsidRPr="000A17E9">
        <w:rPr>
          <w:lang w:val="ka-GE"/>
        </w:rPr>
        <w:t>,</w:t>
      </w:r>
      <w:r w:rsidRPr="000A17E9">
        <w:rPr>
          <w:rFonts w:cs="Calibri Light"/>
        </w:rPr>
        <w:t xml:space="preserve"> სკოლების და საგანმანათლებლო რესურსცენტრების კონსულტირება სასწავლო პროცესთან დაკავშირებულ სხვადასხვა საკითხზე, ინტეგრირებული კლასებისა და სპეციალიზებული სკოლა-პანსიონების ბენეფიციარების, მოსწავლეთა მშობლების, მასწავლებლების კონსულტირება სხვადასხვა საგანმანათლებლო საკითხთან დაკავშირებით.</w:t>
      </w:r>
    </w:p>
    <w:p w:rsidR="00DD507F" w:rsidRPr="000A17E9" w:rsidRDefault="00DD507F"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DD507F" w:rsidRPr="000A17E9" w:rsidRDefault="00DD507F"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1.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DD507F" w:rsidRPr="000A17E9" w:rsidRDefault="00DD507F"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მომზადებულია საშუალო საფეხურის ეროვნული სასწავლო გეგმა. შემუშავებულია დაწყებითი საფეხურის საგნობრივი სასწავლო გეგმების გადამუშავების გეგმა; </w:t>
      </w:r>
    </w:p>
    <w:p w:rsidR="00DD507F" w:rsidRPr="000A17E9" w:rsidRDefault="00DD507F"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DD507F" w:rsidRPr="000A17E9" w:rsidRDefault="00DD507F" w:rsidP="00CE38B9">
      <w:pPr>
        <w:pBdr>
          <w:top w:val="nil"/>
          <w:left w:val="nil"/>
          <w:bottom w:val="nil"/>
          <w:right w:val="nil"/>
          <w:between w:val="nil"/>
        </w:pBdr>
        <w:shd w:val="clear" w:color="auto" w:fill="FFFFFF" w:themeFill="background1"/>
        <w:spacing w:line="240" w:lineRule="auto"/>
        <w:ind w:right="386"/>
        <w:jc w:val="both"/>
        <w:rPr>
          <w:rFonts w:ascii="Sylfaen" w:eastAsia="Sylfaen" w:hAnsi="Sylfaen"/>
        </w:rPr>
      </w:pPr>
      <w:r w:rsidRPr="000A17E9">
        <w:rPr>
          <w:rFonts w:ascii="Sylfaen" w:eastAsia="Sylfaen" w:hAnsi="Sylfaen"/>
        </w:rPr>
        <w:t xml:space="preserve">მიმდინარეობს მუშაობა საშუალო საფეხურის არჩევით კურსებზე; დაწყებულია მუშაობა დაწყებითი საფეხურის საგნობრივი სასწავლო გეგმების გადამუშავებაზე; </w:t>
      </w:r>
    </w:p>
    <w:p w:rsidR="00DD507F" w:rsidRPr="000A17E9" w:rsidRDefault="00DD507F" w:rsidP="00CE38B9">
      <w:pPr>
        <w:pBdr>
          <w:top w:val="nil"/>
          <w:left w:val="nil"/>
          <w:bottom w:val="nil"/>
          <w:right w:val="nil"/>
          <w:between w:val="nil"/>
        </w:pBdr>
        <w:spacing w:line="240" w:lineRule="auto"/>
        <w:ind w:right="386"/>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DD507F" w:rsidRPr="000A17E9" w:rsidRDefault="00DD507F" w:rsidP="00CE38B9">
      <w:pPr>
        <w:spacing w:before="100" w:beforeAutospacing="1" w:after="100" w:afterAutospacing="1" w:line="240" w:lineRule="auto"/>
        <w:jc w:val="both"/>
        <w:rPr>
          <w:rFonts w:ascii="Sylfaen" w:eastAsia="Sylfaen" w:hAnsi="Sylfaen"/>
          <w:lang w:val="ka-GE"/>
        </w:rPr>
      </w:pPr>
      <w:r w:rsidRPr="000A17E9">
        <w:rPr>
          <w:rFonts w:ascii="Sylfaen" w:eastAsia="Sylfaen" w:hAnsi="Sylfaen"/>
          <w:lang w:val="ka-GE"/>
        </w:rPr>
        <w:t xml:space="preserve">დამტკიცებულია </w:t>
      </w:r>
      <w:r w:rsidRPr="000A17E9">
        <w:rPr>
          <w:rFonts w:ascii="Sylfaen" w:eastAsia="Sylfaen" w:hAnsi="Sylfaen"/>
        </w:rPr>
        <w:t>საშუალო საფეხურის ეროვნული სასწავლო გეგმა.</w:t>
      </w:r>
      <w:r w:rsidRPr="000A17E9">
        <w:rPr>
          <w:rFonts w:ascii="Sylfaen" w:eastAsia="Sylfaen" w:hAnsi="Sylfaen"/>
          <w:lang w:val="ka-GE"/>
        </w:rPr>
        <w:t xml:space="preserve"> </w:t>
      </w:r>
      <w:r w:rsidRPr="000A17E9">
        <w:rPr>
          <w:rFonts w:ascii="Sylfaen" w:eastAsia="Sylfaen" w:hAnsi="Sylfaen"/>
        </w:rPr>
        <w:t xml:space="preserve"> </w:t>
      </w:r>
      <w:r w:rsidRPr="000A17E9">
        <w:rPr>
          <w:rFonts w:ascii="Sylfaen" w:hAnsi="Sylfaen"/>
          <w:lang w:val="ka-GE"/>
        </w:rPr>
        <w:t xml:space="preserve">შეიქმნა 5 მოკლე </w:t>
      </w:r>
      <w:r w:rsidRPr="000A17E9">
        <w:rPr>
          <w:rFonts w:ascii="Sylfaen" w:hAnsi="Sylfaen" w:cs="Sylfaen"/>
          <w:lang w:val="ka-GE"/>
        </w:rPr>
        <w:t>არჩევითი</w:t>
      </w:r>
      <w:r w:rsidRPr="000A17E9">
        <w:rPr>
          <w:rFonts w:ascii="Sylfaen" w:hAnsi="Sylfaen"/>
          <w:lang w:val="ka-GE"/>
        </w:rPr>
        <w:t xml:space="preserve"> </w:t>
      </w:r>
      <w:r w:rsidRPr="000A17E9">
        <w:rPr>
          <w:rFonts w:ascii="Sylfaen" w:hAnsi="Sylfaen" w:cs="Sylfaen"/>
          <w:lang w:val="ka-GE"/>
        </w:rPr>
        <w:t>კურსი საშუალო</w:t>
      </w:r>
      <w:r w:rsidRPr="000A17E9">
        <w:rPr>
          <w:rFonts w:ascii="Sylfaen" w:hAnsi="Sylfaen"/>
          <w:lang w:val="ka-GE"/>
        </w:rPr>
        <w:t xml:space="preserve"> </w:t>
      </w:r>
      <w:r w:rsidRPr="000A17E9">
        <w:rPr>
          <w:rFonts w:ascii="Sylfaen" w:hAnsi="Sylfaen" w:cs="Sylfaen"/>
          <w:lang w:val="ka-GE"/>
        </w:rPr>
        <w:t xml:space="preserve">საფეხურისთვის, </w:t>
      </w:r>
      <w:r w:rsidRPr="000A17E9">
        <w:rPr>
          <w:rFonts w:ascii="Sylfaen" w:hAnsi="Sylfaen"/>
          <w:lang w:val="ka-GE"/>
        </w:rPr>
        <w:t xml:space="preserve">მომზადებულია საგნობრივი გზამკვლევები დაწყებითი და საბაზო საფეხურისთვის, </w:t>
      </w:r>
      <w:r w:rsidRPr="000A17E9">
        <w:rPr>
          <w:rFonts w:ascii="Sylfaen" w:eastAsia="Sylfaen" w:hAnsi="Sylfaen"/>
        </w:rPr>
        <w:t>დაწყებულია მუშაობა დაწყებითი საფეხურის საგნობრივი სასწავლო გეგმების გადამუშავებაზე</w:t>
      </w:r>
      <w:r w:rsidRPr="000A17E9">
        <w:rPr>
          <w:rFonts w:ascii="Sylfaen" w:eastAsia="Sylfaen" w:hAnsi="Sylfaen"/>
          <w:lang w:val="ka-GE"/>
        </w:rPr>
        <w:t>.</w:t>
      </w:r>
    </w:p>
    <w:p w:rsidR="00DD507F" w:rsidRPr="000A17E9" w:rsidRDefault="00DD507F"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2.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DD507F" w:rsidRPr="000A17E9" w:rsidRDefault="00DD507F"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მომზადებულია დაწყებით საფეხურზე ეროვნული სასწავლო გეგმის დანერგვის მონიტორინგის ინსტრუმენტი ქართულენოვანი და არაქართულენოვნი სკოლებისთვის; </w:t>
      </w:r>
    </w:p>
    <w:p w:rsidR="00DD507F" w:rsidRPr="000A17E9" w:rsidRDefault="00DD507F"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DD507F" w:rsidRPr="000A17E9" w:rsidRDefault="00DD507F"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მიმდინარეობს მუშაობა დაწყებითი საფეხურის საგნობრივი პროგრამების დანერგვის ფორმებზე (ე.წ. მატრიცები საგნობრივი სასწავლო გეგმებისთვის); დაწყებით საფეხურზე ჩატარებულია ეროვნული სასწავლო გეგმის დანერგვის მონიტორინგი თბილისისა და რეგიონის ქართულენოვან სკოლებში; </w:t>
      </w:r>
    </w:p>
    <w:p w:rsidR="00DD507F" w:rsidRPr="000A17E9" w:rsidRDefault="00DD507F"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DD507F" w:rsidRPr="000A17E9" w:rsidRDefault="00DD507F" w:rsidP="00CE38B9">
      <w:pPr>
        <w:spacing w:line="240" w:lineRule="auto"/>
        <w:jc w:val="both"/>
        <w:rPr>
          <w:rFonts w:ascii="Sylfaen" w:hAnsi="Sylfaen"/>
          <w:lang w:val="ka-GE"/>
        </w:rPr>
      </w:pPr>
      <w:r w:rsidRPr="000A17E9">
        <w:rPr>
          <w:rFonts w:ascii="Sylfaen" w:hAnsi="Sylfaen"/>
          <w:lang w:val="ka-GE"/>
        </w:rPr>
        <w:t>მონიტორინგი განხორციელდა პროექტში ჩართულ 597 სკოლაში. მონაცემები მიღებულ იქნა: 165 სკოლის ადმინისტრაციის წარმომადგენლისგან, 2 397 მასწავლებლისგან და 1 164 მოსწავლისგან. ასევე, მონიტორინგის ფარგლებში გამოკითხულ იქნა 20 განათლების ექსპერტი, შესწავლილ იქნა 597 სასკოლო კურიკულუმი.</w:t>
      </w:r>
    </w:p>
    <w:p w:rsidR="00533D21" w:rsidRPr="000A17E9" w:rsidRDefault="00533D21" w:rsidP="00CE38B9">
      <w:pPr>
        <w:spacing w:line="240" w:lineRule="auto"/>
        <w:jc w:val="both"/>
        <w:rPr>
          <w:rFonts w:ascii="Sylfaen" w:hAnsi="Sylfaen"/>
          <w:lang w:val="ka-GE"/>
        </w:rPr>
      </w:pPr>
    </w:p>
    <w:p w:rsidR="00533D21" w:rsidRPr="000A17E9" w:rsidRDefault="00533D21" w:rsidP="00CE38B9">
      <w:pPr>
        <w:pStyle w:val="Heading4"/>
        <w:spacing w:line="240" w:lineRule="auto"/>
        <w:jc w:val="both"/>
        <w:rPr>
          <w:rFonts w:ascii="Sylfaen" w:eastAsia="Calibri" w:hAnsi="Sylfaen" w:cs="Calibri"/>
          <w:i w:val="0"/>
        </w:rPr>
      </w:pPr>
      <w:r w:rsidRPr="000A17E9">
        <w:rPr>
          <w:rFonts w:ascii="Sylfaen" w:eastAsia="Calibri" w:hAnsi="Sylfaen" w:cs="Calibri"/>
          <w:i w:val="0"/>
        </w:rPr>
        <w:t>4.1.10 საჯარო სკოლის მოსწავლეების ტრანსპორტით უზრუნველყოფა (პროგრამული კოდი 32 02 10)</w:t>
      </w:r>
    </w:p>
    <w:p w:rsidR="00533D21" w:rsidRPr="000A17E9" w:rsidRDefault="00533D21" w:rsidP="00CE38B9">
      <w:pPr>
        <w:spacing w:line="240" w:lineRule="auto"/>
        <w:rPr>
          <w:rFonts w:ascii="Sylfaen" w:eastAsia="Calibri" w:hAnsi="Sylfaen" w:cs="Calibri"/>
        </w:rPr>
      </w:pPr>
    </w:p>
    <w:p w:rsidR="00533D21" w:rsidRPr="000A17E9" w:rsidRDefault="00533D21" w:rsidP="00CE38B9">
      <w:pPr>
        <w:spacing w:line="240" w:lineRule="auto"/>
        <w:rPr>
          <w:rFonts w:ascii="Sylfaen" w:eastAsia="Calibri" w:hAnsi="Sylfaen" w:cs="Calibri"/>
        </w:rPr>
      </w:pPr>
      <w:r w:rsidRPr="000A17E9">
        <w:rPr>
          <w:rFonts w:ascii="Sylfaen" w:eastAsia="Calibri" w:hAnsi="Sylfaen" w:cs="Calibri"/>
        </w:rPr>
        <w:t xml:space="preserve">პროგრამის განმახორციელებელი: </w:t>
      </w:r>
    </w:p>
    <w:p w:rsidR="00533D21" w:rsidRPr="000A17E9" w:rsidRDefault="00533D21" w:rsidP="0002368F">
      <w:pPr>
        <w:pStyle w:val="ListParagraph"/>
        <w:numPr>
          <w:ilvl w:val="0"/>
          <w:numId w:val="68"/>
        </w:numPr>
        <w:pBdr>
          <w:top w:val="nil"/>
          <w:left w:val="nil"/>
          <w:bottom w:val="nil"/>
          <w:right w:val="nil"/>
          <w:between w:val="nil"/>
        </w:pBdr>
        <w:spacing w:after="200" w:line="240" w:lineRule="auto"/>
        <w:ind w:left="426" w:right="0" w:hanging="426"/>
        <w:jc w:val="left"/>
        <w:rPr>
          <w:rFonts w:eastAsia="Calibri" w:cs="Calibri"/>
        </w:rPr>
      </w:pPr>
      <w:r w:rsidRPr="000A17E9">
        <w:rPr>
          <w:rFonts w:eastAsia="Calibri" w:cs="Calibri"/>
        </w:rPr>
        <w:t>სსიპ – საგანმანათლებლო და სამეცნიერო ინფრასტრუქტურის განვითარების სააგენტო;</w:t>
      </w:r>
    </w:p>
    <w:p w:rsidR="00533D21" w:rsidRPr="000A17E9" w:rsidRDefault="00533D21" w:rsidP="00CE38B9">
      <w:pPr>
        <w:pStyle w:val="ListParagraph"/>
        <w:shd w:val="clear" w:color="auto" w:fill="FFFFFF" w:themeFill="background1"/>
        <w:spacing w:before="100" w:beforeAutospacing="1" w:after="100" w:afterAutospacing="1" w:line="240" w:lineRule="auto"/>
        <w:ind w:left="426"/>
      </w:pPr>
    </w:p>
    <w:p w:rsidR="00533D21" w:rsidRPr="000A17E9" w:rsidRDefault="00533D21" w:rsidP="00CE38B9">
      <w:pPr>
        <w:shd w:val="clear" w:color="auto" w:fill="FFFFFF" w:themeFill="background1"/>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533D21" w:rsidRPr="000A17E9" w:rsidRDefault="00533D21" w:rsidP="0002368F">
      <w:pPr>
        <w:pStyle w:val="ListParagraph"/>
        <w:numPr>
          <w:ilvl w:val="0"/>
          <w:numId w:val="73"/>
        </w:numPr>
        <w:shd w:val="clear" w:color="auto" w:fill="FFFFFF" w:themeFill="background1"/>
        <w:spacing w:before="100" w:beforeAutospacing="1" w:after="100" w:afterAutospacing="1" w:line="240" w:lineRule="auto"/>
        <w:ind w:left="426" w:right="0" w:hanging="426"/>
      </w:pPr>
      <w:r w:rsidRPr="000A17E9">
        <w:t>გაზრდილია ზოგადი განათლების ხელმისაწვდომობის ხარისხი, განსაკუთრებით რთული გეოგრაფიული მდებარეობისა და შეზღუდული შესაძლებლობების მქონე საჯარო სკოლის დაწყებითი, საბაზო და საშუალო საფეხურის მოსწავლეებისათვის;</w:t>
      </w:r>
    </w:p>
    <w:p w:rsidR="00533D21" w:rsidRPr="000A17E9" w:rsidRDefault="00533D21" w:rsidP="0002368F">
      <w:pPr>
        <w:pStyle w:val="ListParagraph"/>
        <w:numPr>
          <w:ilvl w:val="0"/>
          <w:numId w:val="73"/>
        </w:numPr>
        <w:shd w:val="clear" w:color="auto" w:fill="FFFFFF" w:themeFill="background1"/>
        <w:spacing w:before="100" w:beforeAutospacing="1" w:after="100" w:afterAutospacing="1" w:line="240" w:lineRule="auto"/>
        <w:ind w:left="426" w:right="0" w:hanging="426"/>
      </w:pPr>
      <w:r w:rsidRPr="000A17E9">
        <w:t>გაზრდილია ზოგადსაგანმანათლებლო დაწესებულებებში მოსწავლეთა დასწრების მაჩვენებელი. მინიმუმამდეა დაყვანილი გაკვეთილებზე დაგვიანების ფაქტები;</w:t>
      </w:r>
    </w:p>
    <w:p w:rsidR="00533D21" w:rsidRPr="000A17E9" w:rsidRDefault="00533D21" w:rsidP="0002368F">
      <w:pPr>
        <w:pStyle w:val="ListParagraph"/>
        <w:numPr>
          <w:ilvl w:val="0"/>
          <w:numId w:val="73"/>
        </w:numPr>
        <w:shd w:val="clear" w:color="auto" w:fill="FFFFFF" w:themeFill="background1"/>
        <w:spacing w:before="100" w:beforeAutospacing="1" w:after="100" w:afterAutospacing="1" w:line="240" w:lineRule="auto"/>
        <w:ind w:left="426" w:right="0" w:hanging="426"/>
      </w:pPr>
      <w:r w:rsidRPr="000A17E9">
        <w:t>მინიმუმამდე დაყვანილია გაკვეთილებზე დაგვიანების ფაქტები და მოსწავლეთა გაკვეთილებზე დასწრების მაჩვენებელი გადააჭარბებს 95 %-ს.</w:t>
      </w:r>
    </w:p>
    <w:p w:rsidR="00533D21" w:rsidRPr="000A17E9" w:rsidRDefault="00533D21" w:rsidP="0002368F">
      <w:pPr>
        <w:pStyle w:val="ListParagraph"/>
        <w:numPr>
          <w:ilvl w:val="0"/>
          <w:numId w:val="73"/>
        </w:numPr>
        <w:shd w:val="clear" w:color="auto" w:fill="FFFFFF" w:themeFill="background1"/>
        <w:spacing w:before="100" w:beforeAutospacing="1" w:after="100" w:afterAutospacing="1" w:line="240" w:lineRule="auto"/>
        <w:ind w:left="426" w:right="0" w:hanging="426"/>
      </w:pPr>
      <w:r w:rsidRPr="000A17E9">
        <w:t>უზრუნველყოფილია რთული გეოგრაფიული და კლიმატური პირობების მქონე დასახლებების მოსწავლეთა სკოლამდე უსაფრთხო გადაადგილება.</w:t>
      </w:r>
    </w:p>
    <w:p w:rsidR="00533D21" w:rsidRPr="000A17E9" w:rsidRDefault="00533D21"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533D21" w:rsidRPr="000A17E9" w:rsidRDefault="00533D21" w:rsidP="00CE38B9">
      <w:pPr>
        <w:spacing w:before="100" w:beforeAutospacing="1" w:after="100" w:afterAutospacing="1" w:line="240" w:lineRule="auto"/>
        <w:jc w:val="both"/>
        <w:rPr>
          <w:rFonts w:ascii="Sylfaen" w:hAnsi="Sylfaen" w:cs="Sylfaen"/>
        </w:rPr>
      </w:pPr>
      <w:r w:rsidRPr="000A17E9">
        <w:rPr>
          <w:rFonts w:ascii="Sylfaen" w:hAnsi="Sylfaen" w:cs="Sylfaen"/>
        </w:rPr>
        <w:t>დასახლებულ</w:t>
      </w:r>
      <w:r w:rsidRPr="000A17E9">
        <w:rPr>
          <w:rFonts w:ascii="Sylfaen" w:hAnsi="Sylfaen"/>
        </w:rPr>
        <w:t xml:space="preserve"> </w:t>
      </w:r>
      <w:r w:rsidRPr="000A17E9">
        <w:rPr>
          <w:rFonts w:ascii="Sylfaen" w:hAnsi="Sylfaen" w:cs="Sylfaen"/>
        </w:rPr>
        <w:t>პუნქტებში</w:t>
      </w:r>
      <w:r w:rsidRPr="000A17E9">
        <w:rPr>
          <w:rFonts w:ascii="Sylfaen" w:hAnsi="Sylfaen"/>
        </w:rPr>
        <w:t xml:space="preserve"> </w:t>
      </w:r>
      <w:r w:rsidRPr="000A17E9">
        <w:rPr>
          <w:rFonts w:ascii="Sylfaen" w:hAnsi="Sylfaen" w:cs="Sylfaen"/>
        </w:rPr>
        <w:t>სადაც</w:t>
      </w:r>
      <w:r w:rsidRPr="000A17E9">
        <w:rPr>
          <w:rFonts w:ascii="Sylfaen" w:hAnsi="Sylfaen"/>
        </w:rPr>
        <w:t xml:space="preserve"> </w:t>
      </w:r>
      <w:r w:rsidRPr="000A17E9">
        <w:rPr>
          <w:rFonts w:ascii="Sylfaen" w:hAnsi="Sylfaen" w:cs="Sylfaen"/>
        </w:rPr>
        <w:t>არ</w:t>
      </w:r>
      <w:r w:rsidRPr="000A17E9">
        <w:rPr>
          <w:rFonts w:ascii="Sylfaen" w:hAnsi="Sylfaen"/>
        </w:rPr>
        <w:t xml:space="preserve"> </w:t>
      </w:r>
      <w:r w:rsidRPr="000A17E9">
        <w:rPr>
          <w:rFonts w:ascii="Sylfaen" w:hAnsi="Sylfaen" w:cs="Sylfaen"/>
        </w:rPr>
        <w:t>ფუნქციონირებს</w:t>
      </w:r>
      <w:r w:rsidRPr="000A17E9">
        <w:rPr>
          <w:rFonts w:ascii="Sylfaen" w:hAnsi="Sylfaen"/>
        </w:rPr>
        <w:t xml:space="preserve"> </w:t>
      </w:r>
      <w:r w:rsidRPr="000A17E9">
        <w:rPr>
          <w:rFonts w:ascii="Sylfaen" w:hAnsi="Sylfaen" w:cs="Sylfaen"/>
        </w:rPr>
        <w:t>სკოლები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მანძილი</w:t>
      </w:r>
      <w:r w:rsidRPr="000A17E9">
        <w:rPr>
          <w:rFonts w:ascii="Sylfaen" w:hAnsi="Sylfaen"/>
        </w:rPr>
        <w:t xml:space="preserve"> </w:t>
      </w:r>
      <w:r w:rsidRPr="000A17E9">
        <w:rPr>
          <w:rFonts w:ascii="Sylfaen" w:hAnsi="Sylfaen" w:cs="Sylfaen"/>
        </w:rPr>
        <w:t>უახლოეს</w:t>
      </w:r>
      <w:r w:rsidRPr="000A17E9">
        <w:rPr>
          <w:rFonts w:ascii="Sylfaen" w:hAnsi="Sylfaen"/>
        </w:rPr>
        <w:t xml:space="preserve"> </w:t>
      </w:r>
      <w:r w:rsidRPr="000A17E9">
        <w:rPr>
          <w:rFonts w:ascii="Sylfaen" w:hAnsi="Sylfaen" w:cs="Sylfaen"/>
        </w:rPr>
        <w:t>სკოლამდე</w:t>
      </w:r>
      <w:r w:rsidRPr="000A17E9">
        <w:rPr>
          <w:rFonts w:ascii="Sylfaen" w:hAnsi="Sylfaen"/>
        </w:rPr>
        <w:t xml:space="preserve"> </w:t>
      </w:r>
      <w:r w:rsidRPr="000A17E9">
        <w:rPr>
          <w:rFonts w:ascii="Sylfaen" w:hAnsi="Sylfaen" w:cs="Sylfaen"/>
        </w:rPr>
        <w:t>აღემატება</w:t>
      </w:r>
      <w:r w:rsidRPr="000A17E9">
        <w:rPr>
          <w:rFonts w:ascii="Sylfaen" w:hAnsi="Sylfaen"/>
        </w:rPr>
        <w:t xml:space="preserve"> 2 </w:t>
      </w:r>
      <w:r w:rsidRPr="000A17E9">
        <w:rPr>
          <w:rFonts w:ascii="Sylfaen" w:hAnsi="Sylfaen" w:cs="Sylfaen"/>
        </w:rPr>
        <w:t>კმ</w:t>
      </w:r>
      <w:r w:rsidRPr="000A17E9">
        <w:rPr>
          <w:rFonts w:ascii="Sylfaen" w:hAnsi="Sylfaen"/>
        </w:rPr>
        <w:t>-</w:t>
      </w:r>
      <w:r w:rsidRPr="000A17E9">
        <w:rPr>
          <w:rFonts w:ascii="Sylfaen" w:hAnsi="Sylfaen" w:cs="Sylfaen"/>
        </w:rPr>
        <w:t>ს</w:t>
      </w:r>
      <w:r w:rsidRPr="000A17E9">
        <w:rPr>
          <w:rFonts w:ascii="Sylfaen" w:hAnsi="Sylfaen"/>
        </w:rPr>
        <w:t xml:space="preserve"> </w:t>
      </w:r>
      <w:r w:rsidRPr="000A17E9">
        <w:rPr>
          <w:rFonts w:ascii="Sylfaen" w:hAnsi="Sylfaen" w:cs="Sylfaen"/>
        </w:rPr>
        <w:t>ან</w:t>
      </w:r>
      <w:r w:rsidRPr="000A17E9">
        <w:rPr>
          <w:rFonts w:ascii="Sylfaen" w:hAnsi="Sylfaen"/>
        </w:rPr>
        <w:t>/</w:t>
      </w:r>
      <w:r w:rsidRPr="000A17E9">
        <w:rPr>
          <w:rFonts w:ascii="Sylfaen" w:hAnsi="Sylfaen" w:cs="Sylfaen"/>
        </w:rPr>
        <w:t>და</w:t>
      </w:r>
      <w:r w:rsidRPr="000A17E9">
        <w:rPr>
          <w:rFonts w:ascii="Sylfaen" w:hAnsi="Sylfaen"/>
        </w:rPr>
        <w:t xml:space="preserve"> </w:t>
      </w:r>
      <w:r w:rsidRPr="000A17E9">
        <w:rPr>
          <w:rFonts w:ascii="Sylfaen" w:hAnsi="Sylfaen" w:cs="Sylfaen"/>
        </w:rPr>
        <w:t>არ</w:t>
      </w:r>
      <w:r w:rsidRPr="000A17E9">
        <w:rPr>
          <w:rFonts w:ascii="Sylfaen" w:hAnsi="Sylfaen"/>
        </w:rPr>
        <w:t xml:space="preserve"> </w:t>
      </w:r>
      <w:r w:rsidRPr="000A17E9">
        <w:rPr>
          <w:rFonts w:ascii="Sylfaen" w:hAnsi="Sylfaen" w:cs="Sylfaen"/>
        </w:rPr>
        <w:t>ფუნქციონირებს</w:t>
      </w:r>
      <w:r w:rsidRPr="000A17E9">
        <w:rPr>
          <w:rFonts w:ascii="Sylfaen" w:hAnsi="Sylfaen"/>
        </w:rPr>
        <w:t xml:space="preserve"> </w:t>
      </w:r>
      <w:r w:rsidRPr="000A17E9">
        <w:rPr>
          <w:rFonts w:ascii="Sylfaen" w:hAnsi="Sylfaen" w:cs="Sylfaen"/>
        </w:rPr>
        <w:t>მუნიციპალური</w:t>
      </w:r>
      <w:r w:rsidRPr="000A17E9">
        <w:rPr>
          <w:rFonts w:ascii="Sylfaen" w:hAnsi="Sylfaen"/>
        </w:rPr>
        <w:t xml:space="preserve"> </w:t>
      </w:r>
      <w:r w:rsidRPr="000A17E9">
        <w:rPr>
          <w:rFonts w:ascii="Sylfaen" w:hAnsi="Sylfaen" w:cs="Sylfaen"/>
        </w:rPr>
        <w:t>ტრანსპორტი</w:t>
      </w:r>
      <w:r w:rsidRPr="000A17E9">
        <w:rPr>
          <w:rFonts w:ascii="Sylfaen" w:hAnsi="Sylfaen"/>
        </w:rPr>
        <w:t xml:space="preserve"> </w:t>
      </w:r>
      <w:r w:rsidRPr="000A17E9">
        <w:rPr>
          <w:rFonts w:ascii="Sylfaen" w:hAnsi="Sylfaen" w:cs="Sylfaen"/>
        </w:rPr>
        <w:t>ან</w:t>
      </w:r>
      <w:r w:rsidRPr="000A17E9">
        <w:rPr>
          <w:rFonts w:ascii="Sylfaen" w:hAnsi="Sylfaen"/>
        </w:rPr>
        <w:t>/</w:t>
      </w:r>
      <w:r w:rsidRPr="000A17E9">
        <w:rPr>
          <w:rFonts w:ascii="Sylfaen" w:hAnsi="Sylfaen" w:cs="Sylfaen"/>
        </w:rPr>
        <w:t>და</w:t>
      </w:r>
      <w:r w:rsidRPr="000A17E9">
        <w:rPr>
          <w:rFonts w:ascii="Sylfaen" w:hAnsi="Sylfaen"/>
        </w:rPr>
        <w:t xml:space="preserve"> </w:t>
      </w:r>
      <w:r w:rsidRPr="000A17E9">
        <w:rPr>
          <w:rFonts w:ascii="Sylfaen" w:hAnsi="Sylfaen" w:cs="Sylfaen"/>
        </w:rPr>
        <w:t>რთული</w:t>
      </w:r>
      <w:r w:rsidRPr="000A17E9">
        <w:rPr>
          <w:rFonts w:ascii="Sylfaen" w:hAnsi="Sylfaen"/>
        </w:rPr>
        <w:t xml:space="preserve"> </w:t>
      </w:r>
      <w:r w:rsidRPr="000A17E9">
        <w:rPr>
          <w:rFonts w:ascii="Sylfaen" w:hAnsi="Sylfaen" w:cs="Sylfaen"/>
        </w:rPr>
        <w:t>რელიეფურებით</w:t>
      </w:r>
      <w:r w:rsidRPr="000A17E9">
        <w:rPr>
          <w:rFonts w:ascii="Sylfaen" w:hAnsi="Sylfaen"/>
        </w:rPr>
        <w:t xml:space="preserve"> </w:t>
      </w:r>
      <w:r w:rsidRPr="000A17E9">
        <w:rPr>
          <w:rFonts w:ascii="Sylfaen" w:hAnsi="Sylfaen" w:cs="Sylfaen"/>
        </w:rPr>
        <w:t>გამოირჩევა</w:t>
      </w:r>
      <w:r w:rsidRPr="000A17E9">
        <w:rPr>
          <w:rFonts w:ascii="Sylfaen" w:hAnsi="Sylfaen"/>
          <w:lang w:val="ka-GE"/>
        </w:rPr>
        <w:t xml:space="preserve">, </w:t>
      </w:r>
      <w:r w:rsidRPr="000A17E9">
        <w:rPr>
          <w:rFonts w:ascii="Sylfaen" w:hAnsi="Sylfaen" w:cs="Sylfaen"/>
        </w:rPr>
        <w:t>საჭიროების</w:t>
      </w:r>
      <w:r w:rsidRPr="000A17E9">
        <w:rPr>
          <w:rFonts w:ascii="Sylfaen" w:hAnsi="Sylfaen"/>
        </w:rPr>
        <w:t xml:space="preserve"> </w:t>
      </w:r>
      <w:r w:rsidRPr="000A17E9">
        <w:rPr>
          <w:rFonts w:ascii="Sylfaen" w:hAnsi="Sylfaen" w:cs="Sylfaen"/>
        </w:rPr>
        <w:t>შესაბამისად</w:t>
      </w:r>
      <w:r w:rsidRPr="000A17E9">
        <w:rPr>
          <w:rFonts w:ascii="Sylfaen" w:hAnsi="Sylfaen"/>
        </w:rPr>
        <w:t xml:space="preserve"> </w:t>
      </w:r>
      <w:r w:rsidRPr="000A17E9">
        <w:rPr>
          <w:rFonts w:ascii="Sylfaen" w:hAnsi="Sylfaen" w:cs="Sylfaen"/>
        </w:rPr>
        <w:t>მოსწავლეთა</w:t>
      </w:r>
      <w:r w:rsidRPr="000A17E9">
        <w:rPr>
          <w:rFonts w:ascii="Sylfaen" w:hAnsi="Sylfaen"/>
        </w:rPr>
        <w:t xml:space="preserve"> 100% </w:t>
      </w:r>
      <w:r w:rsidRPr="000A17E9">
        <w:rPr>
          <w:rFonts w:ascii="Sylfaen" w:hAnsi="Sylfaen" w:cs="Sylfaen"/>
        </w:rPr>
        <w:t>უზრუნველყოფილია</w:t>
      </w:r>
      <w:r w:rsidRPr="000A17E9">
        <w:rPr>
          <w:rFonts w:ascii="Sylfaen" w:hAnsi="Sylfaen"/>
        </w:rPr>
        <w:t xml:space="preserve"> </w:t>
      </w:r>
      <w:r w:rsidRPr="000A17E9">
        <w:rPr>
          <w:rFonts w:ascii="Sylfaen" w:hAnsi="Sylfaen" w:cs="Sylfaen"/>
        </w:rPr>
        <w:t>ტრანსპორტით</w:t>
      </w:r>
      <w:r w:rsidRPr="000A17E9">
        <w:rPr>
          <w:rFonts w:ascii="Sylfaen" w:hAnsi="Sylfaen"/>
        </w:rPr>
        <w:t>;.</w:t>
      </w:r>
    </w:p>
    <w:p w:rsidR="00533D21" w:rsidRPr="000A17E9" w:rsidRDefault="00533D21"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533D21" w:rsidRPr="000A17E9" w:rsidRDefault="00533D21"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1.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533D21" w:rsidRPr="000A17E9" w:rsidRDefault="00533D21"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საჯარო სკოლის მოსწავლეთა ტრანსპორტირების პროგრამაში 2020 წელს ჩართულია თბილისის 24 საჯარო სკოლის 2</w:t>
      </w:r>
      <w:r w:rsidRPr="000A17E9">
        <w:rPr>
          <w:rFonts w:ascii="Sylfaen" w:eastAsia="Sylfaen" w:hAnsi="Sylfaen"/>
          <w:lang w:val="ka-GE"/>
        </w:rPr>
        <w:t xml:space="preserve"> </w:t>
      </w:r>
      <w:r w:rsidRPr="000A17E9">
        <w:rPr>
          <w:rFonts w:ascii="Sylfaen" w:eastAsia="Sylfaen" w:hAnsi="Sylfaen"/>
        </w:rPr>
        <w:t xml:space="preserve">536 მოსწავლე და ასევე 5 საჯარო სკოლის 308 სსსმ და შშმ მოსწავლე. დაფინანსდა 57 მუნიციპალიტეტი საჯარო სკოლის მოსწავლეების ტრანსპორტირების მომსახურების შესყიდვის მიზნით. მ.შ. სოფლის განვითარების 2018-2020 წლების სამოქმედო გეგმის (RDAP 2018-2020) აქტივობის 2.2.3 ფარგლებში პროგრამის ბენეფიციართა 100% უზრუნველყოფილი იყო ტრანსპორტით; </w:t>
      </w:r>
    </w:p>
    <w:p w:rsidR="00533D21" w:rsidRPr="000A17E9" w:rsidRDefault="00533D21"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533D21" w:rsidRPr="000A17E9" w:rsidRDefault="00533D21"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პროგრამის ბენეფიციართა 100% უზრუნველყოფილია ტრანსპორტით; </w:t>
      </w:r>
    </w:p>
    <w:p w:rsidR="00533D21" w:rsidRPr="000A17E9" w:rsidRDefault="00533D21"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533D21" w:rsidRPr="000A17E9" w:rsidRDefault="00533D21" w:rsidP="00CE38B9">
      <w:pPr>
        <w:spacing w:before="100" w:beforeAutospacing="1" w:after="100" w:afterAutospacing="1" w:line="240" w:lineRule="auto"/>
        <w:jc w:val="both"/>
        <w:rPr>
          <w:rFonts w:ascii="Sylfaen" w:hAnsi="Sylfaen" w:cs="Sylfaen"/>
        </w:rPr>
      </w:pPr>
      <w:r w:rsidRPr="000A17E9">
        <w:rPr>
          <w:rFonts w:ascii="Sylfaen" w:hAnsi="Sylfaen" w:cs="Sylfaen"/>
        </w:rPr>
        <w:t>პროგრამის</w:t>
      </w:r>
      <w:r w:rsidRPr="000A17E9">
        <w:rPr>
          <w:rFonts w:ascii="Sylfaen" w:hAnsi="Sylfaen"/>
        </w:rPr>
        <w:t xml:space="preserve"> </w:t>
      </w:r>
      <w:r w:rsidRPr="000A17E9">
        <w:rPr>
          <w:rFonts w:ascii="Sylfaen" w:hAnsi="Sylfaen" w:cs="Sylfaen"/>
        </w:rPr>
        <w:t>ბენეფიციართა</w:t>
      </w:r>
      <w:r w:rsidRPr="000A17E9">
        <w:rPr>
          <w:rFonts w:ascii="Sylfaen" w:hAnsi="Sylfaen"/>
        </w:rPr>
        <w:t xml:space="preserve"> 100% </w:t>
      </w:r>
      <w:r w:rsidRPr="000A17E9">
        <w:rPr>
          <w:rFonts w:ascii="Sylfaen" w:hAnsi="Sylfaen" w:cs="Sylfaen"/>
        </w:rPr>
        <w:t>საჭიროების</w:t>
      </w:r>
      <w:r w:rsidRPr="000A17E9">
        <w:rPr>
          <w:rFonts w:ascii="Sylfaen" w:hAnsi="Sylfaen"/>
        </w:rPr>
        <w:t xml:space="preserve"> </w:t>
      </w:r>
      <w:r w:rsidRPr="000A17E9">
        <w:rPr>
          <w:rFonts w:ascii="Sylfaen" w:hAnsi="Sylfaen" w:cs="Sylfaen"/>
        </w:rPr>
        <w:t>შესაბამისად</w:t>
      </w:r>
      <w:r w:rsidRPr="000A17E9">
        <w:rPr>
          <w:rFonts w:ascii="Sylfaen" w:hAnsi="Sylfaen"/>
        </w:rPr>
        <w:t xml:space="preserve">  </w:t>
      </w:r>
      <w:r w:rsidRPr="000A17E9">
        <w:rPr>
          <w:rFonts w:ascii="Sylfaen" w:hAnsi="Sylfaen" w:cs="Sylfaen"/>
        </w:rPr>
        <w:t>უზრუნველყოფილია</w:t>
      </w:r>
      <w:r w:rsidRPr="000A17E9">
        <w:rPr>
          <w:rFonts w:ascii="Sylfaen" w:hAnsi="Sylfaen"/>
        </w:rPr>
        <w:t xml:space="preserve"> </w:t>
      </w:r>
      <w:r w:rsidRPr="000A17E9">
        <w:rPr>
          <w:rFonts w:ascii="Sylfaen" w:hAnsi="Sylfaen" w:cs="Sylfaen"/>
        </w:rPr>
        <w:t>ტრანსპორტის</w:t>
      </w:r>
      <w:r w:rsidRPr="000A17E9">
        <w:rPr>
          <w:rFonts w:ascii="Sylfaen" w:hAnsi="Sylfaen"/>
        </w:rPr>
        <w:t xml:space="preserve"> </w:t>
      </w:r>
      <w:r w:rsidRPr="000A17E9">
        <w:rPr>
          <w:rFonts w:ascii="Sylfaen" w:hAnsi="Sylfaen" w:cs="Sylfaen"/>
        </w:rPr>
        <w:t>მომსახურებით</w:t>
      </w:r>
      <w:r w:rsidRPr="000A17E9">
        <w:rPr>
          <w:rFonts w:ascii="Sylfaen" w:hAnsi="Sylfaen"/>
        </w:rPr>
        <w:t>;</w:t>
      </w:r>
    </w:p>
    <w:p w:rsidR="0090473F" w:rsidRPr="000A17E9" w:rsidRDefault="0090473F" w:rsidP="00B1417E">
      <w:pPr>
        <w:pStyle w:val="Heading4"/>
        <w:spacing w:line="240" w:lineRule="auto"/>
        <w:jc w:val="both"/>
        <w:rPr>
          <w:rFonts w:ascii="Sylfaen" w:eastAsia="Calibri" w:hAnsi="Sylfaen" w:cs="Calibri"/>
          <w:i w:val="0"/>
        </w:rPr>
      </w:pPr>
      <w:r w:rsidRPr="000A17E9">
        <w:rPr>
          <w:rFonts w:ascii="Sylfaen" w:eastAsia="Calibri" w:hAnsi="Sylfaen" w:cs="Calibri"/>
          <w:i w:val="0"/>
        </w:rPr>
        <w:t>4.1.11 პროგრამა „ჩემი პირველი კომპიუტერი“ (პროგრამული კოდი 32 02 11)</w:t>
      </w:r>
    </w:p>
    <w:p w:rsidR="0090473F" w:rsidRPr="000A17E9" w:rsidRDefault="0090473F" w:rsidP="00CE38B9">
      <w:pPr>
        <w:pBdr>
          <w:top w:val="nil"/>
          <w:left w:val="nil"/>
          <w:bottom w:val="nil"/>
          <w:right w:val="nil"/>
          <w:between w:val="nil"/>
        </w:pBdr>
        <w:spacing w:line="240" w:lineRule="auto"/>
        <w:ind w:left="720"/>
        <w:jc w:val="both"/>
        <w:rPr>
          <w:rFonts w:ascii="Sylfaen" w:eastAsia="Calibri" w:hAnsi="Sylfaen" w:cs="Calibri"/>
        </w:rPr>
      </w:pPr>
    </w:p>
    <w:p w:rsidR="0090473F" w:rsidRPr="000A17E9" w:rsidRDefault="0090473F" w:rsidP="00CE38B9">
      <w:pPr>
        <w:spacing w:line="240" w:lineRule="auto"/>
        <w:rPr>
          <w:rFonts w:ascii="Sylfaen" w:eastAsia="Calibri" w:hAnsi="Sylfaen" w:cs="Calibri"/>
        </w:rPr>
      </w:pPr>
      <w:r w:rsidRPr="000A17E9">
        <w:rPr>
          <w:rFonts w:ascii="Sylfaen" w:eastAsia="Calibri" w:hAnsi="Sylfaen" w:cs="Calibri"/>
        </w:rPr>
        <w:t>პროგრამის განმახორციელებელი:</w:t>
      </w:r>
    </w:p>
    <w:p w:rsidR="0090473F" w:rsidRPr="000A17E9" w:rsidRDefault="0090473F" w:rsidP="0002368F">
      <w:pPr>
        <w:pStyle w:val="ListParagraph"/>
        <w:numPr>
          <w:ilvl w:val="0"/>
          <w:numId w:val="68"/>
        </w:numPr>
        <w:pBdr>
          <w:top w:val="nil"/>
          <w:left w:val="nil"/>
          <w:bottom w:val="nil"/>
          <w:right w:val="nil"/>
          <w:between w:val="nil"/>
        </w:pBdr>
        <w:spacing w:after="200" w:line="240" w:lineRule="auto"/>
        <w:ind w:left="426" w:right="0" w:hanging="426"/>
        <w:jc w:val="left"/>
        <w:rPr>
          <w:rFonts w:eastAsia="Calibri" w:cs="Calibri"/>
        </w:rPr>
      </w:pPr>
      <w:r w:rsidRPr="000A17E9">
        <w:rPr>
          <w:rFonts w:eastAsia="Calibri" w:cs="Calibri"/>
        </w:rPr>
        <w:t>სსიპ – საგანმანათლებლო და სამეცნიერო ინფრასტრუქტურის განვითარების სააგენტო</w:t>
      </w:r>
    </w:p>
    <w:p w:rsidR="0090473F" w:rsidRPr="000A17E9" w:rsidRDefault="0090473F"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90473F" w:rsidRPr="000A17E9" w:rsidRDefault="0090473F"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პირველკლასელი მოსწავლეები და მათი დამრიგებლები უზრუნველყოფილია პორტაბელური კომპიუტერებით (ნოუთბუქებით), ხოლო წარჩინებული მოსწავლები  სხვადასხვა კომპიუტერული ტექნიკით.</w:t>
      </w:r>
    </w:p>
    <w:p w:rsidR="0090473F" w:rsidRPr="000A17E9" w:rsidRDefault="0090473F"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90473F" w:rsidRPr="000A17E9" w:rsidRDefault="0090473F" w:rsidP="00CE38B9">
      <w:pPr>
        <w:spacing w:before="100" w:beforeAutospacing="1" w:after="100" w:afterAutospacing="1" w:line="240" w:lineRule="auto"/>
        <w:jc w:val="both"/>
        <w:rPr>
          <w:rFonts w:ascii="Sylfaen" w:hAnsi="Sylfaen" w:cs="Sylfaen"/>
          <w:lang w:val="ka-GE"/>
        </w:rPr>
      </w:pPr>
      <w:r w:rsidRPr="000A17E9">
        <w:rPr>
          <w:rFonts w:ascii="Sylfaen" w:hAnsi="Sylfaen" w:cs="Sylfaen"/>
        </w:rPr>
        <w:t>პროგრამის</w:t>
      </w:r>
      <w:r w:rsidRPr="000A17E9">
        <w:rPr>
          <w:rFonts w:ascii="Sylfaen" w:hAnsi="Sylfaen"/>
        </w:rPr>
        <w:t xml:space="preserve"> </w:t>
      </w:r>
      <w:r w:rsidRPr="000A17E9">
        <w:rPr>
          <w:rFonts w:ascii="Sylfaen" w:hAnsi="Sylfaen" w:cs="Sylfaen"/>
        </w:rPr>
        <w:t>ფარგლებში</w:t>
      </w:r>
      <w:r w:rsidRPr="000A17E9">
        <w:rPr>
          <w:rFonts w:ascii="Sylfaen" w:hAnsi="Sylfaen"/>
        </w:rPr>
        <w:t xml:space="preserve"> </w:t>
      </w:r>
      <w:r w:rsidRPr="000A17E9">
        <w:rPr>
          <w:rFonts w:ascii="Sylfaen" w:hAnsi="Sylfaen" w:cs="Sylfaen"/>
        </w:rPr>
        <w:t>პირველკლასელების</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მათი</w:t>
      </w:r>
      <w:r w:rsidRPr="000A17E9">
        <w:rPr>
          <w:rFonts w:ascii="Sylfaen" w:hAnsi="Sylfaen"/>
        </w:rPr>
        <w:t xml:space="preserve"> </w:t>
      </w:r>
      <w:r w:rsidRPr="000A17E9">
        <w:rPr>
          <w:rFonts w:ascii="Sylfaen" w:hAnsi="Sylfaen" w:cs="Sylfaen"/>
        </w:rPr>
        <w:t>დამრიგებლები</w:t>
      </w:r>
      <w:r w:rsidRPr="000A17E9">
        <w:rPr>
          <w:rFonts w:ascii="Sylfaen" w:hAnsi="Sylfaen"/>
        </w:rPr>
        <w:t xml:space="preserve"> </w:t>
      </w:r>
      <w:r w:rsidRPr="000A17E9">
        <w:rPr>
          <w:rFonts w:ascii="Sylfaen" w:hAnsi="Sylfaen" w:cs="Sylfaen"/>
        </w:rPr>
        <w:t>უზრუნველყოფილ</w:t>
      </w:r>
      <w:r w:rsidRPr="000A17E9">
        <w:rPr>
          <w:rFonts w:ascii="Sylfaen" w:hAnsi="Sylfaen" w:cs="Sylfaen"/>
          <w:lang w:val="ka-GE"/>
        </w:rPr>
        <w:t>ნი არიან</w:t>
      </w:r>
      <w:r w:rsidRPr="000A17E9">
        <w:rPr>
          <w:rFonts w:ascii="Sylfaen" w:hAnsi="Sylfaen"/>
        </w:rPr>
        <w:t xml:space="preserve"> </w:t>
      </w:r>
      <w:r w:rsidRPr="000A17E9">
        <w:rPr>
          <w:rFonts w:ascii="Sylfaen" w:hAnsi="Sylfaen" w:cs="Sylfaen"/>
        </w:rPr>
        <w:t>პორტაბელური</w:t>
      </w:r>
      <w:r w:rsidRPr="000A17E9">
        <w:rPr>
          <w:rFonts w:ascii="Sylfaen" w:hAnsi="Sylfaen"/>
        </w:rPr>
        <w:t xml:space="preserve"> </w:t>
      </w:r>
      <w:r w:rsidRPr="000A17E9">
        <w:rPr>
          <w:rFonts w:ascii="Sylfaen" w:hAnsi="Sylfaen" w:cs="Sylfaen"/>
        </w:rPr>
        <w:t>კომპიუტერებით</w:t>
      </w:r>
      <w:r w:rsidRPr="000A17E9">
        <w:rPr>
          <w:rFonts w:ascii="Sylfaen" w:hAnsi="Sylfaen"/>
        </w:rPr>
        <w:t>(</w:t>
      </w:r>
      <w:r w:rsidRPr="000A17E9">
        <w:rPr>
          <w:rFonts w:ascii="Sylfaen" w:hAnsi="Sylfaen" w:cs="Sylfaen"/>
        </w:rPr>
        <w:t>ბუქებით</w:t>
      </w:r>
      <w:r w:rsidRPr="000A17E9">
        <w:rPr>
          <w:rFonts w:ascii="Sylfaen" w:hAnsi="Sylfaen"/>
        </w:rPr>
        <w:t xml:space="preserve">), </w:t>
      </w:r>
      <w:r w:rsidRPr="000A17E9">
        <w:rPr>
          <w:rFonts w:ascii="Sylfaen" w:hAnsi="Sylfaen"/>
          <w:lang w:val="ka-GE"/>
        </w:rPr>
        <w:t xml:space="preserve">ამასთან </w:t>
      </w:r>
      <w:r w:rsidRPr="000A17E9">
        <w:rPr>
          <w:rFonts w:ascii="Sylfaen" w:hAnsi="Sylfaen" w:cs="Sylfaen"/>
          <w:lang w:val="ka-GE"/>
        </w:rPr>
        <w:t>შესყიდულია 2019-2020 და 2020-2021 სასწავლო წლის წარჩინებული მოსწავლეებისთვის 9</w:t>
      </w:r>
      <w:r w:rsidRPr="000A17E9">
        <w:rPr>
          <w:rFonts w:ascii="Sylfaen" w:hAnsi="Sylfaen" w:cs="Sylfaen"/>
        </w:rPr>
        <w:t xml:space="preserve"> 000</w:t>
      </w:r>
      <w:r w:rsidRPr="000A17E9">
        <w:rPr>
          <w:rFonts w:ascii="Sylfaen" w:hAnsi="Sylfaen" w:cs="Sylfaen"/>
          <w:lang w:val="ka-GE"/>
        </w:rPr>
        <w:t xml:space="preserve"> ერთეული პორტაბელური კომპიუტერი</w:t>
      </w:r>
    </w:p>
    <w:p w:rsidR="0090473F" w:rsidRPr="000A17E9" w:rsidRDefault="0090473F"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90473F" w:rsidRPr="000A17E9" w:rsidRDefault="0090473F"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1.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90473F" w:rsidRPr="000A17E9" w:rsidRDefault="0090473F"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შესაბამისი სასწავლო წლის ბენეფიციართა 100% უზრუნველყოფილი იქნება პორტაბელური კომპიუტერებით (ბუქი), პანდემიით გამოწვეული შექმნილი ვითარებიდან გამომდინარე 2020 წელს ვერ განხორციელდება საბაზო საფეხურის წარჩინებული მოსწავლეების დაჯილდოება პორტაბელური კომპიუტერებით; </w:t>
      </w:r>
    </w:p>
    <w:p w:rsidR="0090473F" w:rsidRPr="000A17E9" w:rsidRDefault="0090473F"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90473F" w:rsidRPr="000A17E9" w:rsidRDefault="0090473F"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შესაბამისი სასწავლო წლის ბენეფიციართა 100% უზრუნველყოფილი იქნება პერსონალური კომპიუტერებით; ასევე პანდემიით გამოწვეული შექმნილი ვითარებიდან გამომდინარე 2021 წელს განხორციელდება საბაზო საფეხურის როგორც 2019-2020, ისე 2020-2021 საწავლო წლის წარჩინებული მოსწავლეების დაჯილდოება პორტაბელური კომპიუტერებით; </w:t>
      </w:r>
    </w:p>
    <w:p w:rsidR="0090473F" w:rsidRPr="000A17E9" w:rsidRDefault="0090473F"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90473F" w:rsidRPr="000A17E9" w:rsidRDefault="0090473F" w:rsidP="00CE38B9">
      <w:pPr>
        <w:pStyle w:val="NormalWeb"/>
        <w:shd w:val="clear" w:color="auto" w:fill="FFFFFF" w:themeFill="background1"/>
        <w:spacing w:before="0" w:beforeAutospacing="0" w:after="0" w:afterAutospacing="0"/>
        <w:jc w:val="both"/>
        <w:textAlignment w:val="baseline"/>
        <w:rPr>
          <w:rFonts w:ascii="Sylfaen" w:hAnsi="Sylfaen" w:cs="Sylfaen"/>
          <w:sz w:val="22"/>
          <w:szCs w:val="22"/>
          <w:lang w:val="ka-GE"/>
        </w:rPr>
      </w:pPr>
      <w:r w:rsidRPr="000A17E9">
        <w:rPr>
          <w:rFonts w:ascii="Sylfaen" w:hAnsi="Sylfaen" w:cs="Sylfaen"/>
          <w:sz w:val="22"/>
          <w:szCs w:val="22"/>
          <w:lang w:val="ka-GE"/>
        </w:rPr>
        <w:t xml:space="preserve">2021-2022 სასწავლო წლისთვის </w:t>
      </w:r>
      <w:r w:rsidRPr="000A17E9">
        <w:rPr>
          <w:rFonts w:ascii="Sylfaen" w:hAnsi="Sylfaen" w:cs="Sylfaen"/>
          <w:sz w:val="22"/>
          <w:szCs w:val="22"/>
        </w:rPr>
        <w:t xml:space="preserve">პირველკლასელთათვის და მათი დამრიგებლებისთვის დარიგებულია </w:t>
      </w:r>
      <w:r w:rsidRPr="000A17E9">
        <w:rPr>
          <w:rFonts w:ascii="Sylfaen" w:hAnsi="Sylfaen" w:cs="Sylfaen"/>
          <w:sz w:val="22"/>
          <w:szCs w:val="22"/>
          <w:lang w:val="ka-GE"/>
        </w:rPr>
        <w:t>54 998</w:t>
      </w:r>
      <w:r w:rsidRPr="000A17E9">
        <w:rPr>
          <w:rFonts w:ascii="Sylfaen" w:hAnsi="Sylfaen" w:cs="Sylfaen"/>
          <w:sz w:val="22"/>
          <w:szCs w:val="22"/>
        </w:rPr>
        <w:t xml:space="preserve"> ერთეული</w:t>
      </w:r>
      <w:r w:rsidRPr="000A17E9">
        <w:rPr>
          <w:rFonts w:ascii="Sylfaen" w:hAnsi="Sylfaen" w:cs="Sylfaen"/>
          <w:sz w:val="22"/>
          <w:szCs w:val="22"/>
          <w:lang w:val="ka-GE"/>
        </w:rPr>
        <w:t xml:space="preserve"> </w:t>
      </w:r>
      <w:r w:rsidRPr="000A17E9">
        <w:rPr>
          <w:rFonts w:ascii="Sylfaen" w:hAnsi="Sylfaen" w:cs="Sylfaen"/>
          <w:sz w:val="22"/>
          <w:szCs w:val="22"/>
        </w:rPr>
        <w:t>პორტაბელური კომპიუტერი/ბუქი</w:t>
      </w:r>
      <w:r w:rsidRPr="000A17E9">
        <w:rPr>
          <w:rFonts w:ascii="Sylfaen" w:hAnsi="Sylfaen" w:cs="Sylfaen"/>
          <w:sz w:val="22"/>
          <w:szCs w:val="22"/>
          <w:lang w:val="ka-GE"/>
        </w:rPr>
        <w:t>, ასევე შესყიდულია 2019-2020 და 2020-2021 სასწავლო წლის წარჩინებული მოსწავლეებისთვის 9</w:t>
      </w:r>
      <w:r w:rsidRPr="000A17E9">
        <w:rPr>
          <w:rFonts w:ascii="Sylfaen" w:hAnsi="Sylfaen" w:cs="Sylfaen"/>
          <w:sz w:val="22"/>
          <w:szCs w:val="22"/>
        </w:rPr>
        <w:t xml:space="preserve"> 000 </w:t>
      </w:r>
      <w:r w:rsidRPr="000A17E9">
        <w:rPr>
          <w:rFonts w:ascii="Sylfaen" w:hAnsi="Sylfaen" w:cs="Sylfaen"/>
          <w:sz w:val="22"/>
          <w:szCs w:val="22"/>
          <w:lang w:val="ka-GE"/>
        </w:rPr>
        <w:t>ერთეული პორტაბელური კომპიუტერი.</w:t>
      </w:r>
    </w:p>
    <w:p w:rsidR="00DD507F" w:rsidRPr="000A17E9" w:rsidRDefault="00DD507F" w:rsidP="00CE38B9">
      <w:pPr>
        <w:spacing w:line="240" w:lineRule="auto"/>
        <w:rPr>
          <w:rFonts w:ascii="Sylfaen" w:hAnsi="Sylfaen"/>
        </w:rPr>
      </w:pPr>
    </w:p>
    <w:p w:rsidR="0090473F" w:rsidRPr="000A17E9" w:rsidRDefault="0090473F" w:rsidP="00B1417E">
      <w:pPr>
        <w:pStyle w:val="Heading4"/>
        <w:spacing w:line="240" w:lineRule="auto"/>
        <w:jc w:val="both"/>
        <w:rPr>
          <w:rFonts w:ascii="Sylfaen" w:eastAsia="Calibri" w:hAnsi="Sylfaen" w:cs="Calibri"/>
          <w:i w:val="0"/>
        </w:rPr>
      </w:pPr>
      <w:r w:rsidRPr="000A17E9">
        <w:rPr>
          <w:rFonts w:ascii="Sylfaen" w:eastAsia="Calibri" w:hAnsi="Sylfaen" w:cs="Calibri"/>
          <w:i w:val="0"/>
        </w:rPr>
        <w:t>4.1.12 ზოგადი განათლების ხელშეწყობა (პროგრამული კოდი 32 02 12)</w:t>
      </w:r>
    </w:p>
    <w:p w:rsidR="0090473F" w:rsidRPr="000A17E9" w:rsidRDefault="0090473F" w:rsidP="00CE38B9">
      <w:pPr>
        <w:spacing w:line="240" w:lineRule="auto"/>
        <w:rPr>
          <w:rFonts w:ascii="Sylfaen" w:eastAsia="Calibri" w:hAnsi="Sylfaen" w:cs="Calibri"/>
        </w:rPr>
      </w:pPr>
    </w:p>
    <w:p w:rsidR="0090473F" w:rsidRPr="000A17E9" w:rsidRDefault="0090473F" w:rsidP="00CE38B9">
      <w:pPr>
        <w:pBdr>
          <w:top w:val="nil"/>
          <w:left w:val="nil"/>
          <w:bottom w:val="nil"/>
          <w:right w:val="nil"/>
          <w:between w:val="nil"/>
        </w:pBdr>
        <w:spacing w:line="240" w:lineRule="auto"/>
        <w:jc w:val="both"/>
        <w:rPr>
          <w:rFonts w:ascii="Sylfaen" w:eastAsia="Calibri" w:hAnsi="Sylfaen" w:cs="Calibri"/>
        </w:rPr>
      </w:pPr>
      <w:r w:rsidRPr="000A17E9">
        <w:rPr>
          <w:rFonts w:ascii="Sylfaen" w:eastAsia="Calibri" w:hAnsi="Sylfaen" w:cs="Calibri"/>
        </w:rPr>
        <w:t>პროგრამის განმახორციელებელი:</w:t>
      </w:r>
    </w:p>
    <w:p w:rsidR="0090473F" w:rsidRPr="000A17E9" w:rsidRDefault="0090473F" w:rsidP="00CE38B9">
      <w:pPr>
        <w:pBdr>
          <w:top w:val="nil"/>
          <w:left w:val="nil"/>
          <w:bottom w:val="nil"/>
          <w:right w:val="nil"/>
          <w:between w:val="nil"/>
        </w:pBdr>
        <w:spacing w:line="240" w:lineRule="auto"/>
        <w:ind w:left="1080" w:hanging="360"/>
        <w:jc w:val="both"/>
        <w:rPr>
          <w:rFonts w:ascii="Sylfaen" w:eastAsia="Calibri" w:hAnsi="Sylfaen" w:cs="Calibri"/>
        </w:rPr>
      </w:pPr>
    </w:p>
    <w:p w:rsidR="0090473F" w:rsidRPr="000A17E9" w:rsidRDefault="0090473F" w:rsidP="0002368F">
      <w:pPr>
        <w:pStyle w:val="ListParagraph"/>
        <w:numPr>
          <w:ilvl w:val="0"/>
          <w:numId w:val="68"/>
        </w:numPr>
        <w:pBdr>
          <w:top w:val="nil"/>
          <w:left w:val="nil"/>
          <w:bottom w:val="nil"/>
          <w:right w:val="nil"/>
          <w:between w:val="nil"/>
        </w:pBdr>
        <w:spacing w:after="0" w:line="240" w:lineRule="auto"/>
        <w:ind w:left="426" w:right="0" w:hanging="426"/>
        <w:rPr>
          <w:rFonts w:eastAsia="Calibri" w:cs="Calibri"/>
        </w:rPr>
      </w:pPr>
      <w:r w:rsidRPr="000A17E9">
        <w:rPr>
          <w:rFonts w:eastAsia="Calibri" w:cs="Calibri"/>
        </w:rPr>
        <w:t>საქართველოს განათლების</w:t>
      </w:r>
      <w:r w:rsidRPr="000A17E9">
        <w:rPr>
          <w:rFonts w:eastAsia="Calibri" w:cs="Calibri"/>
          <w:lang w:val="ka-GE"/>
        </w:rPr>
        <w:t xml:space="preserve">ა და </w:t>
      </w:r>
      <w:r w:rsidRPr="000A17E9">
        <w:rPr>
          <w:rFonts w:eastAsia="Calibri" w:cs="Calibri"/>
        </w:rPr>
        <w:t>მეცნიერების</w:t>
      </w:r>
      <w:r w:rsidRPr="000A17E9">
        <w:rPr>
          <w:rFonts w:eastAsia="Calibri" w:cs="Calibri"/>
          <w:lang w:val="ka-GE"/>
        </w:rPr>
        <w:t xml:space="preserve"> </w:t>
      </w:r>
      <w:r w:rsidRPr="000A17E9">
        <w:rPr>
          <w:rFonts w:eastAsia="Calibri" w:cs="Calibri"/>
        </w:rPr>
        <w:t>სამინისტრო;</w:t>
      </w:r>
    </w:p>
    <w:p w:rsidR="0090473F" w:rsidRPr="000A17E9" w:rsidRDefault="0090473F" w:rsidP="0002368F">
      <w:pPr>
        <w:pStyle w:val="ListParagraph"/>
        <w:numPr>
          <w:ilvl w:val="0"/>
          <w:numId w:val="68"/>
        </w:numPr>
        <w:pBdr>
          <w:top w:val="nil"/>
          <w:left w:val="nil"/>
          <w:bottom w:val="nil"/>
          <w:right w:val="nil"/>
          <w:between w:val="nil"/>
        </w:pBdr>
        <w:spacing w:after="0" w:line="240" w:lineRule="auto"/>
        <w:ind w:left="426" w:right="0" w:hanging="426"/>
        <w:rPr>
          <w:rFonts w:eastAsia="Calibri" w:cs="Calibri"/>
        </w:rPr>
      </w:pPr>
      <w:r w:rsidRPr="000A17E9">
        <w:rPr>
          <w:rFonts w:eastAsia="Calibri" w:cs="Calibri"/>
        </w:rPr>
        <w:t>სსიპ - შეფასებისა და გამოცდების ეროვნული ცენტრი;</w:t>
      </w:r>
    </w:p>
    <w:p w:rsidR="0090473F" w:rsidRPr="000A17E9" w:rsidRDefault="0090473F" w:rsidP="0002368F">
      <w:pPr>
        <w:pStyle w:val="ListParagraph"/>
        <w:numPr>
          <w:ilvl w:val="0"/>
          <w:numId w:val="68"/>
        </w:numPr>
        <w:pBdr>
          <w:top w:val="nil"/>
          <w:left w:val="nil"/>
          <w:bottom w:val="nil"/>
          <w:right w:val="nil"/>
          <w:between w:val="nil"/>
        </w:pBdr>
        <w:spacing w:after="0" w:line="240" w:lineRule="auto"/>
        <w:ind w:left="426" w:right="0" w:hanging="426"/>
        <w:rPr>
          <w:rFonts w:eastAsia="Calibri" w:cs="Calibri"/>
        </w:rPr>
      </w:pPr>
      <w:r w:rsidRPr="000A17E9">
        <w:rPr>
          <w:rFonts w:eastAsia="Calibri" w:cs="Calibri"/>
          <w:lang w:val="ka-GE"/>
        </w:rPr>
        <w:t>მასწავლებელთა პროფესიული განვითარების ეროვნული ცენტრი.</w:t>
      </w:r>
    </w:p>
    <w:p w:rsidR="0090473F" w:rsidRPr="000A17E9" w:rsidRDefault="0090473F" w:rsidP="0002368F">
      <w:pPr>
        <w:pStyle w:val="ListParagraph"/>
        <w:numPr>
          <w:ilvl w:val="0"/>
          <w:numId w:val="68"/>
        </w:numPr>
        <w:pBdr>
          <w:top w:val="nil"/>
          <w:left w:val="nil"/>
          <w:bottom w:val="nil"/>
          <w:right w:val="nil"/>
          <w:between w:val="nil"/>
        </w:pBdr>
        <w:spacing w:after="0" w:line="240" w:lineRule="auto"/>
        <w:ind w:left="426" w:right="0" w:hanging="426"/>
        <w:rPr>
          <w:rFonts w:eastAsia="Calibri" w:cs="Calibri"/>
        </w:rPr>
      </w:pPr>
      <w:r w:rsidRPr="000A17E9">
        <w:rPr>
          <w:rFonts w:eastAsia="Calibri" w:cs="Calibri"/>
        </w:rPr>
        <w:t>სსიპ - საგანმანათლებლო და სამეცნიერო ინფრასტრუქტურის განვითარების სააგენტო;</w:t>
      </w:r>
    </w:p>
    <w:p w:rsidR="0090473F" w:rsidRPr="000A17E9" w:rsidRDefault="0090473F" w:rsidP="00CE38B9">
      <w:pPr>
        <w:pStyle w:val="ListParagraph"/>
        <w:shd w:val="clear" w:color="auto" w:fill="FFFFFF" w:themeFill="background1"/>
        <w:spacing w:before="280" w:after="280" w:line="240" w:lineRule="auto"/>
        <w:ind w:left="426"/>
        <w:rPr>
          <w:rFonts w:eastAsia="Calibri" w:cs="Calibri"/>
        </w:rPr>
      </w:pPr>
    </w:p>
    <w:p w:rsidR="0090473F" w:rsidRPr="000A17E9" w:rsidRDefault="0090473F"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90473F" w:rsidRPr="000A17E9" w:rsidRDefault="0090473F" w:rsidP="0002368F">
      <w:pPr>
        <w:pStyle w:val="ListParagraph"/>
        <w:numPr>
          <w:ilvl w:val="0"/>
          <w:numId w:val="74"/>
        </w:numPr>
        <w:shd w:val="clear" w:color="auto" w:fill="FFFFFF" w:themeFill="background1"/>
        <w:spacing w:before="100" w:beforeAutospacing="1" w:after="100" w:afterAutospacing="1" w:line="240" w:lineRule="auto"/>
        <w:ind w:left="426" w:right="0" w:hanging="426"/>
      </w:pPr>
      <w:r w:rsidRPr="000A17E9">
        <w:t>ზოგადი განათლების მიღებით უზრუნველყოფილნი არიან თავშესაფრის მაძიებელთა და საერთაშორისო დაცვის მქონე და შსს მიგრაციის დეპარტამენტში   დროებითი განთავსების ცენტრში მოთავსებული არასრულწლოვნები;</w:t>
      </w:r>
    </w:p>
    <w:p w:rsidR="0090473F" w:rsidRPr="000A17E9" w:rsidRDefault="0090473F" w:rsidP="0002368F">
      <w:pPr>
        <w:pStyle w:val="ListParagraph"/>
        <w:numPr>
          <w:ilvl w:val="0"/>
          <w:numId w:val="74"/>
        </w:numPr>
        <w:shd w:val="clear" w:color="auto" w:fill="FFFFFF" w:themeFill="background1"/>
        <w:spacing w:before="100" w:beforeAutospacing="1" w:after="100" w:afterAutospacing="1" w:line="240" w:lineRule="auto"/>
        <w:ind w:left="426" w:right="0" w:hanging="426"/>
      </w:pPr>
      <w:r w:rsidRPr="000A17E9">
        <w:t>თანაბარი პირობების მქონე შეჯიბრში, სხვადასხვა ფორმატისა და შინაარსის ღონისძიებებში მონაწილეობით მოსწავლეებში გაიზრდება მოტივაციის დონე და საკუთარი თავის/სკოლის და ქალაქისა თუ სოფლის წარმოჩენის სურვილი;</w:t>
      </w:r>
    </w:p>
    <w:p w:rsidR="0090473F" w:rsidRPr="000A17E9" w:rsidRDefault="0090473F" w:rsidP="0002368F">
      <w:pPr>
        <w:pStyle w:val="ListParagraph"/>
        <w:numPr>
          <w:ilvl w:val="0"/>
          <w:numId w:val="74"/>
        </w:numPr>
        <w:shd w:val="clear" w:color="auto" w:fill="FFFFFF" w:themeFill="background1"/>
        <w:spacing w:before="100" w:beforeAutospacing="1" w:after="100" w:afterAutospacing="1" w:line="240" w:lineRule="auto"/>
        <w:ind w:left="426" w:right="0" w:hanging="426"/>
      </w:pPr>
      <w:r w:rsidRPr="000A17E9">
        <w:t>სასწავლო წლისთვის საკლასო ჟურნალითა და სხვა საინფორმაციო ბეჭდური რესურსებით ზოგადსაგანმანათლებლო დაწესებულებების უზრუნველყოფა;</w:t>
      </w:r>
    </w:p>
    <w:p w:rsidR="0090473F" w:rsidRPr="000A17E9" w:rsidRDefault="0090473F" w:rsidP="0002368F">
      <w:pPr>
        <w:pStyle w:val="ListParagraph"/>
        <w:numPr>
          <w:ilvl w:val="0"/>
          <w:numId w:val="74"/>
        </w:numPr>
        <w:shd w:val="clear" w:color="auto" w:fill="FFFFFF" w:themeFill="background1"/>
        <w:spacing w:before="100" w:beforeAutospacing="1" w:after="100" w:afterAutospacing="1" w:line="240" w:lineRule="auto"/>
        <w:ind w:left="426" w:right="0" w:hanging="426"/>
      </w:pPr>
      <w:r w:rsidRPr="000A17E9">
        <w:t xml:space="preserve">ზოგადსაგანმანათლებლო დაწესებულებების მოსწავლეთა სასკოლო კონკურსებში ჩართულობის მოტივაციის გაზრდა და ცნობიერების ამაღლება სხვადასხვა პრიორიტეტული მიმართულებით; </w:t>
      </w:r>
    </w:p>
    <w:p w:rsidR="0090473F" w:rsidRPr="000A17E9" w:rsidRDefault="0090473F" w:rsidP="0002368F">
      <w:pPr>
        <w:pStyle w:val="ListParagraph"/>
        <w:numPr>
          <w:ilvl w:val="0"/>
          <w:numId w:val="74"/>
        </w:numPr>
        <w:shd w:val="clear" w:color="auto" w:fill="FFFFFF" w:themeFill="background1"/>
        <w:spacing w:before="100" w:beforeAutospacing="1" w:after="100" w:afterAutospacing="1" w:line="240" w:lineRule="auto"/>
        <w:ind w:left="426" w:right="0" w:hanging="426"/>
      </w:pPr>
      <w:r w:rsidRPr="000A17E9">
        <w:t xml:space="preserve">მოსწავლეთა შემოქმედებითი უნარების გამოვლენა და განვითარება; </w:t>
      </w:r>
    </w:p>
    <w:p w:rsidR="0090473F" w:rsidRPr="000A17E9" w:rsidRDefault="0090473F" w:rsidP="0002368F">
      <w:pPr>
        <w:pStyle w:val="ListParagraph"/>
        <w:numPr>
          <w:ilvl w:val="0"/>
          <w:numId w:val="74"/>
        </w:numPr>
        <w:shd w:val="clear" w:color="auto" w:fill="FFFFFF" w:themeFill="background1"/>
        <w:spacing w:before="100" w:beforeAutospacing="1" w:after="100" w:afterAutospacing="1" w:line="240" w:lineRule="auto"/>
        <w:ind w:left="426" w:right="0" w:hanging="426"/>
      </w:pPr>
      <w:r w:rsidRPr="000A17E9">
        <w:t xml:space="preserve">სკოლებში გაზრდილია არაფორმალური განათლების როლი; </w:t>
      </w:r>
    </w:p>
    <w:p w:rsidR="0090473F" w:rsidRPr="000A17E9" w:rsidRDefault="0090473F" w:rsidP="0002368F">
      <w:pPr>
        <w:pStyle w:val="ListParagraph"/>
        <w:numPr>
          <w:ilvl w:val="0"/>
          <w:numId w:val="74"/>
        </w:numPr>
        <w:shd w:val="clear" w:color="auto" w:fill="FFFFFF" w:themeFill="background1"/>
        <w:spacing w:before="100" w:beforeAutospacing="1" w:after="100" w:afterAutospacing="1" w:line="240" w:lineRule="auto"/>
        <w:ind w:left="426" w:right="0" w:hanging="426"/>
      </w:pPr>
      <w:r w:rsidRPr="000A17E9">
        <w:t>გაზრდილია გალის რაიონში სკოლების დამამთავრებელი კლასების მოსწავლეთა კონკურენტუნარიანობა ერთიან ეროვნულ გამოცდებზე;</w:t>
      </w:r>
    </w:p>
    <w:p w:rsidR="0090473F" w:rsidRPr="000A17E9" w:rsidRDefault="0090473F" w:rsidP="0002368F">
      <w:pPr>
        <w:pStyle w:val="ListParagraph"/>
        <w:numPr>
          <w:ilvl w:val="0"/>
          <w:numId w:val="74"/>
        </w:numPr>
        <w:shd w:val="clear" w:color="auto" w:fill="FFFFFF" w:themeFill="background1"/>
        <w:spacing w:before="100" w:beforeAutospacing="1" w:after="100" w:afterAutospacing="1" w:line="240" w:lineRule="auto"/>
        <w:ind w:left="426" w:right="0" w:hanging="426"/>
      </w:pPr>
      <w:r w:rsidRPr="000A17E9">
        <w:t>დუშეთის მუნიციპალიტეტის საჯარო სკოლა-პანსიონების ბენეფიციარებში უზრუნველყოფილია სრული ზოგადი განათლების მიღების შესაძლებლობა, შექმნილია ოჯახურ გარემოსთან მიახლოებული სადღეღამისო მომსახურების პირობები;</w:t>
      </w:r>
    </w:p>
    <w:p w:rsidR="0090473F" w:rsidRPr="000A17E9" w:rsidRDefault="0090473F" w:rsidP="0002368F">
      <w:pPr>
        <w:pStyle w:val="ListParagraph"/>
        <w:numPr>
          <w:ilvl w:val="0"/>
          <w:numId w:val="74"/>
        </w:numPr>
        <w:shd w:val="clear" w:color="auto" w:fill="FFFFFF" w:themeFill="background1"/>
        <w:spacing w:before="100" w:beforeAutospacing="1" w:after="100" w:afterAutospacing="1" w:line="240" w:lineRule="auto"/>
        <w:ind w:left="426" w:right="0" w:hanging="426"/>
      </w:pPr>
      <w:r w:rsidRPr="000A17E9">
        <w:t>მოსწავლეებში გაზრდილია ინტერესი თეატრალური და საგუნდო ხელოვნების მიმართ, ასევე სამუზეუმო ექსპონანტების შესწავლის გზით გაღრმავებულია ცოდნა ჰუმანიტარულ და საბუნებისმეტყველო დისციპლინებში.</w:t>
      </w:r>
    </w:p>
    <w:p w:rsidR="0090473F" w:rsidRPr="000A17E9" w:rsidRDefault="0090473F"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90473F" w:rsidRPr="000A17E9" w:rsidRDefault="0090473F" w:rsidP="0002368F">
      <w:pPr>
        <w:pStyle w:val="ListParagraph"/>
        <w:numPr>
          <w:ilvl w:val="0"/>
          <w:numId w:val="74"/>
        </w:numPr>
        <w:shd w:val="clear" w:color="auto" w:fill="FFFFFF" w:themeFill="background1"/>
        <w:spacing w:before="100" w:beforeAutospacing="1" w:after="100" w:afterAutospacing="1" w:line="240" w:lineRule="auto"/>
        <w:ind w:left="426" w:right="0" w:hanging="426"/>
      </w:pPr>
      <w:r w:rsidRPr="000A17E9">
        <w:t xml:space="preserve">ამაღლდა თავშესაფრის მაძიებელთა, საერთაშორისო დაცვის მქონე და შსს მიგრაციის დეპარტამენტში მოთავსებული არასრულწლოვნების ცოდნის დონე ქართულ ენაში. </w:t>
      </w:r>
    </w:p>
    <w:p w:rsidR="0090473F" w:rsidRPr="000A17E9" w:rsidRDefault="0090473F" w:rsidP="0002368F">
      <w:pPr>
        <w:pStyle w:val="ListParagraph"/>
        <w:numPr>
          <w:ilvl w:val="0"/>
          <w:numId w:val="74"/>
        </w:numPr>
        <w:shd w:val="clear" w:color="auto" w:fill="FFFFFF" w:themeFill="background1"/>
        <w:spacing w:before="100" w:beforeAutospacing="1" w:after="100" w:afterAutospacing="1" w:line="240" w:lineRule="auto"/>
        <w:ind w:left="426" w:right="0" w:hanging="426"/>
      </w:pPr>
      <w:r w:rsidRPr="000A17E9">
        <w:t>თანაბარი პირობების მქონე შეჯიბრში მონაწილეობით მოსწავლეებში გაიზარდა მოტივაციის დონე და საკუთარი თავის/სკოლის და ქალაქისა თუ სოფლის წარმოჩენის სურვილი;</w:t>
      </w:r>
    </w:p>
    <w:p w:rsidR="0090473F" w:rsidRPr="000A17E9" w:rsidRDefault="0090473F" w:rsidP="0002368F">
      <w:pPr>
        <w:pStyle w:val="ListParagraph"/>
        <w:numPr>
          <w:ilvl w:val="0"/>
          <w:numId w:val="74"/>
        </w:numPr>
        <w:shd w:val="clear" w:color="auto" w:fill="FFFFFF" w:themeFill="background1"/>
        <w:spacing w:before="100" w:beforeAutospacing="1" w:after="100" w:afterAutospacing="1" w:line="240" w:lineRule="auto"/>
        <w:ind w:left="426" w:right="0" w:hanging="426"/>
      </w:pPr>
      <w:r w:rsidRPr="000A17E9">
        <w:t xml:space="preserve">სკოლებში გაიზარდა არაფორმალური განათლების როლი. </w:t>
      </w:r>
    </w:p>
    <w:p w:rsidR="0090473F" w:rsidRPr="000A17E9" w:rsidRDefault="0090473F" w:rsidP="0002368F">
      <w:pPr>
        <w:pStyle w:val="ListParagraph"/>
        <w:numPr>
          <w:ilvl w:val="0"/>
          <w:numId w:val="74"/>
        </w:numPr>
        <w:shd w:val="clear" w:color="auto" w:fill="FFFFFF" w:themeFill="background1"/>
        <w:spacing w:before="100" w:beforeAutospacing="1" w:after="100" w:afterAutospacing="1" w:line="240" w:lineRule="auto"/>
        <w:ind w:left="426" w:right="0" w:hanging="426"/>
      </w:pPr>
      <w:r w:rsidRPr="000A17E9">
        <w:t>გაზრდილია გალის რაიონში სკოლების დამამთავრებელი კლასების მოსწავლეთა კონკურენტუნარიანობა ერთიან ეროვნულ გამოცდებზე;</w:t>
      </w:r>
    </w:p>
    <w:p w:rsidR="0090473F" w:rsidRPr="000A17E9" w:rsidRDefault="0090473F" w:rsidP="0002368F">
      <w:pPr>
        <w:pStyle w:val="ListParagraph"/>
        <w:numPr>
          <w:ilvl w:val="0"/>
          <w:numId w:val="74"/>
        </w:numPr>
        <w:shd w:val="clear" w:color="auto" w:fill="FFFFFF" w:themeFill="background1"/>
        <w:spacing w:before="100" w:beforeAutospacing="1" w:after="100" w:afterAutospacing="1" w:line="240" w:lineRule="auto"/>
        <w:ind w:left="426" w:right="0" w:hanging="426"/>
      </w:pPr>
      <w:r w:rsidRPr="000A17E9">
        <w:t xml:space="preserve">დუშეთის მუნიციპალიტეტის მაღალმთიანი სხვადასხვა სოფლის მოსწავლეები უზრუნველყოფილი არიან ზოგადი განათლების მიღების ხელმისაწვდომობით. </w:t>
      </w:r>
    </w:p>
    <w:p w:rsidR="0090473F" w:rsidRPr="000A17E9" w:rsidRDefault="0090473F" w:rsidP="0002368F">
      <w:pPr>
        <w:pStyle w:val="ListParagraph"/>
        <w:numPr>
          <w:ilvl w:val="0"/>
          <w:numId w:val="74"/>
        </w:numPr>
        <w:shd w:val="clear" w:color="auto" w:fill="FFFFFF" w:themeFill="background1"/>
        <w:spacing w:before="100" w:beforeAutospacing="1" w:after="100" w:afterAutospacing="1" w:line="240" w:lineRule="auto"/>
        <w:ind w:left="426" w:right="0" w:hanging="426"/>
      </w:pPr>
      <w:r w:rsidRPr="000A17E9">
        <w:t>საჯარო სკოლების მოსწავლეები, მშობლების მოთხოვნიდან გამომდინარე, უზრუნველყოფილნი იყვნენ დაისტანციურ (ონლაინ) რეჟიმში სწავლების პროცესით;</w:t>
      </w:r>
    </w:p>
    <w:p w:rsidR="0090473F" w:rsidRPr="000A17E9" w:rsidRDefault="0090473F" w:rsidP="0002368F">
      <w:pPr>
        <w:pStyle w:val="ListParagraph"/>
        <w:numPr>
          <w:ilvl w:val="0"/>
          <w:numId w:val="74"/>
        </w:numPr>
        <w:shd w:val="clear" w:color="auto" w:fill="FFFFFF" w:themeFill="background1"/>
        <w:spacing w:before="100" w:beforeAutospacing="1" w:after="100" w:afterAutospacing="1" w:line="240" w:lineRule="auto"/>
        <w:ind w:left="426" w:right="0" w:hanging="426"/>
      </w:pPr>
      <w:bookmarkStart w:id="5" w:name="_Hlk80194175"/>
      <w:r w:rsidRPr="000A17E9">
        <w:t xml:space="preserve">მოსწავლეებში გაზრდილია პატრიოტული სულისკვეთების, სახელმწიფოებრივი აზროვნებისა და მოქალაქეობრივი თვითშეგნების </w:t>
      </w:r>
      <w:bookmarkEnd w:id="5"/>
      <w:r w:rsidRPr="000A17E9">
        <w:t>დონე; მოსწავლეები გაეცნენ საქართველოსა და მსოფლიოს წინაშე არსებულ საფრთხეებს და მათზე რეაგირების მექანიზმებს; ასევე, მოსწავლეები გაეცნენ სამხედრო საქმის საფუძვლებს; მოსწავლეებმა გამოიმუშავეს საგანგებო ვითარებაში უსაფრთხო ქცევის, თვითგადარჩენისა და სხვისი დახმარების უნარ-ჩვევები.</w:t>
      </w:r>
    </w:p>
    <w:p w:rsidR="0090473F" w:rsidRPr="000A17E9" w:rsidRDefault="0090473F" w:rsidP="00CE38B9">
      <w:pPr>
        <w:pStyle w:val="ListParagraph"/>
        <w:shd w:val="clear" w:color="auto" w:fill="FFFFFF" w:themeFill="background1"/>
        <w:spacing w:before="100" w:beforeAutospacing="1" w:after="100" w:afterAutospacing="1" w:line="240" w:lineRule="auto"/>
        <w:ind w:left="426"/>
      </w:pPr>
    </w:p>
    <w:p w:rsidR="0090473F" w:rsidRPr="000A17E9" w:rsidRDefault="0090473F"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90473F" w:rsidRPr="000A17E9" w:rsidRDefault="0090473F"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1.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90473F" w:rsidRPr="000A17E9" w:rsidRDefault="0090473F"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2020 წლის პროგნოზით პროგრამის ფარგლებში ჩართული 30 000-ზე მეტი ბენეფიციარისათვის უზრუნველყოფილი უნდა ყოფილიყო ზოგადი განათლების ხელშეწყობა. მ.შ. სოფლის განვითარების 2018-2020 წლების სამოქმედო გეგმის (RDAP 2018-2020) აქტივობა 2.2.7* ფარგლებში მოსწავლეებისათვის საინტერესო და სახალისო გარემოს შექმნისა და საჯარო სკოლების გაძლიერების მიზნით, დაფინანსდა სასკოლო ინიციატივები, რომელშიც ჩართული იყო 20 000 - მდე მოსწავლე (სოფლის სკოლებიდან); საგულისხმოა, რომ საბაზისო მაჩვენებელი შემცირდება ახალი კორონავირუსის (COVID-19) პანდემიით გამოწვეული ქვეყანაში შექმნილი ვითარების გამო; ამასთან რიგი აქტივობები მიმდინარეობდა დისტანციური/ელექტრონული ფორმატით; </w:t>
      </w:r>
    </w:p>
    <w:p w:rsidR="0090473F" w:rsidRPr="000A17E9" w:rsidRDefault="0090473F"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90473F" w:rsidRPr="000A17E9" w:rsidRDefault="0090473F"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პროგრამის ფარგლებში ჩართულ ბენეფიციართა 100%</w:t>
      </w:r>
      <w:r w:rsidRPr="000A17E9">
        <w:rPr>
          <w:rFonts w:ascii="Sylfaen" w:eastAsia="Sylfaen" w:hAnsi="Sylfaen"/>
          <w:lang w:val="ka-GE"/>
        </w:rPr>
        <w:t>-</w:t>
      </w:r>
      <w:r w:rsidRPr="000A17E9">
        <w:rPr>
          <w:rFonts w:ascii="Sylfaen" w:eastAsia="Sylfaen" w:hAnsi="Sylfaen"/>
        </w:rPr>
        <w:t xml:space="preserve">ისთვის შეთავაზებულია/უზრუნველყოფილია როგორც ფორმალურ, ისე არაფორმალური ზოგადი განათლების სერვისების მიწოდება; </w:t>
      </w:r>
    </w:p>
    <w:p w:rsidR="0090473F" w:rsidRPr="000A17E9" w:rsidRDefault="0090473F"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90473F" w:rsidRPr="000A17E9" w:rsidRDefault="0090473F" w:rsidP="0002368F">
      <w:pPr>
        <w:numPr>
          <w:ilvl w:val="0"/>
          <w:numId w:val="75"/>
        </w:numPr>
        <w:spacing w:before="100" w:beforeAutospacing="1" w:after="100" w:afterAutospacing="1" w:line="240" w:lineRule="auto"/>
        <w:jc w:val="both"/>
        <w:rPr>
          <w:rFonts w:ascii="Sylfaen" w:eastAsia="Sylfaen" w:hAnsi="Sylfaen"/>
          <w:lang w:val="ka-GE"/>
        </w:rPr>
      </w:pPr>
      <w:r w:rsidRPr="000A17E9">
        <w:rPr>
          <w:rFonts w:ascii="Sylfaen" w:eastAsia="Sylfaen" w:hAnsi="Sylfaen"/>
        </w:rPr>
        <w:t>პროგრამის ფარგლებში ჩართულ ბენეფიციართა 100%</w:t>
      </w:r>
      <w:r w:rsidRPr="000A17E9">
        <w:rPr>
          <w:rFonts w:ascii="Sylfaen" w:eastAsia="Sylfaen" w:hAnsi="Sylfaen"/>
          <w:lang w:val="ka-GE"/>
        </w:rPr>
        <w:t>-</w:t>
      </w:r>
      <w:r w:rsidRPr="000A17E9">
        <w:rPr>
          <w:rFonts w:ascii="Sylfaen" w:eastAsia="Sylfaen" w:hAnsi="Sylfaen"/>
        </w:rPr>
        <w:t>ისთვის შეთავაზებული</w:t>
      </w:r>
      <w:r w:rsidRPr="000A17E9">
        <w:rPr>
          <w:rFonts w:ascii="Sylfaen" w:eastAsia="Sylfaen" w:hAnsi="Sylfaen"/>
          <w:lang w:val="ka-GE"/>
        </w:rPr>
        <w:t xml:space="preserve"> იყო</w:t>
      </w:r>
      <w:r w:rsidRPr="000A17E9">
        <w:rPr>
          <w:rFonts w:ascii="Sylfaen" w:eastAsia="Sylfaen" w:hAnsi="Sylfaen"/>
        </w:rPr>
        <w:t xml:space="preserve"> როგორც ფორმალურ, ისე არაფორმალური ზოგადი განათლების სერვისების მიწოდება</w:t>
      </w:r>
      <w:r w:rsidRPr="000A17E9">
        <w:rPr>
          <w:rFonts w:ascii="Sylfaen" w:eastAsia="Sylfaen" w:hAnsi="Sylfaen"/>
          <w:lang w:val="ka-GE"/>
        </w:rPr>
        <w:t>;</w:t>
      </w:r>
    </w:p>
    <w:p w:rsidR="0090473F" w:rsidRPr="000A17E9" w:rsidRDefault="0090473F" w:rsidP="0002368F">
      <w:pPr>
        <w:numPr>
          <w:ilvl w:val="0"/>
          <w:numId w:val="75"/>
        </w:numPr>
        <w:spacing w:before="100" w:beforeAutospacing="1" w:after="100" w:afterAutospacing="1" w:line="240" w:lineRule="auto"/>
        <w:jc w:val="both"/>
        <w:rPr>
          <w:rFonts w:ascii="Sylfaen" w:eastAsia="Sylfaen" w:hAnsi="Sylfaen"/>
          <w:lang w:val="ka-GE"/>
        </w:rPr>
      </w:pPr>
      <w:r w:rsidRPr="000A17E9">
        <w:rPr>
          <w:rFonts w:ascii="Sylfaen" w:eastAsia="Sylfaen" w:hAnsi="Sylfaen"/>
          <w:lang w:val="ka-GE"/>
        </w:rPr>
        <w:t xml:space="preserve">საქართველოში თავშესაფრის მაძიებელი და საერთაშორისო დაცვის მქონე 17 არასრულწლოვანი ჩაერთო ქართული ენის საგანმანათლებლო პროგრამაში. </w:t>
      </w:r>
    </w:p>
    <w:p w:rsidR="0090473F" w:rsidRPr="000A17E9" w:rsidRDefault="0090473F" w:rsidP="0002368F">
      <w:pPr>
        <w:numPr>
          <w:ilvl w:val="0"/>
          <w:numId w:val="75"/>
        </w:numPr>
        <w:spacing w:before="100" w:beforeAutospacing="1" w:after="100" w:afterAutospacing="1" w:line="240" w:lineRule="auto"/>
        <w:jc w:val="both"/>
        <w:rPr>
          <w:rFonts w:ascii="Sylfaen" w:eastAsia="Sylfaen" w:hAnsi="Sylfaen"/>
          <w:lang w:val="ka-GE"/>
        </w:rPr>
      </w:pPr>
      <w:r w:rsidRPr="000A17E9">
        <w:rPr>
          <w:rFonts w:ascii="Sylfaen" w:eastAsia="Sylfaen" w:hAnsi="Sylfaen"/>
        </w:rPr>
        <w:t>ინტელექტ-ჩემპიონატი</w:t>
      </w:r>
      <w:r w:rsidRPr="000A17E9">
        <w:rPr>
          <w:rFonts w:ascii="Sylfaen" w:eastAsia="Sylfaen" w:hAnsi="Sylfaen"/>
          <w:lang w:val="ka-GE"/>
        </w:rPr>
        <w:t xml:space="preserve">ში ჩაერთო საქართველოს საჯარო და კერძო სკოლების </w:t>
      </w:r>
      <w:r w:rsidRPr="000A17E9">
        <w:rPr>
          <w:rFonts w:ascii="Sylfaen" w:hAnsi="Sylfaen"/>
          <w:lang w:val="ka-GE"/>
        </w:rPr>
        <w:t xml:space="preserve">13 928 </w:t>
      </w:r>
      <w:r w:rsidRPr="000A17E9">
        <w:rPr>
          <w:rFonts w:ascii="Sylfaen" w:eastAsia="Sylfaen" w:hAnsi="Sylfaen"/>
          <w:lang w:val="ka-GE"/>
        </w:rPr>
        <w:t>მოსწავლე;</w:t>
      </w:r>
    </w:p>
    <w:p w:rsidR="0090473F" w:rsidRPr="000A17E9" w:rsidRDefault="0090473F" w:rsidP="0002368F">
      <w:pPr>
        <w:numPr>
          <w:ilvl w:val="0"/>
          <w:numId w:val="75"/>
        </w:numPr>
        <w:spacing w:before="100" w:beforeAutospacing="1" w:after="100" w:afterAutospacing="1" w:line="240" w:lineRule="auto"/>
        <w:jc w:val="both"/>
        <w:rPr>
          <w:rFonts w:ascii="Sylfaen" w:hAnsi="Sylfaen"/>
        </w:rPr>
      </w:pPr>
      <w:r w:rsidRPr="000A17E9">
        <w:rPr>
          <w:rFonts w:ascii="Sylfaen" w:hAnsi="Sylfaen"/>
          <w:lang w:val="ka-GE"/>
        </w:rPr>
        <w:t xml:space="preserve">მთის სტატუსის 25-მა საჯარო სკოლამ მიიღო დაფინანსება სასკოლო პროექტების განსახორციელებლად. პროექტების განხორციელებაში ჩაერთო 500-ზე მეტი მოსწავლე და 30-მდე მასწავლებელი. </w:t>
      </w:r>
    </w:p>
    <w:p w:rsidR="0090473F" w:rsidRPr="000A17E9" w:rsidRDefault="0090473F" w:rsidP="0002368F">
      <w:pPr>
        <w:numPr>
          <w:ilvl w:val="0"/>
          <w:numId w:val="75"/>
        </w:numPr>
        <w:spacing w:before="100" w:beforeAutospacing="1" w:after="100" w:afterAutospacing="1" w:line="240" w:lineRule="auto"/>
        <w:jc w:val="both"/>
        <w:rPr>
          <w:rFonts w:ascii="Sylfaen" w:hAnsi="Sylfaen"/>
          <w:lang w:val="ka-GE"/>
        </w:rPr>
      </w:pPr>
      <w:r w:rsidRPr="000A17E9">
        <w:rPr>
          <w:rFonts w:ascii="Sylfaen" w:hAnsi="Sylfaen"/>
          <w:lang w:val="ka-GE"/>
        </w:rPr>
        <w:t>რეგიონის 10 საპილოტე სკოლაში დაინერგა STEM მიმართულების კლუბი „ჩხირკედელა“.</w:t>
      </w:r>
    </w:p>
    <w:p w:rsidR="0090473F" w:rsidRPr="000A17E9" w:rsidRDefault="0090473F" w:rsidP="0002368F">
      <w:pPr>
        <w:numPr>
          <w:ilvl w:val="0"/>
          <w:numId w:val="75"/>
        </w:numPr>
        <w:spacing w:before="100" w:beforeAutospacing="1" w:after="100" w:afterAutospacing="1" w:line="240" w:lineRule="auto"/>
        <w:jc w:val="both"/>
        <w:rPr>
          <w:rFonts w:ascii="Sylfaen" w:hAnsi="Sylfaen"/>
          <w:lang w:val="ka-GE"/>
        </w:rPr>
      </w:pPr>
      <w:r w:rsidRPr="000A17E9">
        <w:rPr>
          <w:rFonts w:ascii="Sylfaen" w:hAnsi="Sylfaen"/>
          <w:lang w:val="ka-GE"/>
        </w:rPr>
        <w:t>არაფორმალური განათლების წრეებში ჭიათურის 10 საჯარო სკოლის 30-ზე მეტი მოსწავლე ჩაერთო;</w:t>
      </w:r>
    </w:p>
    <w:p w:rsidR="0090473F" w:rsidRPr="000A17E9" w:rsidRDefault="0090473F" w:rsidP="0002368F">
      <w:pPr>
        <w:numPr>
          <w:ilvl w:val="0"/>
          <w:numId w:val="75"/>
        </w:numPr>
        <w:spacing w:before="100" w:beforeAutospacing="1" w:after="100" w:afterAutospacing="1" w:line="240" w:lineRule="auto"/>
        <w:jc w:val="both"/>
        <w:rPr>
          <w:rFonts w:ascii="Sylfaen" w:hAnsi="Sylfaen"/>
        </w:rPr>
      </w:pPr>
      <w:r w:rsidRPr="000A17E9">
        <w:rPr>
          <w:rFonts w:ascii="Sylfaen" w:hAnsi="Sylfaen"/>
          <w:lang w:val="ka-GE"/>
        </w:rPr>
        <w:t>თბილისის 6 საჯარო სკოლაზე გაიცა დაფინანსება სკოლის მეგობრული სკვერების მოსაწყობად;</w:t>
      </w:r>
    </w:p>
    <w:p w:rsidR="0090473F" w:rsidRPr="000A17E9" w:rsidRDefault="0090473F" w:rsidP="0002368F">
      <w:pPr>
        <w:numPr>
          <w:ilvl w:val="0"/>
          <w:numId w:val="75"/>
        </w:numPr>
        <w:spacing w:after="0" w:line="240" w:lineRule="auto"/>
        <w:jc w:val="both"/>
        <w:rPr>
          <w:rFonts w:ascii="Sylfaen" w:eastAsia="Sylfaen" w:hAnsi="Sylfaen"/>
        </w:rPr>
      </w:pPr>
      <w:r w:rsidRPr="000A17E9">
        <w:rPr>
          <w:rFonts w:ascii="Sylfaen" w:eastAsia="Sylfaen" w:hAnsi="Sylfaen"/>
          <w:lang w:val="ka-GE"/>
        </w:rPr>
        <w:t xml:space="preserve">დუშეთის მუნიციპალიტეტის მაღალმთიანი, სხვადასხვა სოფლის მოსწავლეები უზრუნველყოფილი იქნენ ზოგადი განათლების მიღების ხელმისაწვდომობით. </w:t>
      </w:r>
    </w:p>
    <w:p w:rsidR="0090473F" w:rsidRPr="000A17E9" w:rsidRDefault="0090473F" w:rsidP="0002368F">
      <w:pPr>
        <w:numPr>
          <w:ilvl w:val="0"/>
          <w:numId w:val="75"/>
        </w:numPr>
        <w:spacing w:after="0" w:line="240" w:lineRule="auto"/>
        <w:jc w:val="both"/>
        <w:rPr>
          <w:rFonts w:ascii="Sylfaen" w:eastAsia="Sylfaen" w:hAnsi="Sylfaen"/>
          <w:lang w:val="ka-GE"/>
        </w:rPr>
      </w:pPr>
      <w:r w:rsidRPr="000A17E9">
        <w:rPr>
          <w:rFonts w:ascii="Sylfaen" w:eastAsia="Sylfaen" w:hAnsi="Sylfaen"/>
          <w:lang w:val="ka-GE"/>
        </w:rPr>
        <w:t>2021 წელს ,,თავდაცვა და უსაფრთხოება“ ისწავლებოდა 12 საპილოტე სკოლაში, მე-10 კლასის 500-მდე მოსწავლე და 12 ყოფილი სამხედრო პირი ჩართული იყო საგნის პილოტირების პროცესში.</w:t>
      </w:r>
    </w:p>
    <w:p w:rsidR="0090473F" w:rsidRPr="000A17E9" w:rsidRDefault="0090473F"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2.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90473F" w:rsidRPr="000A17E9" w:rsidRDefault="0090473F" w:rsidP="00CE38B9">
      <w:pPr>
        <w:spacing w:before="100" w:beforeAutospacing="1" w:after="100" w:afterAutospacing="1" w:line="240" w:lineRule="auto"/>
        <w:jc w:val="both"/>
        <w:rPr>
          <w:rFonts w:ascii="Sylfaen" w:eastAsia="Sylfaen" w:hAnsi="Sylfaen"/>
        </w:rPr>
      </w:pPr>
      <w:r w:rsidRPr="000A17E9">
        <w:rPr>
          <w:rFonts w:ascii="Sylfaen" w:eastAsia="Sylfaen" w:hAnsi="Sylfaen"/>
        </w:rPr>
        <w:t>დიდი ქალაქების საჯარო სკოლების პედაგოგების ფინანსური უზრუნველყოფა, რომლებმაც კლასში გაკვეთილების ჩატარების პარალელურად, მშობლების მოთხოვნის საფუძველზე, სასწავლო პროცესი წარმართეს დაისტანციურად (ონლაინ) რეჟიმში.</w:t>
      </w:r>
    </w:p>
    <w:p w:rsidR="0090473F" w:rsidRPr="000A17E9" w:rsidRDefault="0090473F"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90473F" w:rsidRPr="000A17E9" w:rsidRDefault="0090473F" w:rsidP="00CE38B9">
      <w:pPr>
        <w:pStyle w:val="Normal0"/>
        <w:jc w:val="both"/>
        <w:rPr>
          <w:rFonts w:ascii="Sylfaen" w:eastAsia="Sylfaen" w:hAnsi="Sylfaen"/>
          <w:sz w:val="22"/>
          <w:szCs w:val="22"/>
        </w:rPr>
      </w:pPr>
      <w:r w:rsidRPr="000A17E9">
        <w:rPr>
          <w:rFonts w:ascii="Sylfaen" w:eastAsia="Sylfaen" w:hAnsi="Sylfaen"/>
          <w:sz w:val="22"/>
          <w:szCs w:val="22"/>
        </w:rPr>
        <w:t xml:space="preserve">დიდი ქალაქების საჯარო სკოლების პედაგოგების ფინანსური უზრუნველყოფა, რომლებმაც კლასში გაკვეთილების ჩატარების პარალელურად, მშობლების მოთხოვნის საფუძველზე, სასწავლო პროცესი წარმართეს დისტანციურად (ონლაინ) რეჟიმში (საშუალოდ </w:t>
      </w:r>
      <w:r w:rsidRPr="000A17E9">
        <w:rPr>
          <w:rFonts w:ascii="Sylfaen" w:eastAsia="Sylfaen" w:hAnsi="Sylfaen"/>
          <w:sz w:val="22"/>
          <w:szCs w:val="22"/>
          <w:lang w:val="ka-GE"/>
        </w:rPr>
        <w:t>300</w:t>
      </w:r>
      <w:r w:rsidRPr="000A17E9">
        <w:rPr>
          <w:rFonts w:ascii="Sylfaen" w:eastAsia="Sylfaen" w:hAnsi="Sylfaen"/>
          <w:sz w:val="22"/>
          <w:szCs w:val="22"/>
        </w:rPr>
        <w:t xml:space="preserve"> საჯარო სკოლა). </w:t>
      </w:r>
    </w:p>
    <w:p w:rsidR="0090473F" w:rsidRPr="000A17E9" w:rsidRDefault="0090473F"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90473F" w:rsidRPr="000A17E9" w:rsidRDefault="0090473F" w:rsidP="00CE38B9">
      <w:pPr>
        <w:spacing w:before="100" w:beforeAutospacing="1" w:after="100" w:afterAutospacing="1" w:line="240" w:lineRule="auto"/>
        <w:jc w:val="both"/>
        <w:rPr>
          <w:rFonts w:ascii="Sylfaen" w:eastAsia="Sylfaen" w:hAnsi="Sylfaen"/>
        </w:rPr>
      </w:pPr>
      <w:r w:rsidRPr="000A17E9">
        <w:rPr>
          <w:rFonts w:ascii="Sylfaen" w:eastAsia="Sylfaen" w:hAnsi="Sylfaen"/>
        </w:rPr>
        <w:t>საქართველოს მასშტაბით დამატებითი დაფინანსება მიიღო 800-მდე საჯარო სკოლის 20 100-მდე მასწავლებელმა.</w:t>
      </w:r>
    </w:p>
    <w:p w:rsidR="00A9519A" w:rsidRPr="000A17E9" w:rsidRDefault="00A9519A" w:rsidP="00B1417E">
      <w:pPr>
        <w:pStyle w:val="Heading4"/>
        <w:spacing w:line="240" w:lineRule="auto"/>
        <w:jc w:val="both"/>
        <w:rPr>
          <w:rFonts w:ascii="Sylfaen" w:eastAsia="Calibri" w:hAnsi="Sylfaen" w:cs="Calibri"/>
          <w:i w:val="0"/>
        </w:rPr>
      </w:pPr>
      <w:r w:rsidRPr="000A17E9">
        <w:rPr>
          <w:rFonts w:ascii="Sylfaen" w:eastAsia="Calibri" w:hAnsi="Sylfaen" w:cs="Calibri"/>
          <w:i w:val="0"/>
        </w:rPr>
        <w:t>4.1.13 ზოგადი განათლების რეფორმის ხელშეწყობა (პროგრამული კოდი 32 02 13)</w:t>
      </w:r>
    </w:p>
    <w:p w:rsidR="00A9519A" w:rsidRPr="000A17E9" w:rsidRDefault="00A9519A" w:rsidP="00CE38B9">
      <w:pPr>
        <w:pBdr>
          <w:top w:val="nil"/>
          <w:left w:val="nil"/>
          <w:bottom w:val="nil"/>
          <w:right w:val="nil"/>
          <w:between w:val="nil"/>
        </w:pBdr>
        <w:spacing w:line="240" w:lineRule="auto"/>
        <w:jc w:val="both"/>
        <w:rPr>
          <w:rFonts w:ascii="Sylfaen" w:eastAsia="Calibri" w:hAnsi="Sylfaen" w:cs="Calibri"/>
        </w:rPr>
      </w:pPr>
    </w:p>
    <w:p w:rsidR="00A9519A" w:rsidRPr="000A17E9" w:rsidRDefault="00A9519A" w:rsidP="00CE38B9">
      <w:pPr>
        <w:pBdr>
          <w:top w:val="nil"/>
          <w:left w:val="nil"/>
          <w:bottom w:val="nil"/>
          <w:right w:val="nil"/>
          <w:between w:val="nil"/>
        </w:pBdr>
        <w:spacing w:line="240" w:lineRule="auto"/>
        <w:jc w:val="both"/>
        <w:rPr>
          <w:rFonts w:ascii="Sylfaen" w:eastAsia="Calibri" w:hAnsi="Sylfaen" w:cs="Calibri"/>
        </w:rPr>
      </w:pPr>
      <w:r w:rsidRPr="000A17E9">
        <w:rPr>
          <w:rFonts w:ascii="Sylfaen" w:eastAsia="Calibri" w:hAnsi="Sylfaen" w:cs="Calibri"/>
        </w:rPr>
        <w:t xml:space="preserve"> პროგრამის განმახორციელებელი: </w:t>
      </w:r>
    </w:p>
    <w:p w:rsidR="00A9519A" w:rsidRPr="000A17E9" w:rsidRDefault="00A9519A" w:rsidP="0002368F">
      <w:pPr>
        <w:pStyle w:val="ListParagraph"/>
        <w:numPr>
          <w:ilvl w:val="0"/>
          <w:numId w:val="76"/>
        </w:numPr>
        <w:pBdr>
          <w:top w:val="nil"/>
          <w:left w:val="nil"/>
          <w:bottom w:val="nil"/>
          <w:right w:val="nil"/>
          <w:between w:val="nil"/>
        </w:pBdr>
        <w:spacing w:after="0" w:line="240" w:lineRule="auto"/>
        <w:ind w:left="426" w:right="0" w:hanging="426"/>
        <w:rPr>
          <w:rFonts w:eastAsia="Calibri" w:cs="Calibri"/>
        </w:rPr>
      </w:pPr>
      <w:r w:rsidRPr="000A17E9">
        <w:rPr>
          <w:rFonts w:eastAsia="Calibri" w:cs="Calibri"/>
        </w:rPr>
        <w:t>საქართველოს განათლების</w:t>
      </w:r>
      <w:r w:rsidRPr="000A17E9">
        <w:rPr>
          <w:rFonts w:eastAsia="Calibri" w:cs="Calibri"/>
          <w:lang w:val="ka-GE"/>
        </w:rPr>
        <w:t xml:space="preserve">ა და </w:t>
      </w:r>
      <w:r w:rsidRPr="000A17E9">
        <w:rPr>
          <w:rFonts w:eastAsia="Calibri" w:cs="Calibri"/>
        </w:rPr>
        <w:t>მეცნიერების სამინისტრო;</w:t>
      </w:r>
    </w:p>
    <w:p w:rsidR="00A9519A" w:rsidRPr="000A17E9" w:rsidRDefault="00A9519A" w:rsidP="0002368F">
      <w:pPr>
        <w:pStyle w:val="ListParagraph"/>
        <w:numPr>
          <w:ilvl w:val="0"/>
          <w:numId w:val="76"/>
        </w:numPr>
        <w:pBdr>
          <w:top w:val="nil"/>
          <w:left w:val="nil"/>
          <w:bottom w:val="nil"/>
          <w:right w:val="nil"/>
          <w:between w:val="nil"/>
        </w:pBdr>
        <w:spacing w:after="0" w:line="240" w:lineRule="auto"/>
        <w:ind w:left="426" w:right="0" w:hanging="426"/>
        <w:rPr>
          <w:rFonts w:eastAsia="Calibri" w:cs="Calibri"/>
        </w:rPr>
      </w:pPr>
      <w:r w:rsidRPr="000A17E9">
        <w:rPr>
          <w:rFonts w:eastAsia="Calibri" w:cs="Calibri"/>
        </w:rPr>
        <w:t xml:space="preserve">სსიპ - განათლების მართვის საინფორმაციო სისტემა; </w:t>
      </w:r>
    </w:p>
    <w:p w:rsidR="00A9519A" w:rsidRPr="000A17E9" w:rsidRDefault="00A9519A" w:rsidP="0002368F">
      <w:pPr>
        <w:pStyle w:val="ListParagraph"/>
        <w:numPr>
          <w:ilvl w:val="0"/>
          <w:numId w:val="76"/>
        </w:numPr>
        <w:pBdr>
          <w:top w:val="nil"/>
          <w:left w:val="nil"/>
          <w:bottom w:val="nil"/>
          <w:right w:val="nil"/>
          <w:between w:val="nil"/>
        </w:pBdr>
        <w:spacing w:after="0" w:line="240" w:lineRule="auto"/>
        <w:ind w:left="426" w:right="0" w:hanging="426"/>
        <w:rPr>
          <w:rFonts w:eastAsia="Calibri" w:cs="Calibri"/>
        </w:rPr>
      </w:pPr>
      <w:r w:rsidRPr="000A17E9">
        <w:rPr>
          <w:rFonts w:eastAsia="Calibri" w:cs="Calibri"/>
        </w:rPr>
        <w:t xml:space="preserve">სსიპ - მასწავლებელთა პროფესიული განვითარების ეროვნული ცენტრი; </w:t>
      </w:r>
    </w:p>
    <w:p w:rsidR="00A9519A" w:rsidRPr="000A17E9" w:rsidRDefault="00A9519A" w:rsidP="0002368F">
      <w:pPr>
        <w:pStyle w:val="ListParagraph"/>
        <w:numPr>
          <w:ilvl w:val="0"/>
          <w:numId w:val="76"/>
        </w:numPr>
        <w:pBdr>
          <w:top w:val="nil"/>
          <w:left w:val="nil"/>
          <w:bottom w:val="nil"/>
          <w:right w:val="nil"/>
          <w:between w:val="nil"/>
        </w:pBdr>
        <w:spacing w:after="0" w:line="240" w:lineRule="auto"/>
        <w:ind w:left="426" w:right="0" w:hanging="426"/>
        <w:rPr>
          <w:rFonts w:eastAsia="Calibri" w:cs="Calibri"/>
        </w:rPr>
      </w:pPr>
      <w:r w:rsidRPr="000A17E9">
        <w:rPr>
          <w:rFonts w:eastAsia="Calibri" w:cs="Calibri"/>
          <w:lang w:val="ka-GE"/>
        </w:rPr>
        <w:t>სსიპ - შეფასებისა და გამოცდების ეროვნული ცენტრი;</w:t>
      </w:r>
    </w:p>
    <w:p w:rsidR="00A9519A" w:rsidRPr="000A17E9" w:rsidRDefault="00A9519A" w:rsidP="0002368F">
      <w:pPr>
        <w:pStyle w:val="ListParagraph"/>
        <w:numPr>
          <w:ilvl w:val="0"/>
          <w:numId w:val="76"/>
        </w:numPr>
        <w:pBdr>
          <w:top w:val="nil"/>
          <w:left w:val="nil"/>
          <w:bottom w:val="nil"/>
          <w:right w:val="nil"/>
          <w:between w:val="nil"/>
        </w:pBdr>
        <w:spacing w:after="0" w:line="240" w:lineRule="auto"/>
        <w:ind w:left="426" w:right="0" w:hanging="426"/>
        <w:rPr>
          <w:rFonts w:eastAsia="Calibri" w:cs="Calibri"/>
        </w:rPr>
      </w:pPr>
      <w:r w:rsidRPr="000A17E9">
        <w:rPr>
          <w:rFonts w:eastAsia="Calibri" w:cs="Calibri"/>
        </w:rPr>
        <w:t>სსიპ – საგანმანათლებლო და სამეცნიერო ინფრასტრუქტურის განვითარების სააგენტო.</w:t>
      </w:r>
    </w:p>
    <w:p w:rsidR="00A9519A" w:rsidRPr="000A17E9" w:rsidRDefault="00A9519A" w:rsidP="00CE38B9">
      <w:pPr>
        <w:pStyle w:val="NormalWeb"/>
        <w:spacing w:before="0" w:beforeAutospacing="0" w:after="0" w:afterAutospacing="0"/>
        <w:ind w:left="284" w:right="63"/>
        <w:jc w:val="both"/>
        <w:textAlignment w:val="baseline"/>
        <w:rPr>
          <w:rFonts w:ascii="Sylfaen" w:eastAsia="Calibri" w:hAnsi="Sylfaen" w:cs="Calibri"/>
          <w:sz w:val="22"/>
          <w:szCs w:val="22"/>
        </w:rPr>
      </w:pPr>
    </w:p>
    <w:p w:rsidR="00A9519A" w:rsidRPr="000A17E9" w:rsidRDefault="00A9519A" w:rsidP="00CE38B9">
      <w:pPr>
        <w:pStyle w:val="NormalWeb"/>
        <w:spacing w:before="0" w:beforeAutospacing="0" w:after="0" w:afterAutospacing="0"/>
        <w:ind w:left="284" w:right="63"/>
        <w:jc w:val="both"/>
        <w:textAlignment w:val="baseline"/>
        <w:rPr>
          <w:rFonts w:ascii="Sylfaen" w:eastAsia="Calibri" w:hAnsi="Sylfaen" w:cs="Calibri"/>
          <w:sz w:val="22"/>
          <w:szCs w:val="22"/>
        </w:rPr>
      </w:pPr>
    </w:p>
    <w:p w:rsidR="00A9519A" w:rsidRPr="000A17E9" w:rsidRDefault="00A9519A"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A9519A" w:rsidRPr="000A17E9" w:rsidRDefault="00A9519A" w:rsidP="0002368F">
      <w:pPr>
        <w:pStyle w:val="ListParagraph"/>
        <w:numPr>
          <w:ilvl w:val="0"/>
          <w:numId w:val="77"/>
        </w:numPr>
        <w:shd w:val="clear" w:color="auto" w:fill="FFFFFF" w:themeFill="background1"/>
        <w:spacing w:before="100" w:beforeAutospacing="1" w:after="100" w:afterAutospacing="1" w:line="240" w:lineRule="auto"/>
        <w:ind w:left="426" w:right="0" w:hanging="426"/>
      </w:pPr>
      <w:r w:rsidRPr="000A17E9">
        <w:t>სკოლებში სასწავლო პროცესი მიმდინარეობს ეროვნული სასწავლო გეგმის მოთხოვნების შესაბამისად;</w:t>
      </w:r>
    </w:p>
    <w:p w:rsidR="00A9519A" w:rsidRPr="000A17E9" w:rsidRDefault="00A9519A" w:rsidP="0002368F">
      <w:pPr>
        <w:pStyle w:val="ListParagraph"/>
        <w:numPr>
          <w:ilvl w:val="0"/>
          <w:numId w:val="77"/>
        </w:numPr>
        <w:shd w:val="clear" w:color="auto" w:fill="FFFFFF" w:themeFill="background1"/>
        <w:spacing w:before="100" w:beforeAutospacing="1" w:after="100" w:afterAutospacing="1" w:line="240" w:lineRule="auto"/>
        <w:ind w:left="426" w:right="0" w:hanging="426"/>
      </w:pPr>
      <w:r w:rsidRPr="000A17E9">
        <w:t xml:space="preserve">შექმნილია ინსტრუმენტები, რომლებიც სკოლებში მიმდინარე პროცესებზე დაკვირვებისა და მათი დიაგნოსტირების საშუალებას იძლევა </w:t>
      </w:r>
    </w:p>
    <w:p w:rsidR="00A9519A" w:rsidRPr="000A17E9" w:rsidRDefault="00A9519A" w:rsidP="0002368F">
      <w:pPr>
        <w:pStyle w:val="ListParagraph"/>
        <w:numPr>
          <w:ilvl w:val="0"/>
          <w:numId w:val="77"/>
        </w:numPr>
        <w:shd w:val="clear" w:color="auto" w:fill="FFFFFF" w:themeFill="background1"/>
        <w:spacing w:before="100" w:beforeAutospacing="1" w:after="100" w:afterAutospacing="1" w:line="240" w:lineRule="auto"/>
        <w:ind w:left="426" w:right="0" w:hanging="426"/>
      </w:pPr>
      <w:r w:rsidRPr="000A17E9">
        <w:t>განათლების სისტემაში არსებობს ელ. დამხმარე რესურსები სკოლის განვითარების მხარდასაჭერად (მაგ. გზამკლვევები და სხვა);</w:t>
      </w:r>
    </w:p>
    <w:p w:rsidR="00A9519A" w:rsidRPr="000A17E9" w:rsidRDefault="00A9519A" w:rsidP="0002368F">
      <w:pPr>
        <w:pStyle w:val="ListParagraph"/>
        <w:numPr>
          <w:ilvl w:val="0"/>
          <w:numId w:val="77"/>
        </w:numPr>
        <w:shd w:val="clear" w:color="auto" w:fill="FFFFFF" w:themeFill="background1"/>
        <w:spacing w:before="100" w:beforeAutospacing="1" w:after="100" w:afterAutospacing="1" w:line="240" w:lineRule="auto"/>
        <w:ind w:left="426" w:right="0" w:hanging="426"/>
      </w:pPr>
      <w:r w:rsidRPr="000A17E9">
        <w:t>სკოლებში სასწავლო პროცესში ინტეგრირებულია ინფორმაციული და საკომუნიკაციო ტექნოლოგიები;</w:t>
      </w:r>
    </w:p>
    <w:p w:rsidR="00A9519A" w:rsidRPr="000A17E9" w:rsidRDefault="00A9519A" w:rsidP="0002368F">
      <w:pPr>
        <w:pStyle w:val="ListParagraph"/>
        <w:numPr>
          <w:ilvl w:val="0"/>
          <w:numId w:val="77"/>
        </w:numPr>
        <w:shd w:val="clear" w:color="auto" w:fill="FFFFFF" w:themeFill="background1"/>
        <w:spacing w:before="100" w:beforeAutospacing="1" w:after="100" w:afterAutospacing="1" w:line="240" w:lineRule="auto"/>
        <w:ind w:left="426" w:right="0" w:hanging="426"/>
      </w:pPr>
      <w:r w:rsidRPr="000A17E9">
        <w:t>სკოლები აღჭურვილია ციფრული ტექნოლოგიებით და საბუნებისმეტყველო ლაბორატორიებით.</w:t>
      </w:r>
    </w:p>
    <w:p w:rsidR="00A9519A" w:rsidRPr="000A17E9" w:rsidRDefault="00A9519A" w:rsidP="0002368F">
      <w:pPr>
        <w:pStyle w:val="ListParagraph"/>
        <w:numPr>
          <w:ilvl w:val="0"/>
          <w:numId w:val="77"/>
        </w:numPr>
        <w:shd w:val="clear" w:color="auto" w:fill="FFFFFF" w:themeFill="background1"/>
        <w:spacing w:before="100" w:beforeAutospacing="1" w:after="100" w:afterAutospacing="1" w:line="240" w:lineRule="auto"/>
        <w:ind w:left="426" w:right="0" w:hanging="426"/>
      </w:pPr>
      <w:r w:rsidRPr="000A17E9">
        <w:t>გაზრდილია სასწავლო პროცესში ადგილობრივი და საერთაშორისო საგანმანათლებლო ელ. რესურსებისა და აპლიკაციების ხელმისაწვდომობა;</w:t>
      </w:r>
    </w:p>
    <w:p w:rsidR="00A9519A" w:rsidRPr="000A17E9" w:rsidRDefault="00A9519A"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A9519A" w:rsidRPr="000A17E9" w:rsidRDefault="00A9519A" w:rsidP="0002368F">
      <w:pPr>
        <w:pStyle w:val="ListParagraph"/>
        <w:numPr>
          <w:ilvl w:val="0"/>
          <w:numId w:val="78"/>
        </w:numPr>
        <w:spacing w:after="0" w:line="240" w:lineRule="auto"/>
        <w:ind w:left="426" w:right="0" w:hanging="426"/>
      </w:pPr>
      <w:r w:rsidRPr="000A17E9">
        <w:rPr>
          <w:lang w:val="ka-GE"/>
        </w:rPr>
        <w:t>„</w:t>
      </w:r>
      <w:r w:rsidRPr="000A17E9">
        <w:t>ახალი სკოლის მოდელში“ ჩართულ 600-მდე საჯარო სკოლაში სასწავლო პროცესი მიმდინარეობდა ეროვნული სასწავლო გეგმის მოთხოვნების შესაბამისად;</w:t>
      </w:r>
    </w:p>
    <w:p w:rsidR="00A9519A" w:rsidRPr="000A17E9" w:rsidRDefault="00A9519A" w:rsidP="0002368F">
      <w:pPr>
        <w:pStyle w:val="ListParagraph"/>
        <w:numPr>
          <w:ilvl w:val="0"/>
          <w:numId w:val="78"/>
        </w:numPr>
        <w:spacing w:after="0" w:line="240" w:lineRule="auto"/>
        <w:ind w:left="426" w:right="0" w:hanging="426"/>
      </w:pPr>
      <w:r w:rsidRPr="000A17E9">
        <w:t>შექმნილია და სკოლებისთვის მიწოდებულია განმსაზღვრელი და განმავითარებელი შეფასების ინსტრუმენტები;</w:t>
      </w:r>
    </w:p>
    <w:p w:rsidR="00A9519A" w:rsidRPr="000A17E9" w:rsidRDefault="00A9519A" w:rsidP="0002368F">
      <w:pPr>
        <w:pStyle w:val="ListParagraph"/>
        <w:numPr>
          <w:ilvl w:val="0"/>
          <w:numId w:val="78"/>
        </w:numPr>
        <w:spacing w:after="0" w:line="240" w:lineRule="auto"/>
        <w:ind w:left="426" w:right="0" w:hanging="426"/>
      </w:pPr>
      <w:r w:rsidRPr="000A17E9">
        <w:t>შექმნილია და სკოლებისთვის მიწოდებულია საგნობრივი გზამკვლევები</w:t>
      </w:r>
      <w:r w:rsidRPr="000A17E9">
        <w:rPr>
          <w:lang w:val="ka-GE"/>
        </w:rPr>
        <w:t>;</w:t>
      </w:r>
    </w:p>
    <w:p w:rsidR="00A9519A" w:rsidRPr="000A17E9" w:rsidRDefault="00A9519A" w:rsidP="0002368F">
      <w:pPr>
        <w:pStyle w:val="ListParagraph"/>
        <w:numPr>
          <w:ilvl w:val="0"/>
          <w:numId w:val="78"/>
        </w:numPr>
        <w:spacing w:after="0" w:line="240" w:lineRule="auto"/>
        <w:ind w:left="426" w:right="0" w:hanging="426"/>
      </w:pPr>
      <w:r w:rsidRPr="000A17E9">
        <w:t>სასსკოლო სასწავლო პროცესში ინტეგრირებულია ინფორმაციული და საკომუნიკაციო ტექნოლოგიები;</w:t>
      </w:r>
    </w:p>
    <w:p w:rsidR="00A9519A" w:rsidRPr="000A17E9" w:rsidRDefault="00A9519A" w:rsidP="0002368F">
      <w:pPr>
        <w:pStyle w:val="ListParagraph"/>
        <w:numPr>
          <w:ilvl w:val="0"/>
          <w:numId w:val="78"/>
        </w:numPr>
        <w:spacing w:after="0" w:line="240" w:lineRule="auto"/>
        <w:ind w:left="426" w:right="0" w:hanging="426"/>
        <w:rPr>
          <w:lang w:val="ka-GE"/>
        </w:rPr>
      </w:pPr>
      <w:r w:rsidRPr="000A17E9">
        <w:t>დაწყებითი და საბაზო საფეხურის გრიფირებულ სახელმძღვანელოებზე დაფუძნებული ვიდეო-გზამკვლევები განთავსებულია ზოგადი განათლების რეფორმის ფარგლებში შექმნილი რესურსების ვებგვერდზე</w:t>
      </w:r>
      <w:r w:rsidRPr="000A17E9">
        <w:rPr>
          <w:lang w:val="ka-GE"/>
        </w:rPr>
        <w:t xml:space="preserve">: </w:t>
      </w:r>
      <w:hyperlink r:id="rId12" w:history="1">
        <w:r w:rsidRPr="000A17E9">
          <w:rPr>
            <w:rStyle w:val="Hyperlink"/>
            <w:color w:val="auto"/>
            <w:lang w:val="ka-GE"/>
          </w:rPr>
          <w:t>https://education.geolab.edu.ge</w:t>
        </w:r>
      </w:hyperlink>
      <w:r w:rsidRPr="000A17E9">
        <w:rPr>
          <w:rStyle w:val="Hyperlink"/>
          <w:color w:val="auto"/>
          <w:lang w:val="ka-GE"/>
        </w:rPr>
        <w:t xml:space="preserve"> </w:t>
      </w:r>
      <w:r w:rsidRPr="000A17E9">
        <w:rPr>
          <w:lang w:val="ka-GE"/>
        </w:rPr>
        <w:t>ასევე შექმნილია საკომუნიკაციო არხები (ზოგადი განათლების რეფორმის გვერდი სოციალურ ქსელში  და youtube არხი, სადაც განთავსებულია გადაცემები სამიზნე ჯგუფებისთვის და თემატური რუბრიკები).</w:t>
      </w:r>
    </w:p>
    <w:p w:rsidR="00A9519A" w:rsidRPr="000A17E9" w:rsidRDefault="00A9519A" w:rsidP="00CE38B9">
      <w:pPr>
        <w:spacing w:before="100" w:beforeAutospacing="1" w:after="100" w:afterAutospacing="1" w:line="240" w:lineRule="auto"/>
        <w:jc w:val="both"/>
        <w:rPr>
          <w:rFonts w:ascii="Sylfaen" w:hAnsi="Sylfaen"/>
          <w:lang w:val="ka-GE"/>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hAnsi="Sylfaen" w:cs="Sylfaen"/>
          <w:lang w:val="ka-GE"/>
        </w:rPr>
        <w:t>და</w:t>
      </w:r>
      <w:r w:rsidRPr="000A17E9">
        <w:rPr>
          <w:rFonts w:ascii="Sylfaen" w:hAnsi="Sylfaen"/>
          <w:lang w:val="ka-GE"/>
        </w:rPr>
        <w:t xml:space="preserve"> </w:t>
      </w:r>
      <w:r w:rsidRPr="000A17E9">
        <w:rPr>
          <w:rFonts w:ascii="Sylfaen" w:hAnsi="Sylfaen" w:cs="Sylfaen"/>
          <w:lang w:val="ka-GE"/>
        </w:rPr>
        <w:t>მიღწეული</w:t>
      </w:r>
      <w:r w:rsidRPr="000A17E9">
        <w:rPr>
          <w:rFonts w:ascii="Sylfaen" w:hAnsi="Sylfaen"/>
          <w:lang w:val="ka-GE"/>
        </w:rPr>
        <w:t xml:space="preserve"> </w:t>
      </w:r>
      <w:r w:rsidRPr="000A17E9">
        <w:rPr>
          <w:rFonts w:ascii="Sylfaen" w:hAnsi="Sylfaen" w:cs="Sylfaen"/>
          <w:lang w:val="ka-GE"/>
        </w:rPr>
        <w:t>შუალედური</w:t>
      </w:r>
      <w:r w:rsidRPr="000A17E9">
        <w:rPr>
          <w:rFonts w:ascii="Sylfaen" w:hAnsi="Sylfaen"/>
          <w:lang w:val="ka-GE"/>
        </w:rPr>
        <w:t xml:space="preserve"> </w:t>
      </w:r>
      <w:r w:rsidRPr="000A17E9">
        <w:rPr>
          <w:rFonts w:ascii="Sylfaen" w:hAnsi="Sylfaen" w:cs="Sylfaen"/>
          <w:lang w:val="ka-GE"/>
        </w:rPr>
        <w:t>შედეგების</w:t>
      </w:r>
      <w:r w:rsidRPr="000A17E9">
        <w:rPr>
          <w:rFonts w:ascii="Sylfaen" w:hAnsi="Sylfaen"/>
          <w:lang w:val="ka-GE"/>
        </w:rPr>
        <w:t xml:space="preserve"> </w:t>
      </w:r>
      <w:r w:rsidRPr="000A17E9">
        <w:rPr>
          <w:rFonts w:ascii="Sylfaen" w:hAnsi="Sylfaen" w:cs="Sylfaen"/>
          <w:lang w:val="ka-GE"/>
        </w:rPr>
        <w:t>შეფასების</w:t>
      </w:r>
      <w:r w:rsidRPr="000A17E9">
        <w:rPr>
          <w:rFonts w:ascii="Sylfaen" w:hAnsi="Sylfaen"/>
          <w:lang w:val="ka-GE"/>
        </w:rPr>
        <w:t xml:space="preserve"> </w:t>
      </w:r>
      <w:r w:rsidRPr="000A17E9">
        <w:rPr>
          <w:rFonts w:ascii="Sylfaen" w:hAnsi="Sylfaen" w:cs="Sylfaen"/>
          <w:lang w:val="ka-GE"/>
        </w:rPr>
        <w:t>ინდიკატორები</w:t>
      </w:r>
    </w:p>
    <w:p w:rsidR="00A9519A" w:rsidRPr="000A17E9" w:rsidRDefault="00A9519A" w:rsidP="00CE38B9">
      <w:pPr>
        <w:spacing w:before="100" w:beforeAutospacing="1" w:after="100" w:afterAutospacing="1" w:line="240" w:lineRule="auto"/>
        <w:jc w:val="both"/>
        <w:rPr>
          <w:rFonts w:ascii="Sylfaen" w:hAnsi="Sylfaen" w:cs="Sylfaen"/>
          <w:lang w:val="ka-GE"/>
        </w:rPr>
      </w:pPr>
      <w:r w:rsidRPr="000A17E9">
        <w:rPr>
          <w:rFonts w:ascii="Sylfaen" w:hAnsi="Sylfaen" w:cs="Sylfaen"/>
          <w:lang w:val="ka-GE"/>
        </w:rPr>
        <w:t>1.  დაგეგმილი</w:t>
      </w:r>
      <w:r w:rsidRPr="000A17E9">
        <w:rPr>
          <w:rFonts w:ascii="Sylfaen" w:hAnsi="Sylfaen"/>
          <w:lang w:val="ka-GE"/>
        </w:rPr>
        <w:t xml:space="preserve"> </w:t>
      </w:r>
      <w:r w:rsidRPr="000A17E9">
        <w:rPr>
          <w:rFonts w:ascii="Sylfaen" w:hAnsi="Sylfaen" w:cs="Sylfaen"/>
          <w:lang w:val="ka-GE"/>
        </w:rPr>
        <w:t>საბაზისო</w:t>
      </w:r>
      <w:r w:rsidRPr="000A17E9">
        <w:rPr>
          <w:rFonts w:ascii="Sylfaen" w:hAnsi="Sylfaen"/>
          <w:lang w:val="ka-GE"/>
        </w:rPr>
        <w:t xml:space="preserve"> </w:t>
      </w:r>
      <w:r w:rsidRPr="000A17E9">
        <w:rPr>
          <w:rFonts w:ascii="Sylfaen" w:hAnsi="Sylfaen" w:cs="Sylfaen"/>
          <w:lang w:val="ka-GE"/>
        </w:rPr>
        <w:t>მაჩვენებელი</w:t>
      </w:r>
    </w:p>
    <w:p w:rsidR="00A9519A" w:rsidRPr="000A17E9" w:rsidRDefault="00A9519A" w:rsidP="00CE38B9">
      <w:pPr>
        <w:shd w:val="clear" w:color="auto" w:fill="FFFFFF" w:themeFill="background1"/>
        <w:spacing w:before="100" w:beforeAutospacing="1" w:after="100" w:afterAutospacing="1" w:line="240" w:lineRule="auto"/>
        <w:jc w:val="both"/>
        <w:rPr>
          <w:rFonts w:ascii="Sylfaen" w:hAnsi="Sylfaen" w:cs="Sylfaen"/>
          <w:lang w:val="ka-GE"/>
        </w:rPr>
      </w:pPr>
      <w:r w:rsidRPr="000A17E9">
        <w:rPr>
          <w:rFonts w:ascii="Sylfaen" w:eastAsia="Sylfaen" w:hAnsi="Sylfaen"/>
          <w:lang w:val="ka-GE"/>
        </w:rPr>
        <w:t>განხორციელებულია ქვეპროგრამის მოდელის პილოტირება, რომლის საფუძველზეც შემუშავებულია და 315 სკოლაში დაინერგა: ეროვნული სასწავლო გეგმის დანერგვის ინსტრუმენტები; მოსწავლის წინსვლისა და განვითარების ხელშემწყობი შეფასების სისტემა; ტექნოლოგიების სასწავლო პროცესში ინტეგრირების სისტემა;</w:t>
      </w:r>
    </w:p>
    <w:p w:rsidR="00A9519A" w:rsidRPr="000A17E9" w:rsidRDefault="00A9519A" w:rsidP="00CE38B9">
      <w:pPr>
        <w:spacing w:before="100" w:beforeAutospacing="1" w:after="100" w:afterAutospacing="1" w:line="240" w:lineRule="auto"/>
        <w:jc w:val="both"/>
        <w:rPr>
          <w:rFonts w:ascii="Sylfaen" w:hAnsi="Sylfaen" w:cs="Sylfaen"/>
          <w:lang w:val="ka-GE"/>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hAnsi="Sylfaen" w:cs="Sylfaen"/>
          <w:lang w:val="ka-GE"/>
        </w:rPr>
        <w:t>მიზნობრივი</w:t>
      </w:r>
      <w:r w:rsidRPr="000A17E9">
        <w:rPr>
          <w:rFonts w:ascii="Sylfaen" w:hAnsi="Sylfaen"/>
          <w:lang w:val="ka-GE"/>
        </w:rPr>
        <w:t xml:space="preserve"> </w:t>
      </w:r>
      <w:r w:rsidRPr="000A17E9">
        <w:rPr>
          <w:rFonts w:ascii="Sylfaen" w:hAnsi="Sylfaen" w:cs="Sylfaen"/>
          <w:lang w:val="ka-GE"/>
        </w:rPr>
        <w:t>მაჩვენებელი</w:t>
      </w:r>
    </w:p>
    <w:p w:rsidR="00A9519A" w:rsidRPr="000A17E9" w:rsidRDefault="00A9519A" w:rsidP="00CE38B9">
      <w:pPr>
        <w:shd w:val="clear" w:color="auto" w:fill="FFFFFF" w:themeFill="background1"/>
        <w:spacing w:before="100" w:beforeAutospacing="1" w:after="100" w:afterAutospacing="1" w:line="240" w:lineRule="auto"/>
        <w:jc w:val="both"/>
        <w:rPr>
          <w:rFonts w:ascii="Sylfaen" w:eastAsia="Sylfaen" w:hAnsi="Sylfaen"/>
          <w:lang w:val="ka-GE"/>
        </w:rPr>
      </w:pPr>
      <w:r w:rsidRPr="000A17E9">
        <w:rPr>
          <w:rFonts w:ascii="Sylfaen" w:eastAsia="Sylfaen" w:hAnsi="Sylfaen"/>
          <w:lang w:val="ka-GE"/>
        </w:rPr>
        <w:t xml:space="preserve">საბაზისო მაჩვენებლის ზრდა არანაკლებ 200 საჯარო სკოლით; </w:t>
      </w:r>
    </w:p>
    <w:p w:rsidR="00A9519A" w:rsidRPr="000A17E9" w:rsidRDefault="00A9519A" w:rsidP="00CE38B9">
      <w:pPr>
        <w:spacing w:before="100" w:beforeAutospacing="1" w:after="100" w:afterAutospacing="1" w:line="240" w:lineRule="auto"/>
        <w:jc w:val="both"/>
        <w:rPr>
          <w:rFonts w:ascii="Sylfaen" w:hAnsi="Sylfaen" w:cs="Sylfaen"/>
          <w:lang w:val="ka-GE"/>
        </w:rPr>
      </w:pPr>
      <w:r w:rsidRPr="000A17E9">
        <w:rPr>
          <w:rFonts w:ascii="Sylfaen" w:hAnsi="Sylfaen" w:cs="Sylfaen"/>
          <w:lang w:val="ka-GE"/>
        </w:rPr>
        <w:t>მიღწეული</w:t>
      </w:r>
      <w:r w:rsidRPr="000A17E9">
        <w:rPr>
          <w:rFonts w:ascii="Sylfaen" w:hAnsi="Sylfaen"/>
          <w:lang w:val="ka-GE"/>
        </w:rPr>
        <w:t xml:space="preserve"> </w:t>
      </w:r>
      <w:r w:rsidRPr="000A17E9">
        <w:rPr>
          <w:rFonts w:ascii="Sylfaen" w:hAnsi="Sylfaen" w:cs="Sylfaen"/>
          <w:lang w:val="ka-GE"/>
        </w:rPr>
        <w:t>შუალედური</w:t>
      </w:r>
      <w:r w:rsidRPr="000A17E9">
        <w:rPr>
          <w:rFonts w:ascii="Sylfaen" w:hAnsi="Sylfaen"/>
          <w:lang w:val="ka-GE"/>
        </w:rPr>
        <w:t xml:space="preserve"> </w:t>
      </w:r>
      <w:r w:rsidRPr="000A17E9">
        <w:rPr>
          <w:rFonts w:ascii="Sylfaen" w:hAnsi="Sylfaen" w:cs="Sylfaen"/>
          <w:lang w:val="ka-GE"/>
        </w:rPr>
        <w:t>შედეგის</w:t>
      </w:r>
      <w:r w:rsidRPr="000A17E9">
        <w:rPr>
          <w:rFonts w:ascii="Sylfaen" w:hAnsi="Sylfaen"/>
          <w:lang w:val="ka-GE"/>
        </w:rPr>
        <w:t xml:space="preserve"> </w:t>
      </w:r>
      <w:r w:rsidRPr="000A17E9">
        <w:rPr>
          <w:rFonts w:ascii="Sylfaen" w:hAnsi="Sylfaen" w:cs="Sylfaen"/>
          <w:lang w:val="ka-GE"/>
        </w:rPr>
        <w:t>შეფასების</w:t>
      </w:r>
      <w:r w:rsidRPr="000A17E9">
        <w:rPr>
          <w:rFonts w:ascii="Sylfaen" w:hAnsi="Sylfaen"/>
          <w:lang w:val="ka-GE"/>
        </w:rPr>
        <w:t xml:space="preserve"> </w:t>
      </w:r>
      <w:r w:rsidRPr="000A17E9">
        <w:rPr>
          <w:rFonts w:ascii="Sylfaen" w:hAnsi="Sylfaen" w:cs="Sylfaen"/>
          <w:lang w:val="ka-GE"/>
        </w:rPr>
        <w:t>ინდიკატორი</w:t>
      </w:r>
    </w:p>
    <w:p w:rsidR="00A9519A" w:rsidRPr="000A17E9" w:rsidRDefault="00A9519A" w:rsidP="00CE38B9">
      <w:pPr>
        <w:shd w:val="clear" w:color="auto" w:fill="FFFFFF" w:themeFill="background1"/>
        <w:spacing w:before="100" w:beforeAutospacing="1" w:after="100" w:afterAutospacing="1" w:line="240" w:lineRule="auto"/>
        <w:jc w:val="both"/>
        <w:rPr>
          <w:rFonts w:ascii="Sylfaen" w:eastAsia="Sylfaen" w:hAnsi="Sylfaen"/>
          <w:lang w:val="ka-GE"/>
        </w:rPr>
      </w:pPr>
      <w:r w:rsidRPr="000A17E9">
        <w:rPr>
          <w:rFonts w:ascii="Sylfaen" w:eastAsia="Sylfaen" w:hAnsi="Sylfaen"/>
          <w:lang w:val="ka-GE"/>
        </w:rPr>
        <w:t>საბაზისო მაჩვენებელი გაზრდილია 282 სკოლით;</w:t>
      </w:r>
    </w:p>
    <w:p w:rsidR="00A9519A" w:rsidRPr="000A17E9" w:rsidRDefault="00A9519A" w:rsidP="00CE38B9">
      <w:pPr>
        <w:spacing w:before="100" w:beforeAutospacing="1" w:after="100" w:afterAutospacing="1" w:line="240" w:lineRule="auto"/>
        <w:jc w:val="both"/>
        <w:rPr>
          <w:rFonts w:ascii="Sylfaen" w:hAnsi="Sylfaen" w:cs="Sylfaen"/>
          <w:lang w:val="ka-GE"/>
        </w:rPr>
      </w:pPr>
      <w:r w:rsidRPr="000A17E9">
        <w:rPr>
          <w:rFonts w:ascii="Sylfaen" w:hAnsi="Sylfaen" w:cs="Sylfaen"/>
          <w:lang w:val="ka-GE"/>
        </w:rPr>
        <w:t>2.  დაგეგმილი</w:t>
      </w:r>
      <w:r w:rsidRPr="000A17E9">
        <w:rPr>
          <w:rFonts w:ascii="Sylfaen" w:hAnsi="Sylfaen"/>
          <w:lang w:val="ka-GE"/>
        </w:rPr>
        <w:t xml:space="preserve"> </w:t>
      </w:r>
      <w:r w:rsidRPr="000A17E9">
        <w:rPr>
          <w:rFonts w:ascii="Sylfaen" w:hAnsi="Sylfaen" w:cs="Sylfaen"/>
          <w:lang w:val="ka-GE"/>
        </w:rPr>
        <w:t>საბაზისო</w:t>
      </w:r>
      <w:r w:rsidRPr="000A17E9">
        <w:rPr>
          <w:rFonts w:ascii="Sylfaen" w:hAnsi="Sylfaen"/>
          <w:lang w:val="ka-GE"/>
        </w:rPr>
        <w:t xml:space="preserve"> </w:t>
      </w:r>
      <w:r w:rsidRPr="000A17E9">
        <w:rPr>
          <w:rFonts w:ascii="Sylfaen" w:hAnsi="Sylfaen" w:cs="Sylfaen"/>
          <w:lang w:val="ka-GE"/>
        </w:rPr>
        <w:t>მაჩვენებელი</w:t>
      </w:r>
    </w:p>
    <w:p w:rsidR="00A9519A" w:rsidRPr="000A17E9" w:rsidRDefault="00A9519A" w:rsidP="00CE38B9">
      <w:pPr>
        <w:shd w:val="clear" w:color="auto" w:fill="FFFFFF" w:themeFill="background1"/>
        <w:spacing w:before="100" w:beforeAutospacing="1" w:after="100" w:afterAutospacing="1" w:line="240" w:lineRule="auto"/>
        <w:jc w:val="both"/>
        <w:rPr>
          <w:rFonts w:ascii="Sylfaen" w:eastAsia="Sylfaen" w:hAnsi="Sylfaen"/>
          <w:lang w:val="ka-GE"/>
        </w:rPr>
      </w:pPr>
      <w:r w:rsidRPr="000A17E9">
        <w:rPr>
          <w:rFonts w:ascii="Sylfaen" w:eastAsia="Sylfaen" w:hAnsi="Sylfaen"/>
          <w:lang w:val="ka-GE"/>
        </w:rPr>
        <w:t xml:space="preserve">სკოლების 100% ინტერნეტიზირებულია და ჩართულია ერთიან საგანმანათლებლო ქსელში. მათგან ოპტიკური კავშირით და მაღალსიჩქარიანი ინტერნეტით სარგებლობს სკოლების 52% (50 Mb); ხოლო დანარჩენ სკოლებში სადაც კავშირი უზრუნველყოფილია რადიო ტექნოლოგიით კავშირის სიჩქარე (5-10 Mb); </w:t>
      </w:r>
    </w:p>
    <w:p w:rsidR="00A9519A" w:rsidRPr="000A17E9" w:rsidRDefault="00A9519A" w:rsidP="00CE38B9">
      <w:pPr>
        <w:spacing w:before="100" w:beforeAutospacing="1" w:after="100" w:afterAutospacing="1" w:line="240" w:lineRule="auto"/>
        <w:jc w:val="both"/>
        <w:rPr>
          <w:rFonts w:ascii="Sylfaen" w:hAnsi="Sylfaen" w:cs="Sylfaen"/>
          <w:lang w:val="ka-GE"/>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hAnsi="Sylfaen" w:cs="Sylfaen"/>
          <w:lang w:val="ka-GE"/>
        </w:rPr>
        <w:t>მიზნობრივი</w:t>
      </w:r>
      <w:r w:rsidRPr="000A17E9">
        <w:rPr>
          <w:rFonts w:ascii="Sylfaen" w:hAnsi="Sylfaen"/>
          <w:lang w:val="ka-GE"/>
        </w:rPr>
        <w:t xml:space="preserve"> </w:t>
      </w:r>
      <w:r w:rsidRPr="000A17E9">
        <w:rPr>
          <w:rFonts w:ascii="Sylfaen" w:hAnsi="Sylfaen" w:cs="Sylfaen"/>
          <w:lang w:val="ka-GE"/>
        </w:rPr>
        <w:t>მაჩვენებელი</w:t>
      </w:r>
    </w:p>
    <w:p w:rsidR="00A9519A" w:rsidRPr="000A17E9" w:rsidRDefault="00A9519A" w:rsidP="00CE38B9">
      <w:pPr>
        <w:shd w:val="clear" w:color="auto" w:fill="FFFFFF" w:themeFill="background1"/>
        <w:spacing w:before="100" w:beforeAutospacing="1" w:after="100" w:afterAutospacing="1" w:line="240" w:lineRule="auto"/>
        <w:jc w:val="both"/>
        <w:rPr>
          <w:rFonts w:ascii="Sylfaen" w:eastAsia="Sylfaen" w:hAnsi="Sylfaen"/>
          <w:lang w:val="ka-GE"/>
        </w:rPr>
      </w:pPr>
      <w:r w:rsidRPr="000A17E9">
        <w:rPr>
          <w:rFonts w:ascii="Sylfaen" w:eastAsia="Sylfaen" w:hAnsi="Sylfaen"/>
          <w:lang w:val="ka-GE"/>
        </w:rPr>
        <w:t xml:space="preserve">მაღალ გამტარიანი ოპტიკური არხებით უზრუნველყოფილი იქნება სკოლების 63% (50 Mb), ხოლო დანარჩენი სკოლების შემთხვევაში, სადაც კავშირი უზრუნველყოფილია რადიო ტექნოლოგიით, გაუმჯობესდება,კავშირის სიჩქარე: 5-10 Mb; </w:t>
      </w:r>
    </w:p>
    <w:p w:rsidR="00A9519A" w:rsidRPr="000A17E9" w:rsidRDefault="00A9519A" w:rsidP="00CE38B9">
      <w:pPr>
        <w:spacing w:before="100" w:beforeAutospacing="1" w:after="100" w:afterAutospacing="1" w:line="240" w:lineRule="auto"/>
        <w:jc w:val="both"/>
        <w:rPr>
          <w:rFonts w:ascii="Sylfaen" w:hAnsi="Sylfaen" w:cs="Sylfaen"/>
          <w:lang w:val="ka-GE"/>
        </w:rPr>
      </w:pPr>
      <w:r w:rsidRPr="000A17E9">
        <w:rPr>
          <w:rFonts w:ascii="Sylfaen" w:hAnsi="Sylfaen" w:cs="Sylfaen"/>
          <w:lang w:val="ka-GE"/>
        </w:rPr>
        <w:t>მიღწეული</w:t>
      </w:r>
      <w:r w:rsidRPr="000A17E9">
        <w:rPr>
          <w:rFonts w:ascii="Sylfaen" w:hAnsi="Sylfaen"/>
          <w:lang w:val="ka-GE"/>
        </w:rPr>
        <w:t xml:space="preserve"> </w:t>
      </w:r>
      <w:r w:rsidRPr="000A17E9">
        <w:rPr>
          <w:rFonts w:ascii="Sylfaen" w:hAnsi="Sylfaen" w:cs="Sylfaen"/>
          <w:lang w:val="ka-GE"/>
        </w:rPr>
        <w:t>შუალედური</w:t>
      </w:r>
      <w:r w:rsidRPr="000A17E9">
        <w:rPr>
          <w:rFonts w:ascii="Sylfaen" w:hAnsi="Sylfaen"/>
          <w:lang w:val="ka-GE"/>
        </w:rPr>
        <w:t xml:space="preserve"> </w:t>
      </w:r>
      <w:r w:rsidRPr="000A17E9">
        <w:rPr>
          <w:rFonts w:ascii="Sylfaen" w:hAnsi="Sylfaen" w:cs="Sylfaen"/>
          <w:lang w:val="ka-GE"/>
        </w:rPr>
        <w:t>შედეგის</w:t>
      </w:r>
      <w:r w:rsidRPr="000A17E9">
        <w:rPr>
          <w:rFonts w:ascii="Sylfaen" w:hAnsi="Sylfaen"/>
          <w:lang w:val="ka-GE"/>
        </w:rPr>
        <w:t xml:space="preserve"> </w:t>
      </w:r>
      <w:r w:rsidRPr="000A17E9">
        <w:rPr>
          <w:rFonts w:ascii="Sylfaen" w:hAnsi="Sylfaen" w:cs="Sylfaen"/>
          <w:lang w:val="ka-GE"/>
        </w:rPr>
        <w:t>შეფასების</w:t>
      </w:r>
      <w:r w:rsidRPr="000A17E9">
        <w:rPr>
          <w:rFonts w:ascii="Sylfaen" w:hAnsi="Sylfaen"/>
          <w:lang w:val="ka-GE"/>
        </w:rPr>
        <w:t xml:space="preserve"> </w:t>
      </w:r>
      <w:r w:rsidRPr="000A17E9">
        <w:rPr>
          <w:rFonts w:ascii="Sylfaen" w:hAnsi="Sylfaen" w:cs="Sylfaen"/>
          <w:lang w:val="ka-GE"/>
        </w:rPr>
        <w:t>ინდიკატორი</w:t>
      </w:r>
    </w:p>
    <w:p w:rsidR="00A9519A" w:rsidRPr="000A17E9" w:rsidRDefault="00A9519A" w:rsidP="00CE38B9">
      <w:pPr>
        <w:spacing w:before="100" w:beforeAutospacing="1" w:after="100" w:afterAutospacing="1" w:line="240" w:lineRule="auto"/>
        <w:jc w:val="both"/>
        <w:rPr>
          <w:rFonts w:ascii="Sylfaen" w:hAnsi="Sylfaen"/>
          <w:lang w:val="ka-GE"/>
        </w:rPr>
      </w:pPr>
      <w:r w:rsidRPr="000A17E9">
        <w:rPr>
          <w:rFonts w:ascii="Sylfaen" w:hAnsi="Sylfaen" w:cs="Sylfaen"/>
          <w:lang w:val="ka-GE"/>
        </w:rPr>
        <w:t>ერთიან</w:t>
      </w:r>
      <w:r w:rsidRPr="000A17E9">
        <w:rPr>
          <w:rFonts w:ascii="Sylfaen" w:hAnsi="Sylfaen"/>
          <w:lang w:val="ka-GE"/>
        </w:rPr>
        <w:t xml:space="preserve"> </w:t>
      </w:r>
      <w:r w:rsidRPr="000A17E9">
        <w:rPr>
          <w:rFonts w:ascii="Sylfaen" w:hAnsi="Sylfaen" w:cs="Sylfaen"/>
          <w:lang w:val="ka-GE"/>
        </w:rPr>
        <w:t>საგანმანათლებლო</w:t>
      </w:r>
      <w:r w:rsidRPr="000A17E9">
        <w:rPr>
          <w:rFonts w:ascii="Sylfaen" w:hAnsi="Sylfaen"/>
          <w:lang w:val="ka-GE"/>
        </w:rPr>
        <w:t xml:space="preserve"> </w:t>
      </w:r>
      <w:r w:rsidRPr="000A17E9">
        <w:rPr>
          <w:rFonts w:ascii="Sylfaen" w:hAnsi="Sylfaen" w:cs="Sylfaen"/>
          <w:lang w:val="ka-GE"/>
        </w:rPr>
        <w:t>ქსელში</w:t>
      </w:r>
      <w:r w:rsidRPr="000A17E9">
        <w:rPr>
          <w:rFonts w:ascii="Sylfaen" w:hAnsi="Sylfaen"/>
          <w:lang w:val="ka-GE"/>
        </w:rPr>
        <w:t xml:space="preserve"> </w:t>
      </w:r>
      <w:r w:rsidRPr="000A17E9">
        <w:rPr>
          <w:rFonts w:ascii="Sylfaen" w:hAnsi="Sylfaen" w:cs="Sylfaen"/>
          <w:lang w:val="ka-GE"/>
        </w:rPr>
        <w:t>სრულად</w:t>
      </w:r>
      <w:r w:rsidRPr="000A17E9">
        <w:rPr>
          <w:rFonts w:ascii="Sylfaen" w:hAnsi="Sylfaen"/>
          <w:lang w:val="ka-GE"/>
        </w:rPr>
        <w:t xml:space="preserve"> </w:t>
      </w:r>
      <w:r w:rsidRPr="000A17E9">
        <w:rPr>
          <w:rFonts w:ascii="Sylfaen" w:hAnsi="Sylfaen" w:cs="Sylfaen"/>
          <w:lang w:val="ka-GE"/>
        </w:rPr>
        <w:t>ჩართული</w:t>
      </w:r>
      <w:r w:rsidRPr="000A17E9">
        <w:rPr>
          <w:rFonts w:ascii="Sylfaen" w:hAnsi="Sylfaen"/>
          <w:lang w:val="ka-GE"/>
        </w:rPr>
        <w:t xml:space="preserve"> </w:t>
      </w:r>
      <w:r w:rsidRPr="000A17E9">
        <w:rPr>
          <w:rFonts w:ascii="Sylfaen" w:hAnsi="Sylfaen" w:cs="Sylfaen"/>
          <w:lang w:val="ka-GE"/>
        </w:rPr>
        <w:t>ობიექტების</w:t>
      </w:r>
      <w:r w:rsidRPr="000A17E9">
        <w:rPr>
          <w:rFonts w:ascii="Sylfaen" w:hAnsi="Sylfaen"/>
          <w:lang w:val="ka-GE"/>
        </w:rPr>
        <w:t xml:space="preserve"> (</w:t>
      </w:r>
      <w:r w:rsidRPr="000A17E9">
        <w:rPr>
          <w:rFonts w:ascii="Sylfaen" w:hAnsi="Sylfaen" w:cs="Sylfaen"/>
          <w:lang w:val="ka-GE"/>
        </w:rPr>
        <w:t>სკოლა</w:t>
      </w:r>
      <w:r w:rsidRPr="000A17E9">
        <w:rPr>
          <w:rFonts w:ascii="Sylfaen" w:hAnsi="Sylfaen"/>
          <w:lang w:val="ka-GE"/>
        </w:rPr>
        <w:t xml:space="preserve">, </w:t>
      </w:r>
      <w:r w:rsidRPr="000A17E9">
        <w:rPr>
          <w:rFonts w:ascii="Sylfaen" w:hAnsi="Sylfaen" w:cs="Sylfaen"/>
          <w:lang w:val="ka-GE"/>
        </w:rPr>
        <w:t>შერწყმული</w:t>
      </w:r>
      <w:r w:rsidRPr="000A17E9">
        <w:rPr>
          <w:rFonts w:ascii="Sylfaen" w:hAnsi="Sylfaen"/>
          <w:lang w:val="ka-GE"/>
        </w:rPr>
        <w:t xml:space="preserve"> </w:t>
      </w:r>
      <w:r w:rsidRPr="000A17E9">
        <w:rPr>
          <w:rFonts w:ascii="Sylfaen" w:hAnsi="Sylfaen" w:cs="Sylfaen"/>
          <w:lang w:val="ka-GE"/>
        </w:rPr>
        <w:t>სკოლა</w:t>
      </w:r>
      <w:r w:rsidRPr="000A17E9">
        <w:rPr>
          <w:rFonts w:ascii="Sylfaen" w:hAnsi="Sylfaen"/>
          <w:lang w:val="ka-GE"/>
        </w:rPr>
        <w:t xml:space="preserve">, </w:t>
      </w:r>
      <w:r w:rsidRPr="000A17E9">
        <w:rPr>
          <w:rFonts w:ascii="Sylfaen" w:hAnsi="Sylfaen" w:cs="Sylfaen"/>
          <w:lang w:val="ka-GE"/>
        </w:rPr>
        <w:t>დამატებითი</w:t>
      </w:r>
      <w:r w:rsidRPr="000A17E9">
        <w:rPr>
          <w:rFonts w:ascii="Sylfaen" w:hAnsi="Sylfaen"/>
          <w:lang w:val="ka-GE"/>
        </w:rPr>
        <w:t xml:space="preserve"> </w:t>
      </w:r>
      <w:r w:rsidRPr="000A17E9">
        <w:rPr>
          <w:rFonts w:ascii="Sylfaen" w:hAnsi="Sylfaen" w:cs="Sylfaen"/>
          <w:lang w:val="ka-GE"/>
        </w:rPr>
        <w:t>შენობა</w:t>
      </w:r>
      <w:r w:rsidRPr="000A17E9">
        <w:rPr>
          <w:rFonts w:ascii="Sylfaen" w:hAnsi="Sylfaen"/>
          <w:lang w:val="ka-GE"/>
        </w:rPr>
        <w:t xml:space="preserve">, </w:t>
      </w:r>
      <w:r w:rsidRPr="000A17E9">
        <w:rPr>
          <w:rFonts w:ascii="Sylfaen" w:hAnsi="Sylfaen" w:cs="Sylfaen"/>
          <w:lang w:val="ka-GE"/>
        </w:rPr>
        <w:t>რესურსცენტრი</w:t>
      </w:r>
      <w:r w:rsidRPr="000A17E9">
        <w:rPr>
          <w:rFonts w:ascii="Sylfaen" w:hAnsi="Sylfaen"/>
          <w:lang w:val="ka-GE"/>
        </w:rPr>
        <w:t xml:space="preserve">, </w:t>
      </w:r>
      <w:r w:rsidRPr="000A17E9">
        <w:rPr>
          <w:rFonts w:ascii="Sylfaen" w:eastAsia="Calibri" w:hAnsi="Sylfaen" w:cs="Calibri"/>
          <w:lang w:val="ka-GE"/>
        </w:rPr>
        <w:t>სსიპ - ზურაბ ჟვანიას სახელობის სახელმწიფო ადმინისტრირების სკოლა</w:t>
      </w:r>
      <w:r w:rsidRPr="000A17E9">
        <w:rPr>
          <w:rFonts w:ascii="Sylfaen" w:hAnsi="Sylfaen"/>
          <w:lang w:val="ka-GE"/>
        </w:rPr>
        <w:t>) 63% -</w:t>
      </w:r>
      <w:r w:rsidRPr="000A17E9">
        <w:rPr>
          <w:rFonts w:ascii="Sylfaen" w:hAnsi="Sylfaen" w:cs="Sylfaen"/>
          <w:lang w:val="ka-GE"/>
        </w:rPr>
        <w:t>ია</w:t>
      </w:r>
      <w:r w:rsidRPr="000A17E9">
        <w:rPr>
          <w:rFonts w:ascii="Sylfaen" w:hAnsi="Sylfaen"/>
          <w:lang w:val="ka-GE"/>
        </w:rPr>
        <w:t xml:space="preserve"> </w:t>
      </w:r>
      <w:r w:rsidRPr="000A17E9">
        <w:rPr>
          <w:rFonts w:ascii="Sylfaen" w:hAnsi="Sylfaen" w:cs="Sylfaen"/>
          <w:lang w:val="ka-GE"/>
        </w:rPr>
        <w:t>უზრუნველყოფილია</w:t>
      </w:r>
      <w:r w:rsidRPr="000A17E9">
        <w:rPr>
          <w:rFonts w:ascii="Sylfaen" w:hAnsi="Sylfaen"/>
          <w:lang w:val="ka-GE"/>
        </w:rPr>
        <w:t xml:space="preserve"> 50 </w:t>
      </w:r>
      <w:r w:rsidRPr="000A17E9">
        <w:rPr>
          <w:rFonts w:ascii="Sylfaen" w:hAnsi="Sylfaen" w:cs="Sylfaen"/>
          <w:lang w:val="ka-GE"/>
        </w:rPr>
        <w:t>მბ</w:t>
      </w:r>
      <w:r w:rsidRPr="000A17E9">
        <w:rPr>
          <w:rFonts w:ascii="Sylfaen" w:hAnsi="Sylfaen"/>
          <w:lang w:val="ka-GE"/>
        </w:rPr>
        <w:t>/</w:t>
      </w:r>
      <w:r w:rsidRPr="000A17E9">
        <w:rPr>
          <w:rFonts w:ascii="Sylfaen" w:hAnsi="Sylfaen" w:cs="Sylfaen"/>
          <w:lang w:val="ka-GE"/>
        </w:rPr>
        <w:t>წ</w:t>
      </w:r>
      <w:r w:rsidRPr="000A17E9">
        <w:rPr>
          <w:rFonts w:ascii="Sylfaen" w:hAnsi="Sylfaen"/>
          <w:lang w:val="ka-GE"/>
        </w:rPr>
        <w:t xml:space="preserve"> </w:t>
      </w:r>
      <w:r w:rsidRPr="000A17E9">
        <w:rPr>
          <w:rFonts w:ascii="Sylfaen" w:hAnsi="Sylfaen" w:cs="Sylfaen"/>
          <w:lang w:val="ka-GE"/>
        </w:rPr>
        <w:t>იჩქარის</w:t>
      </w:r>
      <w:r w:rsidRPr="000A17E9">
        <w:rPr>
          <w:rFonts w:ascii="Sylfaen" w:hAnsi="Sylfaen"/>
          <w:lang w:val="ka-GE"/>
        </w:rPr>
        <w:t xml:space="preserve"> </w:t>
      </w:r>
      <w:r w:rsidRPr="000A17E9">
        <w:rPr>
          <w:rFonts w:ascii="Sylfaen" w:hAnsi="Sylfaen" w:cs="Sylfaen"/>
          <w:lang w:val="ka-GE"/>
        </w:rPr>
        <w:t>ოპტიკური</w:t>
      </w:r>
      <w:r w:rsidRPr="000A17E9">
        <w:rPr>
          <w:rFonts w:ascii="Sylfaen" w:hAnsi="Sylfaen"/>
          <w:lang w:val="ka-GE"/>
        </w:rPr>
        <w:t xml:space="preserve"> </w:t>
      </w:r>
      <w:r w:rsidRPr="000A17E9">
        <w:rPr>
          <w:rFonts w:ascii="Sylfaen" w:hAnsi="Sylfaen" w:cs="Sylfaen"/>
          <w:lang w:val="ka-GE"/>
        </w:rPr>
        <w:t>კავშირის</w:t>
      </w:r>
      <w:r w:rsidRPr="000A17E9">
        <w:rPr>
          <w:rFonts w:ascii="Sylfaen" w:hAnsi="Sylfaen"/>
          <w:lang w:val="ka-GE"/>
        </w:rPr>
        <w:t xml:space="preserve"> </w:t>
      </w:r>
      <w:r w:rsidRPr="000A17E9">
        <w:rPr>
          <w:rFonts w:ascii="Sylfaen" w:hAnsi="Sylfaen" w:cs="Sylfaen"/>
          <w:lang w:val="ka-GE"/>
        </w:rPr>
        <w:t>ინტერნეტით</w:t>
      </w:r>
      <w:r w:rsidRPr="000A17E9">
        <w:rPr>
          <w:rFonts w:ascii="Sylfaen" w:hAnsi="Sylfaen"/>
          <w:lang w:val="ka-GE"/>
        </w:rPr>
        <w:t>.</w:t>
      </w:r>
    </w:p>
    <w:p w:rsidR="00A9519A" w:rsidRPr="000A17E9" w:rsidRDefault="00A9519A" w:rsidP="00CE38B9">
      <w:pPr>
        <w:spacing w:before="100" w:beforeAutospacing="1" w:after="100" w:afterAutospacing="1" w:line="240" w:lineRule="auto"/>
        <w:jc w:val="both"/>
        <w:rPr>
          <w:rFonts w:ascii="Sylfaen" w:hAnsi="Sylfaen"/>
          <w:lang w:val="ka-GE"/>
        </w:rPr>
      </w:pPr>
      <w:r w:rsidRPr="000A17E9">
        <w:rPr>
          <w:rFonts w:ascii="Sylfaen" w:hAnsi="Sylfaen" w:cs="Sylfaen"/>
          <w:lang w:val="ka-GE"/>
        </w:rPr>
        <w:t>3.  დაგეგმილი</w:t>
      </w:r>
      <w:r w:rsidRPr="000A17E9">
        <w:rPr>
          <w:rFonts w:ascii="Sylfaen" w:hAnsi="Sylfaen"/>
          <w:lang w:val="ka-GE"/>
        </w:rPr>
        <w:t xml:space="preserve"> </w:t>
      </w:r>
      <w:r w:rsidRPr="000A17E9">
        <w:rPr>
          <w:rFonts w:ascii="Sylfaen" w:hAnsi="Sylfaen" w:cs="Sylfaen"/>
          <w:lang w:val="ka-GE"/>
        </w:rPr>
        <w:t>საბაზისო</w:t>
      </w:r>
      <w:r w:rsidRPr="000A17E9">
        <w:rPr>
          <w:rFonts w:ascii="Sylfaen" w:hAnsi="Sylfaen"/>
          <w:lang w:val="ka-GE"/>
        </w:rPr>
        <w:t xml:space="preserve"> </w:t>
      </w:r>
      <w:r w:rsidRPr="000A17E9">
        <w:rPr>
          <w:rFonts w:ascii="Sylfaen" w:hAnsi="Sylfaen" w:cs="Sylfaen"/>
          <w:lang w:val="ka-GE"/>
        </w:rPr>
        <w:t>მაჩვენებელი</w:t>
      </w:r>
    </w:p>
    <w:p w:rsidR="00A9519A" w:rsidRPr="000A17E9" w:rsidRDefault="00A9519A" w:rsidP="00CE38B9">
      <w:pPr>
        <w:spacing w:before="100" w:beforeAutospacing="1" w:after="100" w:afterAutospacing="1" w:line="240" w:lineRule="auto"/>
        <w:jc w:val="both"/>
        <w:rPr>
          <w:rFonts w:ascii="Sylfaen" w:eastAsia="Sylfaen" w:hAnsi="Sylfaen"/>
          <w:lang w:val="ka-GE"/>
        </w:rPr>
      </w:pPr>
      <w:r w:rsidRPr="000A17E9">
        <w:rPr>
          <w:rFonts w:ascii="Sylfaen" w:eastAsia="Sylfaen" w:hAnsi="Sylfaen"/>
          <w:lang w:val="ka-GE"/>
        </w:rPr>
        <w:t>პანდემიით გამოწვეული შექმნილი ვითარებიდან გამომდინარე 2020 წელს ვერ განხორციელდება, შესაბამისად შენარჩუნდება 2019 წლის მაჩვენებლები. კერძოდ 300 საჯარო სკოლაში მოწყობილია კორპორატიული სტანდარტის უსადენო (Wi-Fi) ქსელი (12%) , ხოლო 475 მცირეკონტოგენტიან სკოლაში მოქმედებს ლოკალური უსადენო (Wi-Fi) ქსელი. მ.შ. სოფლის განვითარების 2018-2020 წლების სამოქმედო გეგმის (RDAP 2018-2020) აქტივობა 2.1.4 ფარგლებში განხორციელდება 80 საჯარო სკოლის უსადენო (Wi-Fi) ქსელის მოწყობა.</w:t>
      </w:r>
    </w:p>
    <w:p w:rsidR="00A9519A" w:rsidRPr="000A17E9" w:rsidRDefault="00A9519A" w:rsidP="00CE38B9">
      <w:pPr>
        <w:spacing w:before="100" w:beforeAutospacing="1" w:after="100" w:afterAutospacing="1" w:line="240" w:lineRule="auto"/>
        <w:jc w:val="both"/>
        <w:rPr>
          <w:rFonts w:ascii="Sylfaen" w:hAnsi="Sylfaen" w:cs="Sylfaen"/>
          <w:lang w:val="ka-GE"/>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hAnsi="Sylfaen" w:cs="Sylfaen"/>
          <w:lang w:val="ka-GE"/>
        </w:rPr>
        <w:t>მიზნობრივი</w:t>
      </w:r>
      <w:r w:rsidRPr="000A17E9">
        <w:rPr>
          <w:rFonts w:ascii="Sylfaen" w:hAnsi="Sylfaen"/>
          <w:lang w:val="ka-GE"/>
        </w:rPr>
        <w:t xml:space="preserve"> </w:t>
      </w:r>
      <w:r w:rsidRPr="000A17E9">
        <w:rPr>
          <w:rFonts w:ascii="Sylfaen" w:hAnsi="Sylfaen" w:cs="Sylfaen"/>
          <w:lang w:val="ka-GE"/>
        </w:rPr>
        <w:t>მაჩვენებელი</w:t>
      </w:r>
    </w:p>
    <w:p w:rsidR="00A9519A" w:rsidRPr="000A17E9" w:rsidRDefault="00A9519A" w:rsidP="00CE38B9">
      <w:pPr>
        <w:shd w:val="clear" w:color="auto" w:fill="FFFFFF" w:themeFill="background1"/>
        <w:spacing w:before="100" w:beforeAutospacing="1" w:after="100" w:afterAutospacing="1" w:line="240" w:lineRule="auto"/>
        <w:jc w:val="both"/>
        <w:rPr>
          <w:rFonts w:ascii="Sylfaen" w:eastAsia="Sylfaen" w:hAnsi="Sylfaen"/>
          <w:lang w:val="ka-GE"/>
        </w:rPr>
      </w:pPr>
      <w:r w:rsidRPr="000A17E9">
        <w:rPr>
          <w:rFonts w:ascii="Sylfaen" w:eastAsia="Sylfaen" w:hAnsi="Sylfaen"/>
          <w:lang w:val="ka-GE"/>
        </w:rPr>
        <w:t xml:space="preserve">მოწყობილია კორპორატიული სტანდარტის უსადენო (Wi-Fi) ქსელი დამატებით 200-250 საჯარო სკოლაში; </w:t>
      </w:r>
    </w:p>
    <w:p w:rsidR="00A9519A" w:rsidRPr="000A17E9" w:rsidRDefault="00A9519A" w:rsidP="00CE38B9">
      <w:pPr>
        <w:spacing w:before="100" w:beforeAutospacing="1" w:after="100" w:afterAutospacing="1" w:line="240" w:lineRule="auto"/>
        <w:jc w:val="both"/>
        <w:rPr>
          <w:rFonts w:ascii="Sylfaen" w:hAnsi="Sylfaen"/>
          <w:lang w:val="ka-GE"/>
        </w:rPr>
      </w:pPr>
      <w:r w:rsidRPr="000A17E9">
        <w:rPr>
          <w:rFonts w:ascii="Sylfaen" w:hAnsi="Sylfaen" w:cs="Sylfaen"/>
          <w:lang w:val="ka-GE"/>
        </w:rPr>
        <w:t>მიღწეული</w:t>
      </w:r>
      <w:r w:rsidRPr="000A17E9">
        <w:rPr>
          <w:rFonts w:ascii="Sylfaen" w:hAnsi="Sylfaen"/>
          <w:lang w:val="ka-GE"/>
        </w:rPr>
        <w:t xml:space="preserve"> </w:t>
      </w:r>
      <w:r w:rsidRPr="000A17E9">
        <w:rPr>
          <w:rFonts w:ascii="Sylfaen" w:hAnsi="Sylfaen" w:cs="Sylfaen"/>
          <w:lang w:val="ka-GE"/>
        </w:rPr>
        <w:t>შუალედური</w:t>
      </w:r>
      <w:r w:rsidRPr="000A17E9">
        <w:rPr>
          <w:rFonts w:ascii="Sylfaen" w:hAnsi="Sylfaen"/>
          <w:lang w:val="ka-GE"/>
        </w:rPr>
        <w:t xml:space="preserve"> </w:t>
      </w:r>
      <w:r w:rsidRPr="000A17E9">
        <w:rPr>
          <w:rFonts w:ascii="Sylfaen" w:hAnsi="Sylfaen" w:cs="Sylfaen"/>
          <w:lang w:val="ka-GE"/>
        </w:rPr>
        <w:t>შედეგის</w:t>
      </w:r>
      <w:r w:rsidRPr="000A17E9">
        <w:rPr>
          <w:rFonts w:ascii="Sylfaen" w:hAnsi="Sylfaen"/>
          <w:lang w:val="ka-GE"/>
        </w:rPr>
        <w:t xml:space="preserve"> </w:t>
      </w:r>
      <w:r w:rsidRPr="000A17E9">
        <w:rPr>
          <w:rFonts w:ascii="Sylfaen" w:hAnsi="Sylfaen" w:cs="Sylfaen"/>
          <w:lang w:val="ka-GE"/>
        </w:rPr>
        <w:t>შეფასების</w:t>
      </w:r>
      <w:r w:rsidRPr="000A17E9">
        <w:rPr>
          <w:rFonts w:ascii="Sylfaen" w:hAnsi="Sylfaen"/>
          <w:lang w:val="ka-GE"/>
        </w:rPr>
        <w:t xml:space="preserve"> </w:t>
      </w:r>
      <w:r w:rsidRPr="000A17E9">
        <w:rPr>
          <w:rFonts w:ascii="Sylfaen" w:hAnsi="Sylfaen" w:cs="Sylfaen"/>
          <w:lang w:val="ka-GE"/>
        </w:rPr>
        <w:t>ინდიკატორი</w:t>
      </w:r>
    </w:p>
    <w:p w:rsidR="00A9519A" w:rsidRPr="000A17E9" w:rsidRDefault="00A9519A" w:rsidP="00CE38B9">
      <w:pPr>
        <w:spacing w:before="100" w:beforeAutospacing="1" w:after="100" w:afterAutospacing="1" w:line="240" w:lineRule="auto"/>
        <w:jc w:val="both"/>
        <w:rPr>
          <w:rFonts w:ascii="Sylfaen" w:hAnsi="Sylfaen" w:cs="Sylfaen"/>
          <w:lang w:val="ka-GE"/>
        </w:rPr>
      </w:pPr>
      <w:r w:rsidRPr="000A17E9">
        <w:rPr>
          <w:rFonts w:ascii="Sylfaen" w:hAnsi="Sylfaen" w:cs="Sylfaen"/>
          <w:lang w:val="ka-GE"/>
        </w:rPr>
        <w:t>ცენრალიზებული</w:t>
      </w:r>
      <w:r w:rsidRPr="000A17E9">
        <w:rPr>
          <w:rFonts w:ascii="Sylfaen" w:hAnsi="Sylfaen"/>
          <w:lang w:val="ka-GE"/>
        </w:rPr>
        <w:t xml:space="preserve"> </w:t>
      </w:r>
      <w:r w:rsidRPr="000A17E9">
        <w:rPr>
          <w:rFonts w:ascii="Sylfaen" w:hAnsi="Sylfaen" w:cs="Sylfaen"/>
          <w:lang w:val="ka-GE"/>
        </w:rPr>
        <w:t>უკაბელო</w:t>
      </w:r>
      <w:r w:rsidRPr="000A17E9">
        <w:rPr>
          <w:rFonts w:ascii="Sylfaen" w:hAnsi="Sylfaen"/>
          <w:lang w:val="ka-GE"/>
        </w:rPr>
        <w:t xml:space="preserve"> </w:t>
      </w:r>
      <w:r w:rsidRPr="000A17E9">
        <w:rPr>
          <w:rFonts w:ascii="Sylfaen" w:hAnsi="Sylfaen" w:cs="Sylfaen"/>
          <w:lang w:val="ka-GE"/>
        </w:rPr>
        <w:t>ქსელით</w:t>
      </w:r>
      <w:r w:rsidRPr="000A17E9">
        <w:rPr>
          <w:rFonts w:ascii="Sylfaen" w:hAnsi="Sylfaen"/>
          <w:lang w:val="ka-GE"/>
        </w:rPr>
        <w:t xml:space="preserve"> </w:t>
      </w:r>
      <w:r w:rsidRPr="000A17E9">
        <w:rPr>
          <w:rFonts w:ascii="Sylfaen" w:hAnsi="Sylfaen" w:cs="Sylfaen"/>
          <w:lang w:val="ka-GE"/>
        </w:rPr>
        <w:t>დამატებითი</w:t>
      </w:r>
      <w:r w:rsidRPr="000A17E9">
        <w:rPr>
          <w:rFonts w:ascii="Sylfaen" w:hAnsi="Sylfaen"/>
          <w:lang w:val="ka-GE"/>
        </w:rPr>
        <w:t xml:space="preserve"> </w:t>
      </w:r>
      <w:r w:rsidRPr="000A17E9">
        <w:rPr>
          <w:rFonts w:ascii="Sylfaen" w:hAnsi="Sylfaen" w:cs="Sylfaen"/>
          <w:lang w:val="ka-GE"/>
        </w:rPr>
        <w:t>საჯარო</w:t>
      </w:r>
      <w:r w:rsidRPr="000A17E9">
        <w:rPr>
          <w:rFonts w:ascii="Sylfaen" w:hAnsi="Sylfaen"/>
          <w:lang w:val="ka-GE"/>
        </w:rPr>
        <w:t xml:space="preserve"> </w:t>
      </w:r>
      <w:r w:rsidRPr="000A17E9">
        <w:rPr>
          <w:rFonts w:ascii="Sylfaen" w:hAnsi="Sylfaen" w:cs="Sylfaen"/>
          <w:lang w:val="ka-GE"/>
        </w:rPr>
        <w:t>სკოლების</w:t>
      </w:r>
      <w:r w:rsidRPr="000A17E9">
        <w:rPr>
          <w:rFonts w:ascii="Sylfaen" w:hAnsi="Sylfaen"/>
          <w:lang w:val="ka-GE"/>
        </w:rPr>
        <w:t xml:space="preserve"> </w:t>
      </w:r>
      <w:r w:rsidRPr="000A17E9">
        <w:rPr>
          <w:rFonts w:ascii="Sylfaen" w:hAnsi="Sylfaen" w:cs="Sylfaen"/>
          <w:lang w:val="ka-GE"/>
        </w:rPr>
        <w:t>მოწყობა</w:t>
      </w:r>
      <w:r w:rsidRPr="000A17E9">
        <w:rPr>
          <w:rFonts w:ascii="Sylfaen" w:hAnsi="Sylfaen"/>
          <w:lang w:val="ka-GE"/>
        </w:rPr>
        <w:t xml:space="preserve"> </w:t>
      </w:r>
      <w:r w:rsidRPr="000A17E9">
        <w:rPr>
          <w:rFonts w:ascii="Sylfaen" w:hAnsi="Sylfaen" w:cs="Sylfaen"/>
          <w:lang w:val="ka-GE"/>
        </w:rPr>
        <w:t>საანგარიშო</w:t>
      </w:r>
      <w:r w:rsidRPr="000A17E9">
        <w:rPr>
          <w:rFonts w:ascii="Sylfaen" w:hAnsi="Sylfaen"/>
          <w:lang w:val="ka-GE"/>
        </w:rPr>
        <w:t xml:space="preserve"> </w:t>
      </w:r>
      <w:r w:rsidRPr="000A17E9">
        <w:rPr>
          <w:rFonts w:ascii="Sylfaen" w:hAnsi="Sylfaen" w:cs="Sylfaen"/>
          <w:lang w:val="ka-GE"/>
        </w:rPr>
        <w:t>წლის</w:t>
      </w:r>
      <w:r w:rsidRPr="000A17E9">
        <w:rPr>
          <w:rFonts w:ascii="Sylfaen" w:hAnsi="Sylfaen"/>
          <w:lang w:val="ka-GE"/>
        </w:rPr>
        <w:t xml:space="preserve"> </w:t>
      </w:r>
      <w:r w:rsidRPr="000A17E9">
        <w:rPr>
          <w:rFonts w:ascii="Sylfaen" w:hAnsi="Sylfaen" w:cs="Sylfaen"/>
          <w:lang w:val="ka-GE"/>
        </w:rPr>
        <w:t>განმავლობაში</w:t>
      </w:r>
      <w:r w:rsidRPr="000A17E9">
        <w:rPr>
          <w:rFonts w:ascii="Sylfaen" w:hAnsi="Sylfaen"/>
          <w:lang w:val="ka-GE"/>
        </w:rPr>
        <w:t xml:space="preserve"> </w:t>
      </w:r>
      <w:r w:rsidRPr="000A17E9">
        <w:rPr>
          <w:rFonts w:ascii="Sylfaen" w:hAnsi="Sylfaen" w:cs="Sylfaen"/>
          <w:lang w:val="ka-GE"/>
        </w:rPr>
        <w:t>ვერ</w:t>
      </w:r>
      <w:r w:rsidRPr="000A17E9">
        <w:rPr>
          <w:rFonts w:ascii="Sylfaen" w:hAnsi="Sylfaen"/>
          <w:lang w:val="ka-GE"/>
        </w:rPr>
        <w:t xml:space="preserve"> </w:t>
      </w:r>
      <w:r w:rsidRPr="000A17E9">
        <w:rPr>
          <w:rFonts w:ascii="Sylfaen" w:hAnsi="Sylfaen" w:cs="Sylfaen"/>
          <w:lang w:val="ka-GE"/>
        </w:rPr>
        <w:t>განხორციელდა.</w:t>
      </w:r>
    </w:p>
    <w:p w:rsidR="00A9519A" w:rsidRPr="000A17E9" w:rsidRDefault="00A9519A" w:rsidP="00CE38B9">
      <w:pPr>
        <w:spacing w:before="100" w:beforeAutospacing="1" w:after="100" w:afterAutospacing="1" w:line="240" w:lineRule="auto"/>
        <w:jc w:val="both"/>
        <w:rPr>
          <w:rFonts w:ascii="Sylfaen" w:hAnsi="Sylfaen" w:cs="Sylfaen"/>
          <w:lang w:val="ka-GE"/>
        </w:rPr>
      </w:pPr>
      <w:r w:rsidRPr="000A17E9">
        <w:rPr>
          <w:rFonts w:ascii="Sylfaen" w:hAnsi="Sylfaen" w:cs="Sylfaen"/>
          <w:lang w:val="ka-GE"/>
        </w:rPr>
        <w:t>ცდომილების</w:t>
      </w:r>
      <w:r w:rsidRPr="000A17E9">
        <w:rPr>
          <w:rFonts w:ascii="Sylfaen" w:hAnsi="Sylfaen"/>
          <w:lang w:val="ka-GE"/>
        </w:rPr>
        <w:t xml:space="preserve"> </w:t>
      </w:r>
      <w:r w:rsidRPr="000A17E9">
        <w:rPr>
          <w:rFonts w:ascii="Sylfaen" w:hAnsi="Sylfaen" w:cs="Sylfaen"/>
          <w:lang w:val="ka-GE"/>
        </w:rPr>
        <w:t>მაჩვენებელი</w:t>
      </w:r>
      <w:r w:rsidRPr="000A17E9">
        <w:rPr>
          <w:rFonts w:ascii="Sylfaen" w:hAnsi="Sylfaen"/>
          <w:lang w:val="ka-GE"/>
        </w:rPr>
        <w:t xml:space="preserve"> (%/</w:t>
      </w:r>
      <w:r w:rsidRPr="000A17E9">
        <w:rPr>
          <w:rFonts w:ascii="Sylfaen" w:hAnsi="Sylfaen" w:cs="Sylfaen"/>
          <w:lang w:val="ka-GE"/>
        </w:rPr>
        <w:t>აღწერა</w:t>
      </w:r>
      <w:r w:rsidRPr="000A17E9">
        <w:rPr>
          <w:rFonts w:ascii="Sylfaen" w:hAnsi="Sylfaen"/>
          <w:lang w:val="ka-GE"/>
        </w:rPr>
        <w:t xml:space="preserve">) </w:t>
      </w:r>
      <w:r w:rsidRPr="000A17E9">
        <w:rPr>
          <w:rFonts w:ascii="Sylfaen" w:hAnsi="Sylfaen" w:cs="Sylfaen"/>
          <w:lang w:val="ka-GE"/>
        </w:rPr>
        <w:t>და</w:t>
      </w:r>
      <w:r w:rsidRPr="000A17E9">
        <w:rPr>
          <w:rFonts w:ascii="Sylfaen" w:hAnsi="Sylfaen"/>
          <w:lang w:val="ka-GE"/>
        </w:rPr>
        <w:t xml:space="preserve"> </w:t>
      </w:r>
      <w:r w:rsidRPr="000A17E9">
        <w:rPr>
          <w:rFonts w:ascii="Sylfaen" w:hAnsi="Sylfaen" w:cs="Sylfaen"/>
          <w:lang w:val="ka-GE"/>
        </w:rPr>
        <w:t>განმარტება</w:t>
      </w:r>
      <w:r w:rsidRPr="000A17E9">
        <w:rPr>
          <w:rFonts w:ascii="Sylfaen" w:hAnsi="Sylfaen"/>
          <w:lang w:val="ka-GE"/>
        </w:rPr>
        <w:t xml:space="preserve"> </w:t>
      </w:r>
      <w:r w:rsidRPr="000A17E9">
        <w:rPr>
          <w:rFonts w:ascii="Sylfaen" w:hAnsi="Sylfaen" w:cs="Sylfaen"/>
          <w:lang w:val="ka-GE"/>
        </w:rPr>
        <w:t>დაგეგმილ</w:t>
      </w:r>
      <w:r w:rsidRPr="000A17E9">
        <w:rPr>
          <w:rFonts w:ascii="Sylfaen" w:hAnsi="Sylfaen"/>
          <w:lang w:val="ka-GE"/>
        </w:rPr>
        <w:t xml:space="preserve"> </w:t>
      </w:r>
      <w:r w:rsidRPr="000A17E9">
        <w:rPr>
          <w:rFonts w:ascii="Sylfaen" w:hAnsi="Sylfaen" w:cs="Sylfaen"/>
          <w:lang w:val="ka-GE"/>
        </w:rPr>
        <w:t>და</w:t>
      </w:r>
      <w:r w:rsidRPr="000A17E9">
        <w:rPr>
          <w:rFonts w:ascii="Sylfaen" w:hAnsi="Sylfaen"/>
          <w:lang w:val="ka-GE"/>
        </w:rPr>
        <w:t xml:space="preserve"> </w:t>
      </w:r>
      <w:r w:rsidRPr="000A17E9">
        <w:rPr>
          <w:rFonts w:ascii="Sylfaen" w:hAnsi="Sylfaen" w:cs="Sylfaen"/>
          <w:lang w:val="ka-GE"/>
        </w:rPr>
        <w:t>მიღწეულ</w:t>
      </w:r>
      <w:r w:rsidRPr="000A17E9">
        <w:rPr>
          <w:rFonts w:ascii="Sylfaen" w:hAnsi="Sylfaen"/>
          <w:lang w:val="ka-GE"/>
        </w:rPr>
        <w:t xml:space="preserve"> </w:t>
      </w:r>
      <w:r w:rsidRPr="000A17E9">
        <w:rPr>
          <w:rFonts w:ascii="Sylfaen" w:hAnsi="Sylfaen" w:cs="Sylfaen"/>
          <w:lang w:val="ka-GE"/>
        </w:rPr>
        <w:t>საბოლოო</w:t>
      </w:r>
      <w:r w:rsidRPr="000A17E9">
        <w:rPr>
          <w:rFonts w:ascii="Sylfaen" w:hAnsi="Sylfaen"/>
          <w:lang w:val="ka-GE"/>
        </w:rPr>
        <w:t xml:space="preserve"> (შუალედურ) </w:t>
      </w:r>
      <w:r w:rsidRPr="000A17E9">
        <w:rPr>
          <w:rFonts w:ascii="Sylfaen" w:hAnsi="Sylfaen" w:cs="Sylfaen"/>
          <w:lang w:val="ka-GE"/>
        </w:rPr>
        <w:t>შედეგებს</w:t>
      </w:r>
      <w:r w:rsidRPr="000A17E9">
        <w:rPr>
          <w:rFonts w:ascii="Sylfaen" w:hAnsi="Sylfaen"/>
          <w:lang w:val="ka-GE"/>
        </w:rPr>
        <w:t xml:space="preserve"> </w:t>
      </w:r>
      <w:r w:rsidRPr="000A17E9">
        <w:rPr>
          <w:rFonts w:ascii="Sylfaen" w:hAnsi="Sylfaen" w:cs="Sylfaen"/>
          <w:lang w:val="ka-GE"/>
        </w:rPr>
        <w:t>შორის</w:t>
      </w:r>
      <w:r w:rsidRPr="000A17E9">
        <w:rPr>
          <w:rFonts w:ascii="Sylfaen" w:hAnsi="Sylfaen"/>
          <w:lang w:val="ka-GE"/>
        </w:rPr>
        <w:t xml:space="preserve"> </w:t>
      </w:r>
      <w:r w:rsidRPr="000A17E9">
        <w:rPr>
          <w:rFonts w:ascii="Sylfaen" w:hAnsi="Sylfaen" w:cs="Sylfaen"/>
          <w:lang w:val="ka-GE"/>
        </w:rPr>
        <w:t>არსებულ</w:t>
      </w:r>
      <w:r w:rsidRPr="000A17E9">
        <w:rPr>
          <w:rFonts w:ascii="Sylfaen" w:hAnsi="Sylfaen"/>
          <w:lang w:val="ka-GE"/>
        </w:rPr>
        <w:t xml:space="preserve"> </w:t>
      </w:r>
      <w:r w:rsidRPr="000A17E9">
        <w:rPr>
          <w:rFonts w:ascii="Sylfaen" w:hAnsi="Sylfaen" w:cs="Sylfaen"/>
          <w:lang w:val="ka-GE"/>
        </w:rPr>
        <w:t>განსხვავებებზე</w:t>
      </w:r>
    </w:p>
    <w:p w:rsidR="00A9519A" w:rsidRPr="000A17E9" w:rsidRDefault="00A9519A" w:rsidP="0002368F">
      <w:pPr>
        <w:pStyle w:val="ListParagraph"/>
        <w:numPr>
          <w:ilvl w:val="0"/>
          <w:numId w:val="79"/>
        </w:numPr>
        <w:shd w:val="clear" w:color="auto" w:fill="FFFFFF" w:themeFill="background1"/>
        <w:spacing w:after="0" w:line="240" w:lineRule="auto"/>
        <w:ind w:right="0"/>
        <w:rPr>
          <w:rFonts w:eastAsia="Calibri"/>
          <w:lang w:val="ka-GE"/>
        </w:rPr>
      </w:pPr>
      <w:r w:rsidRPr="000A17E9">
        <w:rPr>
          <w:rFonts w:eastAsia="Calibri"/>
        </w:rPr>
        <w:t xml:space="preserve">პროექტის „ინოვაციის, ინკლუზიურობის და ხარისხის პროექტი - საქართველო I2Q (IBRD)“ ფარგლებში, </w:t>
      </w:r>
      <w:r w:rsidRPr="000A17E9">
        <w:rPr>
          <w:rFonts w:eastAsia="Calibri"/>
          <w:lang w:val="ka-GE"/>
        </w:rPr>
        <w:t xml:space="preserve">განხორციელდა </w:t>
      </w:r>
      <w:r w:rsidRPr="000A17E9">
        <w:rPr>
          <w:rFonts w:eastAsia="Calibri"/>
        </w:rPr>
        <w:t xml:space="preserve">აღმოსავლეთ და დასავლეთ საქართველოში მდებარე 121 სკოლის შენობების  Wi-Fi ქსელებით დაფარვის </w:t>
      </w:r>
      <w:r w:rsidRPr="000A17E9">
        <w:rPr>
          <w:rFonts w:eastAsia="Calibri"/>
          <w:lang w:val="ka-GE"/>
        </w:rPr>
        <w:t>ღონისძიებები;</w:t>
      </w:r>
    </w:p>
    <w:p w:rsidR="00A9519A" w:rsidRPr="000A17E9" w:rsidRDefault="00A9519A" w:rsidP="0002368F">
      <w:pPr>
        <w:pStyle w:val="ListParagraph"/>
        <w:numPr>
          <w:ilvl w:val="0"/>
          <w:numId w:val="79"/>
        </w:numPr>
        <w:shd w:val="clear" w:color="auto" w:fill="FFFFFF" w:themeFill="background1"/>
        <w:spacing w:after="0" w:line="240" w:lineRule="auto"/>
        <w:ind w:right="0"/>
        <w:rPr>
          <w:rFonts w:eastAsia="Calibri"/>
          <w:lang w:val="ka-GE"/>
        </w:rPr>
      </w:pPr>
      <w:r w:rsidRPr="000A17E9">
        <w:rPr>
          <w:rFonts w:eastAsia="Calibri"/>
        </w:rPr>
        <w:t>საანგარიშო პერიოდში იმ სკოლებისთვის, სადაც არ არის ცენტრალიზირებული უსადენო ინტერნეტი (WI-FI) უნდა განხორციელებულიყო დაშვების წერტილების შეძენა და მათი დაყენება მსგავსი ტიპის სკოლების სამასწავლებლოებში, სულ გათვალისწინებული იყო 1600 ცალი დაშვების წერტილის შესყიდვა.</w:t>
      </w:r>
    </w:p>
    <w:p w:rsidR="00A9519A" w:rsidRPr="000A17E9" w:rsidRDefault="00A9519A" w:rsidP="0002368F">
      <w:pPr>
        <w:pStyle w:val="ListParagraph"/>
        <w:numPr>
          <w:ilvl w:val="0"/>
          <w:numId w:val="79"/>
        </w:numPr>
        <w:shd w:val="clear" w:color="auto" w:fill="FFFFFF" w:themeFill="background1"/>
        <w:spacing w:after="0" w:line="240" w:lineRule="auto"/>
        <w:ind w:right="0"/>
        <w:rPr>
          <w:rFonts w:eastAsia="Calibri"/>
          <w:lang w:val="ka-GE"/>
        </w:rPr>
      </w:pPr>
      <w:r w:rsidRPr="000A17E9">
        <w:rPr>
          <w:rFonts w:eastAsia="Calibri"/>
        </w:rPr>
        <w:t>სსიპ - განათლების მართვის საინფორმაციო სისტემამ ,,სახელმწიფო შესყიდვების შესახებ" საქართველოს კანონის მოთხოვნების შესაბამისად უზრუნველყო ელექტრონული ტენდერის გამოცხადება, რომელიც გარკვეული მიზეზების გამო შეწყდა და აღნიშნულიდან გამომდინარე, ვერ განხორციელდა ცენტრალიზირებული უსადენო ინტერნეტის (WI-FI) დაშვების წერტილებ</w:t>
      </w:r>
      <w:r w:rsidRPr="000A17E9">
        <w:rPr>
          <w:rFonts w:eastAsia="Calibri"/>
          <w:lang w:val="ka-GE"/>
        </w:rPr>
        <w:t>ით სკოლების უზრუნველყოფა.</w:t>
      </w:r>
    </w:p>
    <w:p w:rsidR="00A9519A" w:rsidRPr="000A17E9" w:rsidRDefault="00A9519A" w:rsidP="00CE38B9">
      <w:pPr>
        <w:spacing w:before="100" w:beforeAutospacing="1" w:after="100" w:afterAutospacing="1" w:line="240" w:lineRule="auto"/>
        <w:jc w:val="both"/>
        <w:rPr>
          <w:rFonts w:ascii="Sylfaen" w:hAnsi="Sylfaen" w:cs="Sylfaen"/>
          <w:lang w:val="ka-GE"/>
        </w:rPr>
      </w:pPr>
      <w:r w:rsidRPr="000A17E9">
        <w:rPr>
          <w:rFonts w:ascii="Sylfaen" w:hAnsi="Sylfaen" w:cs="Sylfaen"/>
          <w:lang w:val="ka-GE"/>
        </w:rPr>
        <w:t xml:space="preserve"> 4.  დაგეგმილი</w:t>
      </w:r>
      <w:r w:rsidRPr="000A17E9">
        <w:rPr>
          <w:rFonts w:ascii="Sylfaen" w:hAnsi="Sylfaen"/>
          <w:lang w:val="ka-GE"/>
        </w:rPr>
        <w:t xml:space="preserve"> </w:t>
      </w:r>
      <w:r w:rsidRPr="000A17E9">
        <w:rPr>
          <w:rFonts w:ascii="Sylfaen" w:hAnsi="Sylfaen" w:cs="Sylfaen"/>
          <w:lang w:val="ka-GE"/>
        </w:rPr>
        <w:t>საბაზისო</w:t>
      </w:r>
      <w:r w:rsidRPr="000A17E9">
        <w:rPr>
          <w:rFonts w:ascii="Sylfaen" w:hAnsi="Sylfaen"/>
          <w:lang w:val="ka-GE"/>
        </w:rPr>
        <w:t xml:space="preserve"> </w:t>
      </w:r>
      <w:r w:rsidRPr="000A17E9">
        <w:rPr>
          <w:rFonts w:ascii="Sylfaen" w:hAnsi="Sylfaen" w:cs="Sylfaen"/>
          <w:lang w:val="ka-GE"/>
        </w:rPr>
        <w:t>მაჩვენებელი</w:t>
      </w:r>
    </w:p>
    <w:p w:rsidR="00A9519A" w:rsidRPr="000A17E9" w:rsidRDefault="00A9519A"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„ადრეული და სკოლამდელი აღზრდისა და განათლების სახელმწიფო სტანდარტების“ შესაბამისად დაწყებულია მეთოდოლოგიური რესურსების მომზადება (3 რესურსი); </w:t>
      </w:r>
    </w:p>
    <w:p w:rsidR="00A9519A" w:rsidRPr="000A17E9" w:rsidRDefault="00A9519A" w:rsidP="00CE38B9">
      <w:pPr>
        <w:spacing w:before="100" w:beforeAutospacing="1" w:after="100" w:afterAutospacing="1" w:line="240" w:lineRule="auto"/>
        <w:jc w:val="both"/>
        <w:rPr>
          <w:rFonts w:ascii="Sylfaen" w:hAnsi="Sylfaen" w:cs="Sylfaen"/>
          <w:lang w:val="ka-GE"/>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hAnsi="Sylfaen" w:cs="Sylfaen"/>
          <w:lang w:val="ka-GE"/>
        </w:rPr>
        <w:t>მიზნობრივი</w:t>
      </w:r>
      <w:r w:rsidRPr="000A17E9">
        <w:rPr>
          <w:rFonts w:ascii="Sylfaen" w:hAnsi="Sylfaen"/>
          <w:lang w:val="ka-GE"/>
        </w:rPr>
        <w:t xml:space="preserve"> </w:t>
      </w:r>
      <w:r w:rsidRPr="000A17E9">
        <w:rPr>
          <w:rFonts w:ascii="Sylfaen" w:hAnsi="Sylfaen" w:cs="Sylfaen"/>
          <w:lang w:val="ka-GE"/>
        </w:rPr>
        <w:t>მაჩვენებელი</w:t>
      </w:r>
    </w:p>
    <w:p w:rsidR="00A9519A" w:rsidRPr="000A17E9" w:rsidRDefault="00A9519A"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„ადრეული და სკოლამდელი აღზრდისა და განათლების სახელმწიფო სტანდარტების“ შესაბამისად დასრულებულია მეთოდოლოგიური რესურსების მომზადება (3 რესურსი); </w:t>
      </w:r>
    </w:p>
    <w:p w:rsidR="00A9519A" w:rsidRPr="000A17E9" w:rsidRDefault="00A9519A" w:rsidP="00CE38B9">
      <w:pPr>
        <w:spacing w:before="100" w:beforeAutospacing="1" w:after="100" w:afterAutospacing="1" w:line="240" w:lineRule="auto"/>
        <w:jc w:val="both"/>
        <w:rPr>
          <w:rFonts w:ascii="Sylfaen" w:hAnsi="Sylfaen"/>
          <w:lang w:val="ka-GE"/>
        </w:rPr>
      </w:pPr>
      <w:r w:rsidRPr="000A17E9">
        <w:rPr>
          <w:rFonts w:ascii="Sylfaen" w:hAnsi="Sylfaen" w:cs="Sylfaen"/>
          <w:lang w:val="ka-GE"/>
        </w:rPr>
        <w:t>მიღწეული</w:t>
      </w:r>
      <w:r w:rsidRPr="000A17E9">
        <w:rPr>
          <w:rFonts w:ascii="Sylfaen" w:hAnsi="Sylfaen"/>
          <w:lang w:val="ka-GE"/>
        </w:rPr>
        <w:t xml:space="preserve"> </w:t>
      </w:r>
      <w:r w:rsidRPr="000A17E9">
        <w:rPr>
          <w:rFonts w:ascii="Sylfaen" w:hAnsi="Sylfaen" w:cs="Sylfaen"/>
          <w:lang w:val="ka-GE"/>
        </w:rPr>
        <w:t>შუალედური</w:t>
      </w:r>
      <w:r w:rsidRPr="000A17E9">
        <w:rPr>
          <w:rFonts w:ascii="Sylfaen" w:hAnsi="Sylfaen"/>
          <w:lang w:val="ka-GE"/>
        </w:rPr>
        <w:t xml:space="preserve"> </w:t>
      </w:r>
      <w:r w:rsidRPr="000A17E9">
        <w:rPr>
          <w:rFonts w:ascii="Sylfaen" w:hAnsi="Sylfaen" w:cs="Sylfaen"/>
          <w:lang w:val="ka-GE"/>
        </w:rPr>
        <w:t>შედეგის</w:t>
      </w:r>
      <w:r w:rsidRPr="000A17E9">
        <w:rPr>
          <w:rFonts w:ascii="Sylfaen" w:hAnsi="Sylfaen"/>
          <w:lang w:val="ka-GE"/>
        </w:rPr>
        <w:t xml:space="preserve"> </w:t>
      </w:r>
      <w:r w:rsidRPr="000A17E9">
        <w:rPr>
          <w:rFonts w:ascii="Sylfaen" w:hAnsi="Sylfaen" w:cs="Sylfaen"/>
          <w:lang w:val="ka-GE"/>
        </w:rPr>
        <w:t>შეფასების</w:t>
      </w:r>
      <w:r w:rsidRPr="000A17E9">
        <w:rPr>
          <w:rFonts w:ascii="Sylfaen" w:hAnsi="Sylfaen"/>
          <w:lang w:val="ka-GE"/>
        </w:rPr>
        <w:t xml:space="preserve"> </w:t>
      </w:r>
      <w:r w:rsidRPr="000A17E9">
        <w:rPr>
          <w:rFonts w:ascii="Sylfaen" w:hAnsi="Sylfaen" w:cs="Sylfaen"/>
          <w:lang w:val="ka-GE"/>
        </w:rPr>
        <w:t>ინდიკატორი</w:t>
      </w:r>
    </w:p>
    <w:p w:rsidR="00A9519A" w:rsidRPr="000A17E9" w:rsidRDefault="00A9519A"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შემუშვებულია მეთოდოლოგიური და საგანმანათლებლო რესურსები (</w:t>
      </w:r>
      <w:r w:rsidRPr="000A17E9">
        <w:rPr>
          <w:rFonts w:ascii="Sylfaen" w:eastAsia="Sylfaen" w:hAnsi="Sylfaen"/>
          <w:lang w:val="ka-GE"/>
        </w:rPr>
        <w:t>3</w:t>
      </w:r>
      <w:r w:rsidRPr="000A17E9">
        <w:rPr>
          <w:rFonts w:ascii="Sylfaen" w:eastAsia="Sylfaen" w:hAnsi="Sylfaen"/>
        </w:rPr>
        <w:t xml:space="preserve"> რესურსი);</w:t>
      </w:r>
    </w:p>
    <w:p w:rsidR="00C70DF9" w:rsidRPr="000A17E9" w:rsidRDefault="00C70DF9" w:rsidP="00C70DF9">
      <w:pPr>
        <w:pStyle w:val="Heading2"/>
        <w:spacing w:line="240" w:lineRule="auto"/>
        <w:jc w:val="both"/>
        <w:rPr>
          <w:rFonts w:ascii="Sylfaen" w:eastAsia="Calibri" w:hAnsi="Sylfaen" w:cs="Calibri"/>
          <w:i/>
          <w:color w:val="366091"/>
          <w:sz w:val="22"/>
          <w:lang w:val="ka-GE"/>
        </w:rPr>
      </w:pPr>
      <w:bookmarkStart w:id="6" w:name="_Hlk97899904"/>
      <w:r w:rsidRPr="000A17E9">
        <w:rPr>
          <w:rFonts w:ascii="Sylfaen" w:eastAsia="Calibri" w:hAnsi="Sylfaen" w:cs="Calibri"/>
          <w:color w:val="366091"/>
          <w:sz w:val="22"/>
          <w:lang w:val="ka-GE"/>
        </w:rPr>
        <w:t>4.2 ზოგადსაგანმანათლებლო ინფრასტრუქტურის მშენებლობა და რეაბილიტაცია (პროგრამული კოდი - 25 07)</w:t>
      </w:r>
    </w:p>
    <w:p w:rsidR="00C70DF9" w:rsidRPr="000A17E9" w:rsidRDefault="00C70DF9" w:rsidP="00C70DF9">
      <w:pPr>
        <w:pStyle w:val="abzacixml"/>
      </w:pPr>
    </w:p>
    <w:p w:rsidR="00C70DF9" w:rsidRPr="000A17E9" w:rsidRDefault="00C70DF9" w:rsidP="00C70DF9">
      <w:pPr>
        <w:pStyle w:val="abzacixml"/>
      </w:pPr>
      <w:r w:rsidRPr="000A17E9">
        <w:t>პროგრამის განმახორციელებელი:</w:t>
      </w:r>
    </w:p>
    <w:p w:rsidR="00C70DF9" w:rsidRPr="000A17E9" w:rsidRDefault="00C70DF9" w:rsidP="00C70DF9">
      <w:pPr>
        <w:numPr>
          <w:ilvl w:val="0"/>
          <w:numId w:val="171"/>
        </w:numPr>
        <w:autoSpaceDE w:val="0"/>
        <w:autoSpaceDN w:val="0"/>
        <w:adjustRightInd w:val="0"/>
        <w:spacing w:after="0" w:line="240" w:lineRule="auto"/>
        <w:ind w:left="360"/>
        <w:jc w:val="both"/>
        <w:rPr>
          <w:rFonts w:ascii="Sylfaen" w:hAnsi="Sylfaen" w:cs="Sylfaen"/>
        </w:rPr>
      </w:pPr>
      <w:r w:rsidRPr="000A17E9">
        <w:rPr>
          <w:rFonts w:ascii="Sylfaen" w:hAnsi="Sylfaen" w:cs="Sylfaen"/>
        </w:rPr>
        <w:t>საქართველოს რეგიონული განვითარებისა და ინფრასტრუქტურის სამინისტროს აპარატი</w:t>
      </w:r>
    </w:p>
    <w:p w:rsidR="00C70DF9" w:rsidRPr="000A17E9" w:rsidRDefault="00C70DF9" w:rsidP="00C70DF9">
      <w:pPr>
        <w:numPr>
          <w:ilvl w:val="0"/>
          <w:numId w:val="171"/>
        </w:numPr>
        <w:autoSpaceDE w:val="0"/>
        <w:autoSpaceDN w:val="0"/>
        <w:adjustRightInd w:val="0"/>
        <w:spacing w:after="0" w:line="240" w:lineRule="auto"/>
        <w:ind w:left="360"/>
        <w:jc w:val="both"/>
        <w:rPr>
          <w:rFonts w:ascii="Sylfaen" w:hAnsi="Sylfaen" w:cs="Sylfaen"/>
        </w:rPr>
      </w:pPr>
      <w:r w:rsidRPr="000A17E9">
        <w:rPr>
          <w:rFonts w:ascii="Sylfaen" w:hAnsi="Sylfaen" w:cs="Sylfaen"/>
        </w:rPr>
        <w:t>სსიპ - საქართველოს მუნიციპალური განვითარების ფონდი</w:t>
      </w:r>
    </w:p>
    <w:p w:rsidR="00C70DF9" w:rsidRPr="000A17E9" w:rsidRDefault="00C70DF9" w:rsidP="00C70DF9">
      <w:pPr>
        <w:pStyle w:val="abzacixml"/>
      </w:pPr>
    </w:p>
    <w:p w:rsidR="00C70DF9" w:rsidRPr="000A17E9" w:rsidRDefault="00C70DF9" w:rsidP="00C70DF9">
      <w:pPr>
        <w:spacing w:after="0" w:line="240" w:lineRule="auto"/>
        <w:jc w:val="both"/>
        <w:rPr>
          <w:rFonts w:ascii="Sylfaen" w:hAnsi="Sylfaen" w:cs="Sylfaen"/>
          <w:lang w:val="ka-GE"/>
        </w:rPr>
      </w:pPr>
      <w:r w:rsidRPr="000A17E9">
        <w:rPr>
          <w:rFonts w:ascii="Sylfaen" w:hAnsi="Sylfaen" w:cs="Sylfaen"/>
        </w:rPr>
        <w:t>დაგეგმილი საბოლოო შედეგები</w:t>
      </w:r>
      <w:r w:rsidRPr="000A17E9">
        <w:rPr>
          <w:rFonts w:ascii="Sylfaen" w:hAnsi="Sylfaen" w:cs="Sylfaen"/>
          <w:lang w:val="ka-GE"/>
        </w:rPr>
        <w:t>:</w:t>
      </w:r>
    </w:p>
    <w:p w:rsidR="00C70DF9" w:rsidRPr="000A17E9" w:rsidRDefault="00C70DF9" w:rsidP="00C70DF9">
      <w:pPr>
        <w:pStyle w:val="abzacixml"/>
        <w:numPr>
          <w:ilvl w:val="0"/>
          <w:numId w:val="177"/>
        </w:numPr>
        <w:autoSpaceDE/>
        <w:autoSpaceDN/>
        <w:adjustRightInd/>
      </w:pPr>
      <w:r w:rsidRPr="000A17E9">
        <w:t>ზოგადსაგანმანათლებლო დაწესებულებებში გაუმჯობესებული სასწავლო გარემო და ინფრასტრუქტურა;</w:t>
      </w:r>
    </w:p>
    <w:p w:rsidR="00C70DF9" w:rsidRPr="000A17E9" w:rsidRDefault="00C70DF9" w:rsidP="00C70DF9">
      <w:pPr>
        <w:pStyle w:val="abzacixml"/>
        <w:numPr>
          <w:ilvl w:val="0"/>
          <w:numId w:val="177"/>
        </w:numPr>
        <w:autoSpaceDE/>
        <w:autoSpaceDN/>
        <w:adjustRightInd/>
      </w:pPr>
      <w:r w:rsidRPr="000A17E9">
        <w:t>მუნიციპალიტეტებში აშენებული-რეაბილიტირებული საჯარო სკოლები.</w:t>
      </w:r>
    </w:p>
    <w:p w:rsidR="00C70DF9" w:rsidRPr="000A17E9" w:rsidRDefault="00C70DF9" w:rsidP="00C70DF9">
      <w:pPr>
        <w:spacing w:after="0" w:line="240" w:lineRule="auto"/>
        <w:rPr>
          <w:rFonts w:ascii="Sylfaen" w:hAnsi="Sylfaen"/>
        </w:rPr>
      </w:pPr>
    </w:p>
    <w:p w:rsidR="00C70DF9" w:rsidRPr="000A17E9" w:rsidRDefault="00C70DF9" w:rsidP="00C70DF9">
      <w:pPr>
        <w:spacing w:after="0" w:line="240" w:lineRule="auto"/>
        <w:jc w:val="both"/>
        <w:rPr>
          <w:rFonts w:ascii="Sylfaen" w:hAnsi="Sylfaen" w:cs="Sylfaen"/>
          <w:lang w:val="ka-GE"/>
        </w:rPr>
      </w:pPr>
      <w:r w:rsidRPr="000A17E9">
        <w:rPr>
          <w:rFonts w:ascii="Sylfaen" w:hAnsi="Sylfaen" w:cs="Sylfaen"/>
        </w:rPr>
        <w:t>მიღწეული საბოლოო შედეგები</w:t>
      </w:r>
      <w:r w:rsidRPr="000A17E9">
        <w:rPr>
          <w:rFonts w:ascii="Sylfaen" w:hAnsi="Sylfaen" w:cs="Sylfaen"/>
          <w:lang w:val="ka-GE"/>
        </w:rPr>
        <w:t>:</w:t>
      </w:r>
    </w:p>
    <w:p w:rsidR="00C70DF9" w:rsidRPr="000A17E9" w:rsidRDefault="00C70DF9" w:rsidP="00C70DF9">
      <w:pPr>
        <w:pStyle w:val="abzacixml"/>
        <w:numPr>
          <w:ilvl w:val="0"/>
          <w:numId w:val="177"/>
        </w:numPr>
        <w:autoSpaceDE/>
        <w:autoSpaceDN/>
        <w:adjustRightInd/>
      </w:pPr>
      <w:r w:rsidRPr="000A17E9">
        <w:t>ზოგადსაგანმანათლებლო დაწესებულებებში გაუმჯობესებული სასწავლო გარემო და ინფრასტრუქტურა;</w:t>
      </w:r>
    </w:p>
    <w:p w:rsidR="00C70DF9" w:rsidRPr="000A17E9" w:rsidRDefault="00C70DF9" w:rsidP="00C70DF9">
      <w:pPr>
        <w:pStyle w:val="abzacixml"/>
        <w:numPr>
          <w:ilvl w:val="0"/>
          <w:numId w:val="177"/>
        </w:numPr>
        <w:autoSpaceDE/>
        <w:autoSpaceDN/>
        <w:adjustRightInd/>
      </w:pPr>
      <w:r w:rsidRPr="000A17E9">
        <w:t>მუნიციპალიტეტებში აშენებული-რეაბილიტირებული საჯარო სკოლები.</w:t>
      </w:r>
    </w:p>
    <w:p w:rsidR="00C70DF9" w:rsidRPr="000A17E9" w:rsidRDefault="00C70DF9" w:rsidP="00C70DF9">
      <w:pPr>
        <w:spacing w:after="0" w:line="240" w:lineRule="auto"/>
        <w:rPr>
          <w:rFonts w:ascii="Sylfaen" w:hAnsi="Sylfaen" w:cs="Sylfaen"/>
        </w:rPr>
      </w:pPr>
    </w:p>
    <w:p w:rsidR="00C70DF9" w:rsidRPr="000A17E9" w:rsidRDefault="00C70DF9" w:rsidP="00C70DF9">
      <w:pPr>
        <w:spacing w:after="0" w:line="240" w:lineRule="auto"/>
        <w:jc w:val="both"/>
        <w:rPr>
          <w:rFonts w:ascii="Sylfaen" w:hAnsi="Sylfaen"/>
          <w:lang w:val="ka-GE"/>
        </w:rPr>
      </w:pPr>
      <w:r w:rsidRPr="000A17E9">
        <w:rPr>
          <w:rFonts w:ascii="Sylfaen" w:hAnsi="Sylfaen" w:cs="Sylfaen"/>
        </w:rPr>
        <w:t>დაგეგმილი</w:t>
      </w:r>
      <w:r w:rsidRPr="000A17E9">
        <w:rPr>
          <w:rFonts w:ascii="Sylfaen" w:hAnsi="Sylfaen"/>
        </w:rPr>
        <w:t xml:space="preserve"> </w:t>
      </w:r>
      <w:r w:rsidRPr="000A17E9">
        <w:rPr>
          <w:rFonts w:ascii="Sylfaen" w:hAnsi="Sylfaen"/>
          <w:lang w:val="ka-GE"/>
        </w:rPr>
        <w:t xml:space="preserve">და მიღწეული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C70DF9" w:rsidRPr="000A17E9" w:rsidRDefault="00C70DF9" w:rsidP="00C70DF9">
      <w:pPr>
        <w:spacing w:after="0" w:line="240" w:lineRule="auto"/>
        <w:jc w:val="both"/>
        <w:rPr>
          <w:rFonts w:ascii="Sylfaen" w:hAnsi="Sylfaen" w:cs="Sylfaen"/>
          <w:lang w:val="ka-GE"/>
        </w:rPr>
      </w:pPr>
    </w:p>
    <w:p w:rsidR="00C70DF9" w:rsidRPr="000A17E9" w:rsidRDefault="00C70DF9" w:rsidP="00C70DF9">
      <w:pPr>
        <w:spacing w:after="0" w:line="240" w:lineRule="auto"/>
        <w:jc w:val="both"/>
        <w:rPr>
          <w:rFonts w:ascii="Sylfaen" w:hAnsi="Sylfaen" w:cs="Sylfaen"/>
        </w:rPr>
      </w:pPr>
      <w:r w:rsidRPr="000A17E9">
        <w:rPr>
          <w:rFonts w:ascii="Sylfaen" w:hAnsi="Sylfaen" w:cs="Sylfaen"/>
        </w:rPr>
        <w:t>საბაზისო მაჩვენებელი</w:t>
      </w:r>
      <w:r w:rsidRPr="000A17E9">
        <w:rPr>
          <w:rFonts w:ascii="Sylfaen" w:hAnsi="Sylfaen" w:cs="Sylfaen"/>
          <w:lang w:val="ka-GE"/>
        </w:rPr>
        <w:t xml:space="preserve"> - </w:t>
      </w:r>
      <w:r w:rsidRPr="000A17E9">
        <w:rPr>
          <w:rFonts w:ascii="Sylfaen" w:hAnsi="Sylfaen" w:cs="Sylfaen"/>
        </w:rPr>
        <w:t>აშენებული 35 საჯარო სკოლა (Design Build). რეაბილიტირებული 1 საჯარო სკოლა. მომზადებული დეტალური საპროექტო-სახარჯთაღრიცხვო დოკუმენტაციები. მიმდინარე სამშენებლო-სარეაბილიტაციო სამუშაოები. ამორტიზირებული საჯარო სკოლები.</w:t>
      </w:r>
    </w:p>
    <w:p w:rsidR="00C70DF9" w:rsidRPr="000A17E9" w:rsidRDefault="00C70DF9" w:rsidP="00C70DF9">
      <w:pPr>
        <w:spacing w:after="0" w:line="240" w:lineRule="auto"/>
        <w:jc w:val="both"/>
        <w:rPr>
          <w:rFonts w:ascii="Sylfaen" w:hAnsi="Sylfaen" w:cs="Sylfaen"/>
          <w:lang w:val="ka-GE"/>
        </w:rPr>
      </w:pPr>
    </w:p>
    <w:p w:rsidR="00C70DF9" w:rsidRPr="000A17E9" w:rsidRDefault="00C70DF9" w:rsidP="00C70DF9">
      <w:pPr>
        <w:spacing w:after="0" w:line="240" w:lineRule="auto"/>
        <w:jc w:val="both"/>
        <w:rPr>
          <w:rFonts w:ascii="Sylfaen" w:hAnsi="Sylfaen" w:cs="Sylfaen"/>
          <w:lang w:val="ka-GE"/>
        </w:rPr>
      </w:pPr>
      <w:r w:rsidRPr="000A17E9">
        <w:rPr>
          <w:rFonts w:ascii="Sylfaen" w:hAnsi="Sylfaen" w:cs="Sylfaen"/>
          <w:lang w:val="ka-GE"/>
        </w:rPr>
        <w:t>მიზნობრივი მაჩვენებელი - აშენებული 24 საჯარო სკოლა (Design Build). მომზადებული დეტალური საპროექტო-სახარჯთაღრიცხვო დოკუმენტაციები. მიმდინარე სამშენებლო-სარეაბილიტაციო სამუშაოები.</w:t>
      </w:r>
    </w:p>
    <w:p w:rsidR="00C70DF9" w:rsidRPr="000A17E9" w:rsidRDefault="00C70DF9" w:rsidP="00C70DF9">
      <w:pPr>
        <w:spacing w:after="0" w:line="240" w:lineRule="auto"/>
        <w:jc w:val="both"/>
        <w:rPr>
          <w:rFonts w:ascii="Sylfaen" w:hAnsi="Sylfaen" w:cs="Sylfaen"/>
          <w:lang w:val="ka-GE"/>
        </w:rPr>
      </w:pPr>
    </w:p>
    <w:p w:rsidR="00C70DF9" w:rsidRPr="000A17E9" w:rsidRDefault="00C70DF9" w:rsidP="00C70DF9">
      <w:pPr>
        <w:spacing w:after="0" w:line="240" w:lineRule="auto"/>
        <w:jc w:val="both"/>
        <w:rPr>
          <w:rFonts w:ascii="Sylfaen" w:hAnsi="Sylfaen" w:cs="Sylfaen"/>
          <w:lang w:val="ka-GE"/>
        </w:rPr>
      </w:pPr>
      <w:r w:rsidRPr="000A17E9">
        <w:rPr>
          <w:rFonts w:ascii="Sylfaen" w:hAnsi="Sylfaen" w:cs="Sylfaen"/>
          <w:lang w:val="ka-GE"/>
        </w:rPr>
        <w:t xml:space="preserve">მიღწეული მაჩვენებელი - </w:t>
      </w:r>
      <w:r w:rsidRPr="000A17E9">
        <w:rPr>
          <w:rFonts w:ascii="Sylfaen" w:eastAsia="Sylfaen" w:hAnsi="Sylfaen" w:cs="Sylfaen"/>
          <w:lang w:val="ka-GE"/>
        </w:rPr>
        <w:t xml:space="preserve">აშენებული 36 საჯარო სკოლა (Design Build). რეაბილიტირებული 28 საჯარო სკოლა. </w:t>
      </w:r>
      <w:r w:rsidRPr="000A17E9">
        <w:rPr>
          <w:rFonts w:ascii="Sylfaen" w:hAnsi="Sylfaen"/>
          <w:lang w:val="ka-GE"/>
        </w:rPr>
        <w:t xml:space="preserve">მომზადებული დეტალური საპროექტო-სახარჯთაღრიცხვო დოკუმენტაციები. </w:t>
      </w:r>
      <w:r w:rsidRPr="000A17E9">
        <w:rPr>
          <w:rFonts w:ascii="Sylfaen" w:eastAsia="Sylfaen" w:hAnsi="Sylfaen" w:cs="Sylfaen"/>
          <w:lang w:val="ka-GE"/>
        </w:rPr>
        <w:t xml:space="preserve">მიმდინარეობდა საჯარო სკოლების </w:t>
      </w:r>
      <w:r w:rsidRPr="000A17E9">
        <w:rPr>
          <w:rFonts w:ascii="Sylfaen" w:hAnsi="Sylfaen" w:cs="Sylfaen"/>
          <w:lang w:val="ka-GE"/>
        </w:rPr>
        <w:t>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r w:rsidRPr="000A17E9">
        <w:rPr>
          <w:rFonts w:ascii="Sylfaen" w:eastAsia="Sylfaen" w:hAnsi="Sylfaen" w:cs="Sylfaen"/>
          <w:lang w:val="ka-GE"/>
        </w:rPr>
        <w:t xml:space="preserve">. მიმდინარეობდა საჯარო სკოლების </w:t>
      </w:r>
      <w:r w:rsidRPr="000A17E9">
        <w:rPr>
          <w:rFonts w:ascii="Sylfaen" w:hAnsi="Sylfaen" w:cs="Sylfaen"/>
          <w:lang w:val="ka-GE"/>
        </w:rPr>
        <w:t>სარეკონსტრუქციო-სარეაბილიტაციო</w:t>
      </w:r>
      <w:r w:rsidRPr="000A17E9">
        <w:rPr>
          <w:rFonts w:ascii="Sylfaen" w:eastAsia="Sylfaen" w:hAnsi="Sylfaen" w:cs="Sylfaen"/>
          <w:lang w:val="ka-GE"/>
        </w:rPr>
        <w:t xml:space="preserve"> და</w:t>
      </w:r>
      <w:r w:rsidRPr="000A17E9">
        <w:rPr>
          <w:rFonts w:ascii="Sylfaen" w:hAnsi="Sylfaen" w:cs="Sylfaen"/>
          <w:lang w:val="ka-GE"/>
        </w:rPr>
        <w:t xml:space="preserve"> ენერგოეფექტურობის გაზრდის </w:t>
      </w:r>
      <w:r w:rsidRPr="000A17E9">
        <w:rPr>
          <w:rFonts w:ascii="Sylfaen" w:eastAsia="Sylfaen" w:hAnsi="Sylfaen" w:cs="Sylfaen"/>
          <w:lang w:val="ka-GE"/>
        </w:rPr>
        <w:t xml:space="preserve">სამუშაოები, </w:t>
      </w:r>
      <w:r w:rsidRPr="000A17E9">
        <w:rPr>
          <w:rFonts w:ascii="Sylfaen" w:hAnsi="Sylfaen" w:cs="Sylfaen"/>
          <w:lang w:val="ka-GE"/>
        </w:rPr>
        <w:t>დეტალური საპროექტო-სახარჯთაღრიცხვო დოკუმენტაციების მომზადება, პროექტების მართვასთან დაკავშირებული ადმინისტრაციული, საოპერაციო და სხვადსხვა საკონულტაციო ხარჯების დაფინანსება და დასრულებულ პროექტებზე ხელშეკრულებით გათვალისწინებული დეფექტების აღმოფხვრის პერიოდი.</w:t>
      </w:r>
    </w:p>
    <w:p w:rsidR="00C70DF9" w:rsidRPr="000A17E9" w:rsidRDefault="00C70DF9" w:rsidP="00C70DF9">
      <w:pPr>
        <w:rPr>
          <w:rFonts w:ascii="Sylfaen" w:hAnsi="Sylfaen"/>
          <w:lang w:val="ka-GE"/>
        </w:rPr>
      </w:pPr>
    </w:p>
    <w:p w:rsidR="003A6041" w:rsidRPr="000A17E9" w:rsidRDefault="003A6041" w:rsidP="00CE38B9">
      <w:pPr>
        <w:pStyle w:val="Heading2"/>
        <w:spacing w:line="240" w:lineRule="auto"/>
        <w:jc w:val="both"/>
        <w:rPr>
          <w:rFonts w:ascii="Sylfaen" w:eastAsia="Calibri" w:hAnsi="Sylfaen" w:cs="Calibri"/>
          <w:sz w:val="22"/>
          <w:szCs w:val="22"/>
        </w:rPr>
      </w:pPr>
      <w:r w:rsidRPr="000A17E9">
        <w:rPr>
          <w:rFonts w:ascii="Sylfaen" w:eastAsia="Calibri" w:hAnsi="Sylfaen" w:cs="Calibri"/>
          <w:sz w:val="22"/>
          <w:szCs w:val="22"/>
        </w:rPr>
        <w:t>4.</w:t>
      </w:r>
      <w:r w:rsidRPr="000A17E9">
        <w:rPr>
          <w:rFonts w:ascii="Sylfaen" w:eastAsia="Calibri" w:hAnsi="Sylfaen" w:cs="Calibri"/>
          <w:sz w:val="22"/>
          <w:szCs w:val="22"/>
          <w:lang w:val="ka-GE"/>
        </w:rPr>
        <w:t>3</w:t>
      </w:r>
      <w:r w:rsidRPr="000A17E9">
        <w:rPr>
          <w:rFonts w:ascii="Sylfaen" w:eastAsia="Calibri" w:hAnsi="Sylfaen" w:cs="Calibri"/>
          <w:sz w:val="22"/>
          <w:szCs w:val="22"/>
        </w:rPr>
        <w:t xml:space="preserve"> უმაღლესი განათლება (პროგრამული კოდი 32 04)</w:t>
      </w:r>
    </w:p>
    <w:p w:rsidR="003A6041" w:rsidRPr="000A17E9" w:rsidRDefault="003A6041" w:rsidP="00CE38B9">
      <w:pPr>
        <w:spacing w:line="240" w:lineRule="auto"/>
        <w:rPr>
          <w:rFonts w:ascii="Sylfaen" w:eastAsia="Calibri" w:hAnsi="Sylfaen" w:cs="Calibri"/>
        </w:rPr>
      </w:pPr>
    </w:p>
    <w:p w:rsidR="003A6041" w:rsidRPr="000A17E9" w:rsidRDefault="003A6041" w:rsidP="00CE38B9">
      <w:pPr>
        <w:pBdr>
          <w:top w:val="nil"/>
          <w:left w:val="nil"/>
          <w:bottom w:val="nil"/>
          <w:right w:val="nil"/>
          <w:between w:val="nil"/>
        </w:pBdr>
        <w:spacing w:line="240" w:lineRule="auto"/>
        <w:ind w:left="1080" w:hanging="1080"/>
        <w:jc w:val="both"/>
        <w:rPr>
          <w:rFonts w:ascii="Sylfaen" w:eastAsia="Calibri" w:hAnsi="Sylfaen" w:cs="Calibri"/>
        </w:rPr>
      </w:pPr>
      <w:r w:rsidRPr="000A17E9">
        <w:rPr>
          <w:rFonts w:ascii="Sylfaen" w:eastAsia="Calibri" w:hAnsi="Sylfaen" w:cs="Calibri"/>
        </w:rPr>
        <w:t>პროგრამის განმახორციელებელი:</w:t>
      </w:r>
    </w:p>
    <w:p w:rsidR="003A6041" w:rsidRDefault="003A6041" w:rsidP="0002368F">
      <w:pPr>
        <w:pStyle w:val="ListParagraph"/>
        <w:numPr>
          <w:ilvl w:val="0"/>
          <w:numId w:val="80"/>
        </w:numPr>
        <w:pBdr>
          <w:top w:val="nil"/>
          <w:left w:val="nil"/>
          <w:bottom w:val="nil"/>
          <w:right w:val="nil"/>
          <w:between w:val="nil"/>
        </w:pBdr>
        <w:spacing w:after="0" w:line="240" w:lineRule="auto"/>
        <w:ind w:left="426" w:right="0" w:hanging="426"/>
        <w:rPr>
          <w:rFonts w:eastAsia="Calibri" w:cs="Calibri"/>
        </w:rPr>
      </w:pPr>
      <w:r w:rsidRPr="000A17E9">
        <w:rPr>
          <w:rFonts w:eastAsia="Calibri" w:cs="Calibri"/>
        </w:rPr>
        <w:t>საქართველოს განათლების</w:t>
      </w:r>
      <w:r w:rsidRPr="000A17E9">
        <w:rPr>
          <w:rFonts w:eastAsia="Calibri" w:cs="Calibri"/>
          <w:lang w:val="ka-GE"/>
        </w:rPr>
        <w:t>ა და</w:t>
      </w:r>
      <w:r w:rsidRPr="000A17E9">
        <w:rPr>
          <w:rFonts w:eastAsia="Calibri" w:cs="Calibri"/>
        </w:rPr>
        <w:t xml:space="preserve"> მეცნიერების სამინისტრო; </w:t>
      </w:r>
    </w:p>
    <w:p w:rsidR="00A26D9A" w:rsidRPr="000A17E9" w:rsidRDefault="00A26D9A" w:rsidP="0002368F">
      <w:pPr>
        <w:pStyle w:val="ListParagraph"/>
        <w:numPr>
          <w:ilvl w:val="0"/>
          <w:numId w:val="80"/>
        </w:numPr>
        <w:pBdr>
          <w:top w:val="nil"/>
          <w:left w:val="nil"/>
          <w:bottom w:val="nil"/>
          <w:right w:val="nil"/>
          <w:between w:val="nil"/>
        </w:pBdr>
        <w:spacing w:after="0" w:line="240" w:lineRule="auto"/>
        <w:ind w:left="426" w:right="0" w:hanging="426"/>
        <w:rPr>
          <w:rFonts w:eastAsia="Calibri" w:cs="Calibri"/>
        </w:rPr>
      </w:pPr>
      <w:r>
        <w:rPr>
          <w:shd w:val="clear" w:color="auto" w:fill="FFFFFF"/>
        </w:rPr>
        <w:t>საქართველოს კულტურის, სპორტისა და ახალგაზრდობის სამინისტრო;</w:t>
      </w:r>
    </w:p>
    <w:p w:rsidR="003A6041" w:rsidRPr="000A17E9" w:rsidRDefault="003A6041" w:rsidP="0002368F">
      <w:pPr>
        <w:pStyle w:val="ListParagraph"/>
        <w:numPr>
          <w:ilvl w:val="0"/>
          <w:numId w:val="80"/>
        </w:numPr>
        <w:pBdr>
          <w:top w:val="nil"/>
          <w:left w:val="nil"/>
          <w:bottom w:val="nil"/>
          <w:right w:val="nil"/>
          <w:between w:val="nil"/>
        </w:pBdr>
        <w:spacing w:after="0" w:line="240" w:lineRule="auto"/>
        <w:ind w:left="426" w:right="0" w:hanging="426"/>
        <w:rPr>
          <w:rFonts w:eastAsia="Calibri" w:cs="Calibri"/>
        </w:rPr>
      </w:pPr>
      <w:r w:rsidRPr="000A17E9">
        <w:rPr>
          <w:rFonts w:eastAsia="Calibri" w:cs="Calibri"/>
        </w:rPr>
        <w:t>სსიპ – შეფასებისა და გამოცდების ეროვნული ცენტრი;</w:t>
      </w:r>
    </w:p>
    <w:p w:rsidR="003A6041" w:rsidRPr="000A17E9" w:rsidRDefault="003A6041" w:rsidP="0002368F">
      <w:pPr>
        <w:pStyle w:val="ListParagraph"/>
        <w:numPr>
          <w:ilvl w:val="0"/>
          <w:numId w:val="80"/>
        </w:numPr>
        <w:pBdr>
          <w:top w:val="nil"/>
          <w:left w:val="nil"/>
          <w:bottom w:val="nil"/>
          <w:right w:val="nil"/>
          <w:between w:val="nil"/>
        </w:pBdr>
        <w:spacing w:after="0" w:line="240" w:lineRule="auto"/>
        <w:ind w:left="426" w:right="0" w:hanging="426"/>
        <w:rPr>
          <w:rFonts w:eastAsia="Calibri" w:cs="Calibri"/>
        </w:rPr>
      </w:pPr>
      <w:r w:rsidRPr="000A17E9">
        <w:rPr>
          <w:rFonts w:eastAsia="Calibri" w:cs="Calibri"/>
        </w:rPr>
        <w:t>სსიპ - განათლების საერთაშორისო ცენტრი;</w:t>
      </w:r>
    </w:p>
    <w:p w:rsidR="003A6041" w:rsidRPr="000A17E9" w:rsidRDefault="003A6041" w:rsidP="00CE38B9">
      <w:pPr>
        <w:spacing w:line="240" w:lineRule="auto"/>
        <w:ind w:left="284"/>
        <w:jc w:val="both"/>
        <w:rPr>
          <w:rFonts w:ascii="Sylfaen" w:eastAsia="Sylfaen" w:hAnsi="Sylfaen"/>
        </w:rPr>
      </w:pPr>
    </w:p>
    <w:p w:rsidR="003A6041" w:rsidRPr="000A17E9" w:rsidRDefault="003A6041"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cs="Sylfaen"/>
          <w:lang w:val="ka-GE"/>
        </w:rPr>
        <w:t xml:space="preserve"> </w:t>
      </w:r>
      <w:r w:rsidRPr="000A17E9">
        <w:rPr>
          <w:rFonts w:ascii="Sylfaen" w:hAnsi="Sylfaen" w:cs="Sylfaen"/>
        </w:rPr>
        <w:t>საბოლოო</w:t>
      </w:r>
      <w:r w:rsidRPr="000A17E9">
        <w:rPr>
          <w:rFonts w:ascii="Sylfaen" w:hAnsi="Sylfaen" w:cs="Sylfaen"/>
          <w:lang w:val="ka-GE"/>
        </w:rPr>
        <w:t xml:space="preserve"> </w:t>
      </w:r>
      <w:r w:rsidRPr="000A17E9">
        <w:rPr>
          <w:rFonts w:ascii="Sylfaen" w:hAnsi="Sylfaen" w:cs="Sylfaen"/>
        </w:rPr>
        <w:t>შედეგები</w:t>
      </w:r>
    </w:p>
    <w:p w:rsidR="003A6041" w:rsidRPr="000A17E9" w:rsidRDefault="003A6041" w:rsidP="0002368F">
      <w:pPr>
        <w:pStyle w:val="ListParagraph"/>
        <w:numPr>
          <w:ilvl w:val="0"/>
          <w:numId w:val="81"/>
        </w:numPr>
        <w:shd w:val="clear" w:color="auto" w:fill="FFFFFF" w:themeFill="background1"/>
        <w:spacing w:after="0" w:line="240" w:lineRule="auto"/>
        <w:ind w:left="426" w:right="0" w:hanging="426"/>
      </w:pPr>
      <w:r w:rsidRPr="000A17E9">
        <w:t>განვითარდება გამოცდების სისტემა. გამოცდების ჩატარების პროცესში გაიზრდება თანამედროვე ტექნოლოგიების როლი.</w:t>
      </w:r>
    </w:p>
    <w:p w:rsidR="003A6041" w:rsidRPr="000A17E9" w:rsidRDefault="003A6041" w:rsidP="0002368F">
      <w:pPr>
        <w:pStyle w:val="ListParagraph"/>
        <w:numPr>
          <w:ilvl w:val="0"/>
          <w:numId w:val="81"/>
        </w:numPr>
        <w:spacing w:after="0" w:line="240" w:lineRule="auto"/>
        <w:ind w:left="426" w:right="0" w:hanging="426"/>
      </w:pPr>
      <w:r w:rsidRPr="000A17E9">
        <w:t>უმაღლესი საგანმანათლებლო პროგრამების კურსდამთავრებულთა განათლებისა და მომზადების მაღალი დონე;</w:t>
      </w:r>
    </w:p>
    <w:p w:rsidR="003A6041" w:rsidRPr="000A17E9" w:rsidRDefault="003A6041" w:rsidP="0002368F">
      <w:pPr>
        <w:pStyle w:val="ListParagraph"/>
        <w:numPr>
          <w:ilvl w:val="0"/>
          <w:numId w:val="81"/>
        </w:numPr>
        <w:spacing w:after="0" w:line="240" w:lineRule="auto"/>
        <w:ind w:left="426" w:right="0" w:hanging="426"/>
      </w:pPr>
      <w:r w:rsidRPr="000A17E9">
        <w:t xml:space="preserve">უმაღლესი განათლების ხელმისაწვდომობის უზრუნველყოფის მოდერნიზაცია -  შედეგსა და ხარისხზე ორიენტირებული მართვის მოდელის ოპტიმიზაცია. </w:t>
      </w:r>
    </w:p>
    <w:p w:rsidR="003A6041" w:rsidRPr="000A17E9" w:rsidRDefault="003A6041" w:rsidP="0002368F">
      <w:pPr>
        <w:pStyle w:val="ListParagraph"/>
        <w:numPr>
          <w:ilvl w:val="0"/>
          <w:numId w:val="81"/>
        </w:numPr>
        <w:spacing w:after="0" w:line="240" w:lineRule="auto"/>
        <w:ind w:left="426" w:right="0" w:hanging="426"/>
      </w:pPr>
      <w:r w:rsidRPr="000A17E9">
        <w:t>უმაღლეს საგანმანათლებლო დაწესებულებებში დაფინანსების ახალ საბაზო მოდელზე გადასვლა, შესრულებაზე ორიენტირებული მოდელის დანერგვა;</w:t>
      </w:r>
    </w:p>
    <w:p w:rsidR="003A6041" w:rsidRPr="000A17E9" w:rsidRDefault="003A6041" w:rsidP="0002368F">
      <w:pPr>
        <w:pStyle w:val="ListParagraph"/>
        <w:numPr>
          <w:ilvl w:val="0"/>
          <w:numId w:val="81"/>
        </w:numPr>
        <w:spacing w:after="0" w:line="240" w:lineRule="auto"/>
        <w:ind w:left="426" w:right="0" w:hanging="426"/>
      </w:pPr>
      <w:r w:rsidRPr="000A17E9">
        <w:t>განსაკუთრებით ნიჭიერი სტუდენტების ხელშეწყობა;</w:t>
      </w:r>
    </w:p>
    <w:p w:rsidR="003A6041" w:rsidRPr="000A17E9" w:rsidRDefault="003A6041" w:rsidP="0002368F">
      <w:pPr>
        <w:pStyle w:val="ListParagraph"/>
        <w:numPr>
          <w:ilvl w:val="0"/>
          <w:numId w:val="81"/>
        </w:numPr>
        <w:shd w:val="clear" w:color="auto" w:fill="FFFFFF" w:themeFill="background1"/>
        <w:spacing w:after="0" w:line="240" w:lineRule="auto"/>
        <w:ind w:left="426" w:right="0" w:hanging="426"/>
      </w:pPr>
      <w:r w:rsidRPr="000A17E9">
        <w:t>უმაღლესი განათლების ხარისხის ეტაპობრივი განვითარება.</w:t>
      </w:r>
    </w:p>
    <w:p w:rsidR="003A6041" w:rsidRPr="000A17E9" w:rsidRDefault="003A6041" w:rsidP="0002368F">
      <w:pPr>
        <w:pStyle w:val="ListParagraph"/>
        <w:numPr>
          <w:ilvl w:val="0"/>
          <w:numId w:val="81"/>
        </w:numPr>
        <w:shd w:val="clear" w:color="auto" w:fill="FFFFFF" w:themeFill="background1"/>
        <w:spacing w:after="0" w:line="240" w:lineRule="auto"/>
        <w:ind w:left="426" w:right="0" w:hanging="426"/>
      </w:pPr>
      <w:r w:rsidRPr="000A17E9">
        <w:t>საქართველოს, როგორც მაღალი ხარისხის განათლების, უსაფრთხო და კომფორტული საგანმანათლებლო ცენტრის იმიჯის ეტაპობრივი ფორმირება;</w:t>
      </w:r>
    </w:p>
    <w:p w:rsidR="003A6041" w:rsidRPr="000A17E9" w:rsidRDefault="003A6041" w:rsidP="0002368F">
      <w:pPr>
        <w:pStyle w:val="ListParagraph"/>
        <w:numPr>
          <w:ilvl w:val="0"/>
          <w:numId w:val="81"/>
        </w:numPr>
        <w:shd w:val="clear" w:color="auto" w:fill="FFFFFF" w:themeFill="background1"/>
        <w:spacing w:after="0" w:line="240" w:lineRule="auto"/>
        <w:ind w:left="426" w:right="0" w:hanging="426"/>
      </w:pPr>
      <w:r w:rsidRPr="000A17E9">
        <w:t>უმაღლეს საგანმანათლებლო დაწესებულებებში უცხოენოვანი საერთაშორისო საგანმანათლებლო პროგრამები პასუხობს საერთაშორისო მოთხოვნებს.</w:t>
      </w:r>
    </w:p>
    <w:p w:rsidR="004518F9" w:rsidRDefault="004518F9" w:rsidP="00CE38B9">
      <w:pPr>
        <w:spacing w:line="240" w:lineRule="auto"/>
        <w:rPr>
          <w:rFonts w:ascii="Sylfaen" w:hAnsi="Sylfaen" w:cs="Sylfaen"/>
        </w:rPr>
      </w:pPr>
    </w:p>
    <w:p w:rsidR="003A6041" w:rsidRPr="000A17E9" w:rsidRDefault="003A6041" w:rsidP="00CE38B9">
      <w:pPr>
        <w:spacing w:line="240" w:lineRule="auto"/>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3A6041" w:rsidRPr="000A17E9" w:rsidRDefault="003A6041" w:rsidP="0002368F">
      <w:pPr>
        <w:pStyle w:val="ListParagraph"/>
        <w:numPr>
          <w:ilvl w:val="0"/>
          <w:numId w:val="82"/>
        </w:numPr>
        <w:spacing w:before="100" w:beforeAutospacing="1" w:after="100" w:afterAutospacing="1" w:line="240" w:lineRule="auto"/>
        <w:ind w:left="284" w:right="0"/>
      </w:pPr>
      <w:r w:rsidRPr="000A17E9">
        <w:t>დაფინანსებული</w:t>
      </w:r>
      <w:r w:rsidRPr="000A17E9">
        <w:rPr>
          <w:lang w:val="ka-GE"/>
        </w:rPr>
        <w:t>ა</w:t>
      </w:r>
      <w:r w:rsidRPr="000A17E9">
        <w:t xml:space="preserve"> საგანმანათლებლო დაწესებულებები და უზრუნველყოფილია შესაბამისი სასწავლო პროცესები;</w:t>
      </w:r>
    </w:p>
    <w:p w:rsidR="003A6041" w:rsidRPr="000A17E9" w:rsidRDefault="003A6041" w:rsidP="0002368F">
      <w:pPr>
        <w:pStyle w:val="ListParagraph"/>
        <w:numPr>
          <w:ilvl w:val="0"/>
          <w:numId w:val="82"/>
        </w:numPr>
        <w:spacing w:before="100" w:beforeAutospacing="1" w:after="100" w:afterAutospacing="1" w:line="240" w:lineRule="auto"/>
        <w:ind w:left="284" w:right="0"/>
      </w:pPr>
      <w:r w:rsidRPr="000A17E9">
        <w:t>ჩატარებული</w:t>
      </w:r>
      <w:r w:rsidRPr="000A17E9">
        <w:rPr>
          <w:lang w:val="ka-GE"/>
        </w:rPr>
        <w:t>ა</w:t>
      </w:r>
      <w:r w:rsidRPr="000A17E9">
        <w:t xml:space="preserve"> ერთიანი ეროვნული, საერთო სამაგისტრო, მასწავლებლის საგნის და პროფესიულ სასწავლებლებში მისაღები გამოცდები;</w:t>
      </w:r>
    </w:p>
    <w:p w:rsidR="003A6041" w:rsidRPr="000A17E9" w:rsidRDefault="003A6041" w:rsidP="0002368F">
      <w:pPr>
        <w:pStyle w:val="ListParagraph"/>
        <w:numPr>
          <w:ilvl w:val="0"/>
          <w:numId w:val="82"/>
        </w:numPr>
        <w:spacing w:before="100" w:beforeAutospacing="1" w:after="100" w:afterAutospacing="1" w:line="240" w:lineRule="auto"/>
        <w:ind w:left="284" w:right="0"/>
      </w:pPr>
      <w:r w:rsidRPr="000A17E9">
        <w:t>დაფინანსებული</w:t>
      </w:r>
      <w:r w:rsidRPr="000A17E9">
        <w:rPr>
          <w:lang w:val="ka-GE"/>
        </w:rPr>
        <w:t>ა</w:t>
      </w:r>
      <w:r w:rsidRPr="000A17E9">
        <w:t xml:space="preserve"> სასწავლო და სამაგისტრო გრანტები და წარჩინებული სტუდენტების მიერ მიღებული სტიპენდიები;</w:t>
      </w:r>
      <w:r w:rsidRPr="000A17E9">
        <w:rPr>
          <w:lang w:val="ka-GE"/>
        </w:rPr>
        <w:t xml:space="preserve"> </w:t>
      </w:r>
    </w:p>
    <w:p w:rsidR="003A6041" w:rsidRPr="000A17E9" w:rsidRDefault="003A6041" w:rsidP="0002368F">
      <w:pPr>
        <w:pStyle w:val="ListParagraph"/>
        <w:numPr>
          <w:ilvl w:val="0"/>
          <w:numId w:val="82"/>
        </w:numPr>
        <w:spacing w:before="100" w:beforeAutospacing="1" w:after="100" w:afterAutospacing="1" w:line="240" w:lineRule="auto"/>
        <w:ind w:left="284" w:right="0"/>
      </w:pPr>
      <w:r w:rsidRPr="000A17E9">
        <w:t>პროგრამის</w:t>
      </w:r>
      <w:r w:rsidRPr="000A17E9">
        <w:rPr>
          <w:lang w:val="ka-GE"/>
        </w:rPr>
        <w:t xml:space="preserve"> </w:t>
      </w:r>
      <w:r w:rsidRPr="000A17E9">
        <w:t>,,ცოდნის კარის” ფარგლებში სახელმწიფო სასწავლო, სამაგისტრო გრანტების, დოქტურანტურისა და სხვა სასწავლო პროგრამებით სწავლების საფასურით და/ან სტიპენდიით/საყოფაცხოვრებო ხარჯებისათვის საჭირო თანხით უზრუნველყოფილია პროგრამის ბენეფიციარები;</w:t>
      </w:r>
      <w:r w:rsidRPr="000A17E9">
        <w:rPr>
          <w:lang w:val="ka-GE"/>
        </w:rPr>
        <w:t xml:space="preserve"> </w:t>
      </w:r>
    </w:p>
    <w:p w:rsidR="003A6041" w:rsidRPr="000A17E9" w:rsidRDefault="003A6041" w:rsidP="0002368F">
      <w:pPr>
        <w:pStyle w:val="ListParagraph"/>
        <w:numPr>
          <w:ilvl w:val="0"/>
          <w:numId w:val="82"/>
        </w:numPr>
        <w:spacing w:before="100" w:beforeAutospacing="1" w:after="100" w:afterAutospacing="1" w:line="240" w:lineRule="auto"/>
        <w:ind w:left="284" w:right="0"/>
      </w:pPr>
      <w:r w:rsidRPr="000A17E9">
        <w:t>საზღვარგარეთ განათლების მიღების ხელშეწყობის მიზნით დაფინანსებულ</w:t>
      </w:r>
      <w:r w:rsidRPr="000A17E9">
        <w:rPr>
          <w:lang w:val="ka-GE"/>
        </w:rPr>
        <w:t>ია</w:t>
      </w:r>
      <w:r w:rsidRPr="000A17E9">
        <w:t xml:space="preserve"> სტუდენტები;</w:t>
      </w:r>
      <w:r w:rsidRPr="000A17E9">
        <w:rPr>
          <w:lang w:val="ka-GE"/>
        </w:rPr>
        <w:t xml:space="preserve"> </w:t>
      </w:r>
      <w:r w:rsidRPr="000A17E9">
        <w:t>საგანმანათლებლო პროგრამებზე სწავლება დაუფინანსდათ სხვადას</w:t>
      </w:r>
      <w:r w:rsidRPr="000A17E9">
        <w:rPr>
          <w:lang w:val="ka-GE"/>
        </w:rPr>
        <w:t>ხ</w:t>
      </w:r>
      <w:r w:rsidRPr="000A17E9">
        <w:t>ვა სოციალური კატეგორიის მქონე სტუდენტებს და უცხო ქვეყნის მოქალაქე სტუდენტებს.</w:t>
      </w:r>
    </w:p>
    <w:p w:rsidR="003A6041" w:rsidRPr="000A17E9" w:rsidRDefault="003A6041"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lang w:val="ka-GE"/>
        </w:rPr>
        <w:t>საბოლოო</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3A6041" w:rsidRPr="000A17E9" w:rsidRDefault="003A6041" w:rsidP="00CE38B9">
      <w:pPr>
        <w:pStyle w:val="Normal0"/>
        <w:jc w:val="both"/>
        <w:rPr>
          <w:rFonts w:ascii="Sylfaen" w:eastAsia="Sylfaen" w:hAnsi="Sylfaen"/>
          <w:sz w:val="22"/>
          <w:szCs w:val="22"/>
        </w:rPr>
      </w:pPr>
      <w:r w:rsidRPr="000A17E9">
        <w:rPr>
          <w:rFonts w:ascii="Sylfaen" w:eastAsia="Sylfaen" w:hAnsi="Sylfaen"/>
          <w:sz w:val="22"/>
          <w:szCs w:val="22"/>
        </w:rPr>
        <w:t xml:space="preserve">1. </w:t>
      </w:r>
      <w:r w:rsidRPr="000A17E9">
        <w:rPr>
          <w:rFonts w:ascii="Sylfaen" w:eastAsia="Sylfaen" w:hAnsi="Sylfaen"/>
          <w:sz w:val="22"/>
          <w:szCs w:val="22"/>
          <w:lang w:val="ka-GE"/>
        </w:rPr>
        <w:t xml:space="preserve"> დაგეგმილი </w:t>
      </w:r>
      <w:r w:rsidRPr="000A17E9">
        <w:rPr>
          <w:rFonts w:ascii="Sylfaen" w:eastAsia="Sylfaen" w:hAnsi="Sylfaen"/>
          <w:sz w:val="22"/>
          <w:szCs w:val="22"/>
        </w:rPr>
        <w:t>საბაზისო მაჩვენებელი</w:t>
      </w:r>
    </w:p>
    <w:p w:rsidR="003A6041" w:rsidRPr="000A17E9" w:rsidRDefault="003A6041" w:rsidP="00CE38B9">
      <w:pPr>
        <w:pStyle w:val="Normal0"/>
        <w:jc w:val="both"/>
        <w:rPr>
          <w:rFonts w:ascii="Sylfaen" w:eastAsia="Sylfaen" w:hAnsi="Sylfaen"/>
          <w:sz w:val="22"/>
          <w:szCs w:val="22"/>
        </w:rPr>
      </w:pPr>
    </w:p>
    <w:p w:rsidR="003A6041" w:rsidRPr="000A17E9" w:rsidRDefault="003A6041" w:rsidP="00CE38B9">
      <w:pPr>
        <w:pStyle w:val="Normal0"/>
        <w:shd w:val="clear" w:color="auto" w:fill="FFFFFF" w:themeFill="background1"/>
        <w:jc w:val="both"/>
        <w:rPr>
          <w:rFonts w:ascii="Sylfaen" w:eastAsia="Sylfaen" w:hAnsi="Sylfaen"/>
          <w:sz w:val="22"/>
          <w:szCs w:val="22"/>
        </w:rPr>
      </w:pPr>
      <w:r w:rsidRPr="000A17E9">
        <w:rPr>
          <w:rFonts w:ascii="Sylfaen" w:eastAsia="Sylfaen" w:hAnsi="Sylfaen"/>
          <w:sz w:val="22"/>
          <w:szCs w:val="22"/>
        </w:rPr>
        <w:t xml:space="preserve">ერთიანი ეროვნული, საერთო სამაგისტრო, პროფესიული და მასწავლებელთა საგნის გამოცდის მომზადებისა და ჩატარების ხარისხის საერთაშორისო სტანდარტებთან მიახლოება; </w:t>
      </w:r>
    </w:p>
    <w:p w:rsidR="003A6041" w:rsidRPr="000A17E9" w:rsidRDefault="003A6041" w:rsidP="00CE38B9">
      <w:pPr>
        <w:pStyle w:val="Normal0"/>
        <w:jc w:val="both"/>
        <w:rPr>
          <w:rFonts w:ascii="Sylfaen" w:eastAsia="Sylfaen" w:hAnsi="Sylfaen"/>
          <w:sz w:val="22"/>
          <w:szCs w:val="22"/>
        </w:rPr>
      </w:pPr>
      <w:r w:rsidRPr="000A17E9">
        <w:rPr>
          <w:rFonts w:ascii="Sylfaen" w:eastAsia="Sylfaen" w:hAnsi="Sylfaen"/>
          <w:sz w:val="22"/>
          <w:szCs w:val="22"/>
        </w:rPr>
        <w:t xml:space="preserve"> </w:t>
      </w:r>
      <w:r w:rsidRPr="000A17E9">
        <w:rPr>
          <w:rFonts w:ascii="Sylfaen" w:eastAsia="Sylfaen" w:hAnsi="Sylfaen"/>
          <w:sz w:val="22"/>
          <w:szCs w:val="22"/>
        </w:rPr>
        <w:br/>
      </w:r>
      <w:r w:rsidRPr="000A17E9">
        <w:rPr>
          <w:rFonts w:ascii="Sylfaen" w:eastAsia="Sylfaen" w:hAnsi="Sylfaen"/>
          <w:sz w:val="22"/>
          <w:szCs w:val="22"/>
          <w:lang w:val="ka-GE"/>
        </w:rPr>
        <w:t xml:space="preserve">დაგეგმილი </w:t>
      </w:r>
      <w:r w:rsidRPr="000A17E9">
        <w:rPr>
          <w:rFonts w:ascii="Sylfaen" w:eastAsia="Sylfaen" w:hAnsi="Sylfaen"/>
          <w:sz w:val="22"/>
          <w:szCs w:val="22"/>
        </w:rPr>
        <w:t xml:space="preserve">მიზნობრივი მაჩვენებელი </w:t>
      </w:r>
    </w:p>
    <w:p w:rsidR="003A6041" w:rsidRPr="000A17E9" w:rsidRDefault="003A6041" w:rsidP="00CE38B9">
      <w:pPr>
        <w:pStyle w:val="Normal0"/>
        <w:jc w:val="both"/>
        <w:rPr>
          <w:rFonts w:ascii="Sylfaen" w:eastAsia="Sylfaen" w:hAnsi="Sylfaen"/>
          <w:sz w:val="22"/>
          <w:szCs w:val="22"/>
        </w:rPr>
      </w:pPr>
    </w:p>
    <w:p w:rsidR="003A6041" w:rsidRPr="000A17E9" w:rsidRDefault="003A6041" w:rsidP="00CE38B9">
      <w:pPr>
        <w:pStyle w:val="Normal0"/>
        <w:shd w:val="clear" w:color="auto" w:fill="FFFFFF" w:themeFill="background1"/>
        <w:jc w:val="both"/>
        <w:rPr>
          <w:rFonts w:ascii="Sylfaen" w:eastAsia="Sylfaen" w:hAnsi="Sylfaen"/>
          <w:sz w:val="22"/>
          <w:szCs w:val="22"/>
        </w:rPr>
      </w:pPr>
      <w:r w:rsidRPr="000A17E9">
        <w:rPr>
          <w:rFonts w:ascii="Sylfaen" w:eastAsia="Sylfaen" w:hAnsi="Sylfaen"/>
          <w:sz w:val="22"/>
          <w:szCs w:val="22"/>
        </w:rPr>
        <w:t>ერთიანი ეროვნული, საერთო სამაგისტრო, პროფესიული და მასწავლებელთა საგნის გამოცდების მომზადებისა და ჩატარების ხარისხის გათანაბრება საერთაშორისო სტანდარტებთან;</w:t>
      </w:r>
    </w:p>
    <w:p w:rsidR="003A6041" w:rsidRPr="000A17E9" w:rsidRDefault="003A6041" w:rsidP="00CE38B9">
      <w:pPr>
        <w:pStyle w:val="Normal0"/>
        <w:jc w:val="both"/>
        <w:rPr>
          <w:rFonts w:ascii="Sylfaen" w:hAnsi="Sylfaen" w:cs="Sylfaen"/>
          <w:sz w:val="22"/>
          <w:szCs w:val="22"/>
        </w:rPr>
      </w:pPr>
    </w:p>
    <w:p w:rsidR="003A6041" w:rsidRPr="000A17E9" w:rsidRDefault="003A6041" w:rsidP="00CE38B9">
      <w:pPr>
        <w:spacing w:line="240" w:lineRule="auto"/>
        <w:rPr>
          <w:rFonts w:ascii="Sylfaen" w:hAnsi="Sylfaen" w:cs="Sylfaen"/>
          <w:lang w:val="ka-GE"/>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r w:rsidRPr="000A17E9">
        <w:rPr>
          <w:rFonts w:ascii="Sylfaen" w:hAnsi="Sylfaen" w:cs="Sylfaen"/>
          <w:lang w:val="ka-GE"/>
        </w:rPr>
        <w:t xml:space="preserve"> </w:t>
      </w:r>
    </w:p>
    <w:p w:rsidR="003A6041" w:rsidRPr="000A17E9" w:rsidRDefault="003A6041" w:rsidP="00CE38B9">
      <w:pPr>
        <w:spacing w:before="100" w:beforeAutospacing="1" w:after="100" w:afterAutospacing="1" w:line="240" w:lineRule="auto"/>
        <w:jc w:val="both"/>
        <w:rPr>
          <w:rFonts w:ascii="Sylfaen" w:eastAsia="Sylfaen" w:hAnsi="Sylfaen"/>
        </w:rPr>
      </w:pPr>
      <w:r w:rsidRPr="000A17E9">
        <w:rPr>
          <w:rFonts w:ascii="Sylfaen" w:eastAsia="Sylfaen" w:hAnsi="Sylfaen"/>
        </w:rPr>
        <w:t xml:space="preserve">ჩატარებულია ერთიანი ეროვნული, საერთო სამაგისტრო, პროფესიული და მასწავლებელთა საგნის </w:t>
      </w:r>
      <w:r w:rsidRPr="000A17E9">
        <w:rPr>
          <w:rFonts w:ascii="Sylfaen" w:eastAsia="Sylfaen" w:hAnsi="Sylfaen"/>
          <w:lang w:val="ka-GE"/>
        </w:rPr>
        <w:t xml:space="preserve">    </w:t>
      </w:r>
      <w:r w:rsidRPr="000A17E9">
        <w:rPr>
          <w:rFonts w:ascii="Sylfaen" w:eastAsia="Sylfaen" w:hAnsi="Sylfaen"/>
        </w:rPr>
        <w:t>გამოცდები;</w:t>
      </w:r>
    </w:p>
    <w:p w:rsidR="003A6041" w:rsidRPr="000A17E9" w:rsidRDefault="003A6041" w:rsidP="00CE38B9">
      <w:pPr>
        <w:spacing w:line="240" w:lineRule="auto"/>
        <w:rPr>
          <w:rFonts w:ascii="Sylfaen" w:hAnsi="Sylfaen" w:cs="Sylfaen"/>
        </w:rPr>
      </w:pPr>
      <w:r w:rsidRPr="000A17E9">
        <w:rPr>
          <w:rFonts w:ascii="Sylfaen" w:eastAsia="Sylfaen" w:hAnsi="Sylfaen"/>
        </w:rPr>
        <w:t xml:space="preserve">2. </w:t>
      </w:r>
      <w:r w:rsidRPr="000A17E9">
        <w:rPr>
          <w:rFonts w:ascii="Sylfaen" w:eastAsia="Sylfaen" w:hAnsi="Sylfaen"/>
          <w:lang w:val="ka-GE"/>
        </w:rPr>
        <w:t xml:space="preserve"> დაგეგმილი </w:t>
      </w:r>
      <w:r w:rsidRPr="000A17E9">
        <w:rPr>
          <w:rFonts w:ascii="Sylfaen" w:eastAsia="Sylfaen" w:hAnsi="Sylfaen"/>
        </w:rPr>
        <w:t xml:space="preserve">საბაზისო მაჩვენებელი </w:t>
      </w:r>
    </w:p>
    <w:p w:rsidR="003A6041" w:rsidRPr="000A17E9" w:rsidRDefault="003A6041" w:rsidP="00CE38B9">
      <w:pPr>
        <w:pStyle w:val="Normal0"/>
        <w:shd w:val="clear" w:color="auto" w:fill="FFFFFF" w:themeFill="background1"/>
        <w:jc w:val="both"/>
        <w:rPr>
          <w:rFonts w:ascii="Sylfaen" w:eastAsia="Sylfaen" w:hAnsi="Sylfaen"/>
          <w:sz w:val="22"/>
          <w:szCs w:val="22"/>
        </w:rPr>
      </w:pPr>
      <w:r w:rsidRPr="000A17E9">
        <w:rPr>
          <w:rFonts w:ascii="Sylfaen" w:eastAsia="Sylfaen" w:hAnsi="Sylfaen"/>
          <w:sz w:val="22"/>
          <w:szCs w:val="22"/>
        </w:rPr>
        <w:t>2020 წელს დაფინანსდა აკრედიტებულ უმაღლეს საგანმანათლებლო პროგრამებზე ჩარიცხული 33 000-მდე ბაკალავრი, პრიორიტეტულ პროგრამულ მიმართულებებზე დაფინანსდა 19 000-მდე სტუდენტი, სასწავლო სამაგისტრო გრანტით დაფინანსდა 2 000-მდე მაგისტრანტი;</w:t>
      </w:r>
    </w:p>
    <w:p w:rsidR="003A6041" w:rsidRPr="000A17E9" w:rsidRDefault="003A6041" w:rsidP="00CE38B9">
      <w:pPr>
        <w:pStyle w:val="Normal0"/>
        <w:jc w:val="both"/>
        <w:rPr>
          <w:rFonts w:ascii="Sylfaen" w:eastAsia="Sylfaen" w:hAnsi="Sylfaen"/>
          <w:sz w:val="22"/>
          <w:szCs w:val="22"/>
        </w:rPr>
      </w:pPr>
      <w:r w:rsidRPr="000A17E9">
        <w:rPr>
          <w:rFonts w:ascii="Sylfaen" w:eastAsia="Sylfaen" w:hAnsi="Sylfaen"/>
          <w:sz w:val="22"/>
          <w:szCs w:val="22"/>
        </w:rPr>
        <w:br/>
      </w:r>
      <w:r w:rsidRPr="000A17E9">
        <w:rPr>
          <w:rFonts w:ascii="Sylfaen" w:eastAsia="Sylfaen" w:hAnsi="Sylfaen"/>
          <w:sz w:val="22"/>
          <w:szCs w:val="22"/>
          <w:lang w:val="ka-GE"/>
        </w:rPr>
        <w:t xml:space="preserve">დაგეგმილი </w:t>
      </w:r>
      <w:r w:rsidRPr="000A17E9">
        <w:rPr>
          <w:rFonts w:ascii="Sylfaen" w:eastAsia="Sylfaen" w:hAnsi="Sylfaen"/>
          <w:sz w:val="22"/>
          <w:szCs w:val="22"/>
        </w:rPr>
        <w:t xml:space="preserve">მიზნობრივი მაჩვენებელი </w:t>
      </w:r>
    </w:p>
    <w:p w:rsidR="003A6041" w:rsidRPr="000A17E9" w:rsidRDefault="003A6041"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ყოველწლიურად მინიმუმ საბაზისო მაჩვენებლის შენარჩუნება; </w:t>
      </w:r>
    </w:p>
    <w:p w:rsidR="003A6041" w:rsidRPr="000A17E9" w:rsidRDefault="003A6041" w:rsidP="00CE38B9">
      <w:pPr>
        <w:spacing w:before="100" w:beforeAutospacing="1" w:after="100" w:afterAutospacing="1" w:line="240" w:lineRule="auto"/>
        <w:jc w:val="both"/>
        <w:rPr>
          <w:rFonts w:ascii="Sylfaen" w:eastAsia="Sylfaen" w:hAnsi="Sylfaen"/>
        </w:rPr>
      </w:pPr>
      <w:r w:rsidRPr="000A17E9">
        <w:rPr>
          <w:rFonts w:ascii="Sylfaen" w:hAnsi="Sylfaen" w:cs="Sylfaen"/>
        </w:rPr>
        <w:t>მიღწ</w:t>
      </w:r>
      <w:r w:rsidRPr="000A17E9">
        <w:rPr>
          <w:rFonts w:ascii="Sylfaen" w:hAnsi="Sylfaen" w:cs="Sylfaen"/>
          <w:lang w:val="ka-GE"/>
        </w:rPr>
        <w:t>ე</w:t>
      </w:r>
      <w:r w:rsidRPr="000A17E9">
        <w:rPr>
          <w:rFonts w:ascii="Sylfaen" w:hAnsi="Sylfaen" w:cs="Sylfaen"/>
        </w:rPr>
        <w:t>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eastAsia="Sylfaen" w:hAnsi="Sylfaen"/>
        </w:rPr>
        <w:t>შედეგის შეფასების ინდიკატორი</w:t>
      </w:r>
    </w:p>
    <w:p w:rsidR="003A6041" w:rsidRPr="000A17E9" w:rsidRDefault="003A6041" w:rsidP="00CE38B9">
      <w:pPr>
        <w:pStyle w:val="Normal0"/>
        <w:shd w:val="clear" w:color="auto" w:fill="FFFFFF" w:themeFill="background1"/>
        <w:jc w:val="both"/>
        <w:rPr>
          <w:rFonts w:ascii="Sylfaen" w:eastAsia="Sylfaen" w:hAnsi="Sylfaen"/>
          <w:sz w:val="22"/>
          <w:szCs w:val="22"/>
        </w:rPr>
      </w:pPr>
      <w:r w:rsidRPr="000A17E9">
        <w:rPr>
          <w:rFonts w:ascii="Sylfaen" w:eastAsia="Sylfaen" w:hAnsi="Sylfaen"/>
          <w:sz w:val="22"/>
          <w:szCs w:val="22"/>
        </w:rPr>
        <w:t>202</w:t>
      </w:r>
      <w:r w:rsidRPr="000A17E9">
        <w:rPr>
          <w:rFonts w:ascii="Sylfaen" w:eastAsia="Sylfaen" w:hAnsi="Sylfaen"/>
          <w:sz w:val="22"/>
          <w:szCs w:val="22"/>
          <w:lang w:val="ka-GE"/>
        </w:rPr>
        <w:t>1</w:t>
      </w:r>
      <w:r w:rsidRPr="000A17E9">
        <w:rPr>
          <w:rFonts w:ascii="Sylfaen" w:eastAsia="Sylfaen" w:hAnsi="Sylfaen"/>
          <w:sz w:val="22"/>
          <w:szCs w:val="22"/>
        </w:rPr>
        <w:t xml:space="preserve"> წელს სახელმწიფო სასწავლო და სამაგისტრო</w:t>
      </w:r>
      <w:r w:rsidRPr="000A17E9">
        <w:rPr>
          <w:rFonts w:ascii="Sylfaen" w:eastAsia="Sylfaen" w:hAnsi="Sylfaen"/>
          <w:sz w:val="22"/>
          <w:szCs w:val="22"/>
          <w:lang w:val="ka-GE"/>
        </w:rPr>
        <w:t>,</w:t>
      </w:r>
      <w:r w:rsidRPr="000A17E9">
        <w:rPr>
          <w:rFonts w:ascii="Sylfaen" w:eastAsia="Sylfaen" w:hAnsi="Sylfaen"/>
          <w:sz w:val="22"/>
          <w:szCs w:val="22"/>
        </w:rPr>
        <w:t xml:space="preserve"> </w:t>
      </w:r>
      <w:r w:rsidRPr="000A17E9">
        <w:rPr>
          <w:rFonts w:ascii="Sylfaen" w:eastAsia="Sylfaen" w:hAnsi="Sylfaen"/>
          <w:sz w:val="22"/>
          <w:szCs w:val="22"/>
          <w:lang w:val="ka-GE"/>
        </w:rPr>
        <w:t>ასევე</w:t>
      </w:r>
      <w:r w:rsidRPr="000A17E9">
        <w:rPr>
          <w:rFonts w:ascii="Sylfaen" w:eastAsia="Sylfaen" w:hAnsi="Sylfaen"/>
          <w:sz w:val="22"/>
          <w:szCs w:val="22"/>
        </w:rPr>
        <w:t xml:space="preserve"> პირორიტეტული პროგრამების ფარგლებში </w:t>
      </w:r>
      <w:r w:rsidRPr="000A17E9">
        <w:rPr>
          <w:rFonts w:ascii="Sylfaen" w:eastAsia="Sylfaen" w:hAnsi="Sylfaen"/>
          <w:sz w:val="22"/>
          <w:szCs w:val="22"/>
          <w:lang w:val="ka-GE"/>
        </w:rPr>
        <w:t xml:space="preserve"> საგრანტო დაფინანსების უფლება მოიპოვა 14 000 - მდე სტუდენტმა</w:t>
      </w:r>
      <w:r w:rsidR="00053119" w:rsidRPr="000A17E9">
        <w:rPr>
          <w:rFonts w:ascii="Sylfaen" w:eastAsia="Sylfaen" w:hAnsi="Sylfaen"/>
          <w:sz w:val="22"/>
          <w:szCs w:val="22"/>
        </w:rPr>
        <w:t>;</w:t>
      </w:r>
    </w:p>
    <w:p w:rsidR="00053119" w:rsidRPr="000A17E9" w:rsidRDefault="00053119" w:rsidP="00CE38B9">
      <w:pPr>
        <w:pStyle w:val="Normal0"/>
        <w:shd w:val="clear" w:color="auto" w:fill="FFFFFF" w:themeFill="background1"/>
        <w:jc w:val="both"/>
        <w:rPr>
          <w:rFonts w:ascii="Sylfaen" w:eastAsia="Sylfaen" w:hAnsi="Sylfaen"/>
          <w:sz w:val="22"/>
          <w:szCs w:val="22"/>
        </w:rPr>
      </w:pPr>
    </w:p>
    <w:p w:rsidR="003A6041" w:rsidRPr="000A17E9" w:rsidRDefault="003A6041" w:rsidP="00CE38B9">
      <w:pPr>
        <w:pStyle w:val="Normal0"/>
        <w:jc w:val="both"/>
        <w:rPr>
          <w:rFonts w:ascii="Sylfaen" w:eastAsia="Sylfaen" w:hAnsi="Sylfaen"/>
          <w:sz w:val="22"/>
          <w:szCs w:val="22"/>
        </w:rPr>
      </w:pPr>
      <w:r w:rsidRPr="000A17E9">
        <w:rPr>
          <w:rFonts w:ascii="Sylfaen" w:eastAsia="Sylfaen" w:hAnsi="Sylfaen"/>
          <w:sz w:val="22"/>
          <w:szCs w:val="22"/>
        </w:rPr>
        <w:t xml:space="preserve">3. </w:t>
      </w:r>
      <w:r w:rsidRPr="000A17E9">
        <w:rPr>
          <w:rFonts w:ascii="Sylfaen" w:eastAsia="Sylfaen" w:hAnsi="Sylfaen"/>
          <w:sz w:val="22"/>
          <w:szCs w:val="22"/>
          <w:lang w:val="ka-GE"/>
        </w:rPr>
        <w:t xml:space="preserve"> დაგეგმილი </w:t>
      </w:r>
      <w:r w:rsidRPr="000A17E9">
        <w:rPr>
          <w:rFonts w:ascii="Sylfaen" w:eastAsia="Sylfaen" w:hAnsi="Sylfaen"/>
          <w:sz w:val="22"/>
          <w:szCs w:val="22"/>
        </w:rPr>
        <w:t xml:space="preserve">საბაზისო მაჩვენებელი </w:t>
      </w:r>
    </w:p>
    <w:p w:rsidR="003A6041" w:rsidRPr="000A17E9" w:rsidRDefault="003A6041" w:rsidP="00CE38B9">
      <w:pPr>
        <w:pStyle w:val="Normal0"/>
        <w:jc w:val="both"/>
        <w:rPr>
          <w:rFonts w:ascii="Sylfaen" w:eastAsia="Sylfaen" w:hAnsi="Sylfaen"/>
          <w:sz w:val="22"/>
          <w:szCs w:val="22"/>
        </w:rPr>
      </w:pPr>
    </w:p>
    <w:p w:rsidR="003A6041" w:rsidRPr="000A17E9" w:rsidRDefault="003A6041" w:rsidP="00CE38B9">
      <w:pPr>
        <w:pStyle w:val="Normal0"/>
        <w:shd w:val="clear" w:color="auto" w:fill="FFFFFF" w:themeFill="background1"/>
        <w:jc w:val="both"/>
        <w:rPr>
          <w:rFonts w:ascii="Sylfaen" w:eastAsia="Sylfaen" w:hAnsi="Sylfaen"/>
          <w:sz w:val="22"/>
          <w:szCs w:val="22"/>
        </w:rPr>
      </w:pPr>
      <w:r w:rsidRPr="000A17E9">
        <w:rPr>
          <w:rFonts w:ascii="Sylfaen" w:eastAsia="Sylfaen" w:hAnsi="Sylfaen"/>
          <w:sz w:val="22"/>
          <w:szCs w:val="22"/>
        </w:rPr>
        <w:t>ავტორიზაციისა და აკრედიტაციის განახლებული სტანდარტების შესაბამისად მომზადებული უმაღლესი საგანმანათლებლო დაწესებულებები;</w:t>
      </w:r>
    </w:p>
    <w:p w:rsidR="003A6041" w:rsidRPr="000A17E9" w:rsidRDefault="003A6041" w:rsidP="00CE38B9">
      <w:pPr>
        <w:pStyle w:val="Normal0"/>
        <w:jc w:val="both"/>
        <w:rPr>
          <w:rFonts w:ascii="Sylfaen" w:eastAsia="Sylfaen" w:hAnsi="Sylfaen"/>
          <w:sz w:val="22"/>
          <w:szCs w:val="22"/>
        </w:rPr>
      </w:pPr>
      <w:r w:rsidRPr="000A17E9">
        <w:rPr>
          <w:rFonts w:ascii="Sylfaen" w:eastAsia="Sylfaen" w:hAnsi="Sylfaen"/>
          <w:sz w:val="22"/>
          <w:szCs w:val="22"/>
        </w:rPr>
        <w:br/>
      </w:r>
      <w:r w:rsidRPr="000A17E9">
        <w:rPr>
          <w:rFonts w:ascii="Sylfaen" w:eastAsia="Sylfaen" w:hAnsi="Sylfaen"/>
          <w:sz w:val="22"/>
          <w:szCs w:val="22"/>
          <w:lang w:val="ka-GE"/>
        </w:rPr>
        <w:t xml:space="preserve">დაგეგმილი </w:t>
      </w:r>
      <w:r w:rsidRPr="000A17E9">
        <w:rPr>
          <w:rFonts w:ascii="Sylfaen" w:eastAsia="Sylfaen" w:hAnsi="Sylfaen"/>
          <w:sz w:val="22"/>
          <w:szCs w:val="22"/>
        </w:rPr>
        <w:t xml:space="preserve">მიზნობრივი მაჩვენებელი </w:t>
      </w:r>
    </w:p>
    <w:p w:rsidR="003A6041" w:rsidRPr="000A17E9" w:rsidRDefault="003A6041" w:rsidP="00CE38B9">
      <w:pPr>
        <w:shd w:val="clear" w:color="auto" w:fill="FFFFFF" w:themeFill="background1"/>
        <w:spacing w:before="100" w:beforeAutospacing="1" w:after="100" w:afterAutospacing="1" w:line="240" w:lineRule="auto"/>
        <w:jc w:val="both"/>
        <w:rPr>
          <w:rFonts w:ascii="Sylfaen" w:eastAsia="Sylfaen" w:hAnsi="Sylfaen"/>
          <w:lang w:val="ka-GE"/>
        </w:rPr>
      </w:pPr>
      <w:r w:rsidRPr="000A17E9">
        <w:rPr>
          <w:rFonts w:ascii="Sylfaen" w:eastAsia="Sylfaen" w:hAnsi="Sylfaen"/>
        </w:rPr>
        <w:t>საერთაშორისო ექსპერტების მონაწილეობით უმაღლესი საგანმანათლენბლო პროგრამების აკრედიტაცია</w:t>
      </w:r>
      <w:r w:rsidRPr="000A17E9">
        <w:rPr>
          <w:rFonts w:ascii="Sylfaen" w:eastAsia="Sylfaen" w:hAnsi="Sylfaen"/>
          <w:lang w:val="ka-GE"/>
        </w:rPr>
        <w:t>.</w:t>
      </w:r>
    </w:p>
    <w:p w:rsidR="003A6041" w:rsidRPr="000A17E9" w:rsidRDefault="003A6041"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3A6041" w:rsidRPr="000A17E9" w:rsidRDefault="003A6041" w:rsidP="00CE38B9">
      <w:pPr>
        <w:pStyle w:val="Normal0"/>
        <w:jc w:val="both"/>
        <w:rPr>
          <w:rFonts w:ascii="Sylfaen" w:hAnsi="Sylfaen"/>
          <w:sz w:val="22"/>
          <w:szCs w:val="22"/>
          <w:lang w:val="ka-GE"/>
        </w:rPr>
      </w:pPr>
      <w:r w:rsidRPr="000A17E9">
        <w:rPr>
          <w:rFonts w:ascii="Sylfaen" w:hAnsi="Sylfaen"/>
          <w:sz w:val="22"/>
          <w:szCs w:val="22"/>
          <w:lang w:val="ka-GE"/>
        </w:rPr>
        <w:t>საერთაშორისო ექსპერტების მონაწილეობით განხორციელდა უმაღლესი საგანმანათლებლო პროგრამების აკრედიტაციის პროცესი.</w:t>
      </w:r>
    </w:p>
    <w:bookmarkEnd w:id="6"/>
    <w:p w:rsidR="003A6041" w:rsidRPr="000A17E9" w:rsidRDefault="003A6041" w:rsidP="00CE38B9">
      <w:pPr>
        <w:pStyle w:val="Normal0"/>
        <w:jc w:val="both"/>
        <w:rPr>
          <w:rFonts w:ascii="Sylfaen" w:hAnsi="Sylfaen"/>
          <w:sz w:val="22"/>
          <w:szCs w:val="22"/>
          <w:lang w:val="ka-GE"/>
        </w:rPr>
      </w:pPr>
    </w:p>
    <w:p w:rsidR="003A6041" w:rsidRPr="000A17E9" w:rsidRDefault="003A6041" w:rsidP="00B1417E">
      <w:pPr>
        <w:pStyle w:val="Heading4"/>
        <w:spacing w:line="240" w:lineRule="auto"/>
        <w:jc w:val="both"/>
        <w:rPr>
          <w:rFonts w:ascii="Sylfaen" w:eastAsia="Calibri" w:hAnsi="Sylfaen" w:cs="Calibri"/>
          <w:i w:val="0"/>
        </w:rPr>
      </w:pPr>
      <w:r w:rsidRPr="000A17E9">
        <w:rPr>
          <w:rFonts w:ascii="Sylfaen" w:eastAsia="Calibri" w:hAnsi="Sylfaen" w:cs="Calibri"/>
          <w:i w:val="0"/>
        </w:rPr>
        <w:t>4.3.1 გამოცდების ორგანიზება  (პროგრამული კოდი 32 04 01)</w:t>
      </w:r>
    </w:p>
    <w:p w:rsidR="003A6041" w:rsidRPr="000A17E9" w:rsidRDefault="003A6041" w:rsidP="00CE38B9">
      <w:pPr>
        <w:pBdr>
          <w:top w:val="nil"/>
          <w:left w:val="nil"/>
          <w:bottom w:val="nil"/>
          <w:right w:val="nil"/>
          <w:between w:val="nil"/>
        </w:pBdr>
        <w:spacing w:line="240" w:lineRule="auto"/>
        <w:jc w:val="both"/>
        <w:rPr>
          <w:rFonts w:ascii="Sylfaen" w:eastAsia="Calibri" w:hAnsi="Sylfaen" w:cs="Calibri"/>
        </w:rPr>
      </w:pPr>
    </w:p>
    <w:p w:rsidR="003A6041" w:rsidRPr="000A17E9" w:rsidRDefault="003A6041" w:rsidP="00CE38B9">
      <w:pPr>
        <w:pBdr>
          <w:top w:val="nil"/>
          <w:left w:val="nil"/>
          <w:bottom w:val="nil"/>
          <w:right w:val="nil"/>
          <w:between w:val="nil"/>
        </w:pBdr>
        <w:spacing w:line="240" w:lineRule="auto"/>
        <w:jc w:val="both"/>
        <w:rPr>
          <w:rFonts w:ascii="Sylfaen" w:eastAsia="Calibri" w:hAnsi="Sylfaen" w:cs="Calibri"/>
        </w:rPr>
      </w:pPr>
      <w:r w:rsidRPr="000A17E9">
        <w:rPr>
          <w:rFonts w:ascii="Sylfaen" w:eastAsia="Calibri" w:hAnsi="Sylfaen" w:cs="Calibri"/>
        </w:rPr>
        <w:t>პროგრამის განმახორციელებელი:</w:t>
      </w:r>
    </w:p>
    <w:p w:rsidR="003A6041" w:rsidRPr="000A17E9" w:rsidRDefault="003A6041" w:rsidP="0002368F">
      <w:pPr>
        <w:pStyle w:val="ListParagraph"/>
        <w:numPr>
          <w:ilvl w:val="0"/>
          <w:numId w:val="85"/>
        </w:numPr>
        <w:pBdr>
          <w:top w:val="nil"/>
          <w:left w:val="nil"/>
          <w:bottom w:val="nil"/>
          <w:right w:val="nil"/>
          <w:between w:val="nil"/>
        </w:pBdr>
        <w:spacing w:after="0" w:line="240" w:lineRule="auto"/>
        <w:ind w:left="426" w:right="0" w:hanging="426"/>
        <w:rPr>
          <w:rFonts w:eastAsia="Calibri" w:cs="Calibri"/>
        </w:rPr>
      </w:pPr>
      <w:r w:rsidRPr="000A17E9">
        <w:rPr>
          <w:rFonts w:eastAsia="Calibri" w:cs="Calibri"/>
        </w:rPr>
        <w:t>სსიპ –  შეფასებისა და გამოცდების ეროვნული ცენტრი.</w:t>
      </w:r>
    </w:p>
    <w:p w:rsidR="003A6041" w:rsidRPr="000A17E9" w:rsidRDefault="003A6041" w:rsidP="00CE38B9">
      <w:pPr>
        <w:shd w:val="clear" w:color="auto" w:fill="FFFFFF" w:themeFill="background1"/>
        <w:spacing w:line="240" w:lineRule="auto"/>
        <w:ind w:left="360"/>
        <w:jc w:val="both"/>
        <w:rPr>
          <w:rFonts w:ascii="Sylfaen" w:eastAsia="Calibri" w:hAnsi="Sylfaen" w:cs="Calibri"/>
        </w:rPr>
      </w:pPr>
    </w:p>
    <w:p w:rsidR="003A6041" w:rsidRPr="000A17E9" w:rsidRDefault="003A6041" w:rsidP="00CE38B9">
      <w:pPr>
        <w:shd w:val="clear" w:color="auto" w:fill="FFFFFF" w:themeFill="background1"/>
        <w:spacing w:before="100" w:beforeAutospacing="1" w:after="100" w:afterAutospacing="1" w:line="240" w:lineRule="auto"/>
        <w:ind w:left="360"/>
        <w:jc w:val="both"/>
        <w:rPr>
          <w:rFonts w:ascii="Sylfaen" w:eastAsia="Calibri" w:hAnsi="Sylfaen" w:cs="Calibri"/>
        </w:rPr>
      </w:pPr>
      <w:r w:rsidRPr="000A17E9">
        <w:rPr>
          <w:rFonts w:ascii="Sylfaen" w:eastAsia="Calibri" w:hAnsi="Sylfaen" w:cs="Calibri"/>
        </w:rPr>
        <w:t> </w:t>
      </w:r>
      <w:r w:rsidRPr="000A17E9">
        <w:rPr>
          <w:rFonts w:ascii="Sylfaen" w:hAnsi="Sylfaen" w:cs="Sylfaen"/>
        </w:rPr>
        <w:t>დაგეგმილი შუალედური შედეგები</w:t>
      </w:r>
    </w:p>
    <w:p w:rsidR="003A6041" w:rsidRPr="000A17E9" w:rsidRDefault="003A6041" w:rsidP="0002368F">
      <w:pPr>
        <w:pStyle w:val="ListParagraph"/>
        <w:numPr>
          <w:ilvl w:val="0"/>
          <w:numId w:val="95"/>
        </w:numPr>
        <w:shd w:val="clear" w:color="auto" w:fill="FFFFFF" w:themeFill="background1"/>
        <w:spacing w:before="100" w:beforeAutospacing="1" w:after="100" w:afterAutospacing="1" w:line="240" w:lineRule="auto"/>
        <w:ind w:left="426" w:right="0" w:hanging="426"/>
      </w:pPr>
      <w:r w:rsidRPr="000A17E9">
        <w:t>ზოგადსაგანმანათლებლო დაწესებულებების კურსდამთავრებულთათვის ერთიანი ეროვნული გამოცდების  ჩატარება;</w:t>
      </w:r>
    </w:p>
    <w:p w:rsidR="003A6041" w:rsidRPr="000A17E9" w:rsidRDefault="003A6041" w:rsidP="0002368F">
      <w:pPr>
        <w:pStyle w:val="ListParagraph"/>
        <w:numPr>
          <w:ilvl w:val="0"/>
          <w:numId w:val="95"/>
        </w:numPr>
        <w:shd w:val="clear" w:color="auto" w:fill="FFFFFF" w:themeFill="background1"/>
        <w:spacing w:before="100" w:beforeAutospacing="1" w:after="100" w:afterAutospacing="1" w:line="240" w:lineRule="auto"/>
        <w:ind w:left="426" w:right="0" w:hanging="426"/>
      </w:pPr>
      <w:r w:rsidRPr="000A17E9">
        <w:t>საერთო სამაგისტრო  გამოცდების ჩატარება;</w:t>
      </w:r>
    </w:p>
    <w:p w:rsidR="003A6041" w:rsidRPr="000A17E9" w:rsidRDefault="003A6041" w:rsidP="0002368F">
      <w:pPr>
        <w:pStyle w:val="ListParagraph"/>
        <w:numPr>
          <w:ilvl w:val="0"/>
          <w:numId w:val="95"/>
        </w:numPr>
        <w:shd w:val="clear" w:color="auto" w:fill="FFFFFF" w:themeFill="background1"/>
        <w:spacing w:before="100" w:beforeAutospacing="1" w:after="100" w:afterAutospacing="1" w:line="240" w:lineRule="auto"/>
        <w:ind w:left="426" w:right="0" w:hanging="426"/>
      </w:pPr>
      <w:r w:rsidRPr="000A17E9">
        <w:t xml:space="preserve">პროფესიული ტესტირებისა  ჩატარება; </w:t>
      </w:r>
    </w:p>
    <w:p w:rsidR="003A6041" w:rsidRPr="000A17E9" w:rsidRDefault="003A6041" w:rsidP="0002368F">
      <w:pPr>
        <w:pStyle w:val="ListParagraph"/>
        <w:numPr>
          <w:ilvl w:val="0"/>
          <w:numId w:val="95"/>
        </w:numPr>
        <w:shd w:val="clear" w:color="auto" w:fill="FFFFFF" w:themeFill="background1"/>
        <w:spacing w:before="100" w:beforeAutospacing="1" w:after="100" w:afterAutospacing="1" w:line="240" w:lineRule="auto"/>
        <w:ind w:left="426" w:right="0" w:hanging="426"/>
      </w:pPr>
      <w:r w:rsidRPr="000A17E9">
        <w:t>მასწავლებლის საგნის გამოცდების ჩატარება;</w:t>
      </w:r>
    </w:p>
    <w:p w:rsidR="003A6041" w:rsidRPr="000A17E9" w:rsidRDefault="003A6041" w:rsidP="0002368F">
      <w:pPr>
        <w:pStyle w:val="ListParagraph"/>
        <w:numPr>
          <w:ilvl w:val="0"/>
          <w:numId w:val="95"/>
        </w:numPr>
        <w:shd w:val="clear" w:color="auto" w:fill="FFFFFF" w:themeFill="background1"/>
        <w:spacing w:before="100" w:beforeAutospacing="1" w:after="100" w:afterAutospacing="1" w:line="240" w:lineRule="auto"/>
        <w:ind w:left="426" w:right="0" w:hanging="426"/>
      </w:pPr>
      <w:r w:rsidRPr="000A17E9">
        <w:t>საერთაშორისო კვლევების (შეფასებების) განხორციელების უზრუნველყოფა;</w:t>
      </w:r>
    </w:p>
    <w:p w:rsidR="003A6041" w:rsidRPr="000A17E9" w:rsidRDefault="003A6041" w:rsidP="0002368F">
      <w:pPr>
        <w:pStyle w:val="ListParagraph"/>
        <w:numPr>
          <w:ilvl w:val="0"/>
          <w:numId w:val="95"/>
        </w:numPr>
        <w:shd w:val="clear" w:color="auto" w:fill="FFFFFF" w:themeFill="background1"/>
        <w:spacing w:before="100" w:beforeAutospacing="1" w:after="100" w:afterAutospacing="1" w:line="240" w:lineRule="auto"/>
        <w:ind w:left="426" w:right="0" w:hanging="426"/>
      </w:pPr>
      <w:r w:rsidRPr="000A17E9">
        <w:t>სტუდენტთა საგრანტო კონკურსი;</w:t>
      </w:r>
    </w:p>
    <w:p w:rsidR="003A6041" w:rsidRPr="000A17E9" w:rsidRDefault="003A6041"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3A6041" w:rsidRPr="000A17E9" w:rsidRDefault="003A6041" w:rsidP="0002368F">
      <w:pPr>
        <w:numPr>
          <w:ilvl w:val="0"/>
          <w:numId w:val="126"/>
        </w:numPr>
        <w:spacing w:after="0" w:line="240" w:lineRule="auto"/>
        <w:ind w:left="567" w:hanging="425"/>
        <w:contextualSpacing/>
        <w:jc w:val="both"/>
        <w:rPr>
          <w:rFonts w:ascii="Sylfaen" w:hAnsi="Sylfaen" w:cstheme="majorHAnsi"/>
          <w:lang w:val="ka-GE"/>
        </w:rPr>
      </w:pPr>
      <w:r w:rsidRPr="000A17E9">
        <w:rPr>
          <w:rFonts w:ascii="Sylfaen" w:eastAsia="Sylfaen" w:hAnsi="Sylfaen" w:cstheme="majorHAnsi"/>
          <w:lang w:val="ka-GE"/>
        </w:rPr>
        <w:t>აბიტურიენტთა აბსოლუტური რანჟირების დოკუმენტისა და კოეფიციენტებით რანჟირების დოკუმენტის საფუძველზე, აბიტურიენტებმა მოიპოვეს სახელმწიფო სასწავლო გრანტი და სწავლის გაგრძელების უფლება საქართველოს უმაღლეს საგანმანათლებლო დაწესებულებებში;</w:t>
      </w:r>
    </w:p>
    <w:p w:rsidR="003A6041" w:rsidRPr="000A17E9" w:rsidRDefault="003A6041" w:rsidP="0002368F">
      <w:pPr>
        <w:numPr>
          <w:ilvl w:val="0"/>
          <w:numId w:val="126"/>
        </w:numPr>
        <w:spacing w:after="0" w:line="240" w:lineRule="auto"/>
        <w:ind w:left="567" w:hanging="425"/>
        <w:contextualSpacing/>
        <w:jc w:val="both"/>
        <w:rPr>
          <w:rFonts w:ascii="Sylfaen" w:eastAsia="Sylfaen" w:hAnsi="Sylfaen" w:cstheme="majorHAnsi"/>
          <w:lang w:val="ka-GE"/>
        </w:rPr>
      </w:pPr>
      <w:r w:rsidRPr="000A17E9">
        <w:rPr>
          <w:rFonts w:ascii="Sylfaen" w:eastAsia="Calibri" w:hAnsi="Sylfaen" w:cstheme="majorHAnsi"/>
          <w:shd w:val="clear" w:color="auto" w:fill="FFFFFF"/>
          <w:lang w:val="ka-GE"/>
        </w:rPr>
        <w:t>გამოვლინდა იმ სტუდენტების რაოდენობა</w:t>
      </w:r>
      <w:r w:rsidRPr="000A17E9">
        <w:rPr>
          <w:rFonts w:ascii="Sylfaen" w:eastAsia="Calibri" w:hAnsi="Sylfaen" w:cstheme="majorHAnsi"/>
          <w:shd w:val="clear" w:color="auto" w:fill="FFFFFF"/>
          <w:lang w:val="sv-SE"/>
        </w:rPr>
        <w:t xml:space="preserve">, </w:t>
      </w:r>
      <w:r w:rsidRPr="000A17E9">
        <w:rPr>
          <w:rFonts w:ascii="Sylfaen" w:eastAsia="Calibri" w:hAnsi="Sylfaen" w:cstheme="majorHAnsi"/>
          <w:shd w:val="clear" w:color="auto" w:fill="FFFFFF"/>
          <w:lang w:val="ka-GE"/>
        </w:rPr>
        <w:t xml:space="preserve">რომლებმაც მოიპოვეს ან გაიუმჯობესეს საგრანტო დაფინანსება, ასევე </w:t>
      </w:r>
      <w:r w:rsidRPr="000A17E9">
        <w:rPr>
          <w:rFonts w:ascii="Sylfaen" w:eastAsia="Sylfaen" w:hAnsi="Sylfaen" w:cstheme="majorHAnsi"/>
          <w:lang w:val="ka-GE"/>
        </w:rPr>
        <w:t>გამოვლენილია მაგისტრანტობის კანდიდატები;</w:t>
      </w:r>
    </w:p>
    <w:p w:rsidR="003A6041" w:rsidRPr="000A17E9" w:rsidRDefault="003A6041" w:rsidP="0002368F">
      <w:pPr>
        <w:numPr>
          <w:ilvl w:val="0"/>
          <w:numId w:val="126"/>
        </w:numPr>
        <w:spacing w:after="0" w:line="240" w:lineRule="auto"/>
        <w:ind w:left="567" w:hanging="425"/>
        <w:contextualSpacing/>
        <w:jc w:val="both"/>
        <w:rPr>
          <w:rFonts w:ascii="Sylfaen" w:eastAsia="Sylfaen" w:hAnsi="Sylfaen" w:cstheme="majorHAnsi"/>
          <w:lang w:val="ka-GE"/>
        </w:rPr>
      </w:pPr>
      <w:r w:rsidRPr="000A17E9">
        <w:rPr>
          <w:rFonts w:ascii="Sylfaen" w:eastAsia="Sylfaen" w:hAnsi="Sylfaen" w:cstheme="majorHAnsi"/>
          <w:lang w:val="ka-GE"/>
        </w:rPr>
        <w:t>გამოვლინდნენ მასწავლებლები, რომლებმაც დასძლიეს მასწავლებლის საგნის გამოცდა;</w:t>
      </w:r>
    </w:p>
    <w:p w:rsidR="003A6041" w:rsidRPr="000A17E9" w:rsidRDefault="003A6041" w:rsidP="0002368F">
      <w:pPr>
        <w:numPr>
          <w:ilvl w:val="0"/>
          <w:numId w:val="126"/>
        </w:numPr>
        <w:spacing w:after="0" w:line="240" w:lineRule="auto"/>
        <w:ind w:left="567" w:hanging="425"/>
        <w:contextualSpacing/>
        <w:jc w:val="both"/>
        <w:rPr>
          <w:rFonts w:ascii="Sylfaen" w:eastAsia="Sylfaen" w:hAnsi="Sylfaen" w:cstheme="majorHAnsi"/>
          <w:lang w:val="ka-GE"/>
        </w:rPr>
      </w:pPr>
      <w:r w:rsidRPr="000A17E9">
        <w:rPr>
          <w:rFonts w:ascii="Sylfaen" w:eastAsia="Calibri" w:hAnsi="Sylfaen" w:cstheme="majorHAnsi"/>
          <w:lang w:val="ka-GE"/>
        </w:rPr>
        <w:t>აპლიკანტებმა მოიპოვეს სწავლის გაგრძელების უფლება პროფესიული საგანმანათლებლო პროგრამებზე;</w:t>
      </w:r>
    </w:p>
    <w:p w:rsidR="003A6041" w:rsidRPr="000A17E9" w:rsidRDefault="003A6041" w:rsidP="0002368F">
      <w:pPr>
        <w:numPr>
          <w:ilvl w:val="0"/>
          <w:numId w:val="126"/>
        </w:numPr>
        <w:spacing w:after="0" w:line="240" w:lineRule="auto"/>
        <w:ind w:left="567" w:hanging="425"/>
        <w:contextualSpacing/>
        <w:jc w:val="both"/>
        <w:rPr>
          <w:rFonts w:ascii="Sylfaen" w:eastAsia="Sylfaen" w:hAnsi="Sylfaen" w:cstheme="majorHAnsi"/>
          <w:lang w:val="ka-GE"/>
        </w:rPr>
      </w:pPr>
      <w:r w:rsidRPr="000A17E9">
        <w:rPr>
          <w:rFonts w:ascii="Sylfaen" w:eastAsia="Sylfaen" w:hAnsi="Sylfaen" w:cstheme="majorHAnsi"/>
          <w:lang w:val="ka-GE"/>
        </w:rPr>
        <w:t xml:space="preserve">ჩატარებულია რიგი </w:t>
      </w:r>
      <w:r w:rsidRPr="000A17E9">
        <w:rPr>
          <w:rFonts w:ascii="Sylfaen" w:eastAsia="Sylfaen" w:hAnsi="Sylfaen" w:cstheme="majorHAnsi"/>
        </w:rPr>
        <w:t>საერთაშორისო</w:t>
      </w:r>
      <w:r w:rsidRPr="000A17E9">
        <w:rPr>
          <w:rFonts w:ascii="Sylfaen" w:eastAsia="Sylfaen" w:hAnsi="Sylfaen" w:cstheme="majorHAnsi"/>
          <w:lang w:val="ka-GE"/>
        </w:rPr>
        <w:t xml:space="preserve"> და ეროვნული</w:t>
      </w:r>
      <w:r w:rsidRPr="000A17E9">
        <w:rPr>
          <w:rFonts w:ascii="Sylfaen" w:eastAsia="Sylfaen" w:hAnsi="Sylfaen" w:cstheme="majorHAnsi"/>
        </w:rPr>
        <w:t xml:space="preserve"> კვლევები</w:t>
      </w:r>
      <w:r w:rsidRPr="000A17E9">
        <w:rPr>
          <w:rFonts w:ascii="Sylfaen" w:eastAsia="Sylfaen" w:hAnsi="Sylfaen" w:cstheme="majorHAnsi"/>
          <w:lang w:val="ka-GE"/>
        </w:rPr>
        <w:t xml:space="preserve"> </w:t>
      </w:r>
      <w:r w:rsidRPr="000A17E9">
        <w:rPr>
          <w:rFonts w:ascii="Sylfaen" w:eastAsia="Sylfaen" w:hAnsi="Sylfaen" w:cstheme="majorHAnsi"/>
        </w:rPr>
        <w:t>(შეფასებები)</w:t>
      </w:r>
      <w:r w:rsidRPr="000A17E9">
        <w:rPr>
          <w:rFonts w:ascii="Sylfaen" w:eastAsia="Sylfaen" w:hAnsi="Sylfaen" w:cstheme="majorHAnsi"/>
          <w:lang w:val="ka-GE"/>
        </w:rPr>
        <w:t>;</w:t>
      </w:r>
    </w:p>
    <w:p w:rsidR="003A6041" w:rsidRPr="000A17E9" w:rsidRDefault="003A6041" w:rsidP="0002368F">
      <w:pPr>
        <w:numPr>
          <w:ilvl w:val="0"/>
          <w:numId w:val="126"/>
        </w:numPr>
        <w:spacing w:after="0" w:line="240" w:lineRule="auto"/>
        <w:ind w:left="567" w:hanging="425"/>
        <w:contextualSpacing/>
        <w:jc w:val="both"/>
        <w:rPr>
          <w:rFonts w:ascii="Sylfaen" w:eastAsia="Sylfaen" w:hAnsi="Sylfaen" w:cstheme="majorHAnsi"/>
          <w:lang w:val="ka-GE"/>
        </w:rPr>
      </w:pPr>
      <w:r w:rsidRPr="000A17E9">
        <w:rPr>
          <w:rFonts w:ascii="Sylfaen" w:eastAsia="Sylfaen" w:hAnsi="Sylfaen" w:cstheme="majorHAnsi"/>
          <w:lang w:val="ka-GE"/>
        </w:rPr>
        <w:t>განხორციელდა მსჯავრდებულ პირთა უმაღლესი განათლების მიღების ხელშეწყობა.</w:t>
      </w:r>
    </w:p>
    <w:p w:rsidR="003A6041" w:rsidRPr="000A17E9" w:rsidRDefault="003A6041"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3A6041" w:rsidRPr="000A17E9" w:rsidRDefault="003A6041" w:rsidP="00CE38B9">
      <w:pPr>
        <w:spacing w:before="100" w:beforeAutospacing="1" w:after="100" w:afterAutospacing="1" w:line="240" w:lineRule="auto"/>
        <w:jc w:val="both"/>
        <w:rPr>
          <w:rFonts w:ascii="Sylfaen" w:hAnsi="Sylfaen"/>
        </w:rPr>
      </w:pPr>
      <w:r w:rsidRPr="000A17E9">
        <w:rPr>
          <w:rFonts w:ascii="Sylfaen" w:hAnsi="Sylfaen"/>
        </w:rPr>
        <w:t>1.   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3A6041" w:rsidRPr="000A17E9" w:rsidRDefault="003A6041"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ყოვეწლიურად სხადასხვა გამოცდებზე დარეგისტრირებული აპლიკანტების რაოდენობა აღემატება - 205 000, 2019 წელს გამოცდებზე გამოცხადებული აპლიკანტების რაოდენობა აღემატება - 184 000, რომელიც უზრუნველყოფილ იქნა საგამოცდო სერვისით, ხოლო 145 000 - ს აღემატება იმ აპლიკანტების რაოდენობა, რომლებმაც გადალახეს მინიმალური ზღვარი; </w:t>
      </w:r>
    </w:p>
    <w:p w:rsidR="003A6041" w:rsidRPr="000A17E9" w:rsidRDefault="003A6041"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3A6041" w:rsidRPr="000A17E9" w:rsidRDefault="003A6041"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გამოცდაზე დარეგისტრირებული და გამოცდაზე გამოცხადებულ აპლიკანტთა სრული დაფარვა; </w:t>
      </w:r>
    </w:p>
    <w:p w:rsidR="003A6041" w:rsidRPr="000A17E9" w:rsidRDefault="003A6041"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3A6041" w:rsidRPr="000A17E9" w:rsidRDefault="003A6041" w:rsidP="0002368F">
      <w:pPr>
        <w:pStyle w:val="NormalWeb"/>
        <w:numPr>
          <w:ilvl w:val="0"/>
          <w:numId w:val="127"/>
        </w:numPr>
        <w:spacing w:before="0" w:beforeAutospacing="0" w:after="0" w:afterAutospacing="0"/>
        <w:ind w:left="360"/>
        <w:jc w:val="both"/>
        <w:textAlignment w:val="baseline"/>
        <w:rPr>
          <w:rFonts w:ascii="Sylfaen" w:eastAsia="Calibri" w:hAnsi="Sylfaen" w:cstheme="majorHAnsi"/>
          <w:sz w:val="22"/>
          <w:szCs w:val="22"/>
          <w:lang w:val="ka-GE"/>
        </w:rPr>
      </w:pPr>
      <w:r w:rsidRPr="000A17E9">
        <w:rPr>
          <w:rFonts w:ascii="Sylfaen" w:eastAsia="Calibri" w:hAnsi="Sylfaen" w:cstheme="majorHAnsi"/>
          <w:sz w:val="22"/>
          <w:szCs w:val="22"/>
          <w:lang w:val="ka-GE"/>
        </w:rPr>
        <w:t>ერთიან ეროვნულ გამოცდების შედეგად უმაღლეს დაწესებულებებში სწავლის უფლება მოიპოვა  </w:t>
      </w:r>
      <w:r w:rsidRPr="000A17E9">
        <w:rPr>
          <w:rFonts w:ascii="Sylfaen" w:eastAsia="Calibri" w:hAnsi="Sylfaen" w:cs="Calibri"/>
          <w:sz w:val="22"/>
          <w:szCs w:val="22"/>
        </w:rPr>
        <w:t xml:space="preserve">29 362 </w:t>
      </w:r>
      <w:r w:rsidRPr="000A17E9">
        <w:rPr>
          <w:rFonts w:ascii="Sylfaen" w:eastAsia="Calibri" w:hAnsi="Sylfaen" w:cstheme="majorHAnsi"/>
          <w:sz w:val="22"/>
          <w:szCs w:val="22"/>
          <w:lang w:val="ka-GE"/>
        </w:rPr>
        <w:t xml:space="preserve">-მა აბიტურიენტმა, ხოლო საერთო სამაგისტრო გამოცდაზე მინიმალური კომპეტენციის ზღვარი გადალახა </w:t>
      </w:r>
      <w:r w:rsidRPr="000A17E9">
        <w:rPr>
          <w:rFonts w:ascii="Sylfaen" w:eastAsia="Calibri" w:hAnsi="Sylfaen" w:cs="Calibri"/>
          <w:sz w:val="22"/>
          <w:szCs w:val="22"/>
        </w:rPr>
        <w:t xml:space="preserve">8 429  </w:t>
      </w:r>
      <w:r w:rsidRPr="000A17E9">
        <w:rPr>
          <w:rFonts w:ascii="Sylfaen" w:eastAsia="Calibri" w:hAnsi="Sylfaen" w:cstheme="majorHAnsi"/>
          <w:sz w:val="22"/>
          <w:szCs w:val="22"/>
          <w:lang w:val="ka-GE"/>
        </w:rPr>
        <w:t>- მა სტუდენტმა;</w:t>
      </w:r>
    </w:p>
    <w:p w:rsidR="003A6041" w:rsidRPr="000A17E9" w:rsidRDefault="003A6041" w:rsidP="0002368F">
      <w:pPr>
        <w:numPr>
          <w:ilvl w:val="0"/>
          <w:numId w:val="125"/>
        </w:numPr>
        <w:spacing w:after="0" w:line="240" w:lineRule="auto"/>
        <w:jc w:val="both"/>
        <w:rPr>
          <w:rFonts w:ascii="Sylfaen" w:eastAsia="Calibri" w:hAnsi="Sylfaen" w:cstheme="majorHAnsi"/>
          <w:lang w:val="ka-GE"/>
        </w:rPr>
      </w:pPr>
      <w:r w:rsidRPr="000A17E9">
        <w:rPr>
          <w:rFonts w:ascii="Sylfaen" w:eastAsia="Calibri" w:hAnsi="Sylfaen" w:cs="Calibri"/>
        </w:rPr>
        <w:t>მასწავლებელის საგნის გამოცდაზე</w:t>
      </w:r>
      <w:r w:rsidRPr="000A17E9">
        <w:rPr>
          <w:rFonts w:ascii="Sylfaen" w:eastAsia="Calibri" w:hAnsi="Sylfaen" w:cs="Calibri"/>
          <w:lang w:val="ka-GE"/>
        </w:rPr>
        <w:t xml:space="preserve"> და </w:t>
      </w:r>
      <w:r w:rsidRPr="000A17E9">
        <w:rPr>
          <w:rFonts w:ascii="Sylfaen" w:eastAsia="Calibri" w:hAnsi="Sylfaen" w:cstheme="majorHAnsi"/>
          <w:lang w:val="ka-GE"/>
        </w:rPr>
        <w:t xml:space="preserve">საგნობრივი და პროფესიული კომპეტენციების დადასტურების ტესტირებაზე მონაწილეობა მიიღო 23 946-მა, </w:t>
      </w:r>
      <w:r w:rsidRPr="000A17E9">
        <w:rPr>
          <w:rFonts w:ascii="Sylfaen" w:eastAsia="Calibri" w:hAnsi="Sylfaen" w:cs="Calibri"/>
        </w:rPr>
        <w:t>მინიმალური კომპეტენციის ზღვარი დაძლია 908 სპეც</w:t>
      </w:r>
      <w:r w:rsidRPr="000A17E9">
        <w:rPr>
          <w:rFonts w:ascii="Sylfaen" w:eastAsia="Calibri" w:hAnsi="Sylfaen" w:cs="Calibri"/>
          <w:lang w:val="ka-GE"/>
        </w:rPr>
        <w:t xml:space="preserve">. </w:t>
      </w:r>
      <w:r w:rsidRPr="000A17E9">
        <w:rPr>
          <w:rFonts w:ascii="Sylfaen" w:eastAsia="Calibri" w:hAnsi="Sylfaen" w:cs="Calibri"/>
        </w:rPr>
        <w:t>მასწავლებელმა</w:t>
      </w:r>
      <w:r w:rsidRPr="000A17E9">
        <w:rPr>
          <w:rFonts w:ascii="Sylfaen" w:eastAsia="Calibri" w:hAnsi="Sylfaen" w:cs="Calibri"/>
          <w:lang w:val="ka-GE"/>
        </w:rPr>
        <w:t xml:space="preserve"> და </w:t>
      </w:r>
      <w:r w:rsidRPr="000A17E9">
        <w:rPr>
          <w:rFonts w:ascii="Sylfaen" w:eastAsia="Calibri" w:hAnsi="Sylfaen" w:cs="Calibri"/>
        </w:rPr>
        <w:t>4 488-მა</w:t>
      </w:r>
      <w:r w:rsidRPr="000A17E9">
        <w:rPr>
          <w:rFonts w:ascii="Sylfaen" w:eastAsia="Calibri" w:hAnsi="Sylfaen" w:cs="Calibri"/>
          <w:lang w:val="ka-GE"/>
        </w:rPr>
        <w:t xml:space="preserve"> მასწავლებლობის მსურველმა.</w:t>
      </w:r>
    </w:p>
    <w:p w:rsidR="003A6041" w:rsidRPr="000A17E9" w:rsidRDefault="003A6041" w:rsidP="0002368F">
      <w:pPr>
        <w:numPr>
          <w:ilvl w:val="0"/>
          <w:numId w:val="125"/>
        </w:numPr>
        <w:spacing w:after="0" w:line="240" w:lineRule="auto"/>
        <w:jc w:val="both"/>
        <w:rPr>
          <w:rFonts w:ascii="Sylfaen" w:eastAsia="Calibri" w:hAnsi="Sylfaen" w:cstheme="majorHAnsi"/>
          <w:lang w:val="ka-GE"/>
        </w:rPr>
      </w:pPr>
      <w:r w:rsidRPr="000A17E9">
        <w:rPr>
          <w:rFonts w:ascii="Sylfaen" w:eastAsia="Calibri" w:hAnsi="Sylfaen" w:cstheme="majorHAnsi"/>
          <w:lang w:val="ka-GE"/>
        </w:rPr>
        <w:t xml:space="preserve">სტუდენტთა საგრანტო კონკურსის შედეგად გრანტი მოიპოვა/გაიუმჯობესა </w:t>
      </w:r>
      <w:r w:rsidRPr="000A17E9">
        <w:rPr>
          <w:rFonts w:ascii="Sylfaen" w:eastAsia="Calibri" w:hAnsi="Sylfaen" w:cs="Calibri"/>
        </w:rPr>
        <w:t>250</w:t>
      </w:r>
      <w:r w:rsidRPr="000A17E9">
        <w:rPr>
          <w:rFonts w:ascii="Sylfaen" w:eastAsia="Calibri" w:hAnsi="Sylfaen" w:cstheme="majorHAnsi"/>
          <w:lang w:val="ka-GE"/>
        </w:rPr>
        <w:t>-მა სტუდენტმა;</w:t>
      </w:r>
    </w:p>
    <w:p w:rsidR="003A6041" w:rsidRPr="000A17E9" w:rsidRDefault="003A6041" w:rsidP="0002368F">
      <w:pPr>
        <w:numPr>
          <w:ilvl w:val="0"/>
          <w:numId w:val="125"/>
        </w:numPr>
        <w:spacing w:after="0" w:line="240" w:lineRule="auto"/>
        <w:jc w:val="both"/>
        <w:rPr>
          <w:rFonts w:ascii="Sylfaen" w:eastAsia="Calibri" w:hAnsi="Sylfaen" w:cstheme="majorHAnsi"/>
          <w:lang w:val="ka-GE"/>
        </w:rPr>
      </w:pPr>
      <w:r w:rsidRPr="000A17E9">
        <w:rPr>
          <w:rFonts w:ascii="Sylfaen" w:eastAsia="Calibri" w:hAnsi="Sylfaen" w:cstheme="majorHAnsi"/>
          <w:lang w:val="ka-GE"/>
        </w:rPr>
        <w:t xml:space="preserve">პროფესიულ საგანმანათლებლო პროგრამებზე სწავლის უფლება მოიპოვა 3 293 - მა აპლიკანტმა </w:t>
      </w:r>
    </w:p>
    <w:p w:rsidR="003A6041" w:rsidRPr="000A17E9" w:rsidRDefault="003A6041" w:rsidP="00CE38B9">
      <w:pPr>
        <w:pBdr>
          <w:top w:val="nil"/>
          <w:left w:val="nil"/>
          <w:bottom w:val="nil"/>
          <w:right w:val="nil"/>
          <w:between w:val="nil"/>
        </w:pBdr>
        <w:spacing w:line="240" w:lineRule="auto"/>
        <w:jc w:val="both"/>
        <w:rPr>
          <w:rFonts w:ascii="Sylfaen" w:eastAsia="Calibri" w:hAnsi="Sylfaen" w:cs="Calibri"/>
        </w:rPr>
      </w:pPr>
    </w:p>
    <w:p w:rsidR="003A6041" w:rsidRPr="000A17E9" w:rsidRDefault="003A6041" w:rsidP="00CE38B9">
      <w:pPr>
        <w:pStyle w:val="Heading4"/>
        <w:spacing w:line="240" w:lineRule="auto"/>
        <w:jc w:val="both"/>
        <w:rPr>
          <w:rFonts w:ascii="Sylfaen" w:eastAsia="Calibri" w:hAnsi="Sylfaen" w:cs="Calibri"/>
          <w:i w:val="0"/>
        </w:rPr>
      </w:pPr>
      <w:r w:rsidRPr="000A17E9">
        <w:rPr>
          <w:rFonts w:ascii="Sylfaen" w:eastAsia="Calibri" w:hAnsi="Sylfaen" w:cs="Calibri"/>
          <w:i w:val="0"/>
        </w:rPr>
        <w:t>4.3.2 სახელმწიფო სასწავლო, სამაგისტრო გრანტები და ახალგაზრდების წახალისება (პროგრამული კოდი 32 04 02)</w:t>
      </w:r>
    </w:p>
    <w:p w:rsidR="003A6041" w:rsidRPr="000A17E9" w:rsidRDefault="003A6041" w:rsidP="00CE38B9">
      <w:pPr>
        <w:spacing w:line="240" w:lineRule="auto"/>
        <w:rPr>
          <w:rFonts w:ascii="Sylfaen" w:eastAsia="Calibri" w:hAnsi="Sylfaen" w:cs="Calibri"/>
          <w:i/>
        </w:rPr>
      </w:pPr>
    </w:p>
    <w:p w:rsidR="003A6041" w:rsidRPr="000A17E9" w:rsidRDefault="003A6041" w:rsidP="00CE38B9">
      <w:pPr>
        <w:pBdr>
          <w:top w:val="nil"/>
          <w:left w:val="nil"/>
          <w:bottom w:val="nil"/>
          <w:right w:val="nil"/>
          <w:between w:val="nil"/>
        </w:pBdr>
        <w:spacing w:line="240" w:lineRule="auto"/>
        <w:ind w:left="1080" w:hanging="1080"/>
        <w:jc w:val="both"/>
        <w:rPr>
          <w:rFonts w:ascii="Sylfaen" w:eastAsia="Calibri" w:hAnsi="Sylfaen" w:cs="Calibri"/>
          <w:lang w:val="ka-GE"/>
        </w:rPr>
      </w:pPr>
      <w:r w:rsidRPr="000A17E9">
        <w:rPr>
          <w:rFonts w:ascii="Sylfaen" w:eastAsia="Calibri" w:hAnsi="Sylfaen" w:cs="Calibri"/>
        </w:rPr>
        <w:t>პროგრამის განმახორციელებელი:</w:t>
      </w:r>
      <w:r w:rsidRPr="000A17E9">
        <w:rPr>
          <w:rFonts w:ascii="Sylfaen" w:eastAsia="Calibri" w:hAnsi="Sylfaen" w:cs="Calibri"/>
          <w:lang w:val="ka-GE"/>
        </w:rPr>
        <w:t>ოო</w:t>
      </w:r>
    </w:p>
    <w:p w:rsidR="003A6041" w:rsidRPr="000A17E9" w:rsidRDefault="003A6041" w:rsidP="0002368F">
      <w:pPr>
        <w:pStyle w:val="ListParagraph"/>
        <w:numPr>
          <w:ilvl w:val="0"/>
          <w:numId w:val="84"/>
        </w:numPr>
        <w:pBdr>
          <w:top w:val="nil"/>
          <w:left w:val="nil"/>
          <w:bottom w:val="nil"/>
          <w:right w:val="nil"/>
          <w:between w:val="nil"/>
        </w:pBdr>
        <w:spacing w:after="0" w:line="240" w:lineRule="auto"/>
        <w:ind w:left="426" w:right="0" w:hanging="426"/>
        <w:rPr>
          <w:rFonts w:eastAsia="Calibri" w:cs="Calibri"/>
        </w:rPr>
      </w:pPr>
      <w:r w:rsidRPr="000A17E9">
        <w:rPr>
          <w:rFonts w:eastAsia="Calibri" w:cs="Calibri"/>
        </w:rPr>
        <w:t>საქართველოს განათლები</w:t>
      </w:r>
      <w:r w:rsidRPr="000A17E9">
        <w:rPr>
          <w:rFonts w:eastAsia="Calibri" w:cs="Calibri"/>
          <w:lang w:val="ka-GE"/>
        </w:rPr>
        <w:t>სა და</w:t>
      </w:r>
      <w:r w:rsidRPr="000A17E9">
        <w:rPr>
          <w:rFonts w:eastAsia="Calibri" w:cs="Calibri"/>
        </w:rPr>
        <w:t xml:space="preserve"> მეცნიერების სამინისტრო</w:t>
      </w:r>
      <w:r w:rsidRPr="000A17E9">
        <w:rPr>
          <w:rFonts w:eastAsia="Calibri" w:cs="Calibri"/>
          <w:lang w:val="ka-GE"/>
        </w:rPr>
        <w:t>.</w:t>
      </w:r>
    </w:p>
    <w:p w:rsidR="003A6041" w:rsidRPr="000A17E9" w:rsidRDefault="003A6041" w:rsidP="00CE38B9">
      <w:pPr>
        <w:shd w:val="clear" w:color="auto" w:fill="FFFFFF" w:themeFill="background1"/>
        <w:spacing w:line="240" w:lineRule="auto"/>
        <w:ind w:left="426"/>
        <w:jc w:val="both"/>
        <w:rPr>
          <w:rFonts w:ascii="Sylfaen" w:eastAsia="Arial Unicode MS" w:hAnsi="Sylfaen" w:cs="Arial Unicode MS"/>
          <w:lang w:val="ka-GE"/>
        </w:rPr>
      </w:pPr>
    </w:p>
    <w:p w:rsidR="003A6041" w:rsidRPr="000A17E9" w:rsidRDefault="003A6041" w:rsidP="00CE38B9">
      <w:pPr>
        <w:shd w:val="clear" w:color="auto" w:fill="FFFFFF" w:themeFill="background1"/>
        <w:spacing w:before="100" w:beforeAutospacing="1" w:after="100" w:afterAutospacing="1" w:line="240" w:lineRule="auto"/>
        <w:ind w:left="426"/>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3A6041" w:rsidRPr="000A17E9" w:rsidRDefault="003A6041" w:rsidP="0002368F">
      <w:pPr>
        <w:pStyle w:val="ListParagraph"/>
        <w:numPr>
          <w:ilvl w:val="0"/>
          <w:numId w:val="96"/>
        </w:numPr>
        <w:shd w:val="clear" w:color="auto" w:fill="FFFFFF" w:themeFill="background1"/>
        <w:spacing w:before="100" w:beforeAutospacing="1" w:after="100" w:afterAutospacing="1" w:line="240" w:lineRule="auto"/>
        <w:ind w:left="426" w:right="0" w:hanging="426"/>
      </w:pPr>
      <w:r w:rsidRPr="000A17E9">
        <w:t>სახელმწიფო სასწავლო და სამაგისტრო გრანტით უზრუნველყოფა;</w:t>
      </w:r>
    </w:p>
    <w:p w:rsidR="003A6041" w:rsidRPr="000A17E9" w:rsidRDefault="003A6041" w:rsidP="0002368F">
      <w:pPr>
        <w:pStyle w:val="ListParagraph"/>
        <w:numPr>
          <w:ilvl w:val="0"/>
          <w:numId w:val="96"/>
        </w:numPr>
        <w:shd w:val="clear" w:color="auto" w:fill="FFFFFF" w:themeFill="background1"/>
        <w:spacing w:before="100" w:beforeAutospacing="1" w:after="100" w:afterAutospacing="1" w:line="240" w:lineRule="auto"/>
        <w:ind w:left="426" w:right="0" w:hanging="426"/>
      </w:pPr>
      <w:r w:rsidRPr="000A17E9">
        <w:t>წარჩინებული სტუდენტების სტიპენდიით უზრუნველყოფა;</w:t>
      </w:r>
    </w:p>
    <w:p w:rsidR="003A6041" w:rsidRPr="000A17E9" w:rsidRDefault="003A6041" w:rsidP="0002368F">
      <w:pPr>
        <w:pStyle w:val="ListParagraph"/>
        <w:numPr>
          <w:ilvl w:val="0"/>
          <w:numId w:val="96"/>
        </w:numPr>
        <w:shd w:val="clear" w:color="auto" w:fill="FFFFFF" w:themeFill="background1"/>
        <w:spacing w:before="100" w:beforeAutospacing="1" w:after="100" w:afterAutospacing="1" w:line="240" w:lineRule="auto"/>
        <w:ind w:left="426" w:right="0" w:hanging="426"/>
      </w:pPr>
      <w:r w:rsidRPr="000A17E9">
        <w:t xml:space="preserve">უცხო ქვეყნის მოქალაქეების სწავლების ხელშეწყობა, რომლებიც საერთაშორისო შეთანხმებებით, ხელშეკრულებებით, პროგრამებით, აგრეთვე, მემორანდუმებით ნაკისრი ვალდებულებების ფარგლებში ისწავლიან/სწავლობენ საქართველოს უმაღლეს საგანმანათლებლო დაწესებულებებში აკრედიტებულ საგანმანათლებლო პროგრამებზე; </w:t>
      </w:r>
    </w:p>
    <w:p w:rsidR="003A6041" w:rsidRPr="000A17E9" w:rsidRDefault="003A6041" w:rsidP="0002368F">
      <w:pPr>
        <w:pStyle w:val="ListParagraph"/>
        <w:numPr>
          <w:ilvl w:val="0"/>
          <w:numId w:val="96"/>
        </w:numPr>
        <w:shd w:val="clear" w:color="auto" w:fill="FFFFFF" w:themeFill="background1"/>
        <w:spacing w:before="100" w:beforeAutospacing="1" w:after="100" w:afterAutospacing="1" w:line="240" w:lineRule="auto"/>
        <w:ind w:left="426" w:right="0" w:hanging="426"/>
      </w:pPr>
      <w:r w:rsidRPr="000A17E9">
        <w:t>გამყოფი ხაზის მიმდებარე სოფლებში დაზარალებული და საქართველოს ოკუპირებულ ტერიტორიებზე მცხოვრები სტუდენტების სწავლის დაფინანსებით უზრუნველყოფა;</w:t>
      </w:r>
    </w:p>
    <w:p w:rsidR="003A6041" w:rsidRPr="000A17E9" w:rsidRDefault="003A6041" w:rsidP="0002368F">
      <w:pPr>
        <w:pStyle w:val="ListParagraph"/>
        <w:numPr>
          <w:ilvl w:val="0"/>
          <w:numId w:val="96"/>
        </w:numPr>
        <w:shd w:val="clear" w:color="auto" w:fill="FFFFFF" w:themeFill="background1"/>
        <w:spacing w:before="100" w:beforeAutospacing="1" w:after="100" w:afterAutospacing="1" w:line="240" w:lineRule="auto"/>
        <w:ind w:left="426" w:right="0" w:hanging="426"/>
      </w:pPr>
      <w:r w:rsidRPr="000A17E9">
        <w:t>საქართველოს, როგორც მაღალი ხარისხის განათლების, უსაფრთხო და კომფორტული საგანმანათლებლო ცენტრის იმიჯის ფორმირება;</w:t>
      </w:r>
    </w:p>
    <w:p w:rsidR="003A6041" w:rsidRPr="000A17E9" w:rsidRDefault="003A6041" w:rsidP="0002368F">
      <w:pPr>
        <w:pStyle w:val="ListParagraph"/>
        <w:numPr>
          <w:ilvl w:val="0"/>
          <w:numId w:val="96"/>
        </w:numPr>
        <w:shd w:val="clear" w:color="auto" w:fill="FFFFFF" w:themeFill="background1"/>
        <w:spacing w:before="100" w:beforeAutospacing="1" w:after="100" w:afterAutospacing="1" w:line="240" w:lineRule="auto"/>
        <w:ind w:left="426" w:right="0" w:hanging="426"/>
      </w:pPr>
      <w:r w:rsidRPr="000A17E9">
        <w:t>ქართველი სტუდენტების განათლების ხარისხის ამაღლება კონკურენტული გარემოს ფორმირების ფონზე;</w:t>
      </w:r>
    </w:p>
    <w:p w:rsidR="003A6041" w:rsidRPr="000A17E9" w:rsidRDefault="003A6041" w:rsidP="0002368F">
      <w:pPr>
        <w:pStyle w:val="ListParagraph"/>
        <w:numPr>
          <w:ilvl w:val="0"/>
          <w:numId w:val="96"/>
        </w:numPr>
        <w:shd w:val="clear" w:color="auto" w:fill="FFFFFF" w:themeFill="background1"/>
        <w:spacing w:before="100" w:beforeAutospacing="1" w:after="100" w:afterAutospacing="1" w:line="240" w:lineRule="auto"/>
        <w:ind w:left="426" w:right="0" w:hanging="426"/>
      </w:pPr>
      <w:r w:rsidRPr="000A17E9">
        <w:t>ამერიკული საბაკალავრო ხარისხების გაცემა საბუნებისმეტყველო, საინჟინრო და ტექნოლოგიური მეცნიერებების სფეროში;</w:t>
      </w:r>
    </w:p>
    <w:p w:rsidR="003A6041" w:rsidRPr="000A17E9" w:rsidRDefault="003A6041" w:rsidP="0002368F">
      <w:pPr>
        <w:pStyle w:val="ListParagraph"/>
        <w:numPr>
          <w:ilvl w:val="0"/>
          <w:numId w:val="96"/>
        </w:numPr>
        <w:shd w:val="clear" w:color="auto" w:fill="FFFFFF" w:themeFill="background1"/>
        <w:spacing w:before="100" w:beforeAutospacing="1" w:after="100" w:afterAutospacing="1" w:line="240" w:lineRule="auto"/>
        <w:ind w:left="426" w:right="0" w:hanging="426"/>
      </w:pPr>
      <w:r w:rsidRPr="000A17E9">
        <w:t>საქართველოს სახელმწიფო უმაღლესი საგანმანათლებლო დაწესებულებების საგანმანათლებლო პროგრამების საერთაშორისო აკრედიტაცია;</w:t>
      </w:r>
    </w:p>
    <w:p w:rsidR="003A6041" w:rsidRPr="000A17E9" w:rsidRDefault="003A6041" w:rsidP="0002368F">
      <w:pPr>
        <w:pStyle w:val="ListParagraph"/>
        <w:numPr>
          <w:ilvl w:val="0"/>
          <w:numId w:val="96"/>
        </w:numPr>
        <w:shd w:val="clear" w:color="auto" w:fill="FFFFFF" w:themeFill="background1"/>
        <w:spacing w:before="100" w:beforeAutospacing="1" w:after="100" w:afterAutospacing="1" w:line="240" w:lineRule="auto"/>
        <w:ind w:left="426" w:right="0" w:hanging="426"/>
      </w:pPr>
      <w:r w:rsidRPr="000A17E9">
        <w:t>უმაღლეს საგანმანათლებლო დაწესებულებებში უცხოენოვანი საერთაშორისო საგანმანათლებლო პროგრამების ხელშეწყობა.</w:t>
      </w:r>
    </w:p>
    <w:p w:rsidR="003A6041" w:rsidRPr="000A17E9" w:rsidRDefault="003A6041"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3A6041" w:rsidRPr="000A17E9" w:rsidRDefault="003A6041" w:rsidP="0002368F">
      <w:pPr>
        <w:pStyle w:val="ListParagraph"/>
        <w:numPr>
          <w:ilvl w:val="0"/>
          <w:numId w:val="132"/>
        </w:numPr>
        <w:spacing w:before="280" w:after="280" w:line="240" w:lineRule="auto"/>
        <w:ind w:right="0"/>
        <w:rPr>
          <w:lang w:val="ka-GE"/>
        </w:rPr>
      </w:pPr>
      <w:r w:rsidRPr="000A17E9">
        <w:rPr>
          <w:lang w:val="ka-GE"/>
        </w:rPr>
        <w:t>აკრედიტებულ უმაღლეს საგანმანათლებლო დაწესებულებებში საგანმანათლებლო პროგრამების დასაფინანსებლად გაცემულია სახელმწიფო სასწავლო და სამაგისტრო გრანტები;</w:t>
      </w:r>
    </w:p>
    <w:p w:rsidR="003A6041" w:rsidRPr="000A17E9" w:rsidRDefault="003A6041" w:rsidP="0002368F">
      <w:pPr>
        <w:pStyle w:val="ListParagraph"/>
        <w:numPr>
          <w:ilvl w:val="0"/>
          <w:numId w:val="132"/>
        </w:numPr>
        <w:spacing w:before="280" w:after="280" w:line="240" w:lineRule="auto"/>
        <w:ind w:right="0"/>
        <w:rPr>
          <w:lang w:val="ka-GE"/>
        </w:rPr>
      </w:pPr>
      <w:r w:rsidRPr="000A17E9">
        <w:rPr>
          <w:lang w:val="ka-GE"/>
        </w:rPr>
        <w:t>წარჩინებულ სტუდენტებზე გაცემულია სტიპენდიები;</w:t>
      </w:r>
    </w:p>
    <w:p w:rsidR="003A6041" w:rsidRPr="000A17E9" w:rsidRDefault="003A6041" w:rsidP="0002368F">
      <w:pPr>
        <w:pStyle w:val="ListParagraph"/>
        <w:numPr>
          <w:ilvl w:val="0"/>
          <w:numId w:val="132"/>
        </w:numPr>
        <w:spacing w:before="280" w:after="280" w:line="240" w:lineRule="auto"/>
        <w:ind w:right="0"/>
        <w:rPr>
          <w:lang w:val="ka-GE"/>
        </w:rPr>
      </w:pPr>
      <w:r w:rsidRPr="000A17E9">
        <w:rPr>
          <w:lang w:val="ka-GE"/>
        </w:rPr>
        <w:t>ბაკალავრიატის და მაგისტრატურის საგანმანათლებლო პროგრამაზე სწავლა დაუფინანსდათ უცხო ქვეყნის მოქალაქეებს, რომლებიც ერთიანი ეროვნული გამოცდების და საერთო სამაგისტრო გამოცდების შედეგებით ჩაირიცხნენ საქართველოს უმაღლეს საგანმანათლებლო დაწესებულებებში;</w:t>
      </w:r>
    </w:p>
    <w:p w:rsidR="003A6041" w:rsidRPr="000A17E9" w:rsidRDefault="003A6041" w:rsidP="0002368F">
      <w:pPr>
        <w:pStyle w:val="ListParagraph"/>
        <w:numPr>
          <w:ilvl w:val="0"/>
          <w:numId w:val="132"/>
        </w:numPr>
        <w:spacing w:before="280" w:after="280" w:line="240" w:lineRule="auto"/>
        <w:ind w:right="0"/>
        <w:rPr>
          <w:lang w:val="ka-GE"/>
        </w:rPr>
      </w:pPr>
      <w:r w:rsidRPr="000A17E9">
        <w:rPr>
          <w:lang w:val="ka-GE"/>
        </w:rPr>
        <w:t>სოციალური პროგრამის ფარლებში სახელმწიფო სასწავლო გრანტები და სასწავლო სამაგისტრო გრანტები გაცემულია სხვადასხვა კატეგორიის სტუდენტებზე;</w:t>
      </w:r>
    </w:p>
    <w:p w:rsidR="003A6041" w:rsidRPr="000A17E9" w:rsidRDefault="003A6041" w:rsidP="0002368F">
      <w:pPr>
        <w:pStyle w:val="ListParagraph"/>
        <w:numPr>
          <w:ilvl w:val="0"/>
          <w:numId w:val="132"/>
        </w:numPr>
        <w:spacing w:before="280" w:after="280" w:line="240" w:lineRule="auto"/>
        <w:ind w:right="0"/>
        <w:rPr>
          <w:lang w:val="ka-GE"/>
        </w:rPr>
      </w:pPr>
      <w:r w:rsidRPr="000A17E9">
        <w:rPr>
          <w:lang w:val="ka-GE"/>
        </w:rPr>
        <w:t>გამყოფი ხაზის მიმდებარე სოფლებში მცხოვრები სტუდენტები უზრუნველყოფილნი არიან დაფინანსებით;</w:t>
      </w:r>
    </w:p>
    <w:p w:rsidR="003A6041" w:rsidRPr="000A17E9" w:rsidRDefault="003A6041" w:rsidP="0002368F">
      <w:pPr>
        <w:pStyle w:val="ListParagraph"/>
        <w:numPr>
          <w:ilvl w:val="0"/>
          <w:numId w:val="132"/>
        </w:numPr>
        <w:spacing w:before="280" w:after="280" w:line="240" w:lineRule="auto"/>
        <w:ind w:right="0"/>
        <w:rPr>
          <w:lang w:val="ka-GE"/>
        </w:rPr>
      </w:pPr>
      <w:r w:rsidRPr="000A17E9">
        <w:rPr>
          <w:lang w:val="ka-GE"/>
        </w:rPr>
        <w:t>ბაკალავრიატის საგანმანათლებლო პროგრამაზე სწავლა დაუფინანსდათ იმ სტუდენტებს რომლებმაც ოკუპირებულ ტერიტორიაზე მიღებული უმაღლესი განათლების აღიარების შემდეგ, ერთიანი ეროვნული გამოცდების გავლის გარეშე სწავლა განაგრძეს საქართველოს უმაღლეს საგანმანათლებლო დაწესებულებაში.</w:t>
      </w:r>
    </w:p>
    <w:p w:rsidR="003A6041" w:rsidRPr="000A17E9" w:rsidRDefault="003A6041" w:rsidP="0002368F">
      <w:pPr>
        <w:pStyle w:val="ListParagraph"/>
        <w:numPr>
          <w:ilvl w:val="0"/>
          <w:numId w:val="132"/>
        </w:numPr>
        <w:spacing w:before="280" w:after="280" w:line="240" w:lineRule="auto"/>
        <w:ind w:right="0"/>
        <w:rPr>
          <w:lang w:val="ka-GE"/>
        </w:rPr>
      </w:pPr>
      <w:r w:rsidRPr="000A17E9">
        <w:rPr>
          <w:lang w:val="ka-GE"/>
        </w:rPr>
        <w:t>უმაღლესი საგანმანათლებლო დაწესებულებები უზრუნბეყოფილნი არიან დაფინანსებით.</w:t>
      </w:r>
    </w:p>
    <w:p w:rsidR="003A6041" w:rsidRPr="000A17E9" w:rsidRDefault="003A6041"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3A6041" w:rsidRPr="000A17E9" w:rsidRDefault="003A6041"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1.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3A6041" w:rsidRPr="000A17E9" w:rsidRDefault="003A6041"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ყოველწლიურად სახელმწიფო სასწავლო და სამაგისტრო გრანტებით, მათ შორის სოციალური და პირორიტეტული პროგრამების ფარგლებში უზრუნველყოფილია 35 000 - ზე მეტი სტუდენტი; </w:t>
      </w:r>
    </w:p>
    <w:p w:rsidR="003A6041" w:rsidRPr="000A17E9" w:rsidRDefault="003A6041"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3A6041" w:rsidRPr="000A17E9" w:rsidRDefault="003A6041" w:rsidP="00CE38B9">
      <w:pPr>
        <w:shd w:val="clear" w:color="auto" w:fill="FFFFFF" w:themeFill="background1"/>
        <w:spacing w:line="240" w:lineRule="auto"/>
        <w:rPr>
          <w:rFonts w:ascii="Sylfaen" w:hAnsi="Sylfaen"/>
        </w:rPr>
      </w:pP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მაჩვენებლის</w:t>
      </w:r>
      <w:r w:rsidRPr="000A17E9">
        <w:rPr>
          <w:rFonts w:ascii="Sylfaen" w:hAnsi="Sylfaen"/>
        </w:rPr>
        <w:t xml:space="preserve"> </w:t>
      </w:r>
      <w:r w:rsidRPr="000A17E9">
        <w:rPr>
          <w:rFonts w:ascii="Sylfaen" w:hAnsi="Sylfaen" w:cs="Sylfaen"/>
        </w:rPr>
        <w:t>შენარჩუნება</w:t>
      </w:r>
      <w:r w:rsidRPr="000A17E9">
        <w:rPr>
          <w:rFonts w:ascii="Sylfaen" w:hAnsi="Sylfaen"/>
        </w:rPr>
        <w:t>;</w:t>
      </w:r>
    </w:p>
    <w:p w:rsidR="003A6041" w:rsidRPr="000A17E9" w:rsidRDefault="003A6041"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3A6041" w:rsidRPr="000A17E9" w:rsidRDefault="003A6041" w:rsidP="00CE38B9">
      <w:pPr>
        <w:pStyle w:val="Normal0"/>
        <w:shd w:val="clear" w:color="auto" w:fill="FFFFFF" w:themeFill="background1"/>
        <w:jc w:val="both"/>
        <w:rPr>
          <w:rFonts w:ascii="Sylfaen" w:eastAsia="Sylfaen" w:hAnsi="Sylfaen"/>
          <w:sz w:val="22"/>
          <w:szCs w:val="22"/>
        </w:rPr>
      </w:pPr>
      <w:r w:rsidRPr="000A17E9">
        <w:rPr>
          <w:rFonts w:ascii="Sylfaen" w:eastAsia="Sylfaen" w:hAnsi="Sylfaen"/>
          <w:sz w:val="22"/>
          <w:szCs w:val="22"/>
        </w:rPr>
        <w:t>202</w:t>
      </w:r>
      <w:r w:rsidRPr="000A17E9">
        <w:rPr>
          <w:rFonts w:ascii="Sylfaen" w:eastAsia="Sylfaen" w:hAnsi="Sylfaen"/>
          <w:sz w:val="22"/>
          <w:szCs w:val="22"/>
          <w:lang w:val="ka-GE"/>
        </w:rPr>
        <w:t>1</w:t>
      </w:r>
      <w:r w:rsidRPr="000A17E9">
        <w:rPr>
          <w:rFonts w:ascii="Sylfaen" w:eastAsia="Sylfaen" w:hAnsi="Sylfaen"/>
          <w:sz w:val="22"/>
          <w:szCs w:val="22"/>
        </w:rPr>
        <w:t xml:space="preserve"> წელს სახელმწიფო სასწავლო და სამაგისტრო გრანტებით, მათ შორის სოციალური და პირორიტეტული პროგრამების ფარგლებში </w:t>
      </w:r>
      <w:r w:rsidRPr="000A17E9">
        <w:rPr>
          <w:rFonts w:ascii="Sylfaen" w:eastAsia="Sylfaen" w:hAnsi="Sylfaen"/>
          <w:sz w:val="22"/>
          <w:szCs w:val="22"/>
          <w:lang w:val="ka-GE"/>
        </w:rPr>
        <w:t xml:space="preserve"> საგრანტო დაფინანსების უფლება მოიპოვა 14 000 - მდე სტუდენტმა. </w:t>
      </w:r>
    </w:p>
    <w:p w:rsidR="003A6041" w:rsidRPr="000A17E9" w:rsidRDefault="003A6041"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2.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3A6041" w:rsidRPr="000A17E9" w:rsidRDefault="003A6041"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სახელმწიფო სტიპენდია გაიცა 3</w:t>
      </w:r>
      <w:r w:rsidRPr="000A17E9">
        <w:rPr>
          <w:rFonts w:ascii="Sylfaen" w:eastAsia="Sylfaen" w:hAnsi="Sylfaen"/>
          <w:lang w:val="ka-GE"/>
        </w:rPr>
        <w:t xml:space="preserve"> </w:t>
      </w:r>
      <w:r w:rsidRPr="000A17E9">
        <w:rPr>
          <w:rFonts w:ascii="Sylfaen" w:eastAsia="Sylfaen" w:hAnsi="Sylfaen"/>
        </w:rPr>
        <w:t xml:space="preserve">243 სტუდენტზე, ხოლო „დიმიტრი გულიას და კოსტა ხეთაგუროვის“ სახელობის სტიპენდია 6 სტუდენტზე; </w:t>
      </w:r>
    </w:p>
    <w:p w:rsidR="003A6041" w:rsidRPr="000A17E9" w:rsidRDefault="003A6041"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3A6041" w:rsidRPr="000A17E9" w:rsidRDefault="003A6041"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საბაზისო მაჩვნებლის შენარჩუნება; </w:t>
      </w:r>
    </w:p>
    <w:p w:rsidR="003A6041" w:rsidRPr="000A17E9" w:rsidRDefault="003A6041"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3A6041" w:rsidRPr="000A17E9" w:rsidRDefault="003A6041"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Arial Unicode MS" w:hAnsi="Sylfaen" w:cs="Arial Unicode MS"/>
          <w:lang w:val="ka-GE"/>
        </w:rPr>
        <w:t>სახელმწიფო გამოეყო</w:t>
      </w:r>
      <w:r w:rsidRPr="000A17E9">
        <w:rPr>
          <w:rFonts w:ascii="Sylfaen" w:eastAsia="Arial Unicode MS" w:hAnsi="Sylfaen" w:cs="Arial Unicode MS"/>
        </w:rPr>
        <w:t xml:space="preserve"> 3 243 </w:t>
      </w:r>
      <w:r w:rsidRPr="000A17E9">
        <w:rPr>
          <w:rFonts w:ascii="Sylfaen" w:eastAsia="Arial Unicode MS" w:hAnsi="Sylfaen" w:cs="Arial Unicode MS"/>
          <w:lang w:val="ka-GE"/>
        </w:rPr>
        <w:t xml:space="preserve">სტუდენტს, </w:t>
      </w:r>
      <w:r w:rsidRPr="000A17E9">
        <w:rPr>
          <w:rFonts w:ascii="Sylfaen" w:eastAsia="Sylfaen" w:hAnsi="Sylfaen"/>
        </w:rPr>
        <w:t xml:space="preserve">ხოლო „დიმიტრი გულიას და კოსტა ხეთაგუროვის“ სახელობის სტიპენდია 6 სტუდენტზე; </w:t>
      </w:r>
    </w:p>
    <w:p w:rsidR="003A6041" w:rsidRPr="000A17E9" w:rsidRDefault="003A6041" w:rsidP="00CE38B9">
      <w:pPr>
        <w:spacing w:before="100" w:beforeAutospacing="1" w:after="100" w:afterAutospacing="1" w:line="240" w:lineRule="auto"/>
        <w:jc w:val="both"/>
        <w:rPr>
          <w:rFonts w:ascii="Sylfaen" w:hAnsi="Sylfaen" w:cs="Sylfaen"/>
          <w:lang w:val="ka-GE"/>
        </w:rPr>
      </w:pPr>
      <w:r w:rsidRPr="000A17E9" w:rsidDel="00426A02">
        <w:rPr>
          <w:rFonts w:ascii="Sylfaen" w:eastAsia="Arial Unicode MS" w:hAnsi="Sylfaen" w:cs="Arial Unicode MS"/>
          <w:lang w:val="ka-GE"/>
        </w:rPr>
        <w:t xml:space="preserve"> </w:t>
      </w:r>
      <w:r w:rsidRPr="000A17E9">
        <w:rPr>
          <w:rFonts w:ascii="Sylfaen" w:hAnsi="Sylfaen" w:cs="Sylfaen"/>
          <w:lang w:val="ka-GE"/>
        </w:rPr>
        <w:t>3.  დაგეგმილი საბაზისო მაჩვენებელი</w:t>
      </w:r>
    </w:p>
    <w:p w:rsidR="003A6041" w:rsidRPr="000A17E9" w:rsidRDefault="003A6041"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დაფინანსებულია აფხაზეთის ავტონომიური რესპუბლიკის ტერიტორიაზე და ცხინვალის რეგიონში (ყოფილი სამხრეთ ოსეთის ავტონომიური ოლქის ტერიტორიები) მცხოვრები 138 სტუდენტი, რომელთაც დაასრულეს სკოლისშემდგომი განათლებისათვის მომზადების პროგრამა და რომლებიც საქართველოს უმაღლეს საგანმანათლებლო დაწესებულებებში ჩაირიცხნენ 2019 წლის ერთიანი ეროვნული გამოცდების/საერთო სამაგისტრო გამოცდების შედეგების გარეშე;</w:t>
      </w:r>
    </w:p>
    <w:p w:rsidR="003A6041" w:rsidRPr="000A17E9" w:rsidRDefault="003A6041" w:rsidP="00CE38B9">
      <w:pPr>
        <w:shd w:val="clear" w:color="auto" w:fill="FFFFFF" w:themeFill="background1"/>
        <w:spacing w:before="100" w:beforeAutospacing="1" w:after="100" w:afterAutospacing="1" w:line="240" w:lineRule="auto"/>
        <w:jc w:val="both"/>
        <w:rPr>
          <w:rFonts w:ascii="Sylfaen" w:hAnsi="Sylfaen" w:cs="Sylfaen"/>
          <w:lang w:val="ka-GE"/>
        </w:rPr>
      </w:pPr>
      <w:r w:rsidRPr="000A17E9">
        <w:rPr>
          <w:rFonts w:ascii="Sylfaen" w:hAnsi="Sylfaen" w:cs="Sylfaen"/>
          <w:lang w:val="ka-GE"/>
        </w:rPr>
        <w:t>დაგეგმილი მიზნობრივი მაჩვენებელი</w:t>
      </w:r>
    </w:p>
    <w:p w:rsidR="003A6041" w:rsidRPr="000A17E9" w:rsidRDefault="003A6041"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საბაზისო მაჩვენებლის შენარჩუნება;</w:t>
      </w:r>
    </w:p>
    <w:p w:rsidR="003A6041" w:rsidRPr="000A17E9" w:rsidRDefault="003A6041"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3A6041" w:rsidRPr="000A17E9" w:rsidRDefault="003A6041"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2021 წელს დაფინანსებული</w:t>
      </w:r>
      <w:r w:rsidRPr="000A17E9">
        <w:rPr>
          <w:rFonts w:ascii="Sylfaen" w:eastAsia="Sylfaen" w:hAnsi="Sylfaen"/>
          <w:lang w:val="ka-GE"/>
        </w:rPr>
        <w:t xml:space="preserve"> იქნა </w:t>
      </w:r>
      <w:r w:rsidRPr="000A17E9">
        <w:rPr>
          <w:rFonts w:ascii="Sylfaen" w:eastAsia="Sylfaen" w:hAnsi="Sylfaen"/>
        </w:rPr>
        <w:t>პროგრამის 101 ბენეფიციარი</w:t>
      </w:r>
    </w:p>
    <w:p w:rsidR="003A6041" w:rsidRPr="000A17E9" w:rsidRDefault="003A6041" w:rsidP="00CE38B9">
      <w:pPr>
        <w:spacing w:before="100" w:beforeAutospacing="1" w:after="100" w:afterAutospacing="1" w:line="240" w:lineRule="auto"/>
        <w:jc w:val="both"/>
        <w:rPr>
          <w:rFonts w:ascii="Sylfaen" w:hAnsi="Sylfaen" w:cs="Sylfaen"/>
        </w:rPr>
      </w:pPr>
      <w:r w:rsidRPr="000A17E9">
        <w:rPr>
          <w:rFonts w:ascii="Sylfaen" w:hAnsi="Sylfaen" w:cs="Sylfaen"/>
        </w:rPr>
        <w:t>ცდომილების</w:t>
      </w:r>
      <w:r w:rsidRPr="000A17E9">
        <w:rPr>
          <w:rFonts w:ascii="Sylfaen" w:hAnsi="Sylfaen"/>
        </w:rPr>
        <w:t xml:space="preserve"> </w:t>
      </w:r>
      <w:r w:rsidRPr="000A17E9">
        <w:rPr>
          <w:rFonts w:ascii="Sylfaen" w:hAnsi="Sylfaen" w:cs="Sylfaen"/>
        </w:rPr>
        <w:t>მაჩვენებელი</w:t>
      </w:r>
      <w:r w:rsidRPr="000A17E9">
        <w:rPr>
          <w:rFonts w:ascii="Sylfaen" w:hAnsi="Sylfaen"/>
        </w:rPr>
        <w:t xml:space="preserve"> (%/</w:t>
      </w:r>
      <w:r w:rsidRPr="000A17E9">
        <w:rPr>
          <w:rFonts w:ascii="Sylfaen" w:hAnsi="Sylfaen" w:cs="Sylfaen"/>
        </w:rPr>
        <w:t>აღწერა</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განმარტება</w:t>
      </w:r>
      <w:r w:rsidRPr="000A17E9">
        <w:rPr>
          <w:rFonts w:ascii="Sylfaen" w:hAnsi="Sylfaen"/>
        </w:rPr>
        <w:t xml:space="preserve"> </w:t>
      </w:r>
      <w:r w:rsidRPr="000A17E9">
        <w:rPr>
          <w:rFonts w:ascii="Sylfaen" w:hAnsi="Sylfaen" w:cs="Sylfaen"/>
        </w:rPr>
        <w:t>დაგეგმილ</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lang w:val="ka-GE"/>
        </w:rPr>
        <w:t>შუალედურ</w:t>
      </w:r>
      <w:r w:rsidRPr="000A17E9">
        <w:rPr>
          <w:rFonts w:ascii="Sylfaen" w:hAnsi="Sylfaen"/>
        </w:rPr>
        <w:t>)</w:t>
      </w:r>
      <w:r w:rsidRPr="000A17E9">
        <w:rPr>
          <w:rFonts w:ascii="Sylfaen" w:hAnsi="Sylfaen"/>
          <w:lang w:val="ka-GE"/>
        </w:rPr>
        <w:t xml:space="preserve"> </w:t>
      </w:r>
      <w:r w:rsidRPr="000A17E9">
        <w:rPr>
          <w:rFonts w:ascii="Sylfaen" w:hAnsi="Sylfaen" w:cs="Sylfaen"/>
        </w:rPr>
        <w:t>შედეგებს</w:t>
      </w:r>
      <w:r w:rsidRPr="000A17E9">
        <w:rPr>
          <w:rFonts w:ascii="Sylfaen" w:hAnsi="Sylfaen"/>
        </w:rPr>
        <w:t xml:space="preserve"> </w:t>
      </w:r>
      <w:r w:rsidRPr="000A17E9">
        <w:rPr>
          <w:rFonts w:ascii="Sylfaen" w:hAnsi="Sylfaen" w:cs="Sylfaen"/>
        </w:rPr>
        <w:t>შორის</w:t>
      </w:r>
      <w:r w:rsidRPr="000A17E9">
        <w:rPr>
          <w:rFonts w:ascii="Sylfaen" w:hAnsi="Sylfaen"/>
        </w:rPr>
        <w:t xml:space="preserve"> </w:t>
      </w:r>
      <w:r w:rsidRPr="000A17E9">
        <w:rPr>
          <w:rFonts w:ascii="Sylfaen" w:hAnsi="Sylfaen" w:cs="Sylfaen"/>
        </w:rPr>
        <w:t>არსებულ</w:t>
      </w:r>
      <w:r w:rsidRPr="000A17E9">
        <w:rPr>
          <w:rFonts w:ascii="Sylfaen" w:hAnsi="Sylfaen"/>
        </w:rPr>
        <w:t xml:space="preserve"> </w:t>
      </w:r>
      <w:r w:rsidRPr="000A17E9">
        <w:rPr>
          <w:rFonts w:ascii="Sylfaen" w:hAnsi="Sylfaen" w:cs="Sylfaen"/>
        </w:rPr>
        <w:t>განსხვავებებზე</w:t>
      </w:r>
    </w:p>
    <w:p w:rsidR="003A6041" w:rsidRPr="000A17E9" w:rsidRDefault="003A6041"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ახალი კორონავირუსის (COVID-19) პანდემიით გამოწვეული ქვეყანაში შექმნილი ვითარების გათვალისწინებით ვერ განხორციელდა </w:t>
      </w:r>
      <w:r w:rsidRPr="000A17E9">
        <w:rPr>
          <w:rFonts w:ascii="Sylfaen" w:eastAsia="Sylfaen" w:hAnsi="Sylfaen"/>
          <w:lang w:val="ka-GE"/>
        </w:rPr>
        <w:t>ქვეპროგრამა „</w:t>
      </w:r>
      <w:r w:rsidRPr="000A17E9">
        <w:rPr>
          <w:rFonts w:ascii="Sylfaen" w:hAnsi="Sylfaen" w:cs="Sylfaen"/>
        </w:rPr>
        <w:t>სკოლისშემდგომი</w:t>
      </w:r>
      <w:r w:rsidRPr="000A17E9">
        <w:rPr>
          <w:rFonts w:ascii="Sylfaen" w:hAnsi="Sylfaen"/>
        </w:rPr>
        <w:t xml:space="preserve"> </w:t>
      </w:r>
      <w:r w:rsidRPr="000A17E9">
        <w:rPr>
          <w:rFonts w:ascii="Sylfaen" w:hAnsi="Sylfaen" w:cs="Sylfaen"/>
        </w:rPr>
        <w:t>განათლებისათვის</w:t>
      </w:r>
      <w:r w:rsidRPr="000A17E9">
        <w:rPr>
          <w:rFonts w:ascii="Sylfaen" w:hAnsi="Sylfaen"/>
        </w:rPr>
        <w:t xml:space="preserve"> </w:t>
      </w:r>
      <w:r w:rsidRPr="000A17E9">
        <w:rPr>
          <w:rFonts w:ascii="Sylfaen" w:hAnsi="Sylfaen" w:cs="Sylfaen"/>
        </w:rPr>
        <w:t>მომზადება</w:t>
      </w:r>
      <w:r w:rsidRPr="000A17E9">
        <w:rPr>
          <w:rFonts w:ascii="Sylfaen" w:hAnsi="Sylfaen" w:cs="Sylfaen"/>
          <w:lang w:val="ka-GE"/>
        </w:rPr>
        <w:t xml:space="preserve">“. </w:t>
      </w:r>
    </w:p>
    <w:p w:rsidR="003A6041" w:rsidRPr="000A17E9" w:rsidRDefault="003A6041" w:rsidP="00CE38B9">
      <w:pPr>
        <w:shd w:val="clear" w:color="auto" w:fill="FFFFFF" w:themeFill="background1"/>
        <w:spacing w:before="100" w:beforeAutospacing="1" w:after="100" w:afterAutospacing="1" w:line="240" w:lineRule="auto"/>
        <w:jc w:val="both"/>
        <w:rPr>
          <w:rFonts w:ascii="Sylfaen" w:hAnsi="Sylfaen" w:cs="Sylfaen"/>
          <w:lang w:val="ka-GE"/>
        </w:rPr>
      </w:pPr>
      <w:r w:rsidRPr="000A17E9">
        <w:rPr>
          <w:rFonts w:ascii="Sylfaen" w:hAnsi="Sylfaen" w:cs="Sylfaen"/>
          <w:lang w:val="ka-GE"/>
        </w:rPr>
        <w:t>4. დაგეგმილი საბაზისო მაჩვენებელი</w:t>
      </w:r>
    </w:p>
    <w:p w:rsidR="003A6041" w:rsidRPr="000A17E9" w:rsidRDefault="003A6041" w:rsidP="00CE38B9">
      <w:pPr>
        <w:shd w:val="clear" w:color="auto" w:fill="FFFFFF" w:themeFill="background1"/>
        <w:spacing w:before="100" w:beforeAutospacing="1" w:after="100" w:afterAutospacing="1" w:line="240" w:lineRule="auto"/>
        <w:jc w:val="both"/>
        <w:rPr>
          <w:rFonts w:ascii="Sylfaen" w:hAnsi="Sylfaen" w:cs="Sylfaen"/>
          <w:lang w:val="ka-GE"/>
        </w:rPr>
      </w:pPr>
      <w:r w:rsidRPr="000A17E9">
        <w:rPr>
          <w:rFonts w:ascii="Sylfaen" w:eastAsia="Sylfaen" w:hAnsi="Sylfaen"/>
        </w:rPr>
        <w:t>უცხო ქვეყნის მოქალაქეთა ხელშეწყობის პროგრამის ფარგლებში დაფინანსება გაიცა 70-მდე უცხო ქვეყნის მოქალაქეზე;</w:t>
      </w:r>
    </w:p>
    <w:p w:rsidR="003A6041" w:rsidRPr="000A17E9" w:rsidRDefault="003A6041" w:rsidP="00CE38B9">
      <w:pPr>
        <w:shd w:val="clear" w:color="auto" w:fill="FFFFFF" w:themeFill="background1"/>
        <w:spacing w:before="100" w:beforeAutospacing="1" w:after="100" w:afterAutospacing="1" w:line="240" w:lineRule="auto"/>
        <w:jc w:val="both"/>
        <w:rPr>
          <w:rFonts w:ascii="Sylfaen" w:hAnsi="Sylfaen" w:cs="Sylfaen"/>
          <w:lang w:val="ka-GE"/>
        </w:rPr>
      </w:pPr>
      <w:r w:rsidRPr="000A17E9">
        <w:rPr>
          <w:rFonts w:ascii="Sylfaen" w:hAnsi="Sylfaen" w:cs="Sylfaen"/>
          <w:lang w:val="ka-GE"/>
        </w:rPr>
        <w:t>დაგეგმილი მიზნობრივი მაჩვენებელი</w:t>
      </w:r>
    </w:p>
    <w:p w:rsidR="003A6041" w:rsidRPr="000A17E9" w:rsidRDefault="003A6041" w:rsidP="00CE38B9">
      <w:pPr>
        <w:shd w:val="clear" w:color="auto" w:fill="FFFFFF" w:themeFill="background1"/>
        <w:spacing w:before="100" w:beforeAutospacing="1" w:after="100" w:afterAutospacing="1" w:line="240" w:lineRule="auto"/>
        <w:jc w:val="both"/>
        <w:rPr>
          <w:rFonts w:ascii="Sylfaen" w:hAnsi="Sylfaen" w:cs="Sylfaen"/>
          <w:lang w:val="ka-GE"/>
        </w:rPr>
      </w:pPr>
      <w:r w:rsidRPr="000A17E9">
        <w:rPr>
          <w:rFonts w:ascii="Sylfaen" w:eastAsia="Sylfaen" w:hAnsi="Sylfaen"/>
        </w:rPr>
        <w:t xml:space="preserve">პროგრამის ბენეფიციართა 100% უზრუნველყოფილია საქართველოს უმაღლეს საგანმანათლებლო დაწესებულებებში საგანმანათლებლო პროგრამებზე; </w:t>
      </w:r>
    </w:p>
    <w:p w:rsidR="003A6041" w:rsidRPr="000A17E9" w:rsidRDefault="003A6041"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3A6041" w:rsidRPr="000A17E9" w:rsidRDefault="003A6041" w:rsidP="00CE38B9">
      <w:pPr>
        <w:shd w:val="clear" w:color="auto" w:fill="FFFFFF" w:themeFill="background1"/>
        <w:spacing w:before="100" w:beforeAutospacing="1" w:after="100" w:afterAutospacing="1" w:line="240" w:lineRule="auto"/>
        <w:jc w:val="both"/>
        <w:rPr>
          <w:rFonts w:ascii="Sylfaen" w:hAnsi="Sylfaen" w:cs="Sylfaen"/>
          <w:lang w:val="ka-GE"/>
        </w:rPr>
      </w:pPr>
      <w:r w:rsidRPr="000A17E9">
        <w:rPr>
          <w:rFonts w:ascii="Sylfaen" w:eastAsia="Sylfaen" w:hAnsi="Sylfaen"/>
        </w:rPr>
        <w:t>დაფინანსება გაიცა 7</w:t>
      </w:r>
      <w:r w:rsidRPr="000A17E9">
        <w:rPr>
          <w:rFonts w:ascii="Sylfaen" w:eastAsia="Sylfaen" w:hAnsi="Sylfaen"/>
          <w:lang w:val="ka-GE"/>
        </w:rPr>
        <w:t>8</w:t>
      </w:r>
      <w:r w:rsidRPr="000A17E9">
        <w:rPr>
          <w:rFonts w:ascii="Sylfaen" w:eastAsia="Sylfaen" w:hAnsi="Sylfaen"/>
        </w:rPr>
        <w:t xml:space="preserve"> უცხო ქვეყნის მოქალაქეზე;</w:t>
      </w:r>
    </w:p>
    <w:p w:rsidR="003A6041" w:rsidRPr="000A17E9" w:rsidRDefault="003A6041" w:rsidP="00CE38B9">
      <w:pPr>
        <w:shd w:val="clear" w:color="auto" w:fill="FFFFFF" w:themeFill="background1"/>
        <w:spacing w:before="100" w:beforeAutospacing="1" w:after="100" w:afterAutospacing="1" w:line="240" w:lineRule="auto"/>
        <w:jc w:val="both"/>
        <w:rPr>
          <w:rFonts w:ascii="Sylfaen" w:hAnsi="Sylfaen" w:cs="Sylfaen"/>
          <w:lang w:val="ka-GE"/>
        </w:rPr>
      </w:pPr>
      <w:r w:rsidRPr="000A17E9">
        <w:rPr>
          <w:rFonts w:ascii="Sylfaen" w:hAnsi="Sylfaen" w:cs="Sylfaen"/>
          <w:lang w:val="ka-GE"/>
        </w:rPr>
        <w:t>5.  დაგეგმილი საბაზისო მაჩვენებელი</w:t>
      </w:r>
    </w:p>
    <w:p w:rsidR="003A6041" w:rsidRPr="000A17E9" w:rsidRDefault="003A6041" w:rsidP="00CE38B9">
      <w:pPr>
        <w:shd w:val="clear" w:color="auto" w:fill="FFFFFF" w:themeFill="background1"/>
        <w:spacing w:before="100" w:beforeAutospacing="1" w:after="100" w:afterAutospacing="1" w:line="240" w:lineRule="auto"/>
        <w:jc w:val="both"/>
        <w:rPr>
          <w:rFonts w:ascii="Sylfaen" w:hAnsi="Sylfaen" w:cs="Sylfaen"/>
          <w:lang w:val="ka-GE"/>
        </w:rPr>
      </w:pPr>
      <w:r w:rsidRPr="000A17E9">
        <w:rPr>
          <w:rFonts w:ascii="Sylfaen" w:eastAsia="Sylfaen" w:hAnsi="Sylfaen"/>
        </w:rPr>
        <w:t>დაფინანსდა 836-მდე პირი, რომელიც ჩაირიცხა მასწავლებლის მომზადების ერთწლიან საგანმანათლებლო პროგრამაზე;</w:t>
      </w:r>
    </w:p>
    <w:p w:rsidR="003A6041" w:rsidRPr="000A17E9" w:rsidRDefault="003A6041" w:rsidP="00CE38B9">
      <w:pPr>
        <w:shd w:val="clear" w:color="auto" w:fill="FFFFFF" w:themeFill="background1"/>
        <w:spacing w:before="100" w:beforeAutospacing="1" w:after="100" w:afterAutospacing="1" w:line="240" w:lineRule="auto"/>
        <w:jc w:val="both"/>
        <w:rPr>
          <w:rFonts w:ascii="Sylfaen" w:hAnsi="Sylfaen" w:cs="Sylfaen"/>
          <w:lang w:val="ka-GE"/>
        </w:rPr>
      </w:pPr>
      <w:r w:rsidRPr="000A17E9">
        <w:rPr>
          <w:rFonts w:ascii="Sylfaen" w:hAnsi="Sylfaen" w:cs="Sylfaen"/>
          <w:lang w:val="ka-GE"/>
        </w:rPr>
        <w:t>დაგეგმილი მიზნობრივი მაჩვენებელი</w:t>
      </w:r>
    </w:p>
    <w:p w:rsidR="003A6041" w:rsidRPr="000A17E9" w:rsidRDefault="003A6041" w:rsidP="00CE38B9">
      <w:pPr>
        <w:shd w:val="clear" w:color="auto" w:fill="FFFFFF" w:themeFill="background1"/>
        <w:spacing w:before="100" w:beforeAutospacing="1" w:after="100" w:afterAutospacing="1" w:line="240" w:lineRule="auto"/>
        <w:jc w:val="both"/>
        <w:rPr>
          <w:rFonts w:ascii="Sylfaen" w:hAnsi="Sylfaen" w:cs="Sylfaen"/>
          <w:lang w:val="ka-GE"/>
        </w:rPr>
      </w:pPr>
      <w:r w:rsidRPr="000A17E9">
        <w:rPr>
          <w:rFonts w:ascii="Sylfaen" w:eastAsia="Sylfaen" w:hAnsi="Sylfaen"/>
        </w:rPr>
        <w:t>საბაზისო მაჩვენებლის ზრდა 5%-ით;</w:t>
      </w:r>
    </w:p>
    <w:p w:rsidR="003A6041" w:rsidRPr="000A17E9" w:rsidRDefault="003A6041"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3A6041" w:rsidRPr="000A17E9" w:rsidRDefault="003A6041" w:rsidP="00CE38B9">
      <w:pPr>
        <w:shd w:val="clear" w:color="auto" w:fill="FFFFFF" w:themeFill="background1"/>
        <w:spacing w:before="100" w:beforeAutospacing="1" w:after="100" w:afterAutospacing="1" w:line="240" w:lineRule="auto"/>
        <w:jc w:val="both"/>
        <w:rPr>
          <w:rFonts w:ascii="Sylfaen" w:hAnsi="Sylfaen" w:cs="Sylfaen"/>
          <w:lang w:val="ka-GE"/>
        </w:rPr>
      </w:pPr>
      <w:r w:rsidRPr="000A17E9">
        <w:rPr>
          <w:rFonts w:ascii="Sylfaen" w:hAnsi="Sylfaen"/>
          <w:lang w:val="ka-GE"/>
        </w:rPr>
        <w:t>საბაზისო მაჩვენებელი გაზრდილია 16%-ით.</w:t>
      </w:r>
    </w:p>
    <w:p w:rsidR="003A6041" w:rsidRPr="000A17E9" w:rsidRDefault="003A6041" w:rsidP="00CE38B9">
      <w:pPr>
        <w:pStyle w:val="Heading4"/>
        <w:spacing w:line="240" w:lineRule="auto"/>
        <w:jc w:val="both"/>
        <w:rPr>
          <w:rFonts w:ascii="Sylfaen" w:eastAsia="Calibri" w:hAnsi="Sylfaen" w:cs="Calibri"/>
          <w:i w:val="0"/>
        </w:rPr>
      </w:pPr>
      <w:bookmarkStart w:id="7" w:name="_1fob9te" w:colFirst="0" w:colLast="0"/>
      <w:bookmarkEnd w:id="7"/>
      <w:r w:rsidRPr="000A17E9">
        <w:rPr>
          <w:rFonts w:ascii="Sylfaen" w:eastAsia="Calibri" w:hAnsi="Sylfaen" w:cs="Calibri"/>
          <w:i w:val="0"/>
        </w:rPr>
        <w:t>4.3.3 უმაღლესი განათლების ხელშეწყობა (პროგრამული კოდი 32 04 03)</w:t>
      </w:r>
    </w:p>
    <w:p w:rsidR="003A6041" w:rsidRPr="000A17E9" w:rsidRDefault="003A6041" w:rsidP="00CE38B9">
      <w:pPr>
        <w:spacing w:line="240" w:lineRule="auto"/>
        <w:rPr>
          <w:rFonts w:ascii="Sylfaen" w:eastAsia="Calibri" w:hAnsi="Sylfaen" w:cs="Calibri"/>
        </w:rPr>
      </w:pPr>
    </w:p>
    <w:p w:rsidR="003A6041" w:rsidRPr="000A17E9" w:rsidRDefault="003A6041" w:rsidP="00CE38B9">
      <w:pPr>
        <w:spacing w:line="240" w:lineRule="auto"/>
        <w:rPr>
          <w:rFonts w:ascii="Sylfaen" w:eastAsia="Calibri" w:hAnsi="Sylfaen" w:cs="Calibri"/>
        </w:rPr>
      </w:pPr>
      <w:r w:rsidRPr="000A17E9">
        <w:rPr>
          <w:rFonts w:ascii="Sylfaen" w:eastAsia="Calibri" w:hAnsi="Sylfaen" w:cs="Calibri"/>
        </w:rPr>
        <w:t>პროგრამის განმახორციელებელი:</w:t>
      </w:r>
    </w:p>
    <w:p w:rsidR="003A6041" w:rsidRPr="000A17E9" w:rsidRDefault="003A6041" w:rsidP="0002368F">
      <w:pPr>
        <w:pStyle w:val="ListParagraph"/>
        <w:numPr>
          <w:ilvl w:val="0"/>
          <w:numId w:val="84"/>
        </w:numPr>
        <w:spacing w:before="240" w:after="240" w:line="240" w:lineRule="auto"/>
        <w:ind w:left="426" w:right="0" w:hanging="426"/>
        <w:rPr>
          <w:rFonts w:eastAsia="Calibri" w:cs="Calibri"/>
        </w:rPr>
      </w:pPr>
      <w:r w:rsidRPr="000A17E9">
        <w:rPr>
          <w:rFonts w:eastAsia="Calibri" w:cs="Calibri"/>
        </w:rPr>
        <w:t>საქართველოს განათლების</w:t>
      </w:r>
      <w:r w:rsidRPr="000A17E9">
        <w:rPr>
          <w:rFonts w:eastAsia="Calibri" w:cs="Calibri"/>
          <w:lang w:val="ka-GE"/>
        </w:rPr>
        <w:t>ა და</w:t>
      </w:r>
      <w:r w:rsidRPr="000A17E9">
        <w:rPr>
          <w:rFonts w:eastAsia="Calibri" w:cs="Calibri"/>
        </w:rPr>
        <w:t xml:space="preserve"> მეცნიერების სამინისტრო.</w:t>
      </w:r>
    </w:p>
    <w:p w:rsidR="003A6041" w:rsidRPr="000A17E9" w:rsidRDefault="003A6041"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3A6041" w:rsidRPr="000A17E9" w:rsidRDefault="003A6041" w:rsidP="0002368F">
      <w:pPr>
        <w:pStyle w:val="ListParagraph"/>
        <w:numPr>
          <w:ilvl w:val="0"/>
          <w:numId w:val="97"/>
        </w:numPr>
        <w:shd w:val="clear" w:color="auto" w:fill="FFFFFF" w:themeFill="background1"/>
        <w:spacing w:before="100" w:beforeAutospacing="1" w:after="100" w:afterAutospacing="1" w:line="240" w:lineRule="auto"/>
        <w:ind w:left="426" w:right="0" w:hanging="426"/>
      </w:pPr>
      <w:r w:rsidRPr="000A17E9">
        <w:t>დასრულებული სასწავლო მასალები განთავსებულია ვებგვერდზე geofl.ge, რათა ისინი ხელმისაწვდომი იყოს ქართული ენის ნებისმიერი უცხოელი შემსწავლელისთვის;</w:t>
      </w:r>
    </w:p>
    <w:p w:rsidR="003A6041" w:rsidRPr="000A17E9" w:rsidRDefault="003A6041" w:rsidP="0002368F">
      <w:pPr>
        <w:pStyle w:val="ListParagraph"/>
        <w:numPr>
          <w:ilvl w:val="0"/>
          <w:numId w:val="97"/>
        </w:numPr>
        <w:shd w:val="clear" w:color="auto" w:fill="FFFFFF" w:themeFill="background1"/>
        <w:spacing w:before="100" w:beforeAutospacing="1" w:after="100" w:afterAutospacing="1" w:line="240" w:lineRule="auto"/>
        <w:ind w:left="426" w:right="0" w:hanging="426"/>
      </w:pPr>
      <w:r w:rsidRPr="000A17E9">
        <w:t>გაზრდილია ქართული ენის შემსწავლელთა რაოდენობა;</w:t>
      </w:r>
    </w:p>
    <w:p w:rsidR="003A6041" w:rsidRPr="000A17E9" w:rsidRDefault="003A6041" w:rsidP="0002368F">
      <w:pPr>
        <w:pStyle w:val="ListParagraph"/>
        <w:numPr>
          <w:ilvl w:val="0"/>
          <w:numId w:val="97"/>
        </w:numPr>
        <w:shd w:val="clear" w:color="auto" w:fill="FFFFFF" w:themeFill="background1"/>
        <w:spacing w:before="100" w:beforeAutospacing="1" w:after="100" w:afterAutospacing="1" w:line="240" w:lineRule="auto"/>
        <w:ind w:left="426" w:right="0" w:hanging="426"/>
      </w:pPr>
      <w:r w:rsidRPr="000A17E9">
        <w:t>ყველა ავტორიზებული უმაღლესი საგანმანათლებლო დაწესებულების სტუდენტისთვის ხელმისაწვდომია დამატებითი სოციალური შეღავათები;</w:t>
      </w:r>
    </w:p>
    <w:p w:rsidR="003A6041" w:rsidRPr="000A17E9" w:rsidRDefault="003A6041" w:rsidP="0002368F">
      <w:pPr>
        <w:pStyle w:val="ListParagraph"/>
        <w:numPr>
          <w:ilvl w:val="0"/>
          <w:numId w:val="97"/>
        </w:numPr>
        <w:shd w:val="clear" w:color="auto" w:fill="FFFFFF" w:themeFill="background1"/>
        <w:spacing w:before="100" w:beforeAutospacing="1" w:after="100" w:afterAutospacing="1" w:line="240" w:lineRule="auto"/>
        <w:ind w:left="426" w:right="0" w:hanging="426"/>
      </w:pPr>
      <w:r w:rsidRPr="000A17E9">
        <w:t>უზრუნველყოფილია ეროვნული კვლევის შემუშავება, სტანდარტიზებული მეთოდით ჩატარებული გამოგითხვა, საერთაშორისო სემინარებში და კონსორციუმის კონფერენციაში მონაწილეობა:</w:t>
      </w:r>
    </w:p>
    <w:p w:rsidR="003A6041" w:rsidRPr="000A17E9" w:rsidRDefault="003A6041"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3A6041" w:rsidRPr="000A17E9" w:rsidRDefault="003A6041" w:rsidP="0002368F">
      <w:pPr>
        <w:pStyle w:val="ListParagraph"/>
        <w:numPr>
          <w:ilvl w:val="0"/>
          <w:numId w:val="130"/>
        </w:numPr>
        <w:spacing w:after="0" w:line="240" w:lineRule="auto"/>
        <w:ind w:right="0"/>
      </w:pPr>
      <w:r w:rsidRPr="000A17E9">
        <w:rPr>
          <w:lang w:val="ka-GE"/>
        </w:rPr>
        <w:t>ქვეპროგრამის ფარგლებში შექმნილია</w:t>
      </w:r>
      <w:r w:rsidRPr="000A17E9">
        <w:t xml:space="preserve"> სასწავლო მასალები</w:t>
      </w:r>
      <w:r w:rsidRPr="000A17E9">
        <w:rPr>
          <w:lang w:val="ka-GE"/>
        </w:rPr>
        <w:t>,</w:t>
      </w:r>
      <w:r w:rsidRPr="000A17E9">
        <w:t xml:space="preserve"> განთავსებულია ვებგვერდზე geofl.ge  და ხელმისაწვდომია ქართული ენის ნებისმიერი უცხოელი შემსწავლელისთვის;</w:t>
      </w:r>
    </w:p>
    <w:p w:rsidR="003A6041" w:rsidRPr="000A17E9" w:rsidRDefault="003A6041" w:rsidP="0002368F">
      <w:pPr>
        <w:pStyle w:val="ListParagraph"/>
        <w:numPr>
          <w:ilvl w:val="0"/>
          <w:numId w:val="130"/>
        </w:numPr>
        <w:spacing w:after="0" w:line="240" w:lineRule="auto"/>
        <w:ind w:right="0"/>
        <w:rPr>
          <w:rFonts w:eastAsia="Calibri" w:cs="Calibri"/>
        </w:rPr>
      </w:pPr>
      <w:r w:rsidRPr="000A17E9">
        <w:rPr>
          <w:rFonts w:eastAsia="Calibri" w:cs="Calibri"/>
          <w:lang w:val="ka-GE"/>
        </w:rPr>
        <w:t>ევროსტუდენტის საერთაშორისო კონსორციუმის ფარგლებში დასრულდა ევროსტუდენტი კვლევის მეშვიდე ტალღა</w:t>
      </w:r>
      <w:r w:rsidRPr="000A17E9">
        <w:rPr>
          <w:rFonts w:eastAsia="Calibri" w:cs="Calibri"/>
        </w:rPr>
        <w:t>;</w:t>
      </w:r>
      <w:r w:rsidRPr="000A17E9">
        <w:rPr>
          <w:rFonts w:eastAsia="Calibri" w:cs="Calibri"/>
          <w:lang w:val="ka-GE"/>
        </w:rPr>
        <w:t xml:space="preserve"> </w:t>
      </w:r>
    </w:p>
    <w:p w:rsidR="003A6041" w:rsidRPr="000A17E9" w:rsidRDefault="003A6041" w:rsidP="0002368F">
      <w:pPr>
        <w:pStyle w:val="ListParagraph"/>
        <w:numPr>
          <w:ilvl w:val="0"/>
          <w:numId w:val="130"/>
        </w:numPr>
        <w:spacing w:after="0" w:line="240" w:lineRule="auto"/>
        <w:ind w:right="0"/>
        <w:rPr>
          <w:rFonts w:eastAsia="Calibri" w:cs="Calibri"/>
        </w:rPr>
      </w:pPr>
      <w:r w:rsidRPr="000A17E9">
        <w:rPr>
          <w:rFonts w:eastAsia="Calibri" w:cs="Calibri"/>
        </w:rPr>
        <w:t>უმაღლესი საგანმანათლებლო დაწესებულებების სტუდენტებ</w:t>
      </w:r>
      <w:r w:rsidRPr="000A17E9">
        <w:rPr>
          <w:rFonts w:eastAsia="Calibri" w:cs="Calibri"/>
          <w:lang w:val="ka-GE"/>
        </w:rPr>
        <w:t xml:space="preserve">ს მიეწოდათ ინფორმაცია </w:t>
      </w:r>
      <w:r w:rsidRPr="000A17E9">
        <w:rPr>
          <w:rFonts w:eastAsia="Calibri" w:cs="Calibri"/>
        </w:rPr>
        <w:t xml:space="preserve"> შეთავაზებული ფასდაკლების შესახებ</w:t>
      </w:r>
      <w:r w:rsidRPr="000A17E9">
        <w:rPr>
          <w:rFonts w:eastAsia="Calibri" w:cs="Calibri"/>
          <w:lang w:val="ka-GE"/>
        </w:rPr>
        <w:t>.</w:t>
      </w:r>
      <w:r w:rsidRPr="000A17E9">
        <w:rPr>
          <w:rFonts w:eastAsia="Calibri" w:cs="Calibri"/>
        </w:rPr>
        <w:t xml:space="preserve"> </w:t>
      </w:r>
    </w:p>
    <w:p w:rsidR="003A6041" w:rsidRPr="000A17E9" w:rsidRDefault="003A6041"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3A6041" w:rsidRPr="000A17E9" w:rsidRDefault="003A6041"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1.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3A6041" w:rsidRPr="000A17E9" w:rsidRDefault="003A6041"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გრძელდებოდა ვებგვერდის ადმინისტრირება; შეიქმნა სახელმძღვანელო - შემსწავლელის გრამატიკა (ნაწილი II); დასრულდა მუშაობა ქართული ენის განმარტებით-თარგმნით-აუდიო სასწავლო ელექტრონულ ლექსიკონზე (C1.2 დონე); შეიქმნა ონლაინ სავარჯიშოები ენის ფლობის A1, A2, A2+ დონეებისთვის და დაიწერა სპეციალური პროგრამა, რომელზეც აიტვირთა სავარჯიშოები; შეიქმნა ქართული ფლობის ენის თვითშეფასების სისტემა ბავშვებისა და მოზარდი შემსწავლელებისთვის (ორენოვანი - ქართულ- ინგლისური); შეიქმნა ორენოვანი ბროშურა „მრავალენოვანი საქართველო“; ენების ევროპული დღისთვის შეიქმნა სპეციალური ელექტრონული გვერდი, რომელზეც განთავსდა საინფორმაციო მასალა ქართული ენის შესახებ; </w:t>
      </w:r>
    </w:p>
    <w:p w:rsidR="003A6041" w:rsidRPr="000A17E9" w:rsidRDefault="003A6041"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3A6041" w:rsidRPr="000A17E9" w:rsidRDefault="003A6041"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შეიქმნება სახელმძღვანელო „სიტუაციური გრამატიკა“ (ასაკობრივი ჯგუფი 7-11 წელი); დაიწყება ქართული ენის თემატური გაკვეთილების მომზადება მცირეწლოვანი უცხოელი შემსწავლელებისათვის. შეიქმნება ონლაინ სავარჯიშოები B1 დონისთვის; შეიქმნება საინფორმაციო პოპულარული სასაჩუქრე მასალა ქართული ენის შესახებ და გადაეცემა საგარეო საქმეთა სამინისტროს, რომ უზრუნველყოს საქართველოს საელჩოები ენების ევროპული დღის ღონისძიებაში მონაწილეობისათვის; </w:t>
      </w:r>
    </w:p>
    <w:p w:rsidR="003A6041" w:rsidRPr="000A17E9" w:rsidRDefault="003A6041"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3A6041" w:rsidRPr="000A17E9" w:rsidRDefault="003A6041" w:rsidP="00CE38B9">
      <w:pPr>
        <w:spacing w:before="100" w:beforeAutospacing="1" w:after="100" w:afterAutospacing="1" w:line="240" w:lineRule="auto"/>
        <w:jc w:val="both"/>
        <w:rPr>
          <w:rFonts w:ascii="Sylfaen" w:hAnsi="Sylfaen" w:cs="Sylfaen"/>
          <w:lang w:val="ka-GE"/>
        </w:rPr>
      </w:pPr>
      <w:r w:rsidRPr="000A17E9">
        <w:rPr>
          <w:rFonts w:ascii="Sylfaen" w:hAnsi="Sylfaen" w:cs="Sylfaen"/>
          <w:lang w:val="ka-GE"/>
        </w:rPr>
        <w:t>შეიქმნა</w:t>
      </w:r>
      <w:r w:rsidRPr="000A17E9">
        <w:rPr>
          <w:rFonts w:ascii="Sylfaen" w:hAnsi="Sylfaen"/>
          <w:lang w:val="ka-GE"/>
        </w:rPr>
        <w:t xml:space="preserve"> </w:t>
      </w:r>
      <w:r w:rsidRPr="000A17E9">
        <w:rPr>
          <w:rFonts w:ascii="Sylfaen" w:hAnsi="Sylfaen" w:cs="Sylfaen"/>
          <w:lang w:val="ka-GE"/>
        </w:rPr>
        <w:t>სახელმძღვანელო</w:t>
      </w:r>
      <w:r w:rsidRPr="000A17E9">
        <w:rPr>
          <w:rFonts w:ascii="Sylfaen" w:hAnsi="Sylfaen"/>
          <w:lang w:val="ka-GE"/>
        </w:rPr>
        <w:t xml:space="preserve"> „</w:t>
      </w:r>
      <w:r w:rsidRPr="000A17E9">
        <w:rPr>
          <w:rFonts w:ascii="Sylfaen" w:hAnsi="Sylfaen" w:cs="Sylfaen"/>
          <w:lang w:val="ka-GE"/>
        </w:rPr>
        <w:t>სიტუაციური</w:t>
      </w:r>
      <w:r w:rsidRPr="000A17E9">
        <w:rPr>
          <w:rFonts w:ascii="Sylfaen" w:hAnsi="Sylfaen"/>
          <w:lang w:val="ka-GE"/>
        </w:rPr>
        <w:t xml:space="preserve"> </w:t>
      </w:r>
      <w:r w:rsidRPr="000A17E9">
        <w:rPr>
          <w:rFonts w:ascii="Sylfaen" w:hAnsi="Sylfaen" w:cs="Sylfaen"/>
          <w:lang w:val="ka-GE"/>
        </w:rPr>
        <w:t>გრამატიკა</w:t>
      </w:r>
      <w:r w:rsidRPr="000A17E9">
        <w:rPr>
          <w:rFonts w:ascii="Sylfaen" w:hAnsi="Sylfaen"/>
          <w:lang w:val="ka-GE"/>
        </w:rPr>
        <w:t xml:space="preserve">“ მცირეწლოვანებისთვის, დაიწყო ქართული ენის თემატური გაკვეთილების მომზადება მცირეწლოვანი უცხოელი შემსწავლელებისთვის, </w:t>
      </w:r>
      <w:r w:rsidRPr="000A17E9">
        <w:rPr>
          <w:rFonts w:ascii="Sylfaen" w:hAnsi="Sylfaen" w:cs="Sylfaen"/>
          <w:lang w:val="ka-GE"/>
        </w:rPr>
        <w:t>დასრულდა</w:t>
      </w:r>
      <w:r w:rsidRPr="000A17E9">
        <w:rPr>
          <w:rFonts w:ascii="Sylfaen" w:hAnsi="Sylfaen"/>
          <w:lang w:val="ka-GE"/>
        </w:rPr>
        <w:t xml:space="preserve"> ენის ფლობის B1 დონის ონლაინ სავარჯიშოების კორპუსის წერა, მომზადდა ქართული ენის ნაშრომი „როგორ იწყებოდა ქართული ენის სწავლება ევროპაში“, რომელიც  გავრცელდა საქართველოს საელჩოებში, </w:t>
      </w:r>
      <w:r w:rsidRPr="000A17E9">
        <w:rPr>
          <w:rFonts w:ascii="Sylfaen" w:eastAsia="Sylfaen" w:hAnsi="Sylfaen"/>
        </w:rPr>
        <w:t>ენების ევროპული დღის ღონისძიებაში მონაწილეობისათვი</w:t>
      </w:r>
      <w:r w:rsidRPr="000A17E9">
        <w:rPr>
          <w:rFonts w:ascii="Sylfaen" w:eastAsia="Sylfaen" w:hAnsi="Sylfaen"/>
          <w:lang w:val="ka-GE"/>
        </w:rPr>
        <w:t>ს</w:t>
      </w:r>
    </w:p>
    <w:p w:rsidR="003A6041" w:rsidRPr="000A17E9" w:rsidRDefault="003A6041"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2.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3A6041" w:rsidRPr="000A17E9" w:rsidRDefault="003A6041"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ავტორიზებული უმაღლესი საგანმანათლებლო დაწესებულების 130 000-მდე სტუდენტს ჰქონდა შესაძლებლობა ესარგებლა პროგრამაში ჩართული კომპანიების ფასდაკლებებით; </w:t>
      </w:r>
    </w:p>
    <w:p w:rsidR="003A6041" w:rsidRPr="000A17E9" w:rsidRDefault="003A6041"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3A6041" w:rsidRPr="000A17E9" w:rsidRDefault="003A6041" w:rsidP="00CE38B9">
      <w:pPr>
        <w:shd w:val="clear" w:color="auto" w:fill="FFFFFF" w:themeFill="background1"/>
        <w:spacing w:before="100" w:beforeAutospacing="1" w:after="100" w:afterAutospacing="1" w:line="240" w:lineRule="auto"/>
        <w:jc w:val="both"/>
        <w:rPr>
          <w:rFonts w:ascii="Sylfaen" w:hAnsi="Sylfaen" w:cs="Sylfaen"/>
        </w:rPr>
      </w:pPr>
      <w:r w:rsidRPr="000A17E9">
        <w:rPr>
          <w:rFonts w:ascii="Sylfaen" w:hAnsi="Sylfaen" w:cs="Sylfaen"/>
        </w:rPr>
        <w:t>საბაზისო მაჩვენებლის შენარჩუნება;</w:t>
      </w:r>
    </w:p>
    <w:p w:rsidR="003A6041" w:rsidRPr="000A17E9" w:rsidRDefault="003A6041"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3A6041" w:rsidRPr="000A17E9" w:rsidRDefault="003A6041"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ავტორიზებული უმაღლესი საგანმანათლებლო დაწესებულების </w:t>
      </w:r>
      <w:r w:rsidRPr="000A17E9">
        <w:rPr>
          <w:rFonts w:ascii="Sylfaen" w:eastAsia="Sylfaen" w:hAnsi="Sylfaen"/>
          <w:lang w:val="ka-GE"/>
        </w:rPr>
        <w:t>ყველა</w:t>
      </w:r>
      <w:r w:rsidRPr="000A17E9">
        <w:rPr>
          <w:rFonts w:ascii="Sylfaen" w:eastAsia="Sylfaen" w:hAnsi="Sylfaen"/>
        </w:rPr>
        <w:t xml:space="preserve"> სტუდენტს ჰქონდა შესაძლებლობა ესარგებლა პროგრამაში ჩართული კომპანიების ფასდაკლებებით; </w:t>
      </w:r>
    </w:p>
    <w:p w:rsidR="003A6041" w:rsidRPr="000A17E9" w:rsidRDefault="003A6041" w:rsidP="00CE38B9">
      <w:pPr>
        <w:spacing w:before="100" w:beforeAutospacing="1" w:after="100" w:afterAutospacing="1" w:line="240" w:lineRule="auto"/>
        <w:jc w:val="both"/>
        <w:rPr>
          <w:rFonts w:ascii="Sylfaen" w:hAnsi="Sylfaen" w:cs="Sylfaen"/>
        </w:rPr>
      </w:pPr>
      <w:r w:rsidRPr="000A17E9">
        <w:rPr>
          <w:rFonts w:ascii="Sylfaen" w:hAnsi="Sylfaen"/>
          <w:lang w:val="ka-GE"/>
        </w:rPr>
        <w:t xml:space="preserve">3.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3A6041" w:rsidRPr="000A17E9" w:rsidRDefault="003A6041"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კვლევის ჩატარების ინსტრუმენტები და მეთოდოლიგია, ევროსტუდენტის მე-6 ტალღის შედეგებისა და ეროვნული კვლევის პირველადი შედეგების დამუშავება; </w:t>
      </w:r>
    </w:p>
    <w:p w:rsidR="003A6041" w:rsidRPr="000A17E9" w:rsidRDefault="003A6041"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3A6041" w:rsidRPr="000A17E9" w:rsidRDefault="003A6041"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საბაზისო მაჩვენებლის შენარჩუნება; </w:t>
      </w:r>
    </w:p>
    <w:p w:rsidR="003A6041" w:rsidRPr="000A17E9" w:rsidRDefault="003A6041"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lang w:val="ka-GE"/>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3A6041" w:rsidRPr="000A17E9" w:rsidRDefault="003A6041" w:rsidP="00CE38B9">
      <w:pPr>
        <w:shd w:val="clear" w:color="auto" w:fill="FFFFFF" w:themeFill="background1"/>
        <w:spacing w:line="240" w:lineRule="auto"/>
        <w:jc w:val="both"/>
        <w:rPr>
          <w:rFonts w:ascii="Sylfaen" w:eastAsia="Calibri" w:hAnsi="Sylfaen" w:cs="Calibri"/>
          <w:lang w:val="ka-GE"/>
        </w:rPr>
      </w:pPr>
      <w:r w:rsidRPr="000A17E9">
        <w:rPr>
          <w:rFonts w:ascii="Sylfaen" w:eastAsia="Calibri" w:hAnsi="Sylfaen" w:cs="Calibri"/>
          <w:lang w:val="ka-GE"/>
        </w:rPr>
        <w:t xml:space="preserve">დასრულდა ევროსტუდენტის კვლევის მეშვიდე ტალღა და დაიწყო </w:t>
      </w:r>
      <w:r w:rsidRPr="000A17E9">
        <w:rPr>
          <w:rFonts w:ascii="Sylfaen" w:hAnsi="Sylfaen" w:cs="Sylfaen"/>
          <w:lang w:val="ka-GE"/>
        </w:rPr>
        <w:t>ევროსტუდენტი</w:t>
      </w:r>
      <w:r w:rsidRPr="000A17E9">
        <w:rPr>
          <w:rFonts w:ascii="Sylfaen" w:hAnsi="Sylfaen"/>
          <w:lang w:val="ka-GE"/>
        </w:rPr>
        <w:t xml:space="preserve"> VIII - </w:t>
      </w:r>
      <w:r w:rsidRPr="000A17E9">
        <w:rPr>
          <w:rFonts w:ascii="Sylfaen" w:hAnsi="Sylfaen"/>
        </w:rPr>
        <w:t xml:space="preserve">   </w:t>
      </w:r>
      <w:r w:rsidRPr="000A17E9">
        <w:rPr>
          <w:rFonts w:ascii="Sylfaen" w:hAnsi="Sylfaen" w:cs="Sylfaen"/>
          <w:lang w:val="ka-GE"/>
        </w:rPr>
        <w:t>ის</w:t>
      </w:r>
      <w:r w:rsidRPr="000A17E9">
        <w:rPr>
          <w:rFonts w:ascii="Sylfaen" w:hAnsi="Sylfaen"/>
          <w:lang w:val="ka-GE"/>
        </w:rPr>
        <w:t xml:space="preserve"> </w:t>
      </w:r>
      <w:r w:rsidRPr="000A17E9">
        <w:rPr>
          <w:rFonts w:ascii="Sylfaen" w:hAnsi="Sylfaen" w:cs="Sylfaen"/>
          <w:lang w:val="ka-GE"/>
        </w:rPr>
        <w:t>კვლევაში</w:t>
      </w:r>
      <w:r w:rsidRPr="000A17E9">
        <w:rPr>
          <w:rFonts w:ascii="Sylfaen" w:hAnsi="Sylfaen"/>
          <w:lang w:val="ka-GE"/>
        </w:rPr>
        <w:t xml:space="preserve"> </w:t>
      </w:r>
      <w:r w:rsidRPr="000A17E9">
        <w:rPr>
          <w:rFonts w:ascii="Sylfaen" w:hAnsi="Sylfaen" w:cs="Sylfaen"/>
          <w:lang w:val="ka-GE"/>
        </w:rPr>
        <w:t>ჩართვის</w:t>
      </w:r>
      <w:r w:rsidRPr="000A17E9">
        <w:rPr>
          <w:rFonts w:ascii="Sylfaen" w:hAnsi="Sylfaen"/>
          <w:lang w:val="ka-GE"/>
        </w:rPr>
        <w:t xml:space="preserve"> </w:t>
      </w:r>
      <w:r w:rsidRPr="000A17E9">
        <w:rPr>
          <w:rFonts w:ascii="Sylfaen" w:hAnsi="Sylfaen" w:cs="Sylfaen"/>
          <w:lang w:val="ka-GE"/>
        </w:rPr>
        <w:t>სამუშაოები.</w:t>
      </w:r>
    </w:p>
    <w:p w:rsidR="003A6041" w:rsidRPr="000A17E9" w:rsidRDefault="003A6041" w:rsidP="00CE38B9">
      <w:pPr>
        <w:pBdr>
          <w:top w:val="nil"/>
          <w:left w:val="nil"/>
          <w:bottom w:val="nil"/>
          <w:right w:val="nil"/>
          <w:between w:val="nil"/>
        </w:pBdr>
        <w:spacing w:line="240" w:lineRule="auto"/>
        <w:jc w:val="both"/>
        <w:rPr>
          <w:rFonts w:ascii="Sylfaen" w:eastAsia="Calibri" w:hAnsi="Sylfaen" w:cs="Calibri"/>
          <w:lang w:val="ka-GE"/>
        </w:rPr>
      </w:pPr>
    </w:p>
    <w:p w:rsidR="003A6041" w:rsidRPr="000A17E9" w:rsidRDefault="003A6041" w:rsidP="00B1417E">
      <w:pPr>
        <w:pStyle w:val="Heading4"/>
        <w:spacing w:line="240" w:lineRule="auto"/>
        <w:jc w:val="both"/>
        <w:rPr>
          <w:rFonts w:ascii="Sylfaen" w:eastAsia="Calibri" w:hAnsi="Sylfaen" w:cs="Calibri"/>
          <w:i w:val="0"/>
        </w:rPr>
      </w:pPr>
      <w:r w:rsidRPr="000A17E9">
        <w:rPr>
          <w:rFonts w:ascii="Sylfaen" w:eastAsia="Calibri" w:hAnsi="Sylfaen" w:cs="Calibri"/>
          <w:i w:val="0"/>
        </w:rPr>
        <w:t>4.3.4 საზღვარგარეთ განათლების მიღების ხელშეწყობა (პროგრამული კოდი 32 04 04)</w:t>
      </w:r>
    </w:p>
    <w:p w:rsidR="003A6041" w:rsidRPr="000A17E9" w:rsidRDefault="003A6041" w:rsidP="00CE38B9">
      <w:pPr>
        <w:spacing w:line="240" w:lineRule="auto"/>
        <w:rPr>
          <w:rFonts w:ascii="Sylfaen" w:eastAsia="Calibri" w:hAnsi="Sylfaen" w:cs="Calibri"/>
        </w:rPr>
      </w:pPr>
    </w:p>
    <w:p w:rsidR="003A6041" w:rsidRPr="000A17E9" w:rsidRDefault="003A6041" w:rsidP="00CE38B9">
      <w:pPr>
        <w:spacing w:line="240" w:lineRule="auto"/>
        <w:rPr>
          <w:rFonts w:ascii="Sylfaen" w:eastAsia="Calibri" w:hAnsi="Sylfaen" w:cs="Calibri"/>
        </w:rPr>
      </w:pPr>
      <w:r w:rsidRPr="000A17E9">
        <w:rPr>
          <w:rFonts w:ascii="Sylfaen" w:eastAsia="Calibri" w:hAnsi="Sylfaen" w:cs="Calibri"/>
        </w:rPr>
        <w:t>პროგრამის განმახორციელებელი:</w:t>
      </w:r>
    </w:p>
    <w:p w:rsidR="003A6041" w:rsidRPr="000A17E9" w:rsidRDefault="003A6041" w:rsidP="00CE38B9">
      <w:pPr>
        <w:spacing w:line="240" w:lineRule="auto"/>
        <w:rPr>
          <w:rFonts w:ascii="Sylfaen" w:eastAsia="Calibri" w:hAnsi="Sylfaen" w:cs="Calibri"/>
        </w:rPr>
      </w:pPr>
    </w:p>
    <w:p w:rsidR="003A6041" w:rsidRPr="000A17E9" w:rsidRDefault="003A6041" w:rsidP="0002368F">
      <w:pPr>
        <w:pStyle w:val="ListParagraph"/>
        <w:numPr>
          <w:ilvl w:val="0"/>
          <w:numId w:val="84"/>
        </w:numPr>
        <w:pBdr>
          <w:top w:val="nil"/>
          <w:left w:val="nil"/>
          <w:bottom w:val="nil"/>
          <w:right w:val="nil"/>
          <w:between w:val="nil"/>
        </w:pBdr>
        <w:spacing w:after="0" w:line="240" w:lineRule="auto"/>
        <w:ind w:left="426" w:right="0" w:hanging="426"/>
        <w:rPr>
          <w:rFonts w:eastAsia="Calibri" w:cs="Calibri"/>
        </w:rPr>
      </w:pPr>
      <w:r w:rsidRPr="000A17E9">
        <w:rPr>
          <w:rFonts w:eastAsia="Calibri" w:cs="Calibri"/>
        </w:rPr>
        <w:t>სსიპ - განათლების საერთაშორისო ცენტრი</w:t>
      </w:r>
      <w:r w:rsidRPr="000A17E9">
        <w:rPr>
          <w:rFonts w:eastAsia="Calibri" w:cs="Calibri"/>
          <w:lang w:val="ka-GE"/>
        </w:rPr>
        <w:t>.</w:t>
      </w:r>
    </w:p>
    <w:p w:rsidR="003A6041" w:rsidRPr="000A17E9" w:rsidRDefault="003A6041" w:rsidP="00CE38B9">
      <w:pPr>
        <w:pBdr>
          <w:top w:val="nil"/>
          <w:left w:val="nil"/>
          <w:bottom w:val="nil"/>
          <w:right w:val="nil"/>
          <w:between w:val="nil"/>
        </w:pBdr>
        <w:spacing w:line="240" w:lineRule="auto"/>
        <w:jc w:val="both"/>
        <w:rPr>
          <w:rFonts w:ascii="Sylfaen" w:eastAsia="Calibri" w:hAnsi="Sylfaen" w:cs="Calibri"/>
        </w:rPr>
      </w:pPr>
    </w:p>
    <w:p w:rsidR="003A6041" w:rsidRPr="000A17E9" w:rsidRDefault="003A6041"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3A6041" w:rsidRPr="000A17E9" w:rsidRDefault="003A6041" w:rsidP="0002368F">
      <w:pPr>
        <w:pStyle w:val="ListParagraph"/>
        <w:numPr>
          <w:ilvl w:val="0"/>
          <w:numId w:val="98"/>
        </w:numPr>
        <w:shd w:val="clear" w:color="auto" w:fill="FFFFFF" w:themeFill="background1"/>
        <w:spacing w:before="100" w:beforeAutospacing="1" w:after="100" w:afterAutospacing="1" w:line="240" w:lineRule="auto"/>
        <w:ind w:left="426" w:right="0" w:hanging="426"/>
      </w:pPr>
      <w:r w:rsidRPr="000A17E9">
        <w:t>უცხო ქვეყნის კანონმდებლობის შესაბამისად აღიარებულ, პრიორიტეტულ უცხო ქვეყნის სხვადასხვა უმაღლეს საგანმანათლებლო დაწესებულებებში სამაგისტრო, სადოქტორო და კვალიფიკაციის ამაღლების პროგრამებზე დაფინანსებული პირების რაოდენობის ზრდა;</w:t>
      </w:r>
    </w:p>
    <w:p w:rsidR="003A6041" w:rsidRPr="000A17E9" w:rsidRDefault="003A6041" w:rsidP="0002368F">
      <w:pPr>
        <w:pStyle w:val="ListParagraph"/>
        <w:numPr>
          <w:ilvl w:val="0"/>
          <w:numId w:val="98"/>
        </w:numPr>
        <w:shd w:val="clear" w:color="auto" w:fill="FFFFFF" w:themeFill="background1"/>
        <w:spacing w:before="100" w:beforeAutospacing="1" w:after="100" w:afterAutospacing="1" w:line="240" w:lineRule="auto"/>
        <w:ind w:left="426" w:right="0" w:hanging="426"/>
      </w:pPr>
      <w:r w:rsidRPr="000A17E9">
        <w:t>საზღვარგარეთ  მიღებული ცოდნის სახელმწიფოში რეალიზაცია და მაღალკვალიფიციური საკადრო რესურსების ზრდა.</w:t>
      </w:r>
    </w:p>
    <w:p w:rsidR="003A6041" w:rsidRPr="000A17E9" w:rsidRDefault="003A6041"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3A6041" w:rsidRPr="000A17E9" w:rsidRDefault="003A6041" w:rsidP="00CE38B9">
      <w:pPr>
        <w:spacing w:before="100" w:beforeAutospacing="1" w:after="100" w:afterAutospacing="1" w:line="240" w:lineRule="auto"/>
        <w:jc w:val="both"/>
        <w:rPr>
          <w:rFonts w:ascii="Sylfaen" w:hAnsi="Sylfaen" w:cs="Sylfaen"/>
        </w:rPr>
      </w:pPr>
      <w:r w:rsidRPr="000A17E9">
        <w:rPr>
          <w:rFonts w:ascii="Sylfaen" w:hAnsi="Sylfaen" w:cs="Sylfaen"/>
        </w:rPr>
        <w:t>სსიპ განათლების საერთაშორისო ცენტრის მიერ 20</w:t>
      </w:r>
      <w:r w:rsidRPr="000A17E9">
        <w:rPr>
          <w:rFonts w:ascii="Sylfaen" w:hAnsi="Sylfaen" w:cs="Sylfaen"/>
          <w:lang w:val="ka-GE"/>
        </w:rPr>
        <w:t>21</w:t>
      </w:r>
      <w:r w:rsidRPr="000A17E9">
        <w:rPr>
          <w:rFonts w:ascii="Sylfaen" w:hAnsi="Sylfaen" w:cs="Sylfaen"/>
        </w:rPr>
        <w:t xml:space="preserve"> წელს გამოცხადებული  უცხო ქვეყნის კანონმდებლობის შესაბამისად აღიარებულ, შესაბამისი  ქვეყნების უმაღლეს საგანმანათლებლო დაწესებულებებში/ორგანიზაციებში შესაბამის აკადემიურ და კვალიფიკაციის ამაღლების პროგრამებზე სწავლის მიზნით დაფინანსდა 1</w:t>
      </w:r>
      <w:r w:rsidRPr="000A17E9">
        <w:rPr>
          <w:rFonts w:ascii="Sylfaen" w:hAnsi="Sylfaen" w:cs="Sylfaen"/>
          <w:lang w:val="ka-GE"/>
        </w:rPr>
        <w:t>41</w:t>
      </w:r>
      <w:r w:rsidRPr="000A17E9">
        <w:rPr>
          <w:rFonts w:ascii="Sylfaen" w:hAnsi="Sylfaen" w:cs="Sylfaen"/>
        </w:rPr>
        <w:t xml:space="preserve"> სტუდენტი.</w:t>
      </w:r>
    </w:p>
    <w:p w:rsidR="003A6041" w:rsidRPr="000A17E9" w:rsidRDefault="003A6041"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3A6041" w:rsidRPr="000A17E9" w:rsidRDefault="003A6041" w:rsidP="00CE38B9">
      <w:pPr>
        <w:spacing w:before="100" w:beforeAutospacing="1" w:after="100" w:afterAutospacing="1" w:line="240" w:lineRule="auto"/>
        <w:jc w:val="both"/>
        <w:rPr>
          <w:rFonts w:ascii="Sylfaen" w:hAnsi="Sylfaen"/>
        </w:rPr>
      </w:pPr>
      <w:r w:rsidRPr="000A17E9">
        <w:rPr>
          <w:rFonts w:ascii="Sylfaen" w:hAnsi="Sylfaen" w:cs="Sylfaen"/>
          <w:lang w:val="ka-GE"/>
        </w:rPr>
        <w:t xml:space="preserve">1.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3A6041" w:rsidRPr="000A17E9" w:rsidRDefault="003A6041"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2020-2021 სასწავლო წლისათვის გამოცხადებულ სასტიპენდიო პროგრამებში სამაგისტრო და სადოქტორო პროგრამებსა და კვალიფიკაციის ასამაღლებელ კურსებზე სასწავლებლად შეირჩა 42 სტიპენდიატი. ასევე, იგეგმება 1 წელზე მეტი ხანგრძლივობის პროგრამაზე ჩარიცხულთათვის მომდევნო კურსის დაფინანსება - 37 სტიპენდია. სასტიპენდიო პროგრამის „Stipendium Hungaricum“-ის ფარგლებში უნგრეთის მთავრობის მიერ სხვადასხვა აკადემიურ საფეხურზე სწავლა დაუფინანსდა საქართველოს 48 მოქალაქეს; </w:t>
      </w:r>
    </w:p>
    <w:p w:rsidR="003A6041" w:rsidRPr="000A17E9" w:rsidRDefault="003A6041"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3A6041" w:rsidRPr="000A17E9" w:rsidRDefault="003A6041" w:rsidP="0002368F">
      <w:pPr>
        <w:pStyle w:val="ListParagraph"/>
        <w:numPr>
          <w:ilvl w:val="0"/>
          <w:numId w:val="99"/>
        </w:numPr>
        <w:shd w:val="clear" w:color="auto" w:fill="FFFFFF" w:themeFill="background1"/>
        <w:spacing w:before="100" w:beforeAutospacing="1" w:after="100" w:afterAutospacing="1" w:line="240" w:lineRule="auto"/>
        <w:ind w:left="426" w:right="0" w:hanging="426"/>
      </w:pPr>
      <w:r w:rsidRPr="000A17E9">
        <w:t xml:space="preserve">არსებული მაჩვენებლის შენარჩუნება; </w:t>
      </w:r>
    </w:p>
    <w:p w:rsidR="003A6041" w:rsidRPr="000A17E9" w:rsidRDefault="003A6041" w:rsidP="0002368F">
      <w:pPr>
        <w:pStyle w:val="ListParagraph"/>
        <w:numPr>
          <w:ilvl w:val="0"/>
          <w:numId w:val="99"/>
        </w:numPr>
        <w:shd w:val="clear" w:color="auto" w:fill="FFFFFF" w:themeFill="background1"/>
        <w:spacing w:before="100" w:beforeAutospacing="1" w:after="100" w:afterAutospacing="1" w:line="240" w:lineRule="auto"/>
        <w:ind w:left="426" w:right="0" w:hanging="426"/>
      </w:pPr>
      <w:r w:rsidRPr="000A17E9">
        <w:t xml:space="preserve">შესაბამისი საფეხურის აკადემიური პროგრამებისა და მიმართულებების დიპლომის რაოდენობა; </w:t>
      </w:r>
    </w:p>
    <w:p w:rsidR="003A6041" w:rsidRPr="000A17E9" w:rsidRDefault="003A6041"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3A6041" w:rsidRPr="000A17E9" w:rsidRDefault="003A6041" w:rsidP="00CE38B9">
      <w:pPr>
        <w:spacing w:before="100" w:beforeAutospacing="1" w:after="100" w:afterAutospacing="1" w:line="240" w:lineRule="auto"/>
        <w:jc w:val="both"/>
        <w:rPr>
          <w:rFonts w:ascii="Sylfaen" w:hAnsi="Sylfaen" w:cs="Sylfaen"/>
          <w:lang w:val="ka-GE"/>
        </w:rPr>
      </w:pPr>
      <w:r w:rsidRPr="000A17E9">
        <w:rPr>
          <w:rFonts w:ascii="Sylfaen" w:hAnsi="Sylfaen" w:cs="Sylfaen"/>
          <w:lang w:val="ka-GE"/>
        </w:rPr>
        <w:t>2020-2021 სასწავლო წლისთვის შესაბამისი საფეხურის აკადემიური პროგრამებისა და მიმართულებების დიპლომების რაოდენობის ზრდის არსებული მაჩვენებელი შენარჩუნებულია.</w:t>
      </w:r>
    </w:p>
    <w:p w:rsidR="003A6041" w:rsidRPr="000A17E9" w:rsidRDefault="003A6041" w:rsidP="00CE38B9">
      <w:pPr>
        <w:spacing w:before="100" w:beforeAutospacing="1" w:after="100" w:afterAutospacing="1" w:line="240" w:lineRule="auto"/>
        <w:jc w:val="both"/>
        <w:rPr>
          <w:rFonts w:ascii="Sylfaen" w:hAnsi="Sylfaen"/>
        </w:rPr>
      </w:pPr>
      <w:r w:rsidRPr="000A17E9">
        <w:rPr>
          <w:rFonts w:ascii="Sylfaen" w:hAnsi="Sylfaen" w:cs="Sylfaen"/>
          <w:lang w:val="ka-GE"/>
        </w:rPr>
        <w:t xml:space="preserve">2.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3A6041" w:rsidRPr="000A17E9" w:rsidRDefault="003A6041"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მცირე საგრანტო პროგრამა - ერთიანი გრანტი კურსდამთავრებულთათვის 8 გამარჯვებული სტიპენდიანტი; </w:t>
      </w:r>
    </w:p>
    <w:p w:rsidR="003A6041" w:rsidRPr="000A17E9" w:rsidRDefault="003A6041"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3A6041" w:rsidRPr="000A17E9" w:rsidRDefault="003A6041"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მცირე საგრანტო პროექტის განხორციელების ანგარიშები; </w:t>
      </w:r>
    </w:p>
    <w:p w:rsidR="003A6041" w:rsidRPr="000A17E9" w:rsidRDefault="003A6041"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3A6041" w:rsidRPr="000A17E9" w:rsidRDefault="003A6041" w:rsidP="00CE38B9">
      <w:pPr>
        <w:spacing w:before="100" w:beforeAutospacing="1" w:after="100" w:afterAutospacing="1" w:line="240" w:lineRule="auto"/>
        <w:jc w:val="both"/>
        <w:rPr>
          <w:rFonts w:ascii="Sylfaen" w:hAnsi="Sylfaen"/>
          <w:lang w:val="ka-GE"/>
        </w:rPr>
      </w:pPr>
      <w:r w:rsidRPr="000A17E9">
        <w:rPr>
          <w:rFonts w:ascii="Sylfaen" w:hAnsi="Sylfaen" w:cs="Sylfaen"/>
        </w:rPr>
        <w:t xml:space="preserve">მცირე საგრანტო პროექტის </w:t>
      </w:r>
      <w:r w:rsidRPr="000A17E9">
        <w:rPr>
          <w:rFonts w:ascii="Sylfaen" w:hAnsi="Sylfaen" w:cs="Sylfaen"/>
          <w:lang w:val="ka-GE"/>
        </w:rPr>
        <w:t>ფარგლებში დაფინანსდა 8 პროექტი.</w:t>
      </w:r>
    </w:p>
    <w:p w:rsidR="003A6041" w:rsidRPr="000A17E9" w:rsidRDefault="003A6041" w:rsidP="00CE38B9">
      <w:pPr>
        <w:spacing w:before="100" w:beforeAutospacing="1" w:after="100" w:afterAutospacing="1" w:line="240" w:lineRule="auto"/>
        <w:jc w:val="both"/>
        <w:rPr>
          <w:rFonts w:ascii="Sylfaen" w:hAnsi="Sylfaen"/>
        </w:rPr>
      </w:pPr>
      <w:r w:rsidRPr="000A17E9">
        <w:rPr>
          <w:rFonts w:ascii="Sylfaen" w:hAnsi="Sylfaen" w:cs="Sylfaen"/>
          <w:lang w:val="ka-GE"/>
        </w:rPr>
        <w:t xml:space="preserve">3.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3A6041" w:rsidRPr="000A17E9" w:rsidRDefault="003A6041"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ინგლისურის თანა-მასწავლებლის ფულბრაითის პროგრამა; </w:t>
      </w:r>
    </w:p>
    <w:p w:rsidR="003A6041" w:rsidRPr="000A17E9" w:rsidRDefault="003A6041"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3A6041" w:rsidRPr="000A17E9" w:rsidRDefault="003A6041"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პროექტში მონაწილე დაწესებულებების რაოდენობა; </w:t>
      </w:r>
    </w:p>
    <w:p w:rsidR="003A6041" w:rsidRPr="000A17E9" w:rsidRDefault="003A6041" w:rsidP="00CE38B9">
      <w:pPr>
        <w:spacing w:before="100" w:beforeAutospacing="1" w:after="100" w:afterAutospacing="1" w:line="240" w:lineRule="auto"/>
        <w:jc w:val="both"/>
        <w:rPr>
          <w:rFonts w:ascii="Sylfaen" w:hAnsi="Sylfaen"/>
          <w:lang w:val="ka-GE"/>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3A6041" w:rsidRPr="000A17E9" w:rsidRDefault="003A6041" w:rsidP="00CE38B9">
      <w:pPr>
        <w:spacing w:before="100" w:beforeAutospacing="1" w:after="100" w:afterAutospacing="1" w:line="240" w:lineRule="auto"/>
        <w:jc w:val="both"/>
        <w:rPr>
          <w:rFonts w:ascii="Sylfaen" w:hAnsi="Sylfaen"/>
          <w:lang w:val="ka-GE"/>
        </w:rPr>
      </w:pPr>
      <w:r w:rsidRPr="000A17E9">
        <w:rPr>
          <w:rFonts w:ascii="Sylfaen" w:eastAsia="Sylfaen" w:hAnsi="Sylfaen"/>
        </w:rPr>
        <w:t>პროექტში მონაწილე დაწესებულებების რაოდენობა</w:t>
      </w:r>
      <w:r w:rsidRPr="000A17E9">
        <w:rPr>
          <w:rFonts w:ascii="Sylfaen" w:eastAsia="Sylfaen" w:hAnsi="Sylfaen"/>
          <w:lang w:val="ka-GE"/>
        </w:rPr>
        <w:t xml:space="preserve"> - 0</w:t>
      </w:r>
    </w:p>
    <w:p w:rsidR="003A6041" w:rsidRPr="000A17E9" w:rsidRDefault="003A6041" w:rsidP="00CE38B9">
      <w:pPr>
        <w:spacing w:before="100" w:beforeAutospacing="1" w:after="100" w:afterAutospacing="1" w:line="240" w:lineRule="auto"/>
        <w:jc w:val="both"/>
        <w:rPr>
          <w:rFonts w:ascii="Sylfaen" w:hAnsi="Sylfaen" w:cs="Sylfaen"/>
        </w:rPr>
      </w:pPr>
      <w:r w:rsidRPr="000A17E9">
        <w:rPr>
          <w:rFonts w:ascii="Sylfaen" w:hAnsi="Sylfaen" w:cs="Sylfaen"/>
        </w:rPr>
        <w:t>ცდომილების</w:t>
      </w:r>
      <w:r w:rsidRPr="000A17E9">
        <w:rPr>
          <w:rFonts w:ascii="Sylfaen" w:hAnsi="Sylfaen"/>
        </w:rPr>
        <w:t xml:space="preserve"> </w:t>
      </w:r>
      <w:r w:rsidRPr="000A17E9">
        <w:rPr>
          <w:rFonts w:ascii="Sylfaen" w:hAnsi="Sylfaen" w:cs="Sylfaen"/>
        </w:rPr>
        <w:t>მაჩვენებელი</w:t>
      </w:r>
      <w:r w:rsidRPr="000A17E9">
        <w:rPr>
          <w:rFonts w:ascii="Sylfaen" w:hAnsi="Sylfaen"/>
        </w:rPr>
        <w:t xml:space="preserve"> (%/</w:t>
      </w:r>
      <w:r w:rsidRPr="000A17E9">
        <w:rPr>
          <w:rFonts w:ascii="Sylfaen" w:hAnsi="Sylfaen" w:cs="Sylfaen"/>
        </w:rPr>
        <w:t>აღწერა</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განმარტება</w:t>
      </w:r>
      <w:r w:rsidRPr="000A17E9">
        <w:rPr>
          <w:rFonts w:ascii="Sylfaen" w:hAnsi="Sylfaen"/>
        </w:rPr>
        <w:t xml:space="preserve"> </w:t>
      </w:r>
      <w:r w:rsidRPr="000A17E9">
        <w:rPr>
          <w:rFonts w:ascii="Sylfaen" w:hAnsi="Sylfaen" w:cs="Sylfaen"/>
        </w:rPr>
        <w:t>დაგეგმილ</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შედეგებს</w:t>
      </w:r>
      <w:r w:rsidRPr="000A17E9">
        <w:rPr>
          <w:rFonts w:ascii="Sylfaen" w:hAnsi="Sylfaen"/>
        </w:rPr>
        <w:t xml:space="preserve"> </w:t>
      </w:r>
      <w:r w:rsidRPr="000A17E9">
        <w:rPr>
          <w:rFonts w:ascii="Sylfaen" w:hAnsi="Sylfaen" w:cs="Sylfaen"/>
        </w:rPr>
        <w:t>შორის</w:t>
      </w:r>
      <w:r w:rsidRPr="000A17E9">
        <w:rPr>
          <w:rFonts w:ascii="Sylfaen" w:hAnsi="Sylfaen"/>
        </w:rPr>
        <w:t xml:space="preserve"> </w:t>
      </w:r>
      <w:r w:rsidRPr="000A17E9">
        <w:rPr>
          <w:rFonts w:ascii="Sylfaen" w:hAnsi="Sylfaen" w:cs="Sylfaen"/>
        </w:rPr>
        <w:t>არსებულ</w:t>
      </w:r>
      <w:r w:rsidRPr="000A17E9">
        <w:rPr>
          <w:rFonts w:ascii="Sylfaen" w:hAnsi="Sylfaen"/>
        </w:rPr>
        <w:t xml:space="preserve"> </w:t>
      </w:r>
      <w:r w:rsidRPr="000A17E9">
        <w:rPr>
          <w:rFonts w:ascii="Sylfaen" w:hAnsi="Sylfaen" w:cs="Sylfaen"/>
        </w:rPr>
        <w:t>განსხვავებებზე</w:t>
      </w:r>
    </w:p>
    <w:p w:rsidR="003A6041" w:rsidRPr="000A17E9" w:rsidRDefault="003A6041" w:rsidP="00CE38B9">
      <w:pPr>
        <w:spacing w:before="100" w:beforeAutospacing="1" w:after="100" w:afterAutospacing="1" w:line="240" w:lineRule="auto"/>
        <w:jc w:val="both"/>
        <w:rPr>
          <w:rFonts w:ascii="Sylfaen" w:hAnsi="Sylfaen"/>
          <w:lang w:val="ka-GE"/>
        </w:rPr>
      </w:pPr>
      <w:r w:rsidRPr="000A17E9">
        <w:rPr>
          <w:rFonts w:ascii="Sylfaen" w:eastAsia="Calibri" w:hAnsi="Sylfaen" w:cs="Calibri"/>
          <w:lang w:val="ka-GE"/>
        </w:rPr>
        <w:t xml:space="preserve">კოვიდ 19-ით გამოწვეული პანდემიის გამო შექმნილი ვითარების გათვალისწინებით </w:t>
      </w:r>
      <w:r w:rsidRPr="000A17E9">
        <w:rPr>
          <w:rFonts w:ascii="Sylfaen" w:hAnsi="Sylfaen"/>
          <w:lang w:val="ka-GE"/>
        </w:rPr>
        <w:t>პარტნიორებთან მოლაპარაკებების პროცესის დროში გახანგრძლივება.</w:t>
      </w:r>
    </w:p>
    <w:p w:rsidR="003A6041" w:rsidRPr="000A17E9" w:rsidRDefault="003A6041" w:rsidP="00CE38B9">
      <w:pPr>
        <w:spacing w:before="100" w:beforeAutospacing="1" w:after="100" w:afterAutospacing="1" w:line="240" w:lineRule="auto"/>
        <w:jc w:val="both"/>
        <w:rPr>
          <w:rFonts w:ascii="Sylfaen" w:hAnsi="Sylfaen"/>
        </w:rPr>
      </w:pPr>
      <w:r w:rsidRPr="000A17E9">
        <w:rPr>
          <w:rFonts w:ascii="Sylfaen" w:hAnsi="Sylfaen" w:cs="Sylfaen"/>
          <w:lang w:val="ka-GE"/>
        </w:rPr>
        <w:t xml:space="preserve">4.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3A6041" w:rsidRPr="000A17E9" w:rsidRDefault="003A6041" w:rsidP="00CE38B9">
      <w:pPr>
        <w:shd w:val="clear" w:color="auto" w:fill="FFFFFF" w:themeFill="background1"/>
        <w:spacing w:line="240" w:lineRule="auto"/>
        <w:rPr>
          <w:rFonts w:ascii="Sylfaen" w:hAnsi="Sylfaen"/>
          <w:lang w:val="ka-GE"/>
        </w:rPr>
      </w:pPr>
      <w:r w:rsidRPr="000A17E9">
        <w:rPr>
          <w:rFonts w:ascii="Sylfaen" w:eastAsia="Sylfaen" w:hAnsi="Sylfaen"/>
        </w:rPr>
        <w:t>პროფესიული და განგრძობადი განათლების ინტერნაციონალიზაციის ხელშეწყობა;</w:t>
      </w:r>
    </w:p>
    <w:p w:rsidR="003A6041" w:rsidRPr="000A17E9" w:rsidRDefault="003A6041"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3A6041" w:rsidRPr="000A17E9" w:rsidRDefault="003A6041" w:rsidP="00CE38B9">
      <w:pPr>
        <w:shd w:val="clear" w:color="auto" w:fill="FFFFFF" w:themeFill="background1"/>
        <w:spacing w:line="240" w:lineRule="auto"/>
        <w:rPr>
          <w:rFonts w:ascii="Sylfaen" w:hAnsi="Sylfaen"/>
          <w:lang w:val="ka-GE"/>
        </w:rPr>
      </w:pPr>
      <w:r w:rsidRPr="000A17E9">
        <w:rPr>
          <w:rFonts w:ascii="Sylfaen" w:eastAsia="Sylfaen" w:hAnsi="Sylfaen"/>
        </w:rPr>
        <w:t>განხორციელებული პროექტების რაოდენობა;</w:t>
      </w:r>
    </w:p>
    <w:p w:rsidR="003A6041" w:rsidRPr="000A17E9" w:rsidRDefault="003A6041"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3A6041" w:rsidRPr="000A17E9" w:rsidRDefault="003A6041" w:rsidP="00CE38B9">
      <w:pPr>
        <w:spacing w:before="100" w:beforeAutospacing="1" w:after="100" w:afterAutospacing="1" w:line="240" w:lineRule="auto"/>
        <w:jc w:val="both"/>
        <w:rPr>
          <w:rFonts w:ascii="Sylfaen" w:hAnsi="Sylfaen"/>
          <w:lang w:val="ka-GE"/>
        </w:rPr>
      </w:pPr>
      <w:r w:rsidRPr="000A17E9">
        <w:rPr>
          <w:rFonts w:ascii="Sylfaen" w:eastAsia="Sylfaen" w:hAnsi="Sylfaen"/>
        </w:rPr>
        <w:t>პროექტში მონაწილე დაწესებულებების რაოდენობა</w:t>
      </w:r>
      <w:r w:rsidRPr="000A17E9">
        <w:rPr>
          <w:rFonts w:ascii="Sylfaen" w:eastAsia="Sylfaen" w:hAnsi="Sylfaen"/>
          <w:lang w:val="ka-GE"/>
        </w:rPr>
        <w:t xml:space="preserve"> - 0</w:t>
      </w:r>
    </w:p>
    <w:p w:rsidR="003A6041" w:rsidRPr="000A17E9" w:rsidRDefault="003A6041" w:rsidP="00CE38B9">
      <w:pPr>
        <w:spacing w:before="100" w:beforeAutospacing="1" w:after="100" w:afterAutospacing="1" w:line="240" w:lineRule="auto"/>
        <w:jc w:val="both"/>
        <w:rPr>
          <w:rFonts w:ascii="Sylfaen" w:hAnsi="Sylfaen" w:cs="Sylfaen"/>
        </w:rPr>
      </w:pPr>
      <w:r w:rsidRPr="000A17E9">
        <w:rPr>
          <w:rFonts w:ascii="Sylfaen" w:hAnsi="Sylfaen" w:cs="Sylfaen"/>
        </w:rPr>
        <w:t>ცდომილების</w:t>
      </w:r>
      <w:r w:rsidRPr="000A17E9">
        <w:rPr>
          <w:rFonts w:ascii="Sylfaen" w:hAnsi="Sylfaen"/>
        </w:rPr>
        <w:t xml:space="preserve"> </w:t>
      </w:r>
      <w:r w:rsidRPr="000A17E9">
        <w:rPr>
          <w:rFonts w:ascii="Sylfaen" w:hAnsi="Sylfaen" w:cs="Sylfaen"/>
        </w:rPr>
        <w:t>მაჩვენებელი</w:t>
      </w:r>
      <w:r w:rsidRPr="000A17E9">
        <w:rPr>
          <w:rFonts w:ascii="Sylfaen" w:hAnsi="Sylfaen"/>
        </w:rPr>
        <w:t xml:space="preserve"> (%/</w:t>
      </w:r>
      <w:r w:rsidRPr="000A17E9">
        <w:rPr>
          <w:rFonts w:ascii="Sylfaen" w:hAnsi="Sylfaen" w:cs="Sylfaen"/>
        </w:rPr>
        <w:t>აღწერა</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განმარტება</w:t>
      </w:r>
      <w:r w:rsidRPr="000A17E9">
        <w:rPr>
          <w:rFonts w:ascii="Sylfaen" w:hAnsi="Sylfaen"/>
        </w:rPr>
        <w:t xml:space="preserve"> </w:t>
      </w:r>
      <w:r w:rsidRPr="000A17E9">
        <w:rPr>
          <w:rFonts w:ascii="Sylfaen" w:hAnsi="Sylfaen" w:cs="Sylfaen"/>
        </w:rPr>
        <w:t>დაგეგმილ</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შედეგებს</w:t>
      </w:r>
      <w:r w:rsidRPr="000A17E9">
        <w:rPr>
          <w:rFonts w:ascii="Sylfaen" w:hAnsi="Sylfaen"/>
        </w:rPr>
        <w:t xml:space="preserve"> </w:t>
      </w:r>
      <w:r w:rsidRPr="000A17E9">
        <w:rPr>
          <w:rFonts w:ascii="Sylfaen" w:hAnsi="Sylfaen" w:cs="Sylfaen"/>
        </w:rPr>
        <w:t>შორის</w:t>
      </w:r>
      <w:r w:rsidRPr="000A17E9">
        <w:rPr>
          <w:rFonts w:ascii="Sylfaen" w:hAnsi="Sylfaen"/>
        </w:rPr>
        <w:t xml:space="preserve"> </w:t>
      </w:r>
      <w:r w:rsidRPr="000A17E9">
        <w:rPr>
          <w:rFonts w:ascii="Sylfaen" w:hAnsi="Sylfaen" w:cs="Sylfaen"/>
        </w:rPr>
        <w:t>არსებულ</w:t>
      </w:r>
      <w:r w:rsidRPr="000A17E9">
        <w:rPr>
          <w:rFonts w:ascii="Sylfaen" w:hAnsi="Sylfaen"/>
        </w:rPr>
        <w:t xml:space="preserve"> </w:t>
      </w:r>
      <w:r w:rsidRPr="000A17E9">
        <w:rPr>
          <w:rFonts w:ascii="Sylfaen" w:hAnsi="Sylfaen" w:cs="Sylfaen"/>
        </w:rPr>
        <w:t>განსხვავებებზე</w:t>
      </w:r>
    </w:p>
    <w:p w:rsidR="003A6041" w:rsidRPr="000A17E9" w:rsidRDefault="003A6041" w:rsidP="00CE38B9">
      <w:pPr>
        <w:spacing w:before="100" w:beforeAutospacing="1" w:after="100" w:afterAutospacing="1" w:line="240" w:lineRule="auto"/>
        <w:jc w:val="both"/>
        <w:rPr>
          <w:rFonts w:ascii="Sylfaen" w:hAnsi="Sylfaen"/>
          <w:lang w:val="ka-GE"/>
        </w:rPr>
      </w:pPr>
      <w:r w:rsidRPr="000A17E9">
        <w:rPr>
          <w:rFonts w:ascii="Sylfaen" w:eastAsia="Calibri" w:hAnsi="Sylfaen" w:cs="Calibri"/>
          <w:lang w:val="ka-GE"/>
        </w:rPr>
        <w:t xml:space="preserve">კოვიდ 19-ით გამოწვეული პანდემიის გამო შექმნილი ვითარების გათვალისწინებით </w:t>
      </w:r>
      <w:r w:rsidRPr="000A17E9">
        <w:rPr>
          <w:rFonts w:ascii="Sylfaen" w:hAnsi="Sylfaen"/>
          <w:lang w:val="ka-GE"/>
        </w:rPr>
        <w:t>პარტნიორებთან მოლაპარაკებების პროცესის დროში გახანგრძლივება.</w:t>
      </w:r>
    </w:p>
    <w:p w:rsidR="003A6041" w:rsidRPr="000A17E9" w:rsidRDefault="003A6041" w:rsidP="00CE38B9">
      <w:pPr>
        <w:pStyle w:val="Heading4"/>
        <w:spacing w:line="240" w:lineRule="auto"/>
        <w:jc w:val="both"/>
        <w:rPr>
          <w:rFonts w:ascii="Sylfaen" w:eastAsia="Calibri" w:hAnsi="Sylfaen" w:cs="Calibri"/>
          <w:i w:val="0"/>
        </w:rPr>
      </w:pPr>
      <w:r w:rsidRPr="000A17E9">
        <w:rPr>
          <w:rFonts w:ascii="Sylfaen" w:eastAsia="Calibri" w:hAnsi="Sylfaen" w:cs="Calibri"/>
          <w:i w:val="0"/>
        </w:rPr>
        <w:t>4.3.5 უმაღლესი საგანმანათლებლო დაწესებულებების ხელშეწყობა (პროგრამული კოდი 32 04 05)</w:t>
      </w:r>
    </w:p>
    <w:p w:rsidR="003A6041" w:rsidRPr="000A17E9" w:rsidRDefault="003A6041" w:rsidP="00CE38B9">
      <w:pPr>
        <w:pBdr>
          <w:top w:val="nil"/>
          <w:left w:val="nil"/>
          <w:bottom w:val="nil"/>
          <w:right w:val="nil"/>
          <w:between w:val="nil"/>
        </w:pBdr>
        <w:spacing w:line="240" w:lineRule="auto"/>
        <w:ind w:left="1080" w:hanging="360"/>
        <w:jc w:val="both"/>
        <w:rPr>
          <w:rFonts w:ascii="Sylfaen" w:eastAsia="Calibri" w:hAnsi="Sylfaen" w:cs="Calibri"/>
        </w:rPr>
      </w:pPr>
    </w:p>
    <w:p w:rsidR="003A6041" w:rsidRPr="000A17E9" w:rsidRDefault="003A6041" w:rsidP="00CE38B9">
      <w:pPr>
        <w:pBdr>
          <w:top w:val="nil"/>
          <w:left w:val="nil"/>
          <w:bottom w:val="nil"/>
          <w:right w:val="nil"/>
          <w:between w:val="nil"/>
        </w:pBdr>
        <w:spacing w:line="240" w:lineRule="auto"/>
        <w:ind w:left="1080" w:hanging="1080"/>
        <w:jc w:val="both"/>
        <w:rPr>
          <w:rFonts w:ascii="Sylfaen" w:eastAsia="Calibri" w:hAnsi="Sylfaen" w:cs="Calibri"/>
        </w:rPr>
      </w:pPr>
      <w:r w:rsidRPr="000A17E9">
        <w:rPr>
          <w:rFonts w:ascii="Sylfaen" w:eastAsia="Calibri" w:hAnsi="Sylfaen" w:cs="Calibri"/>
        </w:rPr>
        <w:t xml:space="preserve">პროგრამის განმახორციელებელი: </w:t>
      </w:r>
    </w:p>
    <w:p w:rsidR="003A6041" w:rsidRPr="000A17E9" w:rsidRDefault="003A6041" w:rsidP="0002368F">
      <w:pPr>
        <w:pStyle w:val="ListParagraph"/>
        <w:numPr>
          <w:ilvl w:val="0"/>
          <w:numId w:val="84"/>
        </w:numPr>
        <w:pBdr>
          <w:top w:val="nil"/>
          <w:left w:val="nil"/>
          <w:bottom w:val="nil"/>
          <w:right w:val="nil"/>
          <w:between w:val="nil"/>
        </w:pBdr>
        <w:spacing w:after="0" w:line="240" w:lineRule="auto"/>
        <w:ind w:left="426" w:right="0" w:hanging="426"/>
        <w:rPr>
          <w:rFonts w:eastAsia="Calibri" w:cs="Calibri"/>
        </w:rPr>
      </w:pPr>
      <w:r w:rsidRPr="000A17E9">
        <w:rPr>
          <w:rFonts w:eastAsia="Calibri" w:cs="Calibri"/>
        </w:rPr>
        <w:t>საქართველოს განათლების</w:t>
      </w:r>
      <w:r w:rsidRPr="000A17E9">
        <w:rPr>
          <w:rFonts w:eastAsia="Calibri" w:cs="Calibri"/>
          <w:lang w:val="ka-GE"/>
        </w:rPr>
        <w:t>ა და</w:t>
      </w:r>
      <w:r w:rsidRPr="000A17E9">
        <w:rPr>
          <w:rFonts w:eastAsia="Calibri" w:cs="Calibri"/>
        </w:rPr>
        <w:t xml:space="preserve"> მეცნიერების სამინისტრო</w:t>
      </w:r>
      <w:r w:rsidRPr="000A17E9">
        <w:rPr>
          <w:rFonts w:eastAsia="Calibri" w:cs="Calibri"/>
          <w:lang w:val="ka-GE"/>
        </w:rPr>
        <w:t>;</w:t>
      </w:r>
    </w:p>
    <w:p w:rsidR="0069462E" w:rsidRPr="000A17E9" w:rsidRDefault="0069462E" w:rsidP="0002368F">
      <w:pPr>
        <w:pStyle w:val="ListParagraph"/>
        <w:numPr>
          <w:ilvl w:val="0"/>
          <w:numId w:val="84"/>
        </w:numPr>
        <w:pBdr>
          <w:top w:val="nil"/>
          <w:left w:val="nil"/>
          <w:bottom w:val="nil"/>
          <w:right w:val="nil"/>
          <w:between w:val="nil"/>
        </w:pBdr>
        <w:spacing w:after="0" w:line="240" w:lineRule="auto"/>
        <w:ind w:left="426" w:right="0" w:hanging="426"/>
        <w:rPr>
          <w:rFonts w:eastAsia="Arial Unicode MS" w:cs="Arial Unicode MS"/>
        </w:rPr>
      </w:pPr>
      <w:r w:rsidRPr="000A17E9">
        <w:rPr>
          <w:rFonts w:eastAsia="Calibri" w:cs="Calibri"/>
        </w:rPr>
        <w:t>საქართველოს კულტურის, სპორტისა და ახალგაზრდობის სამინისტრო;</w:t>
      </w:r>
      <w:r w:rsidRPr="000A17E9">
        <w:rPr>
          <w:rFonts w:eastAsia="Arial Unicode MS" w:cs="Arial Unicode MS"/>
        </w:rPr>
        <w:t xml:space="preserve"> </w:t>
      </w:r>
    </w:p>
    <w:p w:rsidR="003A6041" w:rsidRPr="000A17E9" w:rsidRDefault="003A6041" w:rsidP="0002368F">
      <w:pPr>
        <w:pStyle w:val="ListParagraph"/>
        <w:numPr>
          <w:ilvl w:val="0"/>
          <w:numId w:val="84"/>
        </w:numPr>
        <w:pBdr>
          <w:top w:val="nil"/>
          <w:left w:val="nil"/>
          <w:bottom w:val="nil"/>
          <w:right w:val="nil"/>
          <w:between w:val="nil"/>
        </w:pBdr>
        <w:spacing w:after="0" w:line="240" w:lineRule="auto"/>
        <w:ind w:left="426" w:right="0" w:hanging="426"/>
        <w:rPr>
          <w:rFonts w:eastAsia="Calibri" w:cs="Calibri"/>
        </w:rPr>
      </w:pPr>
      <w:r w:rsidRPr="000A17E9">
        <w:rPr>
          <w:rFonts w:eastAsia="Calibri" w:cs="Calibri"/>
        </w:rPr>
        <w:t>უმაღლესი საგანმანათლებლო დაწესებულებები</w:t>
      </w:r>
      <w:r w:rsidRPr="000A17E9">
        <w:rPr>
          <w:rFonts w:eastAsia="Calibri" w:cs="Calibri"/>
          <w:lang w:val="ka-GE"/>
        </w:rPr>
        <w:t>.</w:t>
      </w:r>
    </w:p>
    <w:p w:rsidR="003A6041" w:rsidRPr="000A17E9" w:rsidRDefault="003A6041" w:rsidP="00CE38B9">
      <w:pPr>
        <w:spacing w:line="240" w:lineRule="auto"/>
        <w:jc w:val="both"/>
        <w:rPr>
          <w:rFonts w:ascii="Sylfaen" w:eastAsia="Sylfaen" w:hAnsi="Sylfaen"/>
          <w:lang w:val="ka-GE"/>
        </w:rPr>
      </w:pPr>
    </w:p>
    <w:p w:rsidR="003A6041" w:rsidRPr="000A17E9" w:rsidRDefault="003A6041"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3A6041" w:rsidRPr="000A17E9" w:rsidRDefault="003A6041" w:rsidP="0002368F">
      <w:pPr>
        <w:pStyle w:val="ListParagraph"/>
        <w:numPr>
          <w:ilvl w:val="0"/>
          <w:numId w:val="100"/>
        </w:numPr>
        <w:shd w:val="clear" w:color="auto" w:fill="FFFFFF" w:themeFill="background1"/>
        <w:spacing w:before="100" w:beforeAutospacing="1" w:after="100" w:afterAutospacing="1" w:line="240" w:lineRule="auto"/>
        <w:ind w:left="426" w:right="0" w:hanging="426"/>
      </w:pPr>
      <w:r w:rsidRPr="000A17E9">
        <w:t>არსებული ადმინისტრაციული, ინტელექტუალური და სამეცნიერო პოტენციალის მიზნობრივი გამოყენება;</w:t>
      </w:r>
    </w:p>
    <w:p w:rsidR="003A6041" w:rsidRPr="000A17E9" w:rsidRDefault="003A6041" w:rsidP="0002368F">
      <w:pPr>
        <w:pStyle w:val="ListParagraph"/>
        <w:numPr>
          <w:ilvl w:val="0"/>
          <w:numId w:val="100"/>
        </w:numPr>
        <w:shd w:val="clear" w:color="auto" w:fill="FFFFFF" w:themeFill="background1"/>
        <w:spacing w:before="100" w:beforeAutospacing="1" w:after="100" w:afterAutospacing="1" w:line="240" w:lineRule="auto"/>
        <w:ind w:left="426" w:right="0" w:hanging="426"/>
      </w:pPr>
      <w:r w:rsidRPr="000A17E9">
        <w:t>საგანმანათლებლო და სამეცნიერო-კვლევითი საქმიანობისათვის საჭირო პირობების გაუმჯობესება;</w:t>
      </w:r>
    </w:p>
    <w:p w:rsidR="003A6041" w:rsidRPr="000A17E9" w:rsidRDefault="003A6041" w:rsidP="0002368F">
      <w:pPr>
        <w:pStyle w:val="ListParagraph"/>
        <w:numPr>
          <w:ilvl w:val="0"/>
          <w:numId w:val="100"/>
        </w:numPr>
        <w:shd w:val="clear" w:color="auto" w:fill="FFFFFF" w:themeFill="background1"/>
        <w:spacing w:before="100" w:beforeAutospacing="1" w:after="100" w:afterAutospacing="1" w:line="240" w:lineRule="auto"/>
        <w:ind w:left="426" w:right="0" w:hanging="426"/>
      </w:pPr>
      <w:r w:rsidRPr="000A17E9">
        <w:t>საერთაშორისო თანამშრომლობის გაღრმავება;</w:t>
      </w:r>
    </w:p>
    <w:p w:rsidR="003A6041" w:rsidRPr="000A17E9" w:rsidRDefault="003A6041" w:rsidP="0002368F">
      <w:pPr>
        <w:pStyle w:val="ListParagraph"/>
        <w:numPr>
          <w:ilvl w:val="0"/>
          <w:numId w:val="100"/>
        </w:numPr>
        <w:shd w:val="clear" w:color="auto" w:fill="FFFFFF" w:themeFill="background1"/>
        <w:spacing w:before="100" w:beforeAutospacing="1" w:after="100" w:afterAutospacing="1" w:line="240" w:lineRule="auto"/>
        <w:ind w:left="426" w:right="0" w:hanging="426"/>
      </w:pPr>
      <w:r w:rsidRPr="000A17E9">
        <w:t>დაფინანსებულია უმაღლესი სახელოვნებო და სასპორტო დაწესებულებები ფუნქციონირებასთან დაკავშირებული აუცილებელი ფინანსური რესურსით</w:t>
      </w:r>
      <w:r w:rsidRPr="000A17E9">
        <w:rPr>
          <w:lang w:val="ka-GE"/>
        </w:rPr>
        <w:t>.</w:t>
      </w:r>
    </w:p>
    <w:p w:rsidR="003A6041" w:rsidRPr="000A17E9" w:rsidRDefault="003A6041"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3A6041" w:rsidRPr="000A17E9" w:rsidRDefault="003A6041" w:rsidP="00CE38B9">
      <w:pPr>
        <w:spacing w:before="100" w:beforeAutospacing="1" w:after="100" w:afterAutospacing="1" w:line="240" w:lineRule="auto"/>
        <w:jc w:val="both"/>
        <w:rPr>
          <w:rFonts w:ascii="Sylfaen" w:hAnsi="Sylfaen" w:cs="Sylfaen"/>
          <w:lang w:val="ka-GE"/>
        </w:rPr>
      </w:pPr>
      <w:r w:rsidRPr="000A17E9">
        <w:rPr>
          <w:rFonts w:ascii="Sylfaen" w:hAnsi="Sylfaen" w:cs="Sylfaen"/>
          <w:lang w:val="ka-GE"/>
        </w:rPr>
        <w:t xml:space="preserve">უზრუნველყოფილია </w:t>
      </w:r>
      <w:r w:rsidRPr="000A17E9">
        <w:rPr>
          <w:rFonts w:ascii="Sylfaen" w:hAnsi="Sylfaen" w:cs="Sylfaen"/>
        </w:rPr>
        <w:t>სამეცნიერო-კვლევითი საქმიანობისათვის საჭირო პირობები</w:t>
      </w:r>
      <w:r w:rsidRPr="000A17E9">
        <w:rPr>
          <w:rFonts w:ascii="Sylfaen" w:hAnsi="Sylfaen" w:cs="Sylfaen"/>
          <w:lang w:val="ka-GE"/>
        </w:rPr>
        <w:t xml:space="preserve"> და გამოყენებულია </w:t>
      </w:r>
      <w:r w:rsidRPr="000A17E9">
        <w:rPr>
          <w:rFonts w:ascii="Sylfaen" w:hAnsi="Sylfaen" w:cs="Sylfaen"/>
        </w:rPr>
        <w:t>ადმინისტრაციული, ინტელექტუალური და სამეცნიერო პოტენციალი</w:t>
      </w:r>
      <w:r w:rsidRPr="000A17E9">
        <w:rPr>
          <w:rFonts w:ascii="Sylfaen" w:hAnsi="Sylfaen" w:cs="Sylfaen"/>
          <w:lang w:val="ka-GE"/>
        </w:rPr>
        <w:t>.</w:t>
      </w:r>
    </w:p>
    <w:p w:rsidR="003A6041" w:rsidRPr="000A17E9" w:rsidRDefault="003A6041"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3A6041" w:rsidRPr="000A17E9" w:rsidRDefault="003A6041"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1.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3A6041" w:rsidRPr="000A17E9" w:rsidRDefault="003A6041" w:rsidP="00CE38B9">
      <w:pPr>
        <w:shd w:val="clear" w:color="auto" w:fill="FFFFFF" w:themeFill="background1"/>
        <w:spacing w:before="100" w:beforeAutospacing="1" w:after="100" w:afterAutospacing="1" w:line="240" w:lineRule="auto"/>
        <w:jc w:val="both"/>
        <w:rPr>
          <w:rFonts w:ascii="Sylfaen" w:hAnsi="Sylfaen" w:cs="Sylfaen"/>
        </w:rPr>
      </w:pPr>
      <w:r w:rsidRPr="000A17E9">
        <w:rPr>
          <w:rFonts w:ascii="Sylfaen" w:eastAsia="Sylfaen" w:hAnsi="Sylfaen"/>
        </w:rPr>
        <w:t>დაფინანსებულია უმაღლესი საგანმანათლებლო დაწესებულებები სხვადასხვა მიზნობრივი ქვეპროგრამების ფარგლებში;</w:t>
      </w:r>
    </w:p>
    <w:p w:rsidR="003A6041" w:rsidRPr="000A17E9" w:rsidRDefault="003A6041"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3A6041" w:rsidRPr="000A17E9" w:rsidRDefault="003A6041" w:rsidP="00CE38B9">
      <w:pPr>
        <w:shd w:val="clear" w:color="auto" w:fill="FFFFFF" w:themeFill="background1"/>
        <w:spacing w:before="100" w:beforeAutospacing="1" w:after="100" w:afterAutospacing="1" w:line="240" w:lineRule="auto"/>
        <w:jc w:val="both"/>
        <w:rPr>
          <w:rFonts w:ascii="Sylfaen" w:hAnsi="Sylfaen" w:cs="Sylfaen"/>
        </w:rPr>
      </w:pPr>
      <w:r w:rsidRPr="000A17E9">
        <w:rPr>
          <w:rFonts w:ascii="Sylfaen" w:eastAsia="Sylfaen" w:hAnsi="Sylfaen"/>
        </w:rPr>
        <w:t>საბაზისო მაჩვენებლის შენარჩუნება;</w:t>
      </w:r>
    </w:p>
    <w:p w:rsidR="003A6041" w:rsidRPr="000A17E9" w:rsidRDefault="003A6041"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3A6041" w:rsidRPr="000A17E9" w:rsidRDefault="003A6041" w:rsidP="00CE38B9">
      <w:pPr>
        <w:spacing w:before="100" w:beforeAutospacing="1" w:after="100" w:afterAutospacing="1" w:line="240" w:lineRule="auto"/>
        <w:jc w:val="both"/>
        <w:rPr>
          <w:rFonts w:ascii="Sylfaen" w:eastAsia="Arial Unicode MS" w:hAnsi="Sylfaen" w:cs="Arial Unicode MS"/>
          <w:lang w:val="ka-GE"/>
        </w:rPr>
      </w:pPr>
      <w:r w:rsidRPr="000A17E9">
        <w:rPr>
          <w:rFonts w:ascii="Sylfaen" w:eastAsia="Arial Unicode MS" w:hAnsi="Sylfaen" w:cs="Arial Unicode MS"/>
          <w:lang w:val="ka-GE"/>
        </w:rPr>
        <w:t xml:space="preserve">დაფინანსებულია </w:t>
      </w:r>
      <w:r w:rsidRPr="000A17E9">
        <w:rPr>
          <w:rFonts w:ascii="Sylfaen" w:eastAsia="Arial Unicode MS" w:hAnsi="Sylfaen" w:cs="Arial Unicode MS"/>
        </w:rPr>
        <w:t>3</w:t>
      </w:r>
      <w:r w:rsidRPr="000A17E9">
        <w:rPr>
          <w:rFonts w:ascii="Sylfaen" w:eastAsia="Arial Unicode MS" w:hAnsi="Sylfaen" w:cs="Arial Unicode MS"/>
          <w:lang w:val="ka-GE"/>
        </w:rPr>
        <w:t xml:space="preserve"> უმაღლესი საგანმანათლებლო დაწესებულების 7 პროექტი</w:t>
      </w:r>
      <w:r w:rsidRPr="000A17E9">
        <w:rPr>
          <w:rFonts w:ascii="Sylfaen" w:eastAsia="Arial Unicode MS" w:hAnsi="Sylfaen" w:cs="Arial Unicode MS"/>
        </w:rPr>
        <w:t>:</w:t>
      </w:r>
      <w:r w:rsidRPr="000A17E9">
        <w:rPr>
          <w:rFonts w:ascii="Sylfaen" w:eastAsia="Arial Unicode MS" w:hAnsi="Sylfaen" w:cs="Arial Unicode MS"/>
          <w:lang w:val="ka-GE"/>
        </w:rPr>
        <w:t xml:space="preserve"> სსიპ - ივანე ჯავახიშვილის თბილისის სახელმწიფო უნივერსიტეტი</w:t>
      </w:r>
      <w:r w:rsidRPr="000A17E9">
        <w:rPr>
          <w:rFonts w:ascii="Sylfaen" w:eastAsia="Arial Unicode MS" w:hAnsi="Sylfaen" w:cs="Arial Unicode MS"/>
        </w:rPr>
        <w:t xml:space="preserve"> -</w:t>
      </w:r>
      <w:r w:rsidRPr="000A17E9">
        <w:rPr>
          <w:rFonts w:ascii="Sylfaen" w:eastAsia="Arial Unicode MS" w:hAnsi="Sylfaen" w:cs="Arial Unicode MS"/>
          <w:lang w:val="ka-GE"/>
        </w:rPr>
        <w:t xml:space="preserve"> ევროპის აკადემიის ფილიალის (რეგიონალური ჰაბის) ჩამოყალიბების, ა(ა)იპ - სასწავლო კვლევითი სამეცნიერო ცენტრის, ქართულ-ოსურ ურთიერთობათა სამეცნიერო-კვლევითი ცენტრის და „ფრანგულ-ქართული უნივერსიტეტის პროექტის“ მხარდაჭერის, ასევე ბიოსამედიცინო მეცნიერების მიმართულებით ინტერდისციპლინური სასწავლო-კვლევითი და პროფესიული განვითარების ლაბორატორიის შექმნის მიზნით, სსიპ - თბილისის სახელმწიფო სამედიცინო უნივერსიტეტი - პროექტის „ფსიქოლოგიური განწყობის კვლევა და კორექცია“ და სსიპ - სოხუმის სახელმწიფო უნივერსიტეტი - პროექტის „სამშვიდობო განათლება“ განხორციელების მიზნით.</w:t>
      </w:r>
    </w:p>
    <w:p w:rsidR="0069462E" w:rsidRPr="000A17E9" w:rsidRDefault="0069462E" w:rsidP="00CE38B9">
      <w:pPr>
        <w:spacing w:before="100" w:beforeAutospacing="1" w:after="100" w:afterAutospacing="1" w:line="240" w:lineRule="auto"/>
        <w:jc w:val="both"/>
        <w:rPr>
          <w:rFonts w:ascii="Sylfaen" w:hAnsi="Sylfaen" w:cs="Sylfaen"/>
          <w:lang w:val="ka-GE"/>
        </w:rPr>
      </w:pPr>
      <w:r w:rsidRPr="000A17E9">
        <w:rPr>
          <w:rFonts w:ascii="Sylfaen" w:hAnsi="Sylfaen" w:cs="Sylfaen"/>
        </w:rPr>
        <w:t xml:space="preserve">დაგეგმილი </w:t>
      </w:r>
      <w:r w:rsidRPr="000A17E9">
        <w:rPr>
          <w:rFonts w:ascii="Sylfaen" w:hAnsi="Sylfaen" w:cs="Sylfaen"/>
          <w:lang w:val="ka-GE"/>
        </w:rPr>
        <w:t>საბოლოო</w:t>
      </w:r>
      <w:r w:rsidRPr="000A17E9">
        <w:rPr>
          <w:rFonts w:ascii="Sylfaen" w:hAnsi="Sylfaen" w:cs="Sylfaen"/>
        </w:rPr>
        <w:t xml:space="preserve"> შედეგებ</w:t>
      </w:r>
      <w:r w:rsidRPr="000A17E9">
        <w:rPr>
          <w:rFonts w:ascii="Sylfaen" w:hAnsi="Sylfaen" w:cs="Sylfaen"/>
          <w:lang w:val="ka-GE"/>
        </w:rPr>
        <w:t>ი</w:t>
      </w:r>
    </w:p>
    <w:p w:rsidR="0069462E" w:rsidRPr="000A17E9" w:rsidRDefault="0069462E" w:rsidP="00CE38B9">
      <w:pPr>
        <w:spacing w:before="100" w:beforeAutospacing="1" w:after="100" w:afterAutospacing="1" w:line="240" w:lineRule="auto"/>
        <w:jc w:val="both"/>
        <w:rPr>
          <w:rFonts w:ascii="Sylfaen" w:eastAsia="Sylfaen" w:hAnsi="Sylfaen"/>
          <w:color w:val="000000"/>
          <w:lang w:val="ka-GE"/>
        </w:rPr>
      </w:pPr>
      <w:r w:rsidRPr="000A17E9">
        <w:rPr>
          <w:rFonts w:ascii="Sylfaen" w:eastAsia="Sylfaen" w:hAnsi="Sylfaen"/>
          <w:color w:val="000000"/>
          <w:lang w:val="ka-GE"/>
        </w:rPr>
        <w:t>დაფინანსდება უმაღლესი სახელოვნებო და სასპორტო დაწესებულებები ფუნქციონირებასთან დაკავშირებული აუცილებელი ფინანსური რესურსით.</w:t>
      </w:r>
    </w:p>
    <w:p w:rsidR="0069462E" w:rsidRPr="000A17E9" w:rsidRDefault="0069462E" w:rsidP="00CE38B9">
      <w:pPr>
        <w:pStyle w:val="Normal0"/>
        <w:jc w:val="both"/>
        <w:rPr>
          <w:rFonts w:ascii="Sylfaen" w:eastAsia="Sylfaen" w:hAnsi="Sylfaen"/>
          <w:color w:val="000000"/>
          <w:sz w:val="22"/>
          <w:szCs w:val="22"/>
          <w:lang w:val="ka-GE"/>
        </w:rPr>
      </w:pPr>
      <w:r w:rsidRPr="000A17E9">
        <w:rPr>
          <w:rFonts w:ascii="Sylfaen" w:eastAsia="Sylfaen" w:hAnsi="Sylfaen"/>
          <w:color w:val="000000"/>
          <w:sz w:val="22"/>
          <w:szCs w:val="22"/>
          <w:lang w:val="ka-GE"/>
        </w:rPr>
        <w:t>მიღწეული საბოლოო შედეგები</w:t>
      </w:r>
    </w:p>
    <w:p w:rsidR="0069462E" w:rsidRPr="000A17E9" w:rsidRDefault="0069462E" w:rsidP="00CE38B9">
      <w:pPr>
        <w:spacing w:before="100" w:beforeAutospacing="1" w:after="100" w:afterAutospacing="1" w:line="240" w:lineRule="auto"/>
        <w:jc w:val="both"/>
        <w:rPr>
          <w:rFonts w:ascii="Sylfaen" w:eastAsia="Sylfaen" w:hAnsi="Sylfaen"/>
          <w:color w:val="000000"/>
          <w:lang w:val="ka-GE"/>
        </w:rPr>
      </w:pPr>
      <w:r w:rsidRPr="000A17E9">
        <w:rPr>
          <w:rFonts w:ascii="Sylfaen" w:eastAsia="Sylfaen" w:hAnsi="Sylfaen"/>
          <w:color w:val="000000"/>
        </w:rPr>
        <w:t>დაფინანსებულია უმაღლესი სახელოვნებო და სასპორტო დაწესებულებები ფუნქციონირებასთან დაკავშირებული აუცილებელი ფინანსური რესურსით</w:t>
      </w:r>
      <w:r w:rsidRPr="000A17E9">
        <w:rPr>
          <w:rFonts w:ascii="Sylfaen" w:eastAsia="Sylfaen" w:hAnsi="Sylfaen"/>
          <w:color w:val="000000"/>
          <w:lang w:val="ka-GE"/>
        </w:rPr>
        <w:t>.</w:t>
      </w:r>
    </w:p>
    <w:p w:rsidR="00AC4CDB" w:rsidRPr="000A17E9" w:rsidRDefault="00AC4CDB" w:rsidP="00CE38B9">
      <w:pPr>
        <w:spacing w:line="240" w:lineRule="auto"/>
        <w:rPr>
          <w:rFonts w:ascii="Sylfaen" w:hAnsi="Sylfaen"/>
        </w:rPr>
      </w:pPr>
    </w:p>
    <w:p w:rsidR="007604E7" w:rsidRPr="000A17E9" w:rsidRDefault="007604E7" w:rsidP="00CE38B9">
      <w:pPr>
        <w:pStyle w:val="Heading2"/>
        <w:spacing w:line="240" w:lineRule="auto"/>
        <w:jc w:val="both"/>
        <w:rPr>
          <w:rFonts w:ascii="Sylfaen" w:eastAsia="Calibri" w:hAnsi="Sylfaen" w:cs="Calibri"/>
          <w:sz w:val="22"/>
          <w:szCs w:val="22"/>
        </w:rPr>
      </w:pPr>
      <w:bookmarkStart w:id="8" w:name="_Hlk96517359"/>
      <w:r w:rsidRPr="000A17E9">
        <w:rPr>
          <w:rFonts w:ascii="Sylfaen" w:eastAsia="Calibri" w:hAnsi="Sylfaen" w:cs="Calibri"/>
          <w:sz w:val="22"/>
          <w:szCs w:val="22"/>
        </w:rPr>
        <w:t>4.4 ინფრასტრუქტურის განვითარება (პროგრამული კოდი 32 07)</w:t>
      </w:r>
    </w:p>
    <w:p w:rsidR="007604E7" w:rsidRPr="000A17E9" w:rsidRDefault="007604E7" w:rsidP="00CE38B9">
      <w:pPr>
        <w:pBdr>
          <w:top w:val="nil"/>
          <w:left w:val="nil"/>
          <w:bottom w:val="nil"/>
          <w:right w:val="nil"/>
          <w:between w:val="nil"/>
        </w:pBdr>
        <w:spacing w:line="240" w:lineRule="auto"/>
        <w:jc w:val="both"/>
        <w:rPr>
          <w:rFonts w:ascii="Sylfaen" w:eastAsia="Calibri" w:hAnsi="Sylfaen" w:cs="Calibri"/>
          <w:lang w:val="ka-GE"/>
        </w:rPr>
      </w:pPr>
    </w:p>
    <w:p w:rsidR="007604E7" w:rsidRPr="000A17E9" w:rsidRDefault="007604E7" w:rsidP="00CE38B9">
      <w:pPr>
        <w:spacing w:line="240" w:lineRule="auto"/>
        <w:rPr>
          <w:rFonts w:ascii="Sylfaen" w:eastAsia="Calibri" w:hAnsi="Sylfaen" w:cs="Calibri"/>
        </w:rPr>
      </w:pPr>
      <w:r w:rsidRPr="000A17E9">
        <w:rPr>
          <w:rFonts w:ascii="Sylfaen" w:eastAsia="Calibri" w:hAnsi="Sylfaen" w:cs="Calibri"/>
        </w:rPr>
        <w:t>პროგრამის განმახორციელებელი:</w:t>
      </w:r>
    </w:p>
    <w:p w:rsidR="007604E7" w:rsidRPr="000A17E9" w:rsidRDefault="007604E7" w:rsidP="0002368F">
      <w:pPr>
        <w:pStyle w:val="ListParagraph"/>
        <w:numPr>
          <w:ilvl w:val="0"/>
          <w:numId w:val="86"/>
        </w:numPr>
        <w:pBdr>
          <w:top w:val="nil"/>
          <w:left w:val="nil"/>
          <w:bottom w:val="nil"/>
          <w:right w:val="nil"/>
          <w:between w:val="nil"/>
        </w:pBdr>
        <w:spacing w:after="0" w:line="240" w:lineRule="auto"/>
        <w:ind w:left="426" w:right="0" w:hanging="426"/>
        <w:rPr>
          <w:rFonts w:eastAsia="Calibri" w:cs="Calibri"/>
        </w:rPr>
      </w:pPr>
      <w:r w:rsidRPr="000A17E9">
        <w:rPr>
          <w:rFonts w:eastAsia="Calibri" w:cs="Calibri"/>
        </w:rPr>
        <w:t>საქართველოს განათლების</w:t>
      </w:r>
      <w:r w:rsidRPr="000A17E9">
        <w:rPr>
          <w:rFonts w:eastAsia="Calibri" w:cs="Calibri"/>
          <w:lang w:val="ka-GE"/>
        </w:rPr>
        <w:t>ა და</w:t>
      </w:r>
      <w:r w:rsidRPr="000A17E9">
        <w:rPr>
          <w:rFonts w:eastAsia="Calibri" w:cs="Calibri"/>
        </w:rPr>
        <w:t xml:space="preserve"> მეცნიერების</w:t>
      </w:r>
      <w:r w:rsidRPr="000A17E9">
        <w:rPr>
          <w:rFonts w:eastAsia="Calibri" w:cs="Calibri"/>
          <w:lang w:val="ka-GE"/>
        </w:rPr>
        <w:t xml:space="preserve"> </w:t>
      </w:r>
      <w:r w:rsidRPr="000A17E9">
        <w:rPr>
          <w:rFonts w:eastAsia="Calibri" w:cs="Calibri"/>
        </w:rPr>
        <w:t>სამინისტრო</w:t>
      </w:r>
      <w:r w:rsidRPr="000A17E9">
        <w:rPr>
          <w:rFonts w:eastAsia="Calibri" w:cs="Calibri"/>
          <w:lang w:val="ka-GE"/>
        </w:rPr>
        <w:t>;</w:t>
      </w:r>
    </w:p>
    <w:p w:rsidR="007604E7" w:rsidRDefault="007604E7" w:rsidP="0002368F">
      <w:pPr>
        <w:pStyle w:val="ListParagraph"/>
        <w:numPr>
          <w:ilvl w:val="0"/>
          <w:numId w:val="86"/>
        </w:numPr>
        <w:pBdr>
          <w:top w:val="nil"/>
          <w:left w:val="nil"/>
          <w:bottom w:val="nil"/>
          <w:right w:val="nil"/>
          <w:between w:val="nil"/>
        </w:pBdr>
        <w:spacing w:after="0" w:line="240" w:lineRule="auto"/>
        <w:ind w:left="426" w:right="0" w:hanging="426"/>
        <w:rPr>
          <w:rFonts w:eastAsia="Calibri" w:cs="Calibri"/>
        </w:rPr>
      </w:pPr>
      <w:r w:rsidRPr="000A17E9">
        <w:rPr>
          <w:rFonts w:eastAsia="Calibri" w:cs="Calibri"/>
        </w:rPr>
        <w:t>სსიპ - საგანმანათლებლო და სამეცნიერო ინფრასტრუქტურის განვითარების სააგენტო</w:t>
      </w:r>
      <w:r w:rsidR="0004137E">
        <w:rPr>
          <w:rFonts w:eastAsia="Calibri" w:cs="Calibri"/>
        </w:rPr>
        <w:t>;</w:t>
      </w:r>
    </w:p>
    <w:p w:rsidR="0004137E" w:rsidRPr="0004137E" w:rsidRDefault="0004137E" w:rsidP="0004137E">
      <w:pPr>
        <w:pStyle w:val="ListParagraph"/>
        <w:numPr>
          <w:ilvl w:val="0"/>
          <w:numId w:val="86"/>
        </w:numPr>
        <w:pBdr>
          <w:top w:val="nil"/>
          <w:left w:val="nil"/>
          <w:bottom w:val="nil"/>
          <w:right w:val="nil"/>
          <w:between w:val="nil"/>
        </w:pBdr>
        <w:spacing w:after="0" w:line="240" w:lineRule="auto"/>
        <w:ind w:left="426" w:right="0" w:hanging="426"/>
        <w:rPr>
          <w:rFonts w:eastAsia="Calibri" w:cs="Calibri"/>
        </w:rPr>
      </w:pPr>
      <w:r w:rsidRPr="0004137E">
        <w:rPr>
          <w:rFonts w:eastAsia="Calibri" w:cs="Calibri"/>
        </w:rPr>
        <w:t>საქართველოს კულტურის, სპორტისა და ახალგაზრდობის სამინისტრო;</w:t>
      </w:r>
    </w:p>
    <w:p w:rsidR="0004137E" w:rsidRPr="0004137E" w:rsidRDefault="0004137E" w:rsidP="0004137E">
      <w:pPr>
        <w:pStyle w:val="ListParagraph"/>
        <w:numPr>
          <w:ilvl w:val="0"/>
          <w:numId w:val="86"/>
        </w:numPr>
        <w:pBdr>
          <w:top w:val="nil"/>
          <w:left w:val="nil"/>
          <w:bottom w:val="nil"/>
          <w:right w:val="nil"/>
          <w:between w:val="nil"/>
        </w:pBdr>
        <w:spacing w:after="0" w:line="240" w:lineRule="auto"/>
        <w:ind w:left="426" w:right="0" w:hanging="426"/>
        <w:rPr>
          <w:rFonts w:eastAsia="Calibri" w:cs="Calibri"/>
        </w:rPr>
      </w:pPr>
      <w:r w:rsidRPr="0004137E">
        <w:rPr>
          <w:rFonts w:eastAsia="Calibri" w:cs="Calibri"/>
        </w:rPr>
        <w:t> სსიპ - საქართველოს კულტურული მემკვიდრეობის დაცვის ეროვნული სააგენტო;</w:t>
      </w:r>
    </w:p>
    <w:p w:rsidR="0004137E" w:rsidRPr="000A17E9" w:rsidRDefault="0004137E" w:rsidP="0004137E">
      <w:pPr>
        <w:pStyle w:val="ListParagraph"/>
        <w:pBdr>
          <w:top w:val="nil"/>
          <w:left w:val="nil"/>
          <w:bottom w:val="nil"/>
          <w:right w:val="nil"/>
          <w:between w:val="nil"/>
        </w:pBdr>
        <w:spacing w:after="0" w:line="240" w:lineRule="auto"/>
        <w:ind w:left="426" w:right="0" w:firstLine="0"/>
        <w:rPr>
          <w:rFonts w:eastAsia="Calibri" w:cs="Calibri"/>
        </w:rPr>
      </w:pPr>
    </w:p>
    <w:p w:rsidR="007604E7" w:rsidRPr="000A17E9" w:rsidRDefault="007604E7" w:rsidP="00CE38B9">
      <w:pPr>
        <w:spacing w:before="280" w:after="280" w:line="240" w:lineRule="auto"/>
        <w:rPr>
          <w:rFonts w:ascii="Sylfaen" w:eastAsia="Merriweather" w:hAnsi="Sylfaen" w:cs="Merriweather"/>
        </w:rPr>
      </w:pPr>
      <w:bookmarkStart w:id="9" w:name="_Hlk96081694"/>
      <w:r w:rsidRPr="000A17E9">
        <w:rPr>
          <w:rFonts w:ascii="Sylfaen" w:eastAsia="Arial Unicode MS" w:hAnsi="Sylfaen" w:cs="Arial Unicode MS"/>
        </w:rPr>
        <w:t>დაგეგმილი საბოლოო შედეგები</w:t>
      </w:r>
    </w:p>
    <w:p w:rsidR="007604E7" w:rsidRPr="000A17E9" w:rsidRDefault="007604E7" w:rsidP="0002368F">
      <w:pPr>
        <w:pStyle w:val="ListParagraph"/>
        <w:numPr>
          <w:ilvl w:val="0"/>
          <w:numId w:val="101"/>
        </w:numPr>
        <w:pBdr>
          <w:top w:val="nil"/>
          <w:left w:val="nil"/>
          <w:bottom w:val="nil"/>
          <w:right w:val="nil"/>
          <w:between w:val="nil"/>
        </w:pBdr>
        <w:shd w:val="clear" w:color="auto" w:fill="FFFFFF" w:themeFill="background1"/>
        <w:spacing w:after="280" w:line="240" w:lineRule="auto"/>
        <w:ind w:left="426" w:right="0" w:hanging="426"/>
      </w:pPr>
      <w:r w:rsidRPr="000A17E9">
        <w:t>ყველა სახელმწიფო საგანმანათლებლო დაწესებულებაში შექმნილი სრულყოფილი სასწავლო პროცესის შესაბამისი გარემო;</w:t>
      </w:r>
    </w:p>
    <w:p w:rsidR="007604E7" w:rsidRPr="000A17E9" w:rsidRDefault="007604E7" w:rsidP="0002368F">
      <w:pPr>
        <w:pStyle w:val="ListParagraph"/>
        <w:numPr>
          <w:ilvl w:val="0"/>
          <w:numId w:val="101"/>
        </w:numPr>
        <w:pBdr>
          <w:top w:val="nil"/>
          <w:left w:val="nil"/>
          <w:bottom w:val="nil"/>
          <w:right w:val="nil"/>
          <w:between w:val="nil"/>
        </w:pBdr>
        <w:shd w:val="clear" w:color="auto" w:fill="FFFFFF" w:themeFill="background1"/>
        <w:spacing w:after="280" w:line="240" w:lineRule="auto"/>
        <w:ind w:left="426" w:right="0" w:hanging="426"/>
      </w:pPr>
      <w:r w:rsidRPr="000A17E9">
        <w:t>მოსწავლეების ამაღლებული მოტივაცია;</w:t>
      </w:r>
    </w:p>
    <w:p w:rsidR="007604E7" w:rsidRPr="000A17E9" w:rsidRDefault="007604E7" w:rsidP="0002368F">
      <w:pPr>
        <w:pStyle w:val="ListParagraph"/>
        <w:numPr>
          <w:ilvl w:val="0"/>
          <w:numId w:val="101"/>
        </w:numPr>
        <w:pBdr>
          <w:top w:val="nil"/>
          <w:left w:val="nil"/>
          <w:bottom w:val="nil"/>
          <w:right w:val="nil"/>
          <w:between w:val="nil"/>
        </w:pBdr>
        <w:shd w:val="clear" w:color="auto" w:fill="FFFFFF" w:themeFill="background1"/>
        <w:spacing w:after="280" w:line="240" w:lineRule="auto"/>
        <w:ind w:left="426" w:right="0" w:hanging="426"/>
      </w:pPr>
      <w:r w:rsidRPr="000A17E9">
        <w:t>გახორციელდება სპორტული და კულტურული ობიექტიდან, როგორც ნაწილის რეაბილიტაცია, ასევე  ახალი ობიექტების მშენებლობა სრულყოფილი ინფრასტრუქტურით, ხელი შეეწყობა საზოგადოებისა და ახალგაზრდობის აქტიურ მონაწილეობას კულტურისა და სპორტის სფეროში.</w:t>
      </w:r>
    </w:p>
    <w:p w:rsidR="007604E7" w:rsidRPr="000A17E9" w:rsidRDefault="007604E7" w:rsidP="00CE38B9">
      <w:pPr>
        <w:spacing w:before="280" w:after="280" w:line="240" w:lineRule="auto"/>
        <w:jc w:val="both"/>
        <w:rPr>
          <w:rFonts w:ascii="Sylfaen" w:eastAsia="Arial Unicode MS" w:hAnsi="Sylfaen" w:cs="Arial Unicode MS"/>
        </w:rPr>
      </w:pPr>
      <w:r w:rsidRPr="000A17E9">
        <w:rPr>
          <w:rFonts w:ascii="Sylfaen" w:eastAsia="Arial Unicode MS" w:hAnsi="Sylfaen" w:cs="Arial Unicode MS"/>
        </w:rPr>
        <w:t>მიღწეული საბოლოო შედეგები</w:t>
      </w:r>
    </w:p>
    <w:p w:rsidR="007604E7" w:rsidRPr="000A17E9" w:rsidRDefault="007604E7" w:rsidP="00CE38B9">
      <w:pPr>
        <w:spacing w:before="280" w:line="240" w:lineRule="auto"/>
        <w:ind w:left="-76"/>
        <w:jc w:val="both"/>
        <w:rPr>
          <w:rFonts w:ascii="Sylfaen" w:eastAsia="Arial Unicode MS" w:hAnsi="Sylfaen" w:cs="Arial Unicode MS"/>
        </w:rPr>
      </w:pPr>
      <w:r w:rsidRPr="000A17E9">
        <w:rPr>
          <w:rFonts w:ascii="Sylfaen" w:eastAsia="Arial Unicode MS" w:hAnsi="Sylfaen" w:cs="Arial Unicode MS"/>
        </w:rPr>
        <w:t>გაზრდილია</w:t>
      </w:r>
      <w:r w:rsidRPr="000A17E9">
        <w:rPr>
          <w:rFonts w:ascii="Sylfaen" w:eastAsia="Arial Unicode MS" w:hAnsi="Sylfaen" w:cs="Arial Unicode MS"/>
          <w:lang w:val="ka-GE"/>
        </w:rPr>
        <w:t xml:space="preserve"> </w:t>
      </w:r>
      <w:r w:rsidRPr="000A17E9">
        <w:rPr>
          <w:rFonts w:ascii="Sylfaen" w:eastAsia="Arial Unicode MS" w:hAnsi="Sylfaen" w:cs="Arial Unicode MS"/>
        </w:rPr>
        <w:t>რეაბილიტირებული საჯარო სკოლების რაოდენობა, ასევე, გაზრდილია რეაბილიტირებული საჯარო სამართლის იურიდიული პირების, პროფესიული, უმაღლესი საგანმანათლებლო დაწესებულებებისა და ტერიტორიული ორგანოების  რაოდენობა;</w:t>
      </w:r>
    </w:p>
    <w:p w:rsidR="009C6A56" w:rsidRPr="000A17E9" w:rsidRDefault="009C6A56" w:rsidP="00CE38B9">
      <w:pPr>
        <w:spacing w:line="240" w:lineRule="auto"/>
        <w:jc w:val="both"/>
        <w:rPr>
          <w:rFonts w:ascii="Sylfaen" w:eastAsia="Arial Unicode MS" w:hAnsi="Sylfaen" w:cs="Arial Unicode MS"/>
          <w:lang w:val="ka-GE"/>
        </w:rPr>
      </w:pPr>
      <w:r w:rsidRPr="000A17E9">
        <w:rPr>
          <w:rFonts w:ascii="Sylfaen" w:eastAsia="Arial Unicode MS" w:hAnsi="Sylfaen" w:cs="Arial Unicode MS"/>
        </w:rPr>
        <w:t>განხორციელებულია რიგი კულტურული ობიექტების ნაწილის რეაბილიტაცია</w:t>
      </w:r>
      <w:r w:rsidRPr="000A17E9">
        <w:rPr>
          <w:rFonts w:ascii="Sylfaen" w:eastAsia="Arial Unicode MS" w:hAnsi="Sylfaen" w:cs="Arial Unicode MS"/>
          <w:lang w:val="ka-GE"/>
        </w:rPr>
        <w:t>;</w:t>
      </w:r>
    </w:p>
    <w:p w:rsidR="009C6A56" w:rsidRPr="000A17E9" w:rsidRDefault="009C6A56" w:rsidP="00CE38B9">
      <w:pPr>
        <w:spacing w:line="240" w:lineRule="auto"/>
        <w:jc w:val="both"/>
        <w:rPr>
          <w:rFonts w:ascii="Sylfaen" w:eastAsia="Arial Unicode MS" w:hAnsi="Sylfaen" w:cs="Arial Unicode MS"/>
          <w:lang w:val="ka-GE"/>
        </w:rPr>
      </w:pPr>
      <w:r w:rsidRPr="000A17E9">
        <w:rPr>
          <w:rFonts w:ascii="Sylfaen" w:eastAsia="Arial Unicode MS" w:hAnsi="Sylfaen" w:cs="Arial Unicode MS"/>
          <w:lang w:val="ka-GE"/>
        </w:rPr>
        <w:t xml:space="preserve">განხორციელებულია სპორტის სასახლის </w:t>
      </w:r>
      <w:r w:rsidRPr="000A17E9">
        <w:rPr>
          <w:rFonts w:ascii="Sylfaen" w:eastAsia="Calibri" w:hAnsi="Sylfaen" w:cs="Calibri"/>
        </w:rPr>
        <w:t>სამშენებლო სამუშაოები.</w:t>
      </w:r>
    </w:p>
    <w:p w:rsidR="007604E7" w:rsidRPr="000A17E9" w:rsidRDefault="007604E7" w:rsidP="00CE38B9">
      <w:pPr>
        <w:spacing w:before="280" w:after="280" w:line="240" w:lineRule="auto"/>
        <w:jc w:val="both"/>
        <w:rPr>
          <w:rFonts w:ascii="Sylfaen" w:eastAsia="Merriweather" w:hAnsi="Sylfaen" w:cs="Merriweather"/>
        </w:rPr>
      </w:pPr>
      <w:r w:rsidRPr="000A17E9">
        <w:rPr>
          <w:rFonts w:ascii="Sylfaen" w:eastAsia="Arial Unicode MS" w:hAnsi="Sylfaen" w:cs="Arial Unicode MS"/>
        </w:rPr>
        <w:t>დაგეგმილი და მიღწეული საბოლოო შედეგების შეფასების ინდიკატორები</w:t>
      </w:r>
    </w:p>
    <w:p w:rsidR="007604E7" w:rsidRPr="000A17E9" w:rsidRDefault="007604E7" w:rsidP="00CE38B9">
      <w:pPr>
        <w:spacing w:before="280" w:after="280" w:line="240" w:lineRule="auto"/>
        <w:jc w:val="both"/>
        <w:rPr>
          <w:rFonts w:ascii="Sylfaen" w:hAnsi="Sylfaen"/>
        </w:rPr>
      </w:pPr>
      <w:r w:rsidRPr="000A17E9">
        <w:rPr>
          <w:rFonts w:ascii="Sylfaen" w:eastAsia="Arial Unicode MS" w:hAnsi="Sylfaen" w:cs="Arial Unicode MS"/>
          <w:lang w:val="ka-GE"/>
        </w:rPr>
        <w:t xml:space="preserve">1.  </w:t>
      </w:r>
      <w:r w:rsidRPr="000A17E9">
        <w:rPr>
          <w:rFonts w:ascii="Sylfaen" w:eastAsia="Arial Unicode MS" w:hAnsi="Sylfaen" w:cs="Arial Unicode MS"/>
        </w:rPr>
        <w:t>დაგეგმილი საბაზისო მაჩვენებელი</w:t>
      </w:r>
    </w:p>
    <w:p w:rsidR="007604E7" w:rsidRPr="000A17E9" w:rsidRDefault="007604E7" w:rsidP="00CE38B9">
      <w:pPr>
        <w:shd w:val="clear" w:color="auto" w:fill="FFFFFF" w:themeFill="background1"/>
        <w:spacing w:before="280" w:after="280" w:line="240" w:lineRule="auto"/>
        <w:jc w:val="both"/>
        <w:rPr>
          <w:rFonts w:ascii="Sylfaen" w:eastAsia="Sylfaen" w:hAnsi="Sylfaen"/>
        </w:rPr>
      </w:pPr>
      <w:r w:rsidRPr="000A17E9">
        <w:rPr>
          <w:rFonts w:ascii="Sylfaen" w:eastAsia="Sylfaen" w:hAnsi="Sylfaen"/>
        </w:rPr>
        <w:t xml:space="preserve">თანამედროვე მატერიალურ-ტექნიკური ბაზით, სასკოლო ავეჯითა, სპორტული ინვენტარითა და საბუნებისმეტყველო ლაბორატორიებით აღჭურვილი საჯარო სკოლები; </w:t>
      </w:r>
    </w:p>
    <w:p w:rsidR="007604E7" w:rsidRPr="000A17E9" w:rsidRDefault="007604E7" w:rsidP="00CE38B9">
      <w:pPr>
        <w:spacing w:before="280" w:after="280" w:line="240" w:lineRule="auto"/>
        <w:jc w:val="both"/>
        <w:rPr>
          <w:rFonts w:ascii="Sylfaen" w:eastAsia="Merriweather" w:hAnsi="Sylfaen" w:cs="Merriweather"/>
        </w:rPr>
      </w:pPr>
      <w:r w:rsidRPr="000A17E9">
        <w:rPr>
          <w:rFonts w:ascii="Sylfaen" w:eastAsia="Arial Unicode MS" w:hAnsi="Sylfaen" w:cs="Arial Unicode MS"/>
        </w:rPr>
        <w:t>დაგეგმილი მიზნობრივი მაჩვენებელი</w:t>
      </w:r>
    </w:p>
    <w:p w:rsidR="007604E7" w:rsidRPr="000A17E9" w:rsidRDefault="007604E7" w:rsidP="00CE38B9">
      <w:pPr>
        <w:shd w:val="clear" w:color="auto" w:fill="FFFFFF" w:themeFill="background1"/>
        <w:spacing w:before="280" w:after="280" w:line="240" w:lineRule="auto"/>
        <w:jc w:val="both"/>
        <w:rPr>
          <w:rFonts w:ascii="Sylfaen" w:eastAsia="Sylfaen" w:hAnsi="Sylfaen"/>
        </w:rPr>
      </w:pPr>
      <w:r w:rsidRPr="000A17E9">
        <w:rPr>
          <w:rFonts w:ascii="Sylfaen" w:eastAsia="Sylfaen" w:hAnsi="Sylfaen"/>
        </w:rPr>
        <w:t xml:space="preserve">საჯარო სკოლების 90% შესაბამისი მატერიალურ-ტექნიკური ბაზით, სასკოლო ავეჯით, სპორტული ინვენტარითა და სხვადასხვა საჭირო ინვენტარით აღჭურვილი; </w:t>
      </w:r>
    </w:p>
    <w:p w:rsidR="007604E7" w:rsidRPr="000A17E9" w:rsidRDefault="007604E7" w:rsidP="00CE38B9">
      <w:pPr>
        <w:spacing w:before="280" w:after="280" w:line="240" w:lineRule="auto"/>
        <w:jc w:val="both"/>
        <w:rPr>
          <w:rFonts w:ascii="Sylfaen" w:eastAsia="Arial Unicode MS" w:hAnsi="Sylfaen" w:cs="Arial Unicode MS"/>
        </w:rPr>
      </w:pPr>
      <w:r w:rsidRPr="000A17E9">
        <w:rPr>
          <w:rFonts w:ascii="Sylfaen" w:eastAsia="Arial Unicode MS" w:hAnsi="Sylfaen" w:cs="Arial Unicode MS"/>
        </w:rPr>
        <w:t>მიღწეული საბოლოო შედეგის შეფასების ინდიკატორი</w:t>
      </w:r>
    </w:p>
    <w:p w:rsidR="007604E7" w:rsidRPr="000A17E9" w:rsidRDefault="007604E7" w:rsidP="0002368F">
      <w:pPr>
        <w:pStyle w:val="ListParagraph"/>
        <w:numPr>
          <w:ilvl w:val="0"/>
          <w:numId w:val="101"/>
        </w:numPr>
        <w:pBdr>
          <w:top w:val="nil"/>
          <w:left w:val="nil"/>
          <w:bottom w:val="nil"/>
          <w:right w:val="nil"/>
          <w:between w:val="nil"/>
        </w:pBdr>
        <w:shd w:val="clear" w:color="auto" w:fill="FFFFFF" w:themeFill="background1"/>
        <w:spacing w:after="280" w:line="240" w:lineRule="auto"/>
        <w:ind w:left="426" w:right="0" w:hanging="426"/>
      </w:pPr>
      <w:r w:rsidRPr="000A17E9">
        <w:t>299 საჯარო სკოლაში განხორციელდა მერხებისა და სკამის, ასევე  დაფის დარიგება;</w:t>
      </w:r>
    </w:p>
    <w:p w:rsidR="007604E7" w:rsidRPr="000A17E9" w:rsidRDefault="007604E7" w:rsidP="0002368F">
      <w:pPr>
        <w:pStyle w:val="ListParagraph"/>
        <w:numPr>
          <w:ilvl w:val="0"/>
          <w:numId w:val="101"/>
        </w:numPr>
        <w:pBdr>
          <w:top w:val="nil"/>
          <w:left w:val="nil"/>
          <w:bottom w:val="nil"/>
          <w:right w:val="nil"/>
          <w:between w:val="nil"/>
        </w:pBdr>
        <w:shd w:val="clear" w:color="auto" w:fill="FFFFFF" w:themeFill="background1"/>
        <w:spacing w:after="280" w:line="240" w:lineRule="auto"/>
        <w:ind w:left="426" w:right="0" w:hanging="426"/>
      </w:pPr>
      <w:r w:rsidRPr="000A17E9">
        <w:t>217 საჯარო სკოლა აღჭურვილია სამედიცინო კაბინეტებით;</w:t>
      </w:r>
    </w:p>
    <w:p w:rsidR="007604E7" w:rsidRPr="000A17E9" w:rsidRDefault="007604E7" w:rsidP="0002368F">
      <w:pPr>
        <w:pStyle w:val="ListParagraph"/>
        <w:numPr>
          <w:ilvl w:val="0"/>
          <w:numId w:val="101"/>
        </w:numPr>
        <w:pBdr>
          <w:top w:val="nil"/>
          <w:left w:val="nil"/>
          <w:bottom w:val="nil"/>
          <w:right w:val="nil"/>
          <w:between w:val="nil"/>
        </w:pBdr>
        <w:shd w:val="clear" w:color="auto" w:fill="FFFFFF" w:themeFill="background1"/>
        <w:spacing w:after="280" w:line="240" w:lineRule="auto"/>
        <w:ind w:left="426" w:right="0" w:hanging="426"/>
      </w:pPr>
      <w:r w:rsidRPr="000A17E9">
        <w:t>34 საჯარო სკოლაში დამონტაჟებულია ფარდა ჟალუზები;</w:t>
      </w:r>
    </w:p>
    <w:p w:rsidR="007604E7" w:rsidRPr="000A17E9" w:rsidRDefault="007604E7" w:rsidP="0002368F">
      <w:pPr>
        <w:pStyle w:val="ListParagraph"/>
        <w:numPr>
          <w:ilvl w:val="0"/>
          <w:numId w:val="101"/>
        </w:numPr>
        <w:pBdr>
          <w:top w:val="nil"/>
          <w:left w:val="nil"/>
          <w:bottom w:val="nil"/>
          <w:right w:val="nil"/>
          <w:between w:val="nil"/>
        </w:pBdr>
        <w:shd w:val="clear" w:color="auto" w:fill="FFFFFF" w:themeFill="background1"/>
        <w:spacing w:after="280" w:line="240" w:lineRule="auto"/>
        <w:ind w:left="426" w:right="0" w:hanging="426"/>
      </w:pPr>
      <w:r w:rsidRPr="000A17E9">
        <w:t>182 საჯარო სკოლისთვის გადაცემულია პროექტორ</w:t>
      </w:r>
      <w:r w:rsidRPr="000A17E9">
        <w:rPr>
          <w:lang w:val="ka-GE"/>
        </w:rPr>
        <w:t>ებ</w:t>
      </w:r>
      <w:r w:rsidRPr="000A17E9">
        <w:t>ი;</w:t>
      </w:r>
    </w:p>
    <w:p w:rsidR="007604E7" w:rsidRPr="000A17E9" w:rsidRDefault="007604E7" w:rsidP="0002368F">
      <w:pPr>
        <w:pStyle w:val="ListParagraph"/>
        <w:numPr>
          <w:ilvl w:val="0"/>
          <w:numId w:val="101"/>
        </w:numPr>
        <w:pBdr>
          <w:top w:val="nil"/>
          <w:left w:val="nil"/>
          <w:bottom w:val="nil"/>
          <w:right w:val="nil"/>
          <w:between w:val="nil"/>
        </w:pBdr>
        <w:shd w:val="clear" w:color="auto" w:fill="FFFFFF" w:themeFill="background1"/>
        <w:spacing w:after="280" w:line="240" w:lineRule="auto"/>
        <w:ind w:left="426" w:right="0" w:hanging="426"/>
      </w:pPr>
      <w:r w:rsidRPr="000A17E9">
        <w:t>128 საჯარო სკოლას გადაეცა დაფინანსება მცირე სარეაბილიტაციო სამუშაოების უზრუნველსაყოფად.</w:t>
      </w:r>
    </w:p>
    <w:p w:rsidR="007604E7" w:rsidRPr="000A17E9" w:rsidRDefault="007604E7" w:rsidP="0002368F">
      <w:pPr>
        <w:pStyle w:val="ListParagraph"/>
        <w:numPr>
          <w:ilvl w:val="0"/>
          <w:numId w:val="101"/>
        </w:numPr>
        <w:pBdr>
          <w:top w:val="nil"/>
          <w:left w:val="nil"/>
          <w:bottom w:val="nil"/>
          <w:right w:val="nil"/>
          <w:between w:val="nil"/>
        </w:pBdr>
        <w:shd w:val="clear" w:color="auto" w:fill="FFFFFF" w:themeFill="background1"/>
        <w:spacing w:after="280" w:line="240" w:lineRule="auto"/>
        <w:ind w:left="426" w:right="0" w:hanging="426"/>
      </w:pPr>
      <w:r w:rsidRPr="000A17E9">
        <w:rPr>
          <w:lang w:val="ka-GE"/>
        </w:rPr>
        <w:t>2 სკოლისთვის</w:t>
      </w:r>
      <w:r w:rsidRPr="000A17E9">
        <w:t xml:space="preserve"> შესყიდული და გადაცემულია რეალურ-ვირტუალური ლაბორატორები;</w:t>
      </w:r>
    </w:p>
    <w:p w:rsidR="007604E7" w:rsidRPr="000A17E9" w:rsidRDefault="007604E7" w:rsidP="0002368F">
      <w:pPr>
        <w:pStyle w:val="ListParagraph"/>
        <w:numPr>
          <w:ilvl w:val="0"/>
          <w:numId w:val="101"/>
        </w:numPr>
        <w:pBdr>
          <w:top w:val="nil"/>
          <w:left w:val="nil"/>
          <w:bottom w:val="nil"/>
          <w:right w:val="nil"/>
          <w:between w:val="nil"/>
        </w:pBdr>
        <w:shd w:val="clear" w:color="auto" w:fill="FFFFFF" w:themeFill="background1"/>
        <w:spacing w:after="280" w:line="240" w:lineRule="auto"/>
        <w:ind w:left="426" w:right="0" w:hanging="426"/>
      </w:pPr>
      <w:r w:rsidRPr="000A17E9">
        <w:t>77 საჯარო სკოლა უზრუნველყოფილია სხვადასხვა სახის საოფისე ავეჯით</w:t>
      </w:r>
    </w:p>
    <w:p w:rsidR="007604E7" w:rsidRPr="000A17E9" w:rsidRDefault="007604E7" w:rsidP="0002368F">
      <w:pPr>
        <w:pStyle w:val="ListParagraph"/>
        <w:numPr>
          <w:ilvl w:val="0"/>
          <w:numId w:val="101"/>
        </w:numPr>
        <w:pBdr>
          <w:top w:val="nil"/>
          <w:left w:val="nil"/>
          <w:bottom w:val="nil"/>
          <w:right w:val="nil"/>
          <w:between w:val="nil"/>
        </w:pBdr>
        <w:shd w:val="clear" w:color="auto" w:fill="FFFFFF" w:themeFill="background1"/>
        <w:spacing w:after="280" w:line="240" w:lineRule="auto"/>
        <w:ind w:left="426" w:right="0" w:hanging="426"/>
      </w:pPr>
      <w:r w:rsidRPr="000A17E9">
        <w:rPr>
          <w:lang w:val="ka-GE"/>
        </w:rPr>
        <w:t>საგამოცდო ცენტრში (სკოლა) განხორციელდა კონდიციონერების დემონტაჟი/მონტაჟის სამუშაოები;</w:t>
      </w:r>
    </w:p>
    <w:p w:rsidR="007604E7" w:rsidRPr="000A17E9" w:rsidRDefault="007604E7" w:rsidP="00CE38B9">
      <w:pPr>
        <w:pBdr>
          <w:top w:val="nil"/>
          <w:left w:val="nil"/>
          <w:bottom w:val="nil"/>
          <w:right w:val="nil"/>
          <w:between w:val="nil"/>
        </w:pBdr>
        <w:spacing w:before="280" w:after="280" w:line="240" w:lineRule="auto"/>
        <w:jc w:val="both"/>
        <w:rPr>
          <w:rFonts w:ascii="Sylfaen" w:hAnsi="Sylfaen"/>
        </w:rPr>
      </w:pPr>
      <w:r w:rsidRPr="000A17E9">
        <w:rPr>
          <w:rFonts w:ascii="Sylfaen" w:eastAsia="Arial Unicode MS" w:hAnsi="Sylfaen" w:cs="Arial Unicode MS"/>
          <w:lang w:val="ka-GE"/>
        </w:rPr>
        <w:t xml:space="preserve">2.  </w:t>
      </w:r>
      <w:r w:rsidRPr="000A17E9">
        <w:rPr>
          <w:rFonts w:ascii="Sylfaen" w:eastAsia="Arial Unicode MS" w:hAnsi="Sylfaen" w:cs="Arial Unicode MS"/>
        </w:rPr>
        <w:t>დაგეგმილი საბაზისო მაჩვენებელი</w:t>
      </w:r>
    </w:p>
    <w:p w:rsidR="007604E7" w:rsidRPr="000A17E9" w:rsidRDefault="007604E7" w:rsidP="00CE38B9">
      <w:pPr>
        <w:shd w:val="clear" w:color="auto" w:fill="FFFFFF" w:themeFill="background1"/>
        <w:spacing w:before="280" w:after="280" w:line="240" w:lineRule="auto"/>
        <w:jc w:val="both"/>
        <w:rPr>
          <w:rFonts w:ascii="Sylfaen" w:eastAsia="Sylfaen" w:hAnsi="Sylfaen"/>
        </w:rPr>
      </w:pPr>
      <w:r w:rsidRPr="000A17E9">
        <w:rPr>
          <w:rFonts w:ascii="Sylfaen" w:eastAsia="Sylfaen" w:hAnsi="Sylfaen"/>
        </w:rPr>
        <w:t xml:space="preserve">რეაბილიტირებული და ახალაშენებული პროფესიული და უმაღლესი საგანმანათლებლო და სამეცნიერო დაწესებულებები; </w:t>
      </w:r>
    </w:p>
    <w:p w:rsidR="007604E7" w:rsidRPr="000A17E9" w:rsidRDefault="007604E7" w:rsidP="00CE38B9">
      <w:pPr>
        <w:spacing w:before="280" w:after="280" w:line="240" w:lineRule="auto"/>
        <w:jc w:val="both"/>
        <w:rPr>
          <w:rFonts w:ascii="Sylfaen" w:eastAsia="Merriweather" w:hAnsi="Sylfaen" w:cs="Merriweather"/>
        </w:rPr>
      </w:pPr>
      <w:r w:rsidRPr="000A17E9">
        <w:rPr>
          <w:rFonts w:ascii="Sylfaen" w:eastAsia="Merriweather" w:hAnsi="Sylfaen" w:cs="Merriweather"/>
        </w:rPr>
        <w:t xml:space="preserve"> </w:t>
      </w:r>
      <w:r w:rsidRPr="000A17E9">
        <w:rPr>
          <w:rFonts w:ascii="Sylfaen" w:eastAsia="Arial Unicode MS" w:hAnsi="Sylfaen" w:cs="Arial Unicode MS"/>
        </w:rPr>
        <w:t>დაგეგმილი მიზნობრივი მაჩვენებელი</w:t>
      </w:r>
    </w:p>
    <w:p w:rsidR="007604E7" w:rsidRPr="000A17E9" w:rsidRDefault="007604E7" w:rsidP="00CE38B9">
      <w:pPr>
        <w:shd w:val="clear" w:color="auto" w:fill="FFFFFF" w:themeFill="background1"/>
        <w:spacing w:before="280" w:after="280" w:line="240" w:lineRule="auto"/>
        <w:jc w:val="both"/>
        <w:rPr>
          <w:rFonts w:ascii="Sylfaen" w:eastAsia="Sylfaen" w:hAnsi="Sylfaen"/>
        </w:rPr>
      </w:pPr>
      <w:r w:rsidRPr="000A17E9">
        <w:rPr>
          <w:rFonts w:ascii="Sylfaen" w:eastAsia="Sylfaen" w:hAnsi="Sylfaen"/>
        </w:rPr>
        <w:t xml:space="preserve">გაიზრდება ახალ აშენებული და რეაბილიტირებული საგანმანათლებლო და სამეცნიერო დაწესებულებები; </w:t>
      </w:r>
    </w:p>
    <w:p w:rsidR="007604E7" w:rsidRPr="000A17E9" w:rsidRDefault="007604E7" w:rsidP="00CE38B9">
      <w:pPr>
        <w:spacing w:before="280" w:after="280" w:line="240" w:lineRule="auto"/>
        <w:jc w:val="both"/>
        <w:rPr>
          <w:rFonts w:ascii="Sylfaen" w:eastAsia="Arial Unicode MS" w:hAnsi="Sylfaen" w:cs="Arial Unicode MS"/>
        </w:rPr>
      </w:pPr>
      <w:r w:rsidRPr="000A17E9">
        <w:rPr>
          <w:rFonts w:ascii="Sylfaen" w:eastAsia="Arial Unicode MS" w:hAnsi="Sylfaen" w:cs="Arial Unicode MS"/>
        </w:rPr>
        <w:t>მიღწეული საბოლოო შედეგის შეფასების ინდიკატორი</w:t>
      </w:r>
    </w:p>
    <w:p w:rsidR="007604E7" w:rsidRPr="000A17E9" w:rsidRDefault="007604E7" w:rsidP="0002368F">
      <w:pPr>
        <w:numPr>
          <w:ilvl w:val="0"/>
          <w:numId w:val="121"/>
        </w:numPr>
        <w:shd w:val="clear" w:color="auto" w:fill="FFFFFF" w:themeFill="background1"/>
        <w:spacing w:after="0" w:line="240" w:lineRule="auto"/>
        <w:ind w:left="426" w:hanging="426"/>
        <w:jc w:val="both"/>
        <w:rPr>
          <w:rFonts w:ascii="Sylfaen" w:hAnsi="Sylfaen" w:cs="Sylfaen"/>
          <w:lang w:val="ka-GE"/>
        </w:rPr>
      </w:pPr>
      <w:r w:rsidRPr="000A17E9">
        <w:rPr>
          <w:rFonts w:ascii="Sylfaen" w:hAnsi="Sylfaen" w:cs="Sylfaen"/>
          <w:lang w:val="ka-GE"/>
        </w:rPr>
        <w:t>დასრულდა 4 საჯარო სკოლის სრული და 60 საჯარო სკოლის ნაწილობრივი სარეაბილიტაციო სამუშაოები;</w:t>
      </w:r>
    </w:p>
    <w:p w:rsidR="007604E7" w:rsidRPr="000A17E9" w:rsidRDefault="007604E7" w:rsidP="0002368F">
      <w:pPr>
        <w:numPr>
          <w:ilvl w:val="0"/>
          <w:numId w:val="121"/>
        </w:numPr>
        <w:shd w:val="clear" w:color="auto" w:fill="FFFFFF" w:themeFill="background1"/>
        <w:spacing w:after="0" w:line="240" w:lineRule="auto"/>
        <w:ind w:left="426" w:hanging="426"/>
        <w:jc w:val="both"/>
        <w:rPr>
          <w:rFonts w:ascii="Sylfaen" w:hAnsi="Sylfaen" w:cs="Sylfaen"/>
          <w:lang w:val="ka-GE"/>
        </w:rPr>
      </w:pPr>
      <w:r w:rsidRPr="000A17E9">
        <w:rPr>
          <w:rFonts w:ascii="Sylfaen" w:hAnsi="Sylfaen" w:cs="Sylfaen"/>
          <w:lang w:val="ka-GE"/>
        </w:rPr>
        <w:t>დასრულდა 1 პროფესიული სასწავლებლის მშენებლობა, 6 პროფესულ სასწავლებელსა და მათ ფილიალებში განხორციელდა სახელოსნოების მშენებლობა და სხვადასხვა სახის სარეაბილიტაციო სამუშაოები, დაფინანსება გადაეცა 16 პროფესიულ სასწავლებელს პროგრამების დამატების მიზნით შესაბამისი ინვენტარის და აღჭურვილობის შეძენის მიზნით</w:t>
      </w:r>
      <w:r w:rsidRPr="000A17E9">
        <w:rPr>
          <w:rFonts w:ascii="Sylfaen" w:hAnsi="Sylfaen" w:cs="Sylfaen"/>
        </w:rPr>
        <w:t>;</w:t>
      </w:r>
    </w:p>
    <w:p w:rsidR="007604E7" w:rsidRPr="000A17E9" w:rsidRDefault="007604E7" w:rsidP="0002368F">
      <w:pPr>
        <w:numPr>
          <w:ilvl w:val="0"/>
          <w:numId w:val="121"/>
        </w:numPr>
        <w:shd w:val="clear" w:color="auto" w:fill="FFFFFF" w:themeFill="background1"/>
        <w:spacing w:after="0" w:line="240" w:lineRule="auto"/>
        <w:ind w:left="426" w:hanging="426"/>
        <w:jc w:val="both"/>
        <w:rPr>
          <w:rFonts w:ascii="Sylfaen" w:hAnsi="Sylfaen" w:cs="Sylfaen"/>
          <w:lang w:val="ka-GE"/>
        </w:rPr>
      </w:pPr>
      <w:r w:rsidRPr="000A17E9">
        <w:rPr>
          <w:rFonts w:ascii="Sylfaen" w:eastAsia="Sylfaen" w:hAnsi="Sylfaen" w:cs="Sylfaen"/>
        </w:rPr>
        <w:t>დაფინანსებულია</w:t>
      </w:r>
      <w:r w:rsidRPr="000A17E9">
        <w:rPr>
          <w:rFonts w:ascii="Sylfaen" w:eastAsia="Sylfaen" w:hAnsi="Sylfaen"/>
        </w:rPr>
        <w:t xml:space="preserve"> </w:t>
      </w:r>
      <w:r w:rsidRPr="000A17E9">
        <w:rPr>
          <w:rFonts w:ascii="Sylfaen" w:eastAsia="Sylfaen" w:hAnsi="Sylfaen"/>
          <w:lang w:val="ka-GE"/>
        </w:rPr>
        <w:t>8</w:t>
      </w:r>
      <w:r w:rsidRPr="000A17E9">
        <w:rPr>
          <w:rFonts w:ascii="Sylfaen" w:eastAsia="Sylfaen" w:hAnsi="Sylfaen"/>
        </w:rPr>
        <w:t xml:space="preserve"> უმაღლესი საგანმანათლებლო</w:t>
      </w:r>
      <w:r w:rsidRPr="000A17E9">
        <w:rPr>
          <w:rFonts w:ascii="Sylfaen" w:eastAsia="Sylfaen" w:hAnsi="Sylfaen"/>
          <w:lang w:val="ka-GE"/>
        </w:rPr>
        <w:t xml:space="preserve"> დაწესებულება, როგორც თავისი, ასევე მის სისტემაში შემავალი სამეცნიერო-კვლევითი ერთეულების </w:t>
      </w:r>
      <w:r w:rsidRPr="000A17E9">
        <w:rPr>
          <w:rFonts w:ascii="Sylfaen" w:eastAsia="Sylfaen" w:hAnsi="Sylfaen"/>
        </w:rPr>
        <w:t>სარეაბილიტაციო სამუშაოების ჩატარებისა და საჭირო ინვენტარით აღჭურვის მიზნით</w:t>
      </w:r>
      <w:r w:rsidRPr="000A17E9">
        <w:rPr>
          <w:rFonts w:ascii="Sylfaen" w:eastAsia="Sylfaen" w:hAnsi="Sylfaen"/>
          <w:lang w:val="ka-GE"/>
        </w:rPr>
        <w:t xml:space="preserve"> და ერთი სამეცნიერო კვლევითი დაწესებულება სხვადასხვა სახის აღჭურვილობის შეძენის მიზნით</w:t>
      </w:r>
      <w:r w:rsidRPr="000A17E9">
        <w:rPr>
          <w:rFonts w:ascii="Sylfaen" w:hAnsi="Sylfaen" w:cs="Sylfaen"/>
        </w:rPr>
        <w:t>.</w:t>
      </w:r>
    </w:p>
    <w:p w:rsidR="009C6A56" w:rsidRPr="000A17E9" w:rsidRDefault="009C6A56" w:rsidP="00CE38B9">
      <w:pPr>
        <w:shd w:val="clear" w:color="auto" w:fill="FFFFFF" w:themeFill="background1"/>
        <w:spacing w:after="0" w:line="240" w:lineRule="auto"/>
        <w:jc w:val="both"/>
        <w:rPr>
          <w:rFonts w:ascii="Sylfaen" w:hAnsi="Sylfaen" w:cs="Sylfaen"/>
        </w:rPr>
      </w:pPr>
    </w:p>
    <w:p w:rsidR="009C6A56" w:rsidRPr="000A17E9" w:rsidRDefault="009C6A56" w:rsidP="00CE38B9">
      <w:pPr>
        <w:spacing w:before="280" w:after="280" w:line="240" w:lineRule="auto"/>
        <w:rPr>
          <w:rFonts w:ascii="Sylfaen" w:eastAsia="Arial Unicode MS" w:hAnsi="Sylfaen" w:cs="Arial Unicode MS"/>
        </w:rPr>
      </w:pPr>
      <w:r w:rsidRPr="000A17E9">
        <w:rPr>
          <w:rFonts w:ascii="Sylfaen" w:eastAsia="Arial Unicode MS" w:hAnsi="Sylfaen" w:cs="Arial Unicode MS"/>
        </w:rPr>
        <w:t>3. დაგეგმილი საბაზისო მაჩვენებელი</w:t>
      </w:r>
    </w:p>
    <w:p w:rsidR="009C6A56" w:rsidRPr="000A17E9" w:rsidRDefault="009C6A56" w:rsidP="00CE38B9">
      <w:pPr>
        <w:spacing w:after="280" w:line="240" w:lineRule="auto"/>
        <w:jc w:val="both"/>
        <w:rPr>
          <w:rFonts w:ascii="Sylfaen" w:eastAsia="Merriweather" w:hAnsi="Sylfaen" w:cs="Merriweather"/>
          <w:lang w:val="ka-GE"/>
        </w:rPr>
      </w:pPr>
      <w:r w:rsidRPr="000A17E9">
        <w:rPr>
          <w:rFonts w:ascii="Sylfaen" w:eastAsia="Merriweather" w:hAnsi="Sylfaen" w:cs="Merriweather"/>
          <w:lang w:val="ka-GE"/>
        </w:rPr>
        <w:t>რეაბილიტირებული და ახალაშენებული კულტურული და სპორტული ობიექტები;</w:t>
      </w:r>
    </w:p>
    <w:p w:rsidR="009C6A56" w:rsidRPr="000A17E9" w:rsidRDefault="009C6A56" w:rsidP="00CE38B9">
      <w:pPr>
        <w:spacing w:before="280" w:after="280" w:line="240" w:lineRule="auto"/>
        <w:jc w:val="both"/>
        <w:rPr>
          <w:rFonts w:ascii="Sylfaen" w:eastAsia="Arial Unicode MS" w:hAnsi="Sylfaen" w:cs="Arial Unicode MS"/>
          <w:lang w:val="ka-GE"/>
        </w:rPr>
      </w:pPr>
      <w:r w:rsidRPr="000A17E9">
        <w:rPr>
          <w:rFonts w:ascii="Sylfaen" w:eastAsia="Arial Unicode MS" w:hAnsi="Sylfaen" w:cs="Arial Unicode MS"/>
        </w:rPr>
        <w:t>დაგეგმილი მიზნობრივი მაჩვენებელი</w:t>
      </w:r>
    </w:p>
    <w:p w:rsidR="009C6A56" w:rsidRPr="000A17E9" w:rsidRDefault="009C6A56" w:rsidP="00CE38B9">
      <w:pPr>
        <w:spacing w:before="280" w:after="280" w:line="240" w:lineRule="auto"/>
        <w:jc w:val="both"/>
        <w:rPr>
          <w:rFonts w:ascii="Sylfaen" w:eastAsia="Arial Unicode MS" w:hAnsi="Sylfaen" w:cs="Arial Unicode MS"/>
          <w:lang w:val="ka-GE"/>
        </w:rPr>
      </w:pPr>
      <w:r w:rsidRPr="000A17E9">
        <w:rPr>
          <w:rFonts w:ascii="Sylfaen" w:eastAsia="Merriweather" w:hAnsi="Sylfaen" w:cs="Merriweather"/>
          <w:lang w:val="ka-GE"/>
        </w:rPr>
        <w:t>გაზრდილია რეაბილიტირებული კულტურული ობიექტების რაოდენობა, დაწყებულია ერთი სპორტული ობიექტის მშენებლობა.</w:t>
      </w:r>
    </w:p>
    <w:p w:rsidR="009C6A56" w:rsidRPr="000A17E9" w:rsidRDefault="009C6A56" w:rsidP="00CE38B9">
      <w:pPr>
        <w:spacing w:before="280" w:after="280" w:line="240" w:lineRule="auto"/>
        <w:jc w:val="both"/>
        <w:rPr>
          <w:rFonts w:ascii="Sylfaen" w:eastAsia="Arial Unicode MS" w:hAnsi="Sylfaen" w:cs="Arial Unicode MS"/>
          <w:lang w:val="ka-GE"/>
        </w:rPr>
      </w:pPr>
      <w:r w:rsidRPr="000A17E9">
        <w:rPr>
          <w:rFonts w:ascii="Sylfaen" w:eastAsia="Arial Unicode MS" w:hAnsi="Sylfaen" w:cs="Arial Unicode MS"/>
        </w:rPr>
        <w:t>მიღწეული საბოლოო შედეგის შეფასების ინდიკატორი</w:t>
      </w:r>
    </w:p>
    <w:p w:rsidR="009C6A56" w:rsidRPr="000A17E9" w:rsidRDefault="009C6A56" w:rsidP="00CE38B9">
      <w:pPr>
        <w:spacing w:before="280" w:after="280" w:line="240" w:lineRule="auto"/>
        <w:jc w:val="both"/>
        <w:rPr>
          <w:rFonts w:ascii="Sylfaen" w:eastAsia="Arial Unicode MS" w:hAnsi="Sylfaen" w:cs="Arial Unicode MS"/>
          <w:lang w:val="ka-GE"/>
        </w:rPr>
      </w:pPr>
      <w:r w:rsidRPr="000A17E9">
        <w:rPr>
          <w:rFonts w:ascii="Sylfaen" w:eastAsia="Merriweather" w:hAnsi="Sylfaen" w:cs="Merriweather"/>
          <w:lang w:val="ka-GE"/>
        </w:rPr>
        <w:t xml:space="preserve">გაზრდილია რეაბილიტირებული კულტურული და სპორტული ობიექტების რაოდენობა, </w:t>
      </w:r>
      <w:r w:rsidRPr="000A17E9">
        <w:rPr>
          <w:rFonts w:ascii="Sylfaen" w:eastAsia="Arial Unicode MS" w:hAnsi="Sylfaen" w:cs="Arial Unicode MS"/>
          <w:lang w:val="ka-GE"/>
        </w:rPr>
        <w:t xml:space="preserve">განხორციელებულია სპორტის სასახლის </w:t>
      </w:r>
      <w:r w:rsidRPr="000A17E9">
        <w:rPr>
          <w:rFonts w:ascii="Sylfaen" w:eastAsia="Calibri" w:hAnsi="Sylfaen" w:cs="Calibri"/>
        </w:rPr>
        <w:t>სამშენებლო სამუშაოები</w:t>
      </w:r>
      <w:r w:rsidRPr="000A17E9">
        <w:rPr>
          <w:rFonts w:ascii="Sylfaen" w:eastAsia="Merriweather" w:hAnsi="Sylfaen" w:cs="Merriweather"/>
          <w:lang w:val="ka-GE"/>
        </w:rPr>
        <w:t>.</w:t>
      </w:r>
    </w:p>
    <w:p w:rsidR="009C6A56" w:rsidRPr="000A17E9" w:rsidRDefault="009C6A56" w:rsidP="00CE38B9">
      <w:pPr>
        <w:shd w:val="clear" w:color="auto" w:fill="FFFFFF" w:themeFill="background1"/>
        <w:spacing w:after="0" w:line="240" w:lineRule="auto"/>
        <w:jc w:val="both"/>
        <w:rPr>
          <w:rFonts w:ascii="Sylfaen" w:hAnsi="Sylfaen" w:cs="Sylfaen"/>
          <w:lang w:val="ka-GE"/>
        </w:rPr>
      </w:pPr>
    </w:p>
    <w:bookmarkEnd w:id="9"/>
    <w:p w:rsidR="007604E7" w:rsidRPr="000A17E9" w:rsidRDefault="007604E7" w:rsidP="00CE38B9">
      <w:pPr>
        <w:pStyle w:val="Heading4"/>
        <w:spacing w:line="240" w:lineRule="auto"/>
        <w:jc w:val="both"/>
        <w:rPr>
          <w:rFonts w:ascii="Sylfaen" w:eastAsia="Calibri" w:hAnsi="Sylfaen" w:cs="Calibri"/>
          <w:i w:val="0"/>
        </w:rPr>
      </w:pPr>
      <w:r w:rsidRPr="000A17E9">
        <w:rPr>
          <w:rFonts w:ascii="Sylfaen" w:eastAsia="Calibri" w:hAnsi="Sylfaen" w:cs="Calibri"/>
          <w:i w:val="0"/>
        </w:rPr>
        <w:t>4.4.1 ზოგადსაგანმანათლებლო დაწესებულებების ინფრასტრუქტურის განვითარება (პროგრამული კოდი 32 07 01)</w:t>
      </w:r>
    </w:p>
    <w:p w:rsidR="007604E7" w:rsidRPr="000A17E9" w:rsidRDefault="007604E7" w:rsidP="00CE38B9">
      <w:pPr>
        <w:spacing w:line="240" w:lineRule="auto"/>
        <w:rPr>
          <w:rFonts w:ascii="Sylfaen" w:eastAsia="Calibri" w:hAnsi="Sylfaen" w:cs="Calibri"/>
        </w:rPr>
      </w:pPr>
    </w:p>
    <w:p w:rsidR="007604E7" w:rsidRPr="000A17E9" w:rsidRDefault="007604E7" w:rsidP="00CE38B9">
      <w:pPr>
        <w:spacing w:line="240" w:lineRule="auto"/>
        <w:rPr>
          <w:rFonts w:ascii="Sylfaen" w:eastAsia="Calibri" w:hAnsi="Sylfaen" w:cs="Calibri"/>
        </w:rPr>
      </w:pPr>
      <w:r w:rsidRPr="000A17E9">
        <w:rPr>
          <w:rFonts w:ascii="Sylfaen" w:eastAsia="Calibri" w:hAnsi="Sylfaen" w:cs="Calibri"/>
        </w:rPr>
        <w:t>პროგრამის განმახორციელებელი:</w:t>
      </w:r>
    </w:p>
    <w:p w:rsidR="007604E7" w:rsidRPr="000A17E9" w:rsidRDefault="007604E7" w:rsidP="0002368F">
      <w:pPr>
        <w:pStyle w:val="ListParagraph"/>
        <w:numPr>
          <w:ilvl w:val="0"/>
          <w:numId w:val="87"/>
        </w:numPr>
        <w:pBdr>
          <w:top w:val="nil"/>
          <w:left w:val="nil"/>
          <w:bottom w:val="nil"/>
          <w:right w:val="nil"/>
          <w:between w:val="nil"/>
        </w:pBdr>
        <w:spacing w:after="0" w:line="240" w:lineRule="auto"/>
        <w:ind w:left="448" w:right="0" w:hanging="448"/>
        <w:rPr>
          <w:rFonts w:eastAsia="Calibri" w:cs="Calibri"/>
        </w:rPr>
      </w:pPr>
      <w:r w:rsidRPr="000A17E9">
        <w:rPr>
          <w:rFonts w:eastAsia="Calibri" w:cs="Calibri"/>
        </w:rPr>
        <w:t>სსიპ - საგანმანათლებლო და სამეცნიერო ინფრასტრუქტურის განვითარების სააგენტო.</w:t>
      </w:r>
    </w:p>
    <w:p w:rsidR="007604E7" w:rsidRPr="000A17E9" w:rsidRDefault="007604E7" w:rsidP="00CE38B9">
      <w:pPr>
        <w:pBdr>
          <w:top w:val="nil"/>
          <w:left w:val="nil"/>
          <w:bottom w:val="nil"/>
          <w:right w:val="nil"/>
          <w:between w:val="nil"/>
        </w:pBdr>
        <w:spacing w:line="240" w:lineRule="auto"/>
        <w:ind w:left="1080" w:hanging="360"/>
        <w:jc w:val="both"/>
        <w:rPr>
          <w:rFonts w:ascii="Sylfaen" w:eastAsia="Calibri" w:hAnsi="Sylfaen" w:cs="Calibri"/>
        </w:rPr>
      </w:pPr>
    </w:p>
    <w:p w:rsidR="007604E7" w:rsidRPr="000A17E9" w:rsidRDefault="007604E7" w:rsidP="00CE38B9">
      <w:pPr>
        <w:shd w:val="clear" w:color="auto" w:fill="FFFFFF" w:themeFill="background1"/>
        <w:spacing w:line="240" w:lineRule="auto"/>
        <w:jc w:val="both"/>
        <w:rPr>
          <w:rFonts w:ascii="Sylfaen" w:hAnsi="Sylfaen" w:cs="Sylfaen"/>
          <w:lang w:val="ka-GE"/>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7604E7" w:rsidRPr="000A17E9" w:rsidRDefault="007604E7"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ზოგადსაგანმანათლებლო დაწესებულებებში განვითარებული ინფრასტრუქტურა. თანამედროვე ტექნოლოგიების შესაბამისად აშენებული-რეაბილიტირებული საჯარო სკოლები;</w:t>
      </w:r>
    </w:p>
    <w:p w:rsidR="007604E7" w:rsidRPr="000A17E9" w:rsidRDefault="007604E7"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7604E7" w:rsidRPr="000A17E9" w:rsidRDefault="007604E7" w:rsidP="00CE38B9">
      <w:pPr>
        <w:spacing w:before="100" w:beforeAutospacing="1" w:after="100" w:afterAutospacing="1" w:line="240" w:lineRule="auto"/>
        <w:jc w:val="both"/>
        <w:rPr>
          <w:rFonts w:ascii="Sylfaen" w:hAnsi="Sylfaen" w:cs="Sylfaen"/>
          <w:lang w:val="ka-GE"/>
        </w:rPr>
      </w:pPr>
      <w:r w:rsidRPr="000A17E9">
        <w:rPr>
          <w:rFonts w:ascii="Sylfaen" w:hAnsi="Sylfaen" w:cs="Sylfaen"/>
        </w:rPr>
        <w:t>განხორციელდა</w:t>
      </w:r>
      <w:r w:rsidRPr="000A17E9">
        <w:rPr>
          <w:rFonts w:ascii="Sylfaen" w:hAnsi="Sylfaen"/>
        </w:rPr>
        <w:t xml:space="preserve"> </w:t>
      </w:r>
      <w:r w:rsidRPr="000A17E9">
        <w:rPr>
          <w:rFonts w:ascii="Sylfaen" w:hAnsi="Sylfaen" w:cs="Sylfaen"/>
        </w:rPr>
        <w:t>ზოგადსაგანმანათლებლო</w:t>
      </w:r>
      <w:r w:rsidRPr="000A17E9">
        <w:rPr>
          <w:rFonts w:ascii="Sylfaen" w:hAnsi="Sylfaen"/>
        </w:rPr>
        <w:t xml:space="preserve"> </w:t>
      </w:r>
      <w:r w:rsidRPr="000A17E9">
        <w:rPr>
          <w:rFonts w:ascii="Sylfaen" w:hAnsi="Sylfaen" w:cs="Sylfaen"/>
        </w:rPr>
        <w:t>დაწესებულებების</w:t>
      </w:r>
      <w:r w:rsidRPr="000A17E9">
        <w:rPr>
          <w:rFonts w:ascii="Sylfaen" w:hAnsi="Sylfaen"/>
        </w:rPr>
        <w:t xml:space="preserve">  </w:t>
      </w:r>
      <w:r w:rsidRPr="000A17E9">
        <w:rPr>
          <w:rFonts w:ascii="Sylfaen" w:hAnsi="Sylfaen" w:cs="Sylfaen"/>
        </w:rPr>
        <w:t>მშენებლობა</w:t>
      </w:r>
      <w:r w:rsidRPr="000A17E9">
        <w:rPr>
          <w:rFonts w:ascii="Sylfaen" w:hAnsi="Sylfaen"/>
        </w:rPr>
        <w:t xml:space="preserve"> - </w:t>
      </w:r>
      <w:r w:rsidRPr="000A17E9">
        <w:rPr>
          <w:rFonts w:ascii="Sylfaen" w:hAnsi="Sylfaen" w:cs="Sylfaen"/>
        </w:rPr>
        <w:t>რეაბილიტაცია</w:t>
      </w:r>
      <w:r w:rsidRPr="000A17E9">
        <w:rPr>
          <w:rFonts w:ascii="Sylfaen" w:hAnsi="Sylfaen"/>
        </w:rPr>
        <w:t xml:space="preserve">, </w:t>
      </w:r>
      <w:r w:rsidRPr="000A17E9">
        <w:rPr>
          <w:rFonts w:ascii="Sylfaen" w:hAnsi="Sylfaen" w:cs="Sylfaen"/>
        </w:rPr>
        <w:t>საპროექტო</w:t>
      </w:r>
      <w:r w:rsidRPr="000A17E9">
        <w:rPr>
          <w:rFonts w:ascii="Sylfaen" w:hAnsi="Sylfaen"/>
        </w:rPr>
        <w:t>-</w:t>
      </w:r>
      <w:r w:rsidRPr="000A17E9">
        <w:rPr>
          <w:rFonts w:ascii="Sylfaen" w:hAnsi="Sylfaen" w:cs="Sylfaen"/>
        </w:rPr>
        <w:t>სახარჯთაღრიცხვო</w:t>
      </w:r>
      <w:r w:rsidRPr="000A17E9">
        <w:rPr>
          <w:rFonts w:ascii="Sylfaen" w:hAnsi="Sylfaen"/>
        </w:rPr>
        <w:t xml:space="preserve"> </w:t>
      </w:r>
      <w:r w:rsidRPr="000A17E9">
        <w:rPr>
          <w:rFonts w:ascii="Sylfaen" w:hAnsi="Sylfaen" w:cs="Sylfaen"/>
        </w:rPr>
        <w:t>დოკუმენტაციის</w:t>
      </w:r>
      <w:r w:rsidRPr="000A17E9">
        <w:rPr>
          <w:rFonts w:ascii="Sylfaen" w:hAnsi="Sylfaen"/>
        </w:rPr>
        <w:t xml:space="preserve"> </w:t>
      </w:r>
      <w:r w:rsidRPr="000A17E9">
        <w:rPr>
          <w:rFonts w:ascii="Sylfaen" w:hAnsi="Sylfaen" w:cs="Sylfaen"/>
        </w:rPr>
        <w:t>მომზადება</w:t>
      </w:r>
      <w:r w:rsidRPr="000A17E9">
        <w:rPr>
          <w:rFonts w:ascii="Sylfaen" w:hAnsi="Sylfaen"/>
        </w:rPr>
        <w:t xml:space="preserve">, </w:t>
      </w:r>
      <w:r w:rsidRPr="000A17E9">
        <w:rPr>
          <w:rFonts w:ascii="Sylfaen" w:hAnsi="Sylfaen" w:cs="Sylfaen"/>
        </w:rPr>
        <w:t>ინვენტარითა</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ტექნიკით</w:t>
      </w:r>
      <w:r w:rsidRPr="000A17E9">
        <w:rPr>
          <w:rFonts w:ascii="Sylfaen" w:hAnsi="Sylfaen"/>
        </w:rPr>
        <w:t xml:space="preserve"> </w:t>
      </w:r>
      <w:r w:rsidRPr="000A17E9">
        <w:rPr>
          <w:rFonts w:ascii="Sylfaen" w:hAnsi="Sylfaen" w:cs="Sylfaen"/>
        </w:rPr>
        <w:t>მომარაგება</w:t>
      </w:r>
      <w:r w:rsidRPr="000A17E9">
        <w:rPr>
          <w:rFonts w:ascii="Sylfaen" w:hAnsi="Sylfaen" w:cs="Sylfaen"/>
          <w:lang w:val="ka-GE"/>
        </w:rPr>
        <w:t>.</w:t>
      </w:r>
    </w:p>
    <w:p w:rsidR="007604E7" w:rsidRPr="000A17E9" w:rsidRDefault="007604E7"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7604E7" w:rsidRPr="000A17E9" w:rsidRDefault="007604E7"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1.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w:t>
      </w:r>
      <w:r w:rsidRPr="000A17E9">
        <w:rPr>
          <w:rFonts w:ascii="Sylfaen" w:hAnsi="Sylfaen" w:cs="Sylfaen"/>
          <w:lang w:val="ka-GE"/>
        </w:rPr>
        <w:t>ელი</w:t>
      </w:r>
    </w:p>
    <w:p w:rsidR="007604E7" w:rsidRPr="000A17E9" w:rsidRDefault="007604E7"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განხორციელდება 7 ერთეული (თბილისში 1; რეგიონში 6) საჯარო სკოლის მშენებლობა, მათ შორის განათლების ქალაქის პროექტის ფარგლებში დასრულდება 2 ერთეული ვლადიმირ კომაროვის თბილისის ფიზიკა-მათემატიკის N199 საჯარო სკოლის ფილიალის მშენებლობა; </w:t>
      </w:r>
    </w:p>
    <w:p w:rsidR="007604E7" w:rsidRPr="000A17E9" w:rsidRDefault="007604E7"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7604E7" w:rsidRPr="000A17E9" w:rsidRDefault="007604E7"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3 ერთეულამდე გაიზრდება ახალი აშენებული საჯარო სკოლების რაოდენობა თბილისში; </w:t>
      </w:r>
    </w:p>
    <w:p w:rsidR="007604E7" w:rsidRPr="000A17E9" w:rsidRDefault="007604E7"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7604E7" w:rsidRPr="000A17E9" w:rsidRDefault="007604E7" w:rsidP="00CE38B9">
      <w:pPr>
        <w:spacing w:before="100" w:beforeAutospacing="1" w:after="100" w:afterAutospacing="1" w:line="240" w:lineRule="auto"/>
        <w:jc w:val="both"/>
        <w:rPr>
          <w:rFonts w:ascii="Sylfaen" w:hAnsi="Sylfaen" w:cs="Sylfaen"/>
          <w:lang w:val="ka-GE"/>
        </w:rPr>
      </w:pPr>
      <w:r w:rsidRPr="000A17E9">
        <w:rPr>
          <w:rFonts w:ascii="Sylfaen" w:hAnsi="Sylfaen" w:cs="Sylfaen"/>
        </w:rPr>
        <w:t>საანგარიშო</w:t>
      </w:r>
      <w:r w:rsidRPr="000A17E9">
        <w:rPr>
          <w:rFonts w:ascii="Sylfaen" w:hAnsi="Sylfaen"/>
        </w:rPr>
        <w:t xml:space="preserve"> </w:t>
      </w:r>
      <w:r w:rsidRPr="000A17E9">
        <w:rPr>
          <w:rFonts w:ascii="Sylfaen" w:hAnsi="Sylfaen" w:cs="Sylfaen"/>
        </w:rPr>
        <w:t>პერიოდში</w:t>
      </w:r>
      <w:r w:rsidRPr="000A17E9">
        <w:rPr>
          <w:rFonts w:ascii="Sylfaen" w:hAnsi="Sylfaen"/>
        </w:rPr>
        <w:t xml:space="preserve"> </w:t>
      </w:r>
      <w:r w:rsidRPr="000A17E9">
        <w:rPr>
          <w:rFonts w:ascii="Sylfaen" w:hAnsi="Sylfaen" w:cs="Sylfaen"/>
        </w:rPr>
        <w:t>მიმდინარეობდა</w:t>
      </w:r>
      <w:r w:rsidRPr="000A17E9">
        <w:rPr>
          <w:rFonts w:ascii="Sylfaen" w:hAnsi="Sylfaen"/>
        </w:rPr>
        <w:t xml:space="preserve"> 3 </w:t>
      </w:r>
      <w:r w:rsidRPr="000A17E9">
        <w:rPr>
          <w:rFonts w:ascii="Sylfaen" w:hAnsi="Sylfaen" w:cs="Sylfaen"/>
        </w:rPr>
        <w:t>საჯარო</w:t>
      </w:r>
      <w:r w:rsidRPr="000A17E9">
        <w:rPr>
          <w:rFonts w:ascii="Sylfaen" w:hAnsi="Sylfaen"/>
        </w:rPr>
        <w:t xml:space="preserve"> </w:t>
      </w:r>
      <w:r w:rsidRPr="000A17E9">
        <w:rPr>
          <w:rFonts w:ascii="Sylfaen" w:hAnsi="Sylfaen" w:cs="Sylfaen"/>
        </w:rPr>
        <w:t>სკოლის</w:t>
      </w:r>
      <w:r w:rsidRPr="000A17E9">
        <w:rPr>
          <w:rFonts w:ascii="Sylfaen" w:hAnsi="Sylfaen"/>
        </w:rPr>
        <w:t xml:space="preserve"> </w:t>
      </w:r>
      <w:r w:rsidRPr="000A17E9">
        <w:rPr>
          <w:rFonts w:ascii="Sylfaen" w:hAnsi="Sylfaen" w:cs="Sylfaen"/>
        </w:rPr>
        <w:t>მშენებლობა</w:t>
      </w:r>
      <w:r w:rsidRPr="000A17E9">
        <w:rPr>
          <w:rFonts w:ascii="Sylfaen" w:hAnsi="Sylfaen" w:cs="Sylfaen"/>
          <w:lang w:val="ka-GE"/>
        </w:rPr>
        <w:t>.</w:t>
      </w:r>
    </w:p>
    <w:p w:rsidR="007604E7" w:rsidRPr="000A17E9" w:rsidRDefault="007604E7"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hAnsi="Sylfaen" w:cs="Sylfaen"/>
          <w:lang w:val="ka-GE"/>
        </w:rPr>
        <w:t>ცდომილების</w:t>
      </w:r>
      <w:r w:rsidRPr="000A17E9">
        <w:rPr>
          <w:rFonts w:ascii="Sylfaen" w:hAnsi="Sylfaen"/>
          <w:lang w:val="ka-GE"/>
        </w:rPr>
        <w:t xml:space="preserve"> </w:t>
      </w:r>
      <w:r w:rsidRPr="000A17E9">
        <w:rPr>
          <w:rFonts w:ascii="Sylfaen" w:hAnsi="Sylfaen" w:cs="Sylfaen"/>
          <w:lang w:val="ka-GE"/>
        </w:rPr>
        <w:t>მაჩვენებელი</w:t>
      </w:r>
      <w:r w:rsidRPr="000A17E9">
        <w:rPr>
          <w:rFonts w:ascii="Sylfaen" w:hAnsi="Sylfaen"/>
          <w:lang w:val="ka-GE"/>
        </w:rPr>
        <w:t xml:space="preserve"> (%/</w:t>
      </w:r>
      <w:r w:rsidRPr="000A17E9">
        <w:rPr>
          <w:rFonts w:ascii="Sylfaen" w:hAnsi="Sylfaen" w:cs="Sylfaen"/>
          <w:lang w:val="ka-GE"/>
        </w:rPr>
        <w:t>აღწერა</w:t>
      </w:r>
      <w:r w:rsidRPr="000A17E9">
        <w:rPr>
          <w:rFonts w:ascii="Sylfaen" w:hAnsi="Sylfaen"/>
          <w:lang w:val="ka-GE"/>
        </w:rPr>
        <w:t xml:space="preserve">) </w:t>
      </w:r>
      <w:r w:rsidRPr="000A17E9">
        <w:rPr>
          <w:rFonts w:ascii="Sylfaen" w:hAnsi="Sylfaen" w:cs="Sylfaen"/>
          <w:lang w:val="ka-GE"/>
        </w:rPr>
        <w:t>და</w:t>
      </w:r>
      <w:r w:rsidRPr="000A17E9">
        <w:rPr>
          <w:rFonts w:ascii="Sylfaen" w:hAnsi="Sylfaen"/>
          <w:lang w:val="ka-GE"/>
        </w:rPr>
        <w:t xml:space="preserve"> </w:t>
      </w:r>
      <w:r w:rsidRPr="000A17E9">
        <w:rPr>
          <w:rFonts w:ascii="Sylfaen" w:hAnsi="Sylfaen" w:cs="Sylfaen"/>
          <w:lang w:val="ka-GE"/>
        </w:rPr>
        <w:t>განმარტება</w:t>
      </w:r>
      <w:r w:rsidRPr="000A17E9">
        <w:rPr>
          <w:rFonts w:ascii="Sylfaen" w:hAnsi="Sylfaen"/>
          <w:lang w:val="ka-GE"/>
        </w:rPr>
        <w:t xml:space="preserve"> </w:t>
      </w:r>
      <w:r w:rsidRPr="000A17E9">
        <w:rPr>
          <w:rFonts w:ascii="Sylfaen" w:hAnsi="Sylfaen" w:cs="Sylfaen"/>
          <w:lang w:val="ka-GE"/>
        </w:rPr>
        <w:t>დაგეგმილ</w:t>
      </w:r>
      <w:r w:rsidRPr="000A17E9">
        <w:rPr>
          <w:rFonts w:ascii="Sylfaen" w:hAnsi="Sylfaen"/>
          <w:lang w:val="ka-GE"/>
        </w:rPr>
        <w:t xml:space="preserve"> </w:t>
      </w:r>
      <w:r w:rsidRPr="000A17E9">
        <w:rPr>
          <w:rFonts w:ascii="Sylfaen" w:hAnsi="Sylfaen" w:cs="Sylfaen"/>
          <w:lang w:val="ka-GE"/>
        </w:rPr>
        <w:t>და</w:t>
      </w:r>
      <w:r w:rsidRPr="000A17E9">
        <w:rPr>
          <w:rFonts w:ascii="Sylfaen" w:hAnsi="Sylfaen"/>
          <w:lang w:val="ka-GE"/>
        </w:rPr>
        <w:t xml:space="preserve"> </w:t>
      </w:r>
      <w:r w:rsidRPr="000A17E9">
        <w:rPr>
          <w:rFonts w:ascii="Sylfaen" w:hAnsi="Sylfaen" w:cs="Sylfaen"/>
          <w:lang w:val="ka-GE"/>
        </w:rPr>
        <w:t>მიღწეულ</w:t>
      </w:r>
      <w:r w:rsidRPr="000A17E9">
        <w:rPr>
          <w:rFonts w:ascii="Sylfaen" w:hAnsi="Sylfaen"/>
          <w:lang w:val="ka-GE"/>
        </w:rPr>
        <w:t xml:space="preserve"> </w:t>
      </w:r>
      <w:r w:rsidRPr="000A17E9">
        <w:rPr>
          <w:rFonts w:ascii="Sylfaen" w:hAnsi="Sylfaen" w:cs="Sylfaen"/>
          <w:lang w:val="ka-GE"/>
        </w:rPr>
        <w:t>საბოლოო (შუალედურ)</w:t>
      </w:r>
      <w:r w:rsidRPr="000A17E9">
        <w:rPr>
          <w:rFonts w:ascii="Sylfaen" w:hAnsi="Sylfaen"/>
          <w:lang w:val="ka-GE"/>
        </w:rPr>
        <w:t xml:space="preserve"> </w:t>
      </w:r>
      <w:r w:rsidRPr="000A17E9">
        <w:rPr>
          <w:rFonts w:ascii="Sylfaen" w:hAnsi="Sylfaen" w:cs="Sylfaen"/>
          <w:lang w:val="ka-GE"/>
        </w:rPr>
        <w:t>შედეგებს შორის</w:t>
      </w:r>
    </w:p>
    <w:p w:rsidR="007604E7" w:rsidRPr="000A17E9" w:rsidRDefault="007604E7"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საანგარიშო პერიოდში იგეგმებოდა სსიპ - ქალაქ თბილისის N138 და სსიპ - ქალაქ თბილისის N86 საჯარო სკოლების, ასევე  ვლადიმირ კომაროვის თბილისის ფიზიკა-მათემატიკის N199 საჯარო სკოლის დიდი დიღმის ფილიალის ახალი სასწავლო შენობების მშენებლობის დასრულება, მაგრამ ვერ დასრულდა შემეგი გარემოებების გამო:</w:t>
      </w:r>
    </w:p>
    <w:p w:rsidR="007604E7" w:rsidRPr="000A17E9" w:rsidRDefault="007604E7" w:rsidP="0002368F">
      <w:pPr>
        <w:pStyle w:val="ListParagraph"/>
        <w:numPr>
          <w:ilvl w:val="0"/>
          <w:numId w:val="133"/>
        </w:numPr>
        <w:shd w:val="clear" w:color="auto" w:fill="FFFFFF" w:themeFill="background1"/>
        <w:spacing w:before="100" w:beforeAutospacing="1" w:after="100" w:afterAutospacing="1" w:line="240" w:lineRule="auto"/>
        <w:ind w:right="0"/>
      </w:pPr>
      <w:r w:rsidRPr="000A17E9">
        <w:t>სსიპ - ქალაქ თბილისის N138 საჯარო სკოლის მშენებლობისას კონტრაქტორი კომპანიის მიერ არაჯეროვნად შესრულებული სამუშაოების გამო სააგენტოს მხრიდან შეწყდა ხელშეკრულება. ამ ეტაპზე დარჩენილი სამუშაოების დასასრულებლად გამოცხადდა ახალი ტენდერი</w:t>
      </w:r>
      <w:r w:rsidRPr="000A17E9">
        <w:rPr>
          <w:lang w:val="ka-GE"/>
        </w:rPr>
        <w:t>;</w:t>
      </w:r>
    </w:p>
    <w:p w:rsidR="007604E7" w:rsidRPr="000A17E9" w:rsidRDefault="007604E7" w:rsidP="0002368F">
      <w:pPr>
        <w:pStyle w:val="ListParagraph"/>
        <w:numPr>
          <w:ilvl w:val="0"/>
          <w:numId w:val="133"/>
        </w:numPr>
        <w:shd w:val="clear" w:color="auto" w:fill="FFFFFF" w:themeFill="background1"/>
        <w:spacing w:before="100" w:beforeAutospacing="1" w:after="100" w:afterAutospacing="1" w:line="240" w:lineRule="auto"/>
        <w:ind w:right="0"/>
      </w:pPr>
      <w:r w:rsidRPr="000A17E9">
        <w:t>სსიპ - ქალაქ თბილისის N86 საჯარო სკოლის და ვლადიმირ კომაროვის თბილისის ფიზიკა-მათემატიკის N199 საჯარო სკოლის დიდი დიღმის ფილიალის ახალი სასწავლო შენობების მშენებლობის ვადები გახანგრძლივდა კონტრაქტორი კომპანიის მხრიდან  სამუშაოების გაჭიანურების და გეგმა გრაფიკიდან ჩამორჩენის გამო. ამჟამად ორივე კონტრაქტორი კომპანია სამუშაოებს ასრულებს საჯარიმო სანქციების გათვალისწინებით.</w:t>
      </w:r>
      <w:r w:rsidRPr="000A17E9">
        <w:rPr>
          <w:lang w:val="ka-GE"/>
        </w:rPr>
        <w:t xml:space="preserve"> </w:t>
      </w:r>
    </w:p>
    <w:p w:rsidR="007604E7" w:rsidRPr="000A17E9" w:rsidRDefault="007604E7"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2.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7604E7" w:rsidRPr="000A17E9" w:rsidRDefault="007604E7"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განხორცილდება 7 საჯარო სკოლის (თბილისში 3; რეგიონში 4) სრული და 95-მდე საჯარო სკოლის. ნაწილობრივი რეაბილიტაცია (თბილისში 75-მდე; რეგიონში 20); </w:t>
      </w:r>
    </w:p>
    <w:p w:rsidR="007604E7" w:rsidRPr="000A17E9" w:rsidRDefault="007604E7"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7604E7" w:rsidRPr="000A17E9" w:rsidRDefault="007604E7"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განხორცილედება 61-მდე ქ. თბილისის საჯარო სკოლის ნაწილობრივი რეაბილიტაცია და დაიწყება 4 საჯარო სკოლის სრული რეაბილიტაცია; </w:t>
      </w:r>
    </w:p>
    <w:p w:rsidR="007604E7" w:rsidRPr="000A17E9" w:rsidRDefault="007604E7"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7604E7" w:rsidRPr="000A17E9" w:rsidRDefault="007604E7"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60 საჯარო სკოლაში განხორციელდა ნაწილობრივ სარეაბილიტაციო სამუშაოები და დასრულებულია 4 საჯარო სკოლის სრული რეაბილიტაცია.</w:t>
      </w:r>
    </w:p>
    <w:p w:rsidR="007604E7" w:rsidRPr="000A17E9" w:rsidRDefault="007604E7"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3.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7604E7" w:rsidRPr="000A17E9" w:rsidRDefault="007604E7"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განხორციელდება საჯარო სკოლების სასკოლო მერხითა და სკამით, სასკოლო დაფითა და საოფისე ავეჯით უზრუნველყოფა; </w:t>
      </w:r>
    </w:p>
    <w:p w:rsidR="007604E7" w:rsidRPr="000A17E9" w:rsidRDefault="007604E7"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7604E7" w:rsidRPr="000A17E9" w:rsidRDefault="007604E7"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განხორციელდება ზოგადსაგანმანათლებო დაწესებულებების უზრუნველყოფა სხვადასხვა სახის ინვენტარით (30.0 ათასზე მეტი სასკოლო მერხითა და სკამით 500- მდე ცალი სასკოლო დაფით და საოფისე ავეჯით)</w:t>
      </w:r>
      <w:r w:rsidRPr="000A17E9">
        <w:rPr>
          <w:rFonts w:ascii="Sylfaen" w:eastAsia="Sylfaen" w:hAnsi="Sylfaen"/>
          <w:lang w:val="ka-GE"/>
        </w:rPr>
        <w:t xml:space="preserve"> </w:t>
      </w:r>
      <w:r w:rsidRPr="000A17E9">
        <w:rPr>
          <w:rFonts w:ascii="Sylfaen" w:eastAsia="Sylfaen" w:hAnsi="Sylfaen"/>
        </w:rPr>
        <w:t>60-ზე მეტი სკოლაში სამედიცინო კაბინეტების მოწყობა/აღჭურვა</w:t>
      </w:r>
      <w:r w:rsidRPr="000A17E9">
        <w:rPr>
          <w:rFonts w:ascii="Sylfaen" w:eastAsia="Sylfaen" w:hAnsi="Sylfaen"/>
          <w:lang w:val="ka-GE"/>
        </w:rPr>
        <w:t>.</w:t>
      </w:r>
      <w:r w:rsidRPr="000A17E9">
        <w:rPr>
          <w:rFonts w:ascii="Sylfaen" w:eastAsia="Sylfaen" w:hAnsi="Sylfaen"/>
        </w:rPr>
        <w:t xml:space="preserve"> სხვადასხვა სახის მცირე სარეაბილიტაციო სამუშაოების უზრუნველყოფის მიზნით საჯარო სკოლების დაფინანსება; </w:t>
      </w:r>
    </w:p>
    <w:p w:rsidR="007604E7" w:rsidRPr="000A17E9" w:rsidRDefault="007604E7"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7604E7" w:rsidRPr="000A17E9" w:rsidRDefault="007604E7" w:rsidP="0002368F">
      <w:pPr>
        <w:pStyle w:val="NormalWeb"/>
        <w:numPr>
          <w:ilvl w:val="0"/>
          <w:numId w:val="122"/>
        </w:numPr>
        <w:spacing w:before="280" w:beforeAutospacing="0" w:after="0" w:afterAutospacing="0"/>
        <w:jc w:val="both"/>
        <w:textAlignment w:val="baseline"/>
        <w:rPr>
          <w:rFonts w:ascii="Sylfaen" w:hAnsi="Sylfaen"/>
          <w:sz w:val="22"/>
          <w:szCs w:val="22"/>
        </w:rPr>
      </w:pPr>
      <w:r w:rsidRPr="000A17E9">
        <w:rPr>
          <w:rFonts w:ascii="Sylfaen" w:hAnsi="Sylfaen"/>
          <w:sz w:val="22"/>
          <w:szCs w:val="22"/>
        </w:rPr>
        <w:t xml:space="preserve">57 </w:t>
      </w:r>
      <w:r w:rsidRPr="000A17E9">
        <w:rPr>
          <w:rFonts w:ascii="Sylfaen" w:hAnsi="Sylfaen" w:cs="Sylfaen"/>
          <w:sz w:val="22"/>
          <w:szCs w:val="22"/>
        </w:rPr>
        <w:t>საჯარო</w:t>
      </w:r>
      <w:r w:rsidRPr="000A17E9">
        <w:rPr>
          <w:rFonts w:ascii="Sylfaen" w:hAnsi="Sylfaen"/>
          <w:sz w:val="22"/>
          <w:szCs w:val="22"/>
        </w:rPr>
        <w:t xml:space="preserve"> </w:t>
      </w:r>
      <w:r w:rsidRPr="000A17E9">
        <w:rPr>
          <w:rFonts w:ascii="Sylfaen" w:hAnsi="Sylfaen" w:cs="Sylfaen"/>
          <w:sz w:val="22"/>
          <w:szCs w:val="22"/>
        </w:rPr>
        <w:t>სკოლაში</w:t>
      </w:r>
      <w:r w:rsidRPr="000A17E9">
        <w:rPr>
          <w:rFonts w:ascii="Sylfaen" w:hAnsi="Sylfaen"/>
          <w:sz w:val="22"/>
          <w:szCs w:val="22"/>
        </w:rPr>
        <w:t xml:space="preserve"> </w:t>
      </w:r>
      <w:r w:rsidRPr="000A17E9">
        <w:rPr>
          <w:rFonts w:ascii="Sylfaen" w:hAnsi="Sylfaen" w:cs="Sylfaen"/>
          <w:sz w:val="22"/>
          <w:szCs w:val="22"/>
        </w:rPr>
        <w:t>განხორციელდა</w:t>
      </w:r>
      <w:r w:rsidRPr="000A17E9">
        <w:rPr>
          <w:rFonts w:ascii="Sylfaen" w:hAnsi="Sylfaen"/>
          <w:sz w:val="22"/>
          <w:szCs w:val="22"/>
        </w:rPr>
        <w:t xml:space="preserve"> 4923 </w:t>
      </w:r>
      <w:r w:rsidRPr="000A17E9">
        <w:rPr>
          <w:rFonts w:ascii="Sylfaen" w:hAnsi="Sylfaen" w:cs="Sylfaen"/>
          <w:sz w:val="22"/>
          <w:szCs w:val="22"/>
        </w:rPr>
        <w:t>ერთეული</w:t>
      </w:r>
      <w:r w:rsidRPr="000A17E9">
        <w:rPr>
          <w:rFonts w:ascii="Sylfaen" w:hAnsi="Sylfaen"/>
          <w:sz w:val="22"/>
          <w:szCs w:val="22"/>
        </w:rPr>
        <w:t xml:space="preserve"> </w:t>
      </w:r>
      <w:r w:rsidRPr="000A17E9">
        <w:rPr>
          <w:rFonts w:ascii="Sylfaen" w:hAnsi="Sylfaen" w:cs="Sylfaen"/>
          <w:sz w:val="22"/>
          <w:szCs w:val="22"/>
        </w:rPr>
        <w:t>მერხისა</w:t>
      </w:r>
      <w:r w:rsidRPr="000A17E9">
        <w:rPr>
          <w:rFonts w:ascii="Sylfaen" w:hAnsi="Sylfaen"/>
          <w:sz w:val="22"/>
          <w:szCs w:val="22"/>
        </w:rPr>
        <w:t xml:space="preserve"> </w:t>
      </w:r>
      <w:r w:rsidRPr="000A17E9">
        <w:rPr>
          <w:rFonts w:ascii="Sylfaen" w:hAnsi="Sylfaen" w:cs="Sylfaen"/>
          <w:sz w:val="22"/>
          <w:szCs w:val="22"/>
        </w:rPr>
        <w:t>და</w:t>
      </w:r>
      <w:r w:rsidRPr="000A17E9">
        <w:rPr>
          <w:rFonts w:ascii="Sylfaen" w:hAnsi="Sylfaen"/>
          <w:sz w:val="22"/>
          <w:szCs w:val="22"/>
        </w:rPr>
        <w:t xml:space="preserve"> </w:t>
      </w:r>
      <w:r w:rsidRPr="000A17E9">
        <w:rPr>
          <w:rFonts w:ascii="Sylfaen" w:hAnsi="Sylfaen" w:cs="Sylfaen"/>
          <w:sz w:val="22"/>
          <w:szCs w:val="22"/>
        </w:rPr>
        <w:t>სკამის</w:t>
      </w:r>
      <w:r w:rsidRPr="000A17E9">
        <w:rPr>
          <w:rFonts w:ascii="Sylfaen" w:hAnsi="Sylfaen"/>
          <w:sz w:val="22"/>
          <w:szCs w:val="22"/>
        </w:rPr>
        <w:t xml:space="preserve"> </w:t>
      </w:r>
      <w:r w:rsidRPr="000A17E9">
        <w:rPr>
          <w:rFonts w:ascii="Sylfaen" w:hAnsi="Sylfaen" w:cs="Sylfaen"/>
          <w:sz w:val="22"/>
          <w:szCs w:val="22"/>
        </w:rPr>
        <w:t>გადაცემა</w:t>
      </w:r>
      <w:r w:rsidRPr="000A17E9">
        <w:rPr>
          <w:rFonts w:ascii="Sylfaen" w:hAnsi="Sylfaen"/>
          <w:sz w:val="22"/>
          <w:szCs w:val="22"/>
        </w:rPr>
        <w:t>;</w:t>
      </w:r>
    </w:p>
    <w:p w:rsidR="007604E7" w:rsidRPr="000A17E9" w:rsidRDefault="007604E7" w:rsidP="0002368F">
      <w:pPr>
        <w:pStyle w:val="NormalWeb"/>
        <w:numPr>
          <w:ilvl w:val="0"/>
          <w:numId w:val="122"/>
        </w:numPr>
        <w:spacing w:before="0" w:beforeAutospacing="0" w:after="0" w:afterAutospacing="0"/>
        <w:jc w:val="both"/>
        <w:textAlignment w:val="baseline"/>
        <w:rPr>
          <w:rFonts w:ascii="Sylfaen" w:hAnsi="Sylfaen"/>
          <w:sz w:val="22"/>
          <w:szCs w:val="22"/>
        </w:rPr>
      </w:pPr>
      <w:r w:rsidRPr="000A17E9">
        <w:rPr>
          <w:rFonts w:ascii="Sylfaen" w:hAnsi="Sylfaen"/>
          <w:sz w:val="22"/>
          <w:szCs w:val="22"/>
        </w:rPr>
        <w:t xml:space="preserve">242 </w:t>
      </w:r>
      <w:r w:rsidRPr="000A17E9">
        <w:rPr>
          <w:rFonts w:ascii="Sylfaen" w:hAnsi="Sylfaen" w:cs="Sylfaen"/>
          <w:sz w:val="22"/>
          <w:szCs w:val="22"/>
        </w:rPr>
        <w:t>საჯარო</w:t>
      </w:r>
      <w:r w:rsidRPr="000A17E9">
        <w:rPr>
          <w:rFonts w:ascii="Sylfaen" w:hAnsi="Sylfaen"/>
          <w:sz w:val="22"/>
          <w:szCs w:val="22"/>
        </w:rPr>
        <w:t xml:space="preserve"> </w:t>
      </w:r>
      <w:r w:rsidRPr="000A17E9">
        <w:rPr>
          <w:rFonts w:ascii="Sylfaen" w:hAnsi="Sylfaen" w:cs="Sylfaen"/>
          <w:sz w:val="22"/>
          <w:szCs w:val="22"/>
        </w:rPr>
        <w:t>სკოლაში</w:t>
      </w:r>
      <w:r w:rsidRPr="000A17E9">
        <w:rPr>
          <w:rFonts w:ascii="Sylfaen" w:hAnsi="Sylfaen"/>
          <w:sz w:val="22"/>
          <w:szCs w:val="22"/>
        </w:rPr>
        <w:t xml:space="preserve"> </w:t>
      </w:r>
      <w:r w:rsidRPr="000A17E9">
        <w:rPr>
          <w:rFonts w:ascii="Sylfaen" w:hAnsi="Sylfaen" w:cs="Sylfaen"/>
          <w:sz w:val="22"/>
          <w:szCs w:val="22"/>
        </w:rPr>
        <w:t>განხორციელდა</w:t>
      </w:r>
      <w:r w:rsidRPr="000A17E9">
        <w:rPr>
          <w:rFonts w:ascii="Sylfaen" w:hAnsi="Sylfaen"/>
          <w:sz w:val="22"/>
          <w:szCs w:val="22"/>
        </w:rPr>
        <w:t xml:space="preserve"> 2340 </w:t>
      </w:r>
      <w:r w:rsidRPr="000A17E9">
        <w:rPr>
          <w:rFonts w:ascii="Sylfaen" w:hAnsi="Sylfaen" w:cs="Sylfaen"/>
          <w:sz w:val="22"/>
          <w:szCs w:val="22"/>
        </w:rPr>
        <w:t>ერთეული</w:t>
      </w:r>
      <w:r w:rsidRPr="000A17E9">
        <w:rPr>
          <w:rFonts w:ascii="Sylfaen" w:hAnsi="Sylfaen"/>
          <w:sz w:val="22"/>
          <w:szCs w:val="22"/>
        </w:rPr>
        <w:t xml:space="preserve"> </w:t>
      </w:r>
      <w:r w:rsidRPr="000A17E9">
        <w:rPr>
          <w:rFonts w:ascii="Sylfaen" w:hAnsi="Sylfaen" w:cs="Sylfaen"/>
          <w:sz w:val="22"/>
          <w:szCs w:val="22"/>
        </w:rPr>
        <w:t>დაფის</w:t>
      </w:r>
      <w:r w:rsidRPr="000A17E9">
        <w:rPr>
          <w:rFonts w:ascii="Sylfaen" w:hAnsi="Sylfaen"/>
          <w:sz w:val="22"/>
          <w:szCs w:val="22"/>
        </w:rPr>
        <w:t xml:space="preserve"> </w:t>
      </w:r>
      <w:r w:rsidRPr="000A17E9">
        <w:rPr>
          <w:rFonts w:ascii="Sylfaen" w:hAnsi="Sylfaen" w:cs="Sylfaen"/>
          <w:sz w:val="22"/>
          <w:szCs w:val="22"/>
        </w:rPr>
        <w:t>დარიგება</w:t>
      </w:r>
      <w:r w:rsidRPr="000A17E9">
        <w:rPr>
          <w:rFonts w:ascii="Sylfaen" w:hAnsi="Sylfaen"/>
          <w:sz w:val="22"/>
          <w:szCs w:val="22"/>
        </w:rPr>
        <w:t>;</w:t>
      </w:r>
    </w:p>
    <w:p w:rsidR="007604E7" w:rsidRPr="000A17E9" w:rsidRDefault="007604E7" w:rsidP="0002368F">
      <w:pPr>
        <w:pStyle w:val="NormalWeb"/>
        <w:numPr>
          <w:ilvl w:val="0"/>
          <w:numId w:val="122"/>
        </w:numPr>
        <w:spacing w:before="0" w:beforeAutospacing="0" w:after="0" w:afterAutospacing="0"/>
        <w:jc w:val="both"/>
        <w:textAlignment w:val="baseline"/>
        <w:rPr>
          <w:rFonts w:ascii="Sylfaen" w:hAnsi="Sylfaen"/>
          <w:sz w:val="22"/>
          <w:szCs w:val="22"/>
        </w:rPr>
      </w:pPr>
      <w:r w:rsidRPr="000A17E9">
        <w:rPr>
          <w:rFonts w:ascii="Sylfaen" w:hAnsi="Sylfaen"/>
          <w:sz w:val="22"/>
          <w:szCs w:val="22"/>
        </w:rPr>
        <w:t xml:space="preserve">217 </w:t>
      </w:r>
      <w:r w:rsidRPr="000A17E9">
        <w:rPr>
          <w:rFonts w:ascii="Sylfaen" w:hAnsi="Sylfaen" w:cs="Sylfaen"/>
          <w:sz w:val="22"/>
          <w:szCs w:val="22"/>
        </w:rPr>
        <w:t>საჯარო</w:t>
      </w:r>
      <w:r w:rsidRPr="000A17E9">
        <w:rPr>
          <w:rFonts w:ascii="Sylfaen" w:hAnsi="Sylfaen"/>
          <w:sz w:val="22"/>
          <w:szCs w:val="22"/>
        </w:rPr>
        <w:t xml:space="preserve"> </w:t>
      </w:r>
      <w:r w:rsidRPr="000A17E9">
        <w:rPr>
          <w:rFonts w:ascii="Sylfaen" w:hAnsi="Sylfaen" w:cs="Sylfaen"/>
          <w:sz w:val="22"/>
          <w:szCs w:val="22"/>
        </w:rPr>
        <w:t>სკოლა</w:t>
      </w:r>
      <w:r w:rsidRPr="000A17E9">
        <w:rPr>
          <w:rFonts w:ascii="Sylfaen" w:hAnsi="Sylfaen"/>
          <w:sz w:val="22"/>
          <w:szCs w:val="22"/>
        </w:rPr>
        <w:t xml:space="preserve"> </w:t>
      </w:r>
      <w:r w:rsidRPr="000A17E9">
        <w:rPr>
          <w:rFonts w:ascii="Sylfaen" w:hAnsi="Sylfaen" w:cs="Sylfaen"/>
          <w:sz w:val="22"/>
          <w:szCs w:val="22"/>
        </w:rPr>
        <w:t>აღჭურვილია</w:t>
      </w:r>
      <w:r w:rsidRPr="000A17E9">
        <w:rPr>
          <w:rFonts w:ascii="Sylfaen" w:hAnsi="Sylfaen"/>
          <w:sz w:val="22"/>
          <w:szCs w:val="22"/>
        </w:rPr>
        <w:t xml:space="preserve"> </w:t>
      </w:r>
      <w:r w:rsidRPr="000A17E9">
        <w:rPr>
          <w:rFonts w:ascii="Sylfaen" w:hAnsi="Sylfaen" w:cs="Sylfaen"/>
          <w:sz w:val="22"/>
          <w:szCs w:val="22"/>
        </w:rPr>
        <w:t>სამედიცინო</w:t>
      </w:r>
      <w:r w:rsidRPr="000A17E9">
        <w:rPr>
          <w:rFonts w:ascii="Sylfaen" w:hAnsi="Sylfaen"/>
          <w:sz w:val="22"/>
          <w:szCs w:val="22"/>
        </w:rPr>
        <w:t xml:space="preserve"> </w:t>
      </w:r>
      <w:r w:rsidRPr="000A17E9">
        <w:rPr>
          <w:rFonts w:ascii="Sylfaen" w:hAnsi="Sylfaen" w:cs="Sylfaen"/>
          <w:sz w:val="22"/>
          <w:szCs w:val="22"/>
        </w:rPr>
        <w:t>კაბინეტებით</w:t>
      </w:r>
      <w:r w:rsidRPr="000A17E9">
        <w:rPr>
          <w:rFonts w:ascii="Sylfaen" w:hAnsi="Sylfaen"/>
          <w:sz w:val="22"/>
          <w:szCs w:val="22"/>
        </w:rPr>
        <w:t>;</w:t>
      </w:r>
    </w:p>
    <w:p w:rsidR="007604E7" w:rsidRPr="000A17E9" w:rsidRDefault="007604E7" w:rsidP="0002368F">
      <w:pPr>
        <w:pStyle w:val="NormalWeb"/>
        <w:numPr>
          <w:ilvl w:val="0"/>
          <w:numId w:val="122"/>
        </w:numPr>
        <w:spacing w:before="0" w:beforeAutospacing="0" w:after="0" w:afterAutospacing="0"/>
        <w:jc w:val="both"/>
        <w:textAlignment w:val="baseline"/>
        <w:rPr>
          <w:rFonts w:ascii="Sylfaen" w:hAnsi="Sylfaen"/>
          <w:sz w:val="22"/>
          <w:szCs w:val="22"/>
        </w:rPr>
      </w:pPr>
      <w:r w:rsidRPr="000A17E9">
        <w:rPr>
          <w:rFonts w:ascii="Sylfaen" w:hAnsi="Sylfaen"/>
          <w:sz w:val="22"/>
          <w:szCs w:val="22"/>
        </w:rPr>
        <w:t xml:space="preserve">34 </w:t>
      </w:r>
      <w:r w:rsidRPr="000A17E9">
        <w:rPr>
          <w:rFonts w:ascii="Sylfaen" w:hAnsi="Sylfaen" w:cs="Sylfaen"/>
          <w:sz w:val="22"/>
          <w:szCs w:val="22"/>
        </w:rPr>
        <w:t>საჯარო</w:t>
      </w:r>
      <w:r w:rsidRPr="000A17E9">
        <w:rPr>
          <w:rFonts w:ascii="Sylfaen" w:hAnsi="Sylfaen"/>
          <w:sz w:val="22"/>
          <w:szCs w:val="22"/>
        </w:rPr>
        <w:t xml:space="preserve"> </w:t>
      </w:r>
      <w:r w:rsidRPr="000A17E9">
        <w:rPr>
          <w:rFonts w:ascii="Sylfaen" w:hAnsi="Sylfaen" w:cs="Sylfaen"/>
          <w:sz w:val="22"/>
          <w:szCs w:val="22"/>
        </w:rPr>
        <w:t>სკოლაში</w:t>
      </w:r>
      <w:r w:rsidRPr="000A17E9">
        <w:rPr>
          <w:rFonts w:ascii="Sylfaen" w:hAnsi="Sylfaen"/>
          <w:sz w:val="22"/>
          <w:szCs w:val="22"/>
        </w:rPr>
        <w:t xml:space="preserve"> </w:t>
      </w:r>
      <w:r w:rsidRPr="000A17E9">
        <w:rPr>
          <w:rFonts w:ascii="Sylfaen" w:hAnsi="Sylfaen" w:cs="Sylfaen"/>
          <w:sz w:val="22"/>
          <w:szCs w:val="22"/>
        </w:rPr>
        <w:t>დამონტაჟებულია</w:t>
      </w:r>
      <w:r w:rsidRPr="000A17E9">
        <w:rPr>
          <w:rFonts w:ascii="Sylfaen" w:hAnsi="Sylfaen"/>
          <w:sz w:val="22"/>
          <w:szCs w:val="22"/>
        </w:rPr>
        <w:t xml:space="preserve"> </w:t>
      </w:r>
      <w:r w:rsidRPr="000A17E9">
        <w:rPr>
          <w:rFonts w:ascii="Sylfaen" w:hAnsi="Sylfaen" w:cs="Sylfaen"/>
          <w:sz w:val="22"/>
          <w:szCs w:val="22"/>
        </w:rPr>
        <w:t>ფარდა</w:t>
      </w:r>
      <w:r w:rsidRPr="000A17E9">
        <w:rPr>
          <w:rFonts w:ascii="Sylfaen" w:hAnsi="Sylfaen"/>
          <w:sz w:val="22"/>
          <w:szCs w:val="22"/>
        </w:rPr>
        <w:t xml:space="preserve"> </w:t>
      </w:r>
      <w:r w:rsidRPr="000A17E9">
        <w:rPr>
          <w:rFonts w:ascii="Sylfaen" w:hAnsi="Sylfaen" w:cs="Sylfaen"/>
          <w:sz w:val="22"/>
          <w:szCs w:val="22"/>
        </w:rPr>
        <w:t>ჟალუზები</w:t>
      </w:r>
      <w:r w:rsidRPr="000A17E9">
        <w:rPr>
          <w:rFonts w:ascii="Sylfaen" w:hAnsi="Sylfaen"/>
          <w:sz w:val="22"/>
          <w:szCs w:val="22"/>
        </w:rPr>
        <w:t>;</w:t>
      </w:r>
    </w:p>
    <w:p w:rsidR="007604E7" w:rsidRPr="000A17E9" w:rsidRDefault="007604E7" w:rsidP="0002368F">
      <w:pPr>
        <w:pStyle w:val="NormalWeb"/>
        <w:numPr>
          <w:ilvl w:val="0"/>
          <w:numId w:val="122"/>
        </w:numPr>
        <w:spacing w:before="0" w:beforeAutospacing="0" w:after="0" w:afterAutospacing="0"/>
        <w:jc w:val="both"/>
        <w:textAlignment w:val="baseline"/>
        <w:rPr>
          <w:rFonts w:ascii="Sylfaen" w:hAnsi="Sylfaen"/>
          <w:sz w:val="22"/>
          <w:szCs w:val="22"/>
        </w:rPr>
      </w:pPr>
      <w:r w:rsidRPr="000A17E9">
        <w:rPr>
          <w:rFonts w:ascii="Sylfaen" w:hAnsi="Sylfaen"/>
          <w:sz w:val="22"/>
          <w:szCs w:val="22"/>
        </w:rPr>
        <w:t xml:space="preserve">182 </w:t>
      </w:r>
      <w:r w:rsidRPr="000A17E9">
        <w:rPr>
          <w:rFonts w:ascii="Sylfaen" w:hAnsi="Sylfaen" w:cs="Sylfaen"/>
          <w:sz w:val="22"/>
          <w:szCs w:val="22"/>
        </w:rPr>
        <w:t>საჯარო</w:t>
      </w:r>
      <w:r w:rsidRPr="000A17E9">
        <w:rPr>
          <w:rFonts w:ascii="Sylfaen" w:hAnsi="Sylfaen"/>
          <w:sz w:val="22"/>
          <w:szCs w:val="22"/>
        </w:rPr>
        <w:t xml:space="preserve"> </w:t>
      </w:r>
      <w:r w:rsidRPr="000A17E9">
        <w:rPr>
          <w:rFonts w:ascii="Sylfaen" w:hAnsi="Sylfaen" w:cs="Sylfaen"/>
          <w:sz w:val="22"/>
          <w:szCs w:val="22"/>
        </w:rPr>
        <w:t>სკოლისთვის</w:t>
      </w:r>
      <w:r w:rsidRPr="000A17E9">
        <w:rPr>
          <w:rFonts w:ascii="Sylfaen" w:hAnsi="Sylfaen"/>
          <w:sz w:val="22"/>
          <w:szCs w:val="22"/>
        </w:rPr>
        <w:t xml:space="preserve"> </w:t>
      </w:r>
      <w:r w:rsidRPr="000A17E9">
        <w:rPr>
          <w:rFonts w:ascii="Sylfaen" w:hAnsi="Sylfaen" w:cs="Sylfaen"/>
          <w:sz w:val="22"/>
          <w:szCs w:val="22"/>
        </w:rPr>
        <w:t>გადაცემულია</w:t>
      </w:r>
      <w:r w:rsidRPr="000A17E9">
        <w:rPr>
          <w:rFonts w:ascii="Sylfaen" w:hAnsi="Sylfaen"/>
          <w:sz w:val="22"/>
          <w:szCs w:val="22"/>
        </w:rPr>
        <w:t xml:space="preserve"> 507 </w:t>
      </w:r>
      <w:r w:rsidRPr="000A17E9">
        <w:rPr>
          <w:rFonts w:ascii="Sylfaen" w:hAnsi="Sylfaen" w:cs="Sylfaen"/>
          <w:sz w:val="22"/>
          <w:szCs w:val="22"/>
        </w:rPr>
        <w:t>ერთეული</w:t>
      </w:r>
      <w:r w:rsidRPr="000A17E9">
        <w:rPr>
          <w:rFonts w:ascii="Sylfaen" w:hAnsi="Sylfaen"/>
          <w:sz w:val="22"/>
          <w:szCs w:val="22"/>
        </w:rPr>
        <w:t xml:space="preserve"> </w:t>
      </w:r>
      <w:r w:rsidRPr="000A17E9">
        <w:rPr>
          <w:rFonts w:ascii="Sylfaen" w:hAnsi="Sylfaen" w:cs="Sylfaen"/>
          <w:sz w:val="22"/>
          <w:szCs w:val="22"/>
        </w:rPr>
        <w:t>პროექტორი</w:t>
      </w:r>
      <w:r w:rsidRPr="000A17E9">
        <w:rPr>
          <w:rFonts w:ascii="Sylfaen" w:hAnsi="Sylfaen"/>
          <w:sz w:val="22"/>
          <w:szCs w:val="22"/>
        </w:rPr>
        <w:t>;</w:t>
      </w:r>
    </w:p>
    <w:p w:rsidR="007604E7" w:rsidRPr="000A17E9" w:rsidRDefault="007604E7" w:rsidP="0002368F">
      <w:pPr>
        <w:pStyle w:val="NormalWeb"/>
        <w:numPr>
          <w:ilvl w:val="0"/>
          <w:numId w:val="122"/>
        </w:numPr>
        <w:spacing w:before="0" w:beforeAutospacing="0" w:after="0" w:afterAutospacing="0"/>
        <w:jc w:val="both"/>
        <w:textAlignment w:val="baseline"/>
        <w:rPr>
          <w:rFonts w:ascii="Sylfaen" w:hAnsi="Sylfaen"/>
          <w:sz w:val="22"/>
          <w:szCs w:val="22"/>
        </w:rPr>
      </w:pPr>
      <w:r w:rsidRPr="000A17E9">
        <w:rPr>
          <w:rFonts w:ascii="Sylfaen" w:hAnsi="Sylfaen"/>
          <w:sz w:val="22"/>
          <w:szCs w:val="22"/>
        </w:rPr>
        <w:t xml:space="preserve">128 </w:t>
      </w:r>
      <w:r w:rsidRPr="000A17E9">
        <w:rPr>
          <w:rFonts w:ascii="Sylfaen" w:hAnsi="Sylfaen" w:cs="Sylfaen"/>
          <w:sz w:val="22"/>
          <w:szCs w:val="22"/>
        </w:rPr>
        <w:t>საჯარო</w:t>
      </w:r>
      <w:r w:rsidRPr="000A17E9">
        <w:rPr>
          <w:rFonts w:ascii="Sylfaen" w:hAnsi="Sylfaen"/>
          <w:sz w:val="22"/>
          <w:szCs w:val="22"/>
        </w:rPr>
        <w:t xml:space="preserve"> </w:t>
      </w:r>
      <w:r w:rsidRPr="000A17E9">
        <w:rPr>
          <w:rFonts w:ascii="Sylfaen" w:hAnsi="Sylfaen" w:cs="Sylfaen"/>
          <w:sz w:val="22"/>
          <w:szCs w:val="22"/>
        </w:rPr>
        <w:t>სკოლას</w:t>
      </w:r>
      <w:r w:rsidRPr="000A17E9">
        <w:rPr>
          <w:rFonts w:ascii="Sylfaen" w:hAnsi="Sylfaen"/>
          <w:sz w:val="22"/>
          <w:szCs w:val="22"/>
        </w:rPr>
        <w:t xml:space="preserve"> </w:t>
      </w:r>
      <w:r w:rsidRPr="000A17E9">
        <w:rPr>
          <w:rFonts w:ascii="Sylfaen" w:hAnsi="Sylfaen" w:cs="Sylfaen"/>
          <w:sz w:val="22"/>
          <w:szCs w:val="22"/>
        </w:rPr>
        <w:t>გადაეცა</w:t>
      </w:r>
      <w:r w:rsidRPr="000A17E9">
        <w:rPr>
          <w:rFonts w:ascii="Sylfaen" w:hAnsi="Sylfaen"/>
          <w:sz w:val="22"/>
          <w:szCs w:val="22"/>
        </w:rPr>
        <w:t xml:space="preserve"> </w:t>
      </w:r>
      <w:r w:rsidRPr="000A17E9">
        <w:rPr>
          <w:rFonts w:ascii="Sylfaen" w:hAnsi="Sylfaen" w:cs="Sylfaen"/>
          <w:sz w:val="22"/>
          <w:szCs w:val="22"/>
        </w:rPr>
        <w:t>დაფინანსება</w:t>
      </w:r>
      <w:r w:rsidRPr="000A17E9">
        <w:rPr>
          <w:rFonts w:ascii="Sylfaen" w:hAnsi="Sylfaen"/>
          <w:sz w:val="22"/>
          <w:szCs w:val="22"/>
        </w:rPr>
        <w:t xml:space="preserve"> </w:t>
      </w:r>
      <w:r w:rsidRPr="000A17E9">
        <w:rPr>
          <w:rFonts w:ascii="Sylfaen" w:hAnsi="Sylfaen" w:cs="Sylfaen"/>
          <w:sz w:val="22"/>
          <w:szCs w:val="22"/>
        </w:rPr>
        <w:t>მცირე</w:t>
      </w:r>
      <w:r w:rsidRPr="000A17E9">
        <w:rPr>
          <w:rFonts w:ascii="Sylfaen" w:hAnsi="Sylfaen"/>
          <w:sz w:val="22"/>
          <w:szCs w:val="22"/>
        </w:rPr>
        <w:t xml:space="preserve"> </w:t>
      </w:r>
      <w:r w:rsidRPr="000A17E9">
        <w:rPr>
          <w:rFonts w:ascii="Sylfaen" w:hAnsi="Sylfaen" w:cs="Sylfaen"/>
          <w:sz w:val="22"/>
          <w:szCs w:val="22"/>
        </w:rPr>
        <w:t>სარეაბილიტაციო</w:t>
      </w:r>
      <w:r w:rsidRPr="000A17E9">
        <w:rPr>
          <w:rFonts w:ascii="Sylfaen" w:hAnsi="Sylfaen"/>
          <w:sz w:val="22"/>
          <w:szCs w:val="22"/>
        </w:rPr>
        <w:t xml:space="preserve"> </w:t>
      </w:r>
      <w:r w:rsidRPr="000A17E9">
        <w:rPr>
          <w:rFonts w:ascii="Sylfaen" w:hAnsi="Sylfaen" w:cs="Sylfaen"/>
          <w:sz w:val="22"/>
          <w:szCs w:val="22"/>
        </w:rPr>
        <w:t>სამუშაოების</w:t>
      </w:r>
      <w:r w:rsidRPr="000A17E9">
        <w:rPr>
          <w:rFonts w:ascii="Sylfaen" w:hAnsi="Sylfaen"/>
          <w:sz w:val="22"/>
          <w:szCs w:val="22"/>
        </w:rPr>
        <w:t xml:space="preserve"> </w:t>
      </w:r>
      <w:r w:rsidRPr="000A17E9">
        <w:rPr>
          <w:rFonts w:ascii="Sylfaen" w:hAnsi="Sylfaen" w:cs="Sylfaen"/>
          <w:sz w:val="22"/>
          <w:szCs w:val="22"/>
        </w:rPr>
        <w:t>უზრუნველსაყოფად</w:t>
      </w:r>
      <w:r w:rsidRPr="000A17E9">
        <w:rPr>
          <w:rFonts w:ascii="Sylfaen" w:hAnsi="Sylfaen"/>
          <w:sz w:val="22"/>
          <w:szCs w:val="22"/>
        </w:rPr>
        <w:t>.</w:t>
      </w:r>
    </w:p>
    <w:p w:rsidR="007604E7" w:rsidRPr="000A17E9" w:rsidRDefault="007604E7" w:rsidP="0002368F">
      <w:pPr>
        <w:pStyle w:val="NormalWeb"/>
        <w:numPr>
          <w:ilvl w:val="0"/>
          <w:numId w:val="122"/>
        </w:numPr>
        <w:spacing w:before="0" w:beforeAutospacing="0" w:after="0" w:afterAutospacing="0"/>
        <w:jc w:val="both"/>
        <w:textAlignment w:val="baseline"/>
        <w:rPr>
          <w:rFonts w:ascii="Sylfaen" w:hAnsi="Sylfaen"/>
          <w:sz w:val="22"/>
          <w:szCs w:val="22"/>
        </w:rPr>
      </w:pPr>
      <w:r w:rsidRPr="000A17E9">
        <w:rPr>
          <w:rFonts w:ascii="Sylfaen" w:hAnsi="Sylfaen" w:cs="Sylfaen"/>
          <w:sz w:val="22"/>
          <w:szCs w:val="22"/>
        </w:rPr>
        <w:t>სსიპ</w:t>
      </w:r>
      <w:r w:rsidRPr="000A17E9">
        <w:rPr>
          <w:rFonts w:ascii="Sylfaen" w:hAnsi="Sylfaen"/>
          <w:sz w:val="22"/>
          <w:szCs w:val="22"/>
        </w:rPr>
        <w:t xml:space="preserve"> </w:t>
      </w:r>
      <w:r w:rsidRPr="000A17E9">
        <w:rPr>
          <w:rFonts w:ascii="Sylfaen" w:hAnsi="Sylfaen" w:cs="Sylfaen"/>
          <w:sz w:val="22"/>
          <w:szCs w:val="22"/>
        </w:rPr>
        <w:t>ქ</w:t>
      </w:r>
      <w:r w:rsidRPr="000A17E9">
        <w:rPr>
          <w:rFonts w:ascii="Sylfaen" w:hAnsi="Sylfaen"/>
          <w:sz w:val="22"/>
          <w:szCs w:val="22"/>
        </w:rPr>
        <w:t xml:space="preserve">. </w:t>
      </w:r>
      <w:r w:rsidRPr="000A17E9">
        <w:rPr>
          <w:rFonts w:ascii="Sylfaen" w:hAnsi="Sylfaen" w:cs="Sylfaen"/>
          <w:sz w:val="22"/>
          <w:szCs w:val="22"/>
        </w:rPr>
        <w:t>თბილისის</w:t>
      </w:r>
      <w:r w:rsidRPr="000A17E9">
        <w:rPr>
          <w:rFonts w:ascii="Sylfaen" w:hAnsi="Sylfaen"/>
          <w:sz w:val="22"/>
          <w:szCs w:val="22"/>
        </w:rPr>
        <w:t xml:space="preserve"> N221 (</w:t>
      </w:r>
      <w:r w:rsidRPr="000A17E9">
        <w:rPr>
          <w:rFonts w:ascii="Sylfaen" w:hAnsi="Sylfaen" w:cs="Sylfaen"/>
          <w:sz w:val="22"/>
          <w:szCs w:val="22"/>
        </w:rPr>
        <w:t>მეგა</w:t>
      </w:r>
      <w:r w:rsidRPr="000A17E9">
        <w:rPr>
          <w:rFonts w:ascii="Sylfaen" w:hAnsi="Sylfaen"/>
          <w:sz w:val="22"/>
          <w:szCs w:val="22"/>
        </w:rPr>
        <w:t xml:space="preserve"> </w:t>
      </w:r>
      <w:r w:rsidRPr="000A17E9">
        <w:rPr>
          <w:rFonts w:ascii="Sylfaen" w:hAnsi="Sylfaen" w:cs="Sylfaen"/>
          <w:sz w:val="22"/>
          <w:szCs w:val="22"/>
        </w:rPr>
        <w:t>სკოლა</w:t>
      </w:r>
      <w:r w:rsidRPr="000A17E9">
        <w:rPr>
          <w:rFonts w:ascii="Sylfaen" w:hAnsi="Sylfaen"/>
          <w:sz w:val="22"/>
          <w:szCs w:val="22"/>
        </w:rPr>
        <w:t xml:space="preserve">) </w:t>
      </w:r>
      <w:r w:rsidRPr="000A17E9">
        <w:rPr>
          <w:rFonts w:ascii="Sylfaen" w:hAnsi="Sylfaen" w:cs="Sylfaen"/>
          <w:sz w:val="22"/>
          <w:szCs w:val="22"/>
        </w:rPr>
        <w:t>და</w:t>
      </w:r>
      <w:r w:rsidRPr="000A17E9">
        <w:rPr>
          <w:rFonts w:ascii="Sylfaen" w:hAnsi="Sylfaen"/>
          <w:sz w:val="22"/>
          <w:szCs w:val="22"/>
        </w:rPr>
        <w:t xml:space="preserve"> </w:t>
      </w:r>
      <w:r w:rsidRPr="000A17E9">
        <w:rPr>
          <w:rFonts w:ascii="Sylfaen" w:hAnsi="Sylfaen" w:cs="Sylfaen"/>
          <w:sz w:val="22"/>
          <w:szCs w:val="22"/>
        </w:rPr>
        <w:t>სსიპ</w:t>
      </w:r>
      <w:r w:rsidRPr="000A17E9">
        <w:rPr>
          <w:rFonts w:ascii="Sylfaen" w:hAnsi="Sylfaen"/>
          <w:sz w:val="22"/>
          <w:szCs w:val="22"/>
        </w:rPr>
        <w:t xml:space="preserve"> </w:t>
      </w:r>
      <w:r w:rsidRPr="000A17E9">
        <w:rPr>
          <w:rFonts w:ascii="Sylfaen" w:hAnsi="Sylfaen" w:cs="Merriweather"/>
          <w:sz w:val="22"/>
          <w:szCs w:val="22"/>
        </w:rPr>
        <w:t>„</w:t>
      </w:r>
      <w:r w:rsidRPr="000A17E9">
        <w:rPr>
          <w:rFonts w:ascii="Sylfaen" w:hAnsi="Sylfaen" w:cs="Sylfaen"/>
          <w:sz w:val="22"/>
          <w:szCs w:val="22"/>
        </w:rPr>
        <w:t>ვანის</w:t>
      </w:r>
      <w:r w:rsidRPr="000A17E9">
        <w:rPr>
          <w:rFonts w:ascii="Sylfaen" w:hAnsi="Sylfaen"/>
          <w:sz w:val="22"/>
          <w:szCs w:val="22"/>
        </w:rPr>
        <w:t xml:space="preserve"> </w:t>
      </w:r>
      <w:r w:rsidRPr="000A17E9">
        <w:rPr>
          <w:rFonts w:ascii="Sylfaen" w:hAnsi="Sylfaen" w:cs="Sylfaen"/>
          <w:sz w:val="22"/>
          <w:szCs w:val="22"/>
        </w:rPr>
        <w:t>მუნიციპალიტეტის</w:t>
      </w:r>
      <w:r w:rsidRPr="000A17E9">
        <w:rPr>
          <w:rFonts w:ascii="Sylfaen" w:hAnsi="Sylfaen"/>
          <w:sz w:val="22"/>
          <w:szCs w:val="22"/>
        </w:rPr>
        <w:t xml:space="preserve"> </w:t>
      </w:r>
      <w:r w:rsidRPr="000A17E9">
        <w:rPr>
          <w:rFonts w:ascii="Sylfaen" w:hAnsi="Sylfaen" w:cs="Sylfaen"/>
          <w:sz w:val="22"/>
          <w:szCs w:val="22"/>
        </w:rPr>
        <w:t>სოფელ</w:t>
      </w:r>
      <w:r w:rsidRPr="000A17E9">
        <w:rPr>
          <w:rFonts w:ascii="Sylfaen" w:hAnsi="Sylfaen"/>
          <w:sz w:val="22"/>
          <w:szCs w:val="22"/>
        </w:rPr>
        <w:t xml:space="preserve"> </w:t>
      </w:r>
      <w:r w:rsidRPr="000A17E9">
        <w:rPr>
          <w:rFonts w:ascii="Sylfaen" w:hAnsi="Sylfaen" w:cs="Sylfaen"/>
          <w:sz w:val="22"/>
          <w:szCs w:val="22"/>
        </w:rPr>
        <w:t>შუაგორის</w:t>
      </w:r>
      <w:r w:rsidRPr="000A17E9">
        <w:rPr>
          <w:rFonts w:ascii="Sylfaen" w:hAnsi="Sylfaen"/>
          <w:sz w:val="22"/>
          <w:szCs w:val="22"/>
        </w:rPr>
        <w:t xml:space="preserve"> </w:t>
      </w:r>
      <w:r w:rsidRPr="000A17E9">
        <w:rPr>
          <w:rFonts w:ascii="Sylfaen" w:hAnsi="Sylfaen" w:cs="Sylfaen"/>
          <w:sz w:val="22"/>
          <w:szCs w:val="22"/>
        </w:rPr>
        <w:t>საჯარო</w:t>
      </w:r>
      <w:r w:rsidRPr="000A17E9">
        <w:rPr>
          <w:rFonts w:ascii="Sylfaen" w:hAnsi="Sylfaen"/>
          <w:sz w:val="22"/>
          <w:szCs w:val="22"/>
        </w:rPr>
        <w:t xml:space="preserve"> </w:t>
      </w:r>
      <w:r w:rsidRPr="000A17E9">
        <w:rPr>
          <w:rFonts w:ascii="Sylfaen" w:hAnsi="Sylfaen" w:cs="Sylfaen"/>
          <w:sz w:val="22"/>
          <w:szCs w:val="22"/>
        </w:rPr>
        <w:t>სკოლებისთვის</w:t>
      </w:r>
      <w:r w:rsidRPr="000A17E9">
        <w:rPr>
          <w:rFonts w:ascii="Sylfaen" w:hAnsi="Sylfaen"/>
          <w:sz w:val="22"/>
          <w:szCs w:val="22"/>
        </w:rPr>
        <w:t xml:space="preserve"> </w:t>
      </w:r>
      <w:r w:rsidRPr="000A17E9">
        <w:rPr>
          <w:rFonts w:ascii="Sylfaen" w:hAnsi="Sylfaen" w:cs="Sylfaen"/>
          <w:sz w:val="22"/>
          <w:szCs w:val="22"/>
        </w:rPr>
        <w:t>შესყიდული</w:t>
      </w:r>
      <w:r w:rsidRPr="000A17E9">
        <w:rPr>
          <w:rFonts w:ascii="Sylfaen" w:hAnsi="Sylfaen"/>
          <w:sz w:val="22"/>
          <w:szCs w:val="22"/>
        </w:rPr>
        <w:t xml:space="preserve"> </w:t>
      </w:r>
      <w:r w:rsidRPr="000A17E9">
        <w:rPr>
          <w:rFonts w:ascii="Sylfaen" w:hAnsi="Sylfaen" w:cs="Sylfaen"/>
          <w:sz w:val="22"/>
          <w:szCs w:val="22"/>
        </w:rPr>
        <w:t>და</w:t>
      </w:r>
      <w:r w:rsidRPr="000A17E9">
        <w:rPr>
          <w:rFonts w:ascii="Sylfaen" w:hAnsi="Sylfaen"/>
          <w:sz w:val="22"/>
          <w:szCs w:val="22"/>
        </w:rPr>
        <w:t xml:space="preserve"> </w:t>
      </w:r>
      <w:r w:rsidRPr="000A17E9">
        <w:rPr>
          <w:rFonts w:ascii="Sylfaen" w:hAnsi="Sylfaen" w:cs="Sylfaen"/>
          <w:sz w:val="22"/>
          <w:szCs w:val="22"/>
        </w:rPr>
        <w:t>გადაცემულია</w:t>
      </w:r>
      <w:r w:rsidRPr="000A17E9">
        <w:rPr>
          <w:rFonts w:ascii="Sylfaen" w:hAnsi="Sylfaen"/>
          <w:sz w:val="22"/>
          <w:szCs w:val="22"/>
        </w:rPr>
        <w:t xml:space="preserve"> </w:t>
      </w:r>
      <w:r w:rsidRPr="000A17E9">
        <w:rPr>
          <w:rFonts w:ascii="Sylfaen" w:hAnsi="Sylfaen" w:cs="Sylfaen"/>
          <w:sz w:val="22"/>
          <w:szCs w:val="22"/>
        </w:rPr>
        <w:t>რეალურ</w:t>
      </w:r>
      <w:r w:rsidRPr="000A17E9">
        <w:rPr>
          <w:rFonts w:ascii="Sylfaen" w:hAnsi="Sylfaen"/>
          <w:sz w:val="22"/>
          <w:szCs w:val="22"/>
        </w:rPr>
        <w:t>-</w:t>
      </w:r>
      <w:r w:rsidRPr="000A17E9">
        <w:rPr>
          <w:rFonts w:ascii="Sylfaen" w:hAnsi="Sylfaen" w:cs="Sylfaen"/>
          <w:sz w:val="22"/>
          <w:szCs w:val="22"/>
        </w:rPr>
        <w:t>ვირტუალური</w:t>
      </w:r>
      <w:r w:rsidRPr="000A17E9">
        <w:rPr>
          <w:rFonts w:ascii="Sylfaen" w:hAnsi="Sylfaen"/>
          <w:sz w:val="22"/>
          <w:szCs w:val="22"/>
        </w:rPr>
        <w:t xml:space="preserve"> </w:t>
      </w:r>
      <w:r w:rsidRPr="000A17E9">
        <w:rPr>
          <w:rFonts w:ascii="Sylfaen" w:hAnsi="Sylfaen" w:cs="Sylfaen"/>
          <w:sz w:val="22"/>
          <w:szCs w:val="22"/>
        </w:rPr>
        <w:t>ლაბორატორები</w:t>
      </w:r>
      <w:r w:rsidRPr="000A17E9">
        <w:rPr>
          <w:rFonts w:ascii="Sylfaen" w:hAnsi="Sylfaen"/>
          <w:sz w:val="22"/>
          <w:szCs w:val="22"/>
        </w:rPr>
        <w:t>;</w:t>
      </w:r>
    </w:p>
    <w:p w:rsidR="007604E7" w:rsidRPr="000A17E9" w:rsidRDefault="007604E7" w:rsidP="0002368F">
      <w:pPr>
        <w:pStyle w:val="NormalWeb"/>
        <w:numPr>
          <w:ilvl w:val="0"/>
          <w:numId w:val="122"/>
        </w:numPr>
        <w:spacing w:before="0" w:beforeAutospacing="0" w:after="280" w:afterAutospacing="0"/>
        <w:jc w:val="both"/>
        <w:textAlignment w:val="baseline"/>
        <w:rPr>
          <w:rFonts w:ascii="Sylfaen" w:hAnsi="Sylfaen"/>
          <w:sz w:val="22"/>
          <w:szCs w:val="22"/>
        </w:rPr>
      </w:pPr>
      <w:r w:rsidRPr="000A17E9">
        <w:rPr>
          <w:rFonts w:ascii="Sylfaen" w:hAnsi="Sylfaen"/>
          <w:sz w:val="22"/>
          <w:szCs w:val="22"/>
        </w:rPr>
        <w:t xml:space="preserve">77 </w:t>
      </w:r>
      <w:r w:rsidRPr="000A17E9">
        <w:rPr>
          <w:rFonts w:ascii="Sylfaen" w:hAnsi="Sylfaen" w:cs="Sylfaen"/>
          <w:sz w:val="22"/>
          <w:szCs w:val="22"/>
        </w:rPr>
        <w:t>საჯარო</w:t>
      </w:r>
      <w:r w:rsidRPr="000A17E9">
        <w:rPr>
          <w:rFonts w:ascii="Sylfaen" w:hAnsi="Sylfaen"/>
          <w:sz w:val="22"/>
          <w:szCs w:val="22"/>
        </w:rPr>
        <w:t xml:space="preserve"> </w:t>
      </w:r>
      <w:r w:rsidRPr="000A17E9">
        <w:rPr>
          <w:rFonts w:ascii="Sylfaen" w:hAnsi="Sylfaen" w:cs="Sylfaen"/>
          <w:sz w:val="22"/>
          <w:szCs w:val="22"/>
        </w:rPr>
        <w:t>სკოლა</w:t>
      </w:r>
      <w:r w:rsidRPr="000A17E9">
        <w:rPr>
          <w:rFonts w:ascii="Sylfaen" w:hAnsi="Sylfaen"/>
          <w:sz w:val="22"/>
          <w:szCs w:val="22"/>
        </w:rPr>
        <w:t xml:space="preserve"> </w:t>
      </w:r>
      <w:r w:rsidRPr="000A17E9">
        <w:rPr>
          <w:rFonts w:ascii="Sylfaen" w:hAnsi="Sylfaen" w:cs="Sylfaen"/>
          <w:sz w:val="22"/>
          <w:szCs w:val="22"/>
        </w:rPr>
        <w:t>უზრუნველყოფილია</w:t>
      </w:r>
      <w:r w:rsidRPr="000A17E9">
        <w:rPr>
          <w:rFonts w:ascii="Sylfaen" w:hAnsi="Sylfaen"/>
          <w:sz w:val="22"/>
          <w:szCs w:val="22"/>
        </w:rPr>
        <w:t xml:space="preserve"> </w:t>
      </w:r>
      <w:r w:rsidRPr="000A17E9">
        <w:rPr>
          <w:rFonts w:ascii="Sylfaen" w:hAnsi="Sylfaen" w:cs="Sylfaen"/>
          <w:sz w:val="22"/>
          <w:szCs w:val="22"/>
        </w:rPr>
        <w:t>სხვადასხვა</w:t>
      </w:r>
      <w:r w:rsidRPr="000A17E9">
        <w:rPr>
          <w:rFonts w:ascii="Sylfaen" w:hAnsi="Sylfaen"/>
          <w:sz w:val="22"/>
          <w:szCs w:val="22"/>
        </w:rPr>
        <w:t xml:space="preserve"> </w:t>
      </w:r>
      <w:r w:rsidRPr="000A17E9">
        <w:rPr>
          <w:rFonts w:ascii="Sylfaen" w:hAnsi="Sylfaen" w:cs="Sylfaen"/>
          <w:sz w:val="22"/>
          <w:szCs w:val="22"/>
        </w:rPr>
        <w:t>სახის</w:t>
      </w:r>
      <w:r w:rsidRPr="000A17E9">
        <w:rPr>
          <w:rFonts w:ascii="Sylfaen" w:hAnsi="Sylfaen"/>
          <w:sz w:val="22"/>
          <w:szCs w:val="22"/>
        </w:rPr>
        <w:t xml:space="preserve"> </w:t>
      </w:r>
      <w:r w:rsidRPr="000A17E9">
        <w:rPr>
          <w:rFonts w:ascii="Sylfaen" w:hAnsi="Sylfaen" w:cs="Sylfaen"/>
          <w:sz w:val="22"/>
          <w:szCs w:val="22"/>
        </w:rPr>
        <w:t>საოფისე</w:t>
      </w:r>
      <w:r w:rsidRPr="000A17E9">
        <w:rPr>
          <w:rFonts w:ascii="Sylfaen" w:hAnsi="Sylfaen"/>
          <w:sz w:val="22"/>
          <w:szCs w:val="22"/>
        </w:rPr>
        <w:t xml:space="preserve"> </w:t>
      </w:r>
      <w:r w:rsidRPr="000A17E9">
        <w:rPr>
          <w:rFonts w:ascii="Sylfaen" w:hAnsi="Sylfaen" w:cs="Sylfaen"/>
          <w:sz w:val="22"/>
          <w:szCs w:val="22"/>
        </w:rPr>
        <w:t>ავეჯით</w:t>
      </w:r>
      <w:r w:rsidRPr="000A17E9">
        <w:rPr>
          <w:rFonts w:ascii="Sylfaen" w:hAnsi="Sylfaen"/>
          <w:sz w:val="22"/>
          <w:szCs w:val="22"/>
        </w:rPr>
        <w:t>;</w:t>
      </w:r>
    </w:p>
    <w:p w:rsidR="007604E7" w:rsidRPr="000A17E9" w:rsidRDefault="007604E7" w:rsidP="00CE38B9">
      <w:pPr>
        <w:spacing w:before="280" w:after="280" w:line="240" w:lineRule="auto"/>
        <w:jc w:val="both"/>
        <w:rPr>
          <w:rFonts w:ascii="Sylfaen" w:hAnsi="Sylfaen"/>
          <w:lang w:val="ka-GE"/>
        </w:rPr>
      </w:pPr>
      <w:r w:rsidRPr="000A17E9">
        <w:rPr>
          <w:rFonts w:ascii="Sylfaen" w:hAnsi="Sylfaen" w:cs="Sylfaen"/>
          <w:lang w:val="ka-GE"/>
        </w:rPr>
        <w:t>ცდომილების</w:t>
      </w:r>
      <w:r w:rsidRPr="000A17E9">
        <w:rPr>
          <w:rFonts w:ascii="Sylfaen" w:hAnsi="Sylfaen"/>
          <w:lang w:val="ka-GE"/>
        </w:rPr>
        <w:t xml:space="preserve"> </w:t>
      </w:r>
      <w:r w:rsidRPr="000A17E9">
        <w:rPr>
          <w:rFonts w:ascii="Sylfaen" w:hAnsi="Sylfaen" w:cs="Sylfaen"/>
          <w:lang w:val="ka-GE"/>
        </w:rPr>
        <w:t>მაჩვენებელი</w:t>
      </w:r>
      <w:r w:rsidRPr="000A17E9">
        <w:rPr>
          <w:rFonts w:ascii="Sylfaen" w:hAnsi="Sylfaen"/>
          <w:lang w:val="ka-GE"/>
        </w:rPr>
        <w:t xml:space="preserve"> (%/</w:t>
      </w:r>
      <w:r w:rsidRPr="000A17E9">
        <w:rPr>
          <w:rFonts w:ascii="Sylfaen" w:hAnsi="Sylfaen" w:cs="Sylfaen"/>
          <w:lang w:val="ka-GE"/>
        </w:rPr>
        <w:t>აღწერა</w:t>
      </w:r>
      <w:r w:rsidRPr="000A17E9">
        <w:rPr>
          <w:rFonts w:ascii="Sylfaen" w:hAnsi="Sylfaen"/>
          <w:lang w:val="ka-GE"/>
        </w:rPr>
        <w:t xml:space="preserve">) </w:t>
      </w:r>
      <w:r w:rsidRPr="000A17E9">
        <w:rPr>
          <w:rFonts w:ascii="Sylfaen" w:hAnsi="Sylfaen" w:cs="Sylfaen"/>
          <w:lang w:val="ka-GE"/>
        </w:rPr>
        <w:t>და</w:t>
      </w:r>
      <w:r w:rsidRPr="000A17E9">
        <w:rPr>
          <w:rFonts w:ascii="Sylfaen" w:hAnsi="Sylfaen"/>
          <w:lang w:val="ka-GE"/>
        </w:rPr>
        <w:t xml:space="preserve"> </w:t>
      </w:r>
      <w:r w:rsidRPr="000A17E9">
        <w:rPr>
          <w:rFonts w:ascii="Sylfaen" w:hAnsi="Sylfaen" w:cs="Sylfaen"/>
          <w:lang w:val="ka-GE"/>
        </w:rPr>
        <w:t>განმარტება</w:t>
      </w:r>
      <w:r w:rsidRPr="000A17E9">
        <w:rPr>
          <w:rFonts w:ascii="Sylfaen" w:hAnsi="Sylfaen"/>
          <w:lang w:val="ka-GE"/>
        </w:rPr>
        <w:t xml:space="preserve"> </w:t>
      </w:r>
      <w:r w:rsidRPr="000A17E9">
        <w:rPr>
          <w:rFonts w:ascii="Sylfaen" w:hAnsi="Sylfaen" w:cs="Sylfaen"/>
          <w:lang w:val="ka-GE"/>
        </w:rPr>
        <w:t>დაგეგმილ</w:t>
      </w:r>
      <w:r w:rsidRPr="000A17E9">
        <w:rPr>
          <w:rFonts w:ascii="Sylfaen" w:hAnsi="Sylfaen"/>
          <w:lang w:val="ka-GE"/>
        </w:rPr>
        <w:t xml:space="preserve"> </w:t>
      </w:r>
      <w:r w:rsidRPr="000A17E9">
        <w:rPr>
          <w:rFonts w:ascii="Sylfaen" w:hAnsi="Sylfaen" w:cs="Sylfaen"/>
          <w:lang w:val="ka-GE"/>
        </w:rPr>
        <w:t>და</w:t>
      </w:r>
      <w:r w:rsidRPr="000A17E9">
        <w:rPr>
          <w:rFonts w:ascii="Sylfaen" w:hAnsi="Sylfaen"/>
          <w:lang w:val="ka-GE"/>
        </w:rPr>
        <w:t xml:space="preserve"> </w:t>
      </w:r>
      <w:r w:rsidRPr="000A17E9">
        <w:rPr>
          <w:rFonts w:ascii="Sylfaen" w:hAnsi="Sylfaen" w:cs="Sylfaen"/>
          <w:lang w:val="ka-GE"/>
        </w:rPr>
        <w:t>მიღწეულ</w:t>
      </w:r>
      <w:r w:rsidRPr="000A17E9">
        <w:rPr>
          <w:rFonts w:ascii="Sylfaen" w:hAnsi="Sylfaen"/>
          <w:lang w:val="ka-GE"/>
        </w:rPr>
        <w:t xml:space="preserve"> </w:t>
      </w:r>
      <w:r w:rsidRPr="000A17E9">
        <w:rPr>
          <w:rFonts w:ascii="Sylfaen" w:hAnsi="Sylfaen" w:cs="Sylfaen"/>
          <w:lang w:val="ka-GE"/>
        </w:rPr>
        <w:t>საბოლოო</w:t>
      </w:r>
      <w:r w:rsidRPr="000A17E9">
        <w:rPr>
          <w:rFonts w:ascii="Sylfaen" w:hAnsi="Sylfaen"/>
          <w:lang w:val="ka-GE"/>
        </w:rPr>
        <w:t xml:space="preserve"> </w:t>
      </w:r>
      <w:r w:rsidRPr="000A17E9">
        <w:rPr>
          <w:rFonts w:ascii="Sylfaen" w:hAnsi="Sylfaen" w:cs="Sylfaen"/>
          <w:lang w:val="ka-GE"/>
        </w:rPr>
        <w:t>შედეგებს</w:t>
      </w:r>
      <w:r w:rsidRPr="000A17E9">
        <w:rPr>
          <w:rFonts w:ascii="Sylfaen" w:hAnsi="Sylfaen"/>
          <w:lang w:val="ka-GE"/>
        </w:rPr>
        <w:t xml:space="preserve"> </w:t>
      </w:r>
      <w:r w:rsidRPr="000A17E9">
        <w:rPr>
          <w:rFonts w:ascii="Sylfaen" w:hAnsi="Sylfaen" w:cs="Sylfaen"/>
          <w:lang w:val="ka-GE"/>
        </w:rPr>
        <w:t>შორის</w:t>
      </w:r>
      <w:r w:rsidRPr="000A17E9">
        <w:rPr>
          <w:rFonts w:ascii="Sylfaen" w:hAnsi="Sylfaen"/>
          <w:lang w:val="ka-GE"/>
        </w:rPr>
        <w:t xml:space="preserve"> </w:t>
      </w:r>
      <w:r w:rsidRPr="000A17E9">
        <w:rPr>
          <w:rFonts w:ascii="Sylfaen" w:hAnsi="Sylfaen" w:cs="Sylfaen"/>
          <w:lang w:val="ka-GE"/>
        </w:rPr>
        <w:t>არსებულ</w:t>
      </w:r>
      <w:r w:rsidRPr="000A17E9">
        <w:rPr>
          <w:rFonts w:ascii="Sylfaen" w:hAnsi="Sylfaen"/>
          <w:lang w:val="ka-GE"/>
        </w:rPr>
        <w:t xml:space="preserve"> </w:t>
      </w:r>
      <w:r w:rsidRPr="000A17E9">
        <w:rPr>
          <w:rFonts w:ascii="Sylfaen" w:hAnsi="Sylfaen" w:cs="Sylfaen"/>
          <w:lang w:val="ka-GE"/>
        </w:rPr>
        <w:t>განსხვავებებზე</w:t>
      </w:r>
      <w:r w:rsidRPr="000A17E9">
        <w:rPr>
          <w:rFonts w:ascii="Sylfaen" w:hAnsi="Sylfaen"/>
          <w:lang w:val="ka-GE"/>
        </w:rPr>
        <w:t>.</w:t>
      </w:r>
    </w:p>
    <w:p w:rsidR="007604E7" w:rsidRPr="000A17E9" w:rsidRDefault="007604E7" w:rsidP="00CE38B9">
      <w:pPr>
        <w:spacing w:before="280" w:after="280" w:line="240" w:lineRule="auto"/>
        <w:jc w:val="both"/>
        <w:rPr>
          <w:rFonts w:ascii="Sylfaen" w:hAnsi="Sylfaen"/>
          <w:lang w:val="ka-GE"/>
        </w:rPr>
      </w:pPr>
      <w:r w:rsidRPr="000A17E9">
        <w:rPr>
          <w:rFonts w:ascii="Sylfaen" w:hAnsi="Sylfaen" w:cs="Sylfaen"/>
          <w:lang w:val="ka-GE"/>
        </w:rPr>
        <w:t>მიზნობრივ</w:t>
      </w:r>
      <w:r w:rsidRPr="000A17E9">
        <w:rPr>
          <w:rFonts w:ascii="Sylfaen" w:hAnsi="Sylfaen"/>
          <w:lang w:val="ka-GE"/>
        </w:rPr>
        <w:t xml:space="preserve"> </w:t>
      </w:r>
      <w:r w:rsidRPr="000A17E9">
        <w:rPr>
          <w:rFonts w:ascii="Sylfaen" w:hAnsi="Sylfaen" w:cs="Sylfaen"/>
          <w:lang w:val="ka-GE"/>
        </w:rPr>
        <w:t>მაჩვენებელთან</w:t>
      </w:r>
      <w:r w:rsidRPr="000A17E9">
        <w:rPr>
          <w:rFonts w:ascii="Sylfaen" w:hAnsi="Sylfaen"/>
          <w:lang w:val="ka-GE"/>
        </w:rPr>
        <w:t xml:space="preserve"> </w:t>
      </w:r>
      <w:r w:rsidRPr="000A17E9">
        <w:rPr>
          <w:rFonts w:ascii="Sylfaen" w:hAnsi="Sylfaen" w:cs="Sylfaen"/>
          <w:lang w:val="ka-GE"/>
        </w:rPr>
        <w:t>მიმართებაში</w:t>
      </w:r>
      <w:r w:rsidRPr="000A17E9">
        <w:rPr>
          <w:rFonts w:ascii="Sylfaen" w:hAnsi="Sylfaen"/>
          <w:lang w:val="ka-GE"/>
        </w:rPr>
        <w:t xml:space="preserve"> </w:t>
      </w:r>
      <w:r w:rsidRPr="000A17E9">
        <w:rPr>
          <w:rFonts w:ascii="Sylfaen" w:hAnsi="Sylfaen" w:cs="Sylfaen"/>
          <w:lang w:val="ka-GE"/>
        </w:rPr>
        <w:t>საჯარო</w:t>
      </w:r>
      <w:r w:rsidRPr="000A17E9">
        <w:rPr>
          <w:rFonts w:ascii="Sylfaen" w:hAnsi="Sylfaen"/>
          <w:lang w:val="ka-GE"/>
        </w:rPr>
        <w:t xml:space="preserve"> </w:t>
      </w:r>
      <w:r w:rsidRPr="000A17E9">
        <w:rPr>
          <w:rFonts w:ascii="Sylfaen" w:hAnsi="Sylfaen" w:cs="Sylfaen"/>
          <w:lang w:val="ka-GE"/>
        </w:rPr>
        <w:t>სკოლების</w:t>
      </w:r>
      <w:r w:rsidRPr="000A17E9">
        <w:rPr>
          <w:rFonts w:ascii="Sylfaen" w:hAnsi="Sylfaen"/>
          <w:lang w:val="ka-GE"/>
        </w:rPr>
        <w:t xml:space="preserve"> </w:t>
      </w:r>
      <w:r w:rsidRPr="000A17E9">
        <w:rPr>
          <w:rFonts w:ascii="Sylfaen" w:hAnsi="Sylfaen" w:cs="Sylfaen"/>
          <w:lang w:val="ka-GE"/>
        </w:rPr>
        <w:t>მერხებისა</w:t>
      </w:r>
      <w:r w:rsidRPr="000A17E9">
        <w:rPr>
          <w:rFonts w:ascii="Sylfaen" w:hAnsi="Sylfaen"/>
          <w:lang w:val="ka-GE"/>
        </w:rPr>
        <w:t xml:space="preserve"> </w:t>
      </w:r>
      <w:r w:rsidRPr="000A17E9">
        <w:rPr>
          <w:rFonts w:ascii="Sylfaen" w:hAnsi="Sylfaen" w:cs="Sylfaen"/>
          <w:lang w:val="ka-GE"/>
        </w:rPr>
        <w:t>და</w:t>
      </w:r>
      <w:r w:rsidRPr="000A17E9">
        <w:rPr>
          <w:rFonts w:ascii="Sylfaen" w:hAnsi="Sylfaen"/>
          <w:lang w:val="ka-GE"/>
        </w:rPr>
        <w:t xml:space="preserve"> </w:t>
      </w:r>
      <w:r w:rsidRPr="000A17E9">
        <w:rPr>
          <w:rFonts w:ascii="Sylfaen" w:hAnsi="Sylfaen" w:cs="Sylfaen"/>
          <w:lang w:val="ka-GE"/>
        </w:rPr>
        <w:t>სკამების</w:t>
      </w:r>
      <w:r w:rsidRPr="000A17E9">
        <w:rPr>
          <w:rFonts w:ascii="Sylfaen" w:hAnsi="Sylfaen"/>
          <w:lang w:val="ka-GE"/>
        </w:rPr>
        <w:t xml:space="preserve"> </w:t>
      </w:r>
      <w:r w:rsidRPr="000A17E9">
        <w:rPr>
          <w:rFonts w:ascii="Sylfaen" w:hAnsi="Sylfaen" w:cs="Sylfaen"/>
          <w:lang w:val="ka-GE"/>
        </w:rPr>
        <w:t>გადაცემის</w:t>
      </w:r>
      <w:r w:rsidRPr="000A17E9">
        <w:rPr>
          <w:rFonts w:ascii="Sylfaen" w:hAnsi="Sylfaen"/>
          <w:lang w:val="ka-GE"/>
        </w:rPr>
        <w:t xml:space="preserve"> </w:t>
      </w:r>
      <w:r w:rsidRPr="000A17E9">
        <w:rPr>
          <w:rFonts w:ascii="Sylfaen" w:hAnsi="Sylfaen" w:cs="Sylfaen"/>
          <w:lang w:val="ka-GE"/>
        </w:rPr>
        <w:t>ნაწილში</w:t>
      </w:r>
      <w:r w:rsidRPr="000A17E9">
        <w:rPr>
          <w:rFonts w:ascii="Sylfaen" w:hAnsi="Sylfaen"/>
          <w:lang w:val="ka-GE"/>
        </w:rPr>
        <w:t xml:space="preserve"> </w:t>
      </w:r>
      <w:r w:rsidRPr="000A17E9">
        <w:rPr>
          <w:rFonts w:ascii="Sylfaen" w:hAnsi="Sylfaen" w:cs="Sylfaen"/>
          <w:lang w:val="ka-GE"/>
        </w:rPr>
        <w:t>ცდომილების</w:t>
      </w:r>
      <w:r w:rsidRPr="000A17E9">
        <w:rPr>
          <w:rFonts w:ascii="Sylfaen" w:hAnsi="Sylfaen"/>
          <w:lang w:val="ka-GE"/>
        </w:rPr>
        <w:t xml:space="preserve"> </w:t>
      </w:r>
      <w:r w:rsidRPr="000A17E9">
        <w:rPr>
          <w:rFonts w:ascii="Sylfaen" w:hAnsi="Sylfaen" w:cs="Sylfaen"/>
          <w:lang w:val="ka-GE"/>
        </w:rPr>
        <w:t>მაჩვენებელი</w:t>
      </w:r>
      <w:r w:rsidRPr="000A17E9">
        <w:rPr>
          <w:rFonts w:ascii="Sylfaen" w:hAnsi="Sylfaen"/>
          <w:lang w:val="ka-GE"/>
        </w:rPr>
        <w:t xml:space="preserve"> </w:t>
      </w:r>
      <w:r w:rsidRPr="000A17E9">
        <w:rPr>
          <w:rFonts w:ascii="Sylfaen" w:hAnsi="Sylfaen" w:cs="Sylfaen"/>
          <w:lang w:val="ka-GE"/>
        </w:rPr>
        <w:t>შეადგენს</w:t>
      </w:r>
      <w:r w:rsidRPr="000A17E9">
        <w:rPr>
          <w:rFonts w:ascii="Sylfaen" w:hAnsi="Sylfaen"/>
          <w:lang w:val="ka-GE"/>
        </w:rPr>
        <w:t xml:space="preserve"> 83%. </w:t>
      </w:r>
      <w:r w:rsidRPr="000A17E9">
        <w:rPr>
          <w:rFonts w:ascii="Sylfaen" w:hAnsi="Sylfaen" w:cs="Sylfaen"/>
          <w:lang w:val="ka-GE"/>
        </w:rPr>
        <w:t>აღნიშნული</w:t>
      </w:r>
      <w:r w:rsidRPr="000A17E9">
        <w:rPr>
          <w:rFonts w:ascii="Sylfaen" w:hAnsi="Sylfaen"/>
          <w:lang w:val="ka-GE"/>
        </w:rPr>
        <w:t xml:space="preserve"> </w:t>
      </w:r>
      <w:r w:rsidRPr="000A17E9">
        <w:rPr>
          <w:rFonts w:ascii="Sylfaen" w:hAnsi="Sylfaen" w:cs="Sylfaen"/>
          <w:lang w:val="ka-GE"/>
        </w:rPr>
        <w:t>გარემოება</w:t>
      </w:r>
      <w:r w:rsidRPr="000A17E9">
        <w:rPr>
          <w:rFonts w:ascii="Sylfaen" w:hAnsi="Sylfaen"/>
          <w:lang w:val="ka-GE"/>
        </w:rPr>
        <w:t xml:space="preserve"> </w:t>
      </w:r>
      <w:r w:rsidRPr="000A17E9">
        <w:rPr>
          <w:rFonts w:ascii="Sylfaen" w:hAnsi="Sylfaen" w:cs="Sylfaen"/>
          <w:lang w:val="ka-GE"/>
        </w:rPr>
        <w:t>გამოიწვია</w:t>
      </w:r>
      <w:r w:rsidRPr="000A17E9">
        <w:rPr>
          <w:rFonts w:ascii="Sylfaen" w:hAnsi="Sylfaen"/>
          <w:lang w:val="ka-GE"/>
        </w:rPr>
        <w:t xml:space="preserve"> </w:t>
      </w:r>
      <w:r w:rsidRPr="000A17E9">
        <w:rPr>
          <w:rFonts w:ascii="Sylfaen" w:hAnsi="Sylfaen" w:cs="Sylfaen"/>
          <w:lang w:val="ka-GE"/>
        </w:rPr>
        <w:t>კომპანიის</w:t>
      </w:r>
      <w:r w:rsidRPr="000A17E9">
        <w:rPr>
          <w:rFonts w:ascii="Sylfaen" w:hAnsi="Sylfaen"/>
          <w:lang w:val="ka-GE"/>
        </w:rPr>
        <w:t xml:space="preserve"> </w:t>
      </w:r>
      <w:r w:rsidRPr="000A17E9">
        <w:rPr>
          <w:rFonts w:ascii="Sylfaen" w:hAnsi="Sylfaen" w:cs="Sylfaen"/>
          <w:lang w:val="ka-GE"/>
        </w:rPr>
        <w:t>მიერ</w:t>
      </w:r>
      <w:r w:rsidRPr="000A17E9">
        <w:rPr>
          <w:rFonts w:ascii="Sylfaen" w:hAnsi="Sylfaen"/>
          <w:lang w:val="ka-GE"/>
        </w:rPr>
        <w:t xml:space="preserve"> </w:t>
      </w:r>
      <w:r w:rsidRPr="000A17E9">
        <w:rPr>
          <w:rFonts w:ascii="Sylfaen" w:hAnsi="Sylfaen" w:cs="Sylfaen"/>
          <w:lang w:val="ka-GE"/>
        </w:rPr>
        <w:t>ვალდებულების</w:t>
      </w:r>
      <w:r w:rsidRPr="000A17E9">
        <w:rPr>
          <w:rFonts w:ascii="Sylfaen" w:hAnsi="Sylfaen"/>
          <w:lang w:val="ka-GE"/>
        </w:rPr>
        <w:t xml:space="preserve"> </w:t>
      </w:r>
      <w:r w:rsidRPr="000A17E9">
        <w:rPr>
          <w:rFonts w:ascii="Sylfaen" w:hAnsi="Sylfaen" w:cs="Sylfaen"/>
          <w:lang w:val="ka-GE"/>
        </w:rPr>
        <w:t>შეუსრულებლობამ</w:t>
      </w:r>
      <w:r w:rsidRPr="000A17E9">
        <w:rPr>
          <w:rFonts w:ascii="Sylfaen" w:hAnsi="Sylfaen"/>
          <w:lang w:val="ka-GE"/>
        </w:rPr>
        <w:t xml:space="preserve">. </w:t>
      </w:r>
      <w:r w:rsidRPr="000A17E9">
        <w:rPr>
          <w:rFonts w:ascii="Sylfaen" w:hAnsi="Sylfaen" w:cs="Sylfaen"/>
          <w:lang w:val="ka-GE"/>
        </w:rPr>
        <w:t>რის</w:t>
      </w:r>
      <w:r w:rsidRPr="000A17E9">
        <w:rPr>
          <w:rFonts w:ascii="Sylfaen" w:hAnsi="Sylfaen"/>
          <w:lang w:val="ka-GE"/>
        </w:rPr>
        <w:t xml:space="preserve"> </w:t>
      </w:r>
      <w:r w:rsidRPr="000A17E9">
        <w:rPr>
          <w:rFonts w:ascii="Sylfaen" w:hAnsi="Sylfaen" w:cs="Sylfaen"/>
          <w:lang w:val="ka-GE"/>
        </w:rPr>
        <w:t>შედეგადაც</w:t>
      </w:r>
      <w:r w:rsidRPr="000A17E9">
        <w:rPr>
          <w:rFonts w:ascii="Sylfaen" w:hAnsi="Sylfaen"/>
          <w:lang w:val="ka-GE"/>
        </w:rPr>
        <w:t xml:space="preserve"> </w:t>
      </w:r>
      <w:r w:rsidRPr="000A17E9">
        <w:rPr>
          <w:rFonts w:ascii="Sylfaen" w:hAnsi="Sylfaen" w:cs="Sylfaen"/>
          <w:lang w:val="ka-GE"/>
        </w:rPr>
        <w:t>ხელშეკრულება</w:t>
      </w:r>
      <w:r w:rsidRPr="000A17E9">
        <w:rPr>
          <w:rFonts w:ascii="Sylfaen" w:hAnsi="Sylfaen"/>
          <w:lang w:val="ka-GE"/>
        </w:rPr>
        <w:t xml:space="preserve"> </w:t>
      </w:r>
      <w:r w:rsidRPr="000A17E9">
        <w:rPr>
          <w:rFonts w:ascii="Sylfaen" w:hAnsi="Sylfaen" w:cs="Sylfaen"/>
          <w:lang w:val="ka-GE"/>
        </w:rPr>
        <w:t>შეწყდა</w:t>
      </w:r>
      <w:r w:rsidRPr="000A17E9">
        <w:rPr>
          <w:rFonts w:ascii="Sylfaen" w:hAnsi="Sylfaen"/>
          <w:lang w:val="ka-GE"/>
        </w:rPr>
        <w:t xml:space="preserve"> </w:t>
      </w:r>
      <w:r w:rsidRPr="000A17E9">
        <w:rPr>
          <w:rFonts w:ascii="Sylfaen" w:hAnsi="Sylfaen" w:cs="Sylfaen"/>
          <w:lang w:val="ka-GE"/>
        </w:rPr>
        <w:t>და</w:t>
      </w:r>
      <w:r w:rsidRPr="000A17E9">
        <w:rPr>
          <w:rFonts w:ascii="Sylfaen" w:hAnsi="Sylfaen"/>
          <w:lang w:val="ka-GE"/>
        </w:rPr>
        <w:t xml:space="preserve"> </w:t>
      </w:r>
      <w:r w:rsidRPr="000A17E9">
        <w:rPr>
          <w:rFonts w:ascii="Sylfaen" w:hAnsi="Sylfaen" w:cs="Sylfaen"/>
          <w:lang w:val="ka-GE"/>
        </w:rPr>
        <w:t>გაფორმდა</w:t>
      </w:r>
      <w:r w:rsidRPr="000A17E9">
        <w:rPr>
          <w:rFonts w:ascii="Sylfaen" w:hAnsi="Sylfaen"/>
          <w:lang w:val="ka-GE"/>
        </w:rPr>
        <w:t xml:space="preserve"> </w:t>
      </w:r>
      <w:r w:rsidRPr="000A17E9">
        <w:rPr>
          <w:rFonts w:ascii="Sylfaen" w:hAnsi="Sylfaen" w:cs="Sylfaen"/>
          <w:lang w:val="ka-GE"/>
        </w:rPr>
        <w:t>ახალი</w:t>
      </w:r>
      <w:r w:rsidRPr="000A17E9">
        <w:rPr>
          <w:rFonts w:ascii="Sylfaen" w:hAnsi="Sylfaen"/>
          <w:lang w:val="ka-GE"/>
        </w:rPr>
        <w:t xml:space="preserve"> </w:t>
      </w:r>
      <w:r w:rsidRPr="000A17E9">
        <w:rPr>
          <w:rFonts w:ascii="Sylfaen" w:hAnsi="Sylfaen" w:cs="Sylfaen"/>
          <w:lang w:val="ka-GE"/>
        </w:rPr>
        <w:t>ხელშეკრულება</w:t>
      </w:r>
      <w:r w:rsidRPr="000A17E9">
        <w:rPr>
          <w:rFonts w:ascii="Sylfaen" w:hAnsi="Sylfaen"/>
          <w:lang w:val="ka-GE"/>
        </w:rPr>
        <w:t xml:space="preserve">. </w:t>
      </w:r>
      <w:r w:rsidRPr="000A17E9">
        <w:rPr>
          <w:rFonts w:ascii="Sylfaen" w:hAnsi="Sylfaen" w:cs="Sylfaen"/>
          <w:lang w:val="ka-GE"/>
        </w:rPr>
        <w:t>საანგარიშო</w:t>
      </w:r>
      <w:r w:rsidRPr="000A17E9">
        <w:rPr>
          <w:rFonts w:ascii="Sylfaen" w:hAnsi="Sylfaen"/>
          <w:lang w:val="ka-GE"/>
        </w:rPr>
        <w:t xml:space="preserve"> </w:t>
      </w:r>
      <w:r w:rsidRPr="000A17E9">
        <w:rPr>
          <w:rFonts w:ascii="Sylfaen" w:hAnsi="Sylfaen" w:cs="Sylfaen"/>
          <w:lang w:val="ka-GE"/>
        </w:rPr>
        <w:t>პერიოდში</w:t>
      </w:r>
      <w:r w:rsidRPr="000A17E9">
        <w:rPr>
          <w:rFonts w:ascii="Sylfaen" w:hAnsi="Sylfaen"/>
          <w:lang w:val="ka-GE"/>
        </w:rPr>
        <w:t xml:space="preserve"> </w:t>
      </w:r>
      <w:r w:rsidRPr="000A17E9">
        <w:rPr>
          <w:rFonts w:ascii="Sylfaen" w:hAnsi="Sylfaen" w:cs="Sylfaen"/>
          <w:lang w:val="ka-GE"/>
        </w:rPr>
        <w:t>კი</w:t>
      </w:r>
      <w:r w:rsidRPr="000A17E9">
        <w:rPr>
          <w:rFonts w:ascii="Sylfaen" w:hAnsi="Sylfaen"/>
          <w:lang w:val="ka-GE"/>
        </w:rPr>
        <w:t xml:space="preserve"> </w:t>
      </w:r>
      <w:r w:rsidRPr="000A17E9">
        <w:rPr>
          <w:rFonts w:ascii="Sylfaen" w:hAnsi="Sylfaen" w:cs="Sylfaen"/>
          <w:lang w:val="ka-GE"/>
        </w:rPr>
        <w:t>ვერ</w:t>
      </w:r>
      <w:r w:rsidRPr="000A17E9">
        <w:rPr>
          <w:rFonts w:ascii="Sylfaen" w:hAnsi="Sylfaen"/>
          <w:lang w:val="ka-GE"/>
        </w:rPr>
        <w:t xml:space="preserve"> </w:t>
      </w:r>
      <w:r w:rsidRPr="000A17E9">
        <w:rPr>
          <w:rFonts w:ascii="Sylfaen" w:hAnsi="Sylfaen" w:cs="Sylfaen"/>
          <w:lang w:val="ka-GE"/>
        </w:rPr>
        <w:t>მოესწრო</w:t>
      </w:r>
      <w:r w:rsidRPr="000A17E9">
        <w:rPr>
          <w:rFonts w:ascii="Sylfaen" w:hAnsi="Sylfaen"/>
          <w:lang w:val="ka-GE"/>
        </w:rPr>
        <w:t xml:space="preserve"> </w:t>
      </w:r>
      <w:r w:rsidRPr="000A17E9">
        <w:rPr>
          <w:rFonts w:ascii="Sylfaen" w:hAnsi="Sylfaen" w:cs="Sylfaen"/>
          <w:lang w:val="ka-GE"/>
        </w:rPr>
        <w:t>გათვალისწინებული</w:t>
      </w:r>
      <w:r w:rsidRPr="000A17E9">
        <w:rPr>
          <w:rFonts w:ascii="Sylfaen" w:hAnsi="Sylfaen"/>
          <w:lang w:val="ka-GE"/>
        </w:rPr>
        <w:t xml:space="preserve"> </w:t>
      </w:r>
      <w:r w:rsidRPr="000A17E9">
        <w:rPr>
          <w:rFonts w:ascii="Sylfaen" w:hAnsi="Sylfaen" w:cs="Sylfaen"/>
          <w:lang w:val="ka-GE"/>
        </w:rPr>
        <w:t>მიზნობრივი</w:t>
      </w:r>
      <w:r w:rsidRPr="000A17E9">
        <w:rPr>
          <w:rFonts w:ascii="Sylfaen" w:hAnsi="Sylfaen"/>
          <w:lang w:val="ka-GE"/>
        </w:rPr>
        <w:t xml:space="preserve"> </w:t>
      </w:r>
      <w:r w:rsidRPr="000A17E9">
        <w:rPr>
          <w:rFonts w:ascii="Sylfaen" w:hAnsi="Sylfaen" w:cs="Sylfaen"/>
          <w:lang w:val="ka-GE"/>
        </w:rPr>
        <w:t>მაჩვენებლის</w:t>
      </w:r>
      <w:r w:rsidRPr="000A17E9">
        <w:rPr>
          <w:rFonts w:ascii="Sylfaen" w:hAnsi="Sylfaen"/>
          <w:lang w:val="ka-GE"/>
        </w:rPr>
        <w:t xml:space="preserve"> </w:t>
      </w:r>
      <w:r w:rsidRPr="000A17E9">
        <w:rPr>
          <w:rFonts w:ascii="Sylfaen" w:hAnsi="Sylfaen" w:cs="Sylfaen"/>
          <w:lang w:val="ka-GE"/>
        </w:rPr>
        <w:t>შესრულება.</w:t>
      </w:r>
    </w:p>
    <w:p w:rsidR="007604E7" w:rsidRPr="000A17E9" w:rsidRDefault="007604E7" w:rsidP="00CE38B9">
      <w:pPr>
        <w:pStyle w:val="Heading4"/>
        <w:spacing w:line="240" w:lineRule="auto"/>
        <w:jc w:val="both"/>
        <w:rPr>
          <w:rFonts w:ascii="Sylfaen" w:eastAsia="Calibri" w:hAnsi="Sylfaen" w:cs="Calibri"/>
          <w:i w:val="0"/>
        </w:rPr>
      </w:pPr>
      <w:r w:rsidRPr="000A17E9">
        <w:rPr>
          <w:rFonts w:ascii="Sylfaen" w:eastAsia="Calibri" w:hAnsi="Sylfaen" w:cs="Calibri"/>
          <w:i w:val="0"/>
        </w:rPr>
        <w:t>4.4.2 პროფესიული საგანმანათლებლო დაწესებულებების ინფრასტრუქტურის განვითარება (პროგრამული კოდი 32 07 02)</w:t>
      </w:r>
    </w:p>
    <w:p w:rsidR="007604E7" w:rsidRPr="000A17E9" w:rsidRDefault="007604E7" w:rsidP="00CE38B9">
      <w:pPr>
        <w:spacing w:line="240" w:lineRule="auto"/>
        <w:rPr>
          <w:rFonts w:ascii="Sylfaen" w:eastAsia="Calibri" w:hAnsi="Sylfaen" w:cs="Calibri"/>
        </w:rPr>
      </w:pPr>
    </w:p>
    <w:p w:rsidR="007604E7" w:rsidRPr="000A17E9" w:rsidRDefault="007604E7" w:rsidP="00CE38B9">
      <w:pPr>
        <w:spacing w:line="240" w:lineRule="auto"/>
        <w:rPr>
          <w:rFonts w:ascii="Sylfaen" w:eastAsia="Calibri" w:hAnsi="Sylfaen" w:cs="Calibri"/>
        </w:rPr>
      </w:pPr>
      <w:r w:rsidRPr="000A17E9">
        <w:rPr>
          <w:rFonts w:ascii="Sylfaen" w:eastAsia="Calibri" w:hAnsi="Sylfaen" w:cs="Calibri"/>
        </w:rPr>
        <w:t>პროგრამის განმახორციელებელი:</w:t>
      </w:r>
    </w:p>
    <w:p w:rsidR="007604E7" w:rsidRPr="000A17E9" w:rsidRDefault="007604E7" w:rsidP="0002368F">
      <w:pPr>
        <w:pStyle w:val="ListParagraph"/>
        <w:numPr>
          <w:ilvl w:val="0"/>
          <w:numId w:val="87"/>
        </w:numPr>
        <w:pBdr>
          <w:top w:val="nil"/>
          <w:left w:val="nil"/>
          <w:bottom w:val="nil"/>
          <w:right w:val="nil"/>
          <w:between w:val="nil"/>
        </w:pBdr>
        <w:spacing w:after="0" w:line="240" w:lineRule="auto"/>
        <w:ind w:left="426" w:right="0" w:hanging="426"/>
      </w:pPr>
      <w:r w:rsidRPr="000A17E9">
        <w:t>სსიპ - საგანმანათლებლო და სამეცნიერო ინფრასტრუქტურის განვითარების სააგენტო.</w:t>
      </w:r>
    </w:p>
    <w:p w:rsidR="007604E7" w:rsidRPr="000A17E9" w:rsidRDefault="007604E7" w:rsidP="00CE38B9">
      <w:pPr>
        <w:pStyle w:val="ListParagraph"/>
        <w:pBdr>
          <w:top w:val="nil"/>
          <w:left w:val="nil"/>
          <w:bottom w:val="nil"/>
          <w:right w:val="nil"/>
          <w:between w:val="nil"/>
        </w:pBdr>
        <w:spacing w:line="240" w:lineRule="auto"/>
        <w:ind w:left="426"/>
        <w:rPr>
          <w:rFonts w:eastAsia="Calibri" w:cs="Calibri"/>
        </w:rPr>
      </w:pPr>
    </w:p>
    <w:p w:rsidR="007604E7" w:rsidRPr="000A17E9" w:rsidRDefault="007604E7"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7604E7" w:rsidRPr="000A17E9" w:rsidRDefault="007604E7"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პროფესიული საგანანმანათლებლო დაწესებულებების ინფრასტრუქტურის განვითარება</w:t>
      </w:r>
    </w:p>
    <w:p w:rsidR="007604E7" w:rsidRPr="000A17E9" w:rsidRDefault="007604E7"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7604E7" w:rsidRPr="000A17E9" w:rsidRDefault="007604E7" w:rsidP="00CE38B9">
      <w:pPr>
        <w:spacing w:before="100" w:beforeAutospacing="1" w:after="100" w:afterAutospacing="1" w:line="240" w:lineRule="auto"/>
        <w:jc w:val="both"/>
        <w:rPr>
          <w:rFonts w:ascii="Sylfaen" w:hAnsi="Sylfaen" w:cs="Sylfaen"/>
          <w:lang w:val="ka-GE"/>
        </w:rPr>
      </w:pPr>
      <w:r w:rsidRPr="000A17E9">
        <w:rPr>
          <w:rFonts w:ascii="Sylfaen" w:hAnsi="Sylfaen" w:cs="Sylfaen"/>
        </w:rPr>
        <w:t>პროფესიულ</w:t>
      </w:r>
      <w:r w:rsidRPr="000A17E9">
        <w:rPr>
          <w:rFonts w:ascii="Sylfaen" w:hAnsi="Sylfaen"/>
        </w:rPr>
        <w:t xml:space="preserve"> </w:t>
      </w:r>
      <w:r w:rsidRPr="000A17E9">
        <w:rPr>
          <w:rFonts w:ascii="Sylfaen" w:hAnsi="Sylfaen" w:cs="Sylfaen"/>
        </w:rPr>
        <w:t>საგანმანათლებლო</w:t>
      </w:r>
      <w:r w:rsidRPr="000A17E9">
        <w:rPr>
          <w:rFonts w:ascii="Sylfaen" w:hAnsi="Sylfaen"/>
        </w:rPr>
        <w:t xml:space="preserve"> </w:t>
      </w:r>
      <w:r w:rsidRPr="000A17E9">
        <w:rPr>
          <w:rFonts w:ascii="Sylfaen" w:hAnsi="Sylfaen" w:cs="Sylfaen"/>
        </w:rPr>
        <w:t>დაწესებულებებში</w:t>
      </w:r>
      <w:r w:rsidRPr="000A17E9">
        <w:rPr>
          <w:rFonts w:ascii="Sylfaen" w:hAnsi="Sylfaen"/>
        </w:rPr>
        <w:t xml:space="preserve"> </w:t>
      </w:r>
      <w:r w:rsidRPr="000A17E9">
        <w:rPr>
          <w:rFonts w:ascii="Sylfaen" w:hAnsi="Sylfaen" w:cs="Sylfaen"/>
        </w:rPr>
        <w:t>შექმნილია</w:t>
      </w:r>
      <w:r w:rsidRPr="000A17E9">
        <w:rPr>
          <w:rFonts w:ascii="Sylfaen" w:hAnsi="Sylfaen"/>
        </w:rPr>
        <w:t xml:space="preserve"> </w:t>
      </w:r>
      <w:r w:rsidRPr="000A17E9">
        <w:rPr>
          <w:rFonts w:ascii="Sylfaen" w:hAnsi="Sylfaen" w:cs="Sylfaen"/>
        </w:rPr>
        <w:t>სრულყოფილი</w:t>
      </w:r>
      <w:r w:rsidRPr="000A17E9">
        <w:rPr>
          <w:rFonts w:ascii="Sylfaen" w:hAnsi="Sylfaen"/>
        </w:rPr>
        <w:t xml:space="preserve"> </w:t>
      </w:r>
      <w:r w:rsidRPr="000A17E9">
        <w:rPr>
          <w:rFonts w:ascii="Sylfaen" w:hAnsi="Sylfaen" w:cs="Sylfaen"/>
        </w:rPr>
        <w:t>სასწავლო</w:t>
      </w:r>
      <w:r w:rsidRPr="000A17E9">
        <w:rPr>
          <w:rFonts w:ascii="Sylfaen" w:hAnsi="Sylfaen"/>
        </w:rPr>
        <w:t xml:space="preserve"> </w:t>
      </w:r>
      <w:r w:rsidRPr="000A17E9">
        <w:rPr>
          <w:rFonts w:ascii="Sylfaen" w:hAnsi="Sylfaen" w:cs="Sylfaen"/>
        </w:rPr>
        <w:t>პროცესისათვის</w:t>
      </w:r>
      <w:r w:rsidRPr="000A17E9">
        <w:rPr>
          <w:rFonts w:ascii="Sylfaen" w:hAnsi="Sylfaen"/>
        </w:rPr>
        <w:t xml:space="preserve"> </w:t>
      </w:r>
      <w:r w:rsidRPr="000A17E9">
        <w:rPr>
          <w:rFonts w:ascii="Sylfaen" w:hAnsi="Sylfaen" w:cs="Sylfaen"/>
        </w:rPr>
        <w:t>საჭირო</w:t>
      </w:r>
      <w:r w:rsidRPr="000A17E9">
        <w:rPr>
          <w:rFonts w:ascii="Sylfaen" w:hAnsi="Sylfaen"/>
        </w:rPr>
        <w:t xml:space="preserve"> </w:t>
      </w:r>
      <w:r w:rsidRPr="000A17E9">
        <w:rPr>
          <w:rFonts w:ascii="Sylfaen" w:hAnsi="Sylfaen" w:cs="Sylfaen"/>
        </w:rPr>
        <w:t>პირობები</w:t>
      </w:r>
      <w:r w:rsidRPr="000A17E9">
        <w:rPr>
          <w:rFonts w:ascii="Sylfaen" w:hAnsi="Sylfaen"/>
        </w:rPr>
        <w:t xml:space="preserve">. </w:t>
      </w:r>
      <w:r w:rsidRPr="000A17E9">
        <w:rPr>
          <w:rFonts w:ascii="Sylfaen" w:hAnsi="Sylfaen" w:cs="Sylfaen"/>
        </w:rPr>
        <w:t>პროფესიული</w:t>
      </w:r>
      <w:r w:rsidRPr="000A17E9">
        <w:rPr>
          <w:rFonts w:ascii="Sylfaen" w:hAnsi="Sylfaen"/>
        </w:rPr>
        <w:t xml:space="preserve"> </w:t>
      </w:r>
      <w:r w:rsidRPr="000A17E9">
        <w:rPr>
          <w:rFonts w:ascii="Sylfaen" w:hAnsi="Sylfaen" w:cs="Sylfaen"/>
        </w:rPr>
        <w:t>საგანმანათლებლო</w:t>
      </w:r>
      <w:r w:rsidRPr="000A17E9">
        <w:rPr>
          <w:rFonts w:ascii="Sylfaen" w:hAnsi="Sylfaen"/>
        </w:rPr>
        <w:t xml:space="preserve"> </w:t>
      </w:r>
      <w:r w:rsidRPr="000A17E9">
        <w:rPr>
          <w:rFonts w:ascii="Sylfaen" w:hAnsi="Sylfaen" w:cs="Sylfaen"/>
        </w:rPr>
        <w:t>დაწესებულებები</w:t>
      </w:r>
      <w:r w:rsidRPr="000A17E9">
        <w:rPr>
          <w:rFonts w:ascii="Sylfaen" w:hAnsi="Sylfaen"/>
        </w:rPr>
        <w:t xml:space="preserve"> </w:t>
      </w:r>
      <w:r w:rsidRPr="000A17E9">
        <w:rPr>
          <w:rFonts w:ascii="Sylfaen" w:hAnsi="Sylfaen" w:cs="Sylfaen"/>
        </w:rPr>
        <w:t>საქართველოს</w:t>
      </w:r>
      <w:r w:rsidRPr="000A17E9">
        <w:rPr>
          <w:rFonts w:ascii="Sylfaen" w:hAnsi="Sylfaen"/>
        </w:rPr>
        <w:t xml:space="preserve"> </w:t>
      </w:r>
      <w:r w:rsidRPr="000A17E9">
        <w:rPr>
          <w:rFonts w:ascii="Sylfaen" w:hAnsi="Sylfaen" w:cs="Sylfaen"/>
        </w:rPr>
        <w:t>სხვადასხვა</w:t>
      </w:r>
      <w:r w:rsidRPr="000A17E9">
        <w:rPr>
          <w:rFonts w:ascii="Sylfaen" w:hAnsi="Sylfaen"/>
        </w:rPr>
        <w:t xml:space="preserve"> </w:t>
      </w:r>
      <w:r w:rsidRPr="000A17E9">
        <w:rPr>
          <w:rFonts w:ascii="Sylfaen" w:hAnsi="Sylfaen" w:cs="Sylfaen"/>
        </w:rPr>
        <w:t>რეგიონებში</w:t>
      </w:r>
      <w:r w:rsidRPr="000A17E9">
        <w:rPr>
          <w:rFonts w:ascii="Sylfaen" w:hAnsi="Sylfaen"/>
        </w:rPr>
        <w:t xml:space="preserve"> </w:t>
      </w:r>
      <w:r w:rsidRPr="000A17E9">
        <w:rPr>
          <w:rFonts w:ascii="Sylfaen" w:hAnsi="Sylfaen" w:cs="Sylfaen"/>
        </w:rPr>
        <w:t>რეაბილიტირებულია</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უზრუნველყოფილია</w:t>
      </w:r>
      <w:r w:rsidRPr="000A17E9">
        <w:rPr>
          <w:rFonts w:ascii="Sylfaen" w:hAnsi="Sylfaen"/>
        </w:rPr>
        <w:t xml:space="preserve"> </w:t>
      </w:r>
      <w:r w:rsidRPr="000A17E9">
        <w:rPr>
          <w:rFonts w:ascii="Sylfaen" w:hAnsi="Sylfaen" w:cs="Sylfaen"/>
        </w:rPr>
        <w:t>საჭირო</w:t>
      </w:r>
      <w:r w:rsidRPr="000A17E9">
        <w:rPr>
          <w:rFonts w:ascii="Sylfaen" w:hAnsi="Sylfaen"/>
        </w:rPr>
        <w:t xml:space="preserve"> </w:t>
      </w:r>
      <w:r w:rsidRPr="000A17E9">
        <w:rPr>
          <w:rFonts w:ascii="Sylfaen" w:hAnsi="Sylfaen" w:cs="Sylfaen"/>
        </w:rPr>
        <w:t>ინვენტარითა</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აღჭურვილობებით</w:t>
      </w:r>
      <w:r w:rsidRPr="000A17E9">
        <w:rPr>
          <w:rFonts w:ascii="Sylfaen" w:hAnsi="Sylfaen"/>
          <w:lang w:val="ka-GE"/>
        </w:rPr>
        <w:t>.</w:t>
      </w:r>
    </w:p>
    <w:p w:rsidR="007604E7" w:rsidRPr="000A17E9" w:rsidRDefault="007604E7"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7604E7" w:rsidRPr="000A17E9" w:rsidRDefault="007604E7"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1.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7604E7" w:rsidRPr="000A17E9" w:rsidRDefault="007604E7"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ერთი ერთეულით გაიზრდება პროფესიული სასწავლებლების რაოდენობა, დაიწყება 3-მდე ახალ ლოკაციაზე პროფესიული სასწავლებლების მშენებლობა და დასრულდება 4 პროფესიული სასწავლებლის მშენებლობის პროექტირება. მათ შორის, სოფლის განვითარების 2018-2020 წლების სამოქმედო გეგმის (RDAP 2018-2020) აქტივობა 2.2.2* ფარგლებში სულ მცირე ერთ მუნიციპალიტეტში განვითარებულია ახალი პროფესიული საგანმანათლებლო დაწესებულება (რეაბილიტაცია, აღჭურვა); </w:t>
      </w:r>
    </w:p>
    <w:p w:rsidR="007604E7" w:rsidRPr="000A17E9" w:rsidRDefault="007604E7"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7604E7" w:rsidRPr="000A17E9" w:rsidRDefault="007604E7"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დასრულდება 2 ახალი პროფესიული სასწავლებლისა და და დაიწყება 3 პროფესიული სასწავლებლის შენობის მშენებლობა; </w:t>
      </w:r>
    </w:p>
    <w:p w:rsidR="007604E7" w:rsidRPr="000A17E9" w:rsidRDefault="007604E7"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7604E7" w:rsidRPr="000A17E9" w:rsidRDefault="007604E7" w:rsidP="00CE38B9">
      <w:pPr>
        <w:spacing w:before="100" w:beforeAutospacing="1" w:after="100" w:afterAutospacing="1" w:line="240" w:lineRule="auto"/>
        <w:jc w:val="both"/>
        <w:rPr>
          <w:rFonts w:ascii="Sylfaen" w:hAnsi="Sylfaen" w:cs="Sylfaen"/>
          <w:lang w:val="ka-GE"/>
        </w:rPr>
      </w:pPr>
      <w:r w:rsidRPr="000A17E9">
        <w:rPr>
          <w:rFonts w:ascii="Sylfaen" w:hAnsi="Sylfaen" w:cs="Sylfaen"/>
        </w:rPr>
        <w:t>საანგარიშო</w:t>
      </w:r>
      <w:r w:rsidRPr="000A17E9">
        <w:rPr>
          <w:rFonts w:ascii="Sylfaen" w:hAnsi="Sylfaen"/>
        </w:rPr>
        <w:t xml:space="preserve"> </w:t>
      </w:r>
      <w:r w:rsidRPr="000A17E9">
        <w:rPr>
          <w:rFonts w:ascii="Sylfaen" w:hAnsi="Sylfaen" w:cs="Sylfaen"/>
        </w:rPr>
        <w:t>პერიოდში</w:t>
      </w:r>
      <w:r w:rsidRPr="000A17E9">
        <w:rPr>
          <w:rFonts w:ascii="Sylfaen" w:hAnsi="Sylfaen"/>
        </w:rPr>
        <w:t xml:space="preserve"> </w:t>
      </w:r>
      <w:r w:rsidRPr="000A17E9">
        <w:rPr>
          <w:rFonts w:ascii="Sylfaen" w:hAnsi="Sylfaen" w:cs="Sylfaen"/>
        </w:rPr>
        <w:t>დასრულდა</w:t>
      </w:r>
      <w:r w:rsidRPr="000A17E9">
        <w:rPr>
          <w:rFonts w:ascii="Sylfaen" w:hAnsi="Sylfaen"/>
        </w:rPr>
        <w:t xml:space="preserve"> 1 </w:t>
      </w:r>
      <w:r w:rsidRPr="000A17E9">
        <w:rPr>
          <w:rFonts w:ascii="Sylfaen" w:hAnsi="Sylfaen" w:cs="Sylfaen"/>
        </w:rPr>
        <w:t>პროფესიული</w:t>
      </w:r>
      <w:r w:rsidRPr="000A17E9">
        <w:rPr>
          <w:rFonts w:ascii="Sylfaen" w:hAnsi="Sylfaen"/>
        </w:rPr>
        <w:t xml:space="preserve"> </w:t>
      </w:r>
      <w:r w:rsidRPr="000A17E9">
        <w:rPr>
          <w:rFonts w:ascii="Sylfaen" w:hAnsi="Sylfaen" w:cs="Sylfaen"/>
        </w:rPr>
        <w:t>სასწავლებლის</w:t>
      </w:r>
      <w:r w:rsidRPr="000A17E9">
        <w:rPr>
          <w:rFonts w:ascii="Sylfaen" w:hAnsi="Sylfaen"/>
        </w:rPr>
        <w:t xml:space="preserve"> </w:t>
      </w:r>
      <w:r w:rsidRPr="000A17E9">
        <w:rPr>
          <w:rFonts w:ascii="Sylfaen" w:hAnsi="Sylfaen" w:cs="Sylfaen"/>
        </w:rPr>
        <w:t>მშენებლობა</w:t>
      </w:r>
      <w:r w:rsidRPr="000A17E9">
        <w:rPr>
          <w:rFonts w:ascii="Sylfaen" w:hAnsi="Sylfaen" w:cs="Sylfaen"/>
          <w:lang w:val="ka-GE"/>
        </w:rPr>
        <w:t xml:space="preserve"> (სსიპ - </w:t>
      </w:r>
      <w:r w:rsidRPr="000A17E9">
        <w:rPr>
          <w:rFonts w:ascii="Sylfaen" w:hAnsi="Sylfaen" w:cs="Sylfaen"/>
        </w:rPr>
        <w:t>შოთა მესხიას ზუგდიდის სახელმწიფო სასწავლო უნივერსიტეტის ახალი სასწავლო კორპუსი</w:t>
      </w:r>
      <w:r w:rsidRPr="000A17E9">
        <w:rPr>
          <w:rFonts w:ascii="Sylfaen" w:hAnsi="Sylfaen" w:cs="Sylfaen"/>
          <w:lang w:val="ka-GE"/>
        </w:rPr>
        <w:t>)</w:t>
      </w:r>
    </w:p>
    <w:p w:rsidR="007604E7" w:rsidRPr="000A17E9" w:rsidRDefault="007604E7" w:rsidP="00CE38B9">
      <w:pPr>
        <w:spacing w:before="280" w:after="280" w:line="240" w:lineRule="auto"/>
        <w:jc w:val="both"/>
        <w:rPr>
          <w:rFonts w:ascii="Sylfaen" w:hAnsi="Sylfaen"/>
          <w:lang w:val="ka-GE"/>
        </w:rPr>
      </w:pPr>
      <w:r w:rsidRPr="000A17E9">
        <w:rPr>
          <w:rFonts w:ascii="Sylfaen" w:hAnsi="Sylfaen" w:cs="Sylfaen"/>
          <w:lang w:val="ka-GE"/>
        </w:rPr>
        <w:t>ცდომილების</w:t>
      </w:r>
      <w:r w:rsidRPr="000A17E9">
        <w:rPr>
          <w:rFonts w:ascii="Sylfaen" w:hAnsi="Sylfaen"/>
          <w:lang w:val="ka-GE"/>
        </w:rPr>
        <w:t xml:space="preserve"> </w:t>
      </w:r>
      <w:r w:rsidRPr="000A17E9">
        <w:rPr>
          <w:rFonts w:ascii="Sylfaen" w:hAnsi="Sylfaen" w:cs="Sylfaen"/>
          <w:lang w:val="ka-GE"/>
        </w:rPr>
        <w:t>მაჩვენებელი</w:t>
      </w:r>
      <w:r w:rsidRPr="000A17E9">
        <w:rPr>
          <w:rFonts w:ascii="Sylfaen" w:hAnsi="Sylfaen"/>
          <w:lang w:val="ka-GE"/>
        </w:rPr>
        <w:t xml:space="preserve"> (%/</w:t>
      </w:r>
      <w:r w:rsidRPr="000A17E9">
        <w:rPr>
          <w:rFonts w:ascii="Sylfaen" w:hAnsi="Sylfaen" w:cs="Sylfaen"/>
          <w:lang w:val="ka-GE"/>
        </w:rPr>
        <w:t>აღწერა</w:t>
      </w:r>
      <w:r w:rsidRPr="000A17E9">
        <w:rPr>
          <w:rFonts w:ascii="Sylfaen" w:hAnsi="Sylfaen"/>
          <w:lang w:val="ka-GE"/>
        </w:rPr>
        <w:t xml:space="preserve">) </w:t>
      </w:r>
      <w:r w:rsidRPr="000A17E9">
        <w:rPr>
          <w:rFonts w:ascii="Sylfaen" w:hAnsi="Sylfaen" w:cs="Sylfaen"/>
          <w:lang w:val="ka-GE"/>
        </w:rPr>
        <w:t>და</w:t>
      </w:r>
      <w:r w:rsidRPr="000A17E9">
        <w:rPr>
          <w:rFonts w:ascii="Sylfaen" w:hAnsi="Sylfaen"/>
          <w:lang w:val="ka-GE"/>
        </w:rPr>
        <w:t xml:space="preserve"> </w:t>
      </w:r>
      <w:r w:rsidRPr="000A17E9">
        <w:rPr>
          <w:rFonts w:ascii="Sylfaen" w:hAnsi="Sylfaen" w:cs="Sylfaen"/>
          <w:lang w:val="ka-GE"/>
        </w:rPr>
        <w:t>განმარტება</w:t>
      </w:r>
      <w:r w:rsidRPr="000A17E9">
        <w:rPr>
          <w:rFonts w:ascii="Sylfaen" w:hAnsi="Sylfaen"/>
          <w:lang w:val="ka-GE"/>
        </w:rPr>
        <w:t xml:space="preserve"> </w:t>
      </w:r>
      <w:r w:rsidRPr="000A17E9">
        <w:rPr>
          <w:rFonts w:ascii="Sylfaen" w:hAnsi="Sylfaen" w:cs="Sylfaen"/>
          <w:lang w:val="ka-GE"/>
        </w:rPr>
        <w:t>დაგეგმილ</w:t>
      </w:r>
      <w:r w:rsidRPr="000A17E9">
        <w:rPr>
          <w:rFonts w:ascii="Sylfaen" w:hAnsi="Sylfaen"/>
          <w:lang w:val="ka-GE"/>
        </w:rPr>
        <w:t xml:space="preserve"> </w:t>
      </w:r>
      <w:r w:rsidRPr="000A17E9">
        <w:rPr>
          <w:rFonts w:ascii="Sylfaen" w:hAnsi="Sylfaen" w:cs="Sylfaen"/>
          <w:lang w:val="ka-GE"/>
        </w:rPr>
        <w:t>და</w:t>
      </w:r>
      <w:r w:rsidRPr="000A17E9">
        <w:rPr>
          <w:rFonts w:ascii="Sylfaen" w:hAnsi="Sylfaen"/>
          <w:lang w:val="ka-GE"/>
        </w:rPr>
        <w:t xml:space="preserve"> </w:t>
      </w:r>
      <w:r w:rsidRPr="000A17E9">
        <w:rPr>
          <w:rFonts w:ascii="Sylfaen" w:hAnsi="Sylfaen" w:cs="Sylfaen"/>
          <w:lang w:val="ka-GE"/>
        </w:rPr>
        <w:t>მიღწეულ</w:t>
      </w:r>
      <w:r w:rsidRPr="000A17E9">
        <w:rPr>
          <w:rFonts w:ascii="Sylfaen" w:hAnsi="Sylfaen"/>
          <w:lang w:val="ka-GE"/>
        </w:rPr>
        <w:t xml:space="preserve"> </w:t>
      </w:r>
      <w:r w:rsidRPr="000A17E9">
        <w:rPr>
          <w:rFonts w:ascii="Sylfaen" w:hAnsi="Sylfaen" w:cs="Sylfaen"/>
          <w:lang w:val="ka-GE"/>
        </w:rPr>
        <w:t>საბოლოო</w:t>
      </w:r>
      <w:r w:rsidRPr="000A17E9">
        <w:rPr>
          <w:rFonts w:ascii="Sylfaen" w:hAnsi="Sylfaen"/>
          <w:lang w:val="ka-GE"/>
        </w:rPr>
        <w:t xml:space="preserve"> </w:t>
      </w:r>
      <w:r w:rsidRPr="000A17E9">
        <w:rPr>
          <w:rFonts w:ascii="Sylfaen" w:hAnsi="Sylfaen" w:cs="Sylfaen"/>
          <w:lang w:val="ka-GE"/>
        </w:rPr>
        <w:t>შედეგებს</w:t>
      </w:r>
      <w:r w:rsidRPr="000A17E9">
        <w:rPr>
          <w:rFonts w:ascii="Sylfaen" w:hAnsi="Sylfaen"/>
          <w:lang w:val="ka-GE"/>
        </w:rPr>
        <w:t xml:space="preserve"> </w:t>
      </w:r>
      <w:r w:rsidRPr="000A17E9">
        <w:rPr>
          <w:rFonts w:ascii="Sylfaen" w:hAnsi="Sylfaen" w:cs="Sylfaen"/>
          <w:lang w:val="ka-GE"/>
        </w:rPr>
        <w:t>შორის არსებულ</w:t>
      </w:r>
      <w:r w:rsidRPr="000A17E9">
        <w:rPr>
          <w:rFonts w:ascii="Sylfaen" w:hAnsi="Sylfaen"/>
          <w:lang w:val="ka-GE"/>
        </w:rPr>
        <w:t xml:space="preserve"> </w:t>
      </w:r>
      <w:r w:rsidRPr="000A17E9">
        <w:rPr>
          <w:rFonts w:ascii="Sylfaen" w:hAnsi="Sylfaen" w:cs="Sylfaen"/>
          <w:lang w:val="ka-GE"/>
        </w:rPr>
        <w:t>განსხვავებებზე</w:t>
      </w:r>
      <w:r w:rsidRPr="000A17E9">
        <w:rPr>
          <w:rFonts w:ascii="Sylfaen" w:hAnsi="Sylfaen"/>
          <w:lang w:val="ka-GE"/>
        </w:rPr>
        <w:t xml:space="preserve">  </w:t>
      </w:r>
    </w:p>
    <w:p w:rsidR="007604E7" w:rsidRPr="000A17E9" w:rsidRDefault="007604E7" w:rsidP="00CE38B9">
      <w:pPr>
        <w:spacing w:before="280" w:after="280" w:line="240" w:lineRule="auto"/>
        <w:jc w:val="both"/>
        <w:rPr>
          <w:rFonts w:ascii="Sylfaen" w:hAnsi="Sylfaen"/>
          <w:lang w:val="ka-GE"/>
        </w:rPr>
      </w:pPr>
      <w:r w:rsidRPr="000A17E9">
        <w:rPr>
          <w:rFonts w:ascii="Sylfaen" w:hAnsi="Sylfaen" w:cs="Sylfaen"/>
          <w:lang w:val="ka-GE"/>
        </w:rPr>
        <w:t>წყალტუბოს</w:t>
      </w:r>
      <w:r w:rsidRPr="000A17E9">
        <w:rPr>
          <w:rFonts w:ascii="Sylfaen" w:hAnsi="Sylfaen"/>
          <w:lang w:val="ka-GE"/>
        </w:rPr>
        <w:t xml:space="preserve">, </w:t>
      </w:r>
      <w:r w:rsidRPr="000A17E9">
        <w:rPr>
          <w:rFonts w:ascii="Sylfaen" w:hAnsi="Sylfaen" w:cs="Sylfaen"/>
          <w:lang w:val="ka-GE"/>
        </w:rPr>
        <w:t>ბორჯომის</w:t>
      </w:r>
      <w:r w:rsidRPr="000A17E9">
        <w:rPr>
          <w:rFonts w:ascii="Sylfaen" w:hAnsi="Sylfaen"/>
          <w:lang w:val="ka-GE"/>
        </w:rPr>
        <w:t xml:space="preserve"> </w:t>
      </w:r>
      <w:r w:rsidRPr="000A17E9">
        <w:rPr>
          <w:rFonts w:ascii="Sylfaen" w:hAnsi="Sylfaen" w:cs="Sylfaen"/>
          <w:lang w:val="ka-GE"/>
        </w:rPr>
        <w:t>და</w:t>
      </w:r>
      <w:r w:rsidRPr="000A17E9">
        <w:rPr>
          <w:rFonts w:ascii="Sylfaen" w:hAnsi="Sylfaen"/>
          <w:lang w:val="ka-GE"/>
        </w:rPr>
        <w:t xml:space="preserve"> </w:t>
      </w:r>
      <w:r w:rsidRPr="000A17E9">
        <w:rPr>
          <w:rFonts w:ascii="Sylfaen" w:hAnsi="Sylfaen" w:cs="Sylfaen"/>
          <w:lang w:val="ka-GE"/>
        </w:rPr>
        <w:t>ხაშურის</w:t>
      </w:r>
      <w:r w:rsidRPr="000A17E9">
        <w:rPr>
          <w:rFonts w:ascii="Sylfaen" w:hAnsi="Sylfaen"/>
          <w:lang w:val="ka-GE"/>
        </w:rPr>
        <w:t xml:space="preserve"> </w:t>
      </w:r>
      <w:r w:rsidRPr="000A17E9">
        <w:rPr>
          <w:rFonts w:ascii="Sylfaen" w:hAnsi="Sylfaen" w:cs="Sylfaen"/>
          <w:lang w:val="ka-GE"/>
        </w:rPr>
        <w:t>პროფესიული</w:t>
      </w:r>
      <w:r w:rsidRPr="000A17E9">
        <w:rPr>
          <w:rFonts w:ascii="Sylfaen" w:hAnsi="Sylfaen"/>
          <w:lang w:val="ka-GE"/>
        </w:rPr>
        <w:t xml:space="preserve"> </w:t>
      </w:r>
      <w:r w:rsidRPr="000A17E9">
        <w:rPr>
          <w:rFonts w:ascii="Sylfaen" w:hAnsi="Sylfaen" w:cs="Sylfaen"/>
          <w:lang w:val="ka-GE"/>
        </w:rPr>
        <w:t>კოლეჯების</w:t>
      </w:r>
      <w:r w:rsidRPr="000A17E9">
        <w:rPr>
          <w:rFonts w:ascii="Sylfaen" w:hAnsi="Sylfaen"/>
          <w:lang w:val="ka-GE"/>
        </w:rPr>
        <w:t xml:space="preserve"> </w:t>
      </w:r>
      <w:r w:rsidRPr="000A17E9">
        <w:rPr>
          <w:rFonts w:ascii="Sylfaen" w:hAnsi="Sylfaen" w:cs="Sylfaen"/>
          <w:lang w:val="ka-GE"/>
        </w:rPr>
        <w:t>მშენებლობის</w:t>
      </w:r>
      <w:r w:rsidRPr="000A17E9">
        <w:rPr>
          <w:rFonts w:ascii="Sylfaen" w:hAnsi="Sylfaen"/>
          <w:lang w:val="ka-GE"/>
        </w:rPr>
        <w:t xml:space="preserve"> </w:t>
      </w:r>
      <w:r w:rsidRPr="000A17E9">
        <w:rPr>
          <w:rFonts w:ascii="Sylfaen" w:hAnsi="Sylfaen" w:cs="Sylfaen"/>
          <w:lang w:val="ka-GE"/>
        </w:rPr>
        <w:t>ვადები</w:t>
      </w:r>
      <w:r w:rsidRPr="000A17E9">
        <w:rPr>
          <w:rFonts w:ascii="Sylfaen" w:hAnsi="Sylfaen"/>
          <w:lang w:val="ka-GE"/>
        </w:rPr>
        <w:t xml:space="preserve"> </w:t>
      </w:r>
      <w:r w:rsidRPr="000A17E9">
        <w:rPr>
          <w:rFonts w:ascii="Sylfaen" w:hAnsi="Sylfaen" w:cs="Sylfaen"/>
          <w:lang w:val="ka-GE"/>
        </w:rPr>
        <w:t>გახანგრძლივდა</w:t>
      </w:r>
      <w:r w:rsidRPr="000A17E9">
        <w:rPr>
          <w:rFonts w:ascii="Sylfaen" w:hAnsi="Sylfaen"/>
          <w:lang w:val="ka-GE"/>
        </w:rPr>
        <w:t xml:space="preserve"> </w:t>
      </w:r>
      <w:r w:rsidRPr="000A17E9">
        <w:rPr>
          <w:rFonts w:ascii="Sylfaen" w:hAnsi="Sylfaen" w:cs="Sylfaen"/>
          <w:lang w:val="ka-GE"/>
        </w:rPr>
        <w:t>კონტრაქტორი</w:t>
      </w:r>
      <w:r w:rsidRPr="000A17E9">
        <w:rPr>
          <w:rFonts w:ascii="Sylfaen" w:hAnsi="Sylfaen"/>
          <w:lang w:val="ka-GE"/>
        </w:rPr>
        <w:t xml:space="preserve"> </w:t>
      </w:r>
      <w:r w:rsidRPr="000A17E9">
        <w:rPr>
          <w:rFonts w:ascii="Sylfaen" w:hAnsi="Sylfaen" w:cs="Sylfaen"/>
          <w:lang w:val="ka-GE"/>
        </w:rPr>
        <w:t>კომპანიის</w:t>
      </w:r>
      <w:r w:rsidRPr="000A17E9">
        <w:rPr>
          <w:rFonts w:ascii="Sylfaen" w:hAnsi="Sylfaen"/>
          <w:lang w:val="ka-GE"/>
        </w:rPr>
        <w:t xml:space="preserve"> </w:t>
      </w:r>
      <w:r w:rsidRPr="000A17E9">
        <w:rPr>
          <w:rFonts w:ascii="Sylfaen" w:hAnsi="Sylfaen" w:cs="Sylfaen"/>
          <w:lang w:val="ka-GE"/>
        </w:rPr>
        <w:t>მხრიდან</w:t>
      </w:r>
      <w:r w:rsidRPr="000A17E9">
        <w:rPr>
          <w:rFonts w:ascii="Sylfaen" w:hAnsi="Sylfaen" w:cs="Merriweather"/>
          <w:lang w:val="ka-GE"/>
        </w:rPr>
        <w:t> </w:t>
      </w:r>
      <w:r w:rsidRPr="000A17E9">
        <w:rPr>
          <w:rFonts w:ascii="Sylfaen" w:hAnsi="Sylfaen"/>
          <w:lang w:val="ka-GE"/>
        </w:rPr>
        <w:t xml:space="preserve"> </w:t>
      </w:r>
      <w:r w:rsidRPr="000A17E9">
        <w:rPr>
          <w:rFonts w:ascii="Sylfaen" w:hAnsi="Sylfaen" w:cs="Sylfaen"/>
          <w:lang w:val="ka-GE"/>
        </w:rPr>
        <w:t>სამუშაოების</w:t>
      </w:r>
      <w:r w:rsidRPr="000A17E9">
        <w:rPr>
          <w:rFonts w:ascii="Sylfaen" w:hAnsi="Sylfaen"/>
          <w:lang w:val="ka-GE"/>
        </w:rPr>
        <w:t xml:space="preserve"> </w:t>
      </w:r>
      <w:r w:rsidRPr="000A17E9">
        <w:rPr>
          <w:rFonts w:ascii="Sylfaen" w:hAnsi="Sylfaen" w:cs="Sylfaen"/>
          <w:lang w:val="ka-GE"/>
        </w:rPr>
        <w:t>გაჭიანურების</w:t>
      </w:r>
      <w:r w:rsidRPr="000A17E9">
        <w:rPr>
          <w:rFonts w:ascii="Sylfaen" w:hAnsi="Sylfaen"/>
          <w:lang w:val="ka-GE"/>
        </w:rPr>
        <w:t xml:space="preserve"> </w:t>
      </w:r>
      <w:r w:rsidRPr="000A17E9">
        <w:rPr>
          <w:rFonts w:ascii="Sylfaen" w:hAnsi="Sylfaen" w:cs="Sylfaen"/>
          <w:lang w:val="ka-GE"/>
        </w:rPr>
        <w:t>და</w:t>
      </w:r>
      <w:r w:rsidRPr="000A17E9">
        <w:rPr>
          <w:rFonts w:ascii="Sylfaen" w:hAnsi="Sylfaen"/>
          <w:lang w:val="ka-GE"/>
        </w:rPr>
        <w:t xml:space="preserve"> </w:t>
      </w:r>
      <w:r w:rsidRPr="000A17E9">
        <w:rPr>
          <w:rFonts w:ascii="Sylfaen" w:hAnsi="Sylfaen" w:cs="Sylfaen"/>
          <w:lang w:val="ka-GE"/>
        </w:rPr>
        <w:t>გეგმა</w:t>
      </w:r>
      <w:r w:rsidRPr="000A17E9">
        <w:rPr>
          <w:rFonts w:ascii="Sylfaen" w:hAnsi="Sylfaen"/>
          <w:lang w:val="ka-GE"/>
        </w:rPr>
        <w:t xml:space="preserve"> </w:t>
      </w:r>
      <w:r w:rsidRPr="000A17E9">
        <w:rPr>
          <w:rFonts w:ascii="Sylfaen" w:hAnsi="Sylfaen" w:cs="Sylfaen"/>
          <w:lang w:val="ka-GE"/>
        </w:rPr>
        <w:t>გრაფიკიდან</w:t>
      </w:r>
      <w:r w:rsidRPr="000A17E9">
        <w:rPr>
          <w:rFonts w:ascii="Sylfaen" w:hAnsi="Sylfaen"/>
          <w:lang w:val="ka-GE"/>
        </w:rPr>
        <w:t xml:space="preserve"> </w:t>
      </w:r>
      <w:r w:rsidRPr="000A17E9">
        <w:rPr>
          <w:rFonts w:ascii="Sylfaen" w:hAnsi="Sylfaen" w:cs="Sylfaen"/>
          <w:lang w:val="ka-GE"/>
        </w:rPr>
        <w:t>ჩამორჩენის</w:t>
      </w:r>
      <w:r w:rsidRPr="000A17E9">
        <w:rPr>
          <w:rFonts w:ascii="Sylfaen" w:hAnsi="Sylfaen"/>
          <w:lang w:val="ka-GE"/>
        </w:rPr>
        <w:t xml:space="preserve"> </w:t>
      </w:r>
      <w:r w:rsidRPr="000A17E9">
        <w:rPr>
          <w:rFonts w:ascii="Sylfaen" w:hAnsi="Sylfaen" w:cs="Sylfaen"/>
          <w:lang w:val="ka-GE"/>
        </w:rPr>
        <w:t>გამო</w:t>
      </w:r>
      <w:r w:rsidRPr="000A17E9">
        <w:rPr>
          <w:rFonts w:ascii="Sylfaen" w:hAnsi="Sylfaen"/>
          <w:lang w:val="ka-GE"/>
        </w:rPr>
        <w:t xml:space="preserve">. </w:t>
      </w:r>
      <w:r w:rsidRPr="000A17E9">
        <w:rPr>
          <w:rFonts w:ascii="Sylfaen" w:hAnsi="Sylfaen" w:cs="Sylfaen"/>
          <w:lang w:val="ka-GE"/>
        </w:rPr>
        <w:t>ამჟამად</w:t>
      </w:r>
      <w:r w:rsidRPr="000A17E9">
        <w:rPr>
          <w:rFonts w:ascii="Sylfaen" w:hAnsi="Sylfaen"/>
          <w:lang w:val="ka-GE"/>
        </w:rPr>
        <w:t xml:space="preserve"> </w:t>
      </w:r>
      <w:r w:rsidRPr="000A17E9">
        <w:rPr>
          <w:rFonts w:ascii="Sylfaen" w:hAnsi="Sylfaen" w:cs="Sylfaen"/>
          <w:lang w:val="ka-GE"/>
        </w:rPr>
        <w:t>კონტრაქტორი</w:t>
      </w:r>
      <w:r w:rsidRPr="000A17E9">
        <w:rPr>
          <w:rFonts w:ascii="Sylfaen" w:hAnsi="Sylfaen"/>
          <w:lang w:val="ka-GE"/>
        </w:rPr>
        <w:t xml:space="preserve"> </w:t>
      </w:r>
      <w:r w:rsidRPr="000A17E9">
        <w:rPr>
          <w:rFonts w:ascii="Sylfaen" w:hAnsi="Sylfaen" w:cs="Sylfaen"/>
          <w:lang w:val="ka-GE"/>
        </w:rPr>
        <w:t>კომპანია</w:t>
      </w:r>
      <w:r w:rsidRPr="000A17E9">
        <w:rPr>
          <w:rFonts w:ascii="Sylfaen" w:hAnsi="Sylfaen"/>
          <w:lang w:val="ka-GE"/>
        </w:rPr>
        <w:t xml:space="preserve"> </w:t>
      </w:r>
      <w:r w:rsidRPr="000A17E9">
        <w:rPr>
          <w:rFonts w:ascii="Sylfaen" w:hAnsi="Sylfaen" w:cs="Sylfaen"/>
          <w:lang w:val="ka-GE"/>
        </w:rPr>
        <w:t>სამუშაოებს</w:t>
      </w:r>
      <w:r w:rsidRPr="000A17E9">
        <w:rPr>
          <w:rFonts w:ascii="Sylfaen" w:hAnsi="Sylfaen"/>
          <w:lang w:val="ka-GE"/>
        </w:rPr>
        <w:t xml:space="preserve"> </w:t>
      </w:r>
      <w:r w:rsidRPr="000A17E9">
        <w:rPr>
          <w:rFonts w:ascii="Sylfaen" w:hAnsi="Sylfaen" w:cs="Sylfaen"/>
          <w:lang w:val="ka-GE"/>
        </w:rPr>
        <w:t>ასრულებს</w:t>
      </w:r>
      <w:r w:rsidRPr="000A17E9">
        <w:rPr>
          <w:rFonts w:ascii="Sylfaen" w:hAnsi="Sylfaen"/>
          <w:lang w:val="ka-GE"/>
        </w:rPr>
        <w:t xml:space="preserve"> </w:t>
      </w:r>
      <w:r w:rsidRPr="000A17E9">
        <w:rPr>
          <w:rFonts w:ascii="Sylfaen" w:hAnsi="Sylfaen" w:cs="Sylfaen"/>
          <w:lang w:val="ka-GE"/>
        </w:rPr>
        <w:t>საჯარიმო</w:t>
      </w:r>
      <w:r w:rsidRPr="000A17E9">
        <w:rPr>
          <w:rFonts w:ascii="Sylfaen" w:hAnsi="Sylfaen"/>
          <w:lang w:val="ka-GE"/>
        </w:rPr>
        <w:t xml:space="preserve"> </w:t>
      </w:r>
      <w:r w:rsidRPr="000A17E9">
        <w:rPr>
          <w:rFonts w:ascii="Sylfaen" w:hAnsi="Sylfaen" w:cs="Sylfaen"/>
          <w:lang w:val="ka-GE"/>
        </w:rPr>
        <w:t>სანქციების</w:t>
      </w:r>
      <w:r w:rsidRPr="000A17E9">
        <w:rPr>
          <w:rFonts w:ascii="Sylfaen" w:hAnsi="Sylfaen"/>
          <w:lang w:val="ka-GE"/>
        </w:rPr>
        <w:t xml:space="preserve"> </w:t>
      </w:r>
      <w:r w:rsidRPr="000A17E9">
        <w:rPr>
          <w:rFonts w:ascii="Sylfaen" w:hAnsi="Sylfaen" w:cs="Sylfaen"/>
          <w:lang w:val="ka-GE"/>
        </w:rPr>
        <w:t>გათვალისწინებით</w:t>
      </w:r>
      <w:r w:rsidRPr="000A17E9">
        <w:rPr>
          <w:rFonts w:ascii="Sylfaen" w:hAnsi="Sylfaen"/>
          <w:lang w:val="ka-GE"/>
        </w:rPr>
        <w:t>. საგულისხმოა, რომ ხაშურის პროფესიული კოლეჯის დასრულების ვადის გადადების მიუხედავად, საანგარისო პერიოდში კოლეჯი დაფუძნდა და 2022 წლის პირველი ნახევარიდან სრულად ფუნქციონირებას დაიწყებს.</w:t>
      </w:r>
    </w:p>
    <w:p w:rsidR="007604E7" w:rsidRPr="000A17E9" w:rsidRDefault="007604E7" w:rsidP="00CE38B9">
      <w:pPr>
        <w:spacing w:before="280" w:after="280" w:line="240" w:lineRule="auto"/>
        <w:jc w:val="both"/>
        <w:rPr>
          <w:rFonts w:ascii="Sylfaen" w:hAnsi="Sylfaen"/>
          <w:lang w:val="ka-GE"/>
        </w:rPr>
      </w:pPr>
      <w:r w:rsidRPr="000A17E9">
        <w:rPr>
          <w:rFonts w:ascii="Sylfaen" w:hAnsi="Sylfaen"/>
          <w:lang w:val="ka-GE"/>
        </w:rPr>
        <w:t xml:space="preserve">საანგარიშო პერიოდში </w:t>
      </w:r>
      <w:r w:rsidRPr="000A17E9">
        <w:rPr>
          <w:rFonts w:ascii="Sylfaen" w:hAnsi="Sylfaen" w:cs="Sylfaen"/>
          <w:lang w:val="ka-GE"/>
        </w:rPr>
        <w:t>იგეგმებოდა</w:t>
      </w:r>
      <w:r w:rsidRPr="000A17E9">
        <w:rPr>
          <w:rFonts w:ascii="Sylfaen" w:hAnsi="Sylfaen"/>
          <w:lang w:val="ka-GE"/>
        </w:rPr>
        <w:t xml:space="preserve"> 3 </w:t>
      </w:r>
      <w:r w:rsidRPr="000A17E9">
        <w:rPr>
          <w:rFonts w:ascii="Sylfaen" w:hAnsi="Sylfaen" w:cs="Sylfaen"/>
          <w:lang w:val="ka-GE"/>
        </w:rPr>
        <w:t>ახალი</w:t>
      </w:r>
      <w:r w:rsidRPr="000A17E9">
        <w:rPr>
          <w:rFonts w:ascii="Sylfaen" w:hAnsi="Sylfaen"/>
          <w:lang w:val="ka-GE"/>
        </w:rPr>
        <w:t xml:space="preserve"> </w:t>
      </w:r>
      <w:r w:rsidRPr="000A17E9">
        <w:rPr>
          <w:rFonts w:ascii="Sylfaen" w:hAnsi="Sylfaen" w:cs="Sylfaen"/>
          <w:lang w:val="ka-GE"/>
        </w:rPr>
        <w:t>პროფესიული</w:t>
      </w:r>
      <w:r w:rsidRPr="000A17E9">
        <w:rPr>
          <w:rFonts w:ascii="Sylfaen" w:hAnsi="Sylfaen"/>
          <w:lang w:val="ka-GE"/>
        </w:rPr>
        <w:t xml:space="preserve"> </w:t>
      </w:r>
      <w:r w:rsidRPr="000A17E9">
        <w:rPr>
          <w:rFonts w:ascii="Sylfaen" w:hAnsi="Sylfaen" w:cs="Sylfaen"/>
          <w:lang w:val="ka-GE"/>
        </w:rPr>
        <w:t>კოლეჯის</w:t>
      </w:r>
      <w:r w:rsidRPr="000A17E9">
        <w:rPr>
          <w:rFonts w:ascii="Sylfaen" w:hAnsi="Sylfaen"/>
          <w:lang w:val="ka-GE"/>
        </w:rPr>
        <w:t xml:space="preserve">: </w:t>
      </w:r>
      <w:r w:rsidRPr="000A17E9">
        <w:rPr>
          <w:rFonts w:ascii="Sylfaen" w:hAnsi="Sylfaen" w:cs="Sylfaen"/>
          <w:lang w:val="ka-GE"/>
        </w:rPr>
        <w:t>თბილისის</w:t>
      </w:r>
      <w:r w:rsidRPr="000A17E9">
        <w:rPr>
          <w:rFonts w:ascii="Sylfaen" w:hAnsi="Sylfaen"/>
          <w:lang w:val="ka-GE"/>
        </w:rPr>
        <w:t xml:space="preserve"> </w:t>
      </w:r>
      <w:r w:rsidRPr="000A17E9">
        <w:rPr>
          <w:rFonts w:ascii="Sylfaen" w:hAnsi="Sylfaen" w:cs="Sylfaen"/>
          <w:lang w:val="ka-GE"/>
        </w:rPr>
        <w:t>ხელოვნების</w:t>
      </w:r>
      <w:r w:rsidRPr="000A17E9">
        <w:rPr>
          <w:rFonts w:ascii="Sylfaen" w:hAnsi="Sylfaen"/>
          <w:lang w:val="ka-GE"/>
        </w:rPr>
        <w:t xml:space="preserve"> </w:t>
      </w:r>
      <w:r w:rsidRPr="000A17E9">
        <w:rPr>
          <w:rFonts w:ascii="Sylfaen" w:hAnsi="Sylfaen" w:cs="Sylfaen"/>
          <w:lang w:val="ka-GE"/>
        </w:rPr>
        <w:t>კოლეჯის</w:t>
      </w:r>
      <w:r w:rsidRPr="000A17E9">
        <w:rPr>
          <w:rFonts w:ascii="Sylfaen" w:hAnsi="Sylfaen"/>
          <w:lang w:val="ka-GE"/>
        </w:rPr>
        <w:t xml:space="preserve">, </w:t>
      </w:r>
      <w:r w:rsidRPr="000A17E9">
        <w:rPr>
          <w:rFonts w:ascii="Sylfaen" w:hAnsi="Sylfaen" w:cs="Sylfaen"/>
          <w:lang w:val="ka-GE"/>
        </w:rPr>
        <w:t>მედიისა</w:t>
      </w:r>
      <w:r w:rsidRPr="000A17E9">
        <w:rPr>
          <w:rFonts w:ascii="Sylfaen" w:hAnsi="Sylfaen"/>
          <w:lang w:val="ka-GE"/>
        </w:rPr>
        <w:t xml:space="preserve"> </w:t>
      </w:r>
      <w:r w:rsidRPr="000A17E9">
        <w:rPr>
          <w:rFonts w:ascii="Sylfaen" w:hAnsi="Sylfaen" w:cs="Sylfaen"/>
          <w:lang w:val="ka-GE"/>
        </w:rPr>
        <w:t>და</w:t>
      </w:r>
      <w:r w:rsidRPr="000A17E9">
        <w:rPr>
          <w:rFonts w:ascii="Sylfaen" w:hAnsi="Sylfaen"/>
          <w:lang w:val="ka-GE"/>
        </w:rPr>
        <w:t xml:space="preserve"> </w:t>
      </w:r>
      <w:r w:rsidRPr="000A17E9">
        <w:rPr>
          <w:rFonts w:ascii="Sylfaen" w:hAnsi="Sylfaen" w:cs="Sylfaen"/>
          <w:lang w:val="ka-GE"/>
        </w:rPr>
        <w:t>ტელეხელოვნების</w:t>
      </w:r>
      <w:r w:rsidRPr="000A17E9">
        <w:rPr>
          <w:rFonts w:ascii="Sylfaen" w:hAnsi="Sylfaen"/>
          <w:lang w:val="ka-GE"/>
        </w:rPr>
        <w:t xml:space="preserve"> </w:t>
      </w:r>
      <w:r w:rsidRPr="000A17E9">
        <w:rPr>
          <w:rFonts w:ascii="Sylfaen" w:hAnsi="Sylfaen" w:cs="Sylfaen"/>
          <w:lang w:val="ka-GE"/>
        </w:rPr>
        <w:t>კოლეჯის</w:t>
      </w:r>
      <w:r w:rsidRPr="000A17E9">
        <w:rPr>
          <w:rFonts w:ascii="Sylfaen" w:hAnsi="Sylfaen"/>
          <w:lang w:val="ka-GE"/>
        </w:rPr>
        <w:t xml:space="preserve"> </w:t>
      </w:r>
      <w:r w:rsidRPr="000A17E9">
        <w:rPr>
          <w:rFonts w:ascii="Sylfaen" w:hAnsi="Sylfaen" w:cs="Sylfaen"/>
          <w:lang w:val="ka-GE"/>
        </w:rPr>
        <w:t>და</w:t>
      </w:r>
      <w:r w:rsidRPr="000A17E9">
        <w:rPr>
          <w:rFonts w:ascii="Sylfaen" w:hAnsi="Sylfaen"/>
          <w:lang w:val="ka-GE"/>
        </w:rPr>
        <w:t xml:space="preserve"> </w:t>
      </w:r>
      <w:r w:rsidRPr="000A17E9">
        <w:rPr>
          <w:rFonts w:ascii="Sylfaen" w:hAnsi="Sylfaen" w:cs="Sylfaen"/>
          <w:lang w:val="ka-GE"/>
        </w:rPr>
        <w:t>პროფესიული</w:t>
      </w:r>
      <w:r w:rsidRPr="000A17E9">
        <w:rPr>
          <w:rFonts w:ascii="Sylfaen" w:hAnsi="Sylfaen"/>
          <w:lang w:val="ka-GE"/>
        </w:rPr>
        <w:t xml:space="preserve"> </w:t>
      </w:r>
      <w:r w:rsidRPr="000A17E9">
        <w:rPr>
          <w:rFonts w:ascii="Sylfaen" w:hAnsi="Sylfaen" w:cs="Sylfaen"/>
          <w:lang w:val="ka-GE"/>
        </w:rPr>
        <w:t>კოლეჯ</w:t>
      </w:r>
      <w:r w:rsidRPr="000A17E9">
        <w:rPr>
          <w:rFonts w:ascii="Sylfaen" w:hAnsi="Sylfaen"/>
          <w:lang w:val="ka-GE"/>
        </w:rPr>
        <w:t xml:space="preserve"> ,,</w:t>
      </w:r>
      <w:r w:rsidRPr="000A17E9">
        <w:rPr>
          <w:rFonts w:ascii="Sylfaen" w:hAnsi="Sylfaen" w:cs="Sylfaen"/>
          <w:lang w:val="ka-GE"/>
        </w:rPr>
        <w:t>ბლექსის</w:t>
      </w:r>
      <w:r w:rsidRPr="000A17E9">
        <w:rPr>
          <w:rFonts w:ascii="Sylfaen" w:hAnsi="Sylfaen" w:cs="Merriweather"/>
          <w:lang w:val="ka-GE"/>
        </w:rPr>
        <w:t>’’</w:t>
      </w:r>
      <w:r w:rsidRPr="000A17E9">
        <w:rPr>
          <w:rFonts w:ascii="Sylfaen" w:hAnsi="Sylfaen"/>
          <w:lang w:val="ka-GE"/>
        </w:rPr>
        <w:t xml:space="preserve"> </w:t>
      </w:r>
      <w:r w:rsidRPr="000A17E9">
        <w:rPr>
          <w:rFonts w:ascii="Sylfaen" w:hAnsi="Sylfaen" w:cs="Sylfaen"/>
          <w:lang w:val="ka-GE"/>
        </w:rPr>
        <w:t>ახალი</w:t>
      </w:r>
      <w:r w:rsidRPr="000A17E9">
        <w:rPr>
          <w:rFonts w:ascii="Sylfaen" w:hAnsi="Sylfaen"/>
          <w:lang w:val="ka-GE"/>
        </w:rPr>
        <w:t xml:space="preserve"> </w:t>
      </w:r>
      <w:r w:rsidRPr="000A17E9">
        <w:rPr>
          <w:rFonts w:ascii="Sylfaen" w:hAnsi="Sylfaen" w:cs="Sylfaen"/>
          <w:lang w:val="ka-GE"/>
        </w:rPr>
        <w:t>შენობების</w:t>
      </w:r>
      <w:r w:rsidRPr="000A17E9">
        <w:rPr>
          <w:rFonts w:ascii="Sylfaen" w:hAnsi="Sylfaen"/>
          <w:lang w:val="ka-GE"/>
        </w:rPr>
        <w:t xml:space="preserve"> </w:t>
      </w:r>
      <w:r w:rsidRPr="000A17E9">
        <w:rPr>
          <w:rFonts w:ascii="Sylfaen" w:hAnsi="Sylfaen" w:cs="Sylfaen"/>
          <w:lang w:val="ka-GE"/>
        </w:rPr>
        <w:t>მშენებლობის</w:t>
      </w:r>
      <w:r w:rsidRPr="000A17E9">
        <w:rPr>
          <w:rFonts w:ascii="Sylfaen" w:hAnsi="Sylfaen"/>
          <w:lang w:val="ka-GE"/>
        </w:rPr>
        <w:t xml:space="preserve"> </w:t>
      </w:r>
      <w:r w:rsidRPr="000A17E9">
        <w:rPr>
          <w:rFonts w:ascii="Sylfaen" w:hAnsi="Sylfaen" w:cs="Sylfaen"/>
          <w:lang w:val="ka-GE"/>
        </w:rPr>
        <w:t>დაწყება</w:t>
      </w:r>
      <w:r w:rsidRPr="000A17E9">
        <w:rPr>
          <w:rFonts w:ascii="Sylfaen" w:hAnsi="Sylfaen"/>
          <w:lang w:val="ka-GE"/>
        </w:rPr>
        <w:t>.</w:t>
      </w:r>
      <w:r w:rsidRPr="000A17E9">
        <w:rPr>
          <w:rFonts w:ascii="Sylfaen" w:hAnsi="Sylfaen" w:cs="Merriweather"/>
          <w:lang w:val="ka-GE"/>
        </w:rPr>
        <w:t> </w:t>
      </w:r>
      <w:r w:rsidRPr="000A17E9">
        <w:rPr>
          <w:rFonts w:ascii="Sylfaen" w:hAnsi="Sylfaen"/>
          <w:lang w:val="ka-GE"/>
        </w:rPr>
        <w:t xml:space="preserve"> </w:t>
      </w:r>
      <w:r w:rsidRPr="000A17E9">
        <w:rPr>
          <w:rFonts w:ascii="Sylfaen" w:hAnsi="Sylfaen" w:cs="Sylfaen"/>
          <w:lang w:val="ka-GE"/>
        </w:rPr>
        <w:t>პროექტირების</w:t>
      </w:r>
      <w:r w:rsidRPr="000A17E9">
        <w:rPr>
          <w:rFonts w:ascii="Sylfaen" w:hAnsi="Sylfaen"/>
          <w:lang w:val="ka-GE"/>
        </w:rPr>
        <w:t xml:space="preserve"> </w:t>
      </w:r>
      <w:r w:rsidRPr="000A17E9">
        <w:rPr>
          <w:rFonts w:ascii="Sylfaen" w:hAnsi="Sylfaen" w:cs="Sylfaen"/>
          <w:lang w:val="ka-GE"/>
        </w:rPr>
        <w:t>ეტაპის</w:t>
      </w:r>
      <w:r w:rsidRPr="000A17E9">
        <w:rPr>
          <w:rFonts w:ascii="Sylfaen" w:hAnsi="Sylfaen"/>
          <w:lang w:val="ka-GE"/>
        </w:rPr>
        <w:t xml:space="preserve"> </w:t>
      </w:r>
      <w:r w:rsidRPr="000A17E9">
        <w:rPr>
          <w:rFonts w:ascii="Sylfaen" w:hAnsi="Sylfaen" w:cs="Sylfaen"/>
          <w:lang w:val="ka-GE"/>
        </w:rPr>
        <w:t>გახანგრძლივებისა</w:t>
      </w:r>
      <w:r w:rsidRPr="000A17E9">
        <w:rPr>
          <w:rFonts w:ascii="Sylfaen" w:hAnsi="Sylfaen"/>
          <w:lang w:val="ka-GE"/>
        </w:rPr>
        <w:t xml:space="preserve"> </w:t>
      </w:r>
      <w:r w:rsidRPr="000A17E9">
        <w:rPr>
          <w:rFonts w:ascii="Sylfaen" w:hAnsi="Sylfaen" w:cs="Sylfaen"/>
          <w:lang w:val="ka-GE"/>
        </w:rPr>
        <w:t>და</w:t>
      </w:r>
      <w:r w:rsidRPr="000A17E9">
        <w:rPr>
          <w:rFonts w:ascii="Sylfaen" w:hAnsi="Sylfaen"/>
          <w:lang w:val="ka-GE"/>
        </w:rPr>
        <w:t xml:space="preserve"> </w:t>
      </w:r>
      <w:r w:rsidRPr="000A17E9">
        <w:rPr>
          <w:rFonts w:ascii="Sylfaen" w:hAnsi="Sylfaen" w:cs="Sylfaen"/>
          <w:lang w:val="ka-GE"/>
        </w:rPr>
        <w:t>ნებართვების</w:t>
      </w:r>
      <w:r w:rsidRPr="000A17E9">
        <w:rPr>
          <w:rFonts w:ascii="Sylfaen" w:hAnsi="Sylfaen"/>
          <w:lang w:val="ka-GE"/>
        </w:rPr>
        <w:t xml:space="preserve"> </w:t>
      </w:r>
      <w:r w:rsidRPr="000A17E9">
        <w:rPr>
          <w:rFonts w:ascii="Sylfaen" w:hAnsi="Sylfaen" w:cs="Sylfaen"/>
          <w:lang w:val="ka-GE"/>
        </w:rPr>
        <w:t>მოპოვების</w:t>
      </w:r>
      <w:r w:rsidRPr="000A17E9">
        <w:rPr>
          <w:rFonts w:ascii="Sylfaen" w:hAnsi="Sylfaen"/>
          <w:lang w:val="ka-GE"/>
        </w:rPr>
        <w:t xml:space="preserve"> </w:t>
      </w:r>
      <w:r w:rsidRPr="000A17E9">
        <w:rPr>
          <w:rFonts w:ascii="Sylfaen" w:hAnsi="Sylfaen" w:cs="Sylfaen"/>
          <w:lang w:val="ka-GE"/>
        </w:rPr>
        <w:t>პროცესის</w:t>
      </w:r>
      <w:r w:rsidRPr="000A17E9">
        <w:rPr>
          <w:rFonts w:ascii="Sylfaen" w:hAnsi="Sylfaen"/>
          <w:lang w:val="ka-GE"/>
        </w:rPr>
        <w:t xml:space="preserve"> </w:t>
      </w:r>
      <w:r w:rsidRPr="000A17E9">
        <w:rPr>
          <w:rFonts w:ascii="Sylfaen" w:hAnsi="Sylfaen" w:cs="Sylfaen"/>
          <w:lang w:val="ka-GE"/>
        </w:rPr>
        <w:t>გაჭიანურების</w:t>
      </w:r>
      <w:r w:rsidRPr="000A17E9">
        <w:rPr>
          <w:rFonts w:ascii="Sylfaen" w:hAnsi="Sylfaen"/>
          <w:lang w:val="ka-GE"/>
        </w:rPr>
        <w:t xml:space="preserve"> </w:t>
      </w:r>
      <w:r w:rsidRPr="000A17E9">
        <w:rPr>
          <w:rFonts w:ascii="Sylfaen" w:hAnsi="Sylfaen" w:cs="Sylfaen"/>
          <w:lang w:val="ka-GE"/>
        </w:rPr>
        <w:t>გამო</w:t>
      </w:r>
      <w:r w:rsidRPr="000A17E9">
        <w:rPr>
          <w:rFonts w:ascii="Sylfaen" w:hAnsi="Sylfaen"/>
          <w:lang w:val="ka-GE"/>
        </w:rPr>
        <w:t xml:space="preserve">, </w:t>
      </w:r>
      <w:r w:rsidRPr="000A17E9">
        <w:rPr>
          <w:rFonts w:ascii="Sylfaen" w:hAnsi="Sylfaen" w:cs="Sylfaen"/>
          <w:lang w:val="ka-GE"/>
        </w:rPr>
        <w:t>ვერ</w:t>
      </w:r>
      <w:r w:rsidRPr="000A17E9">
        <w:rPr>
          <w:rFonts w:ascii="Sylfaen" w:hAnsi="Sylfaen"/>
          <w:lang w:val="ka-GE"/>
        </w:rPr>
        <w:t xml:space="preserve"> </w:t>
      </w:r>
      <w:r w:rsidRPr="000A17E9">
        <w:rPr>
          <w:rFonts w:ascii="Sylfaen" w:hAnsi="Sylfaen" w:cs="Sylfaen"/>
          <w:lang w:val="ka-GE"/>
        </w:rPr>
        <w:t>მოესწრო</w:t>
      </w:r>
      <w:r w:rsidRPr="000A17E9">
        <w:rPr>
          <w:rFonts w:ascii="Sylfaen" w:hAnsi="Sylfaen"/>
          <w:lang w:val="ka-GE"/>
        </w:rPr>
        <w:t xml:space="preserve"> </w:t>
      </w:r>
      <w:r w:rsidRPr="000A17E9">
        <w:rPr>
          <w:rFonts w:ascii="Sylfaen" w:hAnsi="Sylfaen" w:cs="Sylfaen"/>
          <w:lang w:val="ka-GE"/>
        </w:rPr>
        <w:t>სამშენებლო</w:t>
      </w:r>
      <w:r w:rsidRPr="000A17E9">
        <w:rPr>
          <w:rFonts w:ascii="Sylfaen" w:hAnsi="Sylfaen"/>
          <w:lang w:val="ka-GE"/>
        </w:rPr>
        <w:t xml:space="preserve"> </w:t>
      </w:r>
      <w:r w:rsidRPr="000A17E9">
        <w:rPr>
          <w:rFonts w:ascii="Sylfaen" w:hAnsi="Sylfaen" w:cs="Sylfaen"/>
          <w:lang w:val="ka-GE"/>
        </w:rPr>
        <w:t>სამუშაოების</w:t>
      </w:r>
      <w:r w:rsidRPr="000A17E9">
        <w:rPr>
          <w:rFonts w:ascii="Sylfaen" w:hAnsi="Sylfaen"/>
          <w:lang w:val="ka-GE"/>
        </w:rPr>
        <w:t xml:space="preserve"> </w:t>
      </w:r>
      <w:r w:rsidRPr="000A17E9">
        <w:rPr>
          <w:rFonts w:ascii="Sylfaen" w:hAnsi="Sylfaen" w:cs="Sylfaen"/>
          <w:lang w:val="ka-GE"/>
        </w:rPr>
        <w:t>შესყიდვის</w:t>
      </w:r>
      <w:r w:rsidRPr="000A17E9">
        <w:rPr>
          <w:rFonts w:ascii="Sylfaen" w:hAnsi="Sylfaen"/>
          <w:lang w:val="ka-GE"/>
        </w:rPr>
        <w:t xml:space="preserve"> </w:t>
      </w:r>
      <w:r w:rsidRPr="000A17E9">
        <w:rPr>
          <w:rFonts w:ascii="Sylfaen" w:hAnsi="Sylfaen" w:cs="Sylfaen"/>
          <w:lang w:val="ka-GE"/>
        </w:rPr>
        <w:t>განხორციელება</w:t>
      </w:r>
      <w:r w:rsidRPr="000A17E9">
        <w:rPr>
          <w:rFonts w:ascii="Sylfaen" w:hAnsi="Sylfaen"/>
          <w:lang w:val="ka-GE"/>
        </w:rPr>
        <w:t xml:space="preserve">. </w:t>
      </w:r>
    </w:p>
    <w:p w:rsidR="007604E7" w:rsidRPr="000A17E9" w:rsidRDefault="007604E7"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2.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7604E7" w:rsidRPr="000A17E9" w:rsidRDefault="007604E7"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განხორციელდება 1 პროფესიული კოლეჯის რეაბილიტაცია და 6-მდე პროფესიულ სასწავლებელში სხვადასხვა სახის სახელოსნოს მშენებლობა; </w:t>
      </w:r>
    </w:p>
    <w:p w:rsidR="007604E7" w:rsidRPr="000A17E9" w:rsidRDefault="007604E7"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7604E7" w:rsidRPr="000A17E9" w:rsidRDefault="007604E7"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4-მდე პროფესიულ სასწავლებელში და მათ ფილიალებში განხოციელდება სხვადასხვა სახის ინფრასტრუქტურული პროექტი; </w:t>
      </w:r>
    </w:p>
    <w:p w:rsidR="007604E7" w:rsidRPr="000A17E9" w:rsidRDefault="007604E7"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7604E7" w:rsidRPr="000A17E9" w:rsidRDefault="007604E7" w:rsidP="00CE38B9">
      <w:pPr>
        <w:spacing w:before="280" w:after="280" w:line="240" w:lineRule="auto"/>
        <w:jc w:val="both"/>
        <w:rPr>
          <w:rFonts w:ascii="Sylfaen" w:hAnsi="Sylfaen" w:cs="Sylfaen"/>
          <w:lang w:val="ka-GE"/>
        </w:rPr>
      </w:pPr>
      <w:r w:rsidRPr="000A17E9">
        <w:rPr>
          <w:rFonts w:ascii="Sylfaen" w:hAnsi="Sylfaen"/>
          <w:lang w:val="ka-GE"/>
        </w:rPr>
        <w:t xml:space="preserve">6 </w:t>
      </w:r>
      <w:r w:rsidRPr="000A17E9">
        <w:rPr>
          <w:rFonts w:ascii="Sylfaen" w:hAnsi="Sylfaen" w:cs="Sylfaen"/>
          <w:lang w:val="ka-GE"/>
        </w:rPr>
        <w:t>პროფესულ</w:t>
      </w:r>
      <w:r w:rsidRPr="000A17E9">
        <w:rPr>
          <w:rFonts w:ascii="Sylfaen" w:hAnsi="Sylfaen"/>
          <w:lang w:val="ka-GE"/>
        </w:rPr>
        <w:t xml:space="preserve"> </w:t>
      </w:r>
      <w:r w:rsidRPr="000A17E9">
        <w:rPr>
          <w:rFonts w:ascii="Sylfaen" w:hAnsi="Sylfaen" w:cs="Sylfaen"/>
          <w:lang w:val="ka-GE"/>
        </w:rPr>
        <w:t>სასწავლებელსა</w:t>
      </w:r>
      <w:r w:rsidRPr="000A17E9">
        <w:rPr>
          <w:rFonts w:ascii="Sylfaen" w:hAnsi="Sylfaen"/>
          <w:lang w:val="ka-GE"/>
        </w:rPr>
        <w:t xml:space="preserve"> </w:t>
      </w:r>
      <w:r w:rsidRPr="000A17E9">
        <w:rPr>
          <w:rFonts w:ascii="Sylfaen" w:hAnsi="Sylfaen" w:cs="Sylfaen"/>
          <w:lang w:val="ka-GE"/>
        </w:rPr>
        <w:t>და</w:t>
      </w:r>
      <w:r w:rsidRPr="000A17E9">
        <w:rPr>
          <w:rFonts w:ascii="Sylfaen" w:hAnsi="Sylfaen"/>
          <w:lang w:val="ka-GE"/>
        </w:rPr>
        <w:t xml:space="preserve"> </w:t>
      </w:r>
      <w:r w:rsidRPr="000A17E9">
        <w:rPr>
          <w:rFonts w:ascii="Sylfaen" w:hAnsi="Sylfaen" w:cs="Sylfaen"/>
          <w:lang w:val="ka-GE"/>
        </w:rPr>
        <w:t>მათ</w:t>
      </w:r>
      <w:r w:rsidRPr="000A17E9">
        <w:rPr>
          <w:rFonts w:ascii="Sylfaen" w:hAnsi="Sylfaen"/>
          <w:lang w:val="ka-GE"/>
        </w:rPr>
        <w:t xml:space="preserve"> </w:t>
      </w:r>
      <w:r w:rsidRPr="000A17E9">
        <w:rPr>
          <w:rFonts w:ascii="Sylfaen" w:hAnsi="Sylfaen" w:cs="Sylfaen"/>
          <w:lang w:val="ka-GE"/>
        </w:rPr>
        <w:t>ფილიალებში</w:t>
      </w:r>
      <w:r w:rsidRPr="000A17E9">
        <w:rPr>
          <w:rFonts w:ascii="Sylfaen" w:hAnsi="Sylfaen"/>
          <w:lang w:val="ka-GE"/>
        </w:rPr>
        <w:t xml:space="preserve"> </w:t>
      </w:r>
      <w:r w:rsidRPr="000A17E9">
        <w:rPr>
          <w:rFonts w:ascii="Sylfaen" w:hAnsi="Sylfaen" w:cs="Sylfaen"/>
          <w:lang w:val="ka-GE"/>
        </w:rPr>
        <w:t>განხორციელდა</w:t>
      </w:r>
      <w:r w:rsidRPr="000A17E9">
        <w:rPr>
          <w:rFonts w:ascii="Sylfaen" w:hAnsi="Sylfaen"/>
          <w:lang w:val="ka-GE"/>
        </w:rPr>
        <w:t xml:space="preserve"> </w:t>
      </w:r>
      <w:r w:rsidRPr="000A17E9">
        <w:rPr>
          <w:rFonts w:ascii="Sylfaen" w:hAnsi="Sylfaen" w:cs="Sylfaen"/>
          <w:lang w:val="ka-GE"/>
        </w:rPr>
        <w:t>სახელოსნოების</w:t>
      </w:r>
      <w:r w:rsidRPr="000A17E9">
        <w:rPr>
          <w:rFonts w:ascii="Sylfaen" w:hAnsi="Sylfaen"/>
          <w:lang w:val="ka-GE"/>
        </w:rPr>
        <w:t xml:space="preserve"> </w:t>
      </w:r>
      <w:r w:rsidRPr="000A17E9">
        <w:rPr>
          <w:rFonts w:ascii="Sylfaen" w:hAnsi="Sylfaen" w:cs="Sylfaen"/>
          <w:lang w:val="ka-GE"/>
        </w:rPr>
        <w:t>მშენებლობა</w:t>
      </w:r>
      <w:r w:rsidRPr="000A17E9">
        <w:rPr>
          <w:rFonts w:ascii="Sylfaen" w:hAnsi="Sylfaen"/>
          <w:lang w:val="ka-GE"/>
        </w:rPr>
        <w:t xml:space="preserve"> </w:t>
      </w:r>
    </w:p>
    <w:p w:rsidR="007604E7" w:rsidRPr="000A17E9" w:rsidRDefault="007604E7"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3.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7604E7" w:rsidRPr="000A17E9" w:rsidRDefault="007604E7"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შესაბამისი ინვენტარით მომარაგდა 15-მდე პროფესიული საგანმანათლებლო პროგრამების განმახორციელებელი დაწესებულება; </w:t>
      </w:r>
    </w:p>
    <w:p w:rsidR="007604E7" w:rsidRPr="000A17E9" w:rsidRDefault="007604E7"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7604E7" w:rsidRPr="000A17E9" w:rsidRDefault="007604E7"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მოთხოვნის შესაბამისად ინვენტარით მომარაგდება პროფესიული საგანმანათლებლო პროგრამების განმახორციელებელი დაწესებულებები; </w:t>
      </w:r>
    </w:p>
    <w:p w:rsidR="007604E7" w:rsidRPr="000A17E9" w:rsidRDefault="007604E7"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7604E7" w:rsidRPr="000A17E9" w:rsidRDefault="007604E7" w:rsidP="00CE38B9">
      <w:pPr>
        <w:spacing w:before="280" w:after="280" w:line="240" w:lineRule="auto"/>
        <w:jc w:val="both"/>
        <w:rPr>
          <w:rFonts w:ascii="Sylfaen" w:hAnsi="Sylfaen"/>
          <w:lang w:val="ka-GE"/>
        </w:rPr>
      </w:pPr>
      <w:r w:rsidRPr="000A17E9">
        <w:rPr>
          <w:rFonts w:ascii="Sylfaen" w:hAnsi="Sylfaen" w:cs="Sylfaen"/>
          <w:lang w:val="ka-GE"/>
        </w:rPr>
        <w:t>დაფინანსება</w:t>
      </w:r>
      <w:r w:rsidRPr="000A17E9">
        <w:rPr>
          <w:rFonts w:ascii="Sylfaen" w:hAnsi="Sylfaen"/>
          <w:lang w:val="ka-GE"/>
        </w:rPr>
        <w:t xml:space="preserve"> </w:t>
      </w:r>
      <w:r w:rsidRPr="000A17E9">
        <w:rPr>
          <w:rFonts w:ascii="Sylfaen" w:hAnsi="Sylfaen" w:cs="Sylfaen"/>
          <w:lang w:val="ka-GE"/>
        </w:rPr>
        <w:t>გადაეცა</w:t>
      </w:r>
      <w:r w:rsidRPr="000A17E9">
        <w:rPr>
          <w:rFonts w:ascii="Sylfaen" w:hAnsi="Sylfaen"/>
          <w:lang w:val="ka-GE"/>
        </w:rPr>
        <w:t xml:space="preserve"> 16 </w:t>
      </w:r>
      <w:r w:rsidRPr="000A17E9">
        <w:rPr>
          <w:rFonts w:ascii="Sylfaen" w:hAnsi="Sylfaen" w:cs="Sylfaen"/>
          <w:lang w:val="ka-GE"/>
        </w:rPr>
        <w:t>პროფესიულ</w:t>
      </w:r>
      <w:r w:rsidRPr="000A17E9">
        <w:rPr>
          <w:rFonts w:ascii="Sylfaen" w:hAnsi="Sylfaen"/>
          <w:lang w:val="ka-GE"/>
        </w:rPr>
        <w:t xml:space="preserve"> </w:t>
      </w:r>
      <w:r w:rsidRPr="000A17E9">
        <w:rPr>
          <w:rFonts w:ascii="Sylfaen" w:hAnsi="Sylfaen" w:cs="Sylfaen"/>
          <w:lang w:val="ka-GE"/>
        </w:rPr>
        <w:t>სასწავლებელს</w:t>
      </w:r>
      <w:r w:rsidRPr="000A17E9">
        <w:rPr>
          <w:rFonts w:ascii="Sylfaen" w:hAnsi="Sylfaen"/>
          <w:lang w:val="ka-GE"/>
        </w:rPr>
        <w:t xml:space="preserve"> </w:t>
      </w:r>
      <w:r w:rsidRPr="000A17E9">
        <w:rPr>
          <w:rFonts w:ascii="Sylfaen" w:hAnsi="Sylfaen" w:cs="Sylfaen"/>
          <w:lang w:val="ka-GE"/>
        </w:rPr>
        <w:t>პროგრამების</w:t>
      </w:r>
      <w:r w:rsidRPr="000A17E9">
        <w:rPr>
          <w:rFonts w:ascii="Sylfaen" w:hAnsi="Sylfaen"/>
          <w:lang w:val="ka-GE"/>
        </w:rPr>
        <w:t xml:space="preserve"> დამატების მიზნოთ </w:t>
      </w:r>
      <w:r w:rsidRPr="000A17E9">
        <w:rPr>
          <w:rFonts w:ascii="Sylfaen" w:hAnsi="Sylfaen" w:cs="Sylfaen"/>
          <w:lang w:val="ka-GE"/>
        </w:rPr>
        <w:t>შესაბამისი</w:t>
      </w:r>
      <w:r w:rsidRPr="000A17E9">
        <w:rPr>
          <w:rFonts w:ascii="Sylfaen" w:hAnsi="Sylfaen"/>
          <w:lang w:val="ka-GE"/>
        </w:rPr>
        <w:t xml:space="preserve"> </w:t>
      </w:r>
      <w:r w:rsidRPr="000A17E9">
        <w:rPr>
          <w:rFonts w:ascii="Sylfaen" w:hAnsi="Sylfaen" w:cs="Sylfaen"/>
          <w:lang w:val="ka-GE"/>
        </w:rPr>
        <w:t>ინვენტარის</w:t>
      </w:r>
      <w:r w:rsidRPr="000A17E9">
        <w:rPr>
          <w:rFonts w:ascii="Sylfaen" w:hAnsi="Sylfaen"/>
          <w:lang w:val="ka-GE"/>
        </w:rPr>
        <w:t xml:space="preserve"> </w:t>
      </w:r>
      <w:r w:rsidRPr="000A17E9">
        <w:rPr>
          <w:rFonts w:ascii="Sylfaen" w:hAnsi="Sylfaen" w:cs="Sylfaen"/>
          <w:lang w:val="ka-GE"/>
        </w:rPr>
        <w:t>და</w:t>
      </w:r>
      <w:r w:rsidRPr="000A17E9">
        <w:rPr>
          <w:rFonts w:ascii="Sylfaen" w:hAnsi="Sylfaen"/>
          <w:lang w:val="ka-GE"/>
        </w:rPr>
        <w:t xml:space="preserve"> </w:t>
      </w:r>
      <w:r w:rsidRPr="000A17E9">
        <w:rPr>
          <w:rFonts w:ascii="Sylfaen" w:hAnsi="Sylfaen" w:cs="Sylfaen"/>
          <w:lang w:val="ka-GE"/>
        </w:rPr>
        <w:t>აღჭურვილობის</w:t>
      </w:r>
      <w:r w:rsidRPr="000A17E9">
        <w:rPr>
          <w:rFonts w:ascii="Sylfaen" w:hAnsi="Sylfaen"/>
          <w:lang w:val="ka-GE"/>
        </w:rPr>
        <w:t xml:space="preserve"> </w:t>
      </w:r>
      <w:r w:rsidRPr="000A17E9">
        <w:rPr>
          <w:rFonts w:ascii="Sylfaen" w:hAnsi="Sylfaen" w:cs="Sylfaen"/>
          <w:lang w:val="ka-GE"/>
        </w:rPr>
        <w:t>შესაძენად</w:t>
      </w:r>
    </w:p>
    <w:p w:rsidR="007604E7" w:rsidRPr="000A17E9" w:rsidRDefault="007604E7" w:rsidP="00CE38B9">
      <w:pPr>
        <w:tabs>
          <w:tab w:val="left" w:pos="270"/>
        </w:tabs>
        <w:spacing w:line="240" w:lineRule="auto"/>
        <w:jc w:val="both"/>
        <w:rPr>
          <w:rFonts w:ascii="Sylfaen" w:eastAsia="Merriweather" w:hAnsi="Sylfaen" w:cs="Merriweather"/>
        </w:rPr>
      </w:pPr>
    </w:p>
    <w:p w:rsidR="007604E7" w:rsidRPr="000A17E9" w:rsidRDefault="007604E7" w:rsidP="00CE38B9">
      <w:pPr>
        <w:pStyle w:val="Heading4"/>
        <w:spacing w:line="240" w:lineRule="auto"/>
        <w:jc w:val="both"/>
        <w:rPr>
          <w:rFonts w:ascii="Sylfaen" w:eastAsia="Calibri" w:hAnsi="Sylfaen" w:cs="Calibri"/>
          <w:i w:val="0"/>
        </w:rPr>
      </w:pPr>
      <w:r w:rsidRPr="000A17E9">
        <w:rPr>
          <w:rFonts w:ascii="Sylfaen" w:eastAsia="Calibri" w:hAnsi="Sylfaen" w:cs="Calibri"/>
          <w:i w:val="0"/>
        </w:rPr>
        <w:t>4.4.3 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(პროგრამული კოდი 32 07 03)</w:t>
      </w:r>
    </w:p>
    <w:p w:rsidR="007604E7" w:rsidRPr="000A17E9" w:rsidRDefault="007604E7" w:rsidP="00CE38B9">
      <w:pPr>
        <w:tabs>
          <w:tab w:val="left" w:pos="270"/>
        </w:tabs>
        <w:spacing w:line="240" w:lineRule="auto"/>
        <w:jc w:val="both"/>
        <w:rPr>
          <w:rFonts w:ascii="Sylfaen" w:eastAsia="Calibri" w:hAnsi="Sylfaen" w:cs="Calibri"/>
        </w:rPr>
      </w:pPr>
    </w:p>
    <w:p w:rsidR="007604E7" w:rsidRPr="000A17E9" w:rsidRDefault="007604E7" w:rsidP="00CE38B9">
      <w:pPr>
        <w:spacing w:line="240" w:lineRule="auto"/>
        <w:rPr>
          <w:rFonts w:ascii="Sylfaen" w:eastAsia="Calibri" w:hAnsi="Sylfaen" w:cs="Calibri"/>
        </w:rPr>
      </w:pPr>
      <w:r w:rsidRPr="000A17E9">
        <w:rPr>
          <w:rFonts w:ascii="Sylfaen" w:eastAsia="Calibri" w:hAnsi="Sylfaen" w:cs="Calibri"/>
        </w:rPr>
        <w:t>პროგრამის განმახორციელებელი:</w:t>
      </w:r>
    </w:p>
    <w:p w:rsidR="007604E7" w:rsidRPr="000A17E9" w:rsidRDefault="007604E7" w:rsidP="0002368F">
      <w:pPr>
        <w:pStyle w:val="ListParagraph"/>
        <w:numPr>
          <w:ilvl w:val="0"/>
          <w:numId w:val="88"/>
        </w:numPr>
        <w:pBdr>
          <w:top w:val="nil"/>
          <w:left w:val="nil"/>
          <w:bottom w:val="nil"/>
          <w:right w:val="nil"/>
          <w:between w:val="nil"/>
        </w:pBdr>
        <w:tabs>
          <w:tab w:val="clear" w:pos="720"/>
        </w:tabs>
        <w:spacing w:after="0" w:line="240" w:lineRule="auto"/>
        <w:ind w:left="426" w:right="0" w:hanging="426"/>
        <w:rPr>
          <w:rFonts w:eastAsia="Calibri" w:cs="Calibri"/>
        </w:rPr>
      </w:pPr>
      <w:r w:rsidRPr="000A17E9">
        <w:rPr>
          <w:rFonts w:eastAsia="Calibri" w:cs="Calibri"/>
        </w:rPr>
        <w:t>სსიპ - საგანმანათლებლო და სამეცნიერო ინფრასტრუქტურის განვითარების სააგენტო.</w:t>
      </w:r>
    </w:p>
    <w:p w:rsidR="007604E7" w:rsidRPr="000A17E9" w:rsidRDefault="007604E7" w:rsidP="00CE38B9">
      <w:pPr>
        <w:shd w:val="clear" w:color="auto" w:fill="FFFFFF" w:themeFill="background1"/>
        <w:spacing w:line="240" w:lineRule="auto"/>
        <w:jc w:val="both"/>
        <w:rPr>
          <w:rFonts w:ascii="Sylfaen" w:hAnsi="Sylfaen" w:cs="Sylfaen"/>
          <w:lang w:val="ka-GE"/>
        </w:rPr>
      </w:pPr>
    </w:p>
    <w:p w:rsidR="007604E7" w:rsidRPr="000A17E9" w:rsidRDefault="007604E7"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7604E7" w:rsidRPr="000A17E9" w:rsidRDefault="007604E7"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სამინისტროსა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ხელშეწყობა.</w:t>
      </w:r>
    </w:p>
    <w:p w:rsidR="007604E7" w:rsidRPr="000A17E9" w:rsidRDefault="007604E7"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7604E7" w:rsidRPr="000A17E9" w:rsidRDefault="007604E7" w:rsidP="00CE38B9">
      <w:pPr>
        <w:shd w:val="clear" w:color="auto" w:fill="FFFFFF" w:themeFill="background1"/>
        <w:spacing w:before="100" w:beforeAutospacing="1" w:after="100" w:afterAutospacing="1" w:line="240" w:lineRule="auto"/>
        <w:jc w:val="both"/>
        <w:rPr>
          <w:rFonts w:ascii="Sylfaen" w:eastAsia="Sylfaen" w:hAnsi="Sylfaen"/>
          <w:lang w:val="ka-GE"/>
        </w:rPr>
      </w:pPr>
      <w:r w:rsidRPr="000A17E9">
        <w:rPr>
          <w:rFonts w:ascii="Sylfaen" w:eastAsia="Sylfaen" w:hAnsi="Sylfaen"/>
        </w:rPr>
        <w:t>განხორციელდა სამინისტროსა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ხელშეწყობა</w:t>
      </w:r>
      <w:r w:rsidRPr="000A17E9">
        <w:rPr>
          <w:rFonts w:ascii="Sylfaen" w:eastAsia="Sylfaen" w:hAnsi="Sylfaen"/>
          <w:lang w:val="ka-GE"/>
        </w:rPr>
        <w:t>.</w:t>
      </w:r>
    </w:p>
    <w:p w:rsidR="007604E7" w:rsidRPr="000A17E9" w:rsidRDefault="007604E7"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7604E7" w:rsidRPr="000A17E9" w:rsidRDefault="007604E7"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1.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7604E7" w:rsidRPr="000A17E9" w:rsidRDefault="007604E7"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განხორციელდა 4 ერთეული სამინისტროს სისტემაში შემავალი საჯარო სამართლის იურიდიული პირისა და ტერიტორიული ორგანოების რეაბილიტაცია; </w:t>
      </w:r>
    </w:p>
    <w:p w:rsidR="007604E7" w:rsidRPr="000A17E9" w:rsidRDefault="007604E7"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7604E7" w:rsidRPr="000A17E9" w:rsidRDefault="007604E7"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განხორციელდება სამინისტროსა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მ.შ საგანმანათლებლო რესურცენტრების კომპიუტერული ტექნიკით უზრუნველყოფა; </w:t>
      </w:r>
    </w:p>
    <w:p w:rsidR="007604E7" w:rsidRPr="000A17E9" w:rsidRDefault="007604E7"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7604E7" w:rsidRPr="000A17E9" w:rsidRDefault="007604E7" w:rsidP="00CE38B9">
      <w:pPr>
        <w:spacing w:before="100" w:beforeAutospacing="1" w:after="100" w:afterAutospacing="1" w:line="240" w:lineRule="auto"/>
        <w:jc w:val="both"/>
        <w:rPr>
          <w:rFonts w:ascii="Sylfaen" w:hAnsi="Sylfaen"/>
        </w:rPr>
      </w:pPr>
      <w:r w:rsidRPr="000A17E9">
        <w:rPr>
          <w:rFonts w:ascii="Sylfaen" w:hAnsi="Sylfaen" w:cs="Sylfaen"/>
        </w:rPr>
        <w:t>მომზადდა</w:t>
      </w:r>
      <w:r w:rsidRPr="000A17E9">
        <w:rPr>
          <w:rFonts w:ascii="Sylfaen" w:hAnsi="Sylfaen"/>
        </w:rPr>
        <w:t xml:space="preserve"> </w:t>
      </w:r>
      <w:r w:rsidRPr="000A17E9">
        <w:rPr>
          <w:rFonts w:ascii="Sylfaen" w:hAnsi="Sylfaen"/>
          <w:lang w:val="ka-GE"/>
        </w:rPr>
        <w:t xml:space="preserve">1 საგანმანათლებლო რესურსცენტრის </w:t>
      </w:r>
      <w:r w:rsidRPr="000A17E9">
        <w:rPr>
          <w:rFonts w:ascii="Sylfaen" w:hAnsi="Sylfaen" w:cs="Sylfaen"/>
        </w:rPr>
        <w:t>საპროექტო</w:t>
      </w:r>
      <w:r w:rsidRPr="000A17E9">
        <w:rPr>
          <w:rFonts w:ascii="Sylfaen" w:hAnsi="Sylfaen"/>
        </w:rPr>
        <w:t xml:space="preserve"> </w:t>
      </w:r>
      <w:r w:rsidRPr="000A17E9">
        <w:rPr>
          <w:rFonts w:ascii="Sylfaen" w:hAnsi="Sylfaen" w:cs="Sylfaen"/>
        </w:rPr>
        <w:t>სახარჯთაღრიცხვო</w:t>
      </w:r>
      <w:r w:rsidRPr="000A17E9">
        <w:rPr>
          <w:rFonts w:ascii="Sylfaen" w:hAnsi="Sylfaen"/>
        </w:rPr>
        <w:t xml:space="preserve"> </w:t>
      </w:r>
      <w:r w:rsidRPr="000A17E9">
        <w:rPr>
          <w:rFonts w:ascii="Sylfaen" w:hAnsi="Sylfaen" w:cs="Sylfaen"/>
        </w:rPr>
        <w:t>დოკუმენტაცი</w:t>
      </w:r>
      <w:r w:rsidRPr="000A17E9">
        <w:rPr>
          <w:rFonts w:ascii="Sylfaen" w:hAnsi="Sylfaen" w:cs="Sylfaen"/>
          <w:lang w:val="ka-GE"/>
        </w:rPr>
        <w:t xml:space="preserve">ა </w:t>
      </w:r>
      <w:r w:rsidRPr="000A17E9">
        <w:rPr>
          <w:rFonts w:ascii="Sylfaen" w:hAnsi="Sylfaen" w:cs="Sylfaen"/>
        </w:rPr>
        <w:t>და</w:t>
      </w:r>
      <w:r w:rsidRPr="000A17E9">
        <w:rPr>
          <w:rFonts w:ascii="Sylfaen" w:hAnsi="Sylfaen"/>
        </w:rPr>
        <w:t xml:space="preserve"> </w:t>
      </w:r>
      <w:r w:rsidRPr="000A17E9">
        <w:rPr>
          <w:rFonts w:ascii="Sylfaen" w:hAnsi="Sylfaen" w:cs="Sylfaen"/>
        </w:rPr>
        <w:t>დასრულებულია</w:t>
      </w:r>
      <w:r w:rsidRPr="000A17E9">
        <w:rPr>
          <w:rFonts w:ascii="Sylfaen" w:hAnsi="Sylfaen"/>
        </w:rPr>
        <w:t xml:space="preserve"> </w:t>
      </w:r>
      <w:r w:rsidRPr="000A17E9">
        <w:rPr>
          <w:rFonts w:ascii="Sylfaen" w:hAnsi="Sylfaen" w:cs="Sylfaen"/>
          <w:lang w:val="ka-GE"/>
        </w:rPr>
        <w:t xml:space="preserve">1 საგანმანათლებლო </w:t>
      </w:r>
      <w:r w:rsidRPr="000A17E9">
        <w:rPr>
          <w:rFonts w:ascii="Sylfaen" w:hAnsi="Sylfaen" w:cs="Sylfaen"/>
        </w:rPr>
        <w:t>რესურცენტრის</w:t>
      </w:r>
      <w:r w:rsidRPr="000A17E9">
        <w:rPr>
          <w:rFonts w:ascii="Sylfaen" w:hAnsi="Sylfaen"/>
        </w:rPr>
        <w:t xml:space="preserve"> </w:t>
      </w:r>
      <w:r w:rsidRPr="000A17E9">
        <w:rPr>
          <w:rFonts w:ascii="Sylfaen" w:hAnsi="Sylfaen" w:cs="Sylfaen"/>
        </w:rPr>
        <w:t>რეაბილიტაცია.</w:t>
      </w:r>
    </w:p>
    <w:p w:rsidR="007604E7" w:rsidRPr="000A17E9" w:rsidRDefault="007604E7" w:rsidP="00CE38B9">
      <w:pPr>
        <w:pStyle w:val="Heading4"/>
        <w:spacing w:line="240" w:lineRule="auto"/>
        <w:jc w:val="both"/>
        <w:rPr>
          <w:rFonts w:ascii="Sylfaen" w:eastAsia="Calibri" w:hAnsi="Sylfaen" w:cs="Calibri"/>
          <w:i w:val="0"/>
        </w:rPr>
      </w:pPr>
      <w:r w:rsidRPr="000A17E9">
        <w:rPr>
          <w:rFonts w:ascii="Sylfaen" w:eastAsia="Calibri" w:hAnsi="Sylfaen" w:cs="Calibri"/>
          <w:i w:val="0"/>
        </w:rPr>
        <w:t>4.4.4 უმაღლესი საგანმანათლებლო და სამეცნიერო დაწესებულებების ინფრასტრუქტურის განვითარება (პროგრამული კოდი 32 07 04)</w:t>
      </w:r>
    </w:p>
    <w:p w:rsidR="007604E7" w:rsidRPr="000A17E9" w:rsidRDefault="007604E7" w:rsidP="00CE38B9">
      <w:pPr>
        <w:spacing w:line="240" w:lineRule="auto"/>
        <w:rPr>
          <w:rFonts w:ascii="Sylfaen" w:eastAsia="Calibri" w:hAnsi="Sylfaen" w:cs="Calibri"/>
        </w:rPr>
      </w:pPr>
    </w:p>
    <w:p w:rsidR="007604E7" w:rsidRPr="000A17E9" w:rsidRDefault="007604E7" w:rsidP="00CE38B9">
      <w:pPr>
        <w:spacing w:line="240" w:lineRule="auto"/>
        <w:rPr>
          <w:rFonts w:ascii="Sylfaen" w:eastAsia="Calibri" w:hAnsi="Sylfaen" w:cs="Calibri"/>
        </w:rPr>
      </w:pPr>
      <w:r w:rsidRPr="000A17E9">
        <w:rPr>
          <w:rFonts w:ascii="Sylfaen" w:eastAsia="Calibri" w:hAnsi="Sylfaen" w:cs="Calibri"/>
        </w:rPr>
        <w:t>პროგრამის განმახორციელებელი:</w:t>
      </w:r>
    </w:p>
    <w:p w:rsidR="007604E7" w:rsidRPr="000A17E9" w:rsidRDefault="007604E7" w:rsidP="0002368F">
      <w:pPr>
        <w:pStyle w:val="ListParagraph"/>
        <w:numPr>
          <w:ilvl w:val="0"/>
          <w:numId w:val="87"/>
        </w:numPr>
        <w:pBdr>
          <w:top w:val="nil"/>
          <w:left w:val="nil"/>
          <w:bottom w:val="nil"/>
          <w:right w:val="nil"/>
          <w:between w:val="nil"/>
        </w:pBdr>
        <w:spacing w:after="0" w:line="240" w:lineRule="auto"/>
        <w:ind w:left="448" w:right="0" w:hanging="448"/>
        <w:rPr>
          <w:rFonts w:eastAsia="Calibri" w:cs="Calibri"/>
        </w:rPr>
      </w:pPr>
      <w:r w:rsidRPr="000A17E9">
        <w:rPr>
          <w:rFonts w:eastAsia="Calibri" w:cs="Calibri"/>
        </w:rPr>
        <w:t>სსიპ - საგანმანათლებლო და სამეცნიერო ინფრასტრუქტურის განვითარების სააგენტო.</w:t>
      </w:r>
    </w:p>
    <w:p w:rsidR="007604E7" w:rsidRPr="000A17E9" w:rsidRDefault="007604E7" w:rsidP="00CE38B9">
      <w:pPr>
        <w:pStyle w:val="NormalWeb"/>
        <w:spacing w:before="0" w:beforeAutospacing="0" w:after="0" w:afterAutospacing="0"/>
        <w:jc w:val="both"/>
        <w:textAlignment w:val="baseline"/>
        <w:rPr>
          <w:rFonts w:ascii="Sylfaen" w:hAnsi="Sylfaen" w:cs="Sylfaen"/>
          <w:sz w:val="22"/>
          <w:szCs w:val="22"/>
        </w:rPr>
      </w:pPr>
    </w:p>
    <w:p w:rsidR="007604E7" w:rsidRPr="000A17E9" w:rsidRDefault="007604E7"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7604E7" w:rsidRPr="000A17E9" w:rsidRDefault="007604E7" w:rsidP="00CE38B9">
      <w:pPr>
        <w:shd w:val="clear" w:color="auto" w:fill="FFFFFF" w:themeFill="background1"/>
        <w:spacing w:before="100" w:beforeAutospacing="1" w:after="100" w:afterAutospacing="1" w:line="240" w:lineRule="auto"/>
        <w:jc w:val="both"/>
        <w:rPr>
          <w:rFonts w:ascii="Sylfaen" w:eastAsia="Sylfaen" w:hAnsi="Sylfaen"/>
          <w:lang w:val="ka-GE"/>
        </w:rPr>
      </w:pPr>
      <w:r w:rsidRPr="000A17E9">
        <w:rPr>
          <w:rFonts w:ascii="Sylfaen" w:eastAsia="Sylfaen" w:hAnsi="Sylfaen"/>
        </w:rPr>
        <w:t>უმაღლესი და  სამეცნიერო დაწესებულებების ინფრასტრუქტურის განვითარება</w:t>
      </w:r>
      <w:r w:rsidRPr="000A17E9">
        <w:rPr>
          <w:rFonts w:ascii="Sylfaen" w:eastAsia="Sylfaen" w:hAnsi="Sylfaen"/>
          <w:lang w:val="ka-GE"/>
        </w:rPr>
        <w:t>.</w:t>
      </w:r>
    </w:p>
    <w:p w:rsidR="007604E7" w:rsidRPr="000A17E9" w:rsidRDefault="007604E7"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7604E7" w:rsidRPr="000A17E9" w:rsidRDefault="007604E7" w:rsidP="00CE38B9">
      <w:pPr>
        <w:shd w:val="clear" w:color="auto" w:fill="FFFFFF" w:themeFill="background1"/>
        <w:spacing w:before="100" w:beforeAutospacing="1" w:after="100" w:afterAutospacing="1" w:line="240" w:lineRule="auto"/>
        <w:jc w:val="both"/>
        <w:rPr>
          <w:rFonts w:ascii="Sylfaen" w:eastAsia="Sylfaen" w:hAnsi="Sylfaen"/>
          <w:lang w:val="ka-GE"/>
        </w:rPr>
      </w:pPr>
      <w:r w:rsidRPr="000A17E9">
        <w:rPr>
          <w:rFonts w:ascii="Sylfaen" w:eastAsia="Sylfaen" w:hAnsi="Sylfaen"/>
        </w:rPr>
        <w:t>უმაღლესი და  სამეცნიერო დაწესებულებების ინფრასტრუქტურის განვითარებ</w:t>
      </w:r>
      <w:r w:rsidRPr="000A17E9">
        <w:rPr>
          <w:rFonts w:ascii="Sylfaen" w:eastAsia="Sylfaen" w:hAnsi="Sylfaen"/>
          <w:lang w:val="ka-GE"/>
        </w:rPr>
        <w:t>ის მიზნით დასინანსებულია უმღლესი დაწესებულებები.</w:t>
      </w:r>
    </w:p>
    <w:p w:rsidR="007604E7" w:rsidRPr="000A17E9" w:rsidRDefault="007604E7"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7604E7" w:rsidRPr="000A17E9" w:rsidRDefault="007604E7"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1.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7604E7" w:rsidRPr="000A17E9" w:rsidRDefault="007604E7"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დაფინანსებულია არანაკლებ 4 უმაღლესი საგანმანათლებლო დაწესებულება სარეაბილიტაციო სამუშაოების ჩატარებისა და საჭირო ინვენტარით აღჭურვის მიზნით; </w:t>
      </w:r>
    </w:p>
    <w:p w:rsidR="007604E7" w:rsidRPr="000A17E9" w:rsidRDefault="007604E7"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7604E7" w:rsidRPr="000A17E9" w:rsidRDefault="007604E7"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განხორციელდება დაფინანსება რიგი უმაღლესი საგანმანათლებლო დაწესებულებების სარეაბილიტაციო სამუშაოების ჩატარების მიზნით; </w:t>
      </w:r>
    </w:p>
    <w:p w:rsidR="007604E7" w:rsidRPr="000A17E9" w:rsidRDefault="007604E7"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7604E7" w:rsidRPr="000A17E9" w:rsidRDefault="007604E7" w:rsidP="00CE38B9">
      <w:pPr>
        <w:shd w:val="clear" w:color="auto" w:fill="FFFFFF" w:themeFill="background1"/>
        <w:spacing w:before="100" w:beforeAutospacing="1" w:after="100" w:afterAutospacing="1" w:line="240" w:lineRule="auto"/>
        <w:jc w:val="both"/>
        <w:rPr>
          <w:rFonts w:ascii="Sylfaen" w:eastAsia="Sylfaen" w:hAnsi="Sylfaen"/>
          <w:lang w:val="ka-GE"/>
        </w:rPr>
      </w:pPr>
      <w:r w:rsidRPr="000A17E9">
        <w:rPr>
          <w:rFonts w:ascii="Sylfaen" w:eastAsia="Sylfaen" w:hAnsi="Sylfaen"/>
        </w:rPr>
        <w:t xml:space="preserve">დაფინანსებულია </w:t>
      </w:r>
      <w:r w:rsidRPr="000A17E9">
        <w:rPr>
          <w:rFonts w:ascii="Sylfaen" w:eastAsia="Sylfaen" w:hAnsi="Sylfaen"/>
          <w:lang w:val="ka-GE"/>
        </w:rPr>
        <w:t>8</w:t>
      </w:r>
      <w:r w:rsidRPr="000A17E9">
        <w:rPr>
          <w:rFonts w:ascii="Sylfaen" w:eastAsia="Sylfaen" w:hAnsi="Sylfaen"/>
        </w:rPr>
        <w:t xml:space="preserve"> უმაღლესი საგანმანათლებლო</w:t>
      </w:r>
      <w:r w:rsidRPr="000A17E9">
        <w:rPr>
          <w:rFonts w:ascii="Sylfaen" w:eastAsia="Sylfaen" w:hAnsi="Sylfaen"/>
          <w:lang w:val="ka-GE"/>
        </w:rPr>
        <w:t xml:space="preserve"> დაწესებულება, როგორც თავისი, ასევე მის სისტემაში შემავალი სამეცნიერო-კვლევითი ერთეულების </w:t>
      </w:r>
      <w:r w:rsidRPr="000A17E9">
        <w:rPr>
          <w:rFonts w:ascii="Sylfaen" w:eastAsia="Sylfaen" w:hAnsi="Sylfaen"/>
        </w:rPr>
        <w:t>სარეაბილიტაციო სამუშაოების ჩატარებისა და საჭირო ინვენტარით აღჭურვის მიზნით</w:t>
      </w:r>
      <w:r w:rsidRPr="000A17E9">
        <w:rPr>
          <w:rFonts w:ascii="Sylfaen" w:eastAsia="Sylfaen" w:hAnsi="Sylfaen"/>
          <w:lang w:val="ka-GE"/>
        </w:rPr>
        <w:t xml:space="preserve"> და </w:t>
      </w:r>
      <w:r w:rsidRPr="000A17E9">
        <w:rPr>
          <w:rFonts w:ascii="Sylfaen" w:hAnsi="Sylfaen" w:cs="Sylfaen"/>
        </w:rPr>
        <w:t>სსიპ</w:t>
      </w:r>
      <w:r w:rsidRPr="000A17E9">
        <w:rPr>
          <w:rFonts w:ascii="Sylfaen" w:hAnsi="Sylfaen" w:cs="Sylfaen"/>
          <w:lang w:val="ka-GE"/>
        </w:rPr>
        <w:t xml:space="preserve"> -</w:t>
      </w:r>
      <w:r w:rsidRPr="000A17E9">
        <w:rPr>
          <w:rFonts w:ascii="Sylfaen" w:hAnsi="Sylfaen"/>
        </w:rPr>
        <w:t xml:space="preserve"> </w:t>
      </w:r>
      <w:r w:rsidRPr="000A17E9">
        <w:rPr>
          <w:rFonts w:ascii="Sylfaen" w:hAnsi="Sylfaen" w:cs="Sylfaen"/>
        </w:rPr>
        <w:t>კორნელი</w:t>
      </w:r>
      <w:r w:rsidRPr="000A17E9">
        <w:rPr>
          <w:rFonts w:ascii="Sylfaen" w:hAnsi="Sylfaen"/>
        </w:rPr>
        <w:t xml:space="preserve"> </w:t>
      </w:r>
      <w:r w:rsidRPr="000A17E9">
        <w:rPr>
          <w:rFonts w:ascii="Sylfaen" w:hAnsi="Sylfaen" w:cs="Sylfaen"/>
        </w:rPr>
        <w:t>კეკელიძის</w:t>
      </w:r>
      <w:r w:rsidRPr="000A17E9">
        <w:rPr>
          <w:rFonts w:ascii="Sylfaen" w:hAnsi="Sylfaen"/>
        </w:rPr>
        <w:t xml:space="preserve"> </w:t>
      </w:r>
      <w:r w:rsidRPr="000A17E9">
        <w:rPr>
          <w:rFonts w:ascii="Sylfaen" w:hAnsi="Sylfaen" w:cs="Sylfaen"/>
        </w:rPr>
        <w:t>სახელობის</w:t>
      </w:r>
      <w:r w:rsidRPr="000A17E9">
        <w:rPr>
          <w:rFonts w:ascii="Sylfaen" w:hAnsi="Sylfaen"/>
        </w:rPr>
        <w:t xml:space="preserve"> </w:t>
      </w:r>
      <w:r w:rsidRPr="000A17E9">
        <w:rPr>
          <w:rFonts w:ascii="Sylfaen" w:hAnsi="Sylfaen" w:cs="Sylfaen"/>
        </w:rPr>
        <w:t>საქართველოს</w:t>
      </w:r>
      <w:r w:rsidRPr="000A17E9">
        <w:rPr>
          <w:rFonts w:ascii="Sylfaen" w:hAnsi="Sylfaen"/>
        </w:rPr>
        <w:t xml:space="preserve"> </w:t>
      </w:r>
      <w:r w:rsidRPr="000A17E9">
        <w:rPr>
          <w:rFonts w:ascii="Sylfaen" w:hAnsi="Sylfaen" w:cs="Sylfaen"/>
        </w:rPr>
        <w:t>ხელნაწერთა</w:t>
      </w:r>
      <w:r w:rsidRPr="000A17E9">
        <w:rPr>
          <w:rFonts w:ascii="Sylfaen" w:hAnsi="Sylfaen"/>
        </w:rPr>
        <w:t xml:space="preserve"> </w:t>
      </w:r>
      <w:r w:rsidRPr="000A17E9">
        <w:rPr>
          <w:rFonts w:ascii="Sylfaen" w:hAnsi="Sylfaen" w:cs="Sylfaen"/>
        </w:rPr>
        <w:t>ეროვნული</w:t>
      </w:r>
      <w:r w:rsidRPr="000A17E9">
        <w:rPr>
          <w:rFonts w:ascii="Sylfaen" w:hAnsi="Sylfaen"/>
        </w:rPr>
        <w:t xml:space="preserve"> </w:t>
      </w:r>
      <w:r w:rsidRPr="000A17E9">
        <w:rPr>
          <w:rFonts w:ascii="Sylfaen" w:hAnsi="Sylfaen" w:cs="Sylfaen"/>
        </w:rPr>
        <w:t>ცენტრ</w:t>
      </w:r>
      <w:r w:rsidRPr="000A17E9">
        <w:rPr>
          <w:rFonts w:ascii="Sylfaen" w:hAnsi="Sylfaen" w:cs="Sylfaen"/>
          <w:lang w:val="ka-GE"/>
        </w:rPr>
        <w:t xml:space="preserve">ი </w:t>
      </w:r>
      <w:r w:rsidRPr="000A17E9">
        <w:rPr>
          <w:rFonts w:ascii="Sylfaen" w:eastAsia="Sylfaen" w:hAnsi="Sylfaen"/>
          <w:lang w:val="ka-GE"/>
        </w:rPr>
        <w:t>აღჭურვილლობის შეძენის მიზნით.</w:t>
      </w:r>
    </w:p>
    <w:p w:rsidR="007604E7" w:rsidRPr="000A17E9" w:rsidRDefault="007604E7" w:rsidP="00CE38B9">
      <w:pPr>
        <w:pStyle w:val="Heading4"/>
        <w:spacing w:line="240" w:lineRule="auto"/>
        <w:jc w:val="both"/>
        <w:rPr>
          <w:rFonts w:ascii="Sylfaen" w:eastAsia="Calibri" w:hAnsi="Sylfaen" w:cs="Calibri"/>
          <w:i w:val="0"/>
        </w:rPr>
      </w:pPr>
      <w:r w:rsidRPr="000A17E9">
        <w:rPr>
          <w:rFonts w:ascii="Sylfaen" w:eastAsia="Calibri" w:hAnsi="Sylfaen" w:cs="Calibri"/>
          <w:i w:val="0"/>
        </w:rPr>
        <w:t xml:space="preserve">4.4.5 საჯარო სკოლების ოპერირებისა და მოვლა-პატრონობის სისტემის განვითარება (პროგრამული კოდი 32 07 05) </w:t>
      </w:r>
    </w:p>
    <w:p w:rsidR="007604E7" w:rsidRPr="000A17E9" w:rsidRDefault="007604E7" w:rsidP="00CE38B9">
      <w:pPr>
        <w:spacing w:line="240" w:lineRule="auto"/>
        <w:rPr>
          <w:rFonts w:ascii="Sylfaen" w:eastAsia="Calibri" w:hAnsi="Sylfaen" w:cs="Calibri"/>
        </w:rPr>
      </w:pPr>
    </w:p>
    <w:p w:rsidR="007604E7" w:rsidRPr="000A17E9" w:rsidRDefault="007604E7" w:rsidP="00CE38B9">
      <w:pPr>
        <w:spacing w:line="240" w:lineRule="auto"/>
        <w:rPr>
          <w:rFonts w:ascii="Sylfaen" w:eastAsia="Calibri" w:hAnsi="Sylfaen" w:cs="Calibri"/>
        </w:rPr>
      </w:pPr>
      <w:r w:rsidRPr="000A17E9">
        <w:rPr>
          <w:rFonts w:ascii="Sylfaen" w:eastAsia="Calibri" w:hAnsi="Sylfaen" w:cs="Calibri"/>
        </w:rPr>
        <w:t>პროგრამის განმახორციელებელი:</w:t>
      </w:r>
    </w:p>
    <w:p w:rsidR="007604E7" w:rsidRPr="000A17E9" w:rsidRDefault="007604E7" w:rsidP="0002368F">
      <w:pPr>
        <w:pStyle w:val="ListParagraph"/>
        <w:numPr>
          <w:ilvl w:val="0"/>
          <w:numId w:val="87"/>
        </w:numPr>
        <w:pBdr>
          <w:top w:val="nil"/>
          <w:left w:val="nil"/>
          <w:bottom w:val="nil"/>
          <w:right w:val="nil"/>
          <w:between w:val="nil"/>
        </w:pBdr>
        <w:spacing w:after="0" w:line="240" w:lineRule="auto"/>
        <w:ind w:left="426" w:right="0" w:hanging="426"/>
        <w:rPr>
          <w:rFonts w:eastAsia="Calibri" w:cs="Calibri"/>
        </w:rPr>
      </w:pPr>
      <w:r w:rsidRPr="000A17E9">
        <w:rPr>
          <w:rFonts w:eastAsia="Calibri" w:cs="Calibri"/>
        </w:rPr>
        <w:t>სსიპ - საგანმანათლებლო და სამეცნიერო ინფრასტრუქტურის განვითარების სააგენტო.</w:t>
      </w:r>
    </w:p>
    <w:p w:rsidR="007604E7" w:rsidRPr="000A17E9" w:rsidRDefault="007604E7" w:rsidP="00CE38B9">
      <w:pPr>
        <w:pBdr>
          <w:top w:val="nil"/>
          <w:left w:val="nil"/>
          <w:bottom w:val="nil"/>
          <w:right w:val="nil"/>
          <w:between w:val="nil"/>
        </w:pBdr>
        <w:spacing w:line="240" w:lineRule="auto"/>
        <w:jc w:val="both"/>
        <w:rPr>
          <w:rFonts w:ascii="Sylfaen" w:eastAsia="Calibri" w:hAnsi="Sylfaen" w:cs="Calibri"/>
        </w:rPr>
      </w:pPr>
    </w:p>
    <w:p w:rsidR="007604E7" w:rsidRPr="000A17E9" w:rsidRDefault="007604E7"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7604E7" w:rsidRPr="000A17E9" w:rsidRDefault="007604E7"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საჯარო სკოლების ოპერირებისა და მოვლა-პატრონობის სისტემის დანერგვა  ხელს შეუწყობს ოპერირებისა და მოვლა-პატრონობის სისტემის ჩამოყალიბებასათვის საწყისი ამოცანების შესრულებას, რაც უზრუნველყოფს შემდგომ წლებში მის მდგრად მუშაობას.</w:t>
      </w:r>
    </w:p>
    <w:p w:rsidR="007604E7" w:rsidRPr="000A17E9" w:rsidRDefault="007604E7"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7604E7" w:rsidRPr="000A17E9" w:rsidRDefault="007604E7" w:rsidP="00CE38B9">
      <w:pPr>
        <w:pStyle w:val="NormalWeb"/>
        <w:spacing w:before="280" w:beforeAutospacing="0" w:after="280" w:afterAutospacing="0"/>
        <w:jc w:val="both"/>
        <w:textAlignment w:val="baseline"/>
        <w:rPr>
          <w:rFonts w:ascii="Sylfaen" w:hAnsi="Sylfaen"/>
          <w:sz w:val="22"/>
          <w:szCs w:val="22"/>
        </w:rPr>
      </w:pPr>
      <w:r w:rsidRPr="000A17E9">
        <w:rPr>
          <w:rFonts w:ascii="Sylfaen" w:hAnsi="Sylfaen" w:cs="Sylfaen"/>
          <w:sz w:val="22"/>
          <w:szCs w:val="22"/>
        </w:rPr>
        <w:t>საჭიროების</w:t>
      </w:r>
      <w:r w:rsidRPr="000A17E9">
        <w:rPr>
          <w:rFonts w:ascii="Sylfaen" w:hAnsi="Sylfaen"/>
          <w:sz w:val="22"/>
          <w:szCs w:val="22"/>
        </w:rPr>
        <w:t xml:space="preserve"> </w:t>
      </w:r>
      <w:r w:rsidRPr="000A17E9">
        <w:rPr>
          <w:rFonts w:ascii="Sylfaen" w:hAnsi="Sylfaen" w:cs="Sylfaen"/>
          <w:sz w:val="22"/>
          <w:szCs w:val="22"/>
        </w:rPr>
        <w:t>შესაბამისად</w:t>
      </w:r>
      <w:r w:rsidRPr="000A17E9">
        <w:rPr>
          <w:rFonts w:ascii="Sylfaen" w:hAnsi="Sylfaen"/>
          <w:sz w:val="22"/>
          <w:szCs w:val="22"/>
        </w:rPr>
        <w:t xml:space="preserve"> </w:t>
      </w:r>
      <w:r w:rsidRPr="000A17E9">
        <w:rPr>
          <w:rFonts w:ascii="Sylfaen" w:hAnsi="Sylfaen" w:cs="Sylfaen"/>
          <w:sz w:val="22"/>
          <w:szCs w:val="22"/>
        </w:rPr>
        <w:t>განხორციელდა</w:t>
      </w:r>
      <w:r w:rsidRPr="000A17E9">
        <w:rPr>
          <w:rFonts w:ascii="Sylfaen" w:hAnsi="Sylfaen"/>
          <w:sz w:val="22"/>
          <w:szCs w:val="22"/>
        </w:rPr>
        <w:t xml:space="preserve"> </w:t>
      </w:r>
      <w:r w:rsidRPr="000A17E9">
        <w:rPr>
          <w:rFonts w:ascii="Sylfaen" w:hAnsi="Sylfaen" w:cs="Sylfaen"/>
          <w:sz w:val="22"/>
          <w:szCs w:val="22"/>
        </w:rPr>
        <w:t>საჯარო</w:t>
      </w:r>
      <w:r w:rsidRPr="000A17E9">
        <w:rPr>
          <w:rFonts w:ascii="Sylfaen" w:hAnsi="Sylfaen"/>
          <w:sz w:val="22"/>
          <w:szCs w:val="22"/>
        </w:rPr>
        <w:t xml:space="preserve"> </w:t>
      </w:r>
      <w:r w:rsidRPr="000A17E9">
        <w:rPr>
          <w:rFonts w:ascii="Sylfaen" w:hAnsi="Sylfaen" w:cs="Sylfaen"/>
          <w:sz w:val="22"/>
          <w:szCs w:val="22"/>
        </w:rPr>
        <w:t>სკოლებში</w:t>
      </w:r>
      <w:r w:rsidRPr="000A17E9">
        <w:rPr>
          <w:rFonts w:ascii="Sylfaen" w:hAnsi="Sylfaen"/>
          <w:sz w:val="22"/>
          <w:szCs w:val="22"/>
        </w:rPr>
        <w:t xml:space="preserve"> </w:t>
      </w:r>
      <w:r w:rsidRPr="000A17E9">
        <w:rPr>
          <w:rFonts w:ascii="Sylfaen" w:hAnsi="Sylfaen" w:cs="Sylfaen"/>
          <w:sz w:val="22"/>
          <w:szCs w:val="22"/>
        </w:rPr>
        <w:t>დამონტაჟებული</w:t>
      </w:r>
      <w:r w:rsidRPr="000A17E9">
        <w:rPr>
          <w:rFonts w:ascii="Sylfaen" w:hAnsi="Sylfaen"/>
          <w:sz w:val="22"/>
          <w:szCs w:val="22"/>
        </w:rPr>
        <w:t xml:space="preserve"> </w:t>
      </w:r>
      <w:r w:rsidRPr="000A17E9">
        <w:rPr>
          <w:rFonts w:ascii="Sylfaen" w:hAnsi="Sylfaen" w:cs="Sylfaen"/>
          <w:sz w:val="22"/>
          <w:szCs w:val="22"/>
        </w:rPr>
        <w:t>ბიოლოგიური</w:t>
      </w:r>
      <w:r w:rsidRPr="000A17E9">
        <w:rPr>
          <w:rFonts w:ascii="Sylfaen" w:hAnsi="Sylfaen"/>
          <w:sz w:val="22"/>
          <w:szCs w:val="22"/>
        </w:rPr>
        <w:t xml:space="preserve"> </w:t>
      </w:r>
      <w:r w:rsidRPr="000A17E9">
        <w:rPr>
          <w:rFonts w:ascii="Sylfaen" w:hAnsi="Sylfaen" w:cs="Sylfaen"/>
          <w:sz w:val="22"/>
          <w:szCs w:val="22"/>
        </w:rPr>
        <w:t>გამწმენდი</w:t>
      </w:r>
      <w:r w:rsidRPr="000A17E9">
        <w:rPr>
          <w:rFonts w:ascii="Sylfaen" w:hAnsi="Sylfaen"/>
          <w:sz w:val="22"/>
          <w:szCs w:val="22"/>
        </w:rPr>
        <w:t xml:space="preserve"> </w:t>
      </w:r>
      <w:r w:rsidRPr="000A17E9">
        <w:rPr>
          <w:rFonts w:ascii="Sylfaen" w:hAnsi="Sylfaen" w:cs="Sylfaen"/>
          <w:sz w:val="22"/>
          <w:szCs w:val="22"/>
        </w:rPr>
        <w:t>დანადგარების</w:t>
      </w:r>
      <w:r w:rsidRPr="000A17E9">
        <w:rPr>
          <w:rFonts w:ascii="Sylfaen" w:hAnsi="Sylfaen"/>
          <w:sz w:val="22"/>
          <w:szCs w:val="22"/>
        </w:rPr>
        <w:t xml:space="preserve"> (</w:t>
      </w:r>
      <w:r w:rsidRPr="000A17E9">
        <w:rPr>
          <w:rFonts w:ascii="Sylfaen" w:hAnsi="Sylfaen" w:cs="Sylfaen"/>
          <w:sz w:val="22"/>
          <w:szCs w:val="22"/>
        </w:rPr>
        <w:t>ბიოტალ</w:t>
      </w:r>
      <w:r w:rsidRPr="000A17E9">
        <w:rPr>
          <w:rFonts w:ascii="Sylfaen" w:hAnsi="Sylfaen"/>
          <w:sz w:val="22"/>
          <w:szCs w:val="22"/>
        </w:rPr>
        <w:t xml:space="preserve"> - TBSD-ER) </w:t>
      </w:r>
      <w:r w:rsidRPr="000A17E9">
        <w:rPr>
          <w:rFonts w:ascii="Sylfaen" w:hAnsi="Sylfaen" w:cs="Sylfaen"/>
          <w:sz w:val="22"/>
          <w:szCs w:val="22"/>
        </w:rPr>
        <w:t>მიმდინარე</w:t>
      </w:r>
      <w:r w:rsidRPr="000A17E9">
        <w:rPr>
          <w:rFonts w:ascii="Sylfaen" w:hAnsi="Sylfaen"/>
          <w:sz w:val="22"/>
          <w:szCs w:val="22"/>
        </w:rPr>
        <w:t xml:space="preserve"> </w:t>
      </w:r>
      <w:r w:rsidRPr="000A17E9">
        <w:rPr>
          <w:rFonts w:ascii="Sylfaen" w:hAnsi="Sylfaen" w:cs="Sylfaen"/>
          <w:sz w:val="22"/>
          <w:szCs w:val="22"/>
        </w:rPr>
        <w:t>მომსახურება</w:t>
      </w:r>
      <w:r w:rsidRPr="000A17E9">
        <w:rPr>
          <w:rFonts w:ascii="Sylfaen" w:hAnsi="Sylfaen"/>
          <w:sz w:val="22"/>
          <w:szCs w:val="22"/>
        </w:rPr>
        <w:t xml:space="preserve">,  </w:t>
      </w:r>
      <w:r w:rsidRPr="000A17E9">
        <w:rPr>
          <w:rFonts w:ascii="Sylfaen" w:hAnsi="Sylfaen" w:cs="Sylfaen"/>
          <w:sz w:val="22"/>
          <w:szCs w:val="22"/>
        </w:rPr>
        <w:t>რიგ</w:t>
      </w:r>
      <w:r w:rsidRPr="000A17E9">
        <w:rPr>
          <w:rFonts w:ascii="Sylfaen" w:hAnsi="Sylfaen" w:cs="Sylfaen"/>
          <w:sz w:val="22"/>
          <w:szCs w:val="22"/>
          <w:lang w:val="ka-GE"/>
        </w:rPr>
        <w:t>ი</w:t>
      </w:r>
      <w:r w:rsidRPr="000A17E9">
        <w:rPr>
          <w:rFonts w:ascii="Sylfaen" w:hAnsi="Sylfaen"/>
          <w:sz w:val="22"/>
          <w:szCs w:val="22"/>
        </w:rPr>
        <w:t xml:space="preserve"> </w:t>
      </w:r>
      <w:r w:rsidRPr="000A17E9">
        <w:rPr>
          <w:rFonts w:ascii="Sylfaen" w:hAnsi="Sylfaen" w:cs="Sylfaen"/>
          <w:sz w:val="22"/>
          <w:szCs w:val="22"/>
        </w:rPr>
        <w:t>საჯარო</w:t>
      </w:r>
      <w:r w:rsidRPr="000A17E9">
        <w:rPr>
          <w:rFonts w:ascii="Sylfaen" w:hAnsi="Sylfaen"/>
          <w:sz w:val="22"/>
          <w:szCs w:val="22"/>
        </w:rPr>
        <w:t xml:space="preserve"> </w:t>
      </w:r>
      <w:r w:rsidRPr="000A17E9">
        <w:rPr>
          <w:rFonts w:ascii="Sylfaen" w:hAnsi="Sylfaen" w:cs="Sylfaen"/>
          <w:sz w:val="22"/>
          <w:szCs w:val="22"/>
        </w:rPr>
        <w:t>სკოლების</w:t>
      </w:r>
      <w:r w:rsidRPr="000A17E9">
        <w:rPr>
          <w:rFonts w:ascii="Sylfaen" w:hAnsi="Sylfaen"/>
          <w:sz w:val="22"/>
          <w:szCs w:val="22"/>
        </w:rPr>
        <w:t xml:space="preserve"> </w:t>
      </w:r>
      <w:r w:rsidRPr="000A17E9">
        <w:rPr>
          <w:rFonts w:ascii="Sylfaen" w:hAnsi="Sylfaen" w:cs="Sylfaen"/>
          <w:sz w:val="22"/>
          <w:szCs w:val="22"/>
        </w:rPr>
        <w:t>ნაწილობრივი</w:t>
      </w:r>
      <w:r w:rsidRPr="000A17E9">
        <w:rPr>
          <w:rFonts w:ascii="Sylfaen" w:hAnsi="Sylfaen"/>
          <w:sz w:val="22"/>
          <w:szCs w:val="22"/>
        </w:rPr>
        <w:t xml:space="preserve"> </w:t>
      </w:r>
      <w:r w:rsidRPr="000A17E9">
        <w:rPr>
          <w:rFonts w:ascii="Sylfaen" w:hAnsi="Sylfaen" w:cs="Sylfaen"/>
          <w:sz w:val="22"/>
          <w:szCs w:val="22"/>
        </w:rPr>
        <w:t>რეაბილიტაცია</w:t>
      </w:r>
      <w:r w:rsidRPr="000A17E9">
        <w:rPr>
          <w:rFonts w:ascii="Sylfaen" w:hAnsi="Sylfaen"/>
          <w:sz w:val="22"/>
          <w:szCs w:val="22"/>
        </w:rPr>
        <w:t xml:space="preserve">, </w:t>
      </w:r>
      <w:r w:rsidRPr="000A17E9">
        <w:rPr>
          <w:rFonts w:ascii="Sylfaen" w:hAnsi="Sylfaen" w:cs="Sylfaen"/>
          <w:sz w:val="22"/>
          <w:szCs w:val="22"/>
        </w:rPr>
        <w:t>საჯარო</w:t>
      </w:r>
      <w:r w:rsidRPr="000A17E9">
        <w:rPr>
          <w:rFonts w:ascii="Sylfaen" w:hAnsi="Sylfaen"/>
          <w:sz w:val="22"/>
          <w:szCs w:val="22"/>
        </w:rPr>
        <w:t xml:space="preserve"> </w:t>
      </w:r>
      <w:r w:rsidRPr="000A17E9">
        <w:rPr>
          <w:rFonts w:ascii="Sylfaen" w:hAnsi="Sylfaen" w:cs="Sylfaen"/>
          <w:sz w:val="22"/>
          <w:szCs w:val="22"/>
        </w:rPr>
        <w:t>სკოლებისთვის</w:t>
      </w:r>
      <w:r w:rsidRPr="000A17E9">
        <w:rPr>
          <w:rFonts w:ascii="Sylfaen" w:hAnsi="Sylfaen"/>
          <w:sz w:val="22"/>
          <w:szCs w:val="22"/>
        </w:rPr>
        <w:t xml:space="preserve"> </w:t>
      </w:r>
      <w:r w:rsidRPr="000A17E9">
        <w:rPr>
          <w:rFonts w:ascii="Sylfaen" w:hAnsi="Sylfaen" w:cs="Sylfaen"/>
          <w:sz w:val="22"/>
          <w:szCs w:val="22"/>
        </w:rPr>
        <w:t>გადასაცემად</w:t>
      </w:r>
      <w:r w:rsidRPr="000A17E9">
        <w:rPr>
          <w:rFonts w:ascii="Sylfaen" w:hAnsi="Sylfaen"/>
          <w:sz w:val="22"/>
          <w:szCs w:val="22"/>
        </w:rPr>
        <w:t xml:space="preserve"> </w:t>
      </w:r>
      <w:r w:rsidRPr="000A17E9">
        <w:rPr>
          <w:rFonts w:ascii="Sylfaen" w:hAnsi="Sylfaen" w:cs="Sylfaen"/>
          <w:sz w:val="22"/>
          <w:szCs w:val="22"/>
        </w:rPr>
        <w:t>შესყიდულ</w:t>
      </w:r>
      <w:r w:rsidRPr="000A17E9">
        <w:rPr>
          <w:rFonts w:ascii="Sylfaen" w:hAnsi="Sylfaen"/>
          <w:sz w:val="22"/>
          <w:szCs w:val="22"/>
        </w:rPr>
        <w:t xml:space="preserve"> </w:t>
      </w:r>
      <w:r w:rsidRPr="000A17E9">
        <w:rPr>
          <w:rFonts w:ascii="Sylfaen" w:hAnsi="Sylfaen" w:cs="Sylfaen"/>
          <w:sz w:val="22"/>
          <w:szCs w:val="22"/>
        </w:rPr>
        <w:t>იქნა</w:t>
      </w:r>
      <w:r w:rsidRPr="000A17E9">
        <w:rPr>
          <w:rFonts w:ascii="Sylfaen" w:hAnsi="Sylfaen"/>
          <w:sz w:val="22"/>
          <w:szCs w:val="22"/>
        </w:rPr>
        <w:t xml:space="preserve"> </w:t>
      </w:r>
      <w:r w:rsidRPr="000A17E9">
        <w:rPr>
          <w:rFonts w:ascii="Sylfaen" w:hAnsi="Sylfaen" w:cs="Sylfaen"/>
          <w:sz w:val="22"/>
          <w:szCs w:val="22"/>
        </w:rPr>
        <w:t>სადენზიფექციო</w:t>
      </w:r>
      <w:r w:rsidRPr="000A17E9">
        <w:rPr>
          <w:rFonts w:ascii="Sylfaen" w:hAnsi="Sylfaen"/>
          <w:sz w:val="22"/>
          <w:szCs w:val="22"/>
        </w:rPr>
        <w:t xml:space="preserve"> </w:t>
      </w:r>
      <w:r w:rsidRPr="000A17E9">
        <w:rPr>
          <w:rFonts w:ascii="Sylfaen" w:hAnsi="Sylfaen" w:cs="Sylfaen"/>
          <w:sz w:val="22"/>
          <w:szCs w:val="22"/>
        </w:rPr>
        <w:t>ხსნარების</w:t>
      </w:r>
      <w:r w:rsidRPr="000A17E9">
        <w:rPr>
          <w:rFonts w:ascii="Sylfaen" w:hAnsi="Sylfaen"/>
          <w:sz w:val="22"/>
          <w:szCs w:val="22"/>
        </w:rPr>
        <w:t xml:space="preserve"> </w:t>
      </w:r>
      <w:r w:rsidRPr="000A17E9">
        <w:rPr>
          <w:rFonts w:ascii="Sylfaen" w:hAnsi="Sylfaen" w:cs="Sylfaen"/>
          <w:sz w:val="22"/>
          <w:szCs w:val="22"/>
        </w:rPr>
        <w:t>დისპანსერები</w:t>
      </w:r>
      <w:r w:rsidRPr="000A17E9">
        <w:rPr>
          <w:rFonts w:ascii="Sylfaen" w:hAnsi="Sylfaen"/>
          <w:sz w:val="22"/>
          <w:szCs w:val="22"/>
        </w:rPr>
        <w:t xml:space="preserve"> </w:t>
      </w:r>
      <w:r w:rsidRPr="000A17E9">
        <w:rPr>
          <w:rFonts w:ascii="Sylfaen" w:hAnsi="Sylfaen" w:cs="Sylfaen"/>
          <w:sz w:val="22"/>
          <w:szCs w:val="22"/>
        </w:rPr>
        <w:t>და</w:t>
      </w:r>
      <w:r w:rsidRPr="000A17E9">
        <w:rPr>
          <w:rFonts w:ascii="Sylfaen" w:hAnsi="Sylfaen"/>
          <w:sz w:val="22"/>
          <w:szCs w:val="22"/>
        </w:rPr>
        <w:t xml:space="preserve"> </w:t>
      </w:r>
      <w:r w:rsidRPr="000A17E9">
        <w:rPr>
          <w:rFonts w:ascii="Sylfaen" w:hAnsi="Sylfaen" w:cs="Sylfaen"/>
          <w:sz w:val="22"/>
          <w:szCs w:val="22"/>
        </w:rPr>
        <w:t>კონცენტრატები</w:t>
      </w:r>
      <w:r w:rsidRPr="000A17E9">
        <w:rPr>
          <w:rFonts w:ascii="Sylfaen" w:hAnsi="Sylfaen"/>
          <w:sz w:val="22"/>
          <w:szCs w:val="22"/>
        </w:rPr>
        <w:t xml:space="preserve">, </w:t>
      </w:r>
      <w:r w:rsidRPr="000A17E9">
        <w:rPr>
          <w:rFonts w:ascii="Sylfaen" w:hAnsi="Sylfaen" w:cs="Sylfaen"/>
          <w:sz w:val="22"/>
          <w:szCs w:val="22"/>
        </w:rPr>
        <w:t>თერმომეტრები</w:t>
      </w:r>
      <w:r w:rsidRPr="000A17E9">
        <w:rPr>
          <w:rFonts w:ascii="Sylfaen" w:hAnsi="Sylfaen"/>
          <w:sz w:val="22"/>
          <w:szCs w:val="22"/>
        </w:rPr>
        <w:t xml:space="preserve">, </w:t>
      </w:r>
      <w:r w:rsidRPr="000A17E9">
        <w:rPr>
          <w:rFonts w:ascii="Sylfaen" w:hAnsi="Sylfaen" w:cs="Sylfaen"/>
          <w:sz w:val="22"/>
          <w:szCs w:val="22"/>
        </w:rPr>
        <w:t>დეზობარიერები</w:t>
      </w:r>
      <w:r w:rsidRPr="000A17E9">
        <w:rPr>
          <w:rFonts w:ascii="Sylfaen" w:hAnsi="Sylfaen"/>
          <w:sz w:val="22"/>
          <w:szCs w:val="22"/>
        </w:rPr>
        <w:t xml:space="preserve">, </w:t>
      </w:r>
      <w:r w:rsidRPr="000A17E9">
        <w:rPr>
          <w:rFonts w:ascii="Sylfaen" w:hAnsi="Sylfaen" w:cs="Sylfaen"/>
          <w:sz w:val="22"/>
          <w:szCs w:val="22"/>
        </w:rPr>
        <w:t>სამედიცინო</w:t>
      </w:r>
      <w:r w:rsidRPr="000A17E9">
        <w:rPr>
          <w:rFonts w:ascii="Sylfaen" w:hAnsi="Sylfaen"/>
          <w:sz w:val="22"/>
          <w:szCs w:val="22"/>
        </w:rPr>
        <w:t xml:space="preserve"> </w:t>
      </w:r>
      <w:r w:rsidRPr="000A17E9">
        <w:rPr>
          <w:rFonts w:ascii="Sylfaen" w:hAnsi="Sylfaen" w:cs="Sylfaen"/>
          <w:sz w:val="22"/>
          <w:szCs w:val="22"/>
        </w:rPr>
        <w:t>მასალები</w:t>
      </w:r>
      <w:r w:rsidRPr="000A17E9">
        <w:rPr>
          <w:rFonts w:ascii="Sylfaen" w:hAnsi="Sylfaen"/>
          <w:sz w:val="22"/>
          <w:szCs w:val="22"/>
        </w:rPr>
        <w:t xml:space="preserve"> </w:t>
      </w:r>
      <w:r w:rsidRPr="000A17E9">
        <w:rPr>
          <w:rFonts w:ascii="Sylfaen" w:hAnsi="Sylfaen" w:cs="Sylfaen"/>
          <w:sz w:val="22"/>
          <w:szCs w:val="22"/>
        </w:rPr>
        <w:t>და</w:t>
      </w:r>
      <w:r w:rsidRPr="000A17E9">
        <w:rPr>
          <w:rFonts w:ascii="Sylfaen" w:hAnsi="Sylfaen"/>
          <w:sz w:val="22"/>
          <w:szCs w:val="22"/>
        </w:rPr>
        <w:t xml:space="preserve"> </w:t>
      </w:r>
      <w:r w:rsidRPr="000A17E9">
        <w:rPr>
          <w:rFonts w:ascii="Sylfaen" w:hAnsi="Sylfaen" w:cs="Sylfaen"/>
          <w:sz w:val="22"/>
          <w:szCs w:val="22"/>
        </w:rPr>
        <w:t>ხელის</w:t>
      </w:r>
      <w:r w:rsidRPr="000A17E9">
        <w:rPr>
          <w:rFonts w:ascii="Sylfaen" w:hAnsi="Sylfaen"/>
          <w:sz w:val="22"/>
          <w:szCs w:val="22"/>
        </w:rPr>
        <w:t xml:space="preserve"> </w:t>
      </w:r>
      <w:r w:rsidRPr="000A17E9">
        <w:rPr>
          <w:rFonts w:ascii="Sylfaen" w:hAnsi="Sylfaen" w:cs="Sylfaen"/>
          <w:sz w:val="22"/>
          <w:szCs w:val="22"/>
        </w:rPr>
        <w:t>სადენზიფექციო</w:t>
      </w:r>
      <w:r w:rsidRPr="000A17E9">
        <w:rPr>
          <w:rFonts w:ascii="Sylfaen" w:hAnsi="Sylfaen"/>
          <w:sz w:val="22"/>
          <w:szCs w:val="22"/>
        </w:rPr>
        <w:t xml:space="preserve"> </w:t>
      </w:r>
      <w:r w:rsidRPr="000A17E9">
        <w:rPr>
          <w:rFonts w:ascii="Sylfaen" w:hAnsi="Sylfaen" w:cs="Sylfaen"/>
          <w:sz w:val="22"/>
          <w:szCs w:val="22"/>
        </w:rPr>
        <w:t>საშუალებები</w:t>
      </w:r>
      <w:r w:rsidRPr="000A17E9">
        <w:rPr>
          <w:rFonts w:ascii="Sylfaen" w:hAnsi="Sylfaen"/>
          <w:sz w:val="22"/>
          <w:szCs w:val="22"/>
        </w:rPr>
        <w:t>. </w:t>
      </w:r>
    </w:p>
    <w:p w:rsidR="007604E7" w:rsidRPr="000A17E9" w:rsidRDefault="007604E7"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7604E7" w:rsidRPr="000A17E9" w:rsidRDefault="007604E7"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1.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7604E7" w:rsidRPr="000A17E9" w:rsidRDefault="007604E7"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განხორციელდება საქართველოს მასშტაბით 200 საჯარო სკოლამდე, ასევე შესაბამისი მუნიციპალიტეტების და რესურსცენტრების თანამშრომლების ტრენინგი საჯარო სკოლების ოპერირებისა და მოვლა პატრონობის, ასევე პროგრამულ უზრუნველყოფა „მნე“-ში მუშაობის საკითხებთან დაკავშირებით , ათასწლეულის გამოწვევის ფონდის მიერ რეაბილიტირებულ საჯარო სკოლებში (TO 1, 2, 3, 4 და 6-ით განსაზღვრული საჯარო სკოლები) მდგრადობის შენარჩუნების მიზნით გახორციელდება სამუშაოები და საპროექტო სახარჯთაღრიცხვო დოკუმენტაციის შედგენა ათასწლეულის გამოწვევის ფონდის მიერ რეაბილიტირებულ საჯარო სკოლებში დამონტაჟებული ბიოლოგიური გამწმენდი საშუალებების მიმდინარე პროფილაქტიკური მომსახურება ოპერირებისა და მოვლა პატრონობის პროგრამული უზრუნველყოფის (მნე) მოდულურ-ანალიტიკური განვითარება"; </w:t>
      </w:r>
    </w:p>
    <w:p w:rsidR="007604E7" w:rsidRPr="000A17E9" w:rsidRDefault="007604E7"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7604E7" w:rsidRPr="000A17E9" w:rsidRDefault="007604E7" w:rsidP="00CE38B9">
      <w:pPr>
        <w:shd w:val="clear" w:color="auto" w:fill="FFFFFF" w:themeFill="background1"/>
        <w:spacing w:before="100" w:beforeAutospacing="1" w:after="100" w:afterAutospacing="1" w:line="240" w:lineRule="auto"/>
        <w:jc w:val="both"/>
        <w:rPr>
          <w:rFonts w:ascii="Sylfaen" w:eastAsia="Sylfaen" w:hAnsi="Sylfaen"/>
          <w:lang w:val="ka-GE"/>
        </w:rPr>
      </w:pPr>
      <w:r w:rsidRPr="000A17E9">
        <w:rPr>
          <w:rFonts w:ascii="Sylfaen" w:eastAsia="Sylfaen" w:hAnsi="Sylfaen"/>
        </w:rPr>
        <w:t xml:space="preserve">განხორციელდება ათასწლეულის გამოწვევის ფონდის მიერ მე-4 და მე-6 ტექნიკური დავალებით რეალიტირებულ საჯარო სკოლებში ექსპლუატაციის დროს გამოვლენილი ხარვეზების აღმოფხვრისათვის სამუშაოები (58 საჯარო სკოლა) </w:t>
      </w:r>
      <w:r w:rsidRPr="000A17E9">
        <w:rPr>
          <w:rFonts w:ascii="Sylfaen" w:eastAsia="Sylfaen" w:hAnsi="Sylfaen"/>
          <w:lang w:val="ka-GE"/>
        </w:rPr>
        <w:t>.</w:t>
      </w:r>
    </w:p>
    <w:p w:rsidR="007604E7" w:rsidRPr="000A17E9" w:rsidRDefault="007604E7"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7604E7" w:rsidRPr="000A17E9" w:rsidRDefault="007604E7" w:rsidP="00CE38B9">
      <w:pPr>
        <w:spacing w:before="100" w:beforeAutospacing="1" w:after="100" w:afterAutospacing="1" w:line="240" w:lineRule="auto"/>
        <w:jc w:val="both"/>
        <w:rPr>
          <w:rFonts w:ascii="Sylfaen" w:hAnsi="Sylfaen" w:cs="Sylfaen"/>
        </w:rPr>
      </w:pPr>
      <w:r w:rsidRPr="000A17E9">
        <w:rPr>
          <w:rFonts w:ascii="Sylfaen" w:hAnsi="Sylfaen" w:cs="Sylfaen"/>
        </w:rPr>
        <w:t>განხორციელდა</w:t>
      </w:r>
      <w:r w:rsidRPr="000A17E9">
        <w:rPr>
          <w:rFonts w:ascii="Sylfaen" w:hAnsi="Sylfaen"/>
        </w:rPr>
        <w:t xml:space="preserve"> 46 </w:t>
      </w:r>
      <w:r w:rsidRPr="000A17E9">
        <w:rPr>
          <w:rFonts w:ascii="Sylfaen" w:hAnsi="Sylfaen" w:cs="Sylfaen"/>
        </w:rPr>
        <w:t>საჯარო</w:t>
      </w:r>
      <w:r w:rsidRPr="000A17E9">
        <w:rPr>
          <w:rFonts w:ascii="Sylfaen" w:hAnsi="Sylfaen"/>
        </w:rPr>
        <w:t xml:space="preserve"> </w:t>
      </w:r>
      <w:r w:rsidRPr="000A17E9">
        <w:rPr>
          <w:rFonts w:ascii="Sylfaen" w:hAnsi="Sylfaen" w:cs="Sylfaen"/>
        </w:rPr>
        <w:t>სკოლის</w:t>
      </w:r>
      <w:r w:rsidRPr="000A17E9">
        <w:rPr>
          <w:rFonts w:ascii="Sylfaen" w:hAnsi="Sylfaen"/>
        </w:rPr>
        <w:t xml:space="preserve"> </w:t>
      </w:r>
      <w:r w:rsidRPr="000A17E9">
        <w:rPr>
          <w:rFonts w:ascii="Sylfaen" w:hAnsi="Sylfaen" w:cs="Sylfaen"/>
        </w:rPr>
        <w:t>ნაწილობრივი</w:t>
      </w:r>
      <w:r w:rsidRPr="000A17E9">
        <w:rPr>
          <w:rFonts w:ascii="Sylfaen" w:hAnsi="Sylfaen"/>
        </w:rPr>
        <w:t xml:space="preserve"> </w:t>
      </w:r>
      <w:r w:rsidRPr="000A17E9">
        <w:rPr>
          <w:rFonts w:ascii="Sylfaen" w:hAnsi="Sylfaen" w:cs="Sylfaen"/>
        </w:rPr>
        <w:t>სარეაბილიტაციო</w:t>
      </w:r>
      <w:r w:rsidRPr="000A17E9">
        <w:rPr>
          <w:rFonts w:ascii="Sylfaen" w:hAnsi="Sylfaen"/>
        </w:rPr>
        <w:t xml:space="preserve"> </w:t>
      </w:r>
      <w:r w:rsidRPr="000A17E9">
        <w:rPr>
          <w:rFonts w:ascii="Sylfaen" w:hAnsi="Sylfaen" w:cs="Sylfaen"/>
        </w:rPr>
        <w:t>სამუშაოები</w:t>
      </w:r>
      <w:r w:rsidRPr="000A17E9">
        <w:rPr>
          <w:rFonts w:ascii="Sylfaen" w:hAnsi="Sylfaen"/>
        </w:rPr>
        <w:t>.</w:t>
      </w:r>
    </w:p>
    <w:p w:rsidR="007604E7" w:rsidRPr="000A17E9" w:rsidRDefault="007604E7" w:rsidP="00CE38B9">
      <w:pPr>
        <w:spacing w:before="100" w:beforeAutospacing="1" w:after="100" w:afterAutospacing="1" w:line="240" w:lineRule="auto"/>
        <w:jc w:val="both"/>
        <w:rPr>
          <w:rFonts w:ascii="Sylfaen" w:hAnsi="Sylfaen" w:cs="Sylfaen"/>
        </w:rPr>
      </w:pPr>
      <w:r w:rsidRPr="000A17E9">
        <w:rPr>
          <w:rFonts w:ascii="Sylfaen" w:hAnsi="Sylfaen" w:cs="Sylfaen"/>
        </w:rPr>
        <w:t>ცდომილების</w:t>
      </w:r>
      <w:r w:rsidRPr="000A17E9">
        <w:rPr>
          <w:rFonts w:ascii="Sylfaen" w:hAnsi="Sylfaen"/>
        </w:rPr>
        <w:t xml:space="preserve"> </w:t>
      </w:r>
      <w:r w:rsidRPr="000A17E9">
        <w:rPr>
          <w:rFonts w:ascii="Sylfaen" w:hAnsi="Sylfaen" w:cs="Sylfaen"/>
        </w:rPr>
        <w:t>მაჩვენებელი</w:t>
      </w:r>
      <w:r w:rsidRPr="000A17E9">
        <w:rPr>
          <w:rFonts w:ascii="Sylfaen" w:hAnsi="Sylfaen"/>
        </w:rPr>
        <w:t xml:space="preserve"> (%/</w:t>
      </w:r>
      <w:r w:rsidRPr="000A17E9">
        <w:rPr>
          <w:rFonts w:ascii="Sylfaen" w:hAnsi="Sylfaen" w:cs="Sylfaen"/>
        </w:rPr>
        <w:t>აღწერა</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განმარტება</w:t>
      </w:r>
      <w:r w:rsidRPr="000A17E9">
        <w:rPr>
          <w:rFonts w:ascii="Sylfaen" w:hAnsi="Sylfaen"/>
        </w:rPr>
        <w:t xml:space="preserve"> </w:t>
      </w:r>
      <w:r w:rsidRPr="000A17E9">
        <w:rPr>
          <w:rFonts w:ascii="Sylfaen" w:hAnsi="Sylfaen" w:cs="Sylfaen"/>
        </w:rPr>
        <w:t>დაგეგმილ</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w:t>
      </w:r>
      <w:r w:rsidRPr="000A17E9">
        <w:rPr>
          <w:rFonts w:ascii="Sylfaen" w:hAnsi="Sylfaen"/>
        </w:rPr>
        <w:t xml:space="preserve"> </w:t>
      </w:r>
      <w:r w:rsidRPr="000A17E9">
        <w:rPr>
          <w:rFonts w:ascii="Sylfaen" w:hAnsi="Sylfaen" w:cs="Sylfaen"/>
        </w:rPr>
        <w:t>საბოლოო</w:t>
      </w:r>
      <w:r w:rsidRPr="000A17E9">
        <w:rPr>
          <w:rFonts w:ascii="Sylfaen" w:hAnsi="Sylfaen" w:cs="Sylfaen"/>
          <w:lang w:val="ka-GE"/>
        </w:rPr>
        <w:t xml:space="preserve"> </w:t>
      </w:r>
      <w:r w:rsidRPr="000A17E9">
        <w:rPr>
          <w:rFonts w:ascii="Sylfaen" w:hAnsi="Sylfaen"/>
        </w:rPr>
        <w:t>(</w:t>
      </w:r>
      <w:r w:rsidRPr="000A17E9">
        <w:rPr>
          <w:rFonts w:ascii="Sylfaen" w:hAnsi="Sylfaen"/>
          <w:lang w:val="ka-GE"/>
        </w:rPr>
        <w:t>შუალედურ</w:t>
      </w:r>
      <w:r w:rsidRPr="000A17E9">
        <w:rPr>
          <w:rFonts w:ascii="Sylfaen" w:hAnsi="Sylfaen"/>
        </w:rPr>
        <w:t xml:space="preserve">) </w:t>
      </w:r>
      <w:r w:rsidRPr="000A17E9">
        <w:rPr>
          <w:rFonts w:ascii="Sylfaen" w:hAnsi="Sylfaen" w:cs="Sylfaen"/>
        </w:rPr>
        <w:t>შედეგებს</w:t>
      </w:r>
      <w:r w:rsidRPr="000A17E9">
        <w:rPr>
          <w:rFonts w:ascii="Sylfaen" w:hAnsi="Sylfaen"/>
        </w:rPr>
        <w:t xml:space="preserve"> </w:t>
      </w:r>
      <w:r w:rsidRPr="000A17E9">
        <w:rPr>
          <w:rFonts w:ascii="Sylfaen" w:hAnsi="Sylfaen" w:cs="Sylfaen"/>
        </w:rPr>
        <w:t>შორის</w:t>
      </w:r>
      <w:r w:rsidRPr="000A17E9">
        <w:rPr>
          <w:rFonts w:ascii="Sylfaen" w:hAnsi="Sylfaen"/>
        </w:rPr>
        <w:t xml:space="preserve"> </w:t>
      </w:r>
      <w:r w:rsidRPr="000A17E9">
        <w:rPr>
          <w:rFonts w:ascii="Sylfaen" w:hAnsi="Sylfaen" w:cs="Sylfaen"/>
        </w:rPr>
        <w:t>არსებულ</w:t>
      </w:r>
      <w:r w:rsidRPr="000A17E9">
        <w:rPr>
          <w:rFonts w:ascii="Sylfaen" w:hAnsi="Sylfaen"/>
        </w:rPr>
        <w:t xml:space="preserve"> </w:t>
      </w:r>
      <w:r w:rsidRPr="000A17E9">
        <w:rPr>
          <w:rFonts w:ascii="Sylfaen" w:hAnsi="Sylfaen" w:cs="Sylfaen"/>
        </w:rPr>
        <w:t>განსხვავებებზე</w:t>
      </w:r>
    </w:p>
    <w:p w:rsidR="007604E7" w:rsidRPr="000A17E9" w:rsidRDefault="007604E7"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საჯარო სკოლებში არსებული მდგომარეობის დამატებითი დაზუსტების და საპროექტო სახარჯთაღრიცხვო დოკუმენტაციების შედგენისა და დაკონკრეტების შედეგად განისაზღვრა პრიორიტეტები არსებული ბიუჯეტის ფარგლებში, რის შედეგადაც შემცირდა საჯარო სკოლების რაოდენობა.</w:t>
      </w:r>
    </w:p>
    <w:p w:rsidR="007604E7" w:rsidRPr="000A17E9" w:rsidRDefault="007604E7" w:rsidP="00CE38B9">
      <w:pPr>
        <w:spacing w:before="280" w:after="280" w:line="240" w:lineRule="auto"/>
        <w:jc w:val="both"/>
        <w:rPr>
          <w:rFonts w:ascii="Sylfaen" w:hAnsi="Sylfaen"/>
          <w:lang w:val="ka-GE"/>
        </w:rPr>
      </w:pPr>
      <w:r w:rsidRPr="000A17E9">
        <w:rPr>
          <w:rFonts w:ascii="Sylfaen" w:hAnsi="Sylfaen"/>
          <w:lang w:val="ka-GE"/>
        </w:rPr>
        <w:t xml:space="preserve">2. </w:t>
      </w: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hAnsi="Sylfaen" w:cs="Sylfaen"/>
          <w:lang w:val="ka-GE"/>
        </w:rPr>
        <w:t>საბაზისო</w:t>
      </w:r>
      <w:r w:rsidRPr="000A17E9">
        <w:rPr>
          <w:rFonts w:ascii="Sylfaen" w:hAnsi="Sylfaen"/>
          <w:lang w:val="ka-GE"/>
        </w:rPr>
        <w:t xml:space="preserve"> </w:t>
      </w:r>
      <w:r w:rsidRPr="000A17E9">
        <w:rPr>
          <w:rFonts w:ascii="Sylfaen" w:hAnsi="Sylfaen" w:cs="Sylfaen"/>
          <w:lang w:val="ka-GE"/>
        </w:rPr>
        <w:t>მაჩვენებელი</w:t>
      </w:r>
    </w:p>
    <w:p w:rsidR="007604E7" w:rsidRPr="000A17E9" w:rsidRDefault="007604E7" w:rsidP="00CE38B9">
      <w:pPr>
        <w:spacing w:before="280" w:after="280" w:line="240" w:lineRule="auto"/>
        <w:jc w:val="both"/>
        <w:rPr>
          <w:rFonts w:ascii="Sylfaen" w:hAnsi="Sylfaen"/>
          <w:lang w:val="ka-GE"/>
        </w:rPr>
      </w:pPr>
      <w:r w:rsidRPr="000A17E9">
        <w:rPr>
          <w:rFonts w:ascii="Sylfaen" w:hAnsi="Sylfaen"/>
          <w:lang w:val="ka-GE"/>
        </w:rPr>
        <w:t xml:space="preserve">COVID-19 - </w:t>
      </w:r>
      <w:r w:rsidRPr="000A17E9">
        <w:rPr>
          <w:rFonts w:ascii="Sylfaen" w:hAnsi="Sylfaen" w:cs="Sylfaen"/>
          <w:lang w:val="ka-GE"/>
        </w:rPr>
        <w:t>ით</w:t>
      </w:r>
      <w:r w:rsidRPr="000A17E9">
        <w:rPr>
          <w:rFonts w:ascii="Sylfaen" w:hAnsi="Sylfaen"/>
          <w:lang w:val="ka-GE"/>
        </w:rPr>
        <w:t xml:space="preserve"> </w:t>
      </w:r>
      <w:r w:rsidRPr="000A17E9">
        <w:rPr>
          <w:rFonts w:ascii="Sylfaen" w:hAnsi="Sylfaen" w:cs="Sylfaen"/>
          <w:lang w:val="ka-GE"/>
        </w:rPr>
        <w:t>გამოწვეული</w:t>
      </w:r>
      <w:r w:rsidRPr="000A17E9">
        <w:rPr>
          <w:rFonts w:ascii="Sylfaen" w:hAnsi="Sylfaen"/>
          <w:lang w:val="ka-GE"/>
        </w:rPr>
        <w:t xml:space="preserve"> </w:t>
      </w:r>
      <w:r w:rsidRPr="000A17E9">
        <w:rPr>
          <w:rFonts w:ascii="Sylfaen" w:hAnsi="Sylfaen" w:cs="Sylfaen"/>
          <w:lang w:val="ka-GE"/>
        </w:rPr>
        <w:t>პანდემიის</w:t>
      </w:r>
      <w:r w:rsidRPr="000A17E9">
        <w:rPr>
          <w:rFonts w:ascii="Sylfaen" w:hAnsi="Sylfaen"/>
          <w:lang w:val="ka-GE"/>
        </w:rPr>
        <w:t xml:space="preserve"> </w:t>
      </w:r>
      <w:r w:rsidRPr="000A17E9">
        <w:rPr>
          <w:rFonts w:ascii="Sylfaen" w:hAnsi="Sylfaen" w:cs="Sylfaen"/>
          <w:lang w:val="ka-GE"/>
        </w:rPr>
        <w:t>პირობებში</w:t>
      </w:r>
      <w:r w:rsidRPr="000A17E9">
        <w:rPr>
          <w:rFonts w:ascii="Sylfaen" w:hAnsi="Sylfaen"/>
          <w:lang w:val="ka-GE"/>
        </w:rPr>
        <w:t xml:space="preserve"> </w:t>
      </w:r>
      <w:r w:rsidRPr="000A17E9">
        <w:rPr>
          <w:rFonts w:ascii="Sylfaen" w:hAnsi="Sylfaen" w:cs="Sylfaen"/>
          <w:lang w:val="ka-GE"/>
        </w:rPr>
        <w:t>საჯარო</w:t>
      </w:r>
      <w:r w:rsidRPr="000A17E9">
        <w:rPr>
          <w:rFonts w:ascii="Sylfaen" w:hAnsi="Sylfaen"/>
          <w:lang w:val="ka-GE"/>
        </w:rPr>
        <w:t xml:space="preserve"> </w:t>
      </w:r>
      <w:r w:rsidRPr="000A17E9">
        <w:rPr>
          <w:rFonts w:ascii="Sylfaen" w:hAnsi="Sylfaen" w:cs="Sylfaen"/>
          <w:lang w:val="ka-GE"/>
        </w:rPr>
        <w:t>სკოლები</w:t>
      </w:r>
      <w:r w:rsidRPr="000A17E9">
        <w:rPr>
          <w:rFonts w:ascii="Sylfaen" w:hAnsi="Sylfaen"/>
          <w:lang w:val="ka-GE"/>
        </w:rPr>
        <w:t xml:space="preserve"> </w:t>
      </w:r>
      <w:r w:rsidRPr="000A17E9">
        <w:rPr>
          <w:rFonts w:ascii="Sylfaen" w:hAnsi="Sylfaen" w:cs="Sylfaen"/>
          <w:lang w:val="ka-GE"/>
        </w:rPr>
        <w:t>უზრუნველყოფილია</w:t>
      </w:r>
      <w:r w:rsidRPr="000A17E9">
        <w:rPr>
          <w:rFonts w:ascii="Sylfaen" w:hAnsi="Sylfaen"/>
          <w:lang w:val="ka-GE"/>
        </w:rPr>
        <w:t xml:space="preserve"> </w:t>
      </w:r>
      <w:r w:rsidRPr="000A17E9">
        <w:rPr>
          <w:rFonts w:ascii="Sylfaen" w:hAnsi="Sylfaen" w:cs="Sylfaen"/>
          <w:lang w:val="ka-GE"/>
        </w:rPr>
        <w:t>სადენზიფექციო</w:t>
      </w:r>
      <w:r w:rsidRPr="000A17E9">
        <w:rPr>
          <w:rFonts w:ascii="Sylfaen" w:hAnsi="Sylfaen"/>
          <w:lang w:val="ka-GE"/>
        </w:rPr>
        <w:t xml:space="preserve"> </w:t>
      </w:r>
      <w:r w:rsidRPr="000A17E9">
        <w:rPr>
          <w:rFonts w:ascii="Sylfaen" w:hAnsi="Sylfaen" w:cs="Sylfaen"/>
          <w:lang w:val="ka-GE"/>
        </w:rPr>
        <w:t>საშუალებებით</w:t>
      </w:r>
      <w:r w:rsidRPr="000A17E9">
        <w:rPr>
          <w:rFonts w:ascii="Sylfaen" w:hAnsi="Sylfaen"/>
          <w:lang w:val="ka-GE"/>
        </w:rPr>
        <w:t xml:space="preserve">, </w:t>
      </w:r>
      <w:r w:rsidRPr="000A17E9">
        <w:rPr>
          <w:rFonts w:ascii="Sylfaen" w:hAnsi="Sylfaen" w:cs="Sylfaen"/>
          <w:lang w:val="ka-GE"/>
        </w:rPr>
        <w:t>უკონტაქტო</w:t>
      </w:r>
      <w:r w:rsidRPr="000A17E9">
        <w:rPr>
          <w:rFonts w:ascii="Sylfaen" w:hAnsi="Sylfaen"/>
          <w:lang w:val="ka-GE"/>
        </w:rPr>
        <w:t xml:space="preserve"> </w:t>
      </w:r>
      <w:r w:rsidRPr="000A17E9">
        <w:rPr>
          <w:rFonts w:ascii="Sylfaen" w:hAnsi="Sylfaen" w:cs="Sylfaen"/>
          <w:lang w:val="ka-GE"/>
        </w:rPr>
        <w:t>თერმომეტრებით</w:t>
      </w:r>
      <w:r w:rsidRPr="000A17E9">
        <w:rPr>
          <w:rFonts w:ascii="Sylfaen" w:hAnsi="Sylfaen"/>
          <w:lang w:val="ka-GE"/>
        </w:rPr>
        <w:t xml:space="preserve">, </w:t>
      </w:r>
      <w:r w:rsidRPr="000A17E9">
        <w:rPr>
          <w:rFonts w:ascii="Sylfaen" w:hAnsi="Sylfaen" w:cs="Sylfaen"/>
          <w:lang w:val="ka-GE"/>
        </w:rPr>
        <w:t>სახის</w:t>
      </w:r>
      <w:r w:rsidRPr="000A17E9">
        <w:rPr>
          <w:rFonts w:ascii="Sylfaen" w:hAnsi="Sylfaen"/>
          <w:lang w:val="ka-GE"/>
        </w:rPr>
        <w:t xml:space="preserve"> </w:t>
      </w:r>
      <w:r w:rsidRPr="000A17E9">
        <w:rPr>
          <w:rFonts w:ascii="Sylfaen" w:hAnsi="Sylfaen" w:cs="Sylfaen"/>
          <w:lang w:val="ka-GE"/>
        </w:rPr>
        <w:t>დამცავი</w:t>
      </w:r>
      <w:r w:rsidRPr="000A17E9">
        <w:rPr>
          <w:rFonts w:ascii="Sylfaen" w:hAnsi="Sylfaen"/>
          <w:lang w:val="ka-GE"/>
        </w:rPr>
        <w:t xml:space="preserve"> </w:t>
      </w:r>
      <w:r w:rsidRPr="000A17E9">
        <w:rPr>
          <w:rFonts w:ascii="Sylfaen" w:hAnsi="Sylfaen" w:cs="Sylfaen"/>
          <w:lang w:val="ka-GE"/>
        </w:rPr>
        <w:t>ნიღბებითა</w:t>
      </w:r>
      <w:r w:rsidRPr="000A17E9">
        <w:rPr>
          <w:rFonts w:ascii="Sylfaen" w:hAnsi="Sylfaen"/>
          <w:lang w:val="ka-GE"/>
        </w:rPr>
        <w:t xml:space="preserve"> </w:t>
      </w:r>
      <w:r w:rsidRPr="000A17E9">
        <w:rPr>
          <w:rFonts w:ascii="Sylfaen" w:hAnsi="Sylfaen" w:cs="Sylfaen"/>
          <w:lang w:val="ka-GE"/>
        </w:rPr>
        <w:t>და</w:t>
      </w:r>
      <w:r w:rsidRPr="000A17E9">
        <w:rPr>
          <w:rFonts w:ascii="Sylfaen" w:hAnsi="Sylfaen"/>
          <w:lang w:val="ka-GE"/>
        </w:rPr>
        <w:t xml:space="preserve"> </w:t>
      </w:r>
      <w:r w:rsidRPr="000A17E9">
        <w:rPr>
          <w:rFonts w:ascii="Sylfaen" w:hAnsi="Sylfaen" w:cs="Sylfaen"/>
          <w:lang w:val="ka-GE"/>
        </w:rPr>
        <w:t>დეზობარიერებით</w:t>
      </w:r>
      <w:r w:rsidRPr="000A17E9">
        <w:rPr>
          <w:rFonts w:ascii="Sylfaen" w:hAnsi="Sylfaen"/>
          <w:lang w:val="ka-GE"/>
        </w:rPr>
        <w:t>.</w:t>
      </w:r>
      <w:r w:rsidRPr="000A17E9">
        <w:rPr>
          <w:rFonts w:ascii="Sylfaen" w:hAnsi="Sylfaen" w:cs="Merriweather"/>
          <w:lang w:val="ka-GE"/>
        </w:rPr>
        <w:t> </w:t>
      </w:r>
    </w:p>
    <w:p w:rsidR="007604E7" w:rsidRPr="000A17E9" w:rsidRDefault="007604E7" w:rsidP="00CE38B9">
      <w:pPr>
        <w:spacing w:before="280" w:after="280" w:line="240" w:lineRule="auto"/>
        <w:jc w:val="both"/>
        <w:rPr>
          <w:rFonts w:ascii="Sylfaen" w:hAnsi="Sylfaen"/>
          <w:lang w:val="ka-GE"/>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hAnsi="Sylfaen" w:cs="Sylfaen"/>
          <w:lang w:val="ka-GE"/>
        </w:rPr>
        <w:t>მიზნობრივი</w:t>
      </w:r>
      <w:r w:rsidRPr="000A17E9">
        <w:rPr>
          <w:rFonts w:ascii="Sylfaen" w:hAnsi="Sylfaen"/>
          <w:lang w:val="ka-GE"/>
        </w:rPr>
        <w:t xml:space="preserve"> </w:t>
      </w:r>
      <w:r w:rsidRPr="000A17E9">
        <w:rPr>
          <w:rFonts w:ascii="Sylfaen" w:hAnsi="Sylfaen" w:cs="Sylfaen"/>
          <w:lang w:val="ka-GE"/>
        </w:rPr>
        <w:t>მაჩვენებელი</w:t>
      </w:r>
    </w:p>
    <w:p w:rsidR="007604E7" w:rsidRPr="000A17E9" w:rsidRDefault="007604E7" w:rsidP="00CE38B9">
      <w:pPr>
        <w:spacing w:line="240" w:lineRule="auto"/>
        <w:jc w:val="both"/>
        <w:rPr>
          <w:rFonts w:ascii="Sylfaen" w:hAnsi="Sylfaen"/>
          <w:lang w:val="ka-GE"/>
        </w:rPr>
      </w:pPr>
      <w:r w:rsidRPr="000A17E9">
        <w:rPr>
          <w:rFonts w:ascii="Sylfaen" w:hAnsi="Sylfaen"/>
          <w:lang w:val="ka-GE"/>
        </w:rPr>
        <w:t xml:space="preserve">COVID-19 - </w:t>
      </w:r>
      <w:r w:rsidRPr="000A17E9">
        <w:rPr>
          <w:rFonts w:ascii="Sylfaen" w:hAnsi="Sylfaen" w:cs="Sylfaen"/>
          <w:lang w:val="ka-GE"/>
        </w:rPr>
        <w:t>ით</w:t>
      </w:r>
      <w:r w:rsidRPr="000A17E9">
        <w:rPr>
          <w:rFonts w:ascii="Sylfaen" w:hAnsi="Sylfaen"/>
          <w:lang w:val="ka-GE"/>
        </w:rPr>
        <w:t xml:space="preserve"> </w:t>
      </w:r>
      <w:r w:rsidRPr="000A17E9">
        <w:rPr>
          <w:rFonts w:ascii="Sylfaen" w:hAnsi="Sylfaen" w:cs="Sylfaen"/>
          <w:lang w:val="ka-GE"/>
        </w:rPr>
        <w:t>გამოწვეული</w:t>
      </w:r>
      <w:r w:rsidRPr="000A17E9">
        <w:rPr>
          <w:rFonts w:ascii="Sylfaen" w:hAnsi="Sylfaen"/>
          <w:lang w:val="ka-GE"/>
        </w:rPr>
        <w:t xml:space="preserve"> </w:t>
      </w:r>
      <w:r w:rsidRPr="000A17E9">
        <w:rPr>
          <w:rFonts w:ascii="Sylfaen" w:hAnsi="Sylfaen" w:cs="Sylfaen"/>
          <w:lang w:val="ka-GE"/>
        </w:rPr>
        <w:t>პანდემიის</w:t>
      </w:r>
      <w:r w:rsidRPr="000A17E9">
        <w:rPr>
          <w:rFonts w:ascii="Sylfaen" w:hAnsi="Sylfaen"/>
          <w:lang w:val="ka-GE"/>
        </w:rPr>
        <w:t xml:space="preserve"> </w:t>
      </w:r>
      <w:r w:rsidRPr="000A17E9">
        <w:rPr>
          <w:rFonts w:ascii="Sylfaen" w:hAnsi="Sylfaen" w:cs="Sylfaen"/>
          <w:lang w:val="ka-GE"/>
        </w:rPr>
        <w:t>პირობებში</w:t>
      </w:r>
      <w:r w:rsidRPr="000A17E9">
        <w:rPr>
          <w:rFonts w:ascii="Sylfaen" w:hAnsi="Sylfaen"/>
          <w:lang w:val="ka-GE"/>
        </w:rPr>
        <w:t xml:space="preserve"> </w:t>
      </w:r>
      <w:r w:rsidRPr="000A17E9">
        <w:rPr>
          <w:rFonts w:ascii="Sylfaen" w:hAnsi="Sylfaen" w:cs="Sylfaen"/>
          <w:lang w:val="ka-GE"/>
        </w:rPr>
        <w:t>საჯარო</w:t>
      </w:r>
      <w:r w:rsidRPr="000A17E9">
        <w:rPr>
          <w:rFonts w:ascii="Sylfaen" w:hAnsi="Sylfaen"/>
          <w:lang w:val="ka-GE"/>
        </w:rPr>
        <w:t xml:space="preserve"> </w:t>
      </w:r>
      <w:r w:rsidRPr="000A17E9">
        <w:rPr>
          <w:rFonts w:ascii="Sylfaen" w:hAnsi="Sylfaen" w:cs="Sylfaen"/>
          <w:lang w:val="ka-GE"/>
        </w:rPr>
        <w:t>სკოლების</w:t>
      </w:r>
      <w:r w:rsidRPr="000A17E9">
        <w:rPr>
          <w:rFonts w:ascii="Sylfaen" w:hAnsi="Sylfaen"/>
          <w:lang w:val="ka-GE"/>
        </w:rPr>
        <w:t xml:space="preserve"> </w:t>
      </w:r>
      <w:r w:rsidRPr="000A17E9">
        <w:rPr>
          <w:rFonts w:ascii="Sylfaen" w:hAnsi="Sylfaen" w:cs="Sylfaen"/>
          <w:lang w:val="ka-GE"/>
        </w:rPr>
        <w:t>მხარდაჭერა</w:t>
      </w:r>
      <w:r w:rsidRPr="000A17E9">
        <w:rPr>
          <w:rFonts w:ascii="Sylfaen" w:hAnsi="Sylfaen"/>
          <w:lang w:val="ka-GE"/>
        </w:rPr>
        <w:t xml:space="preserve"> </w:t>
      </w:r>
      <w:r w:rsidRPr="000A17E9">
        <w:rPr>
          <w:rFonts w:ascii="Sylfaen" w:hAnsi="Sylfaen" w:cs="Sylfaen"/>
          <w:lang w:val="ka-GE"/>
        </w:rPr>
        <w:t>სხვადასხვა</w:t>
      </w:r>
      <w:r w:rsidRPr="000A17E9">
        <w:rPr>
          <w:rFonts w:ascii="Sylfaen" w:hAnsi="Sylfaen"/>
          <w:lang w:val="ka-GE"/>
        </w:rPr>
        <w:t xml:space="preserve"> </w:t>
      </w:r>
      <w:r w:rsidRPr="000A17E9">
        <w:rPr>
          <w:rFonts w:ascii="Sylfaen" w:hAnsi="Sylfaen" w:cs="Sylfaen"/>
          <w:lang w:val="ka-GE"/>
        </w:rPr>
        <w:t>სადენზიფექციო</w:t>
      </w:r>
      <w:r w:rsidRPr="000A17E9">
        <w:rPr>
          <w:rFonts w:ascii="Sylfaen" w:hAnsi="Sylfaen"/>
          <w:lang w:val="ka-GE"/>
        </w:rPr>
        <w:t xml:space="preserve"> </w:t>
      </w:r>
      <w:r w:rsidRPr="000A17E9">
        <w:rPr>
          <w:rFonts w:ascii="Sylfaen" w:hAnsi="Sylfaen" w:cs="Sylfaen"/>
          <w:lang w:val="ka-GE"/>
        </w:rPr>
        <w:t>საშუალებებით</w:t>
      </w:r>
      <w:r w:rsidRPr="000A17E9">
        <w:rPr>
          <w:rFonts w:ascii="Sylfaen" w:hAnsi="Sylfaen"/>
          <w:lang w:val="ka-GE"/>
        </w:rPr>
        <w:t xml:space="preserve">, </w:t>
      </w:r>
      <w:r w:rsidRPr="000A17E9">
        <w:rPr>
          <w:rFonts w:ascii="Sylfaen" w:hAnsi="Sylfaen" w:cs="Sylfaen"/>
          <w:lang w:val="ka-GE"/>
        </w:rPr>
        <w:t>უკონტაქტო</w:t>
      </w:r>
      <w:r w:rsidRPr="000A17E9">
        <w:rPr>
          <w:rFonts w:ascii="Sylfaen" w:hAnsi="Sylfaen"/>
          <w:lang w:val="ka-GE"/>
        </w:rPr>
        <w:t xml:space="preserve"> </w:t>
      </w:r>
      <w:r w:rsidRPr="000A17E9">
        <w:rPr>
          <w:rFonts w:ascii="Sylfaen" w:hAnsi="Sylfaen" w:cs="Sylfaen"/>
          <w:lang w:val="ka-GE"/>
        </w:rPr>
        <w:t>თერმომეტრებით</w:t>
      </w:r>
      <w:r w:rsidRPr="000A17E9">
        <w:rPr>
          <w:rFonts w:ascii="Sylfaen" w:hAnsi="Sylfaen"/>
          <w:lang w:val="ka-GE"/>
        </w:rPr>
        <w:t xml:space="preserve">, </w:t>
      </w:r>
      <w:r w:rsidRPr="000A17E9">
        <w:rPr>
          <w:rFonts w:ascii="Sylfaen" w:hAnsi="Sylfaen" w:cs="Sylfaen"/>
          <w:lang w:val="ka-GE"/>
        </w:rPr>
        <w:t>სახის</w:t>
      </w:r>
      <w:r w:rsidRPr="000A17E9">
        <w:rPr>
          <w:rFonts w:ascii="Sylfaen" w:hAnsi="Sylfaen"/>
          <w:lang w:val="ka-GE"/>
        </w:rPr>
        <w:t xml:space="preserve"> </w:t>
      </w:r>
      <w:r w:rsidRPr="000A17E9">
        <w:rPr>
          <w:rFonts w:ascii="Sylfaen" w:hAnsi="Sylfaen" w:cs="Sylfaen"/>
          <w:lang w:val="ka-GE"/>
        </w:rPr>
        <w:t>დამცავი</w:t>
      </w:r>
      <w:r w:rsidRPr="000A17E9">
        <w:rPr>
          <w:rFonts w:ascii="Sylfaen" w:hAnsi="Sylfaen"/>
          <w:lang w:val="ka-GE"/>
        </w:rPr>
        <w:t xml:space="preserve"> </w:t>
      </w:r>
      <w:r w:rsidRPr="000A17E9">
        <w:rPr>
          <w:rFonts w:ascii="Sylfaen" w:hAnsi="Sylfaen" w:cs="Sylfaen"/>
          <w:lang w:val="ka-GE"/>
        </w:rPr>
        <w:t>ნიღბებითა</w:t>
      </w:r>
      <w:r w:rsidRPr="000A17E9">
        <w:rPr>
          <w:rFonts w:ascii="Sylfaen" w:hAnsi="Sylfaen"/>
          <w:lang w:val="ka-GE"/>
        </w:rPr>
        <w:t xml:space="preserve"> </w:t>
      </w:r>
      <w:r w:rsidRPr="000A17E9">
        <w:rPr>
          <w:rFonts w:ascii="Sylfaen" w:hAnsi="Sylfaen" w:cs="Sylfaen"/>
          <w:lang w:val="ka-GE"/>
        </w:rPr>
        <w:t>და</w:t>
      </w:r>
      <w:r w:rsidRPr="000A17E9">
        <w:rPr>
          <w:rFonts w:ascii="Sylfaen" w:hAnsi="Sylfaen"/>
          <w:lang w:val="ka-GE"/>
        </w:rPr>
        <w:t xml:space="preserve"> </w:t>
      </w:r>
      <w:r w:rsidRPr="000A17E9">
        <w:rPr>
          <w:rFonts w:ascii="Sylfaen" w:hAnsi="Sylfaen" w:cs="Sylfaen"/>
          <w:lang w:val="ka-GE"/>
        </w:rPr>
        <w:t>დეზობარიერებით</w:t>
      </w:r>
      <w:r w:rsidRPr="000A17E9">
        <w:rPr>
          <w:rFonts w:ascii="Sylfaen" w:hAnsi="Sylfaen"/>
          <w:lang w:val="ka-GE"/>
        </w:rPr>
        <w:t>.</w:t>
      </w:r>
      <w:r w:rsidRPr="000A17E9">
        <w:rPr>
          <w:rFonts w:ascii="Sylfaen" w:hAnsi="Sylfaen" w:cs="Merriweather"/>
          <w:lang w:val="ka-GE"/>
        </w:rPr>
        <w:t> </w:t>
      </w:r>
    </w:p>
    <w:p w:rsidR="007604E7" w:rsidRPr="000A17E9" w:rsidRDefault="007604E7" w:rsidP="00CE38B9">
      <w:pPr>
        <w:spacing w:before="280" w:after="280" w:line="240" w:lineRule="auto"/>
        <w:jc w:val="both"/>
        <w:rPr>
          <w:rFonts w:ascii="Sylfaen" w:hAnsi="Sylfaen"/>
          <w:lang w:val="ka-GE"/>
        </w:rPr>
      </w:pPr>
      <w:r w:rsidRPr="000A17E9">
        <w:rPr>
          <w:rFonts w:ascii="Sylfaen" w:hAnsi="Sylfaen" w:cs="Sylfaen"/>
          <w:lang w:val="ka-GE"/>
        </w:rPr>
        <w:t>მიღწეული</w:t>
      </w:r>
      <w:r w:rsidRPr="000A17E9">
        <w:rPr>
          <w:rFonts w:ascii="Sylfaen" w:hAnsi="Sylfaen"/>
          <w:lang w:val="ka-GE"/>
        </w:rPr>
        <w:t xml:space="preserve"> </w:t>
      </w:r>
      <w:r w:rsidRPr="000A17E9">
        <w:rPr>
          <w:rFonts w:ascii="Sylfaen" w:hAnsi="Sylfaen" w:cs="Sylfaen"/>
          <w:lang w:val="ka-GE"/>
        </w:rPr>
        <w:t>შუალედური</w:t>
      </w:r>
      <w:r w:rsidRPr="000A17E9">
        <w:rPr>
          <w:rFonts w:ascii="Sylfaen" w:hAnsi="Sylfaen"/>
          <w:lang w:val="ka-GE"/>
        </w:rPr>
        <w:t xml:space="preserve"> </w:t>
      </w:r>
      <w:r w:rsidRPr="000A17E9">
        <w:rPr>
          <w:rFonts w:ascii="Sylfaen" w:hAnsi="Sylfaen" w:cs="Sylfaen"/>
          <w:lang w:val="ka-GE"/>
        </w:rPr>
        <w:t>შედეგის</w:t>
      </w:r>
      <w:r w:rsidRPr="000A17E9">
        <w:rPr>
          <w:rFonts w:ascii="Sylfaen" w:hAnsi="Sylfaen"/>
          <w:lang w:val="ka-GE"/>
        </w:rPr>
        <w:t xml:space="preserve"> </w:t>
      </w:r>
      <w:r w:rsidRPr="000A17E9">
        <w:rPr>
          <w:rFonts w:ascii="Sylfaen" w:hAnsi="Sylfaen" w:cs="Sylfaen"/>
          <w:lang w:val="ka-GE"/>
        </w:rPr>
        <w:t>შეფასების</w:t>
      </w:r>
      <w:r w:rsidRPr="000A17E9">
        <w:rPr>
          <w:rFonts w:ascii="Sylfaen" w:hAnsi="Sylfaen"/>
          <w:lang w:val="ka-GE"/>
        </w:rPr>
        <w:t xml:space="preserve"> </w:t>
      </w:r>
      <w:r w:rsidRPr="000A17E9">
        <w:rPr>
          <w:rFonts w:ascii="Sylfaen" w:hAnsi="Sylfaen" w:cs="Sylfaen"/>
          <w:lang w:val="ka-GE"/>
        </w:rPr>
        <w:t>ინდიკატორი</w:t>
      </w:r>
    </w:p>
    <w:p w:rsidR="007604E7" w:rsidRPr="000A17E9" w:rsidRDefault="007604E7" w:rsidP="00CE38B9">
      <w:pPr>
        <w:spacing w:before="280" w:after="280" w:line="240" w:lineRule="auto"/>
        <w:jc w:val="both"/>
        <w:rPr>
          <w:rFonts w:ascii="Sylfaen" w:hAnsi="Sylfaen"/>
          <w:lang w:val="ka-GE"/>
        </w:rPr>
      </w:pPr>
      <w:r w:rsidRPr="000A17E9">
        <w:rPr>
          <w:rFonts w:ascii="Sylfaen" w:hAnsi="Sylfaen"/>
          <w:lang w:val="ka-GE"/>
        </w:rPr>
        <w:t xml:space="preserve">COVID-19 - </w:t>
      </w:r>
      <w:r w:rsidRPr="000A17E9">
        <w:rPr>
          <w:rFonts w:ascii="Sylfaen" w:hAnsi="Sylfaen" w:cs="Sylfaen"/>
          <w:lang w:val="ka-GE"/>
        </w:rPr>
        <w:t>ით</w:t>
      </w:r>
      <w:r w:rsidRPr="000A17E9">
        <w:rPr>
          <w:rFonts w:ascii="Sylfaen" w:hAnsi="Sylfaen"/>
          <w:lang w:val="ka-GE"/>
        </w:rPr>
        <w:t xml:space="preserve"> </w:t>
      </w:r>
      <w:r w:rsidRPr="000A17E9">
        <w:rPr>
          <w:rFonts w:ascii="Sylfaen" w:hAnsi="Sylfaen" w:cs="Sylfaen"/>
          <w:lang w:val="ka-GE"/>
        </w:rPr>
        <w:t>გამოწვეული</w:t>
      </w:r>
      <w:r w:rsidRPr="000A17E9">
        <w:rPr>
          <w:rFonts w:ascii="Sylfaen" w:hAnsi="Sylfaen"/>
          <w:lang w:val="ka-GE"/>
        </w:rPr>
        <w:t xml:space="preserve"> </w:t>
      </w:r>
      <w:r w:rsidRPr="000A17E9">
        <w:rPr>
          <w:rFonts w:ascii="Sylfaen" w:hAnsi="Sylfaen" w:cs="Sylfaen"/>
          <w:lang w:val="ka-GE"/>
        </w:rPr>
        <w:t>პანდემიის</w:t>
      </w:r>
      <w:r w:rsidRPr="000A17E9">
        <w:rPr>
          <w:rFonts w:ascii="Sylfaen" w:hAnsi="Sylfaen"/>
          <w:lang w:val="ka-GE"/>
        </w:rPr>
        <w:t xml:space="preserve"> </w:t>
      </w:r>
      <w:r w:rsidRPr="000A17E9">
        <w:rPr>
          <w:rFonts w:ascii="Sylfaen" w:hAnsi="Sylfaen" w:cs="Sylfaen"/>
          <w:lang w:val="ka-GE"/>
        </w:rPr>
        <w:t>პირობებში</w:t>
      </w:r>
      <w:r w:rsidRPr="000A17E9">
        <w:rPr>
          <w:rFonts w:ascii="Sylfaen" w:hAnsi="Sylfaen"/>
          <w:lang w:val="ka-GE"/>
        </w:rPr>
        <w:t xml:space="preserve"> </w:t>
      </w:r>
      <w:r w:rsidRPr="000A17E9">
        <w:rPr>
          <w:rFonts w:ascii="Sylfaen" w:hAnsi="Sylfaen" w:cs="Sylfaen"/>
          <w:lang w:val="ka-GE"/>
        </w:rPr>
        <w:t>საქართველოს</w:t>
      </w:r>
      <w:r w:rsidRPr="000A17E9">
        <w:rPr>
          <w:rFonts w:ascii="Sylfaen" w:hAnsi="Sylfaen"/>
          <w:lang w:val="ka-GE"/>
        </w:rPr>
        <w:t xml:space="preserve"> </w:t>
      </w:r>
      <w:r w:rsidRPr="000A17E9">
        <w:rPr>
          <w:rFonts w:ascii="Sylfaen" w:hAnsi="Sylfaen" w:cs="Sylfaen"/>
          <w:lang w:val="ka-GE"/>
        </w:rPr>
        <w:t>საჯარო</w:t>
      </w:r>
      <w:r w:rsidRPr="000A17E9">
        <w:rPr>
          <w:rFonts w:ascii="Sylfaen" w:hAnsi="Sylfaen"/>
          <w:lang w:val="ka-GE"/>
        </w:rPr>
        <w:t xml:space="preserve"> </w:t>
      </w:r>
      <w:r w:rsidRPr="000A17E9">
        <w:rPr>
          <w:rFonts w:ascii="Sylfaen" w:hAnsi="Sylfaen" w:cs="Sylfaen"/>
          <w:lang w:val="ka-GE"/>
        </w:rPr>
        <w:t>სკოლები</w:t>
      </w:r>
      <w:r w:rsidRPr="000A17E9">
        <w:rPr>
          <w:rFonts w:ascii="Sylfaen" w:hAnsi="Sylfaen"/>
          <w:lang w:val="ka-GE"/>
        </w:rPr>
        <w:t xml:space="preserve"> </w:t>
      </w:r>
      <w:r w:rsidRPr="000A17E9">
        <w:rPr>
          <w:rFonts w:ascii="Sylfaen" w:hAnsi="Sylfaen" w:cs="Sylfaen"/>
          <w:lang w:val="ka-GE"/>
        </w:rPr>
        <w:t>აღჭურვილია</w:t>
      </w:r>
      <w:r w:rsidRPr="000A17E9">
        <w:rPr>
          <w:rFonts w:ascii="Sylfaen" w:hAnsi="Sylfaen"/>
          <w:lang w:val="ka-GE"/>
        </w:rPr>
        <w:t xml:space="preserve"> </w:t>
      </w:r>
      <w:r w:rsidRPr="000A17E9">
        <w:rPr>
          <w:rFonts w:ascii="Sylfaen" w:hAnsi="Sylfaen" w:cs="Sylfaen"/>
          <w:lang w:val="ka-GE"/>
        </w:rPr>
        <w:t>სახის</w:t>
      </w:r>
      <w:r w:rsidRPr="000A17E9">
        <w:rPr>
          <w:rFonts w:ascii="Sylfaen" w:hAnsi="Sylfaen"/>
          <w:lang w:val="ka-GE"/>
        </w:rPr>
        <w:t xml:space="preserve"> </w:t>
      </w:r>
      <w:r w:rsidRPr="000A17E9">
        <w:rPr>
          <w:rFonts w:ascii="Sylfaen" w:hAnsi="Sylfaen" w:cs="Sylfaen"/>
          <w:lang w:val="ka-GE"/>
        </w:rPr>
        <w:t>დამცავი</w:t>
      </w:r>
      <w:r w:rsidRPr="000A17E9">
        <w:rPr>
          <w:rFonts w:ascii="Sylfaen" w:hAnsi="Sylfaen"/>
          <w:lang w:val="ka-GE"/>
        </w:rPr>
        <w:t xml:space="preserve"> </w:t>
      </w:r>
      <w:r w:rsidRPr="000A17E9">
        <w:rPr>
          <w:rFonts w:ascii="Sylfaen" w:hAnsi="Sylfaen" w:cs="Sylfaen"/>
          <w:lang w:val="ka-GE"/>
        </w:rPr>
        <w:t>ნიღბებით</w:t>
      </w:r>
      <w:r w:rsidRPr="000A17E9">
        <w:rPr>
          <w:rFonts w:ascii="Sylfaen" w:hAnsi="Sylfaen"/>
          <w:lang w:val="ka-GE"/>
        </w:rPr>
        <w:t xml:space="preserve">, </w:t>
      </w:r>
      <w:r w:rsidRPr="000A17E9">
        <w:rPr>
          <w:rFonts w:ascii="Sylfaen" w:hAnsi="Sylfaen" w:cs="Sylfaen"/>
          <w:lang w:val="ka-GE"/>
        </w:rPr>
        <w:t>უკონტაქტო</w:t>
      </w:r>
      <w:r w:rsidRPr="000A17E9">
        <w:rPr>
          <w:rFonts w:ascii="Sylfaen" w:hAnsi="Sylfaen"/>
          <w:lang w:val="ka-GE"/>
        </w:rPr>
        <w:t xml:space="preserve"> </w:t>
      </w:r>
      <w:r w:rsidRPr="000A17E9">
        <w:rPr>
          <w:rFonts w:ascii="Sylfaen" w:hAnsi="Sylfaen" w:cs="Sylfaen"/>
          <w:lang w:val="ka-GE"/>
        </w:rPr>
        <w:t>თერმომეტრებით</w:t>
      </w:r>
      <w:r w:rsidRPr="000A17E9">
        <w:rPr>
          <w:rFonts w:ascii="Sylfaen" w:hAnsi="Sylfaen"/>
          <w:lang w:val="ka-GE"/>
        </w:rPr>
        <w:t xml:space="preserve">, </w:t>
      </w:r>
      <w:r w:rsidRPr="000A17E9">
        <w:rPr>
          <w:rFonts w:ascii="Sylfaen" w:hAnsi="Sylfaen" w:cs="Sylfaen"/>
          <w:lang w:val="ka-GE"/>
        </w:rPr>
        <w:t>დეზობარიერებითა</w:t>
      </w:r>
      <w:r w:rsidRPr="000A17E9">
        <w:rPr>
          <w:rFonts w:ascii="Sylfaen" w:hAnsi="Sylfaen"/>
          <w:lang w:val="ka-GE"/>
        </w:rPr>
        <w:t xml:space="preserve"> </w:t>
      </w:r>
      <w:r w:rsidRPr="000A17E9">
        <w:rPr>
          <w:rFonts w:ascii="Sylfaen" w:hAnsi="Sylfaen" w:cs="Sylfaen"/>
          <w:lang w:val="ka-GE"/>
        </w:rPr>
        <w:t>და</w:t>
      </w:r>
      <w:r w:rsidRPr="000A17E9">
        <w:rPr>
          <w:rFonts w:ascii="Sylfaen" w:hAnsi="Sylfaen"/>
          <w:lang w:val="ka-GE"/>
        </w:rPr>
        <w:t xml:space="preserve"> </w:t>
      </w:r>
      <w:r w:rsidRPr="000A17E9">
        <w:rPr>
          <w:rFonts w:ascii="Sylfaen" w:hAnsi="Sylfaen" w:cs="Sylfaen"/>
          <w:lang w:val="ka-GE"/>
        </w:rPr>
        <w:t>სადენზიფექციო</w:t>
      </w:r>
      <w:r w:rsidRPr="000A17E9">
        <w:rPr>
          <w:rFonts w:ascii="Sylfaen" w:hAnsi="Sylfaen"/>
          <w:lang w:val="ka-GE"/>
        </w:rPr>
        <w:t xml:space="preserve"> </w:t>
      </w:r>
      <w:r w:rsidRPr="000A17E9">
        <w:rPr>
          <w:rFonts w:ascii="Sylfaen" w:hAnsi="Sylfaen" w:cs="Sylfaen"/>
          <w:lang w:val="ka-GE"/>
        </w:rPr>
        <w:t>კონცენტრანტებით</w:t>
      </w:r>
      <w:r w:rsidRPr="000A17E9">
        <w:rPr>
          <w:rFonts w:ascii="Sylfaen" w:hAnsi="Sylfaen"/>
          <w:lang w:val="ka-GE"/>
        </w:rPr>
        <w:t>.</w:t>
      </w:r>
    </w:p>
    <w:bookmarkEnd w:id="8"/>
    <w:p w:rsidR="009C6A56" w:rsidRPr="000A17E9" w:rsidRDefault="009C6A56" w:rsidP="00CE38B9">
      <w:pPr>
        <w:pStyle w:val="Heading4"/>
        <w:spacing w:line="240" w:lineRule="auto"/>
        <w:jc w:val="both"/>
        <w:rPr>
          <w:rFonts w:ascii="Sylfaen" w:eastAsia="Calibri" w:hAnsi="Sylfaen" w:cs="Calibri"/>
          <w:i w:val="0"/>
        </w:rPr>
      </w:pPr>
      <w:r w:rsidRPr="000A17E9">
        <w:rPr>
          <w:rFonts w:ascii="Sylfaen" w:eastAsia="Calibri" w:hAnsi="Sylfaen" w:cs="Calibri"/>
          <w:i w:val="0"/>
        </w:rPr>
        <w:t>4.4.6 კულტურაში ინვესტიციებისა და ინფრასტრუქტურული პროექტების მხარდაჭერა (პროგრამული კოდი 32 07 06)</w:t>
      </w:r>
    </w:p>
    <w:p w:rsidR="009C6A56" w:rsidRPr="000A17E9" w:rsidRDefault="009C6A56" w:rsidP="00CE38B9">
      <w:pPr>
        <w:spacing w:line="240" w:lineRule="auto"/>
        <w:rPr>
          <w:rFonts w:ascii="Sylfaen" w:hAnsi="Sylfaen"/>
        </w:rPr>
      </w:pPr>
    </w:p>
    <w:p w:rsidR="009C6A56" w:rsidRPr="000A17E9" w:rsidRDefault="009C6A56" w:rsidP="00CE38B9">
      <w:pPr>
        <w:spacing w:line="240" w:lineRule="auto"/>
        <w:ind w:left="284"/>
        <w:rPr>
          <w:rFonts w:ascii="Sylfaen" w:eastAsia="Calibri" w:hAnsi="Sylfaen" w:cs="Calibri"/>
        </w:rPr>
      </w:pPr>
      <w:r w:rsidRPr="000A17E9">
        <w:rPr>
          <w:rFonts w:ascii="Sylfaen" w:eastAsia="Calibri" w:hAnsi="Sylfaen" w:cs="Calibri"/>
        </w:rPr>
        <w:t>პროგრამის განმახორციელებელი:</w:t>
      </w:r>
    </w:p>
    <w:p w:rsidR="009C6A56" w:rsidRPr="000A17E9" w:rsidRDefault="009C6A56" w:rsidP="0002368F">
      <w:pPr>
        <w:pStyle w:val="ListParagraph"/>
        <w:numPr>
          <w:ilvl w:val="0"/>
          <w:numId w:val="140"/>
        </w:numPr>
        <w:pBdr>
          <w:top w:val="nil"/>
          <w:left w:val="nil"/>
          <w:bottom w:val="nil"/>
          <w:right w:val="nil"/>
          <w:between w:val="nil"/>
        </w:pBdr>
        <w:spacing w:after="0" w:line="240" w:lineRule="auto"/>
        <w:ind w:right="0"/>
        <w:rPr>
          <w:rFonts w:eastAsia="Calibri" w:cs="Calibri"/>
        </w:rPr>
      </w:pPr>
      <w:r w:rsidRPr="000A17E9">
        <w:rPr>
          <w:rFonts w:eastAsia="Calibri" w:cs="Calibri"/>
        </w:rPr>
        <w:t>საქართველოს კულტურის, სპორტისა და ახალგაზრდობის სამინისტრო;</w:t>
      </w:r>
    </w:p>
    <w:p w:rsidR="009C6A56" w:rsidRPr="000A17E9" w:rsidRDefault="009C6A56" w:rsidP="0002368F">
      <w:pPr>
        <w:pStyle w:val="ListParagraph"/>
        <w:numPr>
          <w:ilvl w:val="0"/>
          <w:numId w:val="140"/>
        </w:numPr>
        <w:pBdr>
          <w:top w:val="nil"/>
          <w:left w:val="nil"/>
          <w:bottom w:val="nil"/>
          <w:right w:val="nil"/>
          <w:between w:val="nil"/>
        </w:pBdr>
        <w:spacing w:after="240" w:line="240" w:lineRule="auto"/>
        <w:ind w:right="0"/>
        <w:rPr>
          <w:rFonts w:eastAsia="Calibri" w:cs="Calibri"/>
        </w:rPr>
      </w:pPr>
      <w:r w:rsidRPr="000A17E9">
        <w:rPr>
          <w:rFonts w:eastAsia="Calibri" w:cs="Calibri"/>
        </w:rPr>
        <w:t>სსიპ - საქართველოს კულტურული მემკვიდრეობის დაცვის ეროვნული სააგენტო;</w:t>
      </w:r>
    </w:p>
    <w:p w:rsidR="009C6A56" w:rsidRPr="000A17E9" w:rsidRDefault="009C6A56" w:rsidP="00CE38B9">
      <w:pPr>
        <w:spacing w:before="100" w:beforeAutospacing="1" w:after="100" w:afterAutospacing="1" w:line="240" w:lineRule="auto"/>
        <w:jc w:val="both"/>
        <w:rPr>
          <w:rFonts w:ascii="Sylfaen" w:hAnsi="Sylfaen" w:cs="Sylfaen"/>
          <w:lang w:val="ka-GE"/>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9C6A56" w:rsidRPr="000A17E9" w:rsidRDefault="009C6A56" w:rsidP="00CE38B9">
      <w:pPr>
        <w:spacing w:before="100" w:beforeAutospacing="1" w:after="100" w:afterAutospacing="1" w:line="240" w:lineRule="auto"/>
        <w:jc w:val="both"/>
        <w:rPr>
          <w:rFonts w:ascii="Sylfaen" w:hAnsi="Sylfaen" w:cs="Sylfaen"/>
          <w:lang w:val="ka-GE"/>
        </w:rPr>
      </w:pPr>
      <w:r w:rsidRPr="000A17E9">
        <w:rPr>
          <w:rFonts w:ascii="Sylfaen" w:eastAsia="Sylfaen" w:hAnsi="Sylfaen"/>
          <w:color w:val="000000"/>
        </w:rPr>
        <w:t>სსიპ სახელოვნებო ორგანიზაციების ინფრასტრუქტურისა და მატერიალურ-ტექნიკური ბაზების მოწესრიგება, მათი უსაფრთხო, სრულყოფილი და ეფექტური ფუნქციონირებისათვის მომზადება.</w:t>
      </w:r>
    </w:p>
    <w:p w:rsidR="009C6A56" w:rsidRPr="000A17E9" w:rsidRDefault="009C6A56" w:rsidP="00CE38B9">
      <w:pPr>
        <w:spacing w:before="100" w:beforeAutospacing="1" w:after="100" w:afterAutospacing="1" w:line="240" w:lineRule="auto"/>
        <w:jc w:val="both"/>
        <w:rPr>
          <w:rFonts w:ascii="Sylfaen" w:hAnsi="Sylfaen" w:cs="Sylfaen"/>
          <w:lang w:val="ka-GE"/>
        </w:rPr>
      </w:pPr>
      <w:r w:rsidRPr="000A17E9">
        <w:rPr>
          <w:rFonts w:ascii="Sylfaen" w:hAnsi="Sylfaen" w:cs="Sylfaen"/>
        </w:rPr>
        <w:t>მიღწეული შუალედური შედეგები</w:t>
      </w:r>
    </w:p>
    <w:p w:rsidR="009C6A56" w:rsidRPr="000A17E9" w:rsidRDefault="009C6A56" w:rsidP="00CE38B9">
      <w:pPr>
        <w:spacing w:before="100" w:beforeAutospacing="1" w:after="100" w:afterAutospacing="1" w:line="240" w:lineRule="auto"/>
        <w:jc w:val="both"/>
        <w:rPr>
          <w:rFonts w:ascii="Sylfaen" w:hAnsi="Sylfaen"/>
          <w:lang w:val="ka-GE"/>
        </w:rPr>
      </w:pPr>
      <w:r w:rsidRPr="000A17E9">
        <w:rPr>
          <w:rFonts w:ascii="Sylfaen" w:hAnsi="Sylfaen" w:cs="Sylfaen"/>
          <w:lang w:val="ka-GE"/>
        </w:rPr>
        <w:t>სსიპ</w:t>
      </w:r>
      <w:r w:rsidRPr="000A17E9">
        <w:rPr>
          <w:rFonts w:ascii="Sylfaen" w:hAnsi="Sylfaen"/>
          <w:lang w:val="ka-GE"/>
        </w:rPr>
        <w:t xml:space="preserve"> </w:t>
      </w:r>
      <w:r w:rsidRPr="000A17E9">
        <w:rPr>
          <w:rFonts w:ascii="Sylfaen" w:hAnsi="Sylfaen" w:cs="Sylfaen"/>
          <w:lang w:val="ka-GE"/>
        </w:rPr>
        <w:t>კულტურის</w:t>
      </w:r>
      <w:r w:rsidRPr="000A17E9">
        <w:rPr>
          <w:rFonts w:ascii="Sylfaen" w:hAnsi="Sylfaen"/>
          <w:lang w:val="ka-GE"/>
        </w:rPr>
        <w:t xml:space="preserve"> </w:t>
      </w:r>
      <w:r w:rsidRPr="000A17E9">
        <w:rPr>
          <w:rFonts w:ascii="Sylfaen" w:hAnsi="Sylfaen" w:cs="Sylfaen"/>
          <w:lang w:val="ka-GE"/>
        </w:rPr>
        <w:t>ორგანიზაციების</w:t>
      </w:r>
      <w:r w:rsidRPr="000A17E9">
        <w:rPr>
          <w:rFonts w:ascii="Sylfaen" w:hAnsi="Sylfaen"/>
          <w:lang w:val="ka-GE"/>
        </w:rPr>
        <w:t xml:space="preserve"> </w:t>
      </w:r>
      <w:r w:rsidRPr="000A17E9">
        <w:rPr>
          <w:rFonts w:ascii="Sylfaen" w:hAnsi="Sylfaen" w:cs="Sylfaen"/>
          <w:lang w:val="ka-GE"/>
        </w:rPr>
        <w:t>მოწესრიგებული</w:t>
      </w:r>
      <w:r w:rsidRPr="000A17E9">
        <w:rPr>
          <w:rFonts w:ascii="Sylfaen" w:hAnsi="Sylfaen"/>
          <w:lang w:val="ka-GE"/>
        </w:rPr>
        <w:t xml:space="preserve"> </w:t>
      </w:r>
      <w:r w:rsidRPr="000A17E9">
        <w:rPr>
          <w:rFonts w:ascii="Sylfaen" w:hAnsi="Sylfaen" w:cs="Sylfaen"/>
          <w:lang w:val="ka-GE"/>
        </w:rPr>
        <w:t>ინფრასტრუქტურა</w:t>
      </w:r>
      <w:r w:rsidRPr="000A17E9">
        <w:rPr>
          <w:rFonts w:ascii="Sylfaen" w:hAnsi="Sylfaen"/>
          <w:lang w:val="ka-GE"/>
        </w:rPr>
        <w:t xml:space="preserve"> </w:t>
      </w:r>
      <w:r w:rsidRPr="000A17E9">
        <w:rPr>
          <w:rFonts w:ascii="Sylfaen" w:hAnsi="Sylfaen" w:cs="Sylfaen"/>
          <w:lang w:val="ka-GE"/>
        </w:rPr>
        <w:t>და</w:t>
      </w:r>
      <w:r w:rsidRPr="000A17E9">
        <w:rPr>
          <w:rFonts w:ascii="Sylfaen" w:hAnsi="Sylfaen"/>
          <w:lang w:val="ka-GE"/>
        </w:rPr>
        <w:t xml:space="preserve"> </w:t>
      </w:r>
      <w:r w:rsidRPr="000A17E9">
        <w:rPr>
          <w:rFonts w:ascii="Sylfaen" w:hAnsi="Sylfaen" w:cs="Sylfaen"/>
          <w:lang w:val="ka-GE"/>
        </w:rPr>
        <w:t>მატერიალურ</w:t>
      </w:r>
      <w:r w:rsidRPr="000A17E9">
        <w:rPr>
          <w:rFonts w:ascii="Sylfaen" w:hAnsi="Sylfaen"/>
          <w:lang w:val="ka-GE"/>
        </w:rPr>
        <w:t>-</w:t>
      </w:r>
      <w:r w:rsidRPr="000A17E9">
        <w:rPr>
          <w:rFonts w:ascii="Sylfaen" w:hAnsi="Sylfaen" w:cs="Sylfaen"/>
          <w:lang w:val="ka-GE"/>
        </w:rPr>
        <w:t>ტექნიკური</w:t>
      </w:r>
      <w:r w:rsidRPr="000A17E9">
        <w:rPr>
          <w:rFonts w:ascii="Sylfaen" w:hAnsi="Sylfaen"/>
          <w:lang w:val="ka-GE"/>
        </w:rPr>
        <w:t xml:space="preserve"> </w:t>
      </w:r>
      <w:r w:rsidRPr="000A17E9">
        <w:rPr>
          <w:rFonts w:ascii="Sylfaen" w:hAnsi="Sylfaen" w:cs="Sylfaen"/>
          <w:lang w:val="ka-GE"/>
        </w:rPr>
        <w:t>ბაზები</w:t>
      </w:r>
      <w:r w:rsidRPr="000A17E9">
        <w:rPr>
          <w:rFonts w:ascii="Sylfaen" w:hAnsi="Sylfaen"/>
          <w:lang w:val="ka-GE"/>
        </w:rPr>
        <w:t>.</w:t>
      </w:r>
    </w:p>
    <w:p w:rsidR="009C6A56" w:rsidRPr="000A17E9" w:rsidRDefault="009C6A56"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9C6A56" w:rsidRPr="000A17E9" w:rsidRDefault="009C6A56"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1.</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w:t>
      </w:r>
      <w:r w:rsidRPr="000A17E9">
        <w:rPr>
          <w:rFonts w:ascii="Sylfaen" w:hAnsi="Sylfaen" w:cs="Sylfaen"/>
          <w:lang w:val="ka-GE"/>
        </w:rPr>
        <w:t>ელი</w:t>
      </w:r>
    </w:p>
    <w:p w:rsidR="009C6A56" w:rsidRPr="000A17E9" w:rsidRDefault="009C6A56" w:rsidP="00CE38B9">
      <w:pPr>
        <w:spacing w:before="100" w:beforeAutospacing="1" w:after="100" w:afterAutospacing="1" w:line="240" w:lineRule="auto"/>
        <w:jc w:val="both"/>
        <w:rPr>
          <w:rFonts w:ascii="Sylfaen" w:hAnsi="Sylfaen" w:cs="Sylfaen"/>
        </w:rPr>
      </w:pPr>
      <w:r w:rsidRPr="000A17E9">
        <w:rPr>
          <w:rFonts w:ascii="Sylfaen" w:eastAsia="Sylfaen" w:hAnsi="Sylfaen"/>
          <w:color w:val="000000"/>
        </w:rPr>
        <w:t>კულტურის 8-მდე ობიექტის ინფრასტრუქტურის განვითარება-განახლება/ ტექნოლოგიური აღჭურვა;</w:t>
      </w:r>
    </w:p>
    <w:p w:rsidR="009C6A56" w:rsidRPr="000A17E9" w:rsidRDefault="009C6A56" w:rsidP="00CE38B9">
      <w:pPr>
        <w:spacing w:before="100" w:beforeAutospacing="1" w:after="100" w:afterAutospacing="1" w:line="240" w:lineRule="auto"/>
        <w:jc w:val="both"/>
        <w:rPr>
          <w:rFonts w:ascii="Sylfaen" w:hAnsi="Sylfaen" w:cs="Sylfaen"/>
          <w:lang w:val="ka-GE"/>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9C6A56" w:rsidRPr="000A17E9" w:rsidRDefault="009C6A56" w:rsidP="00CE38B9">
      <w:pPr>
        <w:spacing w:before="100" w:beforeAutospacing="1" w:after="100" w:afterAutospacing="1" w:line="240" w:lineRule="auto"/>
        <w:jc w:val="both"/>
        <w:rPr>
          <w:rFonts w:ascii="Sylfaen" w:eastAsia="Sylfaen" w:hAnsi="Sylfaen"/>
          <w:color w:val="000000"/>
        </w:rPr>
      </w:pPr>
      <w:r w:rsidRPr="000A17E9">
        <w:rPr>
          <w:rFonts w:ascii="Sylfaen" w:eastAsia="Sylfaen" w:hAnsi="Sylfaen"/>
          <w:color w:val="000000"/>
        </w:rPr>
        <w:t xml:space="preserve">განხორციელდება კულტურის ობიექტის ინფრასტრუქტურის განვითარება-განახლება/ ტექნოლოგიური აღჭურვა, ასევე სსიპ – კულტურის დაწესებულებების შემოქმედებითი საქმიანობათან დაკავშირებული ინვენტარით უზრუნველყოფა, მათ შორის მუსიკალური ინსტრუმენტებით; </w:t>
      </w:r>
    </w:p>
    <w:p w:rsidR="009C6A56" w:rsidRPr="000A17E9" w:rsidRDefault="009C6A56" w:rsidP="00CE38B9">
      <w:pPr>
        <w:spacing w:before="100" w:beforeAutospacing="1" w:after="100" w:afterAutospacing="1" w:line="240" w:lineRule="auto"/>
        <w:jc w:val="both"/>
        <w:rPr>
          <w:rFonts w:ascii="Sylfaen" w:hAnsi="Sylfaen" w:cs="Sylfaen"/>
          <w:lang w:val="ka-GE"/>
        </w:rPr>
      </w:pPr>
      <w:r w:rsidRPr="000A17E9">
        <w:rPr>
          <w:rFonts w:ascii="Sylfaen" w:eastAsia="Sylfaen" w:hAnsi="Sylfaen"/>
          <w:color w:val="000000"/>
        </w:rPr>
        <w:br/>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9C6A56" w:rsidRPr="000A17E9" w:rsidRDefault="009C6A56" w:rsidP="00CE38B9">
      <w:pPr>
        <w:spacing w:before="100" w:beforeAutospacing="1" w:after="100" w:afterAutospacing="1" w:line="240" w:lineRule="auto"/>
        <w:jc w:val="both"/>
        <w:rPr>
          <w:rFonts w:ascii="Sylfaen" w:eastAsia="Sylfaen" w:hAnsi="Sylfaen"/>
          <w:color w:val="000000"/>
          <w:lang w:val="ka-GE"/>
        </w:rPr>
      </w:pPr>
      <w:r w:rsidRPr="000A17E9">
        <w:rPr>
          <w:rFonts w:ascii="Sylfaen" w:eastAsia="Sylfaen" w:hAnsi="Sylfaen"/>
          <w:color w:val="000000"/>
        </w:rPr>
        <w:t>განხორციელდ</w:t>
      </w:r>
      <w:r w:rsidRPr="000A17E9">
        <w:rPr>
          <w:rFonts w:ascii="Sylfaen" w:eastAsia="Sylfaen" w:hAnsi="Sylfaen"/>
          <w:color w:val="000000"/>
          <w:lang w:val="ka-GE"/>
        </w:rPr>
        <w:t>ა</w:t>
      </w:r>
      <w:r w:rsidRPr="000A17E9">
        <w:rPr>
          <w:rFonts w:ascii="Sylfaen" w:eastAsia="Sylfaen" w:hAnsi="Sylfaen"/>
          <w:color w:val="000000"/>
        </w:rPr>
        <w:t xml:space="preserve"> კულტურის </w:t>
      </w:r>
      <w:r w:rsidRPr="000A17E9">
        <w:rPr>
          <w:rFonts w:ascii="Sylfaen" w:eastAsia="Sylfaen" w:hAnsi="Sylfaen"/>
          <w:color w:val="000000"/>
          <w:lang w:val="ka-GE"/>
        </w:rPr>
        <w:t xml:space="preserve">21 </w:t>
      </w:r>
      <w:r w:rsidRPr="000A17E9">
        <w:rPr>
          <w:rFonts w:ascii="Sylfaen" w:eastAsia="Sylfaen" w:hAnsi="Sylfaen"/>
          <w:color w:val="000000"/>
        </w:rPr>
        <w:t>ობიექტის ინფრასტრუქტურის განვითარება-განახლება/ ტექნოლოგიური აღჭურვა</w:t>
      </w:r>
      <w:r w:rsidRPr="000A17E9">
        <w:rPr>
          <w:rFonts w:ascii="Sylfaen" w:eastAsia="Sylfaen" w:hAnsi="Sylfaen"/>
          <w:color w:val="000000"/>
          <w:lang w:val="ka-GE"/>
        </w:rPr>
        <w:t>.</w:t>
      </w:r>
    </w:p>
    <w:p w:rsidR="009C6A56" w:rsidRPr="000A17E9" w:rsidRDefault="009C6A56" w:rsidP="00CE38B9">
      <w:pPr>
        <w:spacing w:before="100" w:beforeAutospacing="1" w:after="100" w:afterAutospacing="1" w:line="240" w:lineRule="auto"/>
        <w:jc w:val="both"/>
        <w:rPr>
          <w:rFonts w:ascii="Sylfaen" w:hAnsi="Sylfaen" w:cs="Sylfaen"/>
        </w:rPr>
      </w:pPr>
      <w:r w:rsidRPr="000A17E9">
        <w:rPr>
          <w:rFonts w:ascii="Sylfaen" w:hAnsi="Sylfaen" w:cs="Sylfaen"/>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rsidR="009C6A56" w:rsidRPr="000A17E9" w:rsidRDefault="009C6A56" w:rsidP="00CE38B9">
      <w:pPr>
        <w:pStyle w:val="CommentText"/>
        <w:rPr>
          <w:rFonts w:ascii="Sylfaen" w:eastAsia="Sylfaen" w:hAnsi="Sylfaen"/>
          <w:color w:val="000000"/>
          <w:sz w:val="22"/>
          <w:szCs w:val="22"/>
        </w:rPr>
      </w:pPr>
      <w:r w:rsidRPr="000A17E9">
        <w:rPr>
          <w:rFonts w:ascii="Sylfaen" w:eastAsia="Sylfaen" w:hAnsi="Sylfaen"/>
          <w:color w:val="000000"/>
          <w:sz w:val="22"/>
          <w:szCs w:val="22"/>
        </w:rPr>
        <w:t xml:space="preserve">ინვენტარისა და მუსიკალური ინსტრუმენტების  შეძენა განხორციელდა „კულტურის ხელშეწყობის“ პროგრამიდან. </w:t>
      </w:r>
    </w:p>
    <w:p w:rsidR="009C6A56" w:rsidRPr="000A17E9" w:rsidRDefault="009C6A56" w:rsidP="00CE38B9">
      <w:pPr>
        <w:spacing w:before="100" w:beforeAutospacing="1" w:after="100" w:afterAutospacing="1" w:line="240" w:lineRule="auto"/>
        <w:jc w:val="both"/>
        <w:rPr>
          <w:rFonts w:ascii="Sylfaen" w:hAnsi="Sylfaen" w:cs="Sylfaen"/>
          <w:lang w:val="ka-GE"/>
        </w:rPr>
      </w:pPr>
    </w:p>
    <w:p w:rsidR="009C6A56" w:rsidRPr="000A17E9" w:rsidRDefault="009C6A56" w:rsidP="00CE38B9">
      <w:pPr>
        <w:pStyle w:val="Heading4"/>
        <w:spacing w:line="240" w:lineRule="auto"/>
        <w:jc w:val="both"/>
        <w:rPr>
          <w:rFonts w:ascii="Sylfaen" w:eastAsia="Calibri" w:hAnsi="Sylfaen" w:cs="Calibri"/>
          <w:i w:val="0"/>
        </w:rPr>
      </w:pPr>
      <w:r w:rsidRPr="000A17E9">
        <w:rPr>
          <w:rFonts w:ascii="Sylfaen" w:eastAsia="Calibri" w:hAnsi="Sylfaen" w:cs="Calibri"/>
          <w:i w:val="0"/>
        </w:rPr>
        <w:t>4.4.7 სპორტში ინვესტიციებისა და ინფრასტრუქტურული პროექტების მხარდაჭერა (პროგრამული კოდი 32 07 07)</w:t>
      </w:r>
    </w:p>
    <w:p w:rsidR="009C6A56" w:rsidRPr="000A17E9" w:rsidRDefault="009C6A56" w:rsidP="00CE38B9">
      <w:pPr>
        <w:spacing w:line="240" w:lineRule="auto"/>
        <w:rPr>
          <w:rFonts w:ascii="Sylfaen" w:hAnsi="Sylfaen"/>
        </w:rPr>
      </w:pPr>
    </w:p>
    <w:p w:rsidR="009C6A56" w:rsidRPr="000A17E9" w:rsidRDefault="009C6A56" w:rsidP="00CE38B9">
      <w:pPr>
        <w:spacing w:line="240" w:lineRule="auto"/>
        <w:ind w:left="284"/>
        <w:rPr>
          <w:rFonts w:ascii="Sylfaen" w:eastAsia="Calibri" w:hAnsi="Sylfaen" w:cs="Calibri"/>
        </w:rPr>
      </w:pPr>
      <w:r w:rsidRPr="000A17E9">
        <w:rPr>
          <w:rFonts w:ascii="Sylfaen" w:eastAsia="Calibri" w:hAnsi="Sylfaen" w:cs="Calibri"/>
        </w:rPr>
        <w:t>პროგრამის განმახორციელებელი:</w:t>
      </w:r>
    </w:p>
    <w:p w:rsidR="009C6A56" w:rsidRPr="000A17E9" w:rsidRDefault="009C6A56" w:rsidP="0002368F">
      <w:pPr>
        <w:pStyle w:val="ListParagraph"/>
        <w:numPr>
          <w:ilvl w:val="0"/>
          <w:numId w:val="140"/>
        </w:numPr>
        <w:pBdr>
          <w:top w:val="nil"/>
          <w:left w:val="nil"/>
          <w:bottom w:val="nil"/>
          <w:right w:val="nil"/>
          <w:between w:val="nil"/>
        </w:pBdr>
        <w:spacing w:after="0" w:line="240" w:lineRule="auto"/>
        <w:ind w:right="0"/>
        <w:rPr>
          <w:rFonts w:eastAsia="Calibri" w:cs="Calibri"/>
        </w:rPr>
      </w:pPr>
      <w:r w:rsidRPr="000A17E9">
        <w:rPr>
          <w:rFonts w:eastAsia="Calibri" w:cs="Calibri"/>
        </w:rPr>
        <w:t>საქართველოს კულტურის, სპორტისა და ახალგაზრდობის სამინისტრო;</w:t>
      </w:r>
    </w:p>
    <w:p w:rsidR="009C6A56" w:rsidRPr="000A17E9" w:rsidRDefault="009C6A56" w:rsidP="00CE38B9">
      <w:pPr>
        <w:tabs>
          <w:tab w:val="left" w:pos="360"/>
        </w:tabs>
        <w:spacing w:line="240" w:lineRule="auto"/>
        <w:ind w:left="720"/>
        <w:jc w:val="both"/>
        <w:rPr>
          <w:rFonts w:ascii="Sylfaen" w:eastAsia="Calibri" w:hAnsi="Sylfaen" w:cs="Calibri"/>
          <w:lang w:val="ka-GE"/>
        </w:rPr>
      </w:pPr>
    </w:p>
    <w:p w:rsidR="009C6A56" w:rsidRPr="000A17E9" w:rsidRDefault="009C6A56" w:rsidP="00CE38B9">
      <w:pPr>
        <w:spacing w:before="100" w:beforeAutospacing="1" w:after="100" w:afterAutospacing="1" w:line="240" w:lineRule="auto"/>
        <w:jc w:val="both"/>
        <w:rPr>
          <w:rFonts w:ascii="Sylfaen" w:hAnsi="Sylfaen" w:cs="Sylfaen"/>
          <w:lang w:val="ka-GE"/>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9C6A56" w:rsidRPr="000A17E9" w:rsidRDefault="009C6A56" w:rsidP="00CE38B9">
      <w:pPr>
        <w:spacing w:before="100" w:beforeAutospacing="1" w:after="100" w:afterAutospacing="1" w:line="240" w:lineRule="auto"/>
        <w:jc w:val="both"/>
        <w:rPr>
          <w:rFonts w:ascii="Sylfaen" w:eastAsia="Sylfaen" w:hAnsi="Sylfaen"/>
          <w:color w:val="000000"/>
        </w:rPr>
      </w:pPr>
      <w:r w:rsidRPr="000A17E9">
        <w:rPr>
          <w:rFonts w:ascii="Sylfaen" w:eastAsia="Sylfaen" w:hAnsi="Sylfaen"/>
          <w:color w:val="000000"/>
        </w:rPr>
        <w:t>განვითარებულია სპორტული ინფრასტრუქტურა და გაუმჯობესებულია მატერიალურ-ტექნიკური ბაზა.</w:t>
      </w:r>
    </w:p>
    <w:p w:rsidR="009C6A56" w:rsidRPr="000A17E9" w:rsidRDefault="009C6A56" w:rsidP="00CE38B9">
      <w:pPr>
        <w:spacing w:before="100" w:beforeAutospacing="1" w:after="100" w:afterAutospacing="1" w:line="240" w:lineRule="auto"/>
        <w:jc w:val="both"/>
        <w:rPr>
          <w:rFonts w:ascii="Sylfaen" w:hAnsi="Sylfaen" w:cs="Sylfaen"/>
          <w:lang w:val="ka-GE"/>
        </w:rPr>
      </w:pPr>
      <w:r w:rsidRPr="000A17E9">
        <w:rPr>
          <w:rFonts w:ascii="Sylfaen" w:hAnsi="Sylfaen" w:cs="Sylfaen"/>
        </w:rPr>
        <w:t>მიღწეული შუალედური შედეგები</w:t>
      </w:r>
    </w:p>
    <w:p w:rsidR="009C6A56" w:rsidRPr="000A17E9" w:rsidRDefault="009C6A56" w:rsidP="00CE38B9">
      <w:pPr>
        <w:spacing w:line="240" w:lineRule="auto"/>
        <w:jc w:val="both"/>
        <w:rPr>
          <w:rFonts w:ascii="Sylfaen" w:eastAsia="Calibri" w:hAnsi="Sylfaen" w:cs="Calibri"/>
        </w:rPr>
      </w:pPr>
      <w:r w:rsidRPr="000A17E9">
        <w:rPr>
          <w:rFonts w:ascii="Sylfaen" w:eastAsia="Arial Unicode MS" w:hAnsi="Sylfaen" w:cs="Arial Unicode MS"/>
          <w:lang w:val="ka-GE"/>
        </w:rPr>
        <w:t xml:space="preserve">განხორციელებულია სპორტის სასახლის </w:t>
      </w:r>
      <w:r w:rsidRPr="000A17E9">
        <w:rPr>
          <w:rFonts w:ascii="Sylfaen" w:eastAsia="Calibri" w:hAnsi="Sylfaen" w:cs="Calibri"/>
        </w:rPr>
        <w:t>სამშენებლო სამუშაოები.</w:t>
      </w:r>
    </w:p>
    <w:p w:rsidR="009C6A56" w:rsidRPr="000A17E9" w:rsidRDefault="009C6A56" w:rsidP="00CE38B9">
      <w:pPr>
        <w:spacing w:before="100" w:beforeAutospacing="1" w:after="100" w:afterAutospacing="1" w:line="240" w:lineRule="auto"/>
        <w:jc w:val="both"/>
        <w:rPr>
          <w:rFonts w:ascii="Sylfaen" w:hAnsi="Sylfaen" w:cs="Sylfaen"/>
        </w:rPr>
      </w:pPr>
      <w:r w:rsidRPr="000A17E9">
        <w:rPr>
          <w:rFonts w:ascii="Sylfaen" w:eastAsia="Calibri" w:hAnsi="Sylfaen" w:cs="Calibri"/>
          <w:lang w:val="ka-GE"/>
        </w:rPr>
        <w:t>გორის და ბათუმის სპორტის სასახლეებში დაგებულ იქნა ხის პარკეტი.</w:t>
      </w:r>
    </w:p>
    <w:p w:rsidR="009C6A56" w:rsidRPr="000A17E9" w:rsidRDefault="009C6A56"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9C6A56" w:rsidRPr="000A17E9" w:rsidRDefault="009C6A56"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w:t>
      </w:r>
      <w:r w:rsidRPr="000A17E9">
        <w:rPr>
          <w:rFonts w:ascii="Sylfaen" w:hAnsi="Sylfaen" w:cs="Sylfaen"/>
          <w:lang w:val="ka-GE"/>
        </w:rPr>
        <w:t>ელი</w:t>
      </w:r>
    </w:p>
    <w:p w:rsidR="009C6A56" w:rsidRPr="000A17E9" w:rsidRDefault="009C6A56" w:rsidP="00CE38B9">
      <w:pPr>
        <w:spacing w:before="100" w:beforeAutospacing="1" w:after="100" w:afterAutospacing="1" w:line="240" w:lineRule="auto"/>
        <w:jc w:val="both"/>
        <w:rPr>
          <w:rFonts w:ascii="Sylfaen" w:eastAsia="Merriweather" w:hAnsi="Sylfaen" w:cs="Merriweather"/>
          <w:lang w:val="ka-GE"/>
        </w:rPr>
      </w:pPr>
      <w:r w:rsidRPr="000A17E9">
        <w:rPr>
          <w:rFonts w:ascii="Sylfaen" w:eastAsia="Sylfaen" w:hAnsi="Sylfaen"/>
          <w:color w:val="000000"/>
        </w:rPr>
        <w:t xml:space="preserve">2020 წელს სპორტის სასახლის მშენებლობის დაწყება; </w:t>
      </w:r>
      <w:r w:rsidRPr="000A17E9">
        <w:rPr>
          <w:rFonts w:ascii="Sylfaen" w:eastAsia="Sylfaen" w:hAnsi="Sylfaen"/>
          <w:color w:val="000000"/>
        </w:rPr>
        <w:br/>
      </w:r>
    </w:p>
    <w:p w:rsidR="009C6A56" w:rsidRPr="000A17E9" w:rsidRDefault="009C6A56" w:rsidP="00CE38B9">
      <w:pPr>
        <w:spacing w:before="100" w:beforeAutospacing="1" w:after="100" w:afterAutospacing="1" w:line="240" w:lineRule="auto"/>
        <w:jc w:val="both"/>
        <w:rPr>
          <w:rFonts w:ascii="Sylfaen" w:hAnsi="Sylfaen" w:cs="Sylfaen"/>
          <w:lang w:val="ka-GE"/>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9C6A56" w:rsidRPr="000A17E9" w:rsidRDefault="009C6A56" w:rsidP="00CE38B9">
      <w:pPr>
        <w:spacing w:before="100" w:beforeAutospacing="1" w:after="100" w:afterAutospacing="1" w:line="240" w:lineRule="auto"/>
        <w:jc w:val="both"/>
        <w:rPr>
          <w:rFonts w:ascii="Sylfaen" w:eastAsia="Merriweather" w:hAnsi="Sylfaen" w:cs="Merriweather"/>
          <w:lang w:val="ka-GE"/>
        </w:rPr>
      </w:pPr>
      <w:r w:rsidRPr="000A17E9">
        <w:rPr>
          <w:rFonts w:ascii="Sylfaen" w:eastAsia="Sylfaen" w:hAnsi="Sylfaen"/>
          <w:color w:val="000000"/>
        </w:rPr>
        <w:t xml:space="preserve">სპორტული ობიექტების გაზრდილი რაოდენობა, რომელიც გულისხმობს 2022 წელს კალათბურთში ევროპის ჩემპიონატის ფინალური ტურნირის ერთ-ერთი ქვეჯგუფის შეხვედრებისთვის ქ. თბილისში სპორტის სასახლის მშენებლობას/აღჭურვას; </w:t>
      </w:r>
      <w:r w:rsidRPr="000A17E9">
        <w:rPr>
          <w:rFonts w:ascii="Sylfaen" w:eastAsia="Sylfaen" w:hAnsi="Sylfaen"/>
          <w:color w:val="000000"/>
        </w:rPr>
        <w:br/>
      </w:r>
    </w:p>
    <w:p w:rsidR="009C6A56" w:rsidRPr="000A17E9" w:rsidRDefault="009C6A56" w:rsidP="00CE38B9">
      <w:pPr>
        <w:spacing w:before="100" w:beforeAutospacing="1" w:after="100" w:afterAutospacing="1" w:line="240" w:lineRule="auto"/>
        <w:jc w:val="both"/>
        <w:rPr>
          <w:rFonts w:ascii="Sylfaen" w:hAnsi="Sylfaen" w:cs="Sylfaen"/>
          <w:lang w:val="ka-GE"/>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9C6A56" w:rsidRPr="000A17E9" w:rsidRDefault="009C6A56" w:rsidP="00CE38B9">
      <w:pPr>
        <w:spacing w:before="280" w:after="280" w:line="240" w:lineRule="auto"/>
        <w:jc w:val="both"/>
        <w:rPr>
          <w:rFonts w:ascii="Sylfaen" w:eastAsia="Merriweather" w:hAnsi="Sylfaen" w:cs="Merriweather"/>
          <w:lang w:val="ka-GE"/>
        </w:rPr>
      </w:pPr>
      <w:r w:rsidRPr="000A17E9">
        <w:rPr>
          <w:rFonts w:ascii="Sylfaen" w:eastAsia="Merriweather" w:hAnsi="Sylfaen" w:cs="Merriweather"/>
          <w:lang w:val="ka-GE"/>
        </w:rPr>
        <w:t>განხორციელებულია ერთი სპორტული ობიექტის მშენებლობა.</w:t>
      </w:r>
    </w:p>
    <w:p w:rsidR="00C61E60" w:rsidRPr="000A17E9" w:rsidRDefault="00C61E60" w:rsidP="00CE38B9">
      <w:pPr>
        <w:pStyle w:val="Heading2"/>
        <w:spacing w:line="240" w:lineRule="auto"/>
        <w:jc w:val="both"/>
        <w:rPr>
          <w:rFonts w:ascii="Sylfaen" w:eastAsia="Calibri" w:hAnsi="Sylfaen" w:cs="Calibri"/>
          <w:sz w:val="22"/>
          <w:szCs w:val="22"/>
        </w:rPr>
      </w:pPr>
      <w:r w:rsidRPr="000A17E9">
        <w:rPr>
          <w:rFonts w:ascii="Sylfaen" w:eastAsia="Calibri" w:hAnsi="Sylfaen" w:cs="Calibri"/>
          <w:sz w:val="22"/>
          <w:szCs w:val="22"/>
        </w:rPr>
        <w:t>4.5 მეცნიერებისა და სამეცნიერო კვლევების ხელშეწყობა (პროგრამული კოდი 32 05)</w:t>
      </w:r>
    </w:p>
    <w:p w:rsidR="00C61E60" w:rsidRPr="000A17E9" w:rsidRDefault="00C61E60" w:rsidP="00CE38B9">
      <w:pPr>
        <w:spacing w:line="240" w:lineRule="auto"/>
        <w:rPr>
          <w:rFonts w:ascii="Sylfaen" w:eastAsia="Calibri" w:hAnsi="Sylfaen" w:cs="Calibri"/>
        </w:rPr>
      </w:pPr>
    </w:p>
    <w:p w:rsidR="00C61E60" w:rsidRPr="000A17E9" w:rsidRDefault="00C61E60" w:rsidP="00CE38B9">
      <w:pPr>
        <w:spacing w:line="240" w:lineRule="auto"/>
        <w:rPr>
          <w:rFonts w:ascii="Sylfaen" w:eastAsia="Calibri" w:hAnsi="Sylfaen" w:cs="Calibri"/>
        </w:rPr>
      </w:pPr>
      <w:r w:rsidRPr="000A17E9">
        <w:rPr>
          <w:rFonts w:ascii="Sylfaen" w:eastAsia="Calibri" w:hAnsi="Sylfaen" w:cs="Calibri"/>
        </w:rPr>
        <w:t>პროგრამის განმახორციელებელი:</w:t>
      </w:r>
    </w:p>
    <w:p w:rsidR="00C61E60" w:rsidRPr="000A17E9" w:rsidRDefault="00C61E60" w:rsidP="0002368F">
      <w:pPr>
        <w:numPr>
          <w:ilvl w:val="0"/>
          <w:numId w:val="89"/>
        </w:numPr>
        <w:pBdr>
          <w:top w:val="nil"/>
          <w:left w:val="nil"/>
          <w:bottom w:val="nil"/>
          <w:right w:val="nil"/>
          <w:between w:val="nil"/>
        </w:pBdr>
        <w:spacing w:after="0" w:line="240" w:lineRule="auto"/>
        <w:ind w:left="426" w:hanging="426"/>
        <w:jc w:val="both"/>
        <w:rPr>
          <w:rFonts w:ascii="Sylfaen" w:eastAsia="Calibri" w:hAnsi="Sylfaen" w:cs="Calibri"/>
        </w:rPr>
      </w:pPr>
      <w:r w:rsidRPr="000A17E9">
        <w:rPr>
          <w:rFonts w:ascii="Sylfaen" w:eastAsia="Calibri" w:hAnsi="Sylfaen" w:cs="Calibri"/>
          <w:lang w:val="ka-GE"/>
        </w:rPr>
        <w:t>საქართველოს განათლებისა და მეცნიერების სამინისტრო;</w:t>
      </w:r>
    </w:p>
    <w:p w:rsidR="00C61E60" w:rsidRPr="000A17E9" w:rsidRDefault="00C61E60" w:rsidP="0002368F">
      <w:pPr>
        <w:numPr>
          <w:ilvl w:val="0"/>
          <w:numId w:val="89"/>
        </w:numPr>
        <w:pBdr>
          <w:top w:val="nil"/>
          <w:left w:val="nil"/>
          <w:bottom w:val="nil"/>
          <w:right w:val="nil"/>
          <w:between w:val="nil"/>
        </w:pBdr>
        <w:spacing w:after="0" w:line="240" w:lineRule="auto"/>
        <w:ind w:left="426" w:hanging="426"/>
        <w:jc w:val="both"/>
        <w:rPr>
          <w:rFonts w:ascii="Sylfaen" w:eastAsia="Calibri" w:hAnsi="Sylfaen" w:cs="Calibri"/>
        </w:rPr>
      </w:pPr>
      <w:r w:rsidRPr="000A17E9">
        <w:rPr>
          <w:rFonts w:ascii="Sylfaen" w:eastAsia="Calibri" w:hAnsi="Sylfaen" w:cs="Calibri"/>
        </w:rPr>
        <w:t>სსიპ – შოთა რუსთაველის საქართველოს ეროვნული სამეცნიერო ფონდი;</w:t>
      </w:r>
    </w:p>
    <w:p w:rsidR="00C61E60" w:rsidRPr="000A17E9" w:rsidRDefault="00C61E60" w:rsidP="0002368F">
      <w:pPr>
        <w:pStyle w:val="ListParagraph"/>
        <w:numPr>
          <w:ilvl w:val="0"/>
          <w:numId w:val="89"/>
        </w:numPr>
        <w:pBdr>
          <w:top w:val="nil"/>
          <w:left w:val="nil"/>
          <w:bottom w:val="nil"/>
          <w:right w:val="nil"/>
          <w:between w:val="nil"/>
        </w:pBdr>
        <w:shd w:val="clear" w:color="auto" w:fill="FFFFFF"/>
        <w:tabs>
          <w:tab w:val="left" w:pos="0"/>
        </w:tabs>
        <w:spacing w:after="0" w:line="240" w:lineRule="auto"/>
        <w:ind w:left="426" w:right="0" w:hanging="426"/>
        <w:rPr>
          <w:rFonts w:eastAsia="Calibri" w:cs="Calibri"/>
        </w:rPr>
      </w:pPr>
      <w:r w:rsidRPr="000A17E9">
        <w:rPr>
          <w:rFonts w:eastAsia="Calibri" w:cs="Calibri"/>
        </w:rPr>
        <w:t>სსიპ – ივანე ბერიტაშვილის ექსპერიმენტული ბიომედიცინის ცენტრი;</w:t>
      </w:r>
    </w:p>
    <w:p w:rsidR="00C61E60" w:rsidRPr="000A17E9" w:rsidRDefault="00C61E60" w:rsidP="0002368F">
      <w:pPr>
        <w:pStyle w:val="ListParagraph"/>
        <w:numPr>
          <w:ilvl w:val="0"/>
          <w:numId w:val="89"/>
        </w:numPr>
        <w:pBdr>
          <w:top w:val="nil"/>
          <w:left w:val="nil"/>
          <w:bottom w:val="nil"/>
          <w:right w:val="nil"/>
          <w:between w:val="nil"/>
        </w:pBdr>
        <w:shd w:val="clear" w:color="auto" w:fill="FFFFFF"/>
        <w:tabs>
          <w:tab w:val="left" w:pos="0"/>
        </w:tabs>
        <w:spacing w:after="0" w:line="240" w:lineRule="auto"/>
        <w:ind w:left="426" w:right="0" w:hanging="426"/>
        <w:rPr>
          <w:rFonts w:eastAsia="Calibri" w:cs="Calibri"/>
        </w:rPr>
      </w:pPr>
      <w:r w:rsidRPr="000A17E9">
        <w:rPr>
          <w:rFonts w:eastAsia="Calibri" w:cs="Calibri"/>
        </w:rPr>
        <w:t>სსიპ – კორნელი კეკელიძის სახელობის ხელნაწერთა ეროვნული ცენტრი;</w:t>
      </w:r>
    </w:p>
    <w:p w:rsidR="00C61E60" w:rsidRPr="000A17E9" w:rsidRDefault="00C61E60" w:rsidP="0002368F">
      <w:pPr>
        <w:pStyle w:val="ListParagraph"/>
        <w:numPr>
          <w:ilvl w:val="0"/>
          <w:numId w:val="89"/>
        </w:numPr>
        <w:pBdr>
          <w:top w:val="nil"/>
          <w:left w:val="nil"/>
          <w:bottom w:val="nil"/>
          <w:right w:val="nil"/>
          <w:between w:val="nil"/>
        </w:pBdr>
        <w:shd w:val="clear" w:color="auto" w:fill="FFFFFF"/>
        <w:tabs>
          <w:tab w:val="left" w:pos="0"/>
        </w:tabs>
        <w:spacing w:after="0" w:line="240" w:lineRule="auto"/>
        <w:ind w:left="426" w:right="0" w:hanging="426"/>
        <w:rPr>
          <w:rFonts w:eastAsia="Calibri" w:cs="Calibri"/>
        </w:rPr>
      </w:pPr>
      <w:r w:rsidRPr="000A17E9">
        <w:rPr>
          <w:rFonts w:eastAsia="Calibri" w:cs="Calibri"/>
        </w:rPr>
        <w:t>სსიპ – გიორგი ელიავას სახელობის ბაქტერიოფაგიის, მიკრობიოლოგიისა და ვირუსოლოგიის ინსტიტუტი;</w:t>
      </w:r>
    </w:p>
    <w:p w:rsidR="00C61E60" w:rsidRPr="000A17E9" w:rsidRDefault="00C61E60" w:rsidP="0002368F">
      <w:pPr>
        <w:numPr>
          <w:ilvl w:val="0"/>
          <w:numId w:val="89"/>
        </w:numPr>
        <w:pBdr>
          <w:top w:val="nil"/>
          <w:left w:val="nil"/>
          <w:bottom w:val="nil"/>
          <w:right w:val="nil"/>
          <w:between w:val="nil"/>
        </w:pBdr>
        <w:spacing w:after="0" w:line="240" w:lineRule="auto"/>
        <w:ind w:left="426" w:hanging="426"/>
        <w:jc w:val="both"/>
        <w:rPr>
          <w:rFonts w:ascii="Sylfaen" w:eastAsia="Calibri" w:hAnsi="Sylfaen" w:cs="Calibri"/>
        </w:rPr>
      </w:pPr>
      <w:r w:rsidRPr="000A17E9">
        <w:rPr>
          <w:rFonts w:ascii="Sylfaen" w:eastAsia="Calibri" w:hAnsi="Sylfaen" w:cs="Calibri"/>
        </w:rPr>
        <w:t>სსიპ - საქართველოს სოფლის მეურნეობის მეცნიერებათა აკადემია</w:t>
      </w:r>
      <w:r w:rsidRPr="000A17E9">
        <w:rPr>
          <w:rFonts w:ascii="Sylfaen" w:eastAsia="Calibri" w:hAnsi="Sylfaen" w:cs="Calibri"/>
          <w:lang w:val="ka-GE"/>
        </w:rPr>
        <w:t>.</w:t>
      </w:r>
    </w:p>
    <w:p w:rsidR="00C61E60" w:rsidRPr="000A17E9" w:rsidRDefault="00C61E60" w:rsidP="0002368F">
      <w:pPr>
        <w:pStyle w:val="ListParagraph"/>
        <w:numPr>
          <w:ilvl w:val="0"/>
          <w:numId w:val="89"/>
        </w:numPr>
        <w:pBdr>
          <w:top w:val="nil"/>
          <w:left w:val="nil"/>
          <w:bottom w:val="nil"/>
          <w:right w:val="nil"/>
          <w:between w:val="nil"/>
        </w:pBdr>
        <w:shd w:val="clear" w:color="auto" w:fill="FFFFFF"/>
        <w:tabs>
          <w:tab w:val="left" w:pos="0"/>
        </w:tabs>
        <w:spacing w:after="0" w:line="240" w:lineRule="auto"/>
        <w:ind w:left="426" w:right="0" w:hanging="426"/>
        <w:rPr>
          <w:rFonts w:eastAsia="Calibri" w:cs="Calibri"/>
        </w:rPr>
      </w:pPr>
      <w:r w:rsidRPr="000A17E9">
        <w:rPr>
          <w:rFonts w:eastAsia="Calibri" w:cs="Calibri"/>
        </w:rPr>
        <w:t>უმაღლესი საგანმანათლებლო დაწესებულებები</w:t>
      </w:r>
    </w:p>
    <w:p w:rsidR="00C61E60" w:rsidRPr="000A17E9" w:rsidRDefault="00C61E60" w:rsidP="00CE38B9">
      <w:pPr>
        <w:spacing w:before="280" w:after="280" w:line="240" w:lineRule="auto"/>
        <w:jc w:val="both"/>
        <w:rPr>
          <w:rFonts w:ascii="Sylfaen" w:eastAsia="Merriweather" w:hAnsi="Sylfaen" w:cs="Merriweather"/>
        </w:rPr>
      </w:pPr>
      <w:r w:rsidRPr="000A17E9">
        <w:rPr>
          <w:rFonts w:ascii="Sylfaen" w:eastAsia="Arial Unicode MS" w:hAnsi="Sylfaen" w:cs="Arial Unicode MS"/>
        </w:rPr>
        <w:t>დაგეგმილი საბოლოო შედეგები</w:t>
      </w:r>
    </w:p>
    <w:p w:rsidR="00C61E60" w:rsidRPr="000A17E9" w:rsidRDefault="00C61E60" w:rsidP="0002368F">
      <w:pPr>
        <w:pStyle w:val="ListParagraph"/>
        <w:numPr>
          <w:ilvl w:val="0"/>
          <w:numId w:val="107"/>
        </w:numPr>
        <w:shd w:val="clear" w:color="auto" w:fill="FFFFFF" w:themeFill="background1"/>
        <w:spacing w:before="280" w:after="280" w:line="240" w:lineRule="auto"/>
        <w:ind w:left="426" w:right="0" w:hanging="426"/>
      </w:pPr>
      <w:r w:rsidRPr="000A17E9">
        <w:t>სამეცნიერო კვლევების ხელშეწყობა;</w:t>
      </w:r>
    </w:p>
    <w:p w:rsidR="00C61E60" w:rsidRPr="000A17E9" w:rsidRDefault="00C61E60" w:rsidP="0002368F">
      <w:pPr>
        <w:pStyle w:val="ListParagraph"/>
        <w:numPr>
          <w:ilvl w:val="0"/>
          <w:numId w:val="107"/>
        </w:numPr>
        <w:shd w:val="clear" w:color="auto" w:fill="FFFFFF" w:themeFill="background1"/>
        <w:spacing w:before="280" w:after="280" w:line="240" w:lineRule="auto"/>
        <w:ind w:left="426" w:right="0" w:hanging="426"/>
      </w:pPr>
      <w:r w:rsidRPr="000A17E9">
        <w:t>ქვეყნის მატერიალური, კულტურული და სულიერი მემკვიდრეობის დაცვა და პოპულარიზაცია;</w:t>
      </w:r>
    </w:p>
    <w:p w:rsidR="00C61E60" w:rsidRPr="000A17E9" w:rsidRDefault="00C61E60" w:rsidP="0002368F">
      <w:pPr>
        <w:pStyle w:val="ListParagraph"/>
        <w:numPr>
          <w:ilvl w:val="0"/>
          <w:numId w:val="107"/>
        </w:numPr>
        <w:shd w:val="clear" w:color="auto" w:fill="FFFFFF" w:themeFill="background1"/>
        <w:spacing w:before="280" w:after="280" w:line="240" w:lineRule="auto"/>
        <w:ind w:left="426" w:right="0" w:hanging="426"/>
      </w:pPr>
      <w:r w:rsidRPr="000A17E9">
        <w:t>ქართველი მეცნიერების საერთაშორისო კვლევებში ჩართვისა და სართაშორისო სამეცნიერო თანამშრომლობის ხელშეწყობა;</w:t>
      </w:r>
    </w:p>
    <w:p w:rsidR="00C61E60" w:rsidRPr="000A17E9" w:rsidRDefault="00C61E60" w:rsidP="0002368F">
      <w:pPr>
        <w:pStyle w:val="ListParagraph"/>
        <w:numPr>
          <w:ilvl w:val="0"/>
          <w:numId w:val="107"/>
        </w:numPr>
        <w:shd w:val="clear" w:color="auto" w:fill="FFFFFF" w:themeFill="background1"/>
        <w:spacing w:before="280" w:after="280" w:line="240" w:lineRule="auto"/>
        <w:ind w:left="426" w:right="0" w:hanging="426"/>
      </w:pPr>
      <w:r w:rsidRPr="000A17E9">
        <w:t>სამეცნიერო ელექტრონულ ჟურნალთა მონაცემთა ბაზების პროდუქტების წვდომის უზრუნველყოფა ქართველ მეცნიერთა საერთაშორისო სამეცნიერო სივრცეში ინტეგრირებისა და კვლევების ხარისხის გაზრდის მიზნით;</w:t>
      </w:r>
    </w:p>
    <w:p w:rsidR="00C61E60" w:rsidRPr="000A17E9" w:rsidRDefault="00C61E60" w:rsidP="0002368F">
      <w:pPr>
        <w:pStyle w:val="ListParagraph"/>
        <w:numPr>
          <w:ilvl w:val="0"/>
          <w:numId w:val="107"/>
        </w:numPr>
        <w:shd w:val="clear" w:color="auto" w:fill="FFFFFF" w:themeFill="background1"/>
        <w:spacing w:before="280" w:after="280" w:line="240" w:lineRule="auto"/>
        <w:ind w:left="426" w:right="0" w:hanging="426"/>
      </w:pPr>
      <w:r w:rsidRPr="000A17E9">
        <w:t>საგრანტო კონკურსების ადმინისტრირება;</w:t>
      </w:r>
    </w:p>
    <w:p w:rsidR="00C61E60" w:rsidRPr="000A17E9" w:rsidRDefault="00C61E60" w:rsidP="0002368F">
      <w:pPr>
        <w:pStyle w:val="ListParagraph"/>
        <w:numPr>
          <w:ilvl w:val="0"/>
          <w:numId w:val="107"/>
        </w:numPr>
        <w:shd w:val="clear" w:color="auto" w:fill="FFFFFF" w:themeFill="background1"/>
        <w:spacing w:before="280" w:after="280" w:line="240" w:lineRule="auto"/>
        <w:ind w:left="426" w:right="0" w:hanging="426"/>
      </w:pPr>
      <w:r w:rsidRPr="000A17E9">
        <w:t>სამეცნიერო ინფრასტრუქტურული შესაძლებლობების გაძლიერება.</w:t>
      </w:r>
    </w:p>
    <w:p w:rsidR="00C61E60" w:rsidRPr="000A17E9" w:rsidRDefault="00C61E60" w:rsidP="00CE38B9">
      <w:pPr>
        <w:spacing w:before="280" w:after="280" w:line="240" w:lineRule="auto"/>
        <w:jc w:val="both"/>
        <w:rPr>
          <w:rFonts w:ascii="Sylfaen" w:eastAsia="Merriweather" w:hAnsi="Sylfaen" w:cs="Merriweather"/>
        </w:rPr>
      </w:pPr>
      <w:r w:rsidRPr="000A17E9">
        <w:rPr>
          <w:rFonts w:ascii="Sylfaen" w:eastAsia="Arial Unicode MS" w:hAnsi="Sylfaen" w:cs="Arial Unicode MS"/>
        </w:rPr>
        <w:t>მიღწეული საბოლოო შედეგები</w:t>
      </w:r>
    </w:p>
    <w:p w:rsidR="00C61E60" w:rsidRPr="000A17E9" w:rsidRDefault="00C61E60" w:rsidP="0002368F">
      <w:pPr>
        <w:pStyle w:val="ListParagraph"/>
        <w:numPr>
          <w:ilvl w:val="0"/>
          <w:numId w:val="107"/>
        </w:numPr>
        <w:shd w:val="clear" w:color="auto" w:fill="FFFFFF" w:themeFill="background1"/>
        <w:spacing w:before="280" w:after="280" w:line="240" w:lineRule="auto"/>
        <w:ind w:left="426" w:right="0" w:hanging="426"/>
      </w:pPr>
      <w:r w:rsidRPr="000A17E9">
        <w:t>გაღრმავდა სამეცნიერო კვლევებში საერთაშორისო თანამშრომლობის პროცესი და ჩამოყალიბდა კონკურენტული კვლევითი გარემო;</w:t>
      </w:r>
    </w:p>
    <w:p w:rsidR="00C61E60" w:rsidRPr="000A17E9" w:rsidRDefault="00C61E60" w:rsidP="0002368F">
      <w:pPr>
        <w:pStyle w:val="ListParagraph"/>
        <w:numPr>
          <w:ilvl w:val="0"/>
          <w:numId w:val="107"/>
        </w:numPr>
        <w:shd w:val="clear" w:color="auto" w:fill="FFFFFF" w:themeFill="background1"/>
        <w:spacing w:before="280" w:after="280" w:line="240" w:lineRule="auto"/>
        <w:ind w:left="426" w:right="0" w:hanging="426"/>
      </w:pPr>
      <w:r w:rsidRPr="000A17E9">
        <w:t>ჩატარებულია სამეცნიერო/საგრანტო კონკურსები;</w:t>
      </w:r>
    </w:p>
    <w:p w:rsidR="00C61E60" w:rsidRPr="000A17E9" w:rsidRDefault="00C61E60" w:rsidP="0002368F">
      <w:pPr>
        <w:pStyle w:val="ListParagraph"/>
        <w:numPr>
          <w:ilvl w:val="0"/>
          <w:numId w:val="107"/>
        </w:numPr>
        <w:shd w:val="clear" w:color="auto" w:fill="FFFFFF" w:themeFill="background1"/>
        <w:spacing w:before="280" w:after="280" w:line="240" w:lineRule="auto"/>
        <w:ind w:left="426" w:right="0" w:hanging="426"/>
      </w:pPr>
      <w:r w:rsidRPr="000A17E9">
        <w:t>უზრულყოფილია ქართველ მეცნიერთა წვდომა საერთაშორისო სამეცნიერო ბაზებზე;</w:t>
      </w:r>
    </w:p>
    <w:p w:rsidR="00C61E60" w:rsidRPr="000A17E9" w:rsidRDefault="00C61E60" w:rsidP="0002368F">
      <w:pPr>
        <w:pStyle w:val="ListParagraph"/>
        <w:numPr>
          <w:ilvl w:val="0"/>
          <w:numId w:val="107"/>
        </w:numPr>
        <w:shd w:val="clear" w:color="auto" w:fill="FFFFFF" w:themeFill="background1"/>
        <w:spacing w:before="280" w:after="280" w:line="240" w:lineRule="auto"/>
        <w:ind w:left="426" w:right="0" w:hanging="426"/>
      </w:pPr>
      <w:r w:rsidRPr="000A17E9">
        <w:t>სამეცნიერო ინფრასტრუქტურის გაძლიერების მიზნით დაფინანსებულია სამეცნიერო დაწესებულებები;</w:t>
      </w:r>
    </w:p>
    <w:p w:rsidR="00C61E60" w:rsidRPr="000A17E9" w:rsidRDefault="00C61E60" w:rsidP="0002368F">
      <w:pPr>
        <w:pStyle w:val="ListParagraph"/>
        <w:numPr>
          <w:ilvl w:val="0"/>
          <w:numId w:val="107"/>
        </w:numPr>
        <w:shd w:val="clear" w:color="auto" w:fill="FFFFFF" w:themeFill="background1"/>
        <w:spacing w:before="280" w:after="280" w:line="240" w:lineRule="auto"/>
        <w:ind w:left="426" w:right="0" w:hanging="426"/>
      </w:pPr>
      <w:r w:rsidRPr="000A17E9">
        <w:rPr>
          <w:lang w:val="ka-GE"/>
        </w:rPr>
        <w:t xml:space="preserve">გაიზარდა </w:t>
      </w:r>
      <w:r w:rsidRPr="000A17E9">
        <w:t>მეცნიერების</w:t>
      </w:r>
      <w:r w:rsidRPr="000A17E9">
        <w:rPr>
          <w:lang w:val="ka-GE"/>
        </w:rPr>
        <w:t xml:space="preserve"> პოპულარობა საქართველოს მოსახლეობაში</w:t>
      </w:r>
    </w:p>
    <w:p w:rsidR="00C61E60" w:rsidRPr="000A17E9" w:rsidRDefault="00C61E60" w:rsidP="00CE38B9">
      <w:pPr>
        <w:spacing w:before="280" w:after="280" w:line="240" w:lineRule="auto"/>
        <w:jc w:val="both"/>
        <w:rPr>
          <w:rFonts w:ascii="Sylfaen" w:eastAsia="Merriweather" w:hAnsi="Sylfaen" w:cs="Merriweather"/>
        </w:rPr>
      </w:pPr>
      <w:r w:rsidRPr="000A17E9">
        <w:rPr>
          <w:rFonts w:ascii="Sylfaen" w:eastAsia="Arial Unicode MS" w:hAnsi="Sylfaen" w:cs="Arial Unicode MS"/>
        </w:rPr>
        <w:t>დაგეგმილი და მიღწეული საბოლოო შედეგების შეფასების ინდიკატორები</w:t>
      </w:r>
    </w:p>
    <w:p w:rsidR="00C61E60" w:rsidRPr="000A17E9" w:rsidRDefault="00C61E60" w:rsidP="00CE38B9">
      <w:pPr>
        <w:spacing w:before="280" w:after="280" w:line="240" w:lineRule="auto"/>
        <w:jc w:val="both"/>
        <w:rPr>
          <w:rFonts w:ascii="Sylfaen" w:eastAsia="Merriweather" w:hAnsi="Sylfaen" w:cs="Merriweather"/>
        </w:rPr>
      </w:pPr>
      <w:r w:rsidRPr="000A17E9">
        <w:rPr>
          <w:rFonts w:ascii="Sylfaen" w:eastAsia="Arial Unicode MS" w:hAnsi="Sylfaen" w:cs="Arial Unicode MS"/>
        </w:rPr>
        <w:t>1. დაგეგმილი საბაზისო მაჩვენებელი</w:t>
      </w:r>
    </w:p>
    <w:p w:rsidR="00C61E60" w:rsidRPr="000A17E9" w:rsidRDefault="00C61E60" w:rsidP="00CE38B9">
      <w:pPr>
        <w:shd w:val="clear" w:color="auto" w:fill="FFFFFF" w:themeFill="background1"/>
        <w:spacing w:before="280" w:after="280" w:line="240" w:lineRule="auto"/>
        <w:jc w:val="both"/>
        <w:rPr>
          <w:rFonts w:ascii="Sylfaen" w:eastAsia="Sylfaen" w:hAnsi="Sylfaen"/>
        </w:rPr>
      </w:pPr>
      <w:r w:rsidRPr="000A17E9">
        <w:rPr>
          <w:rFonts w:ascii="Sylfaen" w:eastAsia="Sylfaen" w:hAnsi="Sylfaen"/>
        </w:rPr>
        <w:t xml:space="preserve">სამეცნიერო გრანტების გაცემისა და სამეცნიერო კვლევების ხელშეწყობის მიზნით ყოველწლიურად დაფინანსებულია პროექტები; </w:t>
      </w:r>
    </w:p>
    <w:p w:rsidR="00C61E60" w:rsidRPr="000A17E9" w:rsidRDefault="00C61E60" w:rsidP="00CE38B9">
      <w:pPr>
        <w:spacing w:before="280" w:after="280" w:line="240" w:lineRule="auto"/>
        <w:jc w:val="both"/>
        <w:rPr>
          <w:rFonts w:ascii="Sylfaen" w:eastAsia="Merriweather" w:hAnsi="Sylfaen" w:cs="Merriweather"/>
        </w:rPr>
      </w:pPr>
      <w:r w:rsidRPr="000A17E9">
        <w:rPr>
          <w:rFonts w:ascii="Sylfaen" w:eastAsia="Arial Unicode MS" w:hAnsi="Sylfaen" w:cs="Arial Unicode MS"/>
        </w:rPr>
        <w:t>დაგეგმილი მიზნობრივი მაჩვენებელი</w:t>
      </w:r>
    </w:p>
    <w:p w:rsidR="00C61E60" w:rsidRPr="000A17E9" w:rsidRDefault="00C61E60" w:rsidP="00CE38B9">
      <w:pPr>
        <w:shd w:val="clear" w:color="auto" w:fill="FFFFFF" w:themeFill="background1"/>
        <w:spacing w:before="280" w:after="280" w:line="240" w:lineRule="auto"/>
        <w:jc w:val="both"/>
        <w:rPr>
          <w:rFonts w:ascii="Sylfaen" w:eastAsia="Sylfaen" w:hAnsi="Sylfaen"/>
        </w:rPr>
      </w:pPr>
      <w:r w:rsidRPr="000A17E9">
        <w:rPr>
          <w:rFonts w:ascii="Sylfaen" w:eastAsia="Sylfaen" w:hAnsi="Sylfaen"/>
        </w:rPr>
        <w:t xml:space="preserve">სამეცნიერო გრანტების გაცემისა და სამეცნიერო კვლევების ხელშეწყობის მიზნით ყოველწლიურად დაფინანსებულია პროექტების რაოდენობა; </w:t>
      </w:r>
    </w:p>
    <w:p w:rsidR="00C61E60" w:rsidRPr="000A17E9" w:rsidRDefault="00C61E60" w:rsidP="00CE38B9">
      <w:pPr>
        <w:spacing w:before="280" w:after="280" w:line="240" w:lineRule="auto"/>
        <w:jc w:val="both"/>
        <w:rPr>
          <w:rFonts w:ascii="Sylfaen" w:eastAsia="Arial Unicode MS" w:hAnsi="Sylfaen" w:cs="Arial Unicode MS"/>
        </w:rPr>
      </w:pPr>
      <w:r w:rsidRPr="000A17E9">
        <w:rPr>
          <w:rFonts w:ascii="Sylfaen" w:eastAsia="Arial Unicode MS" w:hAnsi="Sylfaen" w:cs="Arial Unicode MS"/>
        </w:rPr>
        <w:t>მიღწეული შედეგის შეფასების ინდიკატორი</w:t>
      </w:r>
    </w:p>
    <w:p w:rsidR="00C61E60" w:rsidRPr="000A17E9" w:rsidRDefault="00C61E60" w:rsidP="00CE38B9">
      <w:pPr>
        <w:spacing w:before="280" w:after="280" w:line="240" w:lineRule="auto"/>
        <w:jc w:val="both"/>
        <w:rPr>
          <w:rFonts w:ascii="Sylfaen" w:eastAsia="Arial Unicode MS" w:hAnsi="Sylfaen" w:cs="Arial Unicode MS"/>
          <w:lang w:val="ka-GE"/>
        </w:rPr>
      </w:pPr>
      <w:r w:rsidRPr="000A17E9">
        <w:rPr>
          <w:rFonts w:ascii="Sylfaen" w:eastAsia="Arial Unicode MS" w:hAnsi="Sylfaen" w:cs="Arial Unicode MS"/>
          <w:lang w:val="ka-GE"/>
        </w:rPr>
        <w:t>დაფინანებულია 300-მდე საგრანტო პროექტი</w:t>
      </w:r>
    </w:p>
    <w:p w:rsidR="00C61E60" w:rsidRPr="000A17E9" w:rsidRDefault="00C61E60" w:rsidP="00CE38B9">
      <w:pPr>
        <w:spacing w:before="280" w:after="280" w:line="240" w:lineRule="auto"/>
        <w:jc w:val="both"/>
        <w:rPr>
          <w:rFonts w:ascii="Sylfaen" w:eastAsia="Merriweather" w:hAnsi="Sylfaen" w:cs="Merriweather"/>
        </w:rPr>
      </w:pPr>
      <w:r w:rsidRPr="000A17E9">
        <w:rPr>
          <w:rFonts w:ascii="Sylfaen" w:eastAsia="Arial Unicode MS" w:hAnsi="Sylfaen" w:cs="Arial Unicode MS"/>
        </w:rPr>
        <w:t>2. დაგეგმილი საბაზისო მაჩვენებელი</w:t>
      </w:r>
    </w:p>
    <w:p w:rsidR="00C61E60" w:rsidRPr="000A17E9" w:rsidRDefault="00C61E60" w:rsidP="00CE38B9">
      <w:pPr>
        <w:pBdr>
          <w:top w:val="nil"/>
          <w:left w:val="nil"/>
          <w:bottom w:val="nil"/>
          <w:right w:val="nil"/>
          <w:between w:val="nil"/>
        </w:pBdr>
        <w:shd w:val="clear" w:color="auto" w:fill="FFFFFF" w:themeFill="background1"/>
        <w:spacing w:line="240" w:lineRule="auto"/>
        <w:jc w:val="both"/>
        <w:rPr>
          <w:rFonts w:ascii="Sylfaen" w:eastAsia="Sylfaen" w:hAnsi="Sylfaen"/>
        </w:rPr>
      </w:pPr>
      <w:r w:rsidRPr="000A17E9">
        <w:rPr>
          <w:rFonts w:ascii="Sylfaen" w:eastAsia="Sylfaen" w:hAnsi="Sylfaen"/>
        </w:rPr>
        <w:t>სამეცნიერო კვლევებისა და ინოვაციების ხელშეწყობის მიზნით ჩატარდა სამეცნიერო-კვლევითი, შემეცნებითი ღონისძიებები - კონფერენციები, სემინარები, ტრენინგები, საჯარო ლექციები, გამოფენები - რომელშიც მონაწილეობა მიიღეს საქართველოს და უცხოეთის უმაღლესი საგანმანათლებლო დაწესებულებებისა და სამეცნიერო-კვლევითი ერთეულების წამყვანმა წარმომადგენლებმა; მეცნიერებისა და ინოვაციების კვირეულის, ფარგლებშიც გამართული ღონისძიებები რაოდენობა;</w:t>
      </w:r>
    </w:p>
    <w:p w:rsidR="00C61E60" w:rsidRPr="000A17E9" w:rsidRDefault="00C61E60" w:rsidP="00CE38B9">
      <w:pPr>
        <w:pBdr>
          <w:top w:val="nil"/>
          <w:left w:val="nil"/>
          <w:bottom w:val="nil"/>
          <w:right w:val="nil"/>
          <w:between w:val="nil"/>
        </w:pBdr>
        <w:spacing w:line="240" w:lineRule="auto"/>
        <w:jc w:val="both"/>
        <w:rPr>
          <w:rFonts w:ascii="Sylfaen" w:eastAsia="Merriweather" w:hAnsi="Sylfaen" w:cs="Merriweather"/>
        </w:rPr>
      </w:pPr>
      <w:r w:rsidRPr="000A17E9">
        <w:rPr>
          <w:rFonts w:ascii="Sylfaen" w:eastAsia="Arial Unicode MS" w:hAnsi="Sylfaen" w:cs="Arial Unicode MS"/>
        </w:rPr>
        <w:t>დაგეგმილი მიზნობრივი მაჩვენებელი</w:t>
      </w:r>
    </w:p>
    <w:p w:rsidR="00C61E60" w:rsidRPr="000A17E9" w:rsidRDefault="00C61E60" w:rsidP="00CE38B9">
      <w:pPr>
        <w:shd w:val="clear" w:color="auto" w:fill="FFFFFF" w:themeFill="background1"/>
        <w:spacing w:before="280" w:after="280" w:line="240" w:lineRule="auto"/>
        <w:jc w:val="both"/>
        <w:rPr>
          <w:rFonts w:ascii="Sylfaen" w:eastAsia="Sylfaen" w:hAnsi="Sylfaen"/>
        </w:rPr>
      </w:pPr>
      <w:r w:rsidRPr="000A17E9">
        <w:rPr>
          <w:rFonts w:ascii="Sylfaen" w:eastAsia="Sylfaen" w:hAnsi="Sylfaen"/>
        </w:rPr>
        <w:t xml:space="preserve">თბილისის მეცნიერებისა და ინოვაციების ფესტივალის ორგანიზება; საქართველოს და უცხოეთის უმაღლესი საგანმანათლებლო დაწესებულებებისა და სამეცნიერო-კვლევითი ერთეულების, სხვა დაინტერესებული მხარეების ჩართულობით არანაკლებ ორმოცი სამეცნიერო-კვლევითი, ინოვაციური და შემეცნებითი ღონისძიების ჩატარება; </w:t>
      </w:r>
    </w:p>
    <w:p w:rsidR="00C61E60" w:rsidRPr="000A17E9" w:rsidRDefault="00C61E60" w:rsidP="00CE38B9">
      <w:pPr>
        <w:spacing w:before="280" w:after="280" w:line="240" w:lineRule="auto"/>
        <w:jc w:val="both"/>
        <w:rPr>
          <w:rFonts w:ascii="Sylfaen" w:eastAsia="Merriweather" w:hAnsi="Sylfaen" w:cs="Merriweather"/>
        </w:rPr>
      </w:pPr>
      <w:r w:rsidRPr="000A17E9">
        <w:rPr>
          <w:rFonts w:ascii="Sylfaen" w:eastAsia="Arial Unicode MS" w:hAnsi="Sylfaen" w:cs="Arial Unicode MS"/>
        </w:rPr>
        <w:t>მიღწეული შედეგის შეფასების ინდიკატორი</w:t>
      </w:r>
    </w:p>
    <w:p w:rsidR="00C61E60" w:rsidRPr="000A17E9" w:rsidRDefault="00C61E60" w:rsidP="00CE38B9">
      <w:pPr>
        <w:spacing w:before="100" w:beforeAutospacing="1" w:after="100" w:afterAutospacing="1" w:line="240" w:lineRule="auto"/>
        <w:jc w:val="both"/>
        <w:rPr>
          <w:rFonts w:ascii="Sylfaen" w:hAnsi="Sylfaen" w:cs="Sylfaen"/>
          <w:lang w:val="ka-GE"/>
        </w:rPr>
      </w:pPr>
      <w:r w:rsidRPr="000A17E9">
        <w:rPr>
          <w:rFonts w:ascii="Sylfaen" w:hAnsi="Sylfaen" w:cs="Sylfaen"/>
          <w:lang w:val="ka-GE"/>
        </w:rPr>
        <w:t xml:space="preserve">პროგრამის „მეცნიერების პოპულარიზაცია“ ფარგლებში განხორციელებული ფესტივალში ჩართული იყო 50-მდე უმაღლესი საგანმანათლებლო/სამეცნიერო-კვლევითი დაწესებულება და სხვა ორგანიზაცია და აღნიშნულ ღონისძიებებში მონაწილეობა 300-მდე პირი. </w:t>
      </w:r>
    </w:p>
    <w:p w:rsidR="00C61E60" w:rsidRPr="000A17E9" w:rsidRDefault="00C61E60" w:rsidP="00CE38B9">
      <w:pPr>
        <w:spacing w:before="100" w:beforeAutospacing="1" w:after="100" w:afterAutospacing="1" w:line="240" w:lineRule="auto"/>
        <w:jc w:val="both"/>
        <w:rPr>
          <w:rFonts w:ascii="Sylfaen" w:eastAsia="Merriweather" w:hAnsi="Sylfaen" w:cs="Merriweather"/>
        </w:rPr>
      </w:pPr>
      <w:r w:rsidRPr="000A17E9">
        <w:rPr>
          <w:rFonts w:ascii="Sylfaen" w:eastAsia="Arial Unicode MS" w:hAnsi="Sylfaen" w:cs="Arial Unicode MS"/>
          <w:lang w:val="ka-GE"/>
        </w:rPr>
        <w:t xml:space="preserve">3. </w:t>
      </w:r>
      <w:r w:rsidRPr="000A17E9">
        <w:rPr>
          <w:rFonts w:ascii="Sylfaen" w:eastAsia="Arial Unicode MS" w:hAnsi="Sylfaen" w:cs="Arial Unicode MS"/>
        </w:rPr>
        <w:t>დაგეგმილი საბაზისო მაჩვენებელი</w:t>
      </w:r>
    </w:p>
    <w:p w:rsidR="00C61E60" w:rsidRPr="000A17E9" w:rsidRDefault="00C61E60" w:rsidP="00CE38B9">
      <w:pPr>
        <w:shd w:val="clear" w:color="auto" w:fill="FFFFFF" w:themeFill="background1"/>
        <w:spacing w:before="280" w:after="280" w:line="240" w:lineRule="auto"/>
        <w:jc w:val="both"/>
        <w:rPr>
          <w:rFonts w:ascii="Sylfaen" w:eastAsia="Sylfaen" w:hAnsi="Sylfaen"/>
        </w:rPr>
      </w:pPr>
      <w:r w:rsidRPr="000A17E9">
        <w:rPr>
          <w:rFonts w:ascii="Sylfaen" w:eastAsia="Sylfaen" w:hAnsi="Sylfaen"/>
        </w:rPr>
        <w:t xml:space="preserve">42 დამოუკიდებელი სამეცნიერო-კვლევითი ერთეულის სამეცნიერო კვლევების ხელშეწყობა; </w:t>
      </w:r>
    </w:p>
    <w:p w:rsidR="00C61E60" w:rsidRPr="000A17E9" w:rsidRDefault="00C61E60" w:rsidP="00CE38B9">
      <w:pPr>
        <w:spacing w:before="280" w:after="280" w:line="240" w:lineRule="auto"/>
        <w:jc w:val="both"/>
        <w:rPr>
          <w:rFonts w:ascii="Sylfaen" w:eastAsia="Merriweather" w:hAnsi="Sylfaen" w:cs="Merriweather"/>
        </w:rPr>
      </w:pPr>
      <w:r w:rsidRPr="000A17E9">
        <w:rPr>
          <w:rFonts w:ascii="Sylfaen" w:eastAsia="Arial Unicode MS" w:hAnsi="Sylfaen" w:cs="Arial Unicode MS"/>
        </w:rPr>
        <w:t>დაგეგმილი მიზნობრივი მაჩვენებელი</w:t>
      </w:r>
    </w:p>
    <w:p w:rsidR="00C61E60" w:rsidRPr="000A17E9" w:rsidRDefault="00C61E60" w:rsidP="00CE38B9">
      <w:pPr>
        <w:shd w:val="clear" w:color="auto" w:fill="FFFFFF" w:themeFill="background1"/>
        <w:spacing w:before="280" w:after="280" w:line="240" w:lineRule="auto"/>
        <w:jc w:val="both"/>
        <w:rPr>
          <w:rFonts w:ascii="Sylfaen" w:eastAsia="Arial Unicode MS" w:hAnsi="Sylfaen" w:cs="Arial Unicode MS"/>
        </w:rPr>
      </w:pPr>
      <w:r w:rsidRPr="000A17E9">
        <w:rPr>
          <w:rFonts w:ascii="Sylfaen" w:eastAsia="Arial Unicode MS" w:hAnsi="Sylfaen" w:cs="Arial Unicode MS"/>
        </w:rPr>
        <w:t>საბაზისო მაჩვენებლის შენარჩუნება</w:t>
      </w:r>
    </w:p>
    <w:p w:rsidR="00C61E60" w:rsidRPr="000A17E9" w:rsidRDefault="00C61E60" w:rsidP="00CE38B9">
      <w:pPr>
        <w:spacing w:before="280" w:after="280" w:line="240" w:lineRule="auto"/>
        <w:jc w:val="both"/>
        <w:rPr>
          <w:rFonts w:ascii="Sylfaen" w:eastAsia="Arial Unicode MS" w:hAnsi="Sylfaen" w:cs="Arial Unicode MS"/>
        </w:rPr>
      </w:pPr>
      <w:r w:rsidRPr="000A17E9">
        <w:rPr>
          <w:rFonts w:ascii="Sylfaen" w:eastAsia="Arial Unicode MS" w:hAnsi="Sylfaen" w:cs="Arial Unicode MS"/>
        </w:rPr>
        <w:t>მიღწეული შედეგის შეფასების ინდიკატორი</w:t>
      </w:r>
    </w:p>
    <w:p w:rsidR="00C61E60" w:rsidRPr="000A17E9" w:rsidRDefault="00C61E60" w:rsidP="00CE38B9">
      <w:pPr>
        <w:pBdr>
          <w:top w:val="nil"/>
          <w:left w:val="nil"/>
          <w:bottom w:val="nil"/>
          <w:right w:val="nil"/>
          <w:between w:val="nil"/>
        </w:pBdr>
        <w:spacing w:after="120" w:line="240" w:lineRule="auto"/>
        <w:rPr>
          <w:rFonts w:ascii="Sylfaen" w:eastAsia="Arial Unicode MS" w:hAnsi="Sylfaen" w:cs="Arial Unicode MS"/>
        </w:rPr>
      </w:pPr>
      <w:r w:rsidRPr="000A17E9">
        <w:rPr>
          <w:rFonts w:ascii="Sylfaen" w:eastAsia="Arial Unicode MS" w:hAnsi="Sylfaen" w:cs="Arial Unicode MS"/>
        </w:rPr>
        <w:t>დაფინანსებულია სსიპ უმაღლესი საგანმანათლებლო დაწესებულებაში მოქმედი სტრუქტურული ერთეულები - 4</w:t>
      </w:r>
      <w:r w:rsidRPr="000A17E9">
        <w:rPr>
          <w:rFonts w:ascii="Sylfaen" w:eastAsia="Arial Unicode MS" w:hAnsi="Sylfaen" w:cs="Arial Unicode MS"/>
          <w:lang w:val="ka-GE"/>
        </w:rPr>
        <w:t>2</w:t>
      </w:r>
      <w:r w:rsidRPr="000A17E9">
        <w:rPr>
          <w:rFonts w:ascii="Sylfaen" w:eastAsia="Arial Unicode MS" w:hAnsi="Sylfaen" w:cs="Arial Unicode MS"/>
        </w:rPr>
        <w:t xml:space="preserve"> დამოუკიდებელი სამეცნიერო-კვლევითი ერთეული.</w:t>
      </w:r>
    </w:p>
    <w:p w:rsidR="00791D8C" w:rsidRPr="000A17E9" w:rsidRDefault="00791D8C" w:rsidP="00CE38B9">
      <w:pPr>
        <w:pBdr>
          <w:top w:val="nil"/>
          <w:left w:val="nil"/>
          <w:bottom w:val="nil"/>
          <w:right w:val="nil"/>
          <w:between w:val="nil"/>
        </w:pBdr>
        <w:spacing w:after="120" w:line="240" w:lineRule="auto"/>
        <w:rPr>
          <w:rFonts w:ascii="Sylfaen" w:eastAsia="Calibri" w:hAnsi="Sylfaen" w:cs="Calibri"/>
        </w:rPr>
      </w:pPr>
    </w:p>
    <w:p w:rsidR="00C61E60" w:rsidRPr="000A17E9" w:rsidRDefault="00C61E60" w:rsidP="00CE38B9">
      <w:pPr>
        <w:pStyle w:val="Heading4"/>
        <w:spacing w:line="240" w:lineRule="auto"/>
        <w:jc w:val="both"/>
        <w:rPr>
          <w:rFonts w:ascii="Sylfaen" w:eastAsia="Calibri" w:hAnsi="Sylfaen" w:cs="Calibri"/>
          <w:color w:val="auto"/>
        </w:rPr>
      </w:pPr>
      <w:r w:rsidRPr="000A17E9">
        <w:rPr>
          <w:rFonts w:ascii="Sylfaen" w:eastAsia="Calibri" w:hAnsi="Sylfaen" w:cs="Calibri"/>
          <w:i w:val="0"/>
          <w:color w:val="auto"/>
        </w:rPr>
        <w:t>4.5.1 სამეცნიერო გრანტების გაცემისა და სამეცნიერო კვლევების ხელშეწყობა (პროგრამული კოდი</w:t>
      </w:r>
      <w:r w:rsidRPr="000A17E9">
        <w:rPr>
          <w:rFonts w:ascii="Sylfaen" w:eastAsia="Calibri" w:hAnsi="Sylfaen" w:cs="Calibri"/>
          <w:color w:val="auto"/>
        </w:rPr>
        <w:t xml:space="preserve">  </w:t>
      </w:r>
      <w:r w:rsidRPr="000A17E9">
        <w:rPr>
          <w:rFonts w:ascii="Sylfaen" w:eastAsia="Calibri" w:hAnsi="Sylfaen" w:cs="Calibri"/>
          <w:i w:val="0"/>
          <w:color w:val="auto"/>
        </w:rPr>
        <w:t>32 05 01)</w:t>
      </w:r>
    </w:p>
    <w:p w:rsidR="00C61E60" w:rsidRPr="000A17E9" w:rsidRDefault="00C61E60" w:rsidP="00CE38B9">
      <w:pPr>
        <w:spacing w:line="240" w:lineRule="auto"/>
        <w:rPr>
          <w:rFonts w:ascii="Sylfaen" w:eastAsia="Calibri" w:hAnsi="Sylfaen" w:cs="Calibri"/>
        </w:rPr>
      </w:pPr>
    </w:p>
    <w:p w:rsidR="00C61E60" w:rsidRPr="000A17E9" w:rsidRDefault="00C61E60" w:rsidP="00CE38B9">
      <w:pPr>
        <w:spacing w:line="240" w:lineRule="auto"/>
        <w:rPr>
          <w:rFonts w:ascii="Sylfaen" w:eastAsia="Calibri" w:hAnsi="Sylfaen" w:cs="Calibri"/>
        </w:rPr>
      </w:pPr>
      <w:r w:rsidRPr="000A17E9">
        <w:rPr>
          <w:rFonts w:ascii="Sylfaen" w:eastAsia="Calibri" w:hAnsi="Sylfaen" w:cs="Calibri"/>
        </w:rPr>
        <w:t>პროგრამის განმახორციელებელი:</w:t>
      </w:r>
    </w:p>
    <w:p w:rsidR="00C61E60" w:rsidRPr="000A17E9" w:rsidRDefault="00C61E60" w:rsidP="00CE38B9">
      <w:pPr>
        <w:pBdr>
          <w:top w:val="nil"/>
          <w:left w:val="nil"/>
          <w:bottom w:val="nil"/>
          <w:right w:val="nil"/>
          <w:between w:val="nil"/>
        </w:pBdr>
        <w:spacing w:line="240" w:lineRule="auto"/>
        <w:jc w:val="both"/>
        <w:rPr>
          <w:rFonts w:ascii="Sylfaen" w:eastAsia="Calibri" w:hAnsi="Sylfaen" w:cs="Calibri"/>
        </w:rPr>
      </w:pPr>
      <w:r w:rsidRPr="000A17E9">
        <w:rPr>
          <w:rFonts w:ascii="Sylfaen" w:eastAsia="Calibri" w:hAnsi="Sylfaen" w:cs="Calibri"/>
        </w:rPr>
        <w:t xml:space="preserve"> სსიპ - შოთა რუსთაველის საქართველოს ეროვნული სამეცნიერო ფონდი;</w:t>
      </w:r>
    </w:p>
    <w:p w:rsidR="00C61E60" w:rsidRPr="000A17E9" w:rsidRDefault="00C61E60" w:rsidP="00CE38B9">
      <w:pPr>
        <w:pBdr>
          <w:top w:val="nil"/>
          <w:left w:val="nil"/>
          <w:bottom w:val="nil"/>
          <w:right w:val="nil"/>
          <w:between w:val="nil"/>
        </w:pBdr>
        <w:spacing w:line="240" w:lineRule="auto"/>
        <w:jc w:val="both"/>
        <w:rPr>
          <w:rFonts w:ascii="Sylfaen" w:eastAsia="Calibri" w:hAnsi="Sylfaen" w:cs="Calibri"/>
        </w:rPr>
      </w:pPr>
    </w:p>
    <w:p w:rsidR="00C61E60" w:rsidRPr="000A17E9" w:rsidRDefault="00C61E60"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C61E60" w:rsidRPr="000A17E9" w:rsidRDefault="00C61E60" w:rsidP="0002368F">
      <w:pPr>
        <w:pStyle w:val="ListParagraph"/>
        <w:numPr>
          <w:ilvl w:val="0"/>
          <w:numId w:val="108"/>
        </w:numPr>
        <w:shd w:val="clear" w:color="auto" w:fill="FFFFFF" w:themeFill="background1"/>
        <w:spacing w:before="100" w:beforeAutospacing="1" w:after="100" w:afterAutospacing="1" w:line="240" w:lineRule="auto"/>
        <w:ind w:left="426" w:right="0" w:hanging="426"/>
      </w:pPr>
      <w:r w:rsidRPr="000A17E9">
        <w:t>საქართველოს სახელით და/ან საქართველოს მეცნიერთა თანაავტორობით გამოქვეყნებულია პუბლიკაციები საერთაშორისო რეფერირებად, რეცენზირებად, იმპაქტ-ფაქტორიან ჟურნალებში;</w:t>
      </w:r>
    </w:p>
    <w:p w:rsidR="00C61E60" w:rsidRPr="000A17E9" w:rsidRDefault="00C61E60" w:rsidP="0002368F">
      <w:pPr>
        <w:pStyle w:val="ListParagraph"/>
        <w:numPr>
          <w:ilvl w:val="0"/>
          <w:numId w:val="108"/>
        </w:numPr>
        <w:shd w:val="clear" w:color="auto" w:fill="FFFFFF" w:themeFill="background1"/>
        <w:spacing w:before="100" w:beforeAutospacing="1" w:after="100" w:afterAutospacing="1" w:line="240" w:lineRule="auto"/>
        <w:ind w:left="426" w:right="0" w:hanging="426"/>
      </w:pPr>
      <w:r w:rsidRPr="000A17E9">
        <w:t>კვლევითი პროექტებიდან დარეგისტრირებულია საპატენტო განაცხადების და მიღებული ინტელექტუალური საკუთრების პროდუქტები;</w:t>
      </w:r>
    </w:p>
    <w:p w:rsidR="00C61E60" w:rsidRPr="000A17E9" w:rsidRDefault="00C61E60" w:rsidP="0002368F">
      <w:pPr>
        <w:pStyle w:val="ListParagraph"/>
        <w:numPr>
          <w:ilvl w:val="0"/>
          <w:numId w:val="108"/>
        </w:numPr>
        <w:shd w:val="clear" w:color="auto" w:fill="FFFFFF" w:themeFill="background1"/>
        <w:spacing w:before="100" w:beforeAutospacing="1" w:after="100" w:afterAutospacing="1" w:line="240" w:lineRule="auto"/>
        <w:ind w:left="426" w:right="0" w:hanging="426"/>
      </w:pPr>
      <w:r w:rsidRPr="000A17E9">
        <w:t>გაზრდილია საქართველოს შემსწავლელ მეცნიერებათა პროგრამების რაოდენობა;</w:t>
      </w:r>
    </w:p>
    <w:p w:rsidR="00C61E60" w:rsidRPr="000A17E9" w:rsidRDefault="00C61E60" w:rsidP="0002368F">
      <w:pPr>
        <w:pStyle w:val="ListParagraph"/>
        <w:numPr>
          <w:ilvl w:val="0"/>
          <w:numId w:val="108"/>
        </w:numPr>
        <w:shd w:val="clear" w:color="auto" w:fill="FFFFFF" w:themeFill="background1"/>
        <w:spacing w:before="100" w:beforeAutospacing="1" w:after="100" w:afterAutospacing="1" w:line="240" w:lineRule="auto"/>
        <w:ind w:left="426" w:right="0" w:hanging="426"/>
      </w:pPr>
      <w:r w:rsidRPr="000A17E9">
        <w:t>უზრუნველყოფილია ახალგაზრდა მეცნიერთა საგანმანათლებლო კომპონენტი.</w:t>
      </w:r>
    </w:p>
    <w:p w:rsidR="00C61E60" w:rsidRPr="000A17E9" w:rsidRDefault="00C61E60" w:rsidP="0002368F">
      <w:pPr>
        <w:pStyle w:val="ListParagraph"/>
        <w:numPr>
          <w:ilvl w:val="0"/>
          <w:numId w:val="108"/>
        </w:numPr>
        <w:shd w:val="clear" w:color="auto" w:fill="FFFFFF" w:themeFill="background1"/>
        <w:spacing w:before="100" w:beforeAutospacing="1" w:after="100" w:afterAutospacing="1" w:line="240" w:lineRule="auto"/>
        <w:ind w:left="426" w:right="0" w:hanging="426"/>
      </w:pPr>
      <w:r w:rsidRPr="000A17E9">
        <w:t>სამეცნიერო ინფრასტრუქტურის განვითარების გზით გაუმჯობესებული, ღია/გაზიარებული წვდომით უზრუნველყოფილია სამეცნიერო-კვლევითი ინფრასტრუქტურა.</w:t>
      </w:r>
    </w:p>
    <w:p w:rsidR="00C61E60" w:rsidRPr="000A17E9" w:rsidRDefault="00C61E60"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C61E60" w:rsidRPr="000A17E9" w:rsidRDefault="00C61E60" w:rsidP="0002368F">
      <w:pPr>
        <w:pStyle w:val="ListParagraph"/>
        <w:numPr>
          <w:ilvl w:val="0"/>
          <w:numId w:val="117"/>
        </w:numPr>
        <w:spacing w:before="100" w:beforeAutospacing="1" w:after="100" w:afterAutospacing="1" w:line="240" w:lineRule="auto"/>
        <w:ind w:left="426" w:right="0" w:hanging="426"/>
        <w:rPr>
          <w:lang w:val="ka-GE"/>
        </w:rPr>
      </w:pPr>
      <w:r w:rsidRPr="000A17E9">
        <w:rPr>
          <w:lang w:val="ka-GE"/>
        </w:rPr>
        <w:t xml:space="preserve">გამოქვეყნებულია </w:t>
      </w:r>
      <w:r w:rsidRPr="000A17E9">
        <w:t>ქართველი მეცნიერების (თანა)ავტორობით</w:t>
      </w:r>
      <w:r w:rsidRPr="000A17E9">
        <w:rPr>
          <w:lang w:val="ka-GE"/>
        </w:rPr>
        <w:t xml:space="preserve"> </w:t>
      </w:r>
      <w:r w:rsidRPr="000A17E9">
        <w:t xml:space="preserve">პუბლიკაციები (მათ შორის ახალგაზრდა მეცნიერთა პუბლიკაციები) საერთაშორისო რეფერირებად, რეცენზირებად ჟურნალებში </w:t>
      </w:r>
      <w:r w:rsidRPr="000A17E9">
        <w:rPr>
          <w:lang w:val="ka-GE"/>
        </w:rPr>
        <w:t>;</w:t>
      </w:r>
    </w:p>
    <w:p w:rsidR="00C61E60" w:rsidRPr="000A17E9" w:rsidRDefault="00C61E60" w:rsidP="0002368F">
      <w:pPr>
        <w:pStyle w:val="ListParagraph"/>
        <w:numPr>
          <w:ilvl w:val="0"/>
          <w:numId w:val="117"/>
        </w:numPr>
        <w:spacing w:before="100" w:beforeAutospacing="1" w:after="100" w:afterAutospacing="1" w:line="240" w:lineRule="auto"/>
        <w:ind w:left="426" w:right="0" w:hanging="426"/>
        <w:rPr>
          <w:lang w:val="ka-GE"/>
        </w:rPr>
      </w:pPr>
      <w:r w:rsidRPr="000A17E9">
        <w:t>დარეგისტრირებული</w:t>
      </w:r>
      <w:r w:rsidRPr="000A17E9">
        <w:rPr>
          <w:lang w:val="ka-GE"/>
        </w:rPr>
        <w:t>ა</w:t>
      </w:r>
      <w:r w:rsidRPr="000A17E9">
        <w:t xml:space="preserve"> საპატენტო/საავტორო განაცხადები და კვლევითი პროექტებიდან მიღებული</w:t>
      </w:r>
      <w:r w:rsidRPr="000A17E9">
        <w:rPr>
          <w:lang w:val="ka-GE"/>
        </w:rPr>
        <w:t>ა</w:t>
      </w:r>
      <w:r w:rsidRPr="000A17E9">
        <w:t xml:space="preserve"> პროდუქტ</w:t>
      </w:r>
      <w:r w:rsidRPr="000A17E9">
        <w:rPr>
          <w:lang w:val="ka-GE"/>
        </w:rPr>
        <w:t>ი;</w:t>
      </w:r>
    </w:p>
    <w:p w:rsidR="00C61E60" w:rsidRPr="000A17E9" w:rsidRDefault="00C61E60" w:rsidP="0002368F">
      <w:pPr>
        <w:pStyle w:val="ListParagraph"/>
        <w:numPr>
          <w:ilvl w:val="0"/>
          <w:numId w:val="117"/>
        </w:numPr>
        <w:spacing w:before="100" w:beforeAutospacing="1" w:after="100" w:afterAutospacing="1" w:line="240" w:lineRule="auto"/>
        <w:ind w:left="426" w:right="0" w:hanging="426"/>
        <w:rPr>
          <w:lang w:val="ka-GE"/>
        </w:rPr>
      </w:pPr>
      <w:r w:rsidRPr="000A17E9">
        <w:t>ხელშეწყობ</w:t>
      </w:r>
      <w:r w:rsidRPr="000A17E9">
        <w:rPr>
          <w:lang w:val="ka-GE"/>
        </w:rPr>
        <w:t xml:space="preserve">ილია </w:t>
      </w:r>
      <w:r w:rsidRPr="000A17E9">
        <w:t>საქართველოს შემსწავლელ მეცნიერებათა პროგრამები და ქართული სულიერი და მატერიალური მემკვიდრეობის კვლე</w:t>
      </w:r>
      <w:r w:rsidRPr="000A17E9">
        <w:rPr>
          <w:lang w:val="ka-GE"/>
        </w:rPr>
        <w:t>ვები;</w:t>
      </w:r>
    </w:p>
    <w:p w:rsidR="00C61E60" w:rsidRPr="000A17E9" w:rsidRDefault="00C61E60" w:rsidP="0002368F">
      <w:pPr>
        <w:pStyle w:val="ListParagraph"/>
        <w:numPr>
          <w:ilvl w:val="0"/>
          <w:numId w:val="117"/>
        </w:numPr>
        <w:spacing w:before="100" w:beforeAutospacing="1" w:after="100" w:afterAutospacing="1" w:line="240" w:lineRule="auto"/>
        <w:ind w:left="426" w:right="0" w:hanging="426"/>
        <w:rPr>
          <w:lang w:val="ka-GE"/>
        </w:rPr>
      </w:pPr>
      <w:r w:rsidRPr="000A17E9">
        <w:t>გაუმჯობესებული</w:t>
      </w:r>
      <w:r w:rsidRPr="000A17E9">
        <w:rPr>
          <w:lang w:val="ka-GE"/>
        </w:rPr>
        <w:t>ა</w:t>
      </w:r>
      <w:r w:rsidRPr="000A17E9">
        <w:t xml:space="preserve"> სამეცნიერო-კვლევითი ინფრასტრუქტურა, გაზიარებული/ღია წვდომით და ახალგაზრდა მეცნიერთა საგანმანათლებლო/კვლევითი კომპონენტით - საგრანტო კონკურსით დაფინანსებული პროექტების რაოდენობა</w:t>
      </w:r>
      <w:r w:rsidRPr="000A17E9">
        <w:rPr>
          <w:lang w:val="ka-GE"/>
        </w:rPr>
        <w:t xml:space="preserve"> - გაიზარდა წარმატების ინდექსი</w:t>
      </w:r>
      <w:r w:rsidRPr="000A17E9">
        <w:t xml:space="preserve">; </w:t>
      </w:r>
      <w:r w:rsidRPr="000A17E9">
        <w:rPr>
          <w:lang w:val="ka-GE"/>
        </w:rPr>
        <w:t xml:space="preserve">უზრუნველყოფილია </w:t>
      </w:r>
      <w:r w:rsidRPr="000A17E9">
        <w:t>საქართველოს მეცნიერებისათვის საერთაშორისო სამეცნიერო ბაზებსა და კვლევით ინფრასტრუქტურაზე წვდომა - CERN, DUBNA</w:t>
      </w:r>
      <w:r w:rsidRPr="000A17E9">
        <w:rPr>
          <w:lang w:val="ka-GE"/>
        </w:rPr>
        <w:t>;</w:t>
      </w:r>
    </w:p>
    <w:p w:rsidR="00C61E60" w:rsidRPr="000A17E9" w:rsidRDefault="00C61E60" w:rsidP="0002368F">
      <w:pPr>
        <w:pStyle w:val="ListParagraph"/>
        <w:numPr>
          <w:ilvl w:val="0"/>
          <w:numId w:val="117"/>
        </w:numPr>
        <w:spacing w:before="100" w:beforeAutospacing="1" w:after="100" w:afterAutospacing="1" w:line="240" w:lineRule="auto"/>
        <w:ind w:left="426" w:right="0" w:hanging="426"/>
        <w:rPr>
          <w:lang w:val="ka-GE"/>
        </w:rPr>
      </w:pPr>
      <w:r w:rsidRPr="000A17E9">
        <w:rPr>
          <w:lang w:val="ka-GE"/>
        </w:rPr>
        <w:t xml:space="preserve">დაფინანსებულია </w:t>
      </w:r>
      <w:r w:rsidRPr="000A17E9">
        <w:t xml:space="preserve">საქართველოს მეცნიერთა მონაწილეობით საერთაშორისო კვლევები </w:t>
      </w:r>
      <w:r w:rsidRPr="000A17E9">
        <w:rPr>
          <w:lang w:val="ka-GE"/>
        </w:rPr>
        <w:t xml:space="preserve">და </w:t>
      </w:r>
      <w:r w:rsidRPr="000A17E9">
        <w:t>ახალგაზრდა მეცნიერთა (მაგისტრანტები, დოქტორანტები, პოსტდოქტორები) ინდივიდუალური კვლევები</w:t>
      </w:r>
      <w:r w:rsidRPr="000A17E9">
        <w:rPr>
          <w:lang w:val="ka-GE"/>
        </w:rPr>
        <w:t xml:space="preserve"> </w:t>
      </w:r>
      <w:r w:rsidRPr="000A17E9">
        <w:t xml:space="preserve">და მათი ჩართულობით ინსტიტუციურ კვლევითი </w:t>
      </w:r>
      <w:r w:rsidRPr="000A17E9">
        <w:rPr>
          <w:lang w:val="ka-GE"/>
        </w:rPr>
        <w:t>პროექტები.</w:t>
      </w:r>
    </w:p>
    <w:p w:rsidR="00C61E60" w:rsidRPr="000A17E9" w:rsidRDefault="00C61E60"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C61E60" w:rsidRPr="000A17E9" w:rsidRDefault="00C61E60" w:rsidP="00CE38B9">
      <w:pPr>
        <w:spacing w:before="100" w:beforeAutospacing="1" w:after="100" w:afterAutospacing="1" w:line="240" w:lineRule="auto"/>
        <w:jc w:val="both"/>
        <w:rPr>
          <w:rFonts w:ascii="Sylfaen" w:hAnsi="Sylfaen"/>
        </w:rPr>
      </w:pPr>
      <w:r w:rsidRPr="000A17E9">
        <w:rPr>
          <w:rFonts w:ascii="Sylfaen" w:hAnsi="Sylfaen"/>
        </w:rPr>
        <w:t>1.   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C61E60" w:rsidRPr="000A17E9" w:rsidRDefault="00C61E60" w:rsidP="00CE38B9">
      <w:pPr>
        <w:spacing w:before="100" w:beforeAutospacing="1" w:after="100" w:afterAutospacing="1" w:line="240" w:lineRule="auto"/>
        <w:jc w:val="both"/>
        <w:rPr>
          <w:rFonts w:ascii="Sylfaen" w:eastAsia="Sylfaen" w:hAnsi="Sylfaen"/>
        </w:rPr>
      </w:pPr>
      <w:r w:rsidRPr="000A17E9">
        <w:rPr>
          <w:rFonts w:ascii="Sylfaen" w:eastAsia="Sylfaen" w:hAnsi="Sylfaen"/>
        </w:rPr>
        <w:t xml:space="preserve">ქართველი მეცნიერების (თანა)ავტორობით გამოქვეყნებული პუბლიკაციების (მათ შორის ახალგაზრდა მეცნიერთა პუბლიკაციების) რაოდენობა საერთაშორისო რეფერირებად, რეცენზირებად ჟურნალებში - 82; </w:t>
      </w:r>
    </w:p>
    <w:p w:rsidR="00C61E60" w:rsidRPr="000A17E9" w:rsidRDefault="00C61E60"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C61E60" w:rsidRPr="000A17E9" w:rsidRDefault="00C61E60" w:rsidP="00CE38B9">
      <w:pPr>
        <w:spacing w:before="100" w:beforeAutospacing="1" w:after="100" w:afterAutospacing="1" w:line="240" w:lineRule="auto"/>
        <w:jc w:val="both"/>
        <w:rPr>
          <w:rFonts w:ascii="Sylfaen" w:eastAsia="Sylfaen" w:hAnsi="Sylfaen"/>
        </w:rPr>
      </w:pPr>
      <w:r w:rsidRPr="000A17E9">
        <w:rPr>
          <w:rFonts w:ascii="Sylfaen" w:eastAsia="Sylfaen" w:hAnsi="Sylfaen"/>
        </w:rPr>
        <w:t xml:space="preserve">ქართველი მეცნიერების (თანა)ავტორობით გამოქვეყნებული პუბლიკაციების (მათ შორის ახალგაზრდა მეცნიერთა პუბლიკაციების) რაოდენობა საერთაშორისო რეფერირებად, რეცენზირებად ჟურნალებში - 100; </w:t>
      </w:r>
    </w:p>
    <w:p w:rsidR="00C61E60" w:rsidRPr="000A17E9" w:rsidRDefault="00C61E60"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C61E60" w:rsidRPr="000A17E9" w:rsidRDefault="00C61E60" w:rsidP="00CE38B9">
      <w:pPr>
        <w:spacing w:before="100" w:beforeAutospacing="1" w:after="100" w:afterAutospacing="1" w:line="240" w:lineRule="auto"/>
        <w:jc w:val="both"/>
        <w:rPr>
          <w:rFonts w:ascii="Sylfaen" w:eastAsia="Sylfaen" w:hAnsi="Sylfaen"/>
        </w:rPr>
      </w:pPr>
      <w:r w:rsidRPr="000A17E9">
        <w:rPr>
          <w:rFonts w:ascii="Sylfaen" w:eastAsia="Sylfaen" w:hAnsi="Sylfaen"/>
        </w:rPr>
        <w:t xml:space="preserve">ქართველი მეცნიერების (თანა)ავტორობით გამოქვეყნებული პუბლიკაციების (მათ შორის ახალგაზრდა მეცნიერთა პუბლიკაციების) რაოდენობა საერთაშორისო რეფერირებად, რეცენზირებად ჟურნალებში - 100; </w:t>
      </w:r>
    </w:p>
    <w:p w:rsidR="00C61E60" w:rsidRPr="000A17E9" w:rsidRDefault="00C61E60" w:rsidP="00CE38B9">
      <w:pPr>
        <w:spacing w:before="100" w:beforeAutospacing="1" w:after="100" w:afterAutospacing="1" w:line="240" w:lineRule="auto"/>
        <w:jc w:val="both"/>
        <w:rPr>
          <w:rFonts w:ascii="Sylfaen" w:hAnsi="Sylfaen"/>
        </w:rPr>
      </w:pPr>
      <w:r w:rsidRPr="000A17E9">
        <w:rPr>
          <w:rFonts w:ascii="Sylfaen" w:hAnsi="Sylfaen"/>
        </w:rPr>
        <w:t>2.   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C61E60" w:rsidRPr="000A17E9" w:rsidRDefault="00C61E60" w:rsidP="00CE38B9">
      <w:pPr>
        <w:spacing w:before="100" w:beforeAutospacing="1" w:after="100" w:afterAutospacing="1" w:line="240" w:lineRule="auto"/>
        <w:jc w:val="both"/>
        <w:rPr>
          <w:rFonts w:ascii="Sylfaen" w:eastAsia="Sylfaen" w:hAnsi="Sylfaen"/>
        </w:rPr>
      </w:pPr>
      <w:r w:rsidRPr="000A17E9">
        <w:rPr>
          <w:rFonts w:ascii="Sylfaen" w:eastAsia="Sylfaen" w:hAnsi="Sylfaen"/>
        </w:rPr>
        <w:t xml:space="preserve">დარეგისტრირებული საპატენტო/საავტორო განაცხადების და კვლევითი პროექტებიდან მიღებული პროდუქტის რაოდენობა - 8; </w:t>
      </w:r>
    </w:p>
    <w:p w:rsidR="00C61E60" w:rsidRPr="000A17E9" w:rsidRDefault="00C61E60" w:rsidP="00CE38B9">
      <w:pPr>
        <w:spacing w:before="100" w:beforeAutospacing="1" w:after="100" w:afterAutospacing="1" w:line="240" w:lineRule="auto"/>
        <w:jc w:val="both"/>
        <w:rPr>
          <w:rFonts w:ascii="Sylfaen" w:hAnsi="Sylfaen"/>
        </w:rPr>
      </w:pPr>
      <w:r w:rsidRPr="000A17E9">
        <w:rPr>
          <w:rFonts w:ascii="Sylfaen" w:hAnsi="Sylfaen" w:cs="Sylfaen"/>
        </w:rPr>
        <w:t xml:space="preserve"> 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C61E60" w:rsidRPr="000A17E9" w:rsidRDefault="00C61E60" w:rsidP="00CE38B9">
      <w:pPr>
        <w:spacing w:before="100" w:beforeAutospacing="1" w:after="100" w:afterAutospacing="1" w:line="240" w:lineRule="auto"/>
        <w:jc w:val="both"/>
        <w:rPr>
          <w:rFonts w:ascii="Sylfaen" w:eastAsia="Sylfaen" w:hAnsi="Sylfaen"/>
        </w:rPr>
      </w:pPr>
      <w:r w:rsidRPr="000A17E9">
        <w:rPr>
          <w:rFonts w:ascii="Sylfaen" w:eastAsia="Sylfaen" w:hAnsi="Sylfaen"/>
        </w:rPr>
        <w:t xml:space="preserve">დარეგისტრირებული საპატენტო/საავტორო განაცხადების და კვლევითი პროექტებიდან მიღებული პროდუქტის რაოდენობა - 8; </w:t>
      </w:r>
    </w:p>
    <w:p w:rsidR="00C61E60" w:rsidRPr="000A17E9" w:rsidRDefault="00C61E60"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C61E60" w:rsidRPr="000A17E9" w:rsidRDefault="00C61E60" w:rsidP="00CE38B9">
      <w:pPr>
        <w:spacing w:before="100" w:beforeAutospacing="1" w:after="100" w:afterAutospacing="1" w:line="240" w:lineRule="auto"/>
        <w:jc w:val="both"/>
        <w:rPr>
          <w:rFonts w:ascii="Sylfaen" w:hAnsi="Sylfaen"/>
        </w:rPr>
      </w:pPr>
      <w:r w:rsidRPr="000A17E9">
        <w:rPr>
          <w:rFonts w:ascii="Sylfaen" w:eastAsia="Sylfaen" w:hAnsi="Sylfaen"/>
        </w:rPr>
        <w:t xml:space="preserve">დარეგისტრირებული საპატენტო/საავტორო განაცხადების და კვლევითი პროექტებიდან მიღებული პროდუქტის რაოდენობა - </w:t>
      </w:r>
      <w:r w:rsidRPr="000A17E9">
        <w:rPr>
          <w:rFonts w:ascii="Sylfaen" w:eastAsia="Sylfaen" w:hAnsi="Sylfaen"/>
          <w:lang w:val="ka-GE"/>
        </w:rPr>
        <w:t>18;</w:t>
      </w:r>
    </w:p>
    <w:p w:rsidR="00C61E60" w:rsidRPr="000A17E9" w:rsidRDefault="00C61E60" w:rsidP="00CE38B9">
      <w:pPr>
        <w:spacing w:before="100" w:beforeAutospacing="1" w:after="100" w:afterAutospacing="1" w:line="240" w:lineRule="auto"/>
        <w:jc w:val="both"/>
        <w:rPr>
          <w:rFonts w:ascii="Sylfaen" w:hAnsi="Sylfaen"/>
        </w:rPr>
      </w:pPr>
      <w:r w:rsidRPr="000A17E9">
        <w:rPr>
          <w:rFonts w:ascii="Sylfaen" w:hAnsi="Sylfaen"/>
        </w:rPr>
        <w:t>3.   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C61E60" w:rsidRPr="000A17E9" w:rsidRDefault="00C61E60" w:rsidP="00CE38B9">
      <w:pPr>
        <w:spacing w:before="100" w:beforeAutospacing="1" w:after="100" w:afterAutospacing="1" w:line="240" w:lineRule="auto"/>
        <w:jc w:val="both"/>
        <w:rPr>
          <w:rFonts w:ascii="Sylfaen" w:eastAsia="Sylfaen" w:hAnsi="Sylfaen"/>
        </w:rPr>
      </w:pPr>
      <w:r w:rsidRPr="000A17E9">
        <w:rPr>
          <w:rFonts w:ascii="Sylfaen" w:eastAsia="Sylfaen" w:hAnsi="Sylfaen"/>
        </w:rPr>
        <w:t xml:space="preserve">საქართველოს შემსწავლელ მეცნიერებათა პროგრამების და ქართული სულიერი და მატერიალური მემკვიდრეობის კვლევის ხელშეწყობა - 9; მეცნიერების პოპულარიზაციის ხელშეწყობი პროგრამებისა და ღონისძიებების რაოდენობა - 50; </w:t>
      </w:r>
    </w:p>
    <w:p w:rsidR="00C61E60" w:rsidRPr="000A17E9" w:rsidRDefault="00C61E60"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C61E60" w:rsidRPr="000A17E9" w:rsidRDefault="00C61E60" w:rsidP="00CE38B9">
      <w:pPr>
        <w:spacing w:before="100" w:beforeAutospacing="1" w:after="100" w:afterAutospacing="1" w:line="240" w:lineRule="auto"/>
        <w:jc w:val="both"/>
        <w:rPr>
          <w:rFonts w:ascii="Sylfaen" w:eastAsia="Sylfaen" w:hAnsi="Sylfaen"/>
        </w:rPr>
      </w:pPr>
      <w:r w:rsidRPr="000A17E9">
        <w:rPr>
          <w:rFonts w:ascii="Sylfaen" w:eastAsia="Sylfaen" w:hAnsi="Sylfaen"/>
        </w:rPr>
        <w:t>საქართველოს შემსწავლელ მეცნიერებათა პროგრამების და ქართული სულიერი და მატერიალური მემკვიდრეობის კვლევის ხელშეწყობა - 9; მეცნიერების პოპულარიზაციის ხელშეწყობი პროგრამებისა და ღონისძიებების რაოდენობა - 50</w:t>
      </w:r>
    </w:p>
    <w:p w:rsidR="00C61E60" w:rsidRPr="000A17E9" w:rsidRDefault="00C61E60"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C61E60" w:rsidRPr="000A17E9" w:rsidRDefault="00C61E60" w:rsidP="00CE38B9">
      <w:pPr>
        <w:spacing w:before="100" w:beforeAutospacing="1" w:after="100" w:afterAutospacing="1" w:line="240" w:lineRule="auto"/>
        <w:jc w:val="both"/>
        <w:rPr>
          <w:rFonts w:ascii="Sylfaen" w:eastAsia="Sylfaen" w:hAnsi="Sylfaen"/>
        </w:rPr>
      </w:pPr>
      <w:r w:rsidRPr="000A17E9">
        <w:rPr>
          <w:rFonts w:ascii="Sylfaen" w:eastAsia="Sylfaen" w:hAnsi="Sylfaen"/>
        </w:rPr>
        <w:t xml:space="preserve">საქართველოს შემსწავლელ მეცნიერებათა პროგრამების და ქართული სულიერი და მატერიალური მემკვიდრეობის კვლევის ხელშეწყობა - 10; მეცნიერების პოპულარიზაციის ხელშეწყობი პროგრამებისა და ღონისძიებების რაოდენობა - 83; </w:t>
      </w:r>
    </w:p>
    <w:p w:rsidR="00C61E60" w:rsidRPr="000A17E9" w:rsidRDefault="00C61E60" w:rsidP="00CE38B9">
      <w:pPr>
        <w:spacing w:before="100" w:beforeAutospacing="1" w:after="100" w:afterAutospacing="1" w:line="240" w:lineRule="auto"/>
        <w:jc w:val="both"/>
        <w:rPr>
          <w:rFonts w:ascii="Sylfaen" w:hAnsi="Sylfaen"/>
        </w:rPr>
      </w:pPr>
      <w:r w:rsidRPr="000A17E9">
        <w:rPr>
          <w:rFonts w:ascii="Sylfaen" w:hAnsi="Sylfaen"/>
          <w:lang w:val="ka-GE"/>
        </w:rPr>
        <w:t>4</w:t>
      </w:r>
      <w:r w:rsidRPr="000A17E9">
        <w:rPr>
          <w:rFonts w:ascii="Sylfaen" w:hAnsi="Sylfaen"/>
        </w:rPr>
        <w:t>.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C61E60" w:rsidRPr="000A17E9" w:rsidRDefault="00C61E60" w:rsidP="00CE38B9">
      <w:pPr>
        <w:spacing w:before="100" w:beforeAutospacing="1" w:after="100" w:afterAutospacing="1" w:line="240" w:lineRule="auto"/>
        <w:jc w:val="both"/>
        <w:rPr>
          <w:rFonts w:ascii="Sylfaen" w:eastAsia="Sylfaen" w:hAnsi="Sylfaen"/>
        </w:rPr>
      </w:pPr>
      <w:r w:rsidRPr="000A17E9">
        <w:rPr>
          <w:rFonts w:ascii="Sylfaen" w:eastAsia="Sylfaen" w:hAnsi="Sylfaen"/>
        </w:rPr>
        <w:t xml:space="preserve">გაუმჯობესებული სამეცნიერო-კვლევითი ინფრასტრუქტურა, გაზიარებული/ღია წვდომით და ახალგაზრდა მეცნიერთა საგანმანათლებლო/კვლევითი კომპონენტით - ინტეგრირებულია კვლევით გრანტებში; საქართველოს მეცნიერებისათვის საერთაშორისო სამეცნიერო ბაზებსა და კვლევით ინფრასტრუქტურაზე წვდომა - CERN, DUBNA, Elsevier-ის ბაზებით მოსარგებლე ინსტიტუციების რაოდენობა - 54; </w:t>
      </w:r>
    </w:p>
    <w:p w:rsidR="00C61E60" w:rsidRPr="000A17E9" w:rsidRDefault="00C61E60"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C61E60" w:rsidRPr="000A17E9" w:rsidRDefault="00C61E60" w:rsidP="00CE38B9">
      <w:pPr>
        <w:spacing w:before="100" w:beforeAutospacing="1" w:after="100" w:afterAutospacing="1" w:line="240" w:lineRule="auto"/>
        <w:jc w:val="both"/>
        <w:rPr>
          <w:rFonts w:ascii="Sylfaen" w:eastAsia="Sylfaen" w:hAnsi="Sylfaen"/>
          <w:lang w:val="ka-GE"/>
        </w:rPr>
      </w:pPr>
      <w:r w:rsidRPr="000A17E9">
        <w:rPr>
          <w:rFonts w:ascii="Sylfaen" w:eastAsia="Sylfaen" w:hAnsi="Sylfaen"/>
        </w:rPr>
        <w:t>გაუმჯობესებული სამეცნიერო-კვლევითი ინფრასტრუქტურა, გაზიარებული/ღია წვდომით და ახალგაზრდა მეცნიერთა საგანმანათლებლო/კვლევითი კომპონენტით - საგრანტო კონკურსით დაფინანსებული პროექტების რაოდენობა; საქართველოს მეცნიერებისათვის საერთაშორისო სამეცნიერო ბაზებსა და კვლევით ინფრასტრუქტურაზე წვდომა - CERN, DUBNA</w:t>
      </w:r>
      <w:r w:rsidRPr="000A17E9">
        <w:rPr>
          <w:rFonts w:ascii="Sylfaen" w:eastAsia="Sylfaen" w:hAnsi="Sylfaen"/>
          <w:lang w:val="ka-GE"/>
        </w:rPr>
        <w:t>;</w:t>
      </w:r>
    </w:p>
    <w:p w:rsidR="00C61E60" w:rsidRPr="000A17E9" w:rsidRDefault="00C61E60"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C61E60" w:rsidRPr="000A17E9" w:rsidRDefault="00C61E60" w:rsidP="00CE38B9">
      <w:pPr>
        <w:spacing w:before="100" w:beforeAutospacing="1" w:after="100" w:afterAutospacing="1" w:line="240" w:lineRule="auto"/>
        <w:jc w:val="both"/>
        <w:rPr>
          <w:rFonts w:ascii="Sylfaen" w:eastAsia="Sylfaen" w:hAnsi="Sylfaen"/>
          <w:lang w:val="ka-GE"/>
        </w:rPr>
      </w:pPr>
      <w:r w:rsidRPr="000A17E9">
        <w:rPr>
          <w:rFonts w:ascii="Sylfaen" w:eastAsia="Sylfaen" w:hAnsi="Sylfaen"/>
        </w:rPr>
        <w:t>გაუმჯობესებული სამეცნიერო-კვლევითი ინფრასტრუქტურა, გაზიარებული/ღია წვდომით და ახალგაზრდა მეცნიერთა საგანმანათლებლო/კვლევითი კომპონენტით - ინტეგრირებულია კვლევით გრანტებში; საქართველოს მეცნიერებისათვის საერთაშორისო სამეცნიერო ბაზებსა და კვლევით ინფრასტრუქტურაზე წვდომა - CERN, DUBNA, Elsevier-ის ბაზებით მოსარგებლე ინსტიტუციების რაოდენობა - 5</w:t>
      </w:r>
      <w:r w:rsidRPr="000A17E9">
        <w:rPr>
          <w:rFonts w:ascii="Sylfaen" w:eastAsia="Sylfaen" w:hAnsi="Sylfaen"/>
          <w:lang w:val="ka-GE"/>
        </w:rPr>
        <w:t>5;</w:t>
      </w:r>
    </w:p>
    <w:p w:rsidR="00C61E60" w:rsidRPr="000A17E9" w:rsidRDefault="00C61E60" w:rsidP="00CE38B9">
      <w:pPr>
        <w:spacing w:before="100" w:beforeAutospacing="1" w:after="100" w:afterAutospacing="1" w:line="240" w:lineRule="auto"/>
        <w:jc w:val="both"/>
        <w:rPr>
          <w:rFonts w:ascii="Sylfaen" w:hAnsi="Sylfaen"/>
        </w:rPr>
      </w:pPr>
      <w:r w:rsidRPr="000A17E9">
        <w:rPr>
          <w:rFonts w:ascii="Sylfaen" w:hAnsi="Sylfaen"/>
          <w:lang w:val="ka-GE"/>
        </w:rPr>
        <w:t>5</w:t>
      </w:r>
      <w:r w:rsidRPr="000A17E9">
        <w:rPr>
          <w:rFonts w:ascii="Sylfaen" w:hAnsi="Sylfaen"/>
        </w:rPr>
        <w:t>.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C61E60" w:rsidRPr="000A17E9" w:rsidRDefault="00C61E60" w:rsidP="00CE38B9">
      <w:pPr>
        <w:spacing w:before="100" w:beforeAutospacing="1" w:after="100" w:afterAutospacing="1" w:line="240" w:lineRule="auto"/>
        <w:jc w:val="both"/>
        <w:rPr>
          <w:rFonts w:ascii="Sylfaen" w:eastAsia="Sylfaen" w:hAnsi="Sylfaen"/>
        </w:rPr>
      </w:pPr>
      <w:r w:rsidRPr="000A17E9">
        <w:rPr>
          <w:rFonts w:ascii="Sylfaen" w:eastAsia="Sylfaen" w:hAnsi="Sylfaen"/>
        </w:rPr>
        <w:t xml:space="preserve">საქართველოს მეცნიერთა მონაწილეობით საერთაშორისო კვლევითი პროექტების რაოდენობა - 45; ახალგაზრდა მეცნიერთა (მაგისტრანტები, დოქტორანტები, პოსტდოქტორები) ინდივიდუალური კვლევებისა და მათი ჩართულობით ინსტიტუციურ კვლევითი პროექტების რაოდენობა - 230; </w:t>
      </w:r>
    </w:p>
    <w:p w:rsidR="00C61E60" w:rsidRPr="000A17E9" w:rsidRDefault="00C61E60"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C61E60" w:rsidRPr="000A17E9" w:rsidRDefault="00C61E60" w:rsidP="00CE38B9">
      <w:pPr>
        <w:spacing w:before="100" w:beforeAutospacing="1" w:after="100" w:afterAutospacing="1" w:line="240" w:lineRule="auto"/>
        <w:jc w:val="both"/>
        <w:rPr>
          <w:rFonts w:ascii="Sylfaen" w:eastAsia="Sylfaen" w:hAnsi="Sylfaen"/>
        </w:rPr>
      </w:pPr>
      <w:r w:rsidRPr="000A17E9">
        <w:rPr>
          <w:rFonts w:ascii="Sylfaen" w:eastAsia="Sylfaen" w:hAnsi="Sylfaen"/>
        </w:rPr>
        <w:t xml:space="preserve">საქართველოს მეცნიერთა მონაწილეობით საერთაშორისო კვლევების რაოდენობა - 50; ახალგაზრდა მეცნიერთა (მაგისტრანტები, დოქტორანტები, პოსტდოქტორები) ინდივიდუალური კვლევებისა და მათი ჩართულობით ინსტიტუციურ კვლევითი პროექტების რაოდენობა; </w:t>
      </w:r>
    </w:p>
    <w:p w:rsidR="00C61E60" w:rsidRPr="000A17E9" w:rsidRDefault="00C61E60"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C61E60" w:rsidRPr="000A17E9" w:rsidRDefault="00C61E60" w:rsidP="00CE38B9">
      <w:pPr>
        <w:spacing w:before="100" w:beforeAutospacing="1" w:after="100" w:afterAutospacing="1" w:line="240" w:lineRule="auto"/>
        <w:jc w:val="both"/>
        <w:rPr>
          <w:rFonts w:ascii="Sylfaen" w:eastAsia="Sylfaen" w:hAnsi="Sylfaen"/>
          <w:lang w:val="ka-GE"/>
        </w:rPr>
      </w:pPr>
      <w:r w:rsidRPr="000A17E9">
        <w:rPr>
          <w:rFonts w:ascii="Sylfaen" w:eastAsia="Sylfaen" w:hAnsi="Sylfaen"/>
        </w:rPr>
        <w:t xml:space="preserve">საქართველოს მეცნიერთა მონაწილეობით საერთაშორისო კვლევების რაოდენობა - </w:t>
      </w:r>
      <w:r w:rsidRPr="000A17E9">
        <w:rPr>
          <w:rFonts w:ascii="Sylfaen" w:eastAsia="Sylfaen" w:hAnsi="Sylfaen"/>
          <w:lang w:val="ka-GE"/>
        </w:rPr>
        <w:t>30</w:t>
      </w:r>
      <w:r w:rsidRPr="000A17E9">
        <w:rPr>
          <w:rFonts w:ascii="Sylfaen" w:eastAsia="Sylfaen" w:hAnsi="Sylfaen"/>
        </w:rPr>
        <w:t>; ახალგაზრდა მეცნიერთა (მაგისტრანტები, დოქტორანტები, პოსტდოქტორები) ინდივიდუალური კვლევებისა და მათი ჩართულობით ინსტიტუციურ კვლევითი პროექტების რაოდენობა</w:t>
      </w:r>
      <w:r w:rsidRPr="000A17E9">
        <w:rPr>
          <w:rFonts w:ascii="Sylfaen" w:eastAsia="Sylfaen" w:hAnsi="Sylfaen"/>
          <w:lang w:val="ka-GE"/>
        </w:rPr>
        <w:t xml:space="preserve"> - 232</w:t>
      </w:r>
    </w:p>
    <w:p w:rsidR="00C61E60" w:rsidRPr="000A17E9" w:rsidRDefault="00C61E60" w:rsidP="00CE38B9">
      <w:pPr>
        <w:pStyle w:val="Heading4"/>
        <w:spacing w:line="240" w:lineRule="auto"/>
        <w:rPr>
          <w:rFonts w:ascii="Sylfaen" w:eastAsia="Calibri" w:hAnsi="Sylfaen" w:cs="Calibri"/>
          <w:i w:val="0"/>
          <w:color w:val="auto"/>
        </w:rPr>
      </w:pPr>
      <w:r w:rsidRPr="000A17E9">
        <w:rPr>
          <w:rFonts w:ascii="Sylfaen" w:eastAsia="Calibri" w:hAnsi="Sylfaen" w:cs="Calibri"/>
          <w:i w:val="0"/>
          <w:color w:val="auto"/>
        </w:rPr>
        <w:t>4.5.2 სამეცნიერო დაწესებულებების პროგრამები (პროგრამული კოდი 32 05 02)</w:t>
      </w:r>
    </w:p>
    <w:p w:rsidR="00C61E60" w:rsidRPr="000A17E9" w:rsidRDefault="00C61E60" w:rsidP="00CE38B9">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Calibri" w:hAnsi="Sylfaen" w:cs="Calibri"/>
        </w:rPr>
      </w:pPr>
    </w:p>
    <w:p w:rsidR="00C61E60" w:rsidRPr="000A17E9" w:rsidRDefault="00C61E60" w:rsidP="00CE38B9">
      <w:pPr>
        <w:spacing w:line="240" w:lineRule="auto"/>
        <w:rPr>
          <w:rFonts w:ascii="Sylfaen" w:eastAsia="Calibri" w:hAnsi="Sylfaen" w:cs="Calibri"/>
        </w:rPr>
      </w:pPr>
      <w:r w:rsidRPr="000A17E9">
        <w:rPr>
          <w:rFonts w:ascii="Sylfaen" w:eastAsia="Calibri" w:hAnsi="Sylfaen" w:cs="Calibri"/>
        </w:rPr>
        <w:t>პროგრამის განმახორციელებელი:</w:t>
      </w:r>
    </w:p>
    <w:p w:rsidR="00C61E60" w:rsidRPr="000A17E9" w:rsidRDefault="00C61E60" w:rsidP="0002368F">
      <w:pPr>
        <w:pStyle w:val="ListParagraph"/>
        <w:numPr>
          <w:ilvl w:val="0"/>
          <w:numId w:val="90"/>
        </w:numPr>
        <w:pBdr>
          <w:top w:val="nil"/>
          <w:left w:val="nil"/>
          <w:bottom w:val="nil"/>
          <w:right w:val="nil"/>
          <w:between w:val="nil"/>
        </w:pBdr>
        <w:shd w:val="clear" w:color="auto" w:fill="FFFFFF"/>
        <w:tabs>
          <w:tab w:val="left" w:pos="0"/>
        </w:tabs>
        <w:spacing w:after="0" w:line="240" w:lineRule="auto"/>
        <w:ind w:left="426" w:right="0" w:hanging="426"/>
        <w:rPr>
          <w:rFonts w:eastAsia="Calibri" w:cs="Calibri"/>
        </w:rPr>
      </w:pPr>
      <w:r w:rsidRPr="000A17E9">
        <w:rPr>
          <w:rFonts w:eastAsia="Calibri" w:cs="Calibri"/>
        </w:rPr>
        <w:t>სსიპ – ივანე ბერიტაშვილის ექსპერიმენტული ბიომედიცინის ცენტრი;</w:t>
      </w:r>
    </w:p>
    <w:p w:rsidR="00C61E60" w:rsidRPr="000A17E9" w:rsidRDefault="00C61E60" w:rsidP="0002368F">
      <w:pPr>
        <w:pStyle w:val="ListParagraph"/>
        <w:numPr>
          <w:ilvl w:val="0"/>
          <w:numId w:val="90"/>
        </w:numPr>
        <w:pBdr>
          <w:top w:val="nil"/>
          <w:left w:val="nil"/>
          <w:bottom w:val="nil"/>
          <w:right w:val="nil"/>
          <w:between w:val="nil"/>
        </w:pBdr>
        <w:shd w:val="clear" w:color="auto" w:fill="FFFFFF"/>
        <w:tabs>
          <w:tab w:val="left" w:pos="0"/>
        </w:tabs>
        <w:spacing w:after="0" w:line="240" w:lineRule="auto"/>
        <w:ind w:left="426" w:right="0" w:hanging="426"/>
        <w:rPr>
          <w:rFonts w:eastAsia="Calibri" w:cs="Calibri"/>
        </w:rPr>
      </w:pPr>
      <w:r w:rsidRPr="000A17E9">
        <w:rPr>
          <w:rFonts w:eastAsia="Calibri" w:cs="Calibri"/>
        </w:rPr>
        <w:t>სსიპ – კორნელი კეკელიძის სახელობის ხელნაწერთა ეროვნული ცენტრი;</w:t>
      </w:r>
    </w:p>
    <w:p w:rsidR="00C61E60" w:rsidRPr="000A17E9" w:rsidRDefault="00C61E60" w:rsidP="0002368F">
      <w:pPr>
        <w:pStyle w:val="ListParagraph"/>
        <w:numPr>
          <w:ilvl w:val="0"/>
          <w:numId w:val="90"/>
        </w:numPr>
        <w:pBdr>
          <w:top w:val="nil"/>
          <w:left w:val="nil"/>
          <w:bottom w:val="nil"/>
          <w:right w:val="nil"/>
          <w:between w:val="nil"/>
        </w:pBdr>
        <w:shd w:val="clear" w:color="auto" w:fill="FFFFFF"/>
        <w:tabs>
          <w:tab w:val="left" w:pos="0"/>
        </w:tabs>
        <w:spacing w:after="0" w:line="240" w:lineRule="auto"/>
        <w:ind w:left="426" w:right="0" w:hanging="426"/>
        <w:rPr>
          <w:rFonts w:eastAsia="Calibri" w:cs="Calibri"/>
        </w:rPr>
      </w:pPr>
      <w:r w:rsidRPr="000A17E9">
        <w:rPr>
          <w:rFonts w:eastAsia="Calibri" w:cs="Calibri"/>
        </w:rPr>
        <w:t>სსიპ – გიორგი ელიავას სახელობის ბაქტერიოფაგიის, მიკრობიოლოგიისა და ვირუსოლოგიის ინსტიტუტი;</w:t>
      </w:r>
    </w:p>
    <w:p w:rsidR="00C61E60" w:rsidRPr="000A17E9" w:rsidRDefault="00C61E60" w:rsidP="0002368F">
      <w:pPr>
        <w:pStyle w:val="ListParagraph"/>
        <w:numPr>
          <w:ilvl w:val="0"/>
          <w:numId w:val="90"/>
        </w:numPr>
        <w:pBdr>
          <w:top w:val="nil"/>
          <w:left w:val="nil"/>
          <w:bottom w:val="nil"/>
          <w:right w:val="nil"/>
          <w:between w:val="nil"/>
        </w:pBdr>
        <w:shd w:val="clear" w:color="auto" w:fill="FFFFFF"/>
        <w:tabs>
          <w:tab w:val="left" w:pos="0"/>
        </w:tabs>
        <w:spacing w:after="0" w:line="240" w:lineRule="auto"/>
        <w:ind w:left="426" w:right="0" w:hanging="426"/>
        <w:rPr>
          <w:rFonts w:eastAsia="Calibri" w:cs="Calibri"/>
        </w:rPr>
      </w:pPr>
      <w:r w:rsidRPr="000A17E9">
        <w:rPr>
          <w:rFonts w:eastAsia="Calibri" w:cs="Calibri"/>
        </w:rPr>
        <w:t>სსიპ – საქართველოს ევგენი ხარაძის ეროვნული ასტროფიზიკური ობსერვატორია</w:t>
      </w:r>
      <w:r w:rsidRPr="000A17E9">
        <w:rPr>
          <w:rFonts w:eastAsia="Calibri" w:cs="Calibri"/>
          <w:lang w:val="ka-GE"/>
        </w:rPr>
        <w:t>.</w:t>
      </w:r>
    </w:p>
    <w:p w:rsidR="00C61E60" w:rsidRPr="000A17E9" w:rsidRDefault="00C61E60" w:rsidP="00CE38B9">
      <w:pPr>
        <w:pBdr>
          <w:top w:val="nil"/>
          <w:left w:val="nil"/>
          <w:bottom w:val="nil"/>
          <w:right w:val="nil"/>
          <w:between w:val="nil"/>
        </w:pBdr>
        <w:shd w:val="clear" w:color="auto" w:fill="FFFFFF"/>
        <w:tabs>
          <w:tab w:val="left" w:pos="0"/>
        </w:tabs>
        <w:spacing w:line="240" w:lineRule="auto"/>
        <w:jc w:val="both"/>
        <w:rPr>
          <w:rFonts w:ascii="Sylfaen" w:eastAsia="Calibri" w:hAnsi="Sylfaen" w:cs="Calibri"/>
        </w:rPr>
      </w:pPr>
    </w:p>
    <w:p w:rsidR="00C61E60" w:rsidRPr="000A17E9" w:rsidRDefault="00C61E60" w:rsidP="00CE38B9">
      <w:pPr>
        <w:shd w:val="clear" w:color="auto" w:fill="FFFFFF"/>
        <w:tabs>
          <w:tab w:val="left" w:pos="360"/>
        </w:tabs>
        <w:spacing w:line="240" w:lineRule="auto"/>
        <w:jc w:val="both"/>
        <w:rPr>
          <w:rFonts w:ascii="Sylfaen" w:eastAsia="Calibri" w:hAnsi="Sylfaen" w:cs="Calibri"/>
          <w:lang w:val="ka-GE"/>
        </w:rPr>
      </w:pPr>
    </w:p>
    <w:p w:rsidR="00C61E60" w:rsidRPr="000A17E9" w:rsidRDefault="00C61E60" w:rsidP="00CE38B9">
      <w:pPr>
        <w:shd w:val="clear" w:color="auto" w:fill="FFFFFF"/>
        <w:tabs>
          <w:tab w:val="left" w:pos="360"/>
        </w:tabs>
        <w:spacing w:line="240" w:lineRule="auto"/>
        <w:jc w:val="both"/>
        <w:rPr>
          <w:rFonts w:ascii="Sylfaen" w:eastAsia="Calibri" w:hAnsi="Sylfaen" w:cs="Calibri"/>
          <w:lang w:val="ka-GE"/>
        </w:rPr>
      </w:pPr>
    </w:p>
    <w:p w:rsidR="00C61E60" w:rsidRPr="000A17E9" w:rsidRDefault="00C61E60" w:rsidP="00CE38B9">
      <w:pPr>
        <w:shd w:val="clear" w:color="auto" w:fill="FFFFFF"/>
        <w:tabs>
          <w:tab w:val="left" w:pos="965"/>
        </w:tabs>
        <w:spacing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C61E60" w:rsidRPr="000A17E9" w:rsidRDefault="00C61E60" w:rsidP="00CE38B9">
      <w:pPr>
        <w:shd w:val="clear" w:color="auto" w:fill="FFFFFF"/>
        <w:tabs>
          <w:tab w:val="left" w:pos="965"/>
        </w:tabs>
        <w:spacing w:line="240" w:lineRule="auto"/>
        <w:jc w:val="both"/>
        <w:rPr>
          <w:rFonts w:ascii="Sylfaen" w:hAnsi="Sylfaen"/>
        </w:rPr>
      </w:pPr>
    </w:p>
    <w:p w:rsidR="00C61E60" w:rsidRPr="000A17E9" w:rsidRDefault="00C61E60" w:rsidP="0002368F">
      <w:pPr>
        <w:pStyle w:val="Normal0"/>
        <w:numPr>
          <w:ilvl w:val="0"/>
          <w:numId w:val="109"/>
        </w:numPr>
        <w:shd w:val="clear" w:color="auto" w:fill="FFFFFF" w:themeFill="background1"/>
        <w:ind w:left="426" w:hanging="426"/>
        <w:jc w:val="both"/>
        <w:rPr>
          <w:rFonts w:ascii="Sylfaen" w:hAnsi="Sylfaen"/>
          <w:sz w:val="22"/>
          <w:szCs w:val="22"/>
          <w:lang w:eastAsia="ka-GE"/>
        </w:rPr>
      </w:pPr>
      <w:r w:rsidRPr="000A17E9">
        <w:rPr>
          <w:rFonts w:ascii="Sylfaen" w:eastAsia="Sylfaen" w:hAnsi="Sylfaen" w:cs="Sylfaen"/>
          <w:sz w:val="22"/>
          <w:szCs w:val="22"/>
        </w:rPr>
        <w:t>სამეცნიერო</w:t>
      </w:r>
      <w:r w:rsidRPr="000A17E9">
        <w:rPr>
          <w:rFonts w:ascii="Sylfaen" w:eastAsia="Sylfaen" w:hAnsi="Sylfaen"/>
          <w:sz w:val="22"/>
          <w:szCs w:val="22"/>
        </w:rPr>
        <w:t xml:space="preserve"> </w:t>
      </w:r>
      <w:r w:rsidRPr="000A17E9">
        <w:rPr>
          <w:rFonts w:ascii="Sylfaen" w:eastAsia="Sylfaen" w:hAnsi="Sylfaen" w:cs="Sylfaen"/>
          <w:sz w:val="22"/>
          <w:szCs w:val="22"/>
        </w:rPr>
        <w:t>სტატიები</w:t>
      </w:r>
      <w:r w:rsidRPr="000A17E9">
        <w:rPr>
          <w:rFonts w:ascii="Sylfaen" w:eastAsia="Sylfaen" w:hAnsi="Sylfaen"/>
          <w:sz w:val="22"/>
          <w:szCs w:val="22"/>
        </w:rPr>
        <w:t xml:space="preserve">, </w:t>
      </w:r>
      <w:r w:rsidRPr="000A17E9">
        <w:rPr>
          <w:rFonts w:ascii="Sylfaen" w:eastAsia="Sylfaen" w:hAnsi="Sylfaen" w:cs="Sylfaen"/>
          <w:sz w:val="22"/>
          <w:szCs w:val="22"/>
        </w:rPr>
        <w:t>როგორც</w:t>
      </w:r>
      <w:r w:rsidRPr="000A17E9">
        <w:rPr>
          <w:rFonts w:ascii="Sylfaen" w:eastAsia="Sylfaen" w:hAnsi="Sylfaen"/>
          <w:sz w:val="22"/>
          <w:szCs w:val="22"/>
        </w:rPr>
        <w:t xml:space="preserve"> </w:t>
      </w:r>
      <w:r w:rsidRPr="000A17E9">
        <w:rPr>
          <w:rFonts w:ascii="Sylfaen" w:eastAsia="Sylfaen" w:hAnsi="Sylfaen" w:cs="Sylfaen"/>
          <w:sz w:val="22"/>
          <w:szCs w:val="22"/>
        </w:rPr>
        <w:t>ქართულ</w:t>
      </w:r>
      <w:r w:rsidRPr="000A17E9">
        <w:rPr>
          <w:rFonts w:ascii="Sylfaen" w:eastAsia="Sylfaen" w:hAnsi="Sylfaen"/>
          <w:sz w:val="22"/>
          <w:szCs w:val="22"/>
        </w:rPr>
        <w:t xml:space="preserve"> </w:t>
      </w:r>
      <w:r w:rsidRPr="000A17E9">
        <w:rPr>
          <w:rFonts w:ascii="Sylfaen" w:eastAsia="Sylfaen" w:hAnsi="Sylfaen" w:cs="Sylfaen"/>
          <w:sz w:val="22"/>
          <w:szCs w:val="22"/>
        </w:rPr>
        <w:t>ასევე</w:t>
      </w:r>
      <w:r w:rsidRPr="000A17E9">
        <w:rPr>
          <w:rFonts w:ascii="Sylfaen" w:eastAsia="Sylfaen" w:hAnsi="Sylfaen"/>
          <w:sz w:val="22"/>
          <w:szCs w:val="22"/>
        </w:rPr>
        <w:t xml:space="preserve"> </w:t>
      </w:r>
      <w:r w:rsidRPr="000A17E9">
        <w:rPr>
          <w:rFonts w:ascii="Sylfaen" w:eastAsia="Sylfaen" w:hAnsi="Sylfaen" w:cs="Sylfaen"/>
          <w:sz w:val="22"/>
          <w:szCs w:val="22"/>
        </w:rPr>
        <w:t>უცხოურ</w:t>
      </w:r>
      <w:r w:rsidRPr="000A17E9">
        <w:rPr>
          <w:rFonts w:ascii="Sylfaen" w:eastAsia="Sylfaen" w:hAnsi="Sylfaen"/>
          <w:sz w:val="22"/>
          <w:szCs w:val="22"/>
        </w:rPr>
        <w:t xml:space="preserve"> </w:t>
      </w:r>
      <w:r w:rsidRPr="000A17E9">
        <w:rPr>
          <w:rFonts w:ascii="Sylfaen" w:eastAsia="Sylfaen" w:hAnsi="Sylfaen" w:cs="Sylfaen"/>
          <w:sz w:val="22"/>
          <w:szCs w:val="22"/>
        </w:rPr>
        <w:t>ჟურნალებში</w:t>
      </w:r>
      <w:r w:rsidRPr="000A17E9">
        <w:rPr>
          <w:rFonts w:ascii="Sylfaen" w:eastAsia="Sylfaen" w:hAnsi="Sylfaen"/>
          <w:sz w:val="22"/>
          <w:szCs w:val="22"/>
        </w:rPr>
        <w:t xml:space="preserve">, </w:t>
      </w:r>
      <w:r w:rsidRPr="000A17E9">
        <w:rPr>
          <w:rFonts w:ascii="Sylfaen" w:eastAsia="Sylfaen" w:hAnsi="Sylfaen" w:cs="Sylfaen"/>
          <w:sz w:val="22"/>
          <w:szCs w:val="22"/>
        </w:rPr>
        <w:t>თეზისები</w:t>
      </w:r>
      <w:r w:rsidRPr="000A17E9">
        <w:rPr>
          <w:rFonts w:ascii="Sylfaen" w:eastAsia="Sylfaen" w:hAnsi="Sylfaen"/>
          <w:sz w:val="22"/>
          <w:szCs w:val="22"/>
        </w:rPr>
        <w:t xml:space="preserve"> </w:t>
      </w:r>
      <w:r w:rsidRPr="000A17E9">
        <w:rPr>
          <w:rFonts w:ascii="Sylfaen" w:eastAsia="Sylfaen" w:hAnsi="Sylfaen" w:cs="Sylfaen"/>
          <w:sz w:val="22"/>
          <w:szCs w:val="22"/>
        </w:rPr>
        <w:t>საერთშორისო</w:t>
      </w:r>
      <w:r w:rsidRPr="000A17E9">
        <w:rPr>
          <w:rFonts w:ascii="Sylfaen" w:eastAsia="Sylfaen" w:hAnsi="Sylfaen"/>
          <w:sz w:val="22"/>
          <w:szCs w:val="22"/>
        </w:rPr>
        <w:t xml:space="preserve"> </w:t>
      </w:r>
      <w:r w:rsidRPr="000A17E9">
        <w:rPr>
          <w:rFonts w:ascii="Sylfaen" w:eastAsia="Sylfaen" w:hAnsi="Sylfaen" w:cs="Sylfaen"/>
          <w:sz w:val="22"/>
          <w:szCs w:val="22"/>
        </w:rPr>
        <w:t>სიმპოზიუმებში</w:t>
      </w:r>
      <w:r w:rsidRPr="000A17E9">
        <w:rPr>
          <w:rFonts w:ascii="Sylfaen" w:eastAsia="Sylfaen" w:hAnsi="Sylfaen"/>
          <w:sz w:val="22"/>
          <w:szCs w:val="22"/>
        </w:rPr>
        <w:t xml:space="preserve">, </w:t>
      </w:r>
      <w:r w:rsidRPr="000A17E9">
        <w:rPr>
          <w:rFonts w:ascii="Sylfaen" w:eastAsia="Sylfaen" w:hAnsi="Sylfaen" w:cs="Sylfaen"/>
          <w:sz w:val="22"/>
          <w:szCs w:val="22"/>
        </w:rPr>
        <w:t>კონფერენციებსა</w:t>
      </w:r>
      <w:r w:rsidRPr="000A17E9">
        <w:rPr>
          <w:rFonts w:ascii="Sylfaen" w:eastAsia="Sylfaen" w:hAnsi="Sylfaen"/>
          <w:sz w:val="22"/>
          <w:szCs w:val="22"/>
        </w:rPr>
        <w:t xml:space="preserve"> </w:t>
      </w:r>
      <w:r w:rsidRPr="000A17E9">
        <w:rPr>
          <w:rFonts w:ascii="Sylfaen" w:eastAsia="Sylfaen" w:hAnsi="Sylfaen" w:cs="Sylfaen"/>
          <w:sz w:val="22"/>
          <w:szCs w:val="22"/>
        </w:rPr>
        <w:t>და</w:t>
      </w:r>
      <w:r w:rsidRPr="000A17E9">
        <w:rPr>
          <w:rFonts w:ascii="Sylfaen" w:eastAsia="Sylfaen" w:hAnsi="Sylfaen"/>
          <w:sz w:val="22"/>
          <w:szCs w:val="22"/>
        </w:rPr>
        <w:t xml:space="preserve"> </w:t>
      </w:r>
      <w:r w:rsidRPr="000A17E9">
        <w:rPr>
          <w:rFonts w:ascii="Sylfaen" w:eastAsia="Sylfaen" w:hAnsi="Sylfaen" w:cs="Sylfaen"/>
          <w:sz w:val="22"/>
          <w:szCs w:val="22"/>
        </w:rPr>
        <w:t>ფორუმებში</w:t>
      </w:r>
      <w:r w:rsidRPr="000A17E9">
        <w:rPr>
          <w:rFonts w:ascii="Sylfaen" w:eastAsia="Sylfaen" w:hAnsi="Sylfaen"/>
          <w:sz w:val="22"/>
          <w:szCs w:val="22"/>
        </w:rPr>
        <w:t xml:space="preserve"> </w:t>
      </w:r>
      <w:r w:rsidRPr="000A17E9">
        <w:rPr>
          <w:rFonts w:ascii="Sylfaen" w:eastAsia="Sylfaen" w:hAnsi="Sylfaen" w:cs="Sylfaen"/>
          <w:sz w:val="22"/>
          <w:szCs w:val="22"/>
        </w:rPr>
        <w:t>მონაწილეობა</w:t>
      </w:r>
      <w:r w:rsidRPr="000A17E9">
        <w:rPr>
          <w:rFonts w:ascii="Sylfaen" w:eastAsia="Sylfaen" w:hAnsi="Sylfaen"/>
          <w:sz w:val="22"/>
          <w:szCs w:val="22"/>
        </w:rPr>
        <w:t xml:space="preserve"> </w:t>
      </w:r>
      <w:r w:rsidRPr="000A17E9">
        <w:rPr>
          <w:rFonts w:ascii="Sylfaen" w:eastAsia="Sylfaen" w:hAnsi="Sylfaen" w:cs="Sylfaen"/>
          <w:sz w:val="22"/>
          <w:szCs w:val="22"/>
        </w:rPr>
        <w:t>საქართველოსა</w:t>
      </w:r>
      <w:r w:rsidRPr="000A17E9">
        <w:rPr>
          <w:rFonts w:ascii="Sylfaen" w:eastAsia="Sylfaen" w:hAnsi="Sylfaen"/>
          <w:sz w:val="22"/>
          <w:szCs w:val="22"/>
        </w:rPr>
        <w:t xml:space="preserve"> </w:t>
      </w:r>
      <w:r w:rsidRPr="000A17E9">
        <w:rPr>
          <w:rFonts w:ascii="Sylfaen" w:eastAsia="Sylfaen" w:hAnsi="Sylfaen" w:cs="Sylfaen"/>
          <w:sz w:val="22"/>
          <w:szCs w:val="22"/>
        </w:rPr>
        <w:t>და</w:t>
      </w:r>
      <w:r w:rsidRPr="000A17E9">
        <w:rPr>
          <w:rFonts w:ascii="Sylfaen" w:eastAsia="Sylfaen" w:hAnsi="Sylfaen"/>
          <w:sz w:val="22"/>
          <w:szCs w:val="22"/>
        </w:rPr>
        <w:t xml:space="preserve"> </w:t>
      </w:r>
      <w:r w:rsidRPr="000A17E9">
        <w:rPr>
          <w:rFonts w:ascii="Sylfaen" w:eastAsia="Sylfaen" w:hAnsi="Sylfaen" w:cs="Sylfaen"/>
          <w:sz w:val="22"/>
          <w:szCs w:val="22"/>
        </w:rPr>
        <w:t>უცხოეთში</w:t>
      </w:r>
      <w:r w:rsidRPr="000A17E9">
        <w:rPr>
          <w:rFonts w:ascii="Sylfaen" w:eastAsia="Sylfaen" w:hAnsi="Sylfaen"/>
          <w:sz w:val="22"/>
          <w:szCs w:val="22"/>
        </w:rPr>
        <w:t>;</w:t>
      </w:r>
    </w:p>
    <w:p w:rsidR="00C61E60" w:rsidRPr="000A17E9" w:rsidRDefault="00C61E60" w:rsidP="0002368F">
      <w:pPr>
        <w:pStyle w:val="Normal0"/>
        <w:numPr>
          <w:ilvl w:val="0"/>
          <w:numId w:val="109"/>
        </w:numPr>
        <w:shd w:val="clear" w:color="auto" w:fill="FFFFFF" w:themeFill="background1"/>
        <w:ind w:left="426" w:hanging="426"/>
        <w:jc w:val="both"/>
        <w:rPr>
          <w:rFonts w:ascii="Sylfaen" w:hAnsi="Sylfaen"/>
          <w:sz w:val="22"/>
          <w:szCs w:val="22"/>
        </w:rPr>
      </w:pPr>
      <w:r w:rsidRPr="000A17E9">
        <w:rPr>
          <w:rFonts w:ascii="Sylfaen" w:eastAsia="Sylfaen" w:hAnsi="Sylfaen" w:cs="Sylfaen"/>
          <w:sz w:val="22"/>
          <w:szCs w:val="22"/>
        </w:rPr>
        <w:t>გამოცემულია</w:t>
      </w:r>
      <w:r w:rsidRPr="000A17E9">
        <w:rPr>
          <w:rFonts w:ascii="Sylfaen" w:eastAsia="Sylfaen" w:hAnsi="Sylfaen"/>
          <w:sz w:val="22"/>
          <w:szCs w:val="22"/>
        </w:rPr>
        <w:t xml:space="preserve"> </w:t>
      </w:r>
      <w:r w:rsidRPr="000A17E9">
        <w:rPr>
          <w:rFonts w:ascii="Sylfaen" w:eastAsia="Sylfaen" w:hAnsi="Sylfaen" w:cs="Sylfaen"/>
          <w:sz w:val="22"/>
          <w:szCs w:val="22"/>
        </w:rPr>
        <w:t>სამეცნიერო</w:t>
      </w:r>
      <w:r w:rsidRPr="000A17E9">
        <w:rPr>
          <w:rFonts w:ascii="Sylfaen" w:eastAsia="Sylfaen" w:hAnsi="Sylfaen"/>
          <w:sz w:val="22"/>
          <w:szCs w:val="22"/>
        </w:rPr>
        <w:t xml:space="preserve"> </w:t>
      </w:r>
      <w:r w:rsidRPr="000A17E9">
        <w:rPr>
          <w:rFonts w:ascii="Sylfaen" w:eastAsia="Sylfaen" w:hAnsi="Sylfaen" w:cs="Sylfaen"/>
          <w:sz w:val="22"/>
          <w:szCs w:val="22"/>
        </w:rPr>
        <w:t>წიგნები</w:t>
      </w:r>
      <w:r w:rsidRPr="000A17E9">
        <w:rPr>
          <w:rFonts w:ascii="Sylfaen" w:eastAsia="Sylfaen" w:hAnsi="Sylfaen"/>
          <w:sz w:val="22"/>
          <w:szCs w:val="22"/>
        </w:rPr>
        <w:t xml:space="preserve"> </w:t>
      </w:r>
      <w:r w:rsidRPr="000A17E9">
        <w:rPr>
          <w:rFonts w:ascii="Sylfaen" w:eastAsia="Sylfaen" w:hAnsi="Sylfaen" w:cs="Sylfaen"/>
          <w:sz w:val="22"/>
          <w:szCs w:val="22"/>
        </w:rPr>
        <w:t>მონოგრაფიები</w:t>
      </w:r>
      <w:r w:rsidRPr="000A17E9">
        <w:rPr>
          <w:rFonts w:ascii="Sylfaen" w:eastAsia="Sylfaen" w:hAnsi="Sylfaen"/>
          <w:sz w:val="22"/>
          <w:szCs w:val="22"/>
        </w:rPr>
        <w:t xml:space="preserve"> </w:t>
      </w:r>
      <w:r w:rsidRPr="000A17E9">
        <w:rPr>
          <w:rFonts w:ascii="Sylfaen" w:eastAsia="Sylfaen" w:hAnsi="Sylfaen" w:cs="Sylfaen"/>
          <w:sz w:val="22"/>
          <w:szCs w:val="22"/>
        </w:rPr>
        <w:t>და</w:t>
      </w:r>
      <w:r w:rsidRPr="000A17E9">
        <w:rPr>
          <w:rFonts w:ascii="Sylfaen" w:eastAsia="Sylfaen" w:hAnsi="Sylfaen"/>
          <w:sz w:val="22"/>
          <w:szCs w:val="22"/>
        </w:rPr>
        <w:t xml:space="preserve"> </w:t>
      </w:r>
      <w:r w:rsidRPr="000A17E9">
        <w:rPr>
          <w:rFonts w:ascii="Sylfaen" w:eastAsia="Sylfaen" w:hAnsi="Sylfaen" w:cs="Sylfaen"/>
          <w:sz w:val="22"/>
          <w:szCs w:val="22"/>
        </w:rPr>
        <w:t>კრებულები</w:t>
      </w:r>
      <w:r w:rsidRPr="000A17E9">
        <w:rPr>
          <w:rFonts w:ascii="Sylfaen" w:eastAsia="Sylfaen" w:hAnsi="Sylfaen"/>
          <w:sz w:val="22"/>
          <w:szCs w:val="22"/>
        </w:rPr>
        <w:t>;</w:t>
      </w:r>
    </w:p>
    <w:p w:rsidR="00C61E60" w:rsidRPr="000A17E9" w:rsidRDefault="00C61E60" w:rsidP="0002368F">
      <w:pPr>
        <w:pStyle w:val="Normal0"/>
        <w:numPr>
          <w:ilvl w:val="0"/>
          <w:numId w:val="109"/>
        </w:numPr>
        <w:shd w:val="clear" w:color="auto" w:fill="FFFFFF" w:themeFill="background1"/>
        <w:ind w:left="426" w:hanging="426"/>
        <w:jc w:val="both"/>
        <w:rPr>
          <w:rFonts w:ascii="Sylfaen" w:hAnsi="Sylfaen"/>
          <w:sz w:val="22"/>
          <w:szCs w:val="22"/>
        </w:rPr>
      </w:pPr>
      <w:r w:rsidRPr="000A17E9">
        <w:rPr>
          <w:rFonts w:ascii="Sylfaen" w:eastAsia="Sylfaen" w:hAnsi="Sylfaen" w:cs="Sylfaen"/>
          <w:sz w:val="22"/>
          <w:szCs w:val="22"/>
        </w:rPr>
        <w:t>კონკურენტული</w:t>
      </w:r>
      <w:r w:rsidRPr="000A17E9">
        <w:rPr>
          <w:rFonts w:ascii="Sylfaen" w:eastAsia="Sylfaen" w:hAnsi="Sylfaen"/>
          <w:sz w:val="22"/>
          <w:szCs w:val="22"/>
        </w:rPr>
        <w:t xml:space="preserve"> </w:t>
      </w:r>
      <w:r w:rsidRPr="000A17E9">
        <w:rPr>
          <w:rFonts w:ascii="Sylfaen" w:eastAsia="Sylfaen" w:hAnsi="Sylfaen" w:cs="Sylfaen"/>
          <w:sz w:val="22"/>
          <w:szCs w:val="22"/>
        </w:rPr>
        <w:t>კვლევითი</w:t>
      </w:r>
      <w:r w:rsidRPr="000A17E9">
        <w:rPr>
          <w:rFonts w:ascii="Sylfaen" w:eastAsia="Sylfaen" w:hAnsi="Sylfaen"/>
          <w:sz w:val="22"/>
          <w:szCs w:val="22"/>
        </w:rPr>
        <w:t xml:space="preserve"> </w:t>
      </w:r>
      <w:r w:rsidRPr="000A17E9">
        <w:rPr>
          <w:rFonts w:ascii="Sylfaen" w:eastAsia="Sylfaen" w:hAnsi="Sylfaen" w:cs="Sylfaen"/>
          <w:sz w:val="22"/>
          <w:szCs w:val="22"/>
        </w:rPr>
        <w:t>გარემო</w:t>
      </w:r>
      <w:r w:rsidRPr="000A17E9">
        <w:rPr>
          <w:rFonts w:ascii="Sylfaen" w:eastAsia="Sylfaen" w:hAnsi="Sylfaen"/>
          <w:sz w:val="22"/>
          <w:szCs w:val="22"/>
        </w:rPr>
        <w:t xml:space="preserve">; </w:t>
      </w:r>
    </w:p>
    <w:p w:rsidR="00C61E60" w:rsidRPr="000A17E9" w:rsidRDefault="00C61E60" w:rsidP="0002368F">
      <w:pPr>
        <w:pStyle w:val="Normal0"/>
        <w:numPr>
          <w:ilvl w:val="0"/>
          <w:numId w:val="109"/>
        </w:numPr>
        <w:shd w:val="clear" w:color="auto" w:fill="FFFFFF" w:themeFill="background1"/>
        <w:ind w:left="426" w:hanging="426"/>
        <w:jc w:val="both"/>
        <w:rPr>
          <w:rFonts w:ascii="Sylfaen" w:hAnsi="Sylfaen"/>
          <w:sz w:val="22"/>
          <w:szCs w:val="22"/>
        </w:rPr>
      </w:pPr>
      <w:r w:rsidRPr="000A17E9">
        <w:rPr>
          <w:rFonts w:ascii="Sylfaen" w:eastAsia="Sylfaen" w:hAnsi="Sylfaen" w:cs="Sylfaen"/>
          <w:sz w:val="22"/>
          <w:szCs w:val="22"/>
        </w:rPr>
        <w:t>სსიპ</w:t>
      </w:r>
      <w:r w:rsidRPr="000A17E9">
        <w:rPr>
          <w:rFonts w:ascii="Sylfaen" w:eastAsia="Sylfaen" w:hAnsi="Sylfaen"/>
          <w:sz w:val="22"/>
          <w:szCs w:val="22"/>
        </w:rPr>
        <w:t xml:space="preserve"> </w:t>
      </w:r>
      <w:r w:rsidRPr="000A17E9">
        <w:rPr>
          <w:rFonts w:ascii="Sylfaen" w:eastAsia="Sylfaen" w:hAnsi="Sylfaen" w:cs="Sylfaen"/>
          <w:sz w:val="22"/>
          <w:szCs w:val="22"/>
        </w:rPr>
        <w:t>კორნელი</w:t>
      </w:r>
      <w:r w:rsidRPr="000A17E9">
        <w:rPr>
          <w:rFonts w:ascii="Sylfaen" w:eastAsia="Sylfaen" w:hAnsi="Sylfaen"/>
          <w:sz w:val="22"/>
          <w:szCs w:val="22"/>
        </w:rPr>
        <w:t xml:space="preserve"> </w:t>
      </w:r>
      <w:r w:rsidRPr="000A17E9">
        <w:rPr>
          <w:rFonts w:ascii="Sylfaen" w:eastAsia="Sylfaen" w:hAnsi="Sylfaen" w:cs="Sylfaen"/>
          <w:sz w:val="22"/>
          <w:szCs w:val="22"/>
        </w:rPr>
        <w:t>კეკელიძის</w:t>
      </w:r>
      <w:r w:rsidRPr="000A17E9">
        <w:rPr>
          <w:rFonts w:ascii="Sylfaen" w:eastAsia="Sylfaen" w:hAnsi="Sylfaen"/>
          <w:sz w:val="22"/>
          <w:szCs w:val="22"/>
        </w:rPr>
        <w:t xml:space="preserve"> </w:t>
      </w:r>
      <w:r w:rsidRPr="000A17E9">
        <w:rPr>
          <w:rFonts w:ascii="Sylfaen" w:eastAsia="Sylfaen" w:hAnsi="Sylfaen" w:cs="Sylfaen"/>
          <w:sz w:val="22"/>
          <w:szCs w:val="22"/>
        </w:rPr>
        <w:t>სახელობის</w:t>
      </w:r>
      <w:r w:rsidRPr="000A17E9">
        <w:rPr>
          <w:rFonts w:ascii="Sylfaen" w:eastAsia="Sylfaen" w:hAnsi="Sylfaen"/>
          <w:sz w:val="22"/>
          <w:szCs w:val="22"/>
        </w:rPr>
        <w:t xml:space="preserve"> </w:t>
      </w:r>
      <w:r w:rsidRPr="000A17E9">
        <w:rPr>
          <w:rFonts w:ascii="Sylfaen" w:eastAsia="Sylfaen" w:hAnsi="Sylfaen" w:cs="Sylfaen"/>
          <w:sz w:val="22"/>
          <w:szCs w:val="22"/>
        </w:rPr>
        <w:t>ხელნწერთა</w:t>
      </w:r>
      <w:r w:rsidRPr="000A17E9">
        <w:rPr>
          <w:rFonts w:ascii="Sylfaen" w:eastAsia="Sylfaen" w:hAnsi="Sylfaen"/>
          <w:sz w:val="22"/>
          <w:szCs w:val="22"/>
        </w:rPr>
        <w:t xml:space="preserve"> </w:t>
      </w:r>
      <w:r w:rsidRPr="000A17E9">
        <w:rPr>
          <w:rFonts w:ascii="Sylfaen" w:eastAsia="Sylfaen" w:hAnsi="Sylfaen" w:cs="Sylfaen"/>
          <w:sz w:val="22"/>
          <w:szCs w:val="22"/>
        </w:rPr>
        <w:t>ეროვნული</w:t>
      </w:r>
      <w:r w:rsidRPr="000A17E9">
        <w:rPr>
          <w:rFonts w:ascii="Sylfaen" w:eastAsia="Sylfaen" w:hAnsi="Sylfaen"/>
          <w:sz w:val="22"/>
          <w:szCs w:val="22"/>
        </w:rPr>
        <w:t xml:space="preserve"> </w:t>
      </w:r>
      <w:r w:rsidRPr="000A17E9">
        <w:rPr>
          <w:rFonts w:ascii="Sylfaen" w:eastAsia="Sylfaen" w:hAnsi="Sylfaen" w:cs="Sylfaen"/>
          <w:sz w:val="22"/>
          <w:szCs w:val="22"/>
        </w:rPr>
        <w:t>ცენტრის</w:t>
      </w:r>
      <w:r w:rsidRPr="000A17E9">
        <w:rPr>
          <w:rFonts w:ascii="Sylfaen" w:eastAsia="Sylfaen" w:hAnsi="Sylfaen"/>
          <w:sz w:val="22"/>
          <w:szCs w:val="22"/>
        </w:rPr>
        <w:t xml:space="preserve"> </w:t>
      </w:r>
      <w:r w:rsidRPr="000A17E9">
        <w:rPr>
          <w:rFonts w:ascii="Sylfaen" w:eastAsia="Sylfaen" w:hAnsi="Sylfaen" w:cs="Sylfaen"/>
          <w:sz w:val="22"/>
          <w:szCs w:val="22"/>
        </w:rPr>
        <w:t>ამაღლებული</w:t>
      </w:r>
      <w:r w:rsidRPr="000A17E9">
        <w:rPr>
          <w:rFonts w:ascii="Sylfaen" w:eastAsia="Sylfaen" w:hAnsi="Sylfaen"/>
          <w:sz w:val="22"/>
          <w:szCs w:val="22"/>
        </w:rPr>
        <w:t xml:space="preserve"> </w:t>
      </w:r>
      <w:r w:rsidRPr="000A17E9">
        <w:rPr>
          <w:rFonts w:ascii="Sylfaen" w:eastAsia="Sylfaen" w:hAnsi="Sylfaen" w:cs="Sylfaen"/>
          <w:sz w:val="22"/>
          <w:szCs w:val="22"/>
        </w:rPr>
        <w:t>ცნობადობა</w:t>
      </w:r>
      <w:r w:rsidRPr="000A17E9">
        <w:rPr>
          <w:rFonts w:ascii="Sylfaen" w:eastAsia="Sylfaen" w:hAnsi="Sylfaen"/>
          <w:sz w:val="22"/>
          <w:szCs w:val="22"/>
        </w:rPr>
        <w:t xml:space="preserve">, </w:t>
      </w:r>
      <w:r w:rsidRPr="000A17E9">
        <w:rPr>
          <w:rFonts w:ascii="Sylfaen" w:eastAsia="Sylfaen" w:hAnsi="Sylfaen" w:cs="Sylfaen"/>
          <w:sz w:val="22"/>
          <w:szCs w:val="22"/>
        </w:rPr>
        <w:t>როგორც</w:t>
      </w:r>
      <w:r w:rsidRPr="000A17E9">
        <w:rPr>
          <w:rFonts w:ascii="Sylfaen" w:eastAsia="Sylfaen" w:hAnsi="Sylfaen"/>
          <w:sz w:val="22"/>
          <w:szCs w:val="22"/>
        </w:rPr>
        <w:t xml:space="preserve"> </w:t>
      </w:r>
      <w:r w:rsidRPr="000A17E9">
        <w:rPr>
          <w:rFonts w:ascii="Sylfaen" w:eastAsia="Sylfaen" w:hAnsi="Sylfaen" w:cs="Sylfaen"/>
          <w:sz w:val="22"/>
          <w:szCs w:val="22"/>
        </w:rPr>
        <w:t>ქვეყნის</w:t>
      </w:r>
      <w:r w:rsidRPr="000A17E9">
        <w:rPr>
          <w:rFonts w:ascii="Sylfaen" w:eastAsia="Sylfaen" w:hAnsi="Sylfaen"/>
          <w:sz w:val="22"/>
          <w:szCs w:val="22"/>
        </w:rPr>
        <w:t xml:space="preserve"> </w:t>
      </w:r>
      <w:r w:rsidRPr="000A17E9">
        <w:rPr>
          <w:rFonts w:ascii="Sylfaen" w:eastAsia="Sylfaen" w:hAnsi="Sylfaen" w:cs="Sylfaen"/>
          <w:sz w:val="22"/>
          <w:szCs w:val="22"/>
        </w:rPr>
        <w:t>ერთ</w:t>
      </w:r>
      <w:r w:rsidRPr="000A17E9">
        <w:rPr>
          <w:rFonts w:ascii="Sylfaen" w:eastAsia="Sylfaen" w:hAnsi="Sylfaen"/>
          <w:sz w:val="22"/>
          <w:szCs w:val="22"/>
        </w:rPr>
        <w:t>-</w:t>
      </w:r>
      <w:r w:rsidRPr="000A17E9">
        <w:rPr>
          <w:rFonts w:ascii="Sylfaen" w:eastAsia="Sylfaen" w:hAnsi="Sylfaen" w:cs="Sylfaen"/>
          <w:sz w:val="22"/>
          <w:szCs w:val="22"/>
        </w:rPr>
        <w:t>ერთი</w:t>
      </w:r>
      <w:r w:rsidRPr="000A17E9">
        <w:rPr>
          <w:rFonts w:ascii="Sylfaen" w:eastAsia="Sylfaen" w:hAnsi="Sylfaen"/>
          <w:sz w:val="22"/>
          <w:szCs w:val="22"/>
        </w:rPr>
        <w:t xml:space="preserve"> </w:t>
      </w:r>
      <w:r w:rsidRPr="000A17E9">
        <w:rPr>
          <w:rFonts w:ascii="Sylfaen" w:eastAsia="Sylfaen" w:hAnsi="Sylfaen" w:cs="Sylfaen"/>
          <w:sz w:val="22"/>
          <w:szCs w:val="22"/>
        </w:rPr>
        <w:t>წამყვანი</w:t>
      </w:r>
      <w:r w:rsidRPr="000A17E9">
        <w:rPr>
          <w:rFonts w:ascii="Sylfaen" w:eastAsia="Sylfaen" w:hAnsi="Sylfaen"/>
          <w:sz w:val="22"/>
          <w:szCs w:val="22"/>
        </w:rPr>
        <w:t xml:space="preserve"> </w:t>
      </w:r>
      <w:r w:rsidRPr="000A17E9">
        <w:rPr>
          <w:rFonts w:ascii="Sylfaen" w:eastAsia="Sylfaen" w:hAnsi="Sylfaen" w:cs="Sylfaen"/>
          <w:sz w:val="22"/>
          <w:szCs w:val="22"/>
        </w:rPr>
        <w:t>სამეცნიერო</w:t>
      </w:r>
      <w:r w:rsidRPr="000A17E9">
        <w:rPr>
          <w:rFonts w:ascii="Sylfaen" w:eastAsia="Sylfaen" w:hAnsi="Sylfaen"/>
          <w:sz w:val="22"/>
          <w:szCs w:val="22"/>
        </w:rPr>
        <w:t xml:space="preserve"> </w:t>
      </w:r>
      <w:r w:rsidRPr="000A17E9">
        <w:rPr>
          <w:rFonts w:ascii="Sylfaen" w:eastAsia="Sylfaen" w:hAnsi="Sylfaen" w:cs="Sylfaen"/>
          <w:sz w:val="22"/>
          <w:szCs w:val="22"/>
        </w:rPr>
        <w:t>კულტურული</w:t>
      </w:r>
      <w:r w:rsidRPr="000A17E9">
        <w:rPr>
          <w:rFonts w:ascii="Sylfaen" w:eastAsia="Sylfaen" w:hAnsi="Sylfaen"/>
          <w:sz w:val="22"/>
          <w:szCs w:val="22"/>
        </w:rPr>
        <w:t xml:space="preserve"> </w:t>
      </w:r>
      <w:r w:rsidRPr="000A17E9">
        <w:rPr>
          <w:rFonts w:ascii="Sylfaen" w:eastAsia="Sylfaen" w:hAnsi="Sylfaen" w:cs="Sylfaen"/>
          <w:sz w:val="22"/>
          <w:szCs w:val="22"/>
        </w:rPr>
        <w:t>დაწესებულების</w:t>
      </w:r>
      <w:r w:rsidRPr="000A17E9">
        <w:rPr>
          <w:rFonts w:ascii="Sylfaen" w:eastAsia="Sylfaen" w:hAnsi="Sylfaen"/>
          <w:sz w:val="22"/>
          <w:szCs w:val="22"/>
        </w:rPr>
        <w:t xml:space="preserve">, </w:t>
      </w:r>
      <w:r w:rsidRPr="000A17E9">
        <w:rPr>
          <w:rFonts w:ascii="Sylfaen" w:eastAsia="Sylfaen" w:hAnsi="Sylfaen" w:cs="Sylfaen"/>
          <w:sz w:val="22"/>
          <w:szCs w:val="22"/>
        </w:rPr>
        <w:t>საქართველოში</w:t>
      </w:r>
      <w:r w:rsidRPr="000A17E9">
        <w:rPr>
          <w:rFonts w:ascii="Sylfaen" w:eastAsia="Sylfaen" w:hAnsi="Sylfaen"/>
          <w:sz w:val="22"/>
          <w:szCs w:val="22"/>
        </w:rPr>
        <w:t xml:space="preserve"> </w:t>
      </w:r>
      <w:r w:rsidRPr="000A17E9">
        <w:rPr>
          <w:rFonts w:ascii="Sylfaen" w:eastAsia="Sylfaen" w:hAnsi="Sylfaen" w:cs="Sylfaen"/>
          <w:sz w:val="22"/>
          <w:szCs w:val="22"/>
        </w:rPr>
        <w:t>და</w:t>
      </w:r>
      <w:r w:rsidRPr="000A17E9">
        <w:rPr>
          <w:rFonts w:ascii="Sylfaen" w:eastAsia="Sylfaen" w:hAnsi="Sylfaen"/>
          <w:sz w:val="22"/>
          <w:szCs w:val="22"/>
        </w:rPr>
        <w:t xml:space="preserve"> </w:t>
      </w:r>
      <w:r w:rsidRPr="000A17E9">
        <w:rPr>
          <w:rFonts w:ascii="Sylfaen" w:eastAsia="Sylfaen" w:hAnsi="Sylfaen" w:cs="Sylfaen"/>
          <w:sz w:val="22"/>
          <w:szCs w:val="22"/>
        </w:rPr>
        <w:t>საზღვარგარეთ</w:t>
      </w:r>
      <w:r w:rsidRPr="000A17E9">
        <w:rPr>
          <w:rFonts w:ascii="Sylfaen" w:eastAsia="Sylfaen" w:hAnsi="Sylfaen"/>
          <w:sz w:val="22"/>
          <w:szCs w:val="22"/>
          <w:lang w:val="ka-GE"/>
        </w:rPr>
        <w:t>;</w:t>
      </w:r>
    </w:p>
    <w:p w:rsidR="00C61E60" w:rsidRPr="000A17E9" w:rsidRDefault="00C61E60" w:rsidP="0002368F">
      <w:pPr>
        <w:pStyle w:val="Normal0"/>
        <w:numPr>
          <w:ilvl w:val="0"/>
          <w:numId w:val="109"/>
        </w:numPr>
        <w:shd w:val="clear" w:color="auto" w:fill="FFFFFF" w:themeFill="background1"/>
        <w:ind w:left="426" w:hanging="426"/>
        <w:jc w:val="both"/>
        <w:rPr>
          <w:rFonts w:ascii="Sylfaen" w:hAnsi="Sylfaen"/>
          <w:sz w:val="22"/>
          <w:szCs w:val="22"/>
        </w:rPr>
      </w:pPr>
      <w:r w:rsidRPr="000A17E9">
        <w:rPr>
          <w:rFonts w:ascii="Sylfaen" w:eastAsia="Sylfaen" w:hAnsi="Sylfaen" w:cs="Sylfaen"/>
          <w:sz w:val="22"/>
          <w:szCs w:val="22"/>
        </w:rPr>
        <w:t>საერთაშორისო</w:t>
      </w:r>
      <w:r w:rsidRPr="000A17E9">
        <w:rPr>
          <w:rFonts w:ascii="Sylfaen" w:eastAsia="Sylfaen" w:hAnsi="Sylfaen"/>
          <w:sz w:val="22"/>
          <w:szCs w:val="22"/>
        </w:rPr>
        <w:t xml:space="preserve"> </w:t>
      </w:r>
      <w:r w:rsidRPr="000A17E9">
        <w:rPr>
          <w:rFonts w:ascii="Sylfaen" w:eastAsia="Sylfaen" w:hAnsi="Sylfaen" w:cs="Sylfaen"/>
          <w:sz w:val="22"/>
          <w:szCs w:val="22"/>
        </w:rPr>
        <w:t>და</w:t>
      </w:r>
      <w:r w:rsidRPr="000A17E9">
        <w:rPr>
          <w:rFonts w:ascii="Sylfaen" w:eastAsia="Sylfaen" w:hAnsi="Sylfaen"/>
          <w:sz w:val="22"/>
          <w:szCs w:val="22"/>
        </w:rPr>
        <w:t xml:space="preserve"> </w:t>
      </w:r>
      <w:r w:rsidRPr="000A17E9">
        <w:rPr>
          <w:rFonts w:ascii="Sylfaen" w:eastAsia="Sylfaen" w:hAnsi="Sylfaen" w:cs="Sylfaen"/>
          <w:sz w:val="22"/>
          <w:szCs w:val="22"/>
        </w:rPr>
        <w:t>ადგილობრივი</w:t>
      </w:r>
      <w:r w:rsidRPr="000A17E9">
        <w:rPr>
          <w:rFonts w:ascii="Sylfaen" w:eastAsia="Sylfaen" w:hAnsi="Sylfaen"/>
          <w:sz w:val="22"/>
          <w:szCs w:val="22"/>
        </w:rPr>
        <w:t xml:space="preserve"> (</w:t>
      </w:r>
      <w:r w:rsidRPr="000A17E9">
        <w:rPr>
          <w:rFonts w:ascii="Sylfaen" w:eastAsia="Sylfaen" w:hAnsi="Sylfaen" w:cs="Sylfaen"/>
          <w:sz w:val="22"/>
          <w:szCs w:val="22"/>
        </w:rPr>
        <w:t>საქართველო</w:t>
      </w:r>
      <w:r w:rsidRPr="000A17E9">
        <w:rPr>
          <w:rFonts w:ascii="Sylfaen" w:eastAsia="Sylfaen" w:hAnsi="Sylfaen"/>
          <w:sz w:val="22"/>
          <w:szCs w:val="22"/>
        </w:rPr>
        <w:t xml:space="preserve">) </w:t>
      </w:r>
      <w:r w:rsidRPr="000A17E9">
        <w:rPr>
          <w:rFonts w:ascii="Sylfaen" w:eastAsia="Sylfaen" w:hAnsi="Sylfaen" w:cs="Sylfaen"/>
          <w:sz w:val="22"/>
          <w:szCs w:val="22"/>
        </w:rPr>
        <w:t>სამეცნიერო</w:t>
      </w:r>
      <w:r w:rsidRPr="000A17E9">
        <w:rPr>
          <w:rFonts w:ascii="Sylfaen" w:eastAsia="Sylfaen" w:hAnsi="Sylfaen"/>
          <w:sz w:val="22"/>
          <w:szCs w:val="22"/>
        </w:rPr>
        <w:t xml:space="preserve"> </w:t>
      </w:r>
      <w:r w:rsidRPr="000A17E9">
        <w:rPr>
          <w:rFonts w:ascii="Sylfaen" w:eastAsia="Sylfaen" w:hAnsi="Sylfaen" w:cs="Sylfaen"/>
          <w:sz w:val="22"/>
          <w:szCs w:val="22"/>
        </w:rPr>
        <w:t>კონფერენციების</w:t>
      </w:r>
      <w:r w:rsidRPr="000A17E9">
        <w:rPr>
          <w:rFonts w:ascii="Sylfaen" w:eastAsia="Sylfaen" w:hAnsi="Sylfaen"/>
          <w:sz w:val="22"/>
          <w:szCs w:val="22"/>
        </w:rPr>
        <w:t xml:space="preserve"> </w:t>
      </w:r>
      <w:r w:rsidRPr="000A17E9">
        <w:rPr>
          <w:rFonts w:ascii="Sylfaen" w:eastAsia="Sylfaen" w:hAnsi="Sylfaen" w:cs="Sylfaen"/>
          <w:sz w:val="22"/>
          <w:szCs w:val="22"/>
        </w:rPr>
        <w:t>ორგანიზება</w:t>
      </w:r>
      <w:r w:rsidRPr="000A17E9">
        <w:rPr>
          <w:rFonts w:ascii="Sylfaen" w:eastAsia="Sylfaen" w:hAnsi="Sylfaen"/>
          <w:sz w:val="22"/>
          <w:szCs w:val="22"/>
        </w:rPr>
        <w:t xml:space="preserve"> </w:t>
      </w:r>
      <w:r w:rsidRPr="000A17E9">
        <w:rPr>
          <w:rFonts w:ascii="Sylfaen" w:eastAsia="Sylfaen" w:hAnsi="Sylfaen" w:cs="Sylfaen"/>
          <w:sz w:val="22"/>
          <w:szCs w:val="22"/>
        </w:rPr>
        <w:t>და</w:t>
      </w:r>
      <w:r w:rsidRPr="000A17E9">
        <w:rPr>
          <w:rFonts w:ascii="Sylfaen" w:eastAsia="Sylfaen" w:hAnsi="Sylfaen"/>
          <w:sz w:val="22"/>
          <w:szCs w:val="22"/>
        </w:rPr>
        <w:t xml:space="preserve"> </w:t>
      </w:r>
      <w:r w:rsidRPr="000A17E9">
        <w:rPr>
          <w:rFonts w:ascii="Sylfaen" w:eastAsia="Sylfaen" w:hAnsi="Sylfaen" w:cs="Sylfaen"/>
          <w:sz w:val="22"/>
          <w:szCs w:val="22"/>
        </w:rPr>
        <w:t>ჩატარება</w:t>
      </w:r>
      <w:r w:rsidRPr="000A17E9">
        <w:rPr>
          <w:rFonts w:ascii="Sylfaen" w:eastAsia="Sylfaen" w:hAnsi="Sylfaen"/>
          <w:sz w:val="22"/>
          <w:szCs w:val="22"/>
          <w:lang w:val="ka-GE"/>
        </w:rPr>
        <w:t>;</w:t>
      </w:r>
    </w:p>
    <w:p w:rsidR="00C61E60" w:rsidRPr="000A17E9" w:rsidRDefault="00C61E60" w:rsidP="0002368F">
      <w:pPr>
        <w:pStyle w:val="Normal0"/>
        <w:numPr>
          <w:ilvl w:val="0"/>
          <w:numId w:val="109"/>
        </w:numPr>
        <w:shd w:val="clear" w:color="auto" w:fill="FFFFFF" w:themeFill="background1"/>
        <w:ind w:left="426" w:hanging="426"/>
        <w:jc w:val="both"/>
        <w:rPr>
          <w:rFonts w:ascii="Sylfaen" w:hAnsi="Sylfaen"/>
          <w:sz w:val="22"/>
          <w:szCs w:val="22"/>
        </w:rPr>
      </w:pPr>
      <w:r w:rsidRPr="000A17E9">
        <w:rPr>
          <w:rFonts w:ascii="Sylfaen" w:eastAsia="Sylfaen" w:hAnsi="Sylfaen" w:cs="Sylfaen"/>
          <w:sz w:val="22"/>
          <w:szCs w:val="22"/>
        </w:rPr>
        <w:t>მაღალაქტიური</w:t>
      </w:r>
      <w:r w:rsidRPr="000A17E9">
        <w:rPr>
          <w:rFonts w:ascii="Sylfaen" w:eastAsia="Sylfaen" w:hAnsi="Sylfaen"/>
          <w:sz w:val="22"/>
          <w:szCs w:val="22"/>
        </w:rPr>
        <w:t xml:space="preserve">, </w:t>
      </w:r>
      <w:r w:rsidRPr="000A17E9">
        <w:rPr>
          <w:rFonts w:ascii="Sylfaen" w:eastAsia="Sylfaen" w:hAnsi="Sylfaen" w:cs="Sylfaen"/>
          <w:sz w:val="22"/>
          <w:szCs w:val="22"/>
        </w:rPr>
        <w:t>ეფექტური</w:t>
      </w:r>
      <w:r w:rsidRPr="000A17E9">
        <w:rPr>
          <w:rFonts w:ascii="Sylfaen" w:eastAsia="Sylfaen" w:hAnsi="Sylfaen"/>
          <w:sz w:val="22"/>
          <w:szCs w:val="22"/>
        </w:rPr>
        <w:t xml:space="preserve"> </w:t>
      </w:r>
      <w:r w:rsidRPr="000A17E9">
        <w:rPr>
          <w:rFonts w:ascii="Sylfaen" w:eastAsia="Sylfaen" w:hAnsi="Sylfaen" w:cs="Sylfaen"/>
          <w:sz w:val="22"/>
          <w:szCs w:val="22"/>
        </w:rPr>
        <w:t>და</w:t>
      </w:r>
      <w:r w:rsidRPr="000A17E9">
        <w:rPr>
          <w:rFonts w:ascii="Sylfaen" w:eastAsia="Sylfaen" w:hAnsi="Sylfaen"/>
          <w:sz w:val="22"/>
          <w:szCs w:val="22"/>
        </w:rPr>
        <w:t xml:space="preserve"> </w:t>
      </w:r>
      <w:r w:rsidRPr="000A17E9">
        <w:rPr>
          <w:rFonts w:ascii="Sylfaen" w:eastAsia="Sylfaen" w:hAnsi="Sylfaen" w:cs="Sylfaen"/>
          <w:sz w:val="22"/>
          <w:szCs w:val="22"/>
        </w:rPr>
        <w:t>სპეციფიური</w:t>
      </w:r>
      <w:r w:rsidRPr="000A17E9">
        <w:rPr>
          <w:rFonts w:ascii="Sylfaen" w:eastAsia="Sylfaen" w:hAnsi="Sylfaen"/>
          <w:sz w:val="22"/>
          <w:szCs w:val="22"/>
        </w:rPr>
        <w:t xml:space="preserve"> </w:t>
      </w:r>
      <w:r w:rsidRPr="000A17E9">
        <w:rPr>
          <w:rFonts w:ascii="Sylfaen" w:eastAsia="Sylfaen" w:hAnsi="Sylfaen" w:cs="Sylfaen"/>
          <w:sz w:val="22"/>
          <w:szCs w:val="22"/>
        </w:rPr>
        <w:t>ბაქტერიოფაგების</w:t>
      </w:r>
      <w:r w:rsidRPr="000A17E9">
        <w:rPr>
          <w:rFonts w:ascii="Sylfaen" w:eastAsia="Sylfaen" w:hAnsi="Sylfaen"/>
          <w:sz w:val="22"/>
          <w:szCs w:val="22"/>
        </w:rPr>
        <w:t xml:space="preserve"> </w:t>
      </w:r>
      <w:r w:rsidRPr="000A17E9">
        <w:rPr>
          <w:rFonts w:ascii="Sylfaen" w:eastAsia="Sylfaen" w:hAnsi="Sylfaen" w:cs="Sylfaen"/>
          <w:sz w:val="22"/>
          <w:szCs w:val="22"/>
        </w:rPr>
        <w:t>კოლექციის</w:t>
      </w:r>
      <w:r w:rsidRPr="000A17E9">
        <w:rPr>
          <w:rFonts w:ascii="Sylfaen" w:eastAsia="Sylfaen" w:hAnsi="Sylfaen"/>
          <w:sz w:val="22"/>
          <w:szCs w:val="22"/>
        </w:rPr>
        <w:t xml:space="preserve"> </w:t>
      </w:r>
      <w:r w:rsidRPr="000A17E9">
        <w:rPr>
          <w:rFonts w:ascii="Sylfaen" w:eastAsia="Sylfaen" w:hAnsi="Sylfaen" w:cs="Sylfaen"/>
          <w:sz w:val="22"/>
          <w:szCs w:val="22"/>
        </w:rPr>
        <w:t>გამდიდრება</w:t>
      </w:r>
      <w:r w:rsidRPr="000A17E9">
        <w:rPr>
          <w:rFonts w:ascii="Sylfaen" w:eastAsia="Sylfaen" w:hAnsi="Sylfaen"/>
          <w:sz w:val="22"/>
          <w:szCs w:val="22"/>
        </w:rPr>
        <w:t xml:space="preserve">, </w:t>
      </w:r>
      <w:r w:rsidRPr="000A17E9">
        <w:rPr>
          <w:rFonts w:ascii="Sylfaen" w:eastAsia="Sylfaen" w:hAnsi="Sylfaen" w:cs="Sylfaen"/>
          <w:sz w:val="22"/>
          <w:szCs w:val="22"/>
        </w:rPr>
        <w:t>ახალი</w:t>
      </w:r>
      <w:r w:rsidRPr="000A17E9">
        <w:rPr>
          <w:rFonts w:ascii="Sylfaen" w:eastAsia="Sylfaen" w:hAnsi="Sylfaen"/>
          <w:sz w:val="22"/>
          <w:szCs w:val="22"/>
        </w:rPr>
        <w:t xml:space="preserve"> </w:t>
      </w:r>
      <w:r w:rsidRPr="000A17E9">
        <w:rPr>
          <w:rFonts w:ascii="Sylfaen" w:eastAsia="Sylfaen" w:hAnsi="Sylfaen" w:cs="Sylfaen"/>
          <w:sz w:val="22"/>
          <w:szCs w:val="22"/>
        </w:rPr>
        <w:t>ფაგური</w:t>
      </w:r>
      <w:r w:rsidRPr="000A17E9">
        <w:rPr>
          <w:rFonts w:ascii="Sylfaen" w:eastAsia="Sylfaen" w:hAnsi="Sylfaen"/>
          <w:sz w:val="22"/>
          <w:szCs w:val="22"/>
        </w:rPr>
        <w:t xml:space="preserve"> </w:t>
      </w:r>
      <w:r w:rsidRPr="000A17E9">
        <w:rPr>
          <w:rFonts w:ascii="Sylfaen" w:eastAsia="Sylfaen" w:hAnsi="Sylfaen" w:cs="Sylfaen"/>
          <w:sz w:val="22"/>
          <w:szCs w:val="22"/>
        </w:rPr>
        <w:t>პრეპარატების</w:t>
      </w:r>
      <w:r w:rsidRPr="000A17E9">
        <w:rPr>
          <w:rFonts w:ascii="Sylfaen" w:eastAsia="Sylfaen" w:hAnsi="Sylfaen"/>
          <w:sz w:val="22"/>
          <w:szCs w:val="22"/>
        </w:rPr>
        <w:t xml:space="preserve"> </w:t>
      </w:r>
      <w:r w:rsidRPr="000A17E9">
        <w:rPr>
          <w:rFonts w:ascii="Sylfaen" w:eastAsia="Sylfaen" w:hAnsi="Sylfaen" w:cs="Sylfaen"/>
          <w:sz w:val="22"/>
          <w:szCs w:val="22"/>
        </w:rPr>
        <w:t>შექმნა</w:t>
      </w:r>
      <w:r w:rsidRPr="000A17E9">
        <w:rPr>
          <w:rFonts w:ascii="Sylfaen" w:eastAsia="Sylfaen" w:hAnsi="Sylfaen"/>
          <w:sz w:val="22"/>
          <w:szCs w:val="22"/>
        </w:rPr>
        <w:t xml:space="preserve"> </w:t>
      </w:r>
      <w:r w:rsidRPr="000A17E9">
        <w:rPr>
          <w:rFonts w:ascii="Sylfaen" w:eastAsia="Sylfaen" w:hAnsi="Sylfaen" w:cs="Sylfaen"/>
          <w:sz w:val="22"/>
          <w:szCs w:val="22"/>
        </w:rPr>
        <w:t>და</w:t>
      </w:r>
      <w:r w:rsidRPr="000A17E9">
        <w:rPr>
          <w:rFonts w:ascii="Sylfaen" w:eastAsia="Sylfaen" w:hAnsi="Sylfaen"/>
          <w:sz w:val="22"/>
          <w:szCs w:val="22"/>
        </w:rPr>
        <w:t xml:space="preserve"> </w:t>
      </w:r>
      <w:r w:rsidRPr="000A17E9">
        <w:rPr>
          <w:rFonts w:ascii="Sylfaen" w:eastAsia="Sylfaen" w:hAnsi="Sylfaen" w:cs="Sylfaen"/>
          <w:sz w:val="22"/>
          <w:szCs w:val="22"/>
        </w:rPr>
        <w:t>მათი</w:t>
      </w:r>
      <w:r w:rsidRPr="000A17E9">
        <w:rPr>
          <w:rFonts w:ascii="Sylfaen" w:eastAsia="Sylfaen" w:hAnsi="Sylfaen"/>
          <w:sz w:val="22"/>
          <w:szCs w:val="22"/>
        </w:rPr>
        <w:t xml:space="preserve"> </w:t>
      </w:r>
      <w:r w:rsidRPr="000A17E9">
        <w:rPr>
          <w:rFonts w:ascii="Sylfaen" w:eastAsia="Sylfaen" w:hAnsi="Sylfaen" w:cs="Sylfaen"/>
          <w:sz w:val="22"/>
          <w:szCs w:val="22"/>
        </w:rPr>
        <w:t>პრაქტიკული</w:t>
      </w:r>
      <w:r w:rsidRPr="000A17E9">
        <w:rPr>
          <w:rFonts w:ascii="Sylfaen" w:eastAsia="Sylfaen" w:hAnsi="Sylfaen"/>
          <w:sz w:val="22"/>
          <w:szCs w:val="22"/>
        </w:rPr>
        <w:t xml:space="preserve"> </w:t>
      </w:r>
      <w:r w:rsidRPr="000A17E9">
        <w:rPr>
          <w:rFonts w:ascii="Sylfaen" w:eastAsia="Sylfaen" w:hAnsi="Sylfaen" w:cs="Sylfaen"/>
          <w:sz w:val="22"/>
          <w:szCs w:val="22"/>
        </w:rPr>
        <w:t>გამოყენების</w:t>
      </w:r>
      <w:r w:rsidRPr="000A17E9">
        <w:rPr>
          <w:rFonts w:ascii="Sylfaen" w:eastAsia="Sylfaen" w:hAnsi="Sylfaen"/>
          <w:sz w:val="22"/>
          <w:szCs w:val="22"/>
        </w:rPr>
        <w:t xml:space="preserve"> </w:t>
      </w:r>
      <w:r w:rsidRPr="000A17E9">
        <w:rPr>
          <w:rFonts w:ascii="Sylfaen" w:eastAsia="Sylfaen" w:hAnsi="Sylfaen" w:cs="Sylfaen"/>
          <w:sz w:val="22"/>
          <w:szCs w:val="22"/>
        </w:rPr>
        <w:t>შესაძლებლობების</w:t>
      </w:r>
      <w:r w:rsidRPr="000A17E9">
        <w:rPr>
          <w:rFonts w:ascii="Sylfaen" w:eastAsia="Sylfaen" w:hAnsi="Sylfaen"/>
          <w:sz w:val="22"/>
          <w:szCs w:val="22"/>
        </w:rPr>
        <w:t xml:space="preserve"> </w:t>
      </w:r>
      <w:r w:rsidRPr="000A17E9">
        <w:rPr>
          <w:rFonts w:ascii="Sylfaen" w:eastAsia="Sylfaen" w:hAnsi="Sylfaen" w:cs="Sylfaen"/>
          <w:sz w:val="22"/>
          <w:szCs w:val="22"/>
        </w:rPr>
        <w:t>დადგენა</w:t>
      </w:r>
      <w:r w:rsidRPr="000A17E9">
        <w:rPr>
          <w:rFonts w:ascii="Sylfaen" w:eastAsia="Sylfaen" w:hAnsi="Sylfaen"/>
          <w:sz w:val="22"/>
          <w:szCs w:val="22"/>
        </w:rPr>
        <w:t>.</w:t>
      </w:r>
    </w:p>
    <w:p w:rsidR="00C61E60" w:rsidRPr="000A17E9" w:rsidRDefault="00C61E60"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C61E60" w:rsidRPr="000A17E9" w:rsidRDefault="00C61E60" w:rsidP="0002368F">
      <w:pPr>
        <w:pStyle w:val="Normal0"/>
        <w:numPr>
          <w:ilvl w:val="0"/>
          <w:numId w:val="109"/>
        </w:numPr>
        <w:shd w:val="clear" w:color="auto" w:fill="FFFFFF" w:themeFill="background1"/>
        <w:ind w:left="426" w:hanging="426"/>
        <w:jc w:val="both"/>
        <w:rPr>
          <w:rFonts w:ascii="Sylfaen" w:eastAsia="Sylfaen" w:hAnsi="Sylfaen" w:cs="Sylfaen"/>
          <w:sz w:val="22"/>
          <w:szCs w:val="22"/>
        </w:rPr>
      </w:pPr>
      <w:r w:rsidRPr="000A17E9">
        <w:rPr>
          <w:rFonts w:ascii="Sylfaen" w:eastAsia="Sylfaen" w:hAnsi="Sylfaen" w:cs="Sylfaen"/>
          <w:sz w:val="22"/>
          <w:szCs w:val="22"/>
        </w:rPr>
        <w:t xml:space="preserve">გამოქვეყნებულია სამეცნიერო სტატიები, როგორც ქართულ ასევე უცხოურ ჟურნალებში; </w:t>
      </w:r>
    </w:p>
    <w:p w:rsidR="00C61E60" w:rsidRPr="000A17E9" w:rsidRDefault="00C61E60" w:rsidP="0002368F">
      <w:pPr>
        <w:pStyle w:val="Normal0"/>
        <w:numPr>
          <w:ilvl w:val="0"/>
          <w:numId w:val="109"/>
        </w:numPr>
        <w:shd w:val="clear" w:color="auto" w:fill="FFFFFF" w:themeFill="background1"/>
        <w:ind w:left="426" w:hanging="426"/>
        <w:jc w:val="both"/>
        <w:rPr>
          <w:rFonts w:ascii="Sylfaen" w:eastAsia="Sylfaen" w:hAnsi="Sylfaen" w:cs="Sylfaen"/>
          <w:sz w:val="22"/>
          <w:szCs w:val="22"/>
        </w:rPr>
      </w:pPr>
      <w:r w:rsidRPr="000A17E9">
        <w:rPr>
          <w:rFonts w:ascii="Sylfaen" w:eastAsia="Sylfaen" w:hAnsi="Sylfaen" w:cs="Sylfaen"/>
          <w:sz w:val="22"/>
          <w:szCs w:val="22"/>
        </w:rPr>
        <w:t>გამოცემულია წიგნები და თავები უცხოურ გამოცემებში;</w:t>
      </w:r>
    </w:p>
    <w:p w:rsidR="00C61E60" w:rsidRPr="000A17E9" w:rsidRDefault="00C61E60" w:rsidP="0002368F">
      <w:pPr>
        <w:pStyle w:val="Normal0"/>
        <w:numPr>
          <w:ilvl w:val="0"/>
          <w:numId w:val="109"/>
        </w:numPr>
        <w:shd w:val="clear" w:color="auto" w:fill="FFFFFF" w:themeFill="background1"/>
        <w:ind w:left="426" w:hanging="426"/>
        <w:jc w:val="both"/>
        <w:rPr>
          <w:rFonts w:ascii="Sylfaen" w:eastAsia="Sylfaen" w:hAnsi="Sylfaen" w:cs="Sylfaen"/>
          <w:sz w:val="22"/>
          <w:szCs w:val="22"/>
        </w:rPr>
      </w:pPr>
      <w:r w:rsidRPr="000A17E9">
        <w:rPr>
          <w:rFonts w:ascii="Sylfaen" w:eastAsia="Sylfaen" w:hAnsi="Sylfaen" w:cs="Sylfaen"/>
          <w:sz w:val="22"/>
          <w:szCs w:val="22"/>
        </w:rPr>
        <w:t>გაზრდილია ახალგაზრდა მეცნიერთა ჩართულობა სამეცნიერო კვლევებში;</w:t>
      </w:r>
    </w:p>
    <w:p w:rsidR="00C61E60" w:rsidRPr="000A17E9" w:rsidRDefault="00C61E60" w:rsidP="0002368F">
      <w:pPr>
        <w:pStyle w:val="Normal0"/>
        <w:numPr>
          <w:ilvl w:val="0"/>
          <w:numId w:val="109"/>
        </w:numPr>
        <w:shd w:val="clear" w:color="auto" w:fill="FFFFFF" w:themeFill="background1"/>
        <w:ind w:left="426" w:hanging="426"/>
        <w:jc w:val="both"/>
        <w:rPr>
          <w:rFonts w:ascii="Sylfaen" w:eastAsia="Sylfaen" w:hAnsi="Sylfaen" w:cs="Sylfaen"/>
          <w:sz w:val="22"/>
          <w:szCs w:val="22"/>
        </w:rPr>
      </w:pPr>
      <w:r w:rsidRPr="000A17E9">
        <w:rPr>
          <w:rFonts w:ascii="Sylfaen" w:eastAsia="Sylfaen" w:hAnsi="Sylfaen" w:cs="Sylfaen"/>
          <w:sz w:val="22"/>
          <w:szCs w:val="22"/>
        </w:rPr>
        <w:t>უცხოეთში გაზრდილია ქართველ მეცნიერთა ცნობადობა;</w:t>
      </w:r>
    </w:p>
    <w:p w:rsidR="00C61E60" w:rsidRPr="000A17E9" w:rsidRDefault="00C61E60" w:rsidP="0002368F">
      <w:pPr>
        <w:pStyle w:val="Normal0"/>
        <w:numPr>
          <w:ilvl w:val="0"/>
          <w:numId w:val="109"/>
        </w:numPr>
        <w:shd w:val="clear" w:color="auto" w:fill="FFFFFF" w:themeFill="background1"/>
        <w:ind w:left="426" w:hanging="426"/>
        <w:jc w:val="both"/>
        <w:rPr>
          <w:rFonts w:ascii="Sylfaen" w:eastAsia="Sylfaen" w:hAnsi="Sylfaen" w:cs="Sylfaen"/>
          <w:sz w:val="22"/>
          <w:szCs w:val="22"/>
        </w:rPr>
      </w:pPr>
      <w:r w:rsidRPr="000A17E9">
        <w:rPr>
          <w:rFonts w:ascii="Sylfaen" w:eastAsia="Sylfaen" w:hAnsi="Sylfaen" w:cs="Sylfaen"/>
          <w:sz w:val="22"/>
          <w:szCs w:val="22"/>
        </w:rPr>
        <w:t xml:space="preserve">სამუზეუმო მიმართულებით საერთაშორისო თუ ადგილობრივი სტანდარტების დაცვით შეძლებისდაგვარად მოწყობილია საგამოფენო ინფრასტრუქტურა - საგამოფენო დარბაზები; </w:t>
      </w:r>
    </w:p>
    <w:p w:rsidR="00C61E60" w:rsidRPr="000A17E9" w:rsidRDefault="00C61E60"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C61E60" w:rsidRPr="000A17E9" w:rsidRDefault="00C61E60" w:rsidP="00CE38B9">
      <w:pPr>
        <w:spacing w:before="100" w:beforeAutospacing="1" w:after="100" w:afterAutospacing="1" w:line="240" w:lineRule="auto"/>
        <w:jc w:val="both"/>
        <w:rPr>
          <w:rFonts w:ascii="Sylfaen" w:hAnsi="Sylfaen"/>
        </w:rPr>
      </w:pPr>
      <w:r w:rsidRPr="000A17E9">
        <w:rPr>
          <w:rFonts w:ascii="Sylfaen" w:hAnsi="Sylfaen"/>
        </w:rPr>
        <w:t>1.   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C61E60" w:rsidRPr="000A17E9" w:rsidRDefault="00C61E60"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სსიპ – ივანე ბერიტაშვილის ექსპერიმენტული ბიომედიცინის ცენტრის მიერ საანგარიშო პერიოდში გამოქვეყნდა 55 სტატია უცხოურ და 40 სტატია ადგილობრივ სამეცნიერო ჟურნალებში. გამოქვეყნდა 60 სამეცნიერო თეზისი საერთაშორისო ფორუმებში და 10 თეზისი საქართველოში ჩატარებულ სამეცნიერო კონფერენციებში მონაწილეობისათვის; ორგანიზება გაეწია და ჩატარდა სამი საერთაშორისო და ორი ადგილობრივი სამეცნიერო კონფერენცია. გამოქვეყნდა ცენტრის შრომათა კრებულის მე-3 ტომი, ინგლისურ ენაზე;</w:t>
      </w:r>
    </w:p>
    <w:p w:rsidR="00C61E60" w:rsidRPr="000A17E9" w:rsidRDefault="00C61E60"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C61E60" w:rsidRPr="000A17E9" w:rsidRDefault="00C61E60" w:rsidP="00CE38B9">
      <w:pPr>
        <w:shd w:val="clear" w:color="auto" w:fill="FFFFFF" w:themeFill="background1"/>
        <w:spacing w:before="100" w:beforeAutospacing="1" w:after="100" w:afterAutospacing="1" w:line="240" w:lineRule="auto"/>
        <w:jc w:val="both"/>
        <w:rPr>
          <w:rFonts w:ascii="Sylfaen" w:hAnsi="Sylfaen" w:cs="Sylfaen"/>
        </w:rPr>
      </w:pP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w:t>
      </w:r>
      <w:r w:rsidRPr="000A17E9">
        <w:rPr>
          <w:rFonts w:ascii="Sylfaen" w:hAnsi="Sylfaen" w:cs="Sylfaen"/>
          <w:lang w:val="ka-GE"/>
        </w:rPr>
        <w:t>ე</w:t>
      </w:r>
      <w:r w:rsidRPr="000A17E9">
        <w:rPr>
          <w:rFonts w:ascii="Sylfaen" w:hAnsi="Sylfaen" w:cs="Sylfaen"/>
        </w:rPr>
        <w:t>ნებლის</w:t>
      </w:r>
      <w:r w:rsidRPr="000A17E9">
        <w:rPr>
          <w:rFonts w:ascii="Sylfaen" w:hAnsi="Sylfaen"/>
        </w:rPr>
        <w:t xml:space="preserve"> </w:t>
      </w:r>
      <w:r w:rsidRPr="000A17E9">
        <w:rPr>
          <w:rFonts w:ascii="Sylfaen" w:hAnsi="Sylfaen" w:cs="Sylfaen"/>
        </w:rPr>
        <w:t>შენარჩუნება</w:t>
      </w:r>
    </w:p>
    <w:p w:rsidR="00C61E60" w:rsidRPr="000A17E9" w:rsidRDefault="00C61E60" w:rsidP="00CE38B9">
      <w:pPr>
        <w:pStyle w:val="Normal0"/>
        <w:shd w:val="clear" w:color="auto" w:fill="FFFFFF" w:themeFill="background1"/>
        <w:jc w:val="both"/>
        <w:rPr>
          <w:rFonts w:ascii="Sylfaen" w:eastAsia="Sylfaen" w:hAnsi="Sylfaen" w:cs="Sylfaen"/>
          <w:sz w:val="22"/>
          <w:szCs w:val="22"/>
        </w:rPr>
      </w:pPr>
      <w:r w:rsidRPr="000A17E9">
        <w:rPr>
          <w:rFonts w:ascii="Sylfaen" w:eastAsia="Sylfaen" w:hAnsi="Sylfaen" w:cs="Sylfaen"/>
          <w:sz w:val="22"/>
          <w:szCs w:val="22"/>
        </w:rPr>
        <w:t>მიღწეული შუალედური შედეგის შეფასების ინდიკატორი</w:t>
      </w:r>
    </w:p>
    <w:p w:rsidR="00C61E60" w:rsidRPr="000A17E9" w:rsidRDefault="00C61E60" w:rsidP="00CE38B9">
      <w:pPr>
        <w:pStyle w:val="Normal0"/>
        <w:shd w:val="clear" w:color="auto" w:fill="FFFFFF" w:themeFill="background1"/>
        <w:jc w:val="both"/>
        <w:rPr>
          <w:rFonts w:ascii="Sylfaen" w:eastAsia="Sylfaen" w:hAnsi="Sylfaen" w:cs="Sylfaen"/>
          <w:sz w:val="22"/>
          <w:szCs w:val="22"/>
        </w:rPr>
      </w:pPr>
    </w:p>
    <w:p w:rsidR="00C61E60" w:rsidRPr="000A17E9" w:rsidRDefault="00C61E60" w:rsidP="0002368F">
      <w:pPr>
        <w:pStyle w:val="Normal0"/>
        <w:numPr>
          <w:ilvl w:val="0"/>
          <w:numId w:val="109"/>
        </w:numPr>
        <w:shd w:val="clear" w:color="auto" w:fill="FFFFFF" w:themeFill="background1"/>
        <w:ind w:left="426" w:hanging="426"/>
        <w:jc w:val="both"/>
        <w:rPr>
          <w:rFonts w:ascii="Sylfaen" w:eastAsia="Sylfaen" w:hAnsi="Sylfaen" w:cs="Sylfaen"/>
          <w:sz w:val="22"/>
          <w:szCs w:val="22"/>
        </w:rPr>
      </w:pPr>
      <w:r w:rsidRPr="000A17E9">
        <w:rPr>
          <w:rFonts w:ascii="Sylfaen" w:eastAsia="Sylfaen" w:hAnsi="Sylfaen" w:cs="Sylfaen"/>
          <w:sz w:val="22"/>
          <w:szCs w:val="22"/>
        </w:rPr>
        <w:t>სსიპ - ივანე ბერიტაშვილის ექსპერიმენტული ბიომედიცინის ცენტრის მიერ საანგარიშო პერიოდში გამოქვეყნდა 50 სტატია უცხოურ და 49 სტატია ადგილობრივ სამეცნიერო ჟურნალებში. ასევე გამოქვეყნდა 36 სამეცნიერო თეზისი უცხოეთში ჩატარებულ საერთაშორისო ფორუმებში, 35 თეზისი საქართველოში ჩატარებულ სამეცნიერო კონფერენციებში მონაწილეობისათვის. გაიმართა ორი საერთაშორისო კონფერენცია. კონფერენციების ფარგლებში ცენტრის თანამშრომელთა რედაქტორობით გამოიცა თეზისების რეფერირებადი კრებულები.</w:t>
      </w:r>
    </w:p>
    <w:p w:rsidR="00C61E60" w:rsidRPr="000A17E9" w:rsidRDefault="00C61E60" w:rsidP="0002368F">
      <w:pPr>
        <w:pStyle w:val="Normal0"/>
        <w:numPr>
          <w:ilvl w:val="0"/>
          <w:numId w:val="109"/>
        </w:numPr>
        <w:shd w:val="clear" w:color="auto" w:fill="FFFFFF" w:themeFill="background1"/>
        <w:ind w:left="426" w:hanging="426"/>
        <w:jc w:val="both"/>
        <w:rPr>
          <w:rFonts w:ascii="Sylfaen" w:eastAsia="Sylfaen" w:hAnsi="Sylfaen" w:cs="Sylfaen"/>
          <w:sz w:val="22"/>
          <w:szCs w:val="22"/>
        </w:rPr>
      </w:pPr>
      <w:r w:rsidRPr="000A17E9">
        <w:rPr>
          <w:rFonts w:ascii="Sylfaen" w:eastAsia="Sylfaen" w:hAnsi="Sylfaen" w:cs="Sylfaen"/>
          <w:sz w:val="22"/>
          <w:szCs w:val="22"/>
        </w:rPr>
        <w:t xml:space="preserve">ცენტრის თანამშრომელთა ავტორობით გამოიცა ერთი წიგნი </w:t>
      </w:r>
    </w:p>
    <w:p w:rsidR="00C61E60" w:rsidRPr="000A17E9" w:rsidRDefault="00C61E60" w:rsidP="0002368F">
      <w:pPr>
        <w:pStyle w:val="Normal0"/>
        <w:numPr>
          <w:ilvl w:val="0"/>
          <w:numId w:val="109"/>
        </w:numPr>
        <w:shd w:val="clear" w:color="auto" w:fill="FFFFFF" w:themeFill="background1"/>
        <w:ind w:left="426" w:hanging="426"/>
        <w:jc w:val="both"/>
        <w:rPr>
          <w:rFonts w:ascii="Sylfaen" w:eastAsia="Sylfaen" w:hAnsi="Sylfaen" w:cs="Sylfaen"/>
          <w:sz w:val="22"/>
          <w:szCs w:val="22"/>
        </w:rPr>
      </w:pPr>
      <w:r w:rsidRPr="000A17E9">
        <w:rPr>
          <w:rFonts w:ascii="Sylfaen" w:eastAsia="Sylfaen" w:hAnsi="Sylfaen" w:cs="Sylfaen"/>
          <w:sz w:val="22"/>
          <w:szCs w:val="22"/>
        </w:rPr>
        <w:t xml:space="preserve">„Nova Science Publishers Inc“ მიერ  გამოიცა ექსპერიმენტული ბიომედიცინის ცენტრის შრომათა მესამე კრებული. </w:t>
      </w:r>
    </w:p>
    <w:p w:rsidR="00C61E60" w:rsidRPr="000A17E9" w:rsidRDefault="00C61E60" w:rsidP="0002368F">
      <w:pPr>
        <w:pStyle w:val="Normal0"/>
        <w:numPr>
          <w:ilvl w:val="0"/>
          <w:numId w:val="109"/>
        </w:numPr>
        <w:shd w:val="clear" w:color="auto" w:fill="FFFFFF" w:themeFill="background1"/>
        <w:ind w:left="426" w:hanging="426"/>
        <w:jc w:val="both"/>
        <w:rPr>
          <w:rFonts w:ascii="Sylfaen" w:eastAsia="Sylfaen" w:hAnsi="Sylfaen" w:cs="Sylfaen"/>
          <w:sz w:val="22"/>
          <w:szCs w:val="22"/>
        </w:rPr>
      </w:pPr>
      <w:r w:rsidRPr="000A17E9">
        <w:rPr>
          <w:rFonts w:ascii="Sylfaen" w:eastAsia="Sylfaen" w:hAnsi="Sylfaen" w:cs="Sylfaen"/>
          <w:sz w:val="22"/>
          <w:szCs w:val="22"/>
        </w:rPr>
        <w:t>ცენტრის თანამონაწილეობით განხორციელდა ორი სამეცნიერო კონფერენციისა და ერთი ეროვნული სამეცნიერო ფორუმის ორგანიზება.</w:t>
      </w:r>
    </w:p>
    <w:p w:rsidR="00C61E60" w:rsidRPr="000A17E9" w:rsidRDefault="00C61E60" w:rsidP="0002368F">
      <w:pPr>
        <w:pStyle w:val="Normal0"/>
        <w:numPr>
          <w:ilvl w:val="0"/>
          <w:numId w:val="109"/>
        </w:numPr>
        <w:shd w:val="clear" w:color="auto" w:fill="FFFFFF" w:themeFill="background1"/>
        <w:ind w:left="426" w:hanging="426"/>
        <w:jc w:val="both"/>
        <w:rPr>
          <w:rFonts w:ascii="Sylfaen" w:eastAsia="Sylfaen" w:hAnsi="Sylfaen" w:cs="Sylfaen"/>
          <w:sz w:val="22"/>
          <w:szCs w:val="22"/>
        </w:rPr>
      </w:pPr>
      <w:r w:rsidRPr="000A17E9">
        <w:rPr>
          <w:rFonts w:ascii="Sylfaen" w:eastAsia="Sylfaen" w:hAnsi="Sylfaen" w:cs="Sylfaen"/>
          <w:sz w:val="22"/>
          <w:szCs w:val="22"/>
        </w:rPr>
        <w:t>2021</w:t>
      </w:r>
      <w:r w:rsidRPr="000A17E9">
        <w:rPr>
          <w:rFonts w:ascii="Sylfaen" w:eastAsia="Sylfaen" w:hAnsi="Sylfaen" w:cs="Sylfaen"/>
          <w:sz w:val="22"/>
          <w:szCs w:val="22"/>
          <w:lang w:val="ka-GE"/>
        </w:rPr>
        <w:t xml:space="preserve"> </w:t>
      </w:r>
      <w:r w:rsidRPr="000A17E9">
        <w:rPr>
          <w:rFonts w:ascii="Sylfaen" w:eastAsia="Sylfaen" w:hAnsi="Sylfaen" w:cs="Sylfaen"/>
          <w:sz w:val="22"/>
          <w:szCs w:val="22"/>
        </w:rPr>
        <w:t>წელს ცენტრის თანამშრომლების მიერ მიღებულია ხუთი ეროვნული პატენტი.</w:t>
      </w:r>
    </w:p>
    <w:p w:rsidR="00C61E60" w:rsidRPr="000A17E9" w:rsidRDefault="00C61E60" w:rsidP="00CE38B9">
      <w:pPr>
        <w:spacing w:before="100" w:beforeAutospacing="1" w:after="100" w:afterAutospacing="1" w:line="240" w:lineRule="auto"/>
        <w:jc w:val="both"/>
        <w:rPr>
          <w:rFonts w:ascii="Sylfaen" w:hAnsi="Sylfaen"/>
        </w:rPr>
      </w:pPr>
      <w:r w:rsidRPr="000A17E9">
        <w:rPr>
          <w:rFonts w:ascii="Sylfaen" w:hAnsi="Sylfaen"/>
          <w:lang w:val="ka-GE"/>
        </w:rPr>
        <w:t>2</w:t>
      </w:r>
      <w:r w:rsidRPr="000A17E9">
        <w:rPr>
          <w:rFonts w:ascii="Sylfaen" w:hAnsi="Sylfaen"/>
        </w:rPr>
        <w:t xml:space="preserve">.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C61E60" w:rsidRPr="000A17E9" w:rsidRDefault="00C61E60"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სსიპ – გიორგი ელიავას სახელობის ბაქტერიოფაგიის, მიკრობიოლოგიისა და ვირუსოლოგიის ინსტიტუტის მიერ განხორციელდა სხვადასხვა ინფექციური დაავადებების ბაქტერიული გამომწევევების კვლევა, ამ გამომწვევების, მათ შორის, ანტიბიოტიკო-რეზისტენტული ბაქტერიული შტამების მიმართ აქტიური ფაგების გამოყოფა, შერჩევა და დეტალური დახასიათება. ინსტიტუტის მეცნიერ-თნამშომლებმა მონაწილეობა მიიღეს საერთაშორისო სამეცნიერო კონფერენციებში, წარადგინეს თეზისები. გამოქვეყნებული იქნა სამეცნიერო სტატიები, მათ შორის მაღალი იმპაქტ-ფაქტორის მქონე ჟურნალში. მიიღო მონაწილეობა სხვადასხვა ადგილობრივ და საერთაშორისო საგრანტო კონკურსებში. ჩატარდა საერთაშორისო საზაფხულო სკოლა სტუდენტებისა და ახალგაზრდა მეცნიერთათვის; </w:t>
      </w:r>
    </w:p>
    <w:p w:rsidR="00C61E60" w:rsidRPr="000A17E9" w:rsidRDefault="00C61E60"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C61E60" w:rsidRPr="000A17E9" w:rsidRDefault="00C61E60"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სამეცნიერო კვლევების ჩატარება, საერთაშორისო და ეროვნულ სამეცნიერო საგრანტო კონკურსებში საპროექტო განაცხადების წარდგენა, კვლევითი კონტრაქტების მოძიება; </w:t>
      </w:r>
    </w:p>
    <w:p w:rsidR="00C61E60" w:rsidRPr="000A17E9" w:rsidRDefault="00C61E60"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C61E60" w:rsidRPr="000A17E9" w:rsidRDefault="00C61E60" w:rsidP="0002368F">
      <w:pPr>
        <w:pStyle w:val="ListParagraph"/>
        <w:numPr>
          <w:ilvl w:val="0"/>
          <w:numId w:val="118"/>
        </w:numPr>
        <w:spacing w:after="200" w:line="240" w:lineRule="auto"/>
        <w:ind w:left="426" w:right="0" w:hanging="426"/>
        <w:rPr>
          <w:rFonts w:eastAsia="Calibri"/>
          <w:lang w:val="ka-GE"/>
        </w:rPr>
      </w:pPr>
      <w:r w:rsidRPr="000A17E9">
        <w:rPr>
          <w:rFonts w:eastAsia="Calibri"/>
          <w:lang w:val="ka-GE"/>
        </w:rPr>
        <w:t xml:space="preserve">საანგარიშო პერიოდის განმავლობაში,  ინსტიტუტის მეცნიერების მიერ მომზადებულია და წარდგენილია დასაბეჭდად 13 სამეცნიერო სტატია, საიდანაც გამოქვეყნებულ იქნა </w:t>
      </w:r>
      <w:r w:rsidRPr="000A17E9">
        <w:rPr>
          <w:rFonts w:eastAsia="Calibri"/>
        </w:rPr>
        <w:t>1</w:t>
      </w:r>
      <w:r w:rsidRPr="000A17E9">
        <w:rPr>
          <w:rFonts w:eastAsia="Calibri"/>
          <w:lang w:val="ka-GE"/>
        </w:rPr>
        <w:t>2</w:t>
      </w:r>
      <w:r w:rsidRPr="000A17E9">
        <w:rPr>
          <w:rFonts w:eastAsia="Calibri"/>
        </w:rPr>
        <w:t xml:space="preserve"> </w:t>
      </w:r>
      <w:r w:rsidRPr="000A17E9">
        <w:rPr>
          <w:rFonts w:eastAsia="Calibri"/>
          <w:lang w:val="ka-GE"/>
        </w:rPr>
        <w:t xml:space="preserve">სამეცნიერო  სტატია, მათ შორის 11 მაღალი იმპაქტ ფაქტორის მქონე ჟურნალში. </w:t>
      </w:r>
    </w:p>
    <w:p w:rsidR="00C61E60" w:rsidRPr="000A17E9" w:rsidRDefault="00C61E60" w:rsidP="0002368F">
      <w:pPr>
        <w:pStyle w:val="ListParagraph"/>
        <w:numPr>
          <w:ilvl w:val="0"/>
          <w:numId w:val="118"/>
        </w:numPr>
        <w:spacing w:after="200" w:line="240" w:lineRule="auto"/>
        <w:ind w:left="426" w:right="0" w:hanging="426"/>
        <w:rPr>
          <w:rFonts w:eastAsia="Calibri"/>
          <w:lang w:val="ka-GE"/>
        </w:rPr>
      </w:pPr>
      <w:r w:rsidRPr="000A17E9">
        <w:rPr>
          <w:rFonts w:eastAsia="Calibri"/>
          <w:lang w:val="ka-GE"/>
        </w:rPr>
        <w:t xml:space="preserve">მომზადებული იქნა 7  საკონფერენციო თეზისი; ინსტიტუტის მეცნიერ-თანამშრომლებმა მონაწილეობა მიიღეს რამდენიმე კონფერენციასა და სასწავლო ვებინარში. მეცნიერების მიერ მომზადებულია 16 საპროექტო განაცხადი როგორც საერთაშორისო, ისე ადგილობრივ სამეცნიერო ფონდებში წარსადგენად.   </w:t>
      </w:r>
    </w:p>
    <w:p w:rsidR="00C61E60" w:rsidRPr="000A17E9" w:rsidRDefault="00C61E60" w:rsidP="0002368F">
      <w:pPr>
        <w:pStyle w:val="ListParagraph"/>
        <w:numPr>
          <w:ilvl w:val="0"/>
          <w:numId w:val="118"/>
        </w:numPr>
        <w:spacing w:after="200" w:line="240" w:lineRule="auto"/>
        <w:ind w:left="426" w:right="0" w:hanging="426"/>
        <w:rPr>
          <w:rFonts w:eastAsia="Calibri"/>
          <w:lang w:val="ka-GE"/>
        </w:rPr>
      </w:pPr>
      <w:r w:rsidRPr="000A17E9">
        <w:rPr>
          <w:rFonts w:eastAsia="Calibri"/>
          <w:lang w:val="ka-GE"/>
        </w:rPr>
        <w:t>მიღებულია და გამოქვეყნებულია ერთი საპატენტო  განაცხადი.</w:t>
      </w:r>
    </w:p>
    <w:p w:rsidR="00C61E60" w:rsidRPr="000A17E9" w:rsidRDefault="00C61E60" w:rsidP="00CE38B9">
      <w:pPr>
        <w:spacing w:before="100" w:beforeAutospacing="1" w:after="100" w:afterAutospacing="1" w:line="240" w:lineRule="auto"/>
        <w:jc w:val="both"/>
        <w:rPr>
          <w:rFonts w:ascii="Sylfaen" w:hAnsi="Sylfaen"/>
        </w:rPr>
      </w:pPr>
      <w:r w:rsidRPr="000A17E9">
        <w:rPr>
          <w:rFonts w:ascii="Sylfaen" w:hAnsi="Sylfaen"/>
          <w:lang w:val="ka-GE"/>
        </w:rPr>
        <w:t>3</w:t>
      </w:r>
      <w:r w:rsidRPr="000A17E9">
        <w:rPr>
          <w:rFonts w:ascii="Sylfaen" w:hAnsi="Sylfaen"/>
        </w:rPr>
        <w:t xml:space="preserve">.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C61E60" w:rsidRPr="000A17E9" w:rsidRDefault="00C61E60"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სსიპ – კორნელი კეკელიძის სახელობის ხელნაწერთა ეროვნული ცენტრის მიერ ჩატარებული ფუნდამენტური და გამოყენებითი სამეცნიერო კვლევები; ორგანიზებული და ჩატარებული სხვადასხვა სამეცნიერო კონფერენციები, ფორუმები, საიუბილეო დღეები და სხვა ღონისძიებები; საერთაშორისო გამოცდილების გათვალისწინებით შემუშავებულია ხელნაწერთა აღწერილობები, აღწერილობითი კატალოგები, ტექსტოლოგიურ-კოდიკოლოგიური კვლევების სტანდარტები; სამუზეუმო მიმართულებით საერთაშორისო თუ ადგილობრივი სტანდარტების დაცვით მოწყობილია საგამოფენო ინფრასტრუქტურა - საგამოფენო დარბაზები; </w:t>
      </w:r>
    </w:p>
    <w:p w:rsidR="00C61E60" w:rsidRPr="000A17E9" w:rsidRDefault="00C61E60"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C61E60" w:rsidRPr="000A17E9" w:rsidRDefault="00C61E60"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საბაზისო მაჩვნებელის შენარჩუნება; </w:t>
      </w:r>
    </w:p>
    <w:p w:rsidR="00C61E60" w:rsidRPr="000A17E9" w:rsidRDefault="00C61E60"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C61E60" w:rsidRPr="000A17E9" w:rsidRDefault="00C61E60" w:rsidP="0002368F">
      <w:pPr>
        <w:numPr>
          <w:ilvl w:val="0"/>
          <w:numId w:val="119"/>
        </w:numPr>
        <w:spacing w:after="0" w:line="240" w:lineRule="auto"/>
        <w:ind w:left="426" w:hanging="426"/>
        <w:jc w:val="both"/>
        <w:rPr>
          <w:rFonts w:ascii="Sylfaen" w:eastAsia="Sylfaen" w:hAnsi="Sylfaen"/>
          <w:lang w:val="ka-GE"/>
        </w:rPr>
      </w:pPr>
      <w:r w:rsidRPr="000A17E9">
        <w:rPr>
          <w:rFonts w:ascii="Sylfaen" w:eastAsia="Sylfaen" w:hAnsi="Sylfaen"/>
        </w:rPr>
        <w:t xml:space="preserve">სსიპ – კორნელი კეკელიძის სახელობის </w:t>
      </w:r>
      <w:r w:rsidRPr="000A17E9">
        <w:rPr>
          <w:rFonts w:ascii="Sylfaen" w:eastAsia="Sylfaen" w:hAnsi="Sylfaen"/>
          <w:lang w:val="ka-GE"/>
        </w:rPr>
        <w:t xml:space="preserve">საქართველოს </w:t>
      </w:r>
      <w:r w:rsidRPr="000A17E9">
        <w:rPr>
          <w:rFonts w:ascii="Sylfaen" w:eastAsia="Sylfaen" w:hAnsi="Sylfaen"/>
        </w:rPr>
        <w:t>ხელნაწერთა ეროვნულ ცენტრ</w:t>
      </w:r>
      <w:r w:rsidRPr="000A17E9">
        <w:rPr>
          <w:rFonts w:ascii="Sylfaen" w:eastAsia="Sylfaen" w:hAnsi="Sylfaen"/>
          <w:lang w:val="ka-GE"/>
        </w:rPr>
        <w:t>შ</w:t>
      </w:r>
      <w:r w:rsidRPr="000A17E9">
        <w:rPr>
          <w:rFonts w:ascii="Sylfaen" w:eastAsia="Sylfaen" w:hAnsi="Sylfaen"/>
        </w:rPr>
        <w:t>ი</w:t>
      </w:r>
      <w:r w:rsidRPr="000A17E9">
        <w:rPr>
          <w:rFonts w:ascii="Sylfaen" w:eastAsia="Sylfaen" w:hAnsi="Sylfaen"/>
          <w:lang w:val="ka-GE"/>
        </w:rPr>
        <w:t xml:space="preserve"> 2021 წელს განხორციელდა  60-ზე მეტი სამეცნიერო კვლევა. </w:t>
      </w:r>
    </w:p>
    <w:p w:rsidR="00C61E60" w:rsidRPr="000A17E9" w:rsidRDefault="00C61E60" w:rsidP="0002368F">
      <w:pPr>
        <w:pStyle w:val="Normal0"/>
        <w:numPr>
          <w:ilvl w:val="0"/>
          <w:numId w:val="119"/>
        </w:numPr>
        <w:ind w:left="426" w:hanging="426"/>
        <w:jc w:val="both"/>
        <w:rPr>
          <w:rFonts w:ascii="Sylfaen" w:hAnsi="Sylfaen"/>
          <w:sz w:val="22"/>
          <w:szCs w:val="22"/>
        </w:rPr>
      </w:pPr>
      <w:r w:rsidRPr="000A17E9">
        <w:rPr>
          <w:rFonts w:ascii="Sylfaen" w:eastAsia="Sylfaen" w:hAnsi="Sylfaen"/>
          <w:sz w:val="22"/>
          <w:szCs w:val="22"/>
          <w:lang w:val="ka-GE"/>
        </w:rPr>
        <w:t xml:space="preserve">მომზადდა/დაიბეჭდა </w:t>
      </w:r>
      <w:r w:rsidRPr="000A17E9">
        <w:rPr>
          <w:rFonts w:ascii="Sylfaen" w:eastAsia="Sylfaen" w:hAnsi="Sylfaen"/>
          <w:sz w:val="22"/>
          <w:szCs w:val="22"/>
        </w:rPr>
        <w:t xml:space="preserve">სამეცნიერო სტატიები </w:t>
      </w:r>
      <w:r w:rsidRPr="000A17E9">
        <w:rPr>
          <w:rFonts w:ascii="Sylfaen" w:eastAsia="Sylfaen" w:hAnsi="Sylfaen"/>
          <w:sz w:val="22"/>
          <w:szCs w:val="22"/>
          <w:lang w:val="ka-GE"/>
        </w:rPr>
        <w:t>(კრებულებში, ჟურნალებში, ელ-გამოცემებში) საქართველოში - 57,</w:t>
      </w:r>
      <w:r w:rsidRPr="000A17E9">
        <w:rPr>
          <w:rFonts w:ascii="Sylfaen" w:eastAsia="Sylfaen" w:hAnsi="Sylfaen"/>
          <w:sz w:val="22"/>
          <w:szCs w:val="22"/>
        </w:rPr>
        <w:t xml:space="preserve"> </w:t>
      </w:r>
      <w:r w:rsidRPr="000A17E9">
        <w:rPr>
          <w:rFonts w:ascii="Sylfaen" w:eastAsia="Sylfaen" w:hAnsi="Sylfaen"/>
          <w:sz w:val="22"/>
          <w:szCs w:val="22"/>
          <w:lang w:val="ka-GE"/>
        </w:rPr>
        <w:t>უცხოეთში</w:t>
      </w:r>
      <w:r w:rsidRPr="000A17E9">
        <w:rPr>
          <w:rFonts w:ascii="Sylfaen" w:eastAsia="Sylfaen" w:hAnsi="Sylfaen"/>
          <w:sz w:val="22"/>
          <w:szCs w:val="22"/>
        </w:rPr>
        <w:t xml:space="preserve"> </w:t>
      </w:r>
      <w:r w:rsidRPr="000A17E9">
        <w:rPr>
          <w:rFonts w:ascii="Sylfaen" w:eastAsia="Sylfaen" w:hAnsi="Sylfaen"/>
          <w:sz w:val="22"/>
          <w:szCs w:val="22"/>
          <w:lang w:val="ka-GE"/>
        </w:rPr>
        <w:t xml:space="preserve">– 15; </w:t>
      </w:r>
    </w:p>
    <w:p w:rsidR="00C61E60" w:rsidRPr="000A17E9" w:rsidRDefault="00C61E60" w:rsidP="0002368F">
      <w:pPr>
        <w:pStyle w:val="Normal0"/>
        <w:numPr>
          <w:ilvl w:val="0"/>
          <w:numId w:val="119"/>
        </w:numPr>
        <w:ind w:left="426" w:hanging="426"/>
        <w:jc w:val="both"/>
        <w:rPr>
          <w:rFonts w:ascii="Sylfaen" w:hAnsi="Sylfaen"/>
          <w:sz w:val="22"/>
          <w:szCs w:val="22"/>
        </w:rPr>
      </w:pPr>
      <w:r w:rsidRPr="000A17E9">
        <w:rPr>
          <w:rFonts w:ascii="Sylfaen" w:eastAsia="Sylfaen" w:hAnsi="Sylfaen"/>
          <w:sz w:val="22"/>
          <w:szCs w:val="22"/>
          <w:lang w:val="ka-GE"/>
        </w:rPr>
        <w:t xml:space="preserve">მოხსენებები </w:t>
      </w:r>
      <w:r w:rsidRPr="000A17E9">
        <w:rPr>
          <w:rFonts w:ascii="Sylfaen" w:eastAsia="Sylfaen" w:hAnsi="Sylfaen"/>
          <w:sz w:val="22"/>
          <w:szCs w:val="22"/>
        </w:rPr>
        <w:t>საერთ</w:t>
      </w:r>
      <w:r w:rsidRPr="000A17E9">
        <w:rPr>
          <w:rFonts w:ascii="Sylfaen" w:eastAsia="Sylfaen" w:hAnsi="Sylfaen"/>
          <w:sz w:val="22"/>
          <w:szCs w:val="22"/>
          <w:lang w:val="ka-GE"/>
        </w:rPr>
        <w:t>ა</w:t>
      </w:r>
      <w:r w:rsidRPr="000A17E9">
        <w:rPr>
          <w:rFonts w:ascii="Sylfaen" w:eastAsia="Sylfaen" w:hAnsi="Sylfaen"/>
          <w:sz w:val="22"/>
          <w:szCs w:val="22"/>
        </w:rPr>
        <w:t xml:space="preserve">შორისო </w:t>
      </w:r>
      <w:r w:rsidRPr="000A17E9">
        <w:rPr>
          <w:rFonts w:ascii="Sylfaen" w:eastAsia="Sylfaen" w:hAnsi="Sylfaen"/>
          <w:sz w:val="22"/>
          <w:szCs w:val="22"/>
          <w:lang w:val="ka-GE"/>
        </w:rPr>
        <w:t xml:space="preserve">და ადგილობრივ სამეცნიერო </w:t>
      </w:r>
      <w:r w:rsidRPr="000A17E9">
        <w:rPr>
          <w:rFonts w:ascii="Sylfaen" w:eastAsia="Sylfaen" w:hAnsi="Sylfaen"/>
          <w:sz w:val="22"/>
          <w:szCs w:val="22"/>
        </w:rPr>
        <w:t>სიმპოზიუმებ</w:t>
      </w:r>
      <w:r w:rsidRPr="000A17E9">
        <w:rPr>
          <w:rFonts w:ascii="Sylfaen" w:eastAsia="Sylfaen" w:hAnsi="Sylfaen"/>
          <w:sz w:val="22"/>
          <w:szCs w:val="22"/>
          <w:lang w:val="ka-GE"/>
        </w:rPr>
        <w:t>შ</w:t>
      </w:r>
      <w:r w:rsidRPr="000A17E9">
        <w:rPr>
          <w:rFonts w:ascii="Sylfaen" w:eastAsia="Sylfaen" w:hAnsi="Sylfaen"/>
          <w:sz w:val="22"/>
          <w:szCs w:val="22"/>
        </w:rPr>
        <w:t>ი, კონფერენციებსა და ფორუმებ</w:t>
      </w:r>
      <w:r w:rsidRPr="000A17E9">
        <w:rPr>
          <w:rFonts w:ascii="Sylfaen" w:eastAsia="Sylfaen" w:hAnsi="Sylfaen"/>
          <w:sz w:val="22"/>
          <w:szCs w:val="22"/>
          <w:lang w:val="ka-GE"/>
        </w:rPr>
        <w:t>შ</w:t>
      </w:r>
      <w:r w:rsidRPr="000A17E9">
        <w:rPr>
          <w:rFonts w:ascii="Sylfaen" w:eastAsia="Sylfaen" w:hAnsi="Sylfaen"/>
          <w:sz w:val="22"/>
          <w:szCs w:val="22"/>
        </w:rPr>
        <w:t>ი</w:t>
      </w:r>
      <w:r w:rsidRPr="000A17E9">
        <w:rPr>
          <w:rFonts w:ascii="Sylfaen" w:eastAsia="Sylfaen" w:hAnsi="Sylfaen"/>
          <w:sz w:val="22"/>
          <w:szCs w:val="22"/>
          <w:lang w:val="ka-GE"/>
        </w:rPr>
        <w:t>: საქართველოში - 57,</w:t>
      </w:r>
      <w:r w:rsidRPr="000A17E9">
        <w:rPr>
          <w:rFonts w:ascii="Sylfaen" w:eastAsia="Sylfaen" w:hAnsi="Sylfaen"/>
          <w:sz w:val="22"/>
          <w:szCs w:val="22"/>
        </w:rPr>
        <w:t xml:space="preserve"> უცხოეთში </w:t>
      </w:r>
      <w:r w:rsidRPr="000A17E9">
        <w:rPr>
          <w:rFonts w:ascii="Sylfaen" w:eastAsia="Sylfaen" w:hAnsi="Sylfaen"/>
          <w:sz w:val="22"/>
          <w:szCs w:val="22"/>
          <w:lang w:val="ka-GE"/>
        </w:rPr>
        <w:t xml:space="preserve">- 17 მოხსენება; </w:t>
      </w:r>
    </w:p>
    <w:p w:rsidR="00C61E60" w:rsidRPr="000A17E9" w:rsidRDefault="00C61E60" w:rsidP="0002368F">
      <w:pPr>
        <w:pStyle w:val="Normal0"/>
        <w:numPr>
          <w:ilvl w:val="0"/>
          <w:numId w:val="119"/>
        </w:numPr>
        <w:ind w:left="426" w:hanging="426"/>
        <w:jc w:val="both"/>
        <w:rPr>
          <w:rFonts w:ascii="Sylfaen" w:hAnsi="Sylfaen"/>
          <w:sz w:val="22"/>
          <w:szCs w:val="22"/>
        </w:rPr>
      </w:pPr>
      <w:r w:rsidRPr="000A17E9">
        <w:rPr>
          <w:rFonts w:ascii="Sylfaen" w:eastAsia="Sylfaen" w:hAnsi="Sylfaen"/>
          <w:sz w:val="22"/>
          <w:szCs w:val="22"/>
          <w:lang w:val="ka-GE"/>
        </w:rPr>
        <w:t>ცენტრის და მისი თანამშრომლების მიერ მომზადებულია/გამოცემულია წიგნები (</w:t>
      </w:r>
      <w:r w:rsidRPr="000A17E9">
        <w:rPr>
          <w:rFonts w:ascii="Sylfaen" w:eastAsia="Sylfaen" w:hAnsi="Sylfaen"/>
          <w:sz w:val="22"/>
          <w:szCs w:val="22"/>
        </w:rPr>
        <w:t>მონოგრაფიები</w:t>
      </w:r>
      <w:r w:rsidRPr="000A17E9">
        <w:rPr>
          <w:rFonts w:ascii="Sylfaen" w:eastAsia="Sylfaen" w:hAnsi="Sylfaen"/>
          <w:sz w:val="22"/>
          <w:szCs w:val="22"/>
          <w:lang w:val="ka-GE"/>
        </w:rPr>
        <w:t>):</w:t>
      </w:r>
      <w:r w:rsidRPr="000A17E9">
        <w:rPr>
          <w:rFonts w:ascii="Sylfaen" w:eastAsia="Sylfaen" w:hAnsi="Sylfaen"/>
          <w:sz w:val="22"/>
          <w:szCs w:val="22"/>
        </w:rPr>
        <w:t xml:space="preserve"> </w:t>
      </w:r>
      <w:r w:rsidRPr="000A17E9">
        <w:rPr>
          <w:rFonts w:ascii="Sylfaen" w:eastAsia="Sylfaen" w:hAnsi="Sylfaen"/>
          <w:sz w:val="22"/>
          <w:szCs w:val="22"/>
          <w:lang w:val="ka-GE"/>
        </w:rPr>
        <w:t>საქართველოში - 9, უცხოეთში - 1</w:t>
      </w:r>
      <w:r w:rsidRPr="000A17E9">
        <w:rPr>
          <w:rFonts w:ascii="Sylfaen" w:eastAsia="Sylfaen" w:hAnsi="Sylfaen"/>
          <w:sz w:val="22"/>
          <w:szCs w:val="22"/>
        </w:rPr>
        <w:t>;</w:t>
      </w:r>
    </w:p>
    <w:p w:rsidR="00C61E60" w:rsidRPr="000A17E9" w:rsidRDefault="00C61E60" w:rsidP="0002368F">
      <w:pPr>
        <w:numPr>
          <w:ilvl w:val="0"/>
          <w:numId w:val="119"/>
        </w:numPr>
        <w:spacing w:after="0" w:line="240" w:lineRule="auto"/>
        <w:ind w:left="426" w:hanging="426"/>
        <w:jc w:val="both"/>
        <w:rPr>
          <w:rFonts w:ascii="Sylfaen" w:eastAsia="Sylfaen" w:hAnsi="Sylfaen"/>
          <w:lang w:val="ka-GE"/>
        </w:rPr>
      </w:pPr>
      <w:r w:rsidRPr="000A17E9">
        <w:rPr>
          <w:rFonts w:ascii="Sylfaen" w:eastAsia="Sylfaen" w:hAnsi="Sylfaen"/>
          <w:lang w:val="ka-GE"/>
        </w:rPr>
        <w:t xml:space="preserve">ჩატარდა 3 სამეცნიერო კონფერენცია და 1 სამეცნიერო სემინარი; </w:t>
      </w:r>
    </w:p>
    <w:p w:rsidR="00C61E60" w:rsidRPr="000A17E9" w:rsidRDefault="00C61E60" w:rsidP="0002368F">
      <w:pPr>
        <w:numPr>
          <w:ilvl w:val="0"/>
          <w:numId w:val="119"/>
        </w:numPr>
        <w:spacing w:after="0" w:line="240" w:lineRule="auto"/>
        <w:ind w:left="426" w:hanging="426"/>
        <w:jc w:val="both"/>
        <w:rPr>
          <w:rFonts w:ascii="Sylfaen" w:eastAsia="Sylfaen" w:hAnsi="Sylfaen"/>
          <w:lang w:val="ka-GE"/>
        </w:rPr>
      </w:pPr>
      <w:r w:rsidRPr="000A17E9">
        <w:rPr>
          <w:rFonts w:ascii="Sylfaen" w:eastAsia="Sylfaen" w:hAnsi="Sylfaen"/>
          <w:lang w:val="ka-GE"/>
        </w:rPr>
        <w:t>განხორციელდა საგანმანათლებლო-საგამოფენო შემეცნებითი 30-ზე მეტი პროექტი, 4 პრეზენტაცია;</w:t>
      </w:r>
    </w:p>
    <w:p w:rsidR="00C61E60" w:rsidRPr="000A17E9" w:rsidRDefault="00C61E60" w:rsidP="00CE38B9">
      <w:pPr>
        <w:spacing w:before="100" w:beforeAutospacing="1" w:after="100" w:afterAutospacing="1" w:line="240" w:lineRule="auto"/>
        <w:ind w:left="360" w:hanging="360"/>
        <w:jc w:val="both"/>
        <w:rPr>
          <w:rFonts w:ascii="Sylfaen" w:hAnsi="Sylfaen"/>
        </w:rPr>
      </w:pPr>
      <w:r w:rsidRPr="000A17E9">
        <w:rPr>
          <w:rFonts w:ascii="Sylfaen" w:hAnsi="Sylfaen"/>
          <w:lang w:val="ka-GE"/>
        </w:rPr>
        <w:t>4</w:t>
      </w:r>
      <w:r w:rsidRPr="000A17E9">
        <w:rPr>
          <w:rFonts w:ascii="Sylfaen" w:hAnsi="Sylfaen"/>
        </w:rPr>
        <w:t>.</w:t>
      </w:r>
      <w:r w:rsidRPr="000A17E9">
        <w:rPr>
          <w:rFonts w:ascii="Sylfaen" w:hAnsi="Sylfaen"/>
          <w:lang w:val="ka-GE"/>
        </w:rPr>
        <w:t xml:space="preserve"> </w:t>
      </w:r>
      <w:r w:rsidRPr="000A17E9">
        <w:rPr>
          <w:rFonts w:ascii="Sylfaen" w:hAnsi="Sylfaen"/>
        </w:rPr>
        <w:t xml:space="preserve">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C61E60" w:rsidRPr="000A17E9" w:rsidRDefault="00C61E60" w:rsidP="00CE38B9">
      <w:pPr>
        <w:pStyle w:val="ListParagraph"/>
        <w:shd w:val="clear" w:color="auto" w:fill="FFFFFF" w:themeFill="background1"/>
        <w:spacing w:before="100" w:beforeAutospacing="1" w:after="100" w:afterAutospacing="1" w:line="240" w:lineRule="auto"/>
        <w:ind w:left="0"/>
      </w:pPr>
      <w:r w:rsidRPr="000A17E9">
        <w:t>სსიპ</w:t>
      </w:r>
      <w:r w:rsidRPr="000A17E9">
        <w:rPr>
          <w:lang w:val="ka-GE"/>
        </w:rPr>
        <w:t xml:space="preserve"> </w:t>
      </w:r>
      <w:r w:rsidRPr="000A17E9">
        <w:t>-</w:t>
      </w:r>
      <w:r w:rsidRPr="000A17E9">
        <w:rPr>
          <w:lang w:val="ka-GE"/>
        </w:rPr>
        <w:t xml:space="preserve"> </w:t>
      </w:r>
      <w:r w:rsidRPr="000A17E9">
        <w:t xml:space="preserve">საქართველოს ევგენი ხარაძის ასტროფიზიკური ობსერვატორიის გამოქვეყნებული სტატიები საერთაშორისო-სამეცნიერო რეფერირებად ჟურნალებში; ორგანიზებული და ჩატარებული სხვადასხვა სამეცნიერო კონფერენციები, ფორუმები, საიუბილეო დღეები და სხვა ღონისძიებები; </w:t>
      </w:r>
    </w:p>
    <w:p w:rsidR="00C61E60" w:rsidRPr="000A17E9" w:rsidRDefault="00C61E60" w:rsidP="00CE38B9">
      <w:pPr>
        <w:pStyle w:val="ListParagraph"/>
        <w:spacing w:before="100" w:beforeAutospacing="1" w:after="100" w:afterAutospacing="1" w:line="240" w:lineRule="auto"/>
      </w:pPr>
    </w:p>
    <w:p w:rsidR="00C61E60" w:rsidRPr="000A17E9" w:rsidRDefault="00C61E60" w:rsidP="00CE38B9">
      <w:pPr>
        <w:pStyle w:val="ListParagraph"/>
        <w:spacing w:before="100" w:beforeAutospacing="1" w:after="100" w:afterAutospacing="1" w:line="240" w:lineRule="auto"/>
        <w:ind w:hanging="720"/>
      </w:pPr>
      <w:r w:rsidRPr="000A17E9">
        <w:t>დაგეგმილი მიზნობრივი მაჩვენებელი</w:t>
      </w:r>
    </w:p>
    <w:p w:rsidR="00C61E60" w:rsidRPr="000A17E9" w:rsidRDefault="00C61E60" w:rsidP="00CE38B9">
      <w:pPr>
        <w:pStyle w:val="ListParagraph"/>
        <w:shd w:val="clear" w:color="auto" w:fill="FFFFFF" w:themeFill="background1"/>
        <w:spacing w:before="100" w:beforeAutospacing="1" w:after="100" w:afterAutospacing="1" w:line="240" w:lineRule="auto"/>
      </w:pPr>
    </w:p>
    <w:p w:rsidR="00C61E60" w:rsidRPr="000A17E9" w:rsidRDefault="00C61E60" w:rsidP="00CE38B9">
      <w:pPr>
        <w:pStyle w:val="ListParagraph"/>
        <w:shd w:val="clear" w:color="auto" w:fill="FFFFFF" w:themeFill="background1"/>
        <w:spacing w:before="100" w:beforeAutospacing="1" w:after="100" w:afterAutospacing="1" w:line="240" w:lineRule="auto"/>
        <w:ind w:hanging="720"/>
      </w:pPr>
      <w:r w:rsidRPr="000A17E9">
        <w:t xml:space="preserve">საბაზისო მაჩვნებელის შენარჩუნება; </w:t>
      </w:r>
    </w:p>
    <w:p w:rsidR="00C61E60" w:rsidRPr="000A17E9" w:rsidRDefault="00C61E60" w:rsidP="00CE38B9">
      <w:pPr>
        <w:pStyle w:val="ListParagraph"/>
        <w:spacing w:before="100" w:beforeAutospacing="1" w:after="100" w:afterAutospacing="1" w:line="240" w:lineRule="auto"/>
        <w:ind w:hanging="720"/>
      </w:pPr>
    </w:p>
    <w:p w:rsidR="00C61E60" w:rsidRPr="000A17E9" w:rsidRDefault="00C61E60" w:rsidP="00CE38B9">
      <w:pPr>
        <w:pStyle w:val="ListParagraph"/>
        <w:spacing w:before="100" w:beforeAutospacing="1" w:after="100" w:afterAutospacing="1" w:line="240" w:lineRule="auto"/>
        <w:ind w:hanging="720"/>
      </w:pPr>
      <w:r w:rsidRPr="000A17E9">
        <w:t>მიღწეული შუალედური შედეგის შეფასების ინდიკატორი</w:t>
      </w:r>
    </w:p>
    <w:p w:rsidR="00C61E60" w:rsidRPr="000A17E9" w:rsidRDefault="00C61E60" w:rsidP="00CE38B9">
      <w:pPr>
        <w:pStyle w:val="ListParagraph"/>
        <w:spacing w:before="100" w:beforeAutospacing="1" w:after="100" w:afterAutospacing="1" w:line="240" w:lineRule="auto"/>
        <w:ind w:hanging="720"/>
      </w:pPr>
    </w:p>
    <w:p w:rsidR="00C61E60" w:rsidRPr="000A17E9" w:rsidRDefault="00C61E60" w:rsidP="0002368F">
      <w:pPr>
        <w:pStyle w:val="ListParagraph"/>
        <w:numPr>
          <w:ilvl w:val="0"/>
          <w:numId w:val="120"/>
        </w:numPr>
        <w:spacing w:after="60" w:line="240" w:lineRule="auto"/>
        <w:ind w:left="426" w:right="0" w:hanging="426"/>
        <w:rPr>
          <w:iCs/>
        </w:rPr>
      </w:pPr>
      <w:r w:rsidRPr="000A17E9">
        <w:rPr>
          <w:iCs/>
        </w:rPr>
        <w:t>გამოქვეყნდა 64</w:t>
      </w:r>
      <w:r w:rsidRPr="000A17E9">
        <w:rPr>
          <w:iCs/>
          <w:lang w:val="ka-GE"/>
        </w:rPr>
        <w:t xml:space="preserve"> </w:t>
      </w:r>
      <w:r w:rsidRPr="000A17E9">
        <w:rPr>
          <w:iCs/>
        </w:rPr>
        <w:t>სტატია (</w:t>
      </w:r>
      <w:r w:rsidRPr="000A17E9">
        <w:rPr>
          <w:iCs/>
          <w:lang w:val="ka-GE"/>
        </w:rPr>
        <w:t xml:space="preserve">მათ შორის-50 </w:t>
      </w:r>
      <w:r w:rsidRPr="000A17E9">
        <w:rPr>
          <w:iCs/>
        </w:rPr>
        <w:t>რეფერირებულ საერთაშორისო სამეცნიერო ჟურნალებში</w:t>
      </w:r>
      <w:r w:rsidRPr="000A17E9">
        <w:rPr>
          <w:iCs/>
          <w:lang w:val="ka-GE"/>
        </w:rPr>
        <w:t>),</w:t>
      </w:r>
      <w:r w:rsidRPr="000A17E9">
        <w:rPr>
          <w:iCs/>
        </w:rPr>
        <w:t xml:space="preserve"> 1 კრებული (ასტრონომიული კალენდარი)</w:t>
      </w:r>
      <w:r w:rsidRPr="000A17E9">
        <w:rPr>
          <w:iCs/>
          <w:lang w:val="ka-GE"/>
        </w:rPr>
        <w:t>,</w:t>
      </w:r>
      <w:r w:rsidRPr="000A17E9">
        <w:rPr>
          <w:iCs/>
        </w:rPr>
        <w:t xml:space="preserve"> 3 კატალოგი</w:t>
      </w:r>
      <w:r w:rsidRPr="000A17E9">
        <w:rPr>
          <w:iCs/>
          <w:lang w:val="ka-GE"/>
        </w:rPr>
        <w:t xml:space="preserve"> 5</w:t>
      </w:r>
      <w:r w:rsidRPr="000A17E9">
        <w:rPr>
          <w:iCs/>
        </w:rPr>
        <w:t xml:space="preserve"> ასტროტელეგრამა</w:t>
      </w:r>
      <w:r w:rsidRPr="000A17E9">
        <w:rPr>
          <w:iCs/>
          <w:lang w:val="ka-GE"/>
        </w:rPr>
        <w:t>,</w:t>
      </w:r>
      <w:r w:rsidRPr="000A17E9">
        <w:rPr>
          <w:iCs/>
        </w:rPr>
        <w:t xml:space="preserve"> </w:t>
      </w:r>
      <w:r w:rsidRPr="000A17E9">
        <w:rPr>
          <w:iCs/>
          <w:lang w:val="ka-GE"/>
        </w:rPr>
        <w:t>14</w:t>
      </w:r>
      <w:r w:rsidRPr="000A17E9">
        <w:rPr>
          <w:iCs/>
        </w:rPr>
        <w:t xml:space="preserve"> ცირკულარი</w:t>
      </w:r>
      <w:r w:rsidRPr="000A17E9">
        <w:rPr>
          <w:iCs/>
          <w:lang w:val="ka-GE"/>
        </w:rPr>
        <w:t>;</w:t>
      </w:r>
    </w:p>
    <w:p w:rsidR="00C61E60" w:rsidRPr="000A17E9" w:rsidRDefault="00C61E60" w:rsidP="0002368F">
      <w:pPr>
        <w:pStyle w:val="ListParagraph"/>
        <w:numPr>
          <w:ilvl w:val="0"/>
          <w:numId w:val="120"/>
        </w:numPr>
        <w:spacing w:after="60" w:line="240" w:lineRule="auto"/>
        <w:ind w:left="426" w:right="0" w:hanging="426"/>
        <w:rPr>
          <w:iCs/>
        </w:rPr>
      </w:pPr>
      <w:r w:rsidRPr="000A17E9">
        <w:rPr>
          <w:iCs/>
          <w:lang w:val="ka-GE"/>
        </w:rPr>
        <w:t>ობსერვატორია მონაწილეობდა 2</w:t>
      </w:r>
      <w:r w:rsidRPr="000A17E9">
        <w:rPr>
          <w:iCs/>
        </w:rPr>
        <w:t>3 საერთაშორისო კონფერენციაში</w:t>
      </w:r>
      <w:r w:rsidRPr="000A17E9">
        <w:rPr>
          <w:iCs/>
          <w:lang w:val="ka-GE"/>
        </w:rPr>
        <w:t xml:space="preserve">, </w:t>
      </w:r>
      <w:r w:rsidRPr="000A17E9">
        <w:rPr>
          <w:iCs/>
        </w:rPr>
        <w:t>ჩატარდა 6 სემინარი მზის</w:t>
      </w:r>
      <w:r w:rsidRPr="000A17E9">
        <w:rPr>
          <w:iCs/>
          <w:lang w:val="ka-GE"/>
        </w:rPr>
        <w:t>ა და მზის სისტემის</w:t>
      </w:r>
      <w:r w:rsidRPr="000A17E9">
        <w:rPr>
          <w:iCs/>
        </w:rPr>
        <w:t xml:space="preserve"> განყოფილებაში და 1 გაერთიანებული სემინარი </w:t>
      </w:r>
      <w:r w:rsidRPr="000A17E9">
        <w:rPr>
          <w:iCs/>
          <w:lang w:val="ka-GE"/>
        </w:rPr>
        <w:t xml:space="preserve">აბასთუმანში, </w:t>
      </w:r>
      <w:r w:rsidRPr="000A17E9">
        <w:rPr>
          <w:iCs/>
        </w:rPr>
        <w:t>მთა ყანობილზე</w:t>
      </w:r>
      <w:r w:rsidRPr="000A17E9">
        <w:rPr>
          <w:iCs/>
          <w:lang w:val="ka-GE"/>
        </w:rPr>
        <w:t>;</w:t>
      </w:r>
    </w:p>
    <w:p w:rsidR="00C61E60" w:rsidRPr="000A17E9" w:rsidRDefault="00C61E60" w:rsidP="0002368F">
      <w:pPr>
        <w:pStyle w:val="ListParagraph"/>
        <w:numPr>
          <w:ilvl w:val="0"/>
          <w:numId w:val="120"/>
        </w:numPr>
        <w:spacing w:after="60" w:line="240" w:lineRule="auto"/>
        <w:ind w:left="426" w:right="0" w:hanging="426"/>
        <w:rPr>
          <w:iCs/>
          <w:lang w:val="ka-GE"/>
        </w:rPr>
      </w:pPr>
      <w:r w:rsidRPr="000A17E9">
        <w:rPr>
          <w:iCs/>
          <w:lang w:val="ka-GE"/>
        </w:rPr>
        <w:t>დასრულებულია 5 და მიმდინარეობს 3 საგრანტო პროექტი, ასევე ხორციელდებოდა 2 საერთაშორისო საგრანტო პროექტი.</w:t>
      </w:r>
    </w:p>
    <w:p w:rsidR="00C61E60" w:rsidRPr="000A17E9" w:rsidRDefault="00C61E60" w:rsidP="00CE38B9">
      <w:pPr>
        <w:spacing w:after="60" w:line="240" w:lineRule="auto"/>
        <w:ind w:left="360"/>
        <w:jc w:val="both"/>
        <w:rPr>
          <w:rFonts w:ascii="Sylfaen" w:hAnsi="Sylfaen"/>
          <w:iCs/>
          <w:lang w:val="ka-GE"/>
        </w:rPr>
      </w:pPr>
    </w:p>
    <w:p w:rsidR="00C61E60" w:rsidRPr="000A17E9" w:rsidRDefault="00C61E60" w:rsidP="00CE38B9">
      <w:pPr>
        <w:pStyle w:val="Heading4"/>
        <w:spacing w:line="240" w:lineRule="auto"/>
        <w:jc w:val="both"/>
        <w:rPr>
          <w:rFonts w:ascii="Sylfaen" w:eastAsia="Calibri" w:hAnsi="Sylfaen" w:cs="Calibri"/>
          <w:i w:val="0"/>
          <w:color w:val="auto"/>
        </w:rPr>
      </w:pPr>
      <w:r w:rsidRPr="000A17E9">
        <w:rPr>
          <w:rFonts w:ascii="Sylfaen" w:eastAsia="Calibri" w:hAnsi="Sylfaen" w:cs="Calibri"/>
          <w:i w:val="0"/>
          <w:color w:val="auto"/>
        </w:rPr>
        <w:t>4.5.3 სოფლის მეურნეობის მეცნიერთა</w:t>
      </w:r>
      <w:r w:rsidRPr="000A17E9">
        <w:rPr>
          <w:rFonts w:ascii="Sylfaen" w:eastAsia="Calibri" w:hAnsi="Sylfaen" w:cs="Calibri"/>
          <w:i w:val="0"/>
          <w:color w:val="auto"/>
          <w:lang w:val="ka-GE"/>
        </w:rPr>
        <w:t xml:space="preserve"> აკადემიის</w:t>
      </w:r>
      <w:r w:rsidRPr="000A17E9">
        <w:rPr>
          <w:rFonts w:ascii="Sylfaen" w:eastAsia="Calibri" w:hAnsi="Sylfaen" w:cs="Calibri"/>
          <w:i w:val="0"/>
          <w:color w:val="auto"/>
        </w:rPr>
        <w:t xml:space="preserve"> ხელშეწყობა (პროგრამული კოდი 32 05 03)</w:t>
      </w:r>
    </w:p>
    <w:p w:rsidR="00C61E60" w:rsidRPr="000A17E9" w:rsidRDefault="00C61E60" w:rsidP="00CE38B9">
      <w:pPr>
        <w:spacing w:line="240" w:lineRule="auto"/>
        <w:rPr>
          <w:rFonts w:ascii="Sylfaen" w:eastAsia="Calibri" w:hAnsi="Sylfaen" w:cs="Calibri"/>
        </w:rPr>
      </w:pPr>
      <w:r w:rsidRPr="000A17E9">
        <w:rPr>
          <w:rFonts w:ascii="Sylfaen" w:eastAsia="Calibri" w:hAnsi="Sylfaen" w:cs="Calibri"/>
        </w:rPr>
        <w:t xml:space="preserve"> </w:t>
      </w:r>
    </w:p>
    <w:p w:rsidR="00C61E60" w:rsidRPr="000A17E9" w:rsidRDefault="00C61E60" w:rsidP="00CE38B9">
      <w:pPr>
        <w:spacing w:line="240" w:lineRule="auto"/>
        <w:rPr>
          <w:rFonts w:ascii="Sylfaen" w:eastAsia="Calibri" w:hAnsi="Sylfaen" w:cs="Calibri"/>
        </w:rPr>
      </w:pPr>
      <w:r w:rsidRPr="000A17E9">
        <w:rPr>
          <w:rFonts w:ascii="Sylfaen" w:eastAsia="Calibri" w:hAnsi="Sylfaen" w:cs="Calibri"/>
        </w:rPr>
        <w:t>პროგრამის განმახორციელებელი:</w:t>
      </w:r>
    </w:p>
    <w:p w:rsidR="00C61E60" w:rsidRPr="000A17E9" w:rsidRDefault="00C61E60" w:rsidP="0002368F">
      <w:pPr>
        <w:pStyle w:val="ListParagraph"/>
        <w:numPr>
          <w:ilvl w:val="0"/>
          <w:numId w:val="91"/>
        </w:numPr>
        <w:pBdr>
          <w:top w:val="nil"/>
          <w:left w:val="nil"/>
          <w:bottom w:val="nil"/>
          <w:right w:val="nil"/>
          <w:between w:val="nil"/>
        </w:pBdr>
        <w:spacing w:after="0" w:line="240" w:lineRule="auto"/>
        <w:ind w:left="426" w:right="0" w:hanging="426"/>
        <w:rPr>
          <w:rFonts w:eastAsia="Calibri" w:cs="Calibri"/>
        </w:rPr>
      </w:pPr>
      <w:r w:rsidRPr="000A17E9">
        <w:rPr>
          <w:rFonts w:eastAsia="Calibri" w:cs="Calibri"/>
        </w:rPr>
        <w:t>სსიპ - საქართველოს სოფლის მეურნეობის მეცნიერებათა აკადემია.</w:t>
      </w:r>
    </w:p>
    <w:p w:rsidR="00C61E60" w:rsidRPr="000A17E9" w:rsidRDefault="00C61E60" w:rsidP="00CE38B9">
      <w:pPr>
        <w:tabs>
          <w:tab w:val="left" w:pos="360"/>
        </w:tabs>
        <w:spacing w:line="240" w:lineRule="auto"/>
        <w:jc w:val="both"/>
        <w:rPr>
          <w:rFonts w:ascii="Sylfaen" w:eastAsia="Calibri" w:hAnsi="Sylfaen" w:cs="Calibri"/>
        </w:rPr>
      </w:pPr>
    </w:p>
    <w:p w:rsidR="00C61E60" w:rsidRPr="000A17E9" w:rsidRDefault="00C61E60" w:rsidP="00CE38B9">
      <w:pPr>
        <w:spacing w:before="100" w:beforeAutospacing="1" w:after="100" w:afterAutospacing="1" w:line="240" w:lineRule="auto"/>
        <w:jc w:val="both"/>
        <w:rPr>
          <w:rFonts w:ascii="Sylfaen" w:eastAsia="Calibri" w:hAnsi="Sylfaen" w:cs="Calibri"/>
          <w:lang w:val="ka-GE"/>
        </w:rPr>
      </w:pPr>
      <w:r w:rsidRPr="000A17E9">
        <w:rPr>
          <w:rFonts w:ascii="Sylfaen" w:eastAsia="Calibri" w:hAnsi="Sylfaen" w:cs="Calibri"/>
          <w:lang w:val="ka-GE"/>
        </w:rPr>
        <w:t>დაგეგმილი შუალედური შედეგები</w:t>
      </w:r>
    </w:p>
    <w:p w:rsidR="00C61E60" w:rsidRPr="000A17E9" w:rsidRDefault="00C61E60"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საქართველოში სოფლის მეურნეობის (აგრარული) მეცნიერების განვითარების ხელშეწყობა მსოფლიო მეცნიერების მიღწევათა შესაბამისად.</w:t>
      </w:r>
    </w:p>
    <w:p w:rsidR="00C61E60" w:rsidRPr="000A17E9" w:rsidRDefault="00C61E60"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C61E60" w:rsidRPr="000A17E9" w:rsidRDefault="00C61E60" w:rsidP="00CE38B9">
      <w:pPr>
        <w:spacing w:before="100" w:beforeAutospacing="1" w:after="100" w:afterAutospacing="1" w:line="240" w:lineRule="auto"/>
        <w:jc w:val="both"/>
        <w:rPr>
          <w:rFonts w:ascii="Sylfaen" w:eastAsia="Calibri" w:hAnsi="Sylfaen" w:cs="Calibri"/>
        </w:rPr>
      </w:pPr>
      <w:r w:rsidRPr="000A17E9">
        <w:rPr>
          <w:rFonts w:ascii="Sylfaen" w:eastAsia="Calibri" w:hAnsi="Sylfaen" w:cs="Calibri"/>
        </w:rPr>
        <w:t xml:space="preserve">ჩატარდა 3 </w:t>
      </w:r>
      <w:r w:rsidRPr="000A17E9">
        <w:rPr>
          <w:rFonts w:ascii="Sylfaen" w:eastAsia="Calibri" w:hAnsi="Sylfaen" w:cs="Calibri"/>
          <w:lang w:val="ka-GE"/>
        </w:rPr>
        <w:t xml:space="preserve"> </w:t>
      </w:r>
      <w:r w:rsidRPr="000A17E9">
        <w:rPr>
          <w:rFonts w:ascii="Sylfaen" w:eastAsia="Calibri" w:hAnsi="Sylfaen" w:cs="Calibri"/>
        </w:rPr>
        <w:t xml:space="preserve">მრგვალი მაგიდის სხდომა, 1 </w:t>
      </w:r>
      <w:r w:rsidRPr="000A17E9">
        <w:rPr>
          <w:rFonts w:ascii="Sylfaen" w:eastAsia="Calibri" w:hAnsi="Sylfaen" w:cs="Calibri"/>
          <w:lang w:val="ka-GE"/>
        </w:rPr>
        <w:t>სამეცნიერო ექსპედიცია,</w:t>
      </w:r>
      <w:r w:rsidRPr="000A17E9">
        <w:rPr>
          <w:rFonts w:ascii="Sylfaen" w:eastAsia="Calibri" w:hAnsi="Sylfaen" w:cs="Calibri"/>
        </w:rPr>
        <w:t xml:space="preserve"> </w:t>
      </w:r>
      <w:r w:rsidRPr="000A17E9">
        <w:rPr>
          <w:rFonts w:ascii="Sylfaen" w:eastAsia="Calibri" w:hAnsi="Sylfaen" w:cs="Calibri"/>
          <w:shd w:val="clear" w:color="auto" w:fill="FFFFFF" w:themeFill="background1"/>
          <w:lang w:val="ka-GE"/>
        </w:rPr>
        <w:t>2</w:t>
      </w:r>
      <w:r w:rsidRPr="000A17E9">
        <w:rPr>
          <w:rFonts w:ascii="Sylfaen" w:eastAsia="Calibri" w:hAnsi="Sylfaen" w:cs="Calibri"/>
          <w:shd w:val="clear" w:color="auto" w:fill="FFFFFF" w:themeFill="background1"/>
        </w:rPr>
        <w:t xml:space="preserve"> საერთო კრება,</w:t>
      </w:r>
      <w:r w:rsidRPr="000A17E9">
        <w:rPr>
          <w:rFonts w:ascii="Sylfaen" w:eastAsia="Calibri" w:hAnsi="Sylfaen" w:cs="Calibri"/>
        </w:rPr>
        <w:t xml:space="preserve"> 4 საბჭოს და </w:t>
      </w:r>
      <w:r w:rsidRPr="000A17E9">
        <w:rPr>
          <w:rFonts w:ascii="Sylfaen" w:eastAsia="Calibri" w:hAnsi="Sylfaen" w:cs="Calibri"/>
          <w:shd w:val="clear" w:color="auto" w:fill="FFFFFF" w:themeFill="background1"/>
          <w:lang w:val="ka-GE"/>
        </w:rPr>
        <w:t>12</w:t>
      </w:r>
      <w:r w:rsidRPr="000A17E9">
        <w:rPr>
          <w:rFonts w:ascii="Sylfaen" w:eastAsia="Calibri" w:hAnsi="Sylfaen" w:cs="Calibri"/>
          <w:shd w:val="clear" w:color="auto" w:fill="FFFFFF" w:themeFill="background1"/>
        </w:rPr>
        <w:t xml:space="preserve"> პრეზიდიუმის სხდომა,</w:t>
      </w:r>
      <w:r w:rsidRPr="000A17E9">
        <w:rPr>
          <w:rFonts w:ascii="Sylfaen" w:eastAsia="Calibri" w:hAnsi="Sylfaen" w:cs="Calibri"/>
        </w:rPr>
        <w:t xml:space="preserve"> </w:t>
      </w:r>
      <w:r w:rsidRPr="000A17E9">
        <w:rPr>
          <w:rFonts w:ascii="Sylfaen" w:eastAsia="Calibri" w:hAnsi="Sylfaen" w:cs="Calibri"/>
          <w:lang w:val="ka-GE"/>
        </w:rPr>
        <w:t>2</w:t>
      </w:r>
      <w:r w:rsidRPr="000A17E9">
        <w:rPr>
          <w:rFonts w:ascii="Sylfaen" w:eastAsia="Calibri" w:hAnsi="Sylfaen" w:cs="Calibri"/>
        </w:rPr>
        <w:t xml:space="preserve"> სამეცნიერო-პრაქტიკული </w:t>
      </w:r>
      <w:r w:rsidRPr="000A17E9">
        <w:rPr>
          <w:rFonts w:ascii="Sylfaen" w:eastAsia="Calibri" w:hAnsi="Sylfaen" w:cs="Calibri"/>
          <w:lang w:val="ka-GE"/>
        </w:rPr>
        <w:t>და 1 საერთაშორისო კონფერენცია</w:t>
      </w:r>
    </w:p>
    <w:p w:rsidR="00C61E60" w:rsidRPr="000A17E9" w:rsidRDefault="00C61E60"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C61E60" w:rsidRPr="000A17E9" w:rsidRDefault="00C61E60" w:rsidP="00CE38B9">
      <w:pPr>
        <w:spacing w:before="100" w:beforeAutospacing="1" w:after="100" w:afterAutospacing="1" w:line="240" w:lineRule="auto"/>
        <w:jc w:val="both"/>
        <w:rPr>
          <w:rFonts w:ascii="Sylfaen" w:hAnsi="Sylfaen"/>
        </w:rPr>
      </w:pPr>
      <w:r w:rsidRPr="000A17E9">
        <w:rPr>
          <w:rFonts w:ascii="Sylfaen" w:hAnsi="Sylfaen"/>
        </w:rPr>
        <w:t xml:space="preserve">1.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C61E60" w:rsidRPr="000A17E9" w:rsidRDefault="00C61E60"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დაბეჭდილი და გამოცემულია: მონოგრაფია - 10, დამხმარე სახელმძღვანელო - 5, ლექსიკონი - 2, რეკომენდაცია - 20, სამეცნიერო კონფერენციის შრომები - 5, სამეცნიერო სატატიები - 213;</w:t>
      </w:r>
    </w:p>
    <w:p w:rsidR="00C61E60" w:rsidRPr="000A17E9" w:rsidRDefault="00C61E60"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C61E60" w:rsidRPr="000A17E9" w:rsidRDefault="00C61E60"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აკადემიის მიერ გამოქვეყენებული აგრარული პროფილის სამეცნიერო ნაშრომების, ენციკლოპედიებისა და ჟურნალების რაოდენობა; </w:t>
      </w:r>
    </w:p>
    <w:p w:rsidR="00C61E60" w:rsidRPr="000A17E9" w:rsidRDefault="00C61E60"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C61E60" w:rsidRPr="000A17E9" w:rsidRDefault="00C61E60" w:rsidP="00CE38B9">
      <w:pPr>
        <w:pBdr>
          <w:top w:val="nil"/>
          <w:left w:val="nil"/>
          <w:bottom w:val="nil"/>
          <w:right w:val="nil"/>
          <w:between w:val="nil"/>
        </w:pBdr>
        <w:spacing w:line="240" w:lineRule="auto"/>
        <w:jc w:val="both"/>
        <w:rPr>
          <w:rFonts w:ascii="Sylfaen" w:eastAsia="Arial Unicode MS" w:hAnsi="Sylfaen" w:cs="Arial Unicode MS"/>
          <w:lang w:val="ka-GE"/>
        </w:rPr>
      </w:pPr>
      <w:r w:rsidRPr="000A17E9">
        <w:rPr>
          <w:rFonts w:ascii="Sylfaen" w:eastAsia="Arial Unicode MS" w:hAnsi="Sylfaen" w:cs="Arial Unicode MS"/>
          <w:lang w:val="ka-GE"/>
        </w:rPr>
        <w:t>აკადემიის წევრების მიერ სულ მომზადებული და გამოცემულია 201 სამეცნიერო ნაშრომი, მათ შორის: სამეცნიერო სტატიები - 167, მონოგრაფია - 11, სახელმძღვანელო - 3, რეკომენდაცია - 18, ბროშურა - 2.</w:t>
      </w:r>
    </w:p>
    <w:p w:rsidR="00C61E60" w:rsidRPr="000A17E9" w:rsidRDefault="00C61E60" w:rsidP="00CE38B9">
      <w:pPr>
        <w:pBdr>
          <w:top w:val="nil"/>
          <w:left w:val="nil"/>
          <w:bottom w:val="nil"/>
          <w:right w:val="nil"/>
          <w:between w:val="nil"/>
        </w:pBdr>
        <w:spacing w:line="240" w:lineRule="auto"/>
        <w:jc w:val="both"/>
        <w:rPr>
          <w:rFonts w:ascii="Sylfaen" w:eastAsia="Arial Unicode MS" w:hAnsi="Sylfaen" w:cs="Arial Unicode MS"/>
          <w:lang w:val="ka-GE"/>
        </w:rPr>
      </w:pPr>
    </w:p>
    <w:p w:rsidR="00C61E60" w:rsidRPr="000A17E9" w:rsidRDefault="00C61E60" w:rsidP="00CE38B9">
      <w:pPr>
        <w:pStyle w:val="Heading4"/>
        <w:spacing w:line="240" w:lineRule="auto"/>
        <w:rPr>
          <w:rFonts w:ascii="Sylfaen" w:eastAsia="Calibri" w:hAnsi="Sylfaen" w:cs="Calibri"/>
          <w:i w:val="0"/>
          <w:color w:val="auto"/>
        </w:rPr>
      </w:pPr>
      <w:r w:rsidRPr="000A17E9">
        <w:rPr>
          <w:rFonts w:ascii="Sylfaen" w:eastAsia="Calibri" w:hAnsi="Sylfaen" w:cs="Calibri"/>
          <w:i w:val="0"/>
          <w:color w:val="auto"/>
        </w:rPr>
        <w:t>4.5.4 სამეცნიერო კვლევების ხელშეწყობა (პროგრამული კოდი</w:t>
      </w:r>
      <w:r w:rsidRPr="000A17E9">
        <w:rPr>
          <w:rFonts w:ascii="Sylfaen" w:eastAsia="Calibri" w:hAnsi="Sylfaen" w:cs="Calibri"/>
          <w:color w:val="auto"/>
        </w:rPr>
        <w:t xml:space="preserve"> </w:t>
      </w:r>
      <w:r w:rsidRPr="000A17E9">
        <w:rPr>
          <w:rFonts w:ascii="Sylfaen" w:eastAsia="Calibri" w:hAnsi="Sylfaen" w:cs="Calibri"/>
          <w:i w:val="0"/>
          <w:color w:val="auto"/>
        </w:rPr>
        <w:t>32 05 04)</w:t>
      </w:r>
    </w:p>
    <w:p w:rsidR="00C61E60" w:rsidRPr="000A17E9" w:rsidRDefault="00C61E60" w:rsidP="00CE38B9">
      <w:pPr>
        <w:pBdr>
          <w:top w:val="nil"/>
          <w:left w:val="nil"/>
          <w:bottom w:val="nil"/>
          <w:right w:val="nil"/>
          <w:between w:val="nil"/>
        </w:pBdr>
        <w:spacing w:line="240" w:lineRule="auto"/>
        <w:jc w:val="both"/>
        <w:rPr>
          <w:rFonts w:ascii="Sylfaen" w:eastAsia="Calibri" w:hAnsi="Sylfaen" w:cs="Calibri"/>
        </w:rPr>
      </w:pPr>
    </w:p>
    <w:p w:rsidR="00C61E60" w:rsidRPr="000A17E9" w:rsidRDefault="00C61E60" w:rsidP="00CE38B9">
      <w:pPr>
        <w:spacing w:line="240" w:lineRule="auto"/>
        <w:rPr>
          <w:rFonts w:ascii="Sylfaen" w:eastAsia="Calibri" w:hAnsi="Sylfaen" w:cs="Calibri"/>
        </w:rPr>
      </w:pPr>
      <w:r w:rsidRPr="000A17E9">
        <w:rPr>
          <w:rFonts w:ascii="Sylfaen" w:eastAsia="Calibri" w:hAnsi="Sylfaen" w:cs="Calibri"/>
        </w:rPr>
        <w:t>პროგრამის განმახორციელებელი:</w:t>
      </w:r>
    </w:p>
    <w:p w:rsidR="00C61E60" w:rsidRPr="000A17E9" w:rsidRDefault="00C61E60" w:rsidP="0002368F">
      <w:pPr>
        <w:pStyle w:val="ListParagraph"/>
        <w:numPr>
          <w:ilvl w:val="0"/>
          <w:numId w:val="106"/>
        </w:numPr>
        <w:pBdr>
          <w:top w:val="nil"/>
          <w:left w:val="nil"/>
          <w:bottom w:val="nil"/>
          <w:right w:val="nil"/>
          <w:between w:val="nil"/>
        </w:pBdr>
        <w:spacing w:after="0" w:line="240" w:lineRule="auto"/>
        <w:ind w:left="426" w:right="0" w:hanging="426"/>
        <w:rPr>
          <w:rFonts w:eastAsia="Calibri" w:cs="Calibri"/>
        </w:rPr>
      </w:pPr>
      <w:r w:rsidRPr="000A17E9">
        <w:rPr>
          <w:rFonts w:eastAsia="Calibri" w:cs="Calibri"/>
        </w:rPr>
        <w:t>საქართველოს განათლების</w:t>
      </w:r>
      <w:r w:rsidRPr="000A17E9">
        <w:rPr>
          <w:rFonts w:eastAsia="Calibri" w:cs="Calibri"/>
          <w:lang w:val="ka-GE"/>
        </w:rPr>
        <w:t>ა და</w:t>
      </w:r>
      <w:r w:rsidRPr="000A17E9">
        <w:rPr>
          <w:rFonts w:eastAsia="Calibri" w:cs="Calibri"/>
        </w:rPr>
        <w:t xml:space="preserve"> მეცნიერების</w:t>
      </w:r>
      <w:r w:rsidRPr="000A17E9">
        <w:rPr>
          <w:rFonts w:eastAsia="Calibri" w:cs="Calibri"/>
          <w:lang w:val="ka-GE"/>
        </w:rPr>
        <w:t xml:space="preserve"> </w:t>
      </w:r>
      <w:r w:rsidRPr="000A17E9">
        <w:rPr>
          <w:rFonts w:eastAsia="Calibri" w:cs="Calibri"/>
        </w:rPr>
        <w:t>სამინისტრო;</w:t>
      </w:r>
    </w:p>
    <w:p w:rsidR="00C61E60" w:rsidRPr="000A17E9" w:rsidRDefault="00C61E60" w:rsidP="00CE38B9">
      <w:pPr>
        <w:tabs>
          <w:tab w:val="left" w:pos="0"/>
        </w:tabs>
        <w:spacing w:line="240" w:lineRule="auto"/>
        <w:ind w:left="426"/>
        <w:jc w:val="both"/>
        <w:rPr>
          <w:rFonts w:ascii="Sylfaen" w:eastAsia="Calibri" w:hAnsi="Sylfaen" w:cs="Calibri"/>
        </w:rPr>
      </w:pPr>
    </w:p>
    <w:p w:rsidR="00C61E60" w:rsidRPr="000A17E9" w:rsidRDefault="00C61E60" w:rsidP="00CE38B9">
      <w:pPr>
        <w:tabs>
          <w:tab w:val="left" w:pos="0"/>
        </w:tabs>
        <w:spacing w:before="100" w:beforeAutospacing="1" w:after="100" w:afterAutospacing="1" w:line="240" w:lineRule="auto"/>
        <w:ind w:left="426"/>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C61E60" w:rsidRPr="000A17E9" w:rsidRDefault="00C61E60" w:rsidP="0002368F">
      <w:pPr>
        <w:pStyle w:val="ListParagraph"/>
        <w:numPr>
          <w:ilvl w:val="0"/>
          <w:numId w:val="110"/>
        </w:numPr>
        <w:shd w:val="clear" w:color="auto" w:fill="FFFFFF" w:themeFill="background1"/>
        <w:spacing w:before="280" w:after="280" w:line="240" w:lineRule="auto"/>
        <w:ind w:left="426" w:right="0" w:hanging="426"/>
      </w:pPr>
      <w:r w:rsidRPr="000A17E9">
        <w:t>დაფინანსდება 42 დამოუკიდებელი სამეცნიერო-კვლევითი ერთეულის სამეცნიერო საქმიანობა (სამეცნიერო პროგრამა), რაც ნიშნავს სამეცნიერო მიმართულებათა ფართო  სპექტრის მხარდაჭერას;</w:t>
      </w:r>
    </w:p>
    <w:p w:rsidR="00C61E60" w:rsidRPr="000A17E9" w:rsidRDefault="00C61E60" w:rsidP="0002368F">
      <w:pPr>
        <w:pStyle w:val="ListParagraph"/>
        <w:numPr>
          <w:ilvl w:val="0"/>
          <w:numId w:val="110"/>
        </w:numPr>
        <w:shd w:val="clear" w:color="auto" w:fill="FFFFFF" w:themeFill="background1"/>
        <w:spacing w:before="280" w:after="280" w:line="240" w:lineRule="auto"/>
        <w:ind w:left="426" w:right="0" w:hanging="426"/>
      </w:pPr>
      <w:r w:rsidRPr="000A17E9">
        <w:t>გაიზრდება სამეცნიერო კვლევების ეფექტიანობა (პუბლიკაციები მაღალრეიტინგულ სამეცნიერო ჟურნალებში, ციტირების ინდექსი, საერთაშორისო სამეცნიერო კონფერენციების, სიმპოზიუმებისა და ფორუმების ორგანიზება, მათში მონაწილეობა და სხვ.);</w:t>
      </w:r>
    </w:p>
    <w:p w:rsidR="00C61E60" w:rsidRPr="000A17E9" w:rsidRDefault="00C61E60" w:rsidP="0002368F">
      <w:pPr>
        <w:pStyle w:val="ListParagraph"/>
        <w:numPr>
          <w:ilvl w:val="0"/>
          <w:numId w:val="110"/>
        </w:numPr>
        <w:shd w:val="clear" w:color="auto" w:fill="FFFFFF" w:themeFill="background1"/>
        <w:spacing w:before="280" w:after="280" w:line="240" w:lineRule="auto"/>
        <w:ind w:left="426" w:right="0" w:hanging="426"/>
      </w:pPr>
      <w:r w:rsidRPr="000A17E9">
        <w:t>გაიზრდება ქართველი მეცნიერების ცნობადობა საზღვარგარეთ;</w:t>
      </w:r>
    </w:p>
    <w:p w:rsidR="00C61E60" w:rsidRPr="000A17E9" w:rsidRDefault="00C61E60" w:rsidP="0002368F">
      <w:pPr>
        <w:pStyle w:val="ListParagraph"/>
        <w:numPr>
          <w:ilvl w:val="0"/>
          <w:numId w:val="110"/>
        </w:numPr>
        <w:shd w:val="clear" w:color="auto" w:fill="FFFFFF" w:themeFill="background1"/>
        <w:spacing w:before="280" w:after="280" w:line="240" w:lineRule="auto"/>
        <w:ind w:left="426" w:right="0" w:hanging="426"/>
      </w:pPr>
      <w:r w:rsidRPr="000A17E9">
        <w:t>გაიზრდება ქართველი მეცნიერების პროდუქტიულობა (მონოგრაფიები, წიგნები, კრებულები და სხვ.);</w:t>
      </w:r>
    </w:p>
    <w:p w:rsidR="00C61E60" w:rsidRPr="000A17E9" w:rsidRDefault="00C61E60" w:rsidP="0002368F">
      <w:pPr>
        <w:pStyle w:val="ListParagraph"/>
        <w:numPr>
          <w:ilvl w:val="0"/>
          <w:numId w:val="110"/>
        </w:numPr>
        <w:shd w:val="clear" w:color="auto" w:fill="FFFFFF" w:themeFill="background1"/>
        <w:spacing w:before="280" w:after="280" w:line="240" w:lineRule="auto"/>
        <w:ind w:left="426" w:right="0" w:hanging="426"/>
      </w:pPr>
      <w:r w:rsidRPr="000A17E9">
        <w:t>გაიზრდება სამეცნიერო კვლევებში ჩართული ახალგაზრდების რაოდენობა;</w:t>
      </w:r>
    </w:p>
    <w:p w:rsidR="00C61E60" w:rsidRPr="000A17E9" w:rsidRDefault="00C61E60" w:rsidP="0002368F">
      <w:pPr>
        <w:pStyle w:val="ListParagraph"/>
        <w:numPr>
          <w:ilvl w:val="0"/>
          <w:numId w:val="110"/>
        </w:numPr>
        <w:shd w:val="clear" w:color="auto" w:fill="FFFFFF" w:themeFill="background1"/>
        <w:spacing w:before="280" w:after="280" w:line="240" w:lineRule="auto"/>
        <w:ind w:left="426" w:right="0" w:hanging="426"/>
      </w:pPr>
      <w:r w:rsidRPr="000A17E9">
        <w:t>სამეცნიერო ინფრასტრუქტურა გაუმჯობესდება და მიუახლოვდება საერთაშორისო სტანდარტებს;</w:t>
      </w:r>
    </w:p>
    <w:p w:rsidR="00C61E60" w:rsidRPr="000A17E9" w:rsidRDefault="00C61E60" w:rsidP="0002368F">
      <w:pPr>
        <w:pStyle w:val="ListParagraph"/>
        <w:numPr>
          <w:ilvl w:val="0"/>
          <w:numId w:val="110"/>
        </w:numPr>
        <w:shd w:val="clear" w:color="auto" w:fill="FFFFFF" w:themeFill="background1"/>
        <w:spacing w:before="280" w:after="280" w:line="240" w:lineRule="auto"/>
        <w:ind w:left="426" w:right="0" w:hanging="426"/>
      </w:pPr>
      <w:r w:rsidRPr="000A17E9">
        <w:t>გაიზრდება სამეცნიერო-კვლევითი ინსტიტუტების ცნობადობა როგორც ქვეყნის შიგნით, ისე მის ფარგლებს გარეთ;</w:t>
      </w:r>
    </w:p>
    <w:p w:rsidR="00C61E60" w:rsidRPr="000A17E9" w:rsidRDefault="00C61E60" w:rsidP="0002368F">
      <w:pPr>
        <w:pStyle w:val="ListParagraph"/>
        <w:numPr>
          <w:ilvl w:val="0"/>
          <w:numId w:val="110"/>
        </w:numPr>
        <w:spacing w:before="280" w:after="280" w:line="240" w:lineRule="auto"/>
        <w:ind w:left="426" w:right="0" w:hanging="426"/>
      </w:pPr>
      <w:r w:rsidRPr="000A17E9">
        <w:t>გაძლიერდება კავშირები ეკონომიკის პრაქტიკულ საჭიროებებსა და შესაბამისი პროფილის სამეცნიერო კვლევებს შორის.</w:t>
      </w:r>
    </w:p>
    <w:p w:rsidR="00C61E60" w:rsidRPr="000A17E9" w:rsidRDefault="00C61E60" w:rsidP="00CE38B9">
      <w:pPr>
        <w:spacing w:before="280" w:after="280" w:line="240" w:lineRule="auto"/>
        <w:jc w:val="both"/>
        <w:rPr>
          <w:rFonts w:ascii="Sylfaen" w:eastAsia="Merriweather" w:hAnsi="Sylfaen" w:cs="Merriweather"/>
        </w:rPr>
      </w:pPr>
      <w:r w:rsidRPr="000A17E9">
        <w:rPr>
          <w:rFonts w:ascii="Sylfaen" w:eastAsia="Arial Unicode MS" w:hAnsi="Sylfaen" w:cs="Arial Unicode MS"/>
        </w:rPr>
        <w:t>მიღწეული შუალედური შედეგები</w:t>
      </w:r>
    </w:p>
    <w:p w:rsidR="00C61E60" w:rsidRPr="000A17E9" w:rsidRDefault="00C61E60" w:rsidP="0002368F">
      <w:pPr>
        <w:pStyle w:val="ListParagraph"/>
        <w:numPr>
          <w:ilvl w:val="0"/>
          <w:numId w:val="135"/>
        </w:numPr>
        <w:spacing w:before="280" w:after="280" w:line="240" w:lineRule="auto"/>
        <w:ind w:right="0"/>
        <w:rPr>
          <w:rFonts w:eastAsia="Merriweather" w:cs="Merriweather"/>
        </w:rPr>
      </w:pPr>
      <w:r w:rsidRPr="000A17E9">
        <w:rPr>
          <w:rFonts w:eastAsia="Arial Unicode MS" w:cs="Arial Unicode MS"/>
        </w:rPr>
        <w:t>სამეცნიერო პროგრამების შესაბამისად, 4</w:t>
      </w:r>
      <w:r w:rsidRPr="000A17E9">
        <w:rPr>
          <w:rFonts w:eastAsia="Arial Unicode MS" w:cs="Arial Unicode MS"/>
          <w:lang w:val="ka-GE"/>
        </w:rPr>
        <w:t xml:space="preserve">2 </w:t>
      </w:r>
      <w:r w:rsidRPr="000A17E9">
        <w:rPr>
          <w:rFonts w:eastAsia="Arial Unicode MS" w:cs="Arial Unicode MS"/>
        </w:rPr>
        <w:t>დამოუკიდებელ სამეცნიერო-კვლევითი ერთეულში, გ</w:t>
      </w:r>
      <w:r w:rsidRPr="000A17E9">
        <w:rPr>
          <w:rFonts w:eastAsia="Arial Unicode MS" w:cs="Arial Unicode MS"/>
          <w:lang w:val="ka-GE"/>
        </w:rPr>
        <w:t>ა</w:t>
      </w:r>
      <w:r w:rsidRPr="000A17E9">
        <w:rPr>
          <w:rFonts w:eastAsia="Arial Unicode MS" w:cs="Arial Unicode MS"/>
        </w:rPr>
        <w:t>ნხორციელდა სამეცნიერო-კვლევითი პროექტები, რომელიც გულისხმობდა: კვლევებისა და ცდების განხორციელებას, სტატიებისა და პუბლიკაციების გამოქვეყნებას საერთაშორისო სამეცნიერო ჟურნალებსა და გამოცემებში.</w:t>
      </w:r>
    </w:p>
    <w:p w:rsidR="00C61E60" w:rsidRPr="000A17E9" w:rsidRDefault="00C61E60" w:rsidP="0002368F">
      <w:pPr>
        <w:pStyle w:val="ListParagraph"/>
        <w:numPr>
          <w:ilvl w:val="0"/>
          <w:numId w:val="135"/>
        </w:numPr>
        <w:spacing w:before="100" w:beforeAutospacing="1" w:after="100" w:afterAutospacing="1" w:line="240" w:lineRule="auto"/>
        <w:ind w:right="0"/>
        <w:rPr>
          <w:lang w:val="ka-GE"/>
        </w:rPr>
      </w:pPr>
      <w:r w:rsidRPr="000A17E9">
        <w:rPr>
          <w:lang w:val="ka-GE"/>
        </w:rPr>
        <w:t xml:space="preserve">დაფინანსებულია </w:t>
      </w:r>
      <w:r w:rsidRPr="000A17E9">
        <w:t>სსიპ - უმაღლესი საგანმანათლებლო დაწესებულებების დამოუკიდებელი სამეცნიერო-კვლევითი ერთეულების</w:t>
      </w:r>
      <w:r w:rsidRPr="000A17E9">
        <w:rPr>
          <w:lang w:val="ka-GE"/>
        </w:rPr>
        <w:t xml:space="preserve"> 44 პროექტი, </w:t>
      </w:r>
      <w:r w:rsidRPr="000A17E9">
        <w:t xml:space="preserve">სამეცნიერო-კვლევითი ერთეულების მატერიალურ ტექნიკური ბაზის განახლების </w:t>
      </w:r>
      <w:r w:rsidRPr="000A17E9">
        <w:rPr>
          <w:lang w:val="ka-GE"/>
        </w:rPr>
        <w:t xml:space="preserve">მიზნით </w:t>
      </w:r>
    </w:p>
    <w:p w:rsidR="00C61E60" w:rsidRPr="000A17E9" w:rsidRDefault="00C61E60" w:rsidP="0002368F">
      <w:pPr>
        <w:pStyle w:val="ListParagraph"/>
        <w:numPr>
          <w:ilvl w:val="0"/>
          <w:numId w:val="135"/>
        </w:numPr>
        <w:spacing w:before="100" w:beforeAutospacing="1" w:after="100" w:afterAutospacing="1" w:line="240" w:lineRule="auto"/>
        <w:ind w:right="0"/>
        <w:rPr>
          <w:rFonts w:eastAsia="Arial Unicode MS" w:cs="Arial Unicode MS"/>
        </w:rPr>
      </w:pPr>
      <w:r w:rsidRPr="000A17E9">
        <w:rPr>
          <w:lang w:val="ka-GE"/>
        </w:rPr>
        <w:t>სამეცნიერო პოტენციალის გაძლიერების, სამეცნიერო ინფრასტრუქტურის განვითარებისა და უმაღლესი განათლებისა და კვლევითი საქმიანობის ურთიერთანამშრომლობის ინსტიტუციური მხარდაჭერის მიზნით დაფინანსებულია 5 უმაღლეს საგანმანათლებლო დაწესებულებებში ინტეგრირებული 45 დამოუკიდებელი სამეცნიერო-კვლევითი ერთეული და სამინისტროს სისტემაში შემავალი 4 სსიპ - სამეცნიერო-კვლევითი ინსტიტუტი.</w:t>
      </w:r>
    </w:p>
    <w:p w:rsidR="00C61E60" w:rsidRPr="000A17E9" w:rsidRDefault="00C61E60"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C61E60" w:rsidRPr="000A17E9" w:rsidRDefault="00C61E60"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1.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C61E60" w:rsidRPr="000A17E9" w:rsidRDefault="00C61E60"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სსიპ </w:t>
      </w:r>
      <w:r w:rsidRPr="000A17E9">
        <w:rPr>
          <w:rFonts w:ascii="Sylfaen" w:eastAsia="Sylfaen" w:hAnsi="Sylfaen"/>
          <w:lang w:val="ka-GE"/>
        </w:rPr>
        <w:t xml:space="preserve">- </w:t>
      </w:r>
      <w:r w:rsidRPr="000A17E9">
        <w:rPr>
          <w:rFonts w:ascii="Sylfaen" w:eastAsia="Sylfaen" w:hAnsi="Sylfaen"/>
        </w:rPr>
        <w:t xml:space="preserve">საქართველოს მეცნიერებათა ეროვნული აკადემიის მიერ სამეცნიერო-კვლევით ერთეულთა წლიური სამეცნიერო საქმიანობის შეფასების შედეგები; </w:t>
      </w:r>
    </w:p>
    <w:p w:rsidR="00C61E60" w:rsidRPr="000A17E9" w:rsidRDefault="00C61E60"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C61E60" w:rsidRPr="000A17E9" w:rsidRDefault="00C61E60"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საქართველოს მეცნიერებათა ეროვნული აკადემიის შეფასების გაუმჯობესებული მაჩვენებლები; </w:t>
      </w:r>
    </w:p>
    <w:p w:rsidR="00C61E60" w:rsidRPr="000A17E9" w:rsidRDefault="00C61E60"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C61E60" w:rsidRPr="000A17E9" w:rsidRDefault="00C61E60" w:rsidP="00CE38B9">
      <w:pPr>
        <w:spacing w:before="100" w:beforeAutospacing="1" w:after="100" w:afterAutospacing="1" w:line="240" w:lineRule="auto"/>
        <w:jc w:val="both"/>
        <w:rPr>
          <w:rFonts w:ascii="Sylfaen" w:hAnsi="Sylfaen" w:cs="Sylfaen"/>
          <w:lang w:val="ka-GE"/>
        </w:rPr>
      </w:pPr>
      <w:r w:rsidRPr="000A17E9">
        <w:rPr>
          <w:rFonts w:ascii="Sylfaen" w:hAnsi="Sylfaen" w:cs="Sylfaen"/>
        </w:rPr>
        <w:t xml:space="preserve">საქართველოს მეცნიერებათა ეროვნული აკადემიის </w:t>
      </w:r>
      <w:r w:rsidRPr="000A17E9">
        <w:rPr>
          <w:rFonts w:ascii="Sylfaen" w:hAnsi="Sylfaen" w:cs="Sylfaen"/>
          <w:lang w:val="ka-GE"/>
        </w:rPr>
        <w:t>მიერ 2021 წლის</w:t>
      </w:r>
      <w:r w:rsidRPr="000A17E9">
        <w:rPr>
          <w:rFonts w:ascii="Sylfaen" w:hAnsi="Sylfaen" w:cs="Sylfaen"/>
        </w:rPr>
        <w:t xml:space="preserve"> სამეცნიერო საქმიანობის შეფასების შედეგებ</w:t>
      </w:r>
      <w:r w:rsidRPr="000A17E9">
        <w:rPr>
          <w:rFonts w:ascii="Sylfaen" w:hAnsi="Sylfaen" w:cs="Sylfaen"/>
          <w:lang w:val="ka-GE"/>
        </w:rPr>
        <w:t xml:space="preserve">ი გამოქვეყნდება </w:t>
      </w:r>
      <w:r w:rsidRPr="000A17E9">
        <w:rPr>
          <w:rFonts w:ascii="Sylfaen" w:hAnsi="Sylfaen" w:cs="Sylfaen"/>
        </w:rPr>
        <w:t xml:space="preserve">2022 </w:t>
      </w:r>
      <w:r w:rsidRPr="000A17E9">
        <w:rPr>
          <w:rFonts w:ascii="Sylfaen" w:hAnsi="Sylfaen" w:cs="Sylfaen"/>
          <w:lang w:val="ka-GE"/>
        </w:rPr>
        <w:t>წლის მარტის თვეში.</w:t>
      </w:r>
    </w:p>
    <w:p w:rsidR="00C61E60" w:rsidRPr="000A17E9" w:rsidRDefault="00C61E60" w:rsidP="00CE38B9">
      <w:pPr>
        <w:shd w:val="clear" w:color="auto" w:fill="FFFFFF"/>
        <w:spacing w:line="240" w:lineRule="auto"/>
        <w:jc w:val="both"/>
        <w:rPr>
          <w:rFonts w:ascii="Sylfaen" w:hAnsi="Sylfaen" w:cs="Sylfaen"/>
        </w:rPr>
      </w:pPr>
    </w:p>
    <w:p w:rsidR="00C61E60" w:rsidRPr="000A17E9" w:rsidRDefault="00C61E60" w:rsidP="00CE38B9">
      <w:pPr>
        <w:shd w:val="clear" w:color="auto" w:fill="FFFFFF"/>
        <w:spacing w:line="240" w:lineRule="auto"/>
        <w:jc w:val="both"/>
        <w:rPr>
          <w:rFonts w:ascii="Sylfaen" w:hAnsi="Sylfaen" w:cs="Sylfaen"/>
        </w:rPr>
      </w:pPr>
      <w:r w:rsidRPr="000A17E9">
        <w:rPr>
          <w:rFonts w:ascii="Sylfaen" w:hAnsi="Sylfaen" w:cs="Sylfaen"/>
        </w:rPr>
        <w:t>ცდომილების</w:t>
      </w:r>
      <w:r w:rsidRPr="000A17E9">
        <w:rPr>
          <w:rFonts w:ascii="Sylfaen" w:hAnsi="Sylfaen"/>
        </w:rPr>
        <w:t xml:space="preserve"> </w:t>
      </w:r>
      <w:r w:rsidRPr="000A17E9">
        <w:rPr>
          <w:rFonts w:ascii="Sylfaen" w:hAnsi="Sylfaen" w:cs="Sylfaen"/>
        </w:rPr>
        <w:t>მაჩვენებელი</w:t>
      </w:r>
      <w:r w:rsidRPr="000A17E9">
        <w:rPr>
          <w:rFonts w:ascii="Sylfaen" w:hAnsi="Sylfaen"/>
        </w:rPr>
        <w:t xml:space="preserve"> (%/</w:t>
      </w:r>
      <w:r w:rsidRPr="000A17E9">
        <w:rPr>
          <w:rFonts w:ascii="Sylfaen" w:hAnsi="Sylfaen" w:cs="Sylfaen"/>
        </w:rPr>
        <w:t>აღწერა</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განმარტება</w:t>
      </w:r>
      <w:r w:rsidRPr="000A17E9">
        <w:rPr>
          <w:rFonts w:ascii="Sylfaen" w:hAnsi="Sylfaen"/>
        </w:rPr>
        <w:t xml:space="preserve"> </w:t>
      </w:r>
      <w:r w:rsidRPr="000A17E9">
        <w:rPr>
          <w:rFonts w:ascii="Sylfaen" w:hAnsi="Sylfaen" w:cs="Sylfaen"/>
        </w:rPr>
        <w:t>დაგეგმილ</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lang w:val="ka-GE"/>
        </w:rPr>
        <w:t>შუალედურ</w:t>
      </w:r>
      <w:r w:rsidRPr="000A17E9">
        <w:rPr>
          <w:rFonts w:ascii="Sylfaen" w:hAnsi="Sylfaen"/>
        </w:rPr>
        <w:t>)</w:t>
      </w:r>
      <w:r w:rsidRPr="000A17E9">
        <w:rPr>
          <w:rFonts w:ascii="Sylfaen" w:hAnsi="Sylfaen"/>
          <w:lang w:val="ka-GE"/>
        </w:rPr>
        <w:t xml:space="preserve"> </w:t>
      </w:r>
      <w:r w:rsidRPr="000A17E9">
        <w:rPr>
          <w:rFonts w:ascii="Sylfaen" w:hAnsi="Sylfaen" w:cs="Sylfaen"/>
        </w:rPr>
        <w:t>შედეგებს</w:t>
      </w:r>
      <w:r w:rsidRPr="000A17E9">
        <w:rPr>
          <w:rFonts w:ascii="Sylfaen" w:hAnsi="Sylfaen"/>
        </w:rPr>
        <w:t xml:space="preserve"> </w:t>
      </w:r>
      <w:r w:rsidRPr="000A17E9">
        <w:rPr>
          <w:rFonts w:ascii="Sylfaen" w:hAnsi="Sylfaen" w:cs="Sylfaen"/>
        </w:rPr>
        <w:t>შორის</w:t>
      </w:r>
      <w:r w:rsidRPr="000A17E9">
        <w:rPr>
          <w:rFonts w:ascii="Sylfaen" w:hAnsi="Sylfaen"/>
        </w:rPr>
        <w:t xml:space="preserve"> </w:t>
      </w:r>
      <w:r w:rsidRPr="000A17E9">
        <w:rPr>
          <w:rFonts w:ascii="Sylfaen" w:hAnsi="Sylfaen" w:cs="Sylfaen"/>
        </w:rPr>
        <w:t>არსებულ</w:t>
      </w:r>
      <w:r w:rsidRPr="000A17E9">
        <w:rPr>
          <w:rFonts w:ascii="Sylfaen" w:hAnsi="Sylfaen"/>
        </w:rPr>
        <w:t xml:space="preserve"> </w:t>
      </w:r>
      <w:r w:rsidRPr="000A17E9">
        <w:rPr>
          <w:rFonts w:ascii="Sylfaen" w:hAnsi="Sylfaen" w:cs="Sylfaen"/>
        </w:rPr>
        <w:t>განსხვავებებზე</w:t>
      </w:r>
    </w:p>
    <w:p w:rsidR="00C61E60" w:rsidRPr="000A17E9" w:rsidRDefault="00C61E60" w:rsidP="00CE38B9">
      <w:pPr>
        <w:spacing w:before="100" w:beforeAutospacing="1" w:after="100" w:afterAutospacing="1" w:line="240" w:lineRule="auto"/>
        <w:jc w:val="both"/>
        <w:rPr>
          <w:rFonts w:ascii="Sylfaen" w:hAnsi="Sylfaen" w:cs="Sylfaen"/>
          <w:lang w:val="ka-GE"/>
        </w:rPr>
      </w:pPr>
      <w:r w:rsidRPr="000A17E9">
        <w:rPr>
          <w:rFonts w:ascii="Sylfaen" w:hAnsi="Sylfaen" w:cs="Sylfaen"/>
        </w:rPr>
        <w:t xml:space="preserve">საქართველოს მეცნიერებათა ეროვნული აკადემიის </w:t>
      </w:r>
      <w:r w:rsidRPr="000A17E9">
        <w:rPr>
          <w:rFonts w:ascii="Sylfaen" w:hAnsi="Sylfaen" w:cs="Sylfaen"/>
          <w:lang w:val="ka-GE"/>
        </w:rPr>
        <w:t>მიერ 2021 წლის</w:t>
      </w:r>
      <w:r w:rsidRPr="000A17E9">
        <w:rPr>
          <w:rFonts w:ascii="Sylfaen" w:hAnsi="Sylfaen" w:cs="Sylfaen"/>
        </w:rPr>
        <w:t xml:space="preserve"> სამეცნიერო საქმიანობის შეფასების შედეგებ</w:t>
      </w:r>
      <w:r w:rsidRPr="000A17E9">
        <w:rPr>
          <w:rFonts w:ascii="Sylfaen" w:hAnsi="Sylfaen" w:cs="Sylfaen"/>
          <w:lang w:val="ka-GE"/>
        </w:rPr>
        <w:t>ი გამოქვეყნდება 2022 წლის მარტის თვეში.</w:t>
      </w:r>
    </w:p>
    <w:p w:rsidR="00C61E60" w:rsidRPr="000A17E9" w:rsidRDefault="00C61E60"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 2.  და</w:t>
      </w:r>
      <w:r w:rsidRPr="000A17E9">
        <w:rPr>
          <w:rFonts w:ascii="Sylfaen" w:hAnsi="Sylfaen" w:cs="Sylfaen"/>
        </w:rPr>
        <w:t>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C61E60" w:rsidRPr="000A17E9" w:rsidRDefault="00C61E60"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დაფინანსებულია 42 დამოუკიდებელი სამეცნიერო-კვლევითი ერთეული, სამეცნიერო-კვლევითი ერთეულების მიერ პროგრამით გამოყოფილი დაფინანსების ათვისების მაჩვენებლები შეადგენს 90%-ს; </w:t>
      </w:r>
    </w:p>
    <w:p w:rsidR="00C61E60" w:rsidRPr="000A17E9" w:rsidRDefault="00C61E60"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C61E60" w:rsidRPr="000A17E9" w:rsidRDefault="00C61E60"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გაუმჯობესდება სამეცნიერო-კვლევითი ერთეულების მიერ პროგრამით გამოყოფილი დაფინანსების ათვისების მაჩვენებლები; </w:t>
      </w:r>
    </w:p>
    <w:p w:rsidR="00C61E60" w:rsidRPr="000A17E9" w:rsidRDefault="00C61E60"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C61E60" w:rsidRPr="000A17E9" w:rsidRDefault="00C61E60" w:rsidP="00CE38B9">
      <w:pPr>
        <w:spacing w:before="100" w:beforeAutospacing="1" w:after="100" w:afterAutospacing="1" w:line="240" w:lineRule="auto"/>
        <w:jc w:val="both"/>
        <w:rPr>
          <w:rFonts w:ascii="Sylfaen" w:hAnsi="Sylfaen" w:cs="Sylfaen"/>
        </w:rPr>
      </w:pPr>
      <w:r w:rsidRPr="000A17E9">
        <w:rPr>
          <w:rFonts w:ascii="Sylfaen" w:hAnsi="Sylfaen" w:cs="Sylfaen"/>
        </w:rPr>
        <w:t>სამეცნიერო-კვლევითი ერთეულების მიერ პროგრამით გამოყოფილი დაფინანსების ათვისების მაჩვენებლები შეადგენს 9</w:t>
      </w:r>
      <w:r w:rsidRPr="000A17E9">
        <w:rPr>
          <w:rFonts w:ascii="Sylfaen" w:hAnsi="Sylfaen" w:cs="Sylfaen"/>
          <w:lang w:val="ka-GE"/>
        </w:rPr>
        <w:t>9</w:t>
      </w:r>
      <w:r w:rsidRPr="000A17E9">
        <w:rPr>
          <w:rFonts w:ascii="Sylfaen" w:hAnsi="Sylfaen" w:cs="Sylfaen"/>
        </w:rPr>
        <w:t xml:space="preserve">%-ს; </w:t>
      </w:r>
    </w:p>
    <w:p w:rsidR="00C61E60" w:rsidRPr="000A17E9" w:rsidRDefault="00C61E60" w:rsidP="00CE38B9">
      <w:pPr>
        <w:pStyle w:val="Heading4"/>
        <w:spacing w:line="240" w:lineRule="auto"/>
        <w:rPr>
          <w:rFonts w:ascii="Sylfaen" w:eastAsia="Calibri" w:hAnsi="Sylfaen" w:cs="Calibri"/>
          <w:i w:val="0"/>
          <w:color w:val="auto"/>
        </w:rPr>
      </w:pPr>
      <w:r w:rsidRPr="000A17E9">
        <w:rPr>
          <w:rFonts w:ascii="Sylfaen" w:eastAsia="Calibri" w:hAnsi="Sylfaen" w:cs="Calibri"/>
          <w:i w:val="0"/>
          <w:color w:val="auto"/>
        </w:rPr>
        <w:t>4.5.5 მეცნიერების პოპულარიზაცია (32 05 05)</w:t>
      </w:r>
    </w:p>
    <w:p w:rsidR="00C61E60" w:rsidRPr="000A17E9" w:rsidRDefault="00C61E60" w:rsidP="00CE38B9">
      <w:pPr>
        <w:spacing w:line="240" w:lineRule="auto"/>
        <w:rPr>
          <w:rFonts w:ascii="Sylfaen" w:eastAsia="Calibri" w:hAnsi="Sylfaen"/>
        </w:rPr>
      </w:pPr>
    </w:p>
    <w:p w:rsidR="00C61E60" w:rsidRPr="000A17E9" w:rsidRDefault="00C61E60" w:rsidP="00CE38B9">
      <w:pPr>
        <w:spacing w:line="240" w:lineRule="auto"/>
        <w:rPr>
          <w:rFonts w:ascii="Sylfaen" w:eastAsia="Calibri" w:hAnsi="Sylfaen" w:cs="Calibri"/>
        </w:rPr>
      </w:pPr>
      <w:r w:rsidRPr="000A17E9">
        <w:rPr>
          <w:rFonts w:ascii="Sylfaen" w:eastAsia="Calibri" w:hAnsi="Sylfaen" w:cs="Calibri"/>
        </w:rPr>
        <w:t>პროგრამის განმახორციელებელი:</w:t>
      </w:r>
    </w:p>
    <w:p w:rsidR="00C61E60" w:rsidRPr="000A17E9" w:rsidRDefault="00C61E60" w:rsidP="0002368F">
      <w:pPr>
        <w:pStyle w:val="ListParagraph"/>
        <w:numPr>
          <w:ilvl w:val="0"/>
          <w:numId w:val="106"/>
        </w:numPr>
        <w:spacing w:before="100" w:beforeAutospacing="1" w:after="100" w:afterAutospacing="1" w:line="240" w:lineRule="auto"/>
        <w:ind w:left="426" w:right="0" w:hanging="426"/>
      </w:pPr>
      <w:r w:rsidRPr="000A17E9">
        <w:t>საქართველოს განათლების</w:t>
      </w:r>
      <w:r w:rsidRPr="000A17E9">
        <w:rPr>
          <w:lang w:val="ka-GE"/>
        </w:rPr>
        <w:t xml:space="preserve">ა და </w:t>
      </w:r>
      <w:r w:rsidRPr="000A17E9">
        <w:t>მეცნიერების</w:t>
      </w:r>
      <w:r w:rsidRPr="000A17E9">
        <w:rPr>
          <w:lang w:val="ka-GE"/>
        </w:rPr>
        <w:t xml:space="preserve"> </w:t>
      </w:r>
      <w:r w:rsidRPr="000A17E9">
        <w:t>სამინისტრო</w:t>
      </w:r>
      <w:r w:rsidRPr="000A17E9">
        <w:rPr>
          <w:lang w:val="ka-GE"/>
        </w:rPr>
        <w:t>.</w:t>
      </w:r>
    </w:p>
    <w:p w:rsidR="00C61E60" w:rsidRPr="000A17E9" w:rsidRDefault="00C61E60" w:rsidP="00CE38B9">
      <w:pPr>
        <w:pStyle w:val="ListParagraph"/>
        <w:spacing w:before="100" w:beforeAutospacing="1" w:after="100" w:afterAutospacing="1" w:line="240" w:lineRule="auto"/>
        <w:rPr>
          <w:lang w:val="ka-GE"/>
        </w:rPr>
      </w:pPr>
    </w:p>
    <w:p w:rsidR="00C61E60" w:rsidRPr="000A17E9" w:rsidRDefault="00C61E60"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C61E60" w:rsidRPr="000A17E9" w:rsidRDefault="00C61E60" w:rsidP="0002368F">
      <w:pPr>
        <w:pStyle w:val="ListParagraph"/>
        <w:numPr>
          <w:ilvl w:val="0"/>
          <w:numId w:val="111"/>
        </w:numPr>
        <w:shd w:val="clear" w:color="auto" w:fill="FFFFFF" w:themeFill="background1"/>
        <w:spacing w:before="100" w:beforeAutospacing="1" w:after="100" w:afterAutospacing="1" w:line="240" w:lineRule="auto"/>
        <w:ind w:left="426" w:right="0" w:hanging="426"/>
      </w:pPr>
      <w:r w:rsidRPr="000A17E9">
        <w:t>გაიზრდება ქართველი მეცნიერების ცნობადობა სკოლის მოსწავლეებს, ახალგაზრდებსა და ფართო საზოგადოებაში;</w:t>
      </w:r>
    </w:p>
    <w:p w:rsidR="00C61E60" w:rsidRPr="000A17E9" w:rsidRDefault="00C61E60" w:rsidP="0002368F">
      <w:pPr>
        <w:pStyle w:val="ListParagraph"/>
        <w:numPr>
          <w:ilvl w:val="0"/>
          <w:numId w:val="111"/>
        </w:numPr>
        <w:shd w:val="clear" w:color="auto" w:fill="FFFFFF" w:themeFill="background1"/>
        <w:spacing w:before="100" w:beforeAutospacing="1" w:after="100" w:afterAutospacing="1" w:line="240" w:lineRule="auto"/>
        <w:ind w:left="426" w:right="0" w:hanging="426"/>
      </w:pPr>
      <w:r w:rsidRPr="000A17E9">
        <w:t>გაიზრდება მეცნიერების მოტივაცია და მეცნიერების პროფესიის პრესტიჟი;</w:t>
      </w:r>
    </w:p>
    <w:p w:rsidR="00C61E60" w:rsidRPr="000A17E9" w:rsidRDefault="00C61E60" w:rsidP="0002368F">
      <w:pPr>
        <w:pStyle w:val="ListParagraph"/>
        <w:numPr>
          <w:ilvl w:val="0"/>
          <w:numId w:val="111"/>
        </w:numPr>
        <w:shd w:val="clear" w:color="auto" w:fill="FFFFFF" w:themeFill="background1"/>
        <w:spacing w:before="100" w:beforeAutospacing="1" w:after="100" w:afterAutospacing="1" w:line="240" w:lineRule="auto"/>
        <w:ind w:left="426" w:right="0" w:hanging="426"/>
      </w:pPr>
      <w:r w:rsidRPr="000A17E9">
        <w:t>გაიზრდება სამეცნიერო-კვლევით საქმიანობასა და ინოვაციებში  ჩართული სკოლის მოსწავლეებისა და სტუდენტების რაოდენობა.</w:t>
      </w:r>
    </w:p>
    <w:p w:rsidR="00C61E60" w:rsidRPr="000A17E9" w:rsidRDefault="00C61E60" w:rsidP="0002368F">
      <w:pPr>
        <w:pStyle w:val="ListParagraph"/>
        <w:numPr>
          <w:ilvl w:val="0"/>
          <w:numId w:val="111"/>
        </w:numPr>
        <w:shd w:val="clear" w:color="auto" w:fill="FFFFFF" w:themeFill="background1"/>
        <w:spacing w:before="100" w:beforeAutospacing="1" w:after="100" w:afterAutospacing="1" w:line="240" w:lineRule="auto"/>
        <w:ind w:left="426" w:right="0" w:hanging="426"/>
      </w:pPr>
      <w:r w:rsidRPr="000A17E9">
        <w:t>გაიზრდება ახალგაზრდების, სტუდენტებისა და სკოლის მოსწავლეების დაინტერესება სამეცნიერო კვლევებითა და ინოვაციებით.</w:t>
      </w:r>
    </w:p>
    <w:p w:rsidR="00C61E60" w:rsidRPr="000A17E9" w:rsidRDefault="00C61E60"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lang w:val="ka-GE"/>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C61E60" w:rsidRPr="000A17E9" w:rsidRDefault="00C61E60" w:rsidP="0002368F">
      <w:pPr>
        <w:pStyle w:val="ListParagraph"/>
        <w:numPr>
          <w:ilvl w:val="0"/>
          <w:numId w:val="136"/>
        </w:numPr>
        <w:spacing w:before="100" w:beforeAutospacing="1" w:after="100" w:afterAutospacing="1" w:line="240" w:lineRule="auto"/>
        <w:ind w:right="0"/>
        <w:rPr>
          <w:lang w:val="ka-GE"/>
        </w:rPr>
      </w:pPr>
      <w:r w:rsidRPr="000A17E9">
        <w:rPr>
          <w:lang w:val="ka-GE"/>
        </w:rPr>
        <w:t xml:space="preserve">ჩატარებულია  ღონისძიებები </w:t>
      </w:r>
      <w:r w:rsidRPr="000A17E9">
        <w:t>საზღვარგარეთ მცხოვრებ ქართველ მოსწავლე-ახალგაზრდებში ქართული ენისა და ანბანის შესახებ ცნობიერების ამაღლებ</w:t>
      </w:r>
      <w:r w:rsidRPr="000A17E9">
        <w:rPr>
          <w:lang w:val="ka-GE"/>
        </w:rPr>
        <w:t>ისა</w:t>
      </w:r>
      <w:r w:rsidRPr="000A17E9">
        <w:t xml:space="preserve"> </w:t>
      </w:r>
      <w:r w:rsidRPr="000A17E9">
        <w:rPr>
          <w:lang w:val="ka-GE"/>
        </w:rPr>
        <w:t xml:space="preserve">და </w:t>
      </w:r>
      <w:r w:rsidRPr="000A17E9">
        <w:t xml:space="preserve"> ქართული ენის ცოდნის განმტკიცებ</w:t>
      </w:r>
      <w:r w:rsidRPr="000A17E9">
        <w:rPr>
          <w:lang w:val="ka-GE"/>
        </w:rPr>
        <w:t xml:space="preserve">ის, ასევე </w:t>
      </w:r>
      <w:r w:rsidRPr="000A17E9">
        <w:t>ქართველოლოგ მეცნიერთა და  ქართულ ხელნაწერთა შესახებ საუკეთესო სტატიების გამოვლენ</w:t>
      </w:r>
      <w:r w:rsidRPr="000A17E9">
        <w:rPr>
          <w:lang w:val="ka-GE"/>
        </w:rPr>
        <w:t>ის მიზნით;</w:t>
      </w:r>
    </w:p>
    <w:p w:rsidR="00C61E60" w:rsidRPr="000A17E9" w:rsidRDefault="00C61E60" w:rsidP="0002368F">
      <w:pPr>
        <w:pStyle w:val="ListParagraph"/>
        <w:numPr>
          <w:ilvl w:val="0"/>
          <w:numId w:val="136"/>
        </w:numPr>
        <w:spacing w:before="100" w:beforeAutospacing="1" w:after="100" w:afterAutospacing="1" w:line="240" w:lineRule="auto"/>
        <w:ind w:right="0"/>
        <w:rPr>
          <w:lang w:val="ka-GE"/>
        </w:rPr>
      </w:pPr>
      <w:r w:rsidRPr="000A17E9">
        <w:rPr>
          <w:lang w:val="ka-GE"/>
        </w:rPr>
        <w:t>ჩატარებულია</w:t>
      </w:r>
      <w:r w:rsidRPr="000A17E9">
        <w:t xml:space="preserve"> ონლაინ ტრენინგი ქართული ანბანის წარმოშობის თეორიებისა და ისტორიის თემაზე უცხოეთის ქართული დიასპორის მოსწავლეებისთვის</w:t>
      </w:r>
      <w:r w:rsidRPr="000A17E9">
        <w:rPr>
          <w:lang w:val="ka-GE"/>
        </w:rPr>
        <w:t>;</w:t>
      </w:r>
    </w:p>
    <w:p w:rsidR="00C61E60" w:rsidRPr="000A17E9" w:rsidRDefault="00C61E60" w:rsidP="0002368F">
      <w:pPr>
        <w:pStyle w:val="ListParagraph"/>
        <w:numPr>
          <w:ilvl w:val="0"/>
          <w:numId w:val="136"/>
        </w:numPr>
        <w:spacing w:before="100" w:beforeAutospacing="1" w:after="100" w:afterAutospacing="1" w:line="240" w:lineRule="auto"/>
        <w:ind w:right="0"/>
        <w:rPr>
          <w:lang w:val="ka-GE"/>
        </w:rPr>
      </w:pPr>
      <w:r w:rsidRPr="000A17E9">
        <w:t>განხორციელ</w:t>
      </w:r>
      <w:r w:rsidRPr="000A17E9">
        <w:rPr>
          <w:lang w:val="ka-GE"/>
        </w:rPr>
        <w:t>ებულია</w:t>
      </w:r>
      <w:r w:rsidRPr="000A17E9">
        <w:t xml:space="preserve"> ვიდეო პროექტი „საქართველოს მეცნიერთა მატიანე“</w:t>
      </w:r>
      <w:r w:rsidRPr="000A17E9">
        <w:rPr>
          <w:lang w:val="ka-GE"/>
        </w:rPr>
        <w:t>.</w:t>
      </w:r>
    </w:p>
    <w:p w:rsidR="00C61E60" w:rsidRPr="000A17E9" w:rsidRDefault="00C61E60"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C61E60" w:rsidRPr="000A17E9" w:rsidRDefault="00C61E60"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1.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C61E60" w:rsidRPr="000A17E9" w:rsidRDefault="00C61E60"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ფესტივალის ფარგლებში ჩატარდა 150-მდე ღონისძიება, მონაწილეობა მიიღო 40-მდე ორგანიზაციამ და ფესტივალმა უმასპინძლა რამდენიმე ათასს სტუმარს; </w:t>
      </w:r>
    </w:p>
    <w:p w:rsidR="00C61E60" w:rsidRPr="000A17E9" w:rsidRDefault="00C61E60"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C61E60" w:rsidRPr="000A17E9" w:rsidRDefault="00C61E60"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ფესტივალის ფარგლებში ჩატარებული ღონისძიებების, მონაწილე სუბიექტებისა და ვიზიტორების რაოდენობა საბაზისო მაჩვენებელთან შედარებით გაზრდილია 10%-ით; </w:t>
      </w:r>
    </w:p>
    <w:p w:rsidR="00C61E60" w:rsidRPr="000A17E9" w:rsidRDefault="00C61E60"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C61E60" w:rsidRPr="000A17E9" w:rsidRDefault="00C61E60" w:rsidP="0002368F">
      <w:pPr>
        <w:pStyle w:val="ListParagraph"/>
        <w:numPr>
          <w:ilvl w:val="0"/>
          <w:numId w:val="137"/>
        </w:numPr>
        <w:spacing w:after="0" w:line="240" w:lineRule="auto"/>
        <w:ind w:right="0"/>
      </w:pPr>
      <w:r w:rsidRPr="000A17E9">
        <w:t>კოვიდ-19 პანდემიასთან დაკავშირებით ჩატარებული ერთი ინტერდისციპლინური სამეცნიერო ფორუმი;</w:t>
      </w:r>
    </w:p>
    <w:p w:rsidR="00C61E60" w:rsidRPr="000A17E9" w:rsidRDefault="00C61E60" w:rsidP="0002368F">
      <w:pPr>
        <w:pStyle w:val="ListParagraph"/>
        <w:numPr>
          <w:ilvl w:val="0"/>
          <w:numId w:val="137"/>
        </w:numPr>
        <w:spacing w:after="0" w:line="240" w:lineRule="auto"/>
        <w:ind w:right="0"/>
      </w:pPr>
      <w:r w:rsidRPr="000A17E9">
        <w:t>კონკურსებში ჩართული</w:t>
      </w:r>
      <w:r w:rsidRPr="000A17E9">
        <w:rPr>
          <w:lang w:val="ka-GE"/>
        </w:rPr>
        <w:t xml:space="preserve"> იყო </w:t>
      </w:r>
      <w:r w:rsidRPr="000A17E9">
        <w:t>100-მდე მონაწილე;</w:t>
      </w:r>
    </w:p>
    <w:p w:rsidR="00C61E60" w:rsidRPr="000A17E9" w:rsidRDefault="00C61E60" w:rsidP="0002368F">
      <w:pPr>
        <w:pStyle w:val="ListParagraph"/>
        <w:numPr>
          <w:ilvl w:val="0"/>
          <w:numId w:val="137"/>
        </w:numPr>
        <w:spacing w:after="0" w:line="240" w:lineRule="auto"/>
        <w:ind w:right="0"/>
      </w:pPr>
      <w:r w:rsidRPr="000A17E9">
        <w:t>ქართველოლოგიის თემაზე ვიკიპედიაში განთავსებულ</w:t>
      </w:r>
      <w:r w:rsidRPr="000A17E9">
        <w:rPr>
          <w:lang w:val="ka-GE"/>
        </w:rPr>
        <w:t>ია</w:t>
      </w:r>
      <w:r w:rsidRPr="000A17E9">
        <w:t xml:space="preserve"> 76 სტატია;</w:t>
      </w:r>
    </w:p>
    <w:p w:rsidR="00C61E60" w:rsidRPr="000A17E9" w:rsidRDefault="00C61E60" w:rsidP="0002368F">
      <w:pPr>
        <w:pStyle w:val="ListParagraph"/>
        <w:numPr>
          <w:ilvl w:val="0"/>
          <w:numId w:val="137"/>
        </w:numPr>
        <w:spacing w:after="0" w:line="240" w:lineRule="auto"/>
        <w:ind w:right="0"/>
        <w:rPr>
          <w:lang w:val="ka-GE"/>
        </w:rPr>
      </w:pPr>
      <w:r w:rsidRPr="000A17E9">
        <w:t>პროექტის „საქართველოს მეცნიერთა მატიანე</w:t>
      </w:r>
      <w:r w:rsidRPr="000A17E9">
        <w:rPr>
          <w:lang w:val="ka-GE"/>
        </w:rPr>
        <w:t xml:space="preserve">“ </w:t>
      </w:r>
      <w:r w:rsidRPr="000A17E9">
        <w:t>ფარგლებში მომზადებული 30-მდე ვიდეორგოლი</w:t>
      </w:r>
      <w:r w:rsidRPr="000A17E9">
        <w:rPr>
          <w:lang w:val="ka-GE"/>
        </w:rPr>
        <w:t>;</w:t>
      </w:r>
    </w:p>
    <w:p w:rsidR="00C61E60" w:rsidRPr="000A17E9" w:rsidRDefault="00C61E60" w:rsidP="0002368F">
      <w:pPr>
        <w:pStyle w:val="ListParagraph"/>
        <w:numPr>
          <w:ilvl w:val="0"/>
          <w:numId w:val="137"/>
        </w:numPr>
        <w:spacing w:after="0" w:line="240" w:lineRule="auto"/>
        <w:ind w:right="0"/>
      </w:pPr>
      <w:r w:rsidRPr="000A17E9">
        <w:t xml:space="preserve">პროგრამის ფარგლებში მეცნიერების პოპულარიზაციის მიზნით ჩატარებული </w:t>
      </w:r>
      <w:r w:rsidRPr="000A17E9">
        <w:rPr>
          <w:lang w:val="ka-GE"/>
        </w:rPr>
        <w:t xml:space="preserve">იქნა </w:t>
      </w:r>
      <w:r w:rsidRPr="000A17E9">
        <w:t>ფართო მასშტაბიანი 15-მდე აქტივობა;</w:t>
      </w:r>
    </w:p>
    <w:p w:rsidR="00C61E60" w:rsidRPr="000A17E9" w:rsidRDefault="00C61E60" w:rsidP="0002368F">
      <w:pPr>
        <w:pStyle w:val="ListParagraph"/>
        <w:numPr>
          <w:ilvl w:val="0"/>
          <w:numId w:val="137"/>
        </w:numPr>
        <w:spacing w:after="0" w:line="240" w:lineRule="auto"/>
        <w:ind w:right="0"/>
      </w:pPr>
      <w:r w:rsidRPr="000A17E9">
        <w:t>ჩატარებულ ღონისძიებებში ჩართული</w:t>
      </w:r>
      <w:r w:rsidRPr="000A17E9">
        <w:rPr>
          <w:lang w:val="ka-GE"/>
        </w:rPr>
        <w:t xml:space="preserve"> იყო </w:t>
      </w:r>
      <w:r w:rsidRPr="000A17E9">
        <w:t>150-მდე მონაწილე</w:t>
      </w:r>
      <w:r w:rsidRPr="000A17E9">
        <w:rPr>
          <w:lang w:val="ka-GE"/>
        </w:rPr>
        <w:t xml:space="preserve"> .</w:t>
      </w:r>
    </w:p>
    <w:p w:rsidR="00EB4CCF" w:rsidRPr="000A17E9" w:rsidRDefault="00EB4CCF" w:rsidP="00CE38B9">
      <w:pPr>
        <w:spacing w:before="280" w:after="280" w:line="240" w:lineRule="auto"/>
        <w:jc w:val="both"/>
        <w:rPr>
          <w:rFonts w:ascii="Sylfaen" w:eastAsia="Merriweather" w:hAnsi="Sylfaen" w:cs="Merriweather"/>
          <w:lang w:val="ka-GE"/>
        </w:rPr>
      </w:pPr>
    </w:p>
    <w:p w:rsidR="00EB4CCF" w:rsidRPr="000A17E9" w:rsidRDefault="00EB4CCF" w:rsidP="00CE38B9">
      <w:pPr>
        <w:pStyle w:val="Heading2"/>
        <w:spacing w:line="240" w:lineRule="auto"/>
        <w:jc w:val="both"/>
        <w:rPr>
          <w:rFonts w:ascii="Sylfaen" w:eastAsia="Calibri" w:hAnsi="Sylfaen" w:cs="Calibri"/>
          <w:sz w:val="22"/>
          <w:szCs w:val="22"/>
        </w:rPr>
      </w:pPr>
      <w:r w:rsidRPr="000A17E9">
        <w:rPr>
          <w:rFonts w:ascii="Sylfaen" w:eastAsia="Calibri" w:hAnsi="Sylfaen" w:cs="Calibri"/>
          <w:sz w:val="22"/>
          <w:szCs w:val="22"/>
        </w:rPr>
        <w:t>4.</w:t>
      </w:r>
      <w:r w:rsidRPr="000A17E9">
        <w:rPr>
          <w:rFonts w:ascii="Sylfaen" w:eastAsia="Calibri" w:hAnsi="Sylfaen" w:cs="Calibri"/>
          <w:sz w:val="22"/>
          <w:szCs w:val="22"/>
          <w:lang w:val="ka-GE"/>
        </w:rPr>
        <w:t>6</w:t>
      </w:r>
      <w:r w:rsidRPr="000A17E9">
        <w:rPr>
          <w:rFonts w:ascii="Sylfaen" w:eastAsia="Calibri" w:hAnsi="Sylfaen" w:cs="Calibri"/>
          <w:sz w:val="22"/>
          <w:szCs w:val="22"/>
        </w:rPr>
        <w:t xml:space="preserve"> პროფესიული განათლება  (პროგრამული კოდი 32 03)</w:t>
      </w:r>
    </w:p>
    <w:p w:rsidR="00EB4CCF" w:rsidRPr="000A17E9" w:rsidRDefault="00EB4CCF" w:rsidP="00CE38B9">
      <w:pPr>
        <w:spacing w:line="240" w:lineRule="auto"/>
        <w:ind w:firstLine="720"/>
        <w:rPr>
          <w:rFonts w:ascii="Sylfaen" w:eastAsia="Calibri" w:hAnsi="Sylfaen" w:cs="Calibri"/>
        </w:rPr>
      </w:pPr>
    </w:p>
    <w:p w:rsidR="00EB4CCF" w:rsidRPr="000A17E9" w:rsidRDefault="00EB4CCF" w:rsidP="00CE38B9">
      <w:pPr>
        <w:spacing w:line="240" w:lineRule="auto"/>
        <w:rPr>
          <w:rFonts w:ascii="Sylfaen" w:eastAsia="Calibri" w:hAnsi="Sylfaen" w:cs="Calibri"/>
        </w:rPr>
      </w:pPr>
      <w:r w:rsidRPr="000A17E9">
        <w:rPr>
          <w:rFonts w:ascii="Sylfaen" w:eastAsia="Calibri" w:hAnsi="Sylfaen" w:cs="Calibri"/>
        </w:rPr>
        <w:t>პროგრამის განმახორციელებელი:</w:t>
      </w:r>
    </w:p>
    <w:p w:rsidR="00EB4CCF" w:rsidRPr="000A17E9" w:rsidRDefault="00EB4CCF" w:rsidP="0002368F">
      <w:pPr>
        <w:pStyle w:val="ListParagraph"/>
        <w:numPr>
          <w:ilvl w:val="1"/>
          <w:numId w:val="92"/>
        </w:numPr>
        <w:pBdr>
          <w:top w:val="nil"/>
          <w:left w:val="nil"/>
          <w:bottom w:val="nil"/>
          <w:right w:val="nil"/>
          <w:between w:val="nil"/>
        </w:pBdr>
        <w:tabs>
          <w:tab w:val="left" w:pos="1843"/>
        </w:tabs>
        <w:spacing w:after="0" w:line="240" w:lineRule="auto"/>
        <w:ind w:left="426" w:right="0"/>
        <w:rPr>
          <w:rFonts w:eastAsia="Calibri" w:cs="Calibri"/>
        </w:rPr>
      </w:pPr>
      <w:r w:rsidRPr="000A17E9">
        <w:rPr>
          <w:rFonts w:eastAsia="Calibri" w:cs="Calibri"/>
        </w:rPr>
        <w:t>საქართველოს განათლების</w:t>
      </w:r>
      <w:r w:rsidRPr="000A17E9">
        <w:rPr>
          <w:rFonts w:eastAsia="Calibri" w:cs="Calibri"/>
          <w:lang w:val="ka-GE"/>
        </w:rPr>
        <w:t>ა და</w:t>
      </w:r>
      <w:r w:rsidRPr="000A17E9">
        <w:rPr>
          <w:rFonts w:eastAsia="Calibri" w:cs="Calibri"/>
        </w:rPr>
        <w:t xml:space="preserve"> მეცნიერების სამინისტრო;</w:t>
      </w:r>
    </w:p>
    <w:p w:rsidR="00EB4CCF" w:rsidRPr="000A17E9" w:rsidRDefault="00EB4CCF" w:rsidP="0002368F">
      <w:pPr>
        <w:pStyle w:val="ListParagraph"/>
        <w:numPr>
          <w:ilvl w:val="1"/>
          <w:numId w:val="92"/>
        </w:numPr>
        <w:pBdr>
          <w:top w:val="nil"/>
          <w:left w:val="nil"/>
          <w:bottom w:val="nil"/>
          <w:right w:val="nil"/>
          <w:between w:val="nil"/>
        </w:pBdr>
        <w:tabs>
          <w:tab w:val="left" w:pos="1843"/>
        </w:tabs>
        <w:spacing w:after="0" w:line="240" w:lineRule="auto"/>
        <w:ind w:left="426" w:right="0"/>
        <w:rPr>
          <w:rFonts w:eastAsia="Calibri" w:cs="Calibri"/>
        </w:rPr>
      </w:pPr>
      <w:r w:rsidRPr="000A17E9">
        <w:rPr>
          <w:rFonts w:eastAsia="Calibri" w:cs="Calibri"/>
        </w:rPr>
        <w:t>პროფესიული საგანმანათლებლო კოლეჯები/პროფესიული საგანმანათლებლო პროგრამების განმნახორციელებელი დაწესებულებები;</w:t>
      </w:r>
    </w:p>
    <w:p w:rsidR="00EB4CCF" w:rsidRPr="000A17E9" w:rsidRDefault="00EB4CCF" w:rsidP="0002368F">
      <w:pPr>
        <w:pStyle w:val="ListParagraph"/>
        <w:numPr>
          <w:ilvl w:val="1"/>
          <w:numId w:val="92"/>
        </w:numPr>
        <w:pBdr>
          <w:top w:val="nil"/>
          <w:left w:val="nil"/>
          <w:bottom w:val="nil"/>
          <w:right w:val="nil"/>
          <w:between w:val="nil"/>
        </w:pBdr>
        <w:tabs>
          <w:tab w:val="left" w:pos="1843"/>
        </w:tabs>
        <w:spacing w:after="0" w:line="240" w:lineRule="auto"/>
        <w:ind w:left="426" w:right="0"/>
        <w:rPr>
          <w:rFonts w:eastAsia="Calibri" w:cs="Calibri"/>
        </w:rPr>
      </w:pPr>
      <w:r w:rsidRPr="000A17E9">
        <w:rPr>
          <w:rFonts w:eastAsia="Calibri" w:cs="Calibri"/>
        </w:rPr>
        <w:t xml:space="preserve">სსიპ </w:t>
      </w:r>
      <w:r w:rsidRPr="000A17E9">
        <w:rPr>
          <w:rFonts w:eastAsia="Calibri" w:cs="Calibri"/>
          <w:lang w:val="ka-GE"/>
        </w:rPr>
        <w:t>-</w:t>
      </w:r>
      <w:r w:rsidRPr="000A17E9">
        <w:rPr>
          <w:rFonts w:eastAsia="Calibri" w:cs="Calibri"/>
        </w:rPr>
        <w:t xml:space="preserve"> განათლების ხარისხის განვითარების ეროვნული ცენტრი; </w:t>
      </w:r>
    </w:p>
    <w:p w:rsidR="00EB4CCF" w:rsidRPr="000A17E9" w:rsidRDefault="00EB4CCF" w:rsidP="0002368F">
      <w:pPr>
        <w:pStyle w:val="ListParagraph"/>
        <w:numPr>
          <w:ilvl w:val="1"/>
          <w:numId w:val="92"/>
        </w:numPr>
        <w:pBdr>
          <w:top w:val="nil"/>
          <w:left w:val="nil"/>
          <w:bottom w:val="nil"/>
          <w:right w:val="nil"/>
          <w:between w:val="nil"/>
        </w:pBdr>
        <w:tabs>
          <w:tab w:val="left" w:pos="1843"/>
        </w:tabs>
        <w:spacing w:after="0" w:line="240" w:lineRule="auto"/>
        <w:ind w:left="426" w:right="0"/>
        <w:rPr>
          <w:rFonts w:eastAsia="Calibri" w:cs="Calibri"/>
        </w:rPr>
      </w:pPr>
      <w:r w:rsidRPr="000A17E9">
        <w:rPr>
          <w:rFonts w:eastAsia="Calibri" w:cs="Calibri"/>
        </w:rPr>
        <w:t>სსიპ - ზურაბ ჟვანიას სახელობის სახელმწიფო ადმინისტრირების სკოლა</w:t>
      </w:r>
    </w:p>
    <w:p w:rsidR="00EB4CCF" w:rsidRPr="000A17E9" w:rsidRDefault="00EB4CCF" w:rsidP="00CE38B9">
      <w:pPr>
        <w:pStyle w:val="ListParagraph"/>
        <w:pBdr>
          <w:top w:val="nil"/>
          <w:left w:val="nil"/>
          <w:bottom w:val="nil"/>
          <w:right w:val="nil"/>
          <w:between w:val="nil"/>
        </w:pBdr>
        <w:tabs>
          <w:tab w:val="left" w:pos="1843"/>
        </w:tabs>
        <w:spacing w:line="240" w:lineRule="auto"/>
        <w:ind w:left="426"/>
        <w:rPr>
          <w:rFonts w:eastAsia="Calibri" w:cs="Calibri"/>
        </w:rPr>
      </w:pPr>
    </w:p>
    <w:p w:rsidR="00EB4CCF" w:rsidRPr="000A17E9" w:rsidRDefault="00EB4CCF" w:rsidP="00CE38B9">
      <w:pPr>
        <w:spacing w:line="240" w:lineRule="auto"/>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EB4CCF" w:rsidRPr="000A17E9" w:rsidRDefault="00EB4CCF" w:rsidP="0002368F">
      <w:pPr>
        <w:pStyle w:val="ListParagraph"/>
        <w:numPr>
          <w:ilvl w:val="0"/>
          <w:numId w:val="102"/>
        </w:numPr>
        <w:shd w:val="clear" w:color="auto" w:fill="FFFFFF" w:themeFill="background1"/>
        <w:spacing w:after="0" w:line="240" w:lineRule="auto"/>
        <w:ind w:left="426" w:right="0" w:hanging="426"/>
      </w:pPr>
      <w:r w:rsidRPr="000A17E9">
        <w:t>გაზრდილია პროფესიულ განათლებაზე გეოგრაფიული და ფინანსური ხელმისაწვდომობა ყველა სამიზნე ჯგუფისთვის;</w:t>
      </w:r>
    </w:p>
    <w:p w:rsidR="00EB4CCF" w:rsidRPr="000A17E9" w:rsidRDefault="00EB4CCF" w:rsidP="0002368F">
      <w:pPr>
        <w:pStyle w:val="ListParagraph"/>
        <w:numPr>
          <w:ilvl w:val="0"/>
          <w:numId w:val="102"/>
        </w:numPr>
        <w:shd w:val="clear" w:color="auto" w:fill="FFFFFF" w:themeFill="background1"/>
        <w:spacing w:after="0" w:line="240" w:lineRule="auto"/>
        <w:ind w:left="426" w:right="0" w:hanging="426"/>
      </w:pPr>
      <w:r w:rsidRPr="000A17E9">
        <w:t>გაზრდილია პროფესიული სტუდენტების რაოდენობა და კურსდამთავრებულთა დასაქმების მაჩვენებელი;</w:t>
      </w:r>
    </w:p>
    <w:p w:rsidR="00EB4CCF" w:rsidRPr="000A17E9" w:rsidRDefault="00EB4CCF" w:rsidP="0002368F">
      <w:pPr>
        <w:pStyle w:val="ListParagraph"/>
        <w:numPr>
          <w:ilvl w:val="0"/>
          <w:numId w:val="102"/>
        </w:numPr>
        <w:shd w:val="clear" w:color="auto" w:fill="FFFFFF" w:themeFill="background1"/>
        <w:spacing w:after="0" w:line="240" w:lineRule="auto"/>
        <w:ind w:left="426" w:right="0" w:hanging="426"/>
      </w:pPr>
      <w:r w:rsidRPr="000A17E9">
        <w:t>პროფესიული კვალიფიკაციები ფორმირებულია შრომის ბაზრის მოთხოვნების შესაბამისად, კურსდამთავრებულთა დასაქმებისა და თვითდასაქმების ხელშეწყობის მიზნით დანერგილია სამუშაოზე დაფუძნებული/დუალური პროგრამები და გაუმჯობესებულია სამეწარმეო სწავლება;</w:t>
      </w:r>
    </w:p>
    <w:p w:rsidR="00EB4CCF" w:rsidRPr="000A17E9" w:rsidRDefault="00EB4CCF" w:rsidP="0002368F">
      <w:pPr>
        <w:pStyle w:val="ListParagraph"/>
        <w:numPr>
          <w:ilvl w:val="0"/>
          <w:numId w:val="102"/>
        </w:numPr>
        <w:shd w:val="clear" w:color="auto" w:fill="FFFFFF" w:themeFill="background1"/>
        <w:spacing w:after="0" w:line="240" w:lineRule="auto"/>
        <w:ind w:left="426" w:right="0" w:hanging="426"/>
      </w:pPr>
      <w:r w:rsidRPr="000A17E9">
        <w:t>გაუმჯობესებულია სწავლა სწავლების ხარისხი;</w:t>
      </w:r>
    </w:p>
    <w:p w:rsidR="00EB4CCF" w:rsidRPr="000A17E9" w:rsidRDefault="00EB4CCF" w:rsidP="0002368F">
      <w:pPr>
        <w:pStyle w:val="ListParagraph"/>
        <w:numPr>
          <w:ilvl w:val="0"/>
          <w:numId w:val="102"/>
        </w:numPr>
        <w:shd w:val="clear" w:color="auto" w:fill="FFFFFF" w:themeFill="background1"/>
        <w:spacing w:after="0" w:line="240" w:lineRule="auto"/>
        <w:ind w:left="426" w:right="0" w:hanging="426"/>
      </w:pPr>
      <w:r w:rsidRPr="000A17E9">
        <w:t>უზრუნველყოფილია პროფესიული განათლების მასწავლებლის უწყვეტი პროფესიული განვითარების ხელშეწყობა;</w:t>
      </w:r>
    </w:p>
    <w:p w:rsidR="00EB4CCF" w:rsidRPr="000A17E9" w:rsidRDefault="00EB4CCF" w:rsidP="0002368F">
      <w:pPr>
        <w:pStyle w:val="ListParagraph"/>
        <w:numPr>
          <w:ilvl w:val="0"/>
          <w:numId w:val="102"/>
        </w:numPr>
        <w:shd w:val="clear" w:color="auto" w:fill="FFFFFF" w:themeFill="background1"/>
        <w:spacing w:after="0" w:line="240" w:lineRule="auto"/>
        <w:ind w:left="426" w:right="0" w:hanging="426"/>
      </w:pPr>
      <w:r w:rsidRPr="000A17E9">
        <w:t>უზრუნველყოფილია პროფესიული განათლების კავშირი განათლების სხვა საფეხურებთან;</w:t>
      </w:r>
      <w:r w:rsidRPr="000A17E9">
        <w:br/>
        <w:t>გაუმჯობესებულია საჯარო-კერძო პარტნიორობა და გაზრდილია ერთობლივად განხორციელებული პროექტების მასშტაბი;</w:t>
      </w:r>
    </w:p>
    <w:p w:rsidR="00EB4CCF" w:rsidRPr="000A17E9" w:rsidRDefault="00EB4CCF" w:rsidP="0002368F">
      <w:pPr>
        <w:pStyle w:val="ListParagraph"/>
        <w:numPr>
          <w:ilvl w:val="0"/>
          <w:numId w:val="102"/>
        </w:numPr>
        <w:shd w:val="clear" w:color="auto" w:fill="FFFFFF" w:themeFill="background1"/>
        <w:spacing w:after="0" w:line="240" w:lineRule="auto"/>
        <w:ind w:left="426" w:right="0" w:hanging="426"/>
      </w:pPr>
      <w:r w:rsidRPr="000A17E9">
        <w:t>შექმნილია ზრდასრულთა განათლების სისტემა და ფორმალური/არაფორმალური განათლების აღიარების ეფექტური მექანიზმები;</w:t>
      </w:r>
    </w:p>
    <w:p w:rsidR="00EB4CCF" w:rsidRPr="000A17E9" w:rsidRDefault="00EB4CCF" w:rsidP="0002368F">
      <w:pPr>
        <w:pStyle w:val="ListParagraph"/>
        <w:numPr>
          <w:ilvl w:val="0"/>
          <w:numId w:val="102"/>
        </w:numPr>
        <w:shd w:val="clear" w:color="auto" w:fill="FFFFFF" w:themeFill="background1"/>
        <w:spacing w:after="0" w:line="240" w:lineRule="auto"/>
        <w:ind w:left="426" w:right="0" w:hanging="426"/>
      </w:pPr>
      <w:r w:rsidRPr="000A17E9">
        <w:t>განვითარებულია პროფესიული ორიენტაციისა და კარიერის დაგეგმვის სერვისი.</w:t>
      </w:r>
    </w:p>
    <w:p w:rsidR="00EB4CCF" w:rsidRPr="000A17E9" w:rsidRDefault="00EB4CCF" w:rsidP="00CE38B9">
      <w:pPr>
        <w:spacing w:line="240" w:lineRule="auto"/>
        <w:jc w:val="both"/>
        <w:rPr>
          <w:rFonts w:ascii="Sylfaen" w:hAnsi="Sylfaen" w:cs="Sylfaen"/>
        </w:rPr>
      </w:pPr>
    </w:p>
    <w:p w:rsidR="00EB4CCF" w:rsidRPr="000A17E9" w:rsidRDefault="00EB4CCF" w:rsidP="00CE38B9">
      <w:pPr>
        <w:spacing w:line="240" w:lineRule="auto"/>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EB4CCF" w:rsidRPr="000A17E9" w:rsidRDefault="00EB4CCF" w:rsidP="0002368F">
      <w:pPr>
        <w:numPr>
          <w:ilvl w:val="0"/>
          <w:numId w:val="128"/>
        </w:numPr>
        <w:spacing w:after="0" w:line="240" w:lineRule="auto"/>
        <w:ind w:left="284"/>
        <w:jc w:val="both"/>
        <w:rPr>
          <w:rFonts w:ascii="Sylfaen" w:hAnsi="Sylfaen"/>
          <w:lang w:val="ka-GE"/>
        </w:rPr>
      </w:pPr>
      <w:r w:rsidRPr="000A17E9">
        <w:rPr>
          <w:rFonts w:ascii="Sylfaen" w:hAnsi="Sylfaen"/>
          <w:lang w:val="ka-GE"/>
        </w:rPr>
        <w:t>გაზრდილია პროფესიულ განათლებაზე გეოგრაფიული და ფინანსური ხელმისაწვდომობა ყველა სამიზნე ჯგუფისთვის;</w:t>
      </w:r>
    </w:p>
    <w:p w:rsidR="00EB4CCF" w:rsidRPr="000A17E9" w:rsidRDefault="00EB4CCF" w:rsidP="0002368F">
      <w:pPr>
        <w:numPr>
          <w:ilvl w:val="0"/>
          <w:numId w:val="128"/>
        </w:numPr>
        <w:spacing w:after="0" w:line="240" w:lineRule="auto"/>
        <w:ind w:left="284"/>
        <w:jc w:val="both"/>
        <w:rPr>
          <w:rFonts w:ascii="Sylfaen" w:hAnsi="Sylfaen"/>
          <w:lang w:val="ka-GE"/>
        </w:rPr>
      </w:pPr>
      <w:r w:rsidRPr="000A17E9">
        <w:rPr>
          <w:rFonts w:ascii="Sylfaen" w:hAnsi="Sylfaen"/>
          <w:lang w:val="ka-GE"/>
        </w:rPr>
        <w:t xml:space="preserve">გაზრდილია პროფესიული სტუდენტების რაოდენობა, ყველა პროფესიულ საგანმანათლებლო დაწესებულება, რომელშიც სწავლობენ სსსმ და შშმ სტუდენტები, უზრუნველყოფილია ინდივიდუალური საჭიროების შესაბამისი პროფესიული/ადამიანური და მატერიალური მხარდაჭერით. </w:t>
      </w:r>
    </w:p>
    <w:p w:rsidR="00EB4CCF" w:rsidRPr="000A17E9" w:rsidRDefault="00EB4CCF" w:rsidP="0002368F">
      <w:pPr>
        <w:numPr>
          <w:ilvl w:val="0"/>
          <w:numId w:val="128"/>
        </w:numPr>
        <w:spacing w:after="0" w:line="240" w:lineRule="auto"/>
        <w:ind w:left="284"/>
        <w:jc w:val="both"/>
        <w:rPr>
          <w:rFonts w:ascii="Sylfaen" w:hAnsi="Sylfaen"/>
          <w:lang w:val="ka-GE"/>
        </w:rPr>
      </w:pPr>
      <w:r w:rsidRPr="000A17E9">
        <w:rPr>
          <w:rFonts w:ascii="Sylfaen" w:hAnsi="Sylfaen"/>
          <w:lang w:val="ka-GE"/>
        </w:rPr>
        <w:t xml:space="preserve">გაიზარდა პროფესიული საგანმანათლებლო და მომზადება-გადამზადების პროგრამების ხელმისაწვდომობა. საანგარიშო პერიოდში,  განხორციელდა 94 პროექტი: არქიტექტურისა და მშენებლობის მიმართულებით განხორციელდა 10 პროექტი, ბიზნესისა და ადმინისტრირების მიმართულებით - 9, ინჟინერიისა და საინჟინრო საქმის მიმართულებით - 20,  ინფორმაციისა და კომუნიკაციის ტექნოლოგიების მიმართულებით - 14, მეტყევეობის მიმართულებით - 2, პერსონალური მომსახურებების მიმართულებით - 20, სოფლის მეურნეობის მიმართულებით - 2, ტრანსპორტის მომსახურების მიმართულებით - 2,  წარმოებისა და გადამუშავების მიმართულებით - 7,  ხელოვნების მიმართულებით - 7, ჯანდაცვის მიმართულებით - 1; </w:t>
      </w:r>
    </w:p>
    <w:p w:rsidR="00EB4CCF" w:rsidRPr="000A17E9" w:rsidRDefault="00EB4CCF" w:rsidP="0002368F">
      <w:pPr>
        <w:numPr>
          <w:ilvl w:val="0"/>
          <w:numId w:val="128"/>
        </w:numPr>
        <w:spacing w:after="0" w:line="240" w:lineRule="auto"/>
        <w:ind w:left="284"/>
        <w:jc w:val="both"/>
        <w:rPr>
          <w:rFonts w:ascii="Sylfaen" w:hAnsi="Sylfaen"/>
          <w:lang w:val="ka-GE"/>
        </w:rPr>
      </w:pPr>
      <w:r w:rsidRPr="000A17E9">
        <w:rPr>
          <w:rFonts w:ascii="Sylfaen" w:hAnsi="Sylfaen"/>
          <w:lang w:val="ka-GE"/>
        </w:rPr>
        <w:t>მეწარმეობრივი აზროვნების განვითარების მიზნით, შემუშავდა პროფესიულ საგანმანათლებლო დაწესებულებებში სამეწარმეო კულტურის დანერგვის კონცეფცია, რომლის პილოტირება მიმდინარეობს ორ პროფესიულ საგანმანათლებლო დაწესებულებაში; დაიწყო მართვის დეცენტრალიზაციის პროცესი და სამეწარმეო კოლეჯის მოდელის დანერგვა;</w:t>
      </w:r>
    </w:p>
    <w:p w:rsidR="00EB4CCF" w:rsidRPr="000A17E9" w:rsidRDefault="00EB4CCF" w:rsidP="0002368F">
      <w:pPr>
        <w:numPr>
          <w:ilvl w:val="0"/>
          <w:numId w:val="128"/>
        </w:numPr>
        <w:spacing w:after="0" w:line="240" w:lineRule="auto"/>
        <w:ind w:left="284"/>
        <w:jc w:val="both"/>
        <w:rPr>
          <w:rFonts w:ascii="Sylfaen" w:hAnsi="Sylfaen"/>
          <w:lang w:val="ka-GE"/>
        </w:rPr>
      </w:pPr>
      <w:r w:rsidRPr="000A17E9">
        <w:rPr>
          <w:rFonts w:ascii="Sylfaen" w:hAnsi="Sylfaen"/>
          <w:lang w:val="ka-GE"/>
        </w:rPr>
        <w:t xml:space="preserve">სისტემაში დანერგილია 112 მოდულური  პროგრამა, მათ შორის 45 უნიკალური დასახელების პროგრამა ხორციელდება დუალური მიდგომით. 2021 წლის მიღების ფარგლებში დუალურ პროგრამებზე ადგილების რაოდენობა 500-მდე გაიზარდა; </w:t>
      </w:r>
    </w:p>
    <w:p w:rsidR="00EB4CCF" w:rsidRPr="000A17E9" w:rsidRDefault="00EB4CCF" w:rsidP="0002368F">
      <w:pPr>
        <w:numPr>
          <w:ilvl w:val="0"/>
          <w:numId w:val="128"/>
        </w:numPr>
        <w:spacing w:after="0" w:line="240" w:lineRule="auto"/>
        <w:ind w:left="284"/>
        <w:jc w:val="both"/>
        <w:rPr>
          <w:rFonts w:ascii="Sylfaen" w:hAnsi="Sylfaen"/>
          <w:lang w:val="ka-GE"/>
        </w:rPr>
      </w:pPr>
      <w:r w:rsidRPr="000A17E9">
        <w:rPr>
          <w:rFonts w:ascii="Sylfaen" w:hAnsi="Sylfaen"/>
          <w:lang w:val="ka-GE"/>
        </w:rPr>
        <w:t>დაინერგა 70 ინტეგრირებული პროგრამა 26 დაწესებულებაში (22  საჯარო და 4 კერძო). 2021 წლის მიღების ფარგლებში ინტეგრირებულ პროგრამებზე ადგილების რაოდენობა 800-მდე გაიზარდა;</w:t>
      </w:r>
    </w:p>
    <w:p w:rsidR="00EB4CCF" w:rsidRPr="000A17E9" w:rsidRDefault="00EB4CCF"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EB4CCF" w:rsidRPr="000A17E9" w:rsidRDefault="00EB4CCF"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1.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EB4CCF" w:rsidRPr="000A17E9" w:rsidRDefault="00EB4CCF"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სახელმწიფო სასწავლებლებში, პროფესიულ პროგრამებზე აქტიური სტუდენტთა მაჩვენებელი წლიურად აღწევს 10 000-ს, ხოლო კურსდამთავრებულთა დასაქმების მაჩვენებელი აღწევს 62%-ს; </w:t>
      </w:r>
    </w:p>
    <w:p w:rsidR="00EB4CCF" w:rsidRPr="000A17E9" w:rsidRDefault="00EB4CCF"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EB4CCF" w:rsidRPr="000A17E9" w:rsidRDefault="00EB4CCF"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საანგარიშო პერიოდში საბაზისო მაჩვენებელთან შედარებით პროფესიულ პროგრამებზე ჩარიცხულ სტუდენტთა მაჩვენებელი გაიზრდება 20%-ით, ხოლო კურსდამთავრებულთა დასაქმების მაჩვენებელი შეადგენს არანაკლებ 60%; </w:t>
      </w: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EB4CCF" w:rsidRPr="000A17E9" w:rsidRDefault="00EB4CCF" w:rsidP="00CE38B9">
      <w:pPr>
        <w:pStyle w:val="xxabzacixml"/>
        <w:ind w:firstLine="0"/>
        <w:rPr>
          <w:lang w:val="ka-GE" w:eastAsia="ka-GE"/>
        </w:rPr>
      </w:pPr>
      <w:r w:rsidRPr="000A17E9">
        <w:rPr>
          <w:lang w:val="ka-GE" w:eastAsia="ka-GE"/>
        </w:rPr>
        <w:t>საანგარიშო პერიოდში საკვალიფიკაციო პროგრამებზე მიღება გამოცხადდა ერთხელ და ჩაირიცხა 11 000-მდე სტუდენტი.</w:t>
      </w:r>
    </w:p>
    <w:p w:rsidR="00EB4CCF" w:rsidRPr="000A17E9" w:rsidRDefault="00EB4CCF" w:rsidP="00CE38B9">
      <w:pPr>
        <w:spacing w:before="100" w:beforeAutospacing="1" w:after="100" w:afterAutospacing="1" w:line="240" w:lineRule="auto"/>
        <w:jc w:val="both"/>
        <w:rPr>
          <w:rFonts w:ascii="Sylfaen" w:hAnsi="Sylfaen" w:cs="Sylfaen"/>
        </w:rPr>
      </w:pPr>
      <w:r w:rsidRPr="000A17E9">
        <w:rPr>
          <w:rFonts w:ascii="Sylfaen" w:hAnsi="Sylfaen" w:cs="Sylfaen"/>
        </w:rPr>
        <w:t>ცდომილების</w:t>
      </w:r>
      <w:r w:rsidRPr="000A17E9">
        <w:rPr>
          <w:rFonts w:ascii="Sylfaen" w:hAnsi="Sylfaen"/>
        </w:rPr>
        <w:t xml:space="preserve"> </w:t>
      </w:r>
      <w:r w:rsidRPr="000A17E9">
        <w:rPr>
          <w:rFonts w:ascii="Sylfaen" w:hAnsi="Sylfaen" w:cs="Sylfaen"/>
        </w:rPr>
        <w:t>მაჩვენებელი</w:t>
      </w:r>
      <w:r w:rsidRPr="000A17E9">
        <w:rPr>
          <w:rFonts w:ascii="Sylfaen" w:hAnsi="Sylfaen"/>
        </w:rPr>
        <w:t xml:space="preserve"> (%/</w:t>
      </w:r>
      <w:r w:rsidRPr="000A17E9">
        <w:rPr>
          <w:rFonts w:ascii="Sylfaen" w:hAnsi="Sylfaen" w:cs="Sylfaen"/>
        </w:rPr>
        <w:t>აღწერა</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განმარტება</w:t>
      </w:r>
      <w:r w:rsidRPr="000A17E9">
        <w:rPr>
          <w:rFonts w:ascii="Sylfaen" w:hAnsi="Sylfaen"/>
        </w:rPr>
        <w:t xml:space="preserve"> </w:t>
      </w:r>
      <w:r w:rsidRPr="000A17E9">
        <w:rPr>
          <w:rFonts w:ascii="Sylfaen" w:hAnsi="Sylfaen" w:cs="Sylfaen"/>
        </w:rPr>
        <w:t>დაგეგმილ</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შედეგებს</w:t>
      </w:r>
      <w:r w:rsidRPr="000A17E9">
        <w:rPr>
          <w:rFonts w:ascii="Sylfaen" w:hAnsi="Sylfaen"/>
        </w:rPr>
        <w:t xml:space="preserve"> </w:t>
      </w:r>
      <w:r w:rsidRPr="000A17E9">
        <w:rPr>
          <w:rFonts w:ascii="Sylfaen" w:hAnsi="Sylfaen" w:cs="Sylfaen"/>
        </w:rPr>
        <w:t>შორის</w:t>
      </w:r>
      <w:r w:rsidRPr="000A17E9">
        <w:rPr>
          <w:rFonts w:ascii="Sylfaen" w:hAnsi="Sylfaen"/>
        </w:rPr>
        <w:t xml:space="preserve"> </w:t>
      </w:r>
      <w:r w:rsidRPr="000A17E9">
        <w:rPr>
          <w:rFonts w:ascii="Sylfaen" w:hAnsi="Sylfaen" w:cs="Sylfaen"/>
        </w:rPr>
        <w:t>არსებულ</w:t>
      </w:r>
      <w:r w:rsidRPr="000A17E9">
        <w:rPr>
          <w:rFonts w:ascii="Sylfaen" w:hAnsi="Sylfaen"/>
        </w:rPr>
        <w:t xml:space="preserve"> </w:t>
      </w:r>
      <w:r w:rsidRPr="000A17E9">
        <w:rPr>
          <w:rFonts w:ascii="Sylfaen" w:hAnsi="Sylfaen" w:cs="Sylfaen"/>
        </w:rPr>
        <w:t xml:space="preserve">განსხვავებებზე </w:t>
      </w:r>
    </w:p>
    <w:p w:rsidR="00EB4CCF" w:rsidRPr="000A17E9" w:rsidRDefault="00EB4CCF" w:rsidP="00CE38B9">
      <w:pPr>
        <w:spacing w:before="100" w:beforeAutospacing="1" w:after="100" w:afterAutospacing="1" w:line="240" w:lineRule="auto"/>
        <w:jc w:val="both"/>
        <w:rPr>
          <w:rFonts w:ascii="Sylfaen" w:eastAsia="Calibri" w:hAnsi="Sylfaen" w:cs="Calibri"/>
          <w:lang w:val="ka-GE"/>
        </w:rPr>
      </w:pPr>
      <w:r w:rsidRPr="000A17E9">
        <w:rPr>
          <w:rFonts w:ascii="Sylfaen" w:eastAsia="Calibri" w:hAnsi="Sylfaen" w:cs="Calibri"/>
          <w:lang w:val="ka-GE"/>
        </w:rPr>
        <w:t>კოვიდ 19-ით გამოწვეული პანდემიის გამო,  2020-2021 წლებში კურსდამთავრებულთა დასაქმების მაჩვენებლის კვლევა არ ჩატარდა.</w:t>
      </w:r>
    </w:p>
    <w:p w:rsidR="00EB4CCF" w:rsidRPr="000A17E9" w:rsidRDefault="00EB4CCF"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2.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EB4CCF" w:rsidRPr="000A17E9" w:rsidRDefault="00EB4CCF"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დანერგილი პროფესიული საგანმანათლებლო პროგრამების 100% დამსაქმებლის მონაწილეობით შექმნილი მოდულური (საიდანაც მინიმუმ 30 არის დუალური) პროგრამები; </w:t>
      </w:r>
    </w:p>
    <w:p w:rsidR="00EB4CCF" w:rsidRPr="000A17E9" w:rsidRDefault="00EB4CCF"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EB4CCF" w:rsidRPr="000A17E9" w:rsidRDefault="00EB4CCF"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დანერგილი დუალური პროგრამების რაოდენობა გაზრდილია 50%-ით; </w:t>
      </w: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EB4CCF" w:rsidRPr="000A17E9" w:rsidRDefault="00EB4CCF" w:rsidP="00CE38B9">
      <w:pPr>
        <w:spacing w:line="240" w:lineRule="auto"/>
        <w:jc w:val="both"/>
        <w:rPr>
          <w:rFonts w:ascii="Sylfaen" w:eastAsia="Sylfaen" w:hAnsi="Sylfaen"/>
          <w:lang w:val="ka-GE"/>
        </w:rPr>
      </w:pPr>
      <w:r w:rsidRPr="000A17E9">
        <w:rPr>
          <w:rFonts w:ascii="Sylfaen" w:eastAsia="Sylfaen" w:hAnsi="Sylfaen"/>
          <w:lang w:val="ka-GE"/>
        </w:rPr>
        <w:t>საანგარიშო პერიოდში დამატებით დაინერგა</w:t>
      </w:r>
      <w:r w:rsidRPr="000A17E9">
        <w:rPr>
          <w:rFonts w:ascii="Sylfaen" w:eastAsia="Sylfaen" w:hAnsi="Sylfaen"/>
        </w:rPr>
        <w:t xml:space="preserve"> </w:t>
      </w:r>
      <w:r w:rsidRPr="000A17E9">
        <w:rPr>
          <w:rFonts w:ascii="Sylfaen" w:eastAsia="Sylfaen" w:hAnsi="Sylfaen"/>
          <w:lang w:val="ka-GE"/>
        </w:rPr>
        <w:t>5</w:t>
      </w:r>
      <w:r w:rsidRPr="000A17E9">
        <w:rPr>
          <w:rFonts w:ascii="Sylfaen" w:eastAsia="Sylfaen" w:hAnsi="Sylfaen"/>
        </w:rPr>
        <w:t xml:space="preserve"> დუალური (უნიკალური) პროგრამა</w:t>
      </w:r>
      <w:r w:rsidRPr="000A17E9">
        <w:rPr>
          <w:rFonts w:ascii="Sylfaen" w:eastAsia="Sylfaen" w:hAnsi="Sylfaen"/>
          <w:lang w:val="ka-GE"/>
        </w:rPr>
        <w:t xml:space="preserve">. </w:t>
      </w:r>
    </w:p>
    <w:p w:rsidR="00EB4CCF" w:rsidRPr="000A17E9" w:rsidRDefault="00EB4CCF" w:rsidP="00CE38B9">
      <w:pPr>
        <w:spacing w:line="240" w:lineRule="auto"/>
        <w:jc w:val="both"/>
        <w:rPr>
          <w:rFonts w:ascii="Sylfaen" w:eastAsia="Sylfaen" w:hAnsi="Sylfaen"/>
          <w:lang w:val="ka-GE"/>
        </w:rPr>
      </w:pPr>
      <w:r w:rsidRPr="000A17E9">
        <w:rPr>
          <w:rFonts w:ascii="Sylfaen" w:eastAsia="Sylfaen" w:hAnsi="Sylfaen"/>
          <w:lang w:val="ka-GE"/>
        </w:rPr>
        <w:t>(სულ დანერგილია</w:t>
      </w:r>
      <w:r w:rsidRPr="000A17E9">
        <w:rPr>
          <w:rFonts w:ascii="Sylfaen" w:eastAsia="Sylfaen" w:hAnsi="Sylfaen"/>
        </w:rPr>
        <w:t xml:space="preserve"> </w:t>
      </w:r>
      <w:r w:rsidRPr="000A17E9">
        <w:rPr>
          <w:rFonts w:ascii="Sylfaen" w:eastAsia="Sylfaen" w:hAnsi="Sylfaen"/>
          <w:lang w:val="ka-GE"/>
        </w:rPr>
        <w:t>45 პროგრამა).</w:t>
      </w:r>
    </w:p>
    <w:p w:rsidR="00EB4CCF" w:rsidRPr="000A17E9" w:rsidRDefault="00EB4CCF" w:rsidP="00CE38B9">
      <w:pPr>
        <w:spacing w:before="100" w:beforeAutospacing="1" w:after="100" w:afterAutospacing="1" w:line="240" w:lineRule="auto"/>
        <w:jc w:val="both"/>
        <w:rPr>
          <w:rFonts w:ascii="Sylfaen" w:hAnsi="Sylfaen" w:cs="Sylfaen"/>
        </w:rPr>
      </w:pPr>
      <w:r w:rsidRPr="000A17E9">
        <w:rPr>
          <w:rFonts w:ascii="Sylfaen" w:hAnsi="Sylfaen" w:cs="Sylfaen"/>
        </w:rPr>
        <w:t>ცდომილების</w:t>
      </w:r>
      <w:r w:rsidRPr="000A17E9">
        <w:rPr>
          <w:rFonts w:ascii="Sylfaen" w:hAnsi="Sylfaen"/>
        </w:rPr>
        <w:t xml:space="preserve"> </w:t>
      </w:r>
      <w:r w:rsidRPr="000A17E9">
        <w:rPr>
          <w:rFonts w:ascii="Sylfaen" w:hAnsi="Sylfaen" w:cs="Sylfaen"/>
        </w:rPr>
        <w:t>მაჩვენებელი</w:t>
      </w:r>
      <w:r w:rsidRPr="000A17E9">
        <w:rPr>
          <w:rFonts w:ascii="Sylfaen" w:hAnsi="Sylfaen"/>
        </w:rPr>
        <w:t xml:space="preserve"> (%/</w:t>
      </w:r>
      <w:r w:rsidRPr="000A17E9">
        <w:rPr>
          <w:rFonts w:ascii="Sylfaen" w:hAnsi="Sylfaen" w:cs="Sylfaen"/>
        </w:rPr>
        <w:t>აღწერა</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განმარტება</w:t>
      </w:r>
      <w:r w:rsidRPr="000A17E9">
        <w:rPr>
          <w:rFonts w:ascii="Sylfaen" w:hAnsi="Sylfaen"/>
        </w:rPr>
        <w:t xml:space="preserve"> </w:t>
      </w:r>
      <w:r w:rsidRPr="000A17E9">
        <w:rPr>
          <w:rFonts w:ascii="Sylfaen" w:hAnsi="Sylfaen" w:cs="Sylfaen"/>
        </w:rPr>
        <w:t>დაგეგმილ</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შედეგებს</w:t>
      </w:r>
      <w:r w:rsidRPr="000A17E9">
        <w:rPr>
          <w:rFonts w:ascii="Sylfaen" w:hAnsi="Sylfaen"/>
        </w:rPr>
        <w:t xml:space="preserve"> </w:t>
      </w:r>
      <w:r w:rsidRPr="000A17E9">
        <w:rPr>
          <w:rFonts w:ascii="Sylfaen" w:hAnsi="Sylfaen" w:cs="Sylfaen"/>
        </w:rPr>
        <w:t>შორის</w:t>
      </w:r>
      <w:r w:rsidRPr="000A17E9">
        <w:rPr>
          <w:rFonts w:ascii="Sylfaen" w:hAnsi="Sylfaen"/>
        </w:rPr>
        <w:t xml:space="preserve"> </w:t>
      </w:r>
      <w:r w:rsidRPr="000A17E9">
        <w:rPr>
          <w:rFonts w:ascii="Sylfaen" w:hAnsi="Sylfaen" w:cs="Sylfaen"/>
        </w:rPr>
        <w:t>არსებულ</w:t>
      </w:r>
      <w:r w:rsidRPr="000A17E9">
        <w:rPr>
          <w:rFonts w:ascii="Sylfaen" w:hAnsi="Sylfaen"/>
        </w:rPr>
        <w:t xml:space="preserve"> </w:t>
      </w:r>
      <w:r w:rsidRPr="000A17E9">
        <w:rPr>
          <w:rFonts w:ascii="Sylfaen" w:hAnsi="Sylfaen" w:cs="Sylfaen"/>
        </w:rPr>
        <w:t xml:space="preserve">განსხვავებებზე </w:t>
      </w:r>
    </w:p>
    <w:p w:rsidR="00EB4CCF" w:rsidRPr="000A17E9" w:rsidRDefault="00EB4CCF" w:rsidP="00CE38B9">
      <w:pPr>
        <w:spacing w:before="100" w:beforeAutospacing="1" w:after="100" w:afterAutospacing="1" w:line="240" w:lineRule="auto"/>
        <w:jc w:val="both"/>
        <w:rPr>
          <w:rFonts w:ascii="Sylfaen" w:eastAsia="Calibri" w:hAnsi="Sylfaen" w:cs="Calibri"/>
          <w:lang w:val="ka-GE"/>
        </w:rPr>
      </w:pPr>
      <w:r w:rsidRPr="000A17E9">
        <w:rPr>
          <w:rFonts w:ascii="Sylfaen" w:eastAsia="Calibri" w:hAnsi="Sylfaen" w:cs="Calibri"/>
          <w:lang w:val="ka-GE"/>
        </w:rPr>
        <w:t>კოვიდ 19-ით გამოწვეული პანდემიის გამო ქვეყანაში შექმნილი ვითარება.</w:t>
      </w:r>
    </w:p>
    <w:p w:rsidR="00EB4CCF" w:rsidRPr="000A17E9" w:rsidRDefault="00EB4CCF"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3.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EB4CCF" w:rsidRPr="000A17E9" w:rsidRDefault="00EB4CCF"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პროფესიული საგანმანათლებლო პროგრამების განმახორციელებელი სახელმწიფო დაწესებულებების რაოდენობა შეადგენს 41-ს (12 ფილიალით), მათ შორის 3 საჯარო-კერძო პარტნიორობის ფარგლებში; </w:t>
      </w:r>
    </w:p>
    <w:p w:rsidR="00EB4CCF" w:rsidRPr="000A17E9" w:rsidRDefault="00EB4CCF"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EB4CCF" w:rsidRPr="000A17E9" w:rsidRDefault="00EB4CCF"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სასწავლებლების რაოდენობა გაზრდილია წელიწადში მინიმუმ 2-ით; </w:t>
      </w: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EB4CCF" w:rsidRPr="000A17E9" w:rsidRDefault="00EB4CCF" w:rsidP="00CE38B9">
      <w:pPr>
        <w:spacing w:line="240" w:lineRule="auto"/>
        <w:jc w:val="both"/>
        <w:rPr>
          <w:rFonts w:ascii="Sylfaen" w:eastAsia="Sylfaen" w:hAnsi="Sylfaen"/>
        </w:rPr>
      </w:pPr>
      <w:r w:rsidRPr="000A17E9">
        <w:rPr>
          <w:rFonts w:ascii="Sylfaen" w:eastAsia="Sylfaen" w:hAnsi="Sylfaen"/>
        </w:rPr>
        <w:t>პროფესიული საგანმანათლებლო პროგრამების განმახორციელებელი სახელმწიფო დაწესებულებების რაოდენობა შეადგენს 4</w:t>
      </w:r>
      <w:r w:rsidRPr="000A17E9">
        <w:rPr>
          <w:rFonts w:ascii="Sylfaen" w:eastAsia="Sylfaen" w:hAnsi="Sylfaen"/>
          <w:lang w:val="ka-GE"/>
        </w:rPr>
        <w:t>3</w:t>
      </w:r>
      <w:r w:rsidRPr="000A17E9">
        <w:rPr>
          <w:rFonts w:ascii="Sylfaen" w:eastAsia="Sylfaen" w:hAnsi="Sylfaen"/>
        </w:rPr>
        <w:t>-ს (14 ფილიალით), მათ შორის 3 საჯარო-კერძო პარტნიორობის ფარგლებში.</w:t>
      </w:r>
    </w:p>
    <w:p w:rsidR="00EB4CCF" w:rsidRPr="000A17E9" w:rsidRDefault="00EB4CCF" w:rsidP="00CE38B9">
      <w:pPr>
        <w:spacing w:line="240" w:lineRule="auto"/>
        <w:jc w:val="both"/>
        <w:rPr>
          <w:rFonts w:ascii="Sylfaen" w:eastAsia="Sylfaen" w:hAnsi="Sylfaen"/>
          <w:lang w:val="ka-GE"/>
        </w:rPr>
      </w:pPr>
    </w:p>
    <w:p w:rsidR="00EB4CCF" w:rsidRPr="004518F9" w:rsidRDefault="00EB4CCF" w:rsidP="00CE38B9">
      <w:pPr>
        <w:pStyle w:val="Heading4"/>
        <w:spacing w:line="240" w:lineRule="auto"/>
        <w:ind w:left="360" w:hanging="360"/>
        <w:rPr>
          <w:rFonts w:ascii="Sylfaen" w:eastAsia="Calibri" w:hAnsi="Sylfaen" w:cs="Calibri"/>
          <w:i w:val="0"/>
          <w:color w:val="4472C4" w:themeColor="accent1"/>
        </w:rPr>
      </w:pPr>
      <w:r w:rsidRPr="004518F9">
        <w:rPr>
          <w:rFonts w:ascii="Sylfaen" w:eastAsia="Calibri" w:hAnsi="Sylfaen" w:cs="Calibri"/>
          <w:i w:val="0"/>
          <w:color w:val="4472C4" w:themeColor="accent1"/>
          <w:lang w:val="ka-GE"/>
        </w:rPr>
        <w:t xml:space="preserve">4.6.1 </w:t>
      </w:r>
      <w:r w:rsidRPr="004518F9">
        <w:rPr>
          <w:rFonts w:ascii="Sylfaen" w:eastAsia="Calibri" w:hAnsi="Sylfaen" w:cs="Calibri"/>
          <w:i w:val="0"/>
          <w:color w:val="4472C4" w:themeColor="accent1"/>
        </w:rPr>
        <w:t>პროფესიული განათლების განვითარების ხელშეწყობა (პროგრამული კოდი 32 03 01)</w:t>
      </w:r>
    </w:p>
    <w:p w:rsidR="00EB4CCF" w:rsidRPr="000A17E9" w:rsidRDefault="00EB4CCF" w:rsidP="00CE38B9">
      <w:pPr>
        <w:spacing w:line="240" w:lineRule="auto"/>
        <w:rPr>
          <w:rFonts w:ascii="Sylfaen" w:eastAsia="Calibri" w:hAnsi="Sylfaen" w:cs="Calibri"/>
        </w:rPr>
      </w:pPr>
    </w:p>
    <w:p w:rsidR="00EB4CCF" w:rsidRPr="000A17E9" w:rsidRDefault="00EB4CCF" w:rsidP="00CE38B9">
      <w:pPr>
        <w:spacing w:line="240" w:lineRule="auto"/>
        <w:rPr>
          <w:rFonts w:ascii="Sylfaen" w:eastAsia="Calibri" w:hAnsi="Sylfaen" w:cs="Calibri"/>
        </w:rPr>
      </w:pPr>
      <w:r w:rsidRPr="000A17E9">
        <w:rPr>
          <w:rFonts w:ascii="Sylfaen" w:eastAsia="Calibri" w:hAnsi="Sylfaen" w:cs="Calibri"/>
        </w:rPr>
        <w:t>პროგრამის განმახორციელებელი:</w:t>
      </w:r>
    </w:p>
    <w:p w:rsidR="00EB4CCF" w:rsidRPr="000A17E9" w:rsidRDefault="00EB4CCF" w:rsidP="0002368F">
      <w:pPr>
        <w:numPr>
          <w:ilvl w:val="0"/>
          <w:numId w:val="93"/>
        </w:numPr>
        <w:pBdr>
          <w:top w:val="nil"/>
          <w:left w:val="nil"/>
          <w:bottom w:val="nil"/>
          <w:right w:val="nil"/>
          <w:between w:val="nil"/>
        </w:pBdr>
        <w:spacing w:after="0" w:line="240" w:lineRule="auto"/>
        <w:ind w:left="426" w:hanging="426"/>
        <w:jc w:val="both"/>
        <w:rPr>
          <w:rFonts w:ascii="Sylfaen" w:eastAsia="Calibri" w:hAnsi="Sylfaen" w:cs="Calibri"/>
        </w:rPr>
      </w:pPr>
      <w:r w:rsidRPr="000A17E9">
        <w:rPr>
          <w:rFonts w:ascii="Sylfaen" w:eastAsia="Calibri" w:hAnsi="Sylfaen" w:cs="Calibri"/>
        </w:rPr>
        <w:t>საქართველოს განათლების</w:t>
      </w:r>
      <w:r w:rsidRPr="000A17E9">
        <w:rPr>
          <w:rFonts w:ascii="Sylfaen" w:eastAsia="Calibri" w:hAnsi="Sylfaen" w:cs="Calibri"/>
          <w:lang w:val="ka-GE"/>
        </w:rPr>
        <w:t>ა და</w:t>
      </w:r>
      <w:r w:rsidRPr="000A17E9">
        <w:rPr>
          <w:rFonts w:ascii="Sylfaen" w:eastAsia="Calibri" w:hAnsi="Sylfaen" w:cs="Calibri"/>
        </w:rPr>
        <w:t xml:space="preserve"> მეცნიერების სამინისტრო;</w:t>
      </w:r>
    </w:p>
    <w:p w:rsidR="00EB4CCF" w:rsidRPr="000A17E9" w:rsidRDefault="00EB4CCF" w:rsidP="0002368F">
      <w:pPr>
        <w:numPr>
          <w:ilvl w:val="0"/>
          <w:numId w:val="93"/>
        </w:numPr>
        <w:pBdr>
          <w:top w:val="nil"/>
          <w:left w:val="nil"/>
          <w:bottom w:val="nil"/>
          <w:right w:val="nil"/>
          <w:between w:val="nil"/>
        </w:pBdr>
        <w:spacing w:after="0" w:line="240" w:lineRule="auto"/>
        <w:ind w:left="426" w:hanging="426"/>
        <w:jc w:val="both"/>
        <w:rPr>
          <w:rFonts w:ascii="Sylfaen" w:eastAsia="Calibri" w:hAnsi="Sylfaen" w:cs="Calibri"/>
        </w:rPr>
      </w:pPr>
      <w:r w:rsidRPr="000A17E9">
        <w:rPr>
          <w:rFonts w:ascii="Sylfaen" w:eastAsia="Calibri" w:hAnsi="Sylfaen" w:cs="Calibri"/>
        </w:rPr>
        <w:t>პროფესიული საგანმანათლებლო კოლეჯები/პროფესიული საგანმანათლებლო პროგრამების განმნახორციელებელი დაწესებულებები;</w:t>
      </w:r>
    </w:p>
    <w:p w:rsidR="00EB4CCF" w:rsidRPr="000A17E9" w:rsidRDefault="00EB4CCF" w:rsidP="0002368F">
      <w:pPr>
        <w:numPr>
          <w:ilvl w:val="0"/>
          <w:numId w:val="93"/>
        </w:numPr>
        <w:pBdr>
          <w:top w:val="nil"/>
          <w:left w:val="nil"/>
          <w:bottom w:val="nil"/>
          <w:right w:val="nil"/>
          <w:between w:val="nil"/>
        </w:pBdr>
        <w:spacing w:after="0" w:line="240" w:lineRule="auto"/>
        <w:ind w:left="426" w:hanging="426"/>
        <w:jc w:val="both"/>
        <w:rPr>
          <w:rFonts w:ascii="Sylfaen" w:eastAsia="Calibri" w:hAnsi="Sylfaen" w:cs="Calibri"/>
        </w:rPr>
      </w:pPr>
      <w:r w:rsidRPr="000A17E9">
        <w:rPr>
          <w:rFonts w:ascii="Sylfaen" w:eastAsia="Calibri" w:hAnsi="Sylfaen" w:cs="Calibri"/>
        </w:rPr>
        <w:t>სსიპ – განათლების ხარისხის განვითარების ეროვნული ცენტრი;</w:t>
      </w:r>
    </w:p>
    <w:p w:rsidR="00EB4CCF" w:rsidRPr="000A17E9" w:rsidRDefault="00EB4CCF" w:rsidP="00CE38B9">
      <w:pPr>
        <w:spacing w:line="240" w:lineRule="auto"/>
        <w:jc w:val="both"/>
        <w:rPr>
          <w:rFonts w:ascii="Sylfaen" w:eastAsia="Arial Unicode MS" w:hAnsi="Sylfaen" w:cs="Arial Unicode MS"/>
        </w:rPr>
      </w:pP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EB4CCF" w:rsidRPr="000A17E9" w:rsidRDefault="00EB4CCF" w:rsidP="0002368F">
      <w:pPr>
        <w:pStyle w:val="ListParagraph"/>
        <w:numPr>
          <w:ilvl w:val="0"/>
          <w:numId w:val="103"/>
        </w:numPr>
        <w:shd w:val="clear" w:color="auto" w:fill="FFFFFF" w:themeFill="background1"/>
        <w:spacing w:before="100" w:beforeAutospacing="1" w:after="100" w:afterAutospacing="1" w:line="240" w:lineRule="auto"/>
        <w:ind w:left="426" w:right="0" w:hanging="426"/>
      </w:pPr>
      <w:r w:rsidRPr="000A17E9">
        <w:t xml:space="preserve">გაუმჯობესებულია სახელმწიფო პროფესიული საგანმანათლებლო ქსელის გეოგრაფიული დაფარვა და არსებულ ქსელში ყველა სამიზნე ჯგუფისათვის, უზრუნველყოფილია თანამედროვე სასწავლო გარემო; </w:t>
      </w:r>
    </w:p>
    <w:p w:rsidR="00EB4CCF" w:rsidRPr="000A17E9" w:rsidRDefault="00EB4CCF" w:rsidP="0002368F">
      <w:pPr>
        <w:pStyle w:val="ListParagraph"/>
        <w:numPr>
          <w:ilvl w:val="0"/>
          <w:numId w:val="103"/>
        </w:numPr>
        <w:shd w:val="clear" w:color="auto" w:fill="FFFFFF" w:themeFill="background1"/>
        <w:spacing w:before="100" w:beforeAutospacing="1" w:after="100" w:afterAutospacing="1" w:line="240" w:lineRule="auto"/>
        <w:ind w:left="426" w:right="0" w:hanging="426"/>
      </w:pPr>
      <w:r w:rsidRPr="000A17E9">
        <w:t>გაზრდილია პროფესიულ პროგრამებზე ჩარიცხულ სტუდენტთა რაოდენობა და კურსდამთავრებულთა დასაქმების/თვითდასაქმების მაჩვენებელი;</w:t>
      </w:r>
    </w:p>
    <w:p w:rsidR="00EB4CCF" w:rsidRPr="000A17E9" w:rsidRDefault="00EB4CCF" w:rsidP="0002368F">
      <w:pPr>
        <w:pStyle w:val="ListParagraph"/>
        <w:numPr>
          <w:ilvl w:val="0"/>
          <w:numId w:val="103"/>
        </w:numPr>
        <w:shd w:val="clear" w:color="auto" w:fill="FFFFFF" w:themeFill="background1"/>
        <w:spacing w:before="100" w:beforeAutospacing="1" w:after="100" w:afterAutospacing="1" w:line="240" w:lineRule="auto"/>
        <w:ind w:left="426" w:right="0" w:hanging="426"/>
      </w:pPr>
      <w:r w:rsidRPr="000A17E9">
        <w:t>უზრუნველყოფილია დანერგილი დუალური საგანმანათლებლო პროგრამების მაშტაბის ზრდა;</w:t>
      </w:r>
    </w:p>
    <w:p w:rsidR="00EB4CCF" w:rsidRPr="000A17E9" w:rsidRDefault="00EB4CCF" w:rsidP="0002368F">
      <w:pPr>
        <w:pStyle w:val="ListParagraph"/>
        <w:numPr>
          <w:ilvl w:val="0"/>
          <w:numId w:val="103"/>
        </w:numPr>
        <w:shd w:val="clear" w:color="auto" w:fill="FFFFFF" w:themeFill="background1"/>
        <w:spacing w:before="100" w:beforeAutospacing="1" w:after="100" w:afterAutospacing="1" w:line="240" w:lineRule="auto"/>
        <w:ind w:left="426" w:right="0" w:hanging="426"/>
      </w:pPr>
      <w:r w:rsidRPr="000A17E9">
        <w:t xml:space="preserve">ხორციელდება პროფესიული განათლების საკომუნიკაციო სტრატეგია; </w:t>
      </w:r>
    </w:p>
    <w:p w:rsidR="00EB4CCF" w:rsidRPr="000A17E9" w:rsidRDefault="00EB4CCF" w:rsidP="0002368F">
      <w:pPr>
        <w:pStyle w:val="ListParagraph"/>
        <w:numPr>
          <w:ilvl w:val="0"/>
          <w:numId w:val="103"/>
        </w:numPr>
        <w:shd w:val="clear" w:color="auto" w:fill="FFFFFF" w:themeFill="background1"/>
        <w:spacing w:before="100" w:beforeAutospacing="1" w:after="100" w:afterAutospacing="1" w:line="240" w:lineRule="auto"/>
        <w:ind w:left="426" w:right="0" w:hanging="426"/>
      </w:pPr>
      <w:r w:rsidRPr="000A17E9">
        <w:t>გაზრდილია კერძო სექტორთან პარტნიორობით განხორციელებული პროექტების რაოდენობა;</w:t>
      </w:r>
    </w:p>
    <w:p w:rsidR="00EB4CCF" w:rsidRPr="000A17E9" w:rsidRDefault="00EB4CCF" w:rsidP="0002368F">
      <w:pPr>
        <w:pStyle w:val="ListParagraph"/>
        <w:numPr>
          <w:ilvl w:val="0"/>
          <w:numId w:val="103"/>
        </w:numPr>
        <w:shd w:val="clear" w:color="auto" w:fill="FFFFFF" w:themeFill="background1"/>
        <w:spacing w:before="100" w:beforeAutospacing="1" w:after="100" w:afterAutospacing="1" w:line="240" w:lineRule="auto"/>
        <w:ind w:left="426" w:right="0" w:hanging="426"/>
      </w:pPr>
      <w:r w:rsidRPr="000A17E9">
        <w:t>პროფესიული განათლების მასწავლებლებისათვის შემუშავებულია  პროფესიული განვითარების ახალი მოდელი;</w:t>
      </w:r>
    </w:p>
    <w:p w:rsidR="00EB4CCF" w:rsidRPr="000A17E9" w:rsidRDefault="00EB4CCF" w:rsidP="0002368F">
      <w:pPr>
        <w:pStyle w:val="ListParagraph"/>
        <w:numPr>
          <w:ilvl w:val="0"/>
          <w:numId w:val="103"/>
        </w:numPr>
        <w:shd w:val="clear" w:color="auto" w:fill="FFFFFF" w:themeFill="background1"/>
        <w:spacing w:before="100" w:beforeAutospacing="1" w:after="100" w:afterAutospacing="1" w:line="240" w:lineRule="auto"/>
        <w:ind w:left="426" w:right="0" w:hanging="426"/>
      </w:pPr>
      <w:r w:rsidRPr="000A17E9">
        <w:t>დანერგილია ხარისხის უზრუნველყოფის გაუმჯობესებული მექანიზმები და უზრუნველყოფილია ინოვაციური და სამეწარმეო სწავლების ხელშემწყობი მექანიზმები;</w:t>
      </w:r>
    </w:p>
    <w:p w:rsidR="00EB4CCF" w:rsidRPr="000A17E9" w:rsidRDefault="00EB4CCF" w:rsidP="0002368F">
      <w:pPr>
        <w:pStyle w:val="ListParagraph"/>
        <w:numPr>
          <w:ilvl w:val="0"/>
          <w:numId w:val="103"/>
        </w:numPr>
        <w:shd w:val="clear" w:color="auto" w:fill="FFFFFF" w:themeFill="background1"/>
        <w:spacing w:before="100" w:beforeAutospacing="1" w:after="100" w:afterAutospacing="1" w:line="240" w:lineRule="auto"/>
        <w:ind w:left="426" w:right="0" w:hanging="426"/>
      </w:pPr>
      <w:r w:rsidRPr="000A17E9">
        <w:t>განვითარებულია მოწყვლადი ჯგუფების საჭიროებებზე მორგებული საგანმანათლებლო სერვისები;</w:t>
      </w:r>
    </w:p>
    <w:p w:rsidR="00EB4CCF" w:rsidRPr="000A17E9" w:rsidRDefault="00EB4CCF" w:rsidP="0002368F">
      <w:pPr>
        <w:pStyle w:val="ListParagraph"/>
        <w:numPr>
          <w:ilvl w:val="0"/>
          <w:numId w:val="103"/>
        </w:numPr>
        <w:shd w:val="clear" w:color="auto" w:fill="FFFFFF" w:themeFill="background1"/>
        <w:spacing w:before="100" w:beforeAutospacing="1" w:after="100" w:afterAutospacing="1" w:line="240" w:lineRule="auto"/>
        <w:ind w:left="426" w:right="0" w:hanging="426"/>
      </w:pPr>
      <w:r w:rsidRPr="000A17E9">
        <w:t>გაზრდილია პროფესიული უნარების განვითარების კურსებში ჩართული მოსწავლეებისა და საჯარო სკოლების რაოდენობა;</w:t>
      </w:r>
    </w:p>
    <w:p w:rsidR="00EB4CCF" w:rsidRPr="000A17E9" w:rsidRDefault="00EB4CCF" w:rsidP="0002368F">
      <w:pPr>
        <w:pStyle w:val="ListParagraph"/>
        <w:numPr>
          <w:ilvl w:val="0"/>
          <w:numId w:val="103"/>
        </w:numPr>
        <w:shd w:val="clear" w:color="auto" w:fill="FFFFFF" w:themeFill="background1"/>
        <w:spacing w:before="100" w:beforeAutospacing="1" w:after="100" w:afterAutospacing="1" w:line="240" w:lineRule="auto"/>
        <w:ind w:left="426" w:right="0" w:hanging="426"/>
      </w:pPr>
      <w:r w:rsidRPr="000A17E9">
        <w:t xml:space="preserve">პროფესიულ პროგრამებში ინტეგრირებულია ზოგადი განათლება; </w:t>
      </w:r>
    </w:p>
    <w:p w:rsidR="00EB4CCF" w:rsidRPr="000A17E9" w:rsidRDefault="00EB4CCF" w:rsidP="0002368F">
      <w:pPr>
        <w:pStyle w:val="ListParagraph"/>
        <w:numPr>
          <w:ilvl w:val="0"/>
          <w:numId w:val="103"/>
        </w:numPr>
        <w:shd w:val="clear" w:color="auto" w:fill="FFFFFF" w:themeFill="background1"/>
        <w:spacing w:before="100" w:beforeAutospacing="1" w:after="100" w:afterAutospacing="1" w:line="240" w:lineRule="auto"/>
        <w:ind w:left="426" w:right="0" w:hanging="426"/>
      </w:pPr>
      <w:r w:rsidRPr="000A17E9">
        <w:t>დანერგილია ზრდასრულთა განათლების და არაფორმალური განათლების აღიარების სისტემა.</w:t>
      </w: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EB4CCF" w:rsidRPr="000A17E9" w:rsidRDefault="00EB4CCF" w:rsidP="00CE38B9">
      <w:pPr>
        <w:pStyle w:val="karixml"/>
        <w:spacing w:line="240" w:lineRule="auto"/>
        <w:rPr>
          <w:szCs w:val="22"/>
        </w:rPr>
      </w:pPr>
      <w:r w:rsidRPr="000A17E9">
        <w:rPr>
          <w:szCs w:val="22"/>
        </w:rPr>
        <w:t>სისტემაში დანერგილია 112 მოდულური  პროგრამა, მათ შორის 45 უნიკალური დასახელების დუალური პროგრამა;</w:t>
      </w:r>
    </w:p>
    <w:p w:rsidR="00EB4CCF" w:rsidRPr="000A17E9" w:rsidRDefault="00EB4CCF" w:rsidP="00CE38B9">
      <w:pPr>
        <w:pStyle w:val="karixml"/>
        <w:spacing w:line="240" w:lineRule="auto"/>
        <w:rPr>
          <w:rFonts w:eastAsia="Sylfaen"/>
          <w:szCs w:val="22"/>
        </w:rPr>
      </w:pPr>
      <w:r w:rsidRPr="000A17E9">
        <w:rPr>
          <w:szCs w:val="22"/>
        </w:rPr>
        <w:t>სტრატეგიის ფარგლებში დაგეგმილი საკომუნიკაციო ღონისძიებები განხორციელდა ონლაინ ფორმატში. სამუშაო ჯგუფებში თუ სემინარებში, მონაწილეები ჩართულნი იყვნენ ონლაინ პლატფორმის მეშვეობით.</w:t>
      </w:r>
    </w:p>
    <w:p w:rsidR="00EB4CCF" w:rsidRPr="000A17E9" w:rsidRDefault="00EB4CCF" w:rsidP="00CE38B9">
      <w:pPr>
        <w:pStyle w:val="karixml"/>
        <w:spacing w:line="240" w:lineRule="auto"/>
        <w:rPr>
          <w:szCs w:val="22"/>
        </w:rPr>
      </w:pPr>
      <w:r w:rsidRPr="000A17E9">
        <w:rPr>
          <w:szCs w:val="22"/>
        </w:rPr>
        <w:t>საანგარიშო პერიოდში  განხორციელდა საჯარო-კერძო პარტნიორობის ფარგლებში მომზადება-გადამზადების პროგრამები (მოკლევადიანი სასერთიფიკატო კურსების განხორციელება ფორმალური განათლების ფარგლებში);</w:t>
      </w:r>
    </w:p>
    <w:p w:rsidR="00EB4CCF" w:rsidRPr="000A17E9" w:rsidRDefault="00EB4CCF" w:rsidP="00CE38B9">
      <w:pPr>
        <w:pStyle w:val="karixml"/>
        <w:spacing w:line="240" w:lineRule="auto"/>
        <w:rPr>
          <w:szCs w:val="22"/>
        </w:rPr>
      </w:pPr>
      <w:r w:rsidRPr="000A17E9">
        <w:rPr>
          <w:szCs w:val="22"/>
        </w:rPr>
        <w:t>საანგარიშო პერიოდში, ბრიტანეთის კარგი მმართველობის ფონდის დაფინანსებით და მსოფლიო ბანკის მხარდაჭერით განხორციელდა პროქტი „მასწავლებელთა ხარისხის ამაღლება პროფესიულ განათლებაში“, რომლის ფარგლებშიც შეიქმნა პროფესიული განათლების მასწავლებლის პროფესიული სტანდარტი და მომზადების, პროფესიაში შესვლისა და უწყვეტი პროფესიული განვითარების ახალი მოდელი. შემუშავდა პროფესიული განათლების მასწავლებელთა დივერსიფიცირებული ანაზღაურების სქემის მოდელი;</w:t>
      </w:r>
    </w:p>
    <w:p w:rsidR="00EB4CCF" w:rsidRPr="000A17E9" w:rsidRDefault="00EB4CCF" w:rsidP="00CE38B9">
      <w:pPr>
        <w:pStyle w:val="karixml"/>
        <w:spacing w:line="240" w:lineRule="auto"/>
        <w:rPr>
          <w:szCs w:val="22"/>
        </w:rPr>
      </w:pPr>
      <w:r w:rsidRPr="000A17E9">
        <w:rPr>
          <w:szCs w:val="22"/>
        </w:rPr>
        <w:t xml:space="preserve">საშუალო პროფესიულ საგანმანათლებლო პროგრამებში ზოგადი განათლების საშუალო საფეხურის სწავლის შედეგების ინტეგრირების მიზნით, დაინერგა 70 ინტეგრირებული პროგრამა 26 დაწესებულებაში (22  საჯარო და 4 კერძო). სააგნარიშო პერიოდში, ინტეგრირებულ პროგრამებზე ადგილების რაოდენობა 800-მდე გაიზარდა;  </w:t>
      </w:r>
    </w:p>
    <w:p w:rsidR="00EB4CCF" w:rsidRPr="000A17E9" w:rsidRDefault="00EB4CCF" w:rsidP="00CE38B9">
      <w:pPr>
        <w:pStyle w:val="karixml"/>
        <w:spacing w:line="240" w:lineRule="auto"/>
        <w:rPr>
          <w:szCs w:val="22"/>
        </w:rPr>
      </w:pPr>
      <w:r w:rsidRPr="000A17E9">
        <w:rPr>
          <w:szCs w:val="22"/>
        </w:rPr>
        <w:t>საანგარიშო პერიოდში, არაფორმალური განათლების აღიარების უფლება მოიპოვა  ორმა საგანმანათლებლო დაწესებულებამ.</w:t>
      </w:r>
    </w:p>
    <w:p w:rsidR="00EB4CCF" w:rsidRPr="000A17E9" w:rsidRDefault="00EB4CCF" w:rsidP="00CE38B9">
      <w:pPr>
        <w:spacing w:before="100" w:beforeAutospacing="1" w:after="100" w:afterAutospacing="1" w:line="240" w:lineRule="auto"/>
        <w:jc w:val="both"/>
        <w:rPr>
          <w:rFonts w:ascii="Sylfaen" w:hAnsi="Sylfaen" w:cs="Sylfaen"/>
        </w:rPr>
      </w:pPr>
      <w:r w:rsidRPr="000A17E9">
        <w:rPr>
          <w:rFonts w:ascii="Sylfaen" w:hAnsi="Sylfaen" w:cs="Sylfaen"/>
        </w:rPr>
        <w:t>დ</w:t>
      </w:r>
      <w:r w:rsidRPr="000A17E9">
        <w:rPr>
          <w:rFonts w:ascii="Sylfaen" w:hAnsi="Sylfaen" w:cs="Sylfaen"/>
          <w:lang w:val="ka-GE"/>
        </w:rPr>
        <w:t>ა</w:t>
      </w:r>
      <w:r w:rsidRPr="000A17E9">
        <w:rPr>
          <w:rFonts w:ascii="Sylfaen" w:hAnsi="Sylfaen" w:cs="Sylfaen"/>
        </w:rPr>
        <w:t>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rPr>
        <w:t xml:space="preserve">1. 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EB4CCF" w:rsidRPr="000A17E9" w:rsidRDefault="00EB4CCF"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შემუშავებულია პროფესიული განათლების მასწავლებლის მომზადების, პროფესიული განვითარებისა და კარიერული წინსვლის მოდელი; </w:t>
      </w:r>
    </w:p>
    <w:p w:rsidR="00EB4CCF" w:rsidRPr="000A17E9" w:rsidRDefault="00EB4CCF" w:rsidP="00CE38B9">
      <w:pPr>
        <w:spacing w:before="100" w:beforeAutospacing="1" w:after="100" w:afterAutospacing="1" w:line="240" w:lineRule="auto"/>
        <w:jc w:val="both"/>
        <w:rPr>
          <w:rFonts w:ascii="Sylfaen" w:eastAsia="Sylfaen" w:hAnsi="Sylfaen"/>
        </w:rPr>
      </w:pPr>
      <w:r w:rsidRPr="000A17E9">
        <w:rPr>
          <w:rFonts w:ascii="Sylfaen" w:eastAsia="Sylfaen" w:hAnsi="Sylfaen"/>
        </w:rPr>
        <w:t>დაგეგმილი მიზნობრივი მაჩვენებელი</w:t>
      </w:r>
    </w:p>
    <w:p w:rsidR="00EB4CCF" w:rsidRPr="000A17E9" w:rsidRDefault="00EB4CCF"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ახალი სისტემის ფარგლებში პროფესიული განათლების მასწავლებელთა 50% ჩართულია მომზადების, პროფესიული განვითარებისა და კარიერული წინსვლის მოდელში; </w:t>
      </w: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EB4CCF" w:rsidRPr="000A17E9" w:rsidRDefault="00EB4CCF" w:rsidP="00CE38B9">
      <w:pPr>
        <w:spacing w:before="100" w:beforeAutospacing="1" w:after="100" w:afterAutospacing="1" w:line="240" w:lineRule="auto"/>
        <w:jc w:val="both"/>
        <w:rPr>
          <w:rFonts w:ascii="Sylfaen" w:eastAsia="Sylfaen" w:hAnsi="Sylfaen"/>
        </w:rPr>
      </w:pPr>
      <w:r w:rsidRPr="000A17E9">
        <w:rPr>
          <w:rFonts w:ascii="Sylfaen" w:eastAsia="Sylfaen" w:hAnsi="Sylfaen"/>
        </w:rPr>
        <w:t>კარგი მმართველობის ფონდის დაფინანსებით მსოფლიო ბანკის ჯგუფმა პროექტის ფარგლებში და</w:t>
      </w:r>
      <w:r w:rsidRPr="000A17E9">
        <w:rPr>
          <w:rFonts w:ascii="Sylfaen" w:eastAsia="Sylfaen" w:hAnsi="Sylfaen"/>
          <w:lang w:val="ka-GE"/>
        </w:rPr>
        <w:t>ასრულა</w:t>
      </w:r>
      <w:r w:rsidRPr="000A17E9">
        <w:rPr>
          <w:rFonts w:ascii="Sylfaen" w:eastAsia="Sylfaen" w:hAnsi="Sylfaen"/>
        </w:rPr>
        <w:t xml:space="preserve"> მუშაობა შემდეგ დოკუმენტებზე: პროფესიული მასწავლებლის სტანდარტი; პროფესიული მასწავლებლის ეთიკის კოდექსი; პროფესიული მასწავლებლის კარიერული განვითარების მოდელი. აღნიშნულ დოკუმენტებზე შემდომი პროცესების განხორციელების მიზნით</w:t>
      </w:r>
      <w:r w:rsidRPr="000A17E9">
        <w:rPr>
          <w:rFonts w:ascii="Sylfaen" w:hAnsi="Sylfaen" w:cs="Sylfaen"/>
          <w:lang w:val="ka-GE"/>
        </w:rPr>
        <w:t xml:space="preserve"> </w:t>
      </w:r>
      <w:r w:rsidRPr="000A17E9">
        <w:rPr>
          <w:rFonts w:ascii="Sylfaen" w:eastAsia="Sylfaen" w:hAnsi="Sylfaen"/>
        </w:rPr>
        <w:t>მუშაობა გრძელდება სამინისტროსა და ა(ა)იპ</w:t>
      </w:r>
      <w:r w:rsidRPr="000A17E9">
        <w:rPr>
          <w:rFonts w:ascii="Sylfaen" w:eastAsia="Sylfaen" w:hAnsi="Sylfaen"/>
          <w:lang w:val="ka-GE"/>
        </w:rPr>
        <w:t xml:space="preserve"> -</w:t>
      </w:r>
      <w:r w:rsidRPr="000A17E9">
        <w:rPr>
          <w:rFonts w:ascii="Sylfaen" w:eastAsia="Sylfaen" w:hAnsi="Sylfaen"/>
        </w:rPr>
        <w:t xml:space="preserve"> პროფესიული უნარების სააგენტოს კოორდინაციით. </w:t>
      </w: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cs="Sylfaen"/>
          <w:lang w:val="ka-GE"/>
        </w:rPr>
        <w:t xml:space="preserve">2.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EB4CCF" w:rsidRPr="000A17E9" w:rsidRDefault="00EB4CCF"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მიმდინარეობს ინტეგრირებული პროგრამების განხორციელება მინიმუმ 4 საგანმანათლებლო დაწესებულებებში; </w:t>
      </w: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EB4CCF" w:rsidRPr="000A17E9" w:rsidRDefault="00EB4CCF"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ინტეგრირებული პროგრამები ხორციელდება მინიმუმ 6 საგანმანათლებლო დაწესებულებაში; </w:t>
      </w:r>
    </w:p>
    <w:p w:rsidR="00EB4CCF" w:rsidRPr="000A17E9" w:rsidRDefault="00EB4CCF" w:rsidP="00CE38B9">
      <w:pPr>
        <w:spacing w:before="100" w:beforeAutospacing="1" w:after="100" w:afterAutospacing="1" w:line="240" w:lineRule="auto"/>
        <w:jc w:val="both"/>
        <w:rPr>
          <w:rFonts w:ascii="Sylfaen" w:eastAsia="Sylfaen" w:hAnsi="Sylfaen"/>
        </w:rPr>
      </w:pPr>
      <w:r w:rsidRPr="000A17E9">
        <w:rPr>
          <w:rFonts w:ascii="Sylfaen" w:eastAsia="Sylfaen" w:hAnsi="Sylfaen"/>
        </w:rPr>
        <w:t>მიღწეული შუალედური შედეგის შეფასების ინდიკატორი</w:t>
      </w:r>
    </w:p>
    <w:p w:rsidR="00EB4CCF" w:rsidRPr="000A17E9" w:rsidRDefault="00EB4CCF" w:rsidP="00CE38B9">
      <w:pPr>
        <w:spacing w:line="240" w:lineRule="auto"/>
        <w:jc w:val="both"/>
        <w:rPr>
          <w:rFonts w:ascii="Sylfaen" w:eastAsia="Sylfaen" w:hAnsi="Sylfaen"/>
        </w:rPr>
      </w:pPr>
      <w:r w:rsidRPr="000A17E9">
        <w:rPr>
          <w:rFonts w:ascii="Sylfaen" w:eastAsia="Sylfaen" w:hAnsi="Sylfaen"/>
        </w:rPr>
        <w:t xml:space="preserve">ინტეგრირებულ პროგრამებზე 26-მა საგანმანათლებლო დაწესებულებამ (22 საჯარო და 4 კერძო) გაიარა ავტორიზაცია და ჩაირიცხა 545 საბაზო განათლების მქონე სტუდენტი. </w:t>
      </w: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cs="Sylfaen"/>
          <w:lang w:val="ka-GE"/>
        </w:rPr>
        <w:t xml:space="preserve">3.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EB4CCF" w:rsidRPr="000A17E9" w:rsidRDefault="00EB4CCF"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მე-8 - მე-12 კლასის მოსწავლეების პროფესიული უნარების განვითარების მიზნით განხორციელდა 400-ზე მეტი პროექტი; </w:t>
      </w: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EB4CCF" w:rsidRPr="000A17E9" w:rsidRDefault="00EB4CCF"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სკოლის მოსწავლეებში პროფესიული უნარების განვითარების მიზნით განხორციელებულია მინიმუმ 450 პროექტი; </w:t>
      </w: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cs="Sylfaen"/>
          <w:lang w:val="ka-GE"/>
        </w:rPr>
        <w:t>მ</w:t>
      </w:r>
      <w:r w:rsidRPr="000A17E9">
        <w:rPr>
          <w:rFonts w:ascii="Sylfaen" w:hAnsi="Sylfaen" w:cs="Sylfaen"/>
        </w:rPr>
        <w:t>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EB4CCF" w:rsidRPr="000A17E9" w:rsidRDefault="00EB4CCF" w:rsidP="00CE38B9">
      <w:pPr>
        <w:spacing w:before="100" w:beforeAutospacing="1" w:after="100" w:afterAutospacing="1" w:line="240" w:lineRule="auto"/>
        <w:jc w:val="both"/>
        <w:rPr>
          <w:rFonts w:ascii="Sylfaen" w:eastAsia="Sylfaen" w:hAnsi="Sylfaen"/>
          <w:lang w:val="ka-GE"/>
        </w:rPr>
      </w:pPr>
      <w:r w:rsidRPr="000A17E9">
        <w:rPr>
          <w:rFonts w:ascii="Sylfaen" w:eastAsia="Sylfaen" w:hAnsi="Sylfaen"/>
        </w:rPr>
        <w:t xml:space="preserve">სკოლის მოსწავლეებში პროფესიული უნარების განვითარების მიზნით </w:t>
      </w:r>
      <w:r w:rsidRPr="000A17E9">
        <w:rPr>
          <w:rFonts w:ascii="Sylfaen" w:eastAsia="Sylfaen" w:hAnsi="Sylfaen"/>
          <w:lang w:val="ka-GE"/>
        </w:rPr>
        <w:t>პროექტები არ  განხორციელებულა</w:t>
      </w:r>
    </w:p>
    <w:p w:rsidR="00EB4CCF" w:rsidRPr="000A17E9" w:rsidRDefault="00EB4CCF" w:rsidP="00CE38B9">
      <w:pPr>
        <w:spacing w:before="100" w:beforeAutospacing="1" w:after="100" w:afterAutospacing="1" w:line="240" w:lineRule="auto"/>
        <w:jc w:val="both"/>
        <w:rPr>
          <w:rFonts w:ascii="Sylfaen" w:hAnsi="Sylfaen" w:cs="Sylfaen"/>
        </w:rPr>
      </w:pPr>
      <w:r w:rsidRPr="000A17E9">
        <w:rPr>
          <w:rFonts w:ascii="Sylfaen" w:hAnsi="Sylfaen" w:cs="Sylfaen"/>
        </w:rPr>
        <w:t>ცდომილების</w:t>
      </w:r>
      <w:r w:rsidRPr="000A17E9">
        <w:rPr>
          <w:rFonts w:ascii="Sylfaen" w:hAnsi="Sylfaen"/>
        </w:rPr>
        <w:t xml:space="preserve"> </w:t>
      </w:r>
      <w:r w:rsidRPr="000A17E9">
        <w:rPr>
          <w:rFonts w:ascii="Sylfaen" w:hAnsi="Sylfaen" w:cs="Sylfaen"/>
        </w:rPr>
        <w:t>მაჩვენებელი</w:t>
      </w:r>
      <w:r w:rsidRPr="000A17E9">
        <w:rPr>
          <w:rFonts w:ascii="Sylfaen" w:hAnsi="Sylfaen"/>
        </w:rPr>
        <w:t xml:space="preserve"> (%/</w:t>
      </w:r>
      <w:r w:rsidRPr="000A17E9">
        <w:rPr>
          <w:rFonts w:ascii="Sylfaen" w:hAnsi="Sylfaen" w:cs="Sylfaen"/>
        </w:rPr>
        <w:t>აღწერა</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განმარტება</w:t>
      </w:r>
      <w:r w:rsidRPr="000A17E9">
        <w:rPr>
          <w:rFonts w:ascii="Sylfaen" w:hAnsi="Sylfaen"/>
        </w:rPr>
        <w:t xml:space="preserve"> </w:t>
      </w:r>
      <w:r w:rsidRPr="000A17E9">
        <w:rPr>
          <w:rFonts w:ascii="Sylfaen" w:hAnsi="Sylfaen" w:cs="Sylfaen"/>
        </w:rPr>
        <w:t>დაგეგმილ</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w:t>
      </w:r>
      <w:r w:rsidRPr="000A17E9">
        <w:rPr>
          <w:rFonts w:ascii="Sylfaen" w:hAnsi="Sylfaen"/>
        </w:rPr>
        <w:t xml:space="preserve"> </w:t>
      </w:r>
      <w:r w:rsidRPr="000A17E9">
        <w:rPr>
          <w:rFonts w:ascii="Sylfaen" w:hAnsi="Sylfaen" w:cs="Sylfaen"/>
        </w:rPr>
        <w:t>საბოლოო</w:t>
      </w:r>
      <w:r w:rsidRPr="000A17E9">
        <w:rPr>
          <w:rFonts w:ascii="Sylfaen" w:hAnsi="Sylfaen" w:cs="Sylfaen"/>
          <w:lang w:val="ka-GE"/>
        </w:rPr>
        <w:t xml:space="preserve"> </w:t>
      </w:r>
      <w:r w:rsidRPr="000A17E9">
        <w:rPr>
          <w:rFonts w:ascii="Sylfaen" w:hAnsi="Sylfaen"/>
        </w:rPr>
        <w:t>(</w:t>
      </w:r>
      <w:r w:rsidRPr="000A17E9">
        <w:rPr>
          <w:rFonts w:ascii="Sylfaen" w:hAnsi="Sylfaen"/>
          <w:lang w:val="ka-GE"/>
        </w:rPr>
        <w:t>შუალედურ</w:t>
      </w:r>
      <w:r w:rsidRPr="000A17E9">
        <w:rPr>
          <w:rFonts w:ascii="Sylfaen" w:hAnsi="Sylfaen"/>
        </w:rPr>
        <w:t xml:space="preserve">) </w:t>
      </w:r>
      <w:r w:rsidRPr="000A17E9">
        <w:rPr>
          <w:rFonts w:ascii="Sylfaen" w:hAnsi="Sylfaen" w:cs="Sylfaen"/>
        </w:rPr>
        <w:t>შედეგებს</w:t>
      </w:r>
      <w:r w:rsidRPr="000A17E9">
        <w:rPr>
          <w:rFonts w:ascii="Sylfaen" w:hAnsi="Sylfaen"/>
        </w:rPr>
        <w:t xml:space="preserve"> </w:t>
      </w:r>
      <w:r w:rsidRPr="000A17E9">
        <w:rPr>
          <w:rFonts w:ascii="Sylfaen" w:hAnsi="Sylfaen" w:cs="Sylfaen"/>
        </w:rPr>
        <w:t>შორის</w:t>
      </w:r>
      <w:r w:rsidRPr="000A17E9">
        <w:rPr>
          <w:rFonts w:ascii="Sylfaen" w:hAnsi="Sylfaen"/>
        </w:rPr>
        <w:t xml:space="preserve"> </w:t>
      </w:r>
      <w:r w:rsidRPr="000A17E9">
        <w:rPr>
          <w:rFonts w:ascii="Sylfaen" w:hAnsi="Sylfaen" w:cs="Sylfaen"/>
        </w:rPr>
        <w:t>არსებულ</w:t>
      </w:r>
      <w:r w:rsidRPr="000A17E9">
        <w:rPr>
          <w:rFonts w:ascii="Sylfaen" w:hAnsi="Sylfaen"/>
        </w:rPr>
        <w:t xml:space="preserve"> </w:t>
      </w:r>
      <w:r w:rsidRPr="000A17E9">
        <w:rPr>
          <w:rFonts w:ascii="Sylfaen" w:hAnsi="Sylfaen" w:cs="Sylfaen"/>
        </w:rPr>
        <w:t>განსხვავებებზე</w:t>
      </w:r>
    </w:p>
    <w:p w:rsidR="00EB4CCF" w:rsidRPr="000A17E9" w:rsidRDefault="00EB4CCF" w:rsidP="00CE38B9">
      <w:pPr>
        <w:widowControl w:val="0"/>
        <w:shd w:val="clear" w:color="auto" w:fill="FFFFFF" w:themeFill="background1"/>
        <w:tabs>
          <w:tab w:val="left" w:pos="0"/>
        </w:tabs>
        <w:autoSpaceDE w:val="0"/>
        <w:autoSpaceDN w:val="0"/>
        <w:adjustRightInd w:val="0"/>
        <w:spacing w:line="240" w:lineRule="auto"/>
        <w:ind w:right="57"/>
        <w:jc w:val="both"/>
        <w:rPr>
          <w:rFonts w:ascii="Sylfaen" w:eastAsia="Sylfaen" w:hAnsi="Sylfaen"/>
          <w:lang w:val="ka-GE"/>
        </w:rPr>
      </w:pPr>
      <w:r w:rsidRPr="000A17E9">
        <w:rPr>
          <w:rFonts w:ascii="Sylfaen" w:eastAsia="Sylfaen" w:hAnsi="Sylfaen"/>
        </w:rPr>
        <w:t>კორონავირუსის (COVID-19) პანდემიით გამოწვეული გარემოებებიდან გამომდინარე</w:t>
      </w:r>
      <w:r w:rsidRPr="000A17E9">
        <w:rPr>
          <w:rFonts w:ascii="Sylfaen" w:eastAsia="Sylfaen" w:hAnsi="Sylfaen"/>
          <w:lang w:val="ka-GE"/>
        </w:rPr>
        <w:t>, აღნიშნული პროგრამა საანგარიშო პერიოდში საჯარო სკოლებში არ განხორციელდა.</w:t>
      </w: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cs="Sylfaen"/>
          <w:lang w:val="ka-GE"/>
        </w:rPr>
        <w:t xml:space="preserve">4.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EB4CCF" w:rsidRPr="000A17E9" w:rsidRDefault="00EB4CCF"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არაფორმალური განათლების აღიარების პროცესში ჩართული პირების რაოდენობა - 0; </w:t>
      </w: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EB4CCF" w:rsidRPr="000A17E9" w:rsidRDefault="00EB4CCF"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არაფორმალური განათლების აღიარების მსურველთა მომართვის შესაბამისად; </w:t>
      </w: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cs="Sylfaen"/>
          <w:lang w:val="ka-GE"/>
        </w:rPr>
        <w:t>მ</w:t>
      </w:r>
      <w:r w:rsidRPr="000A17E9">
        <w:rPr>
          <w:rFonts w:ascii="Sylfaen" w:hAnsi="Sylfaen" w:cs="Sylfaen"/>
        </w:rPr>
        <w:t>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EB4CCF" w:rsidRPr="000A17E9" w:rsidRDefault="00EB4CCF" w:rsidP="00CE38B9">
      <w:pPr>
        <w:spacing w:line="240" w:lineRule="auto"/>
        <w:jc w:val="both"/>
        <w:rPr>
          <w:rFonts w:ascii="Sylfaen" w:eastAsia="Sylfaen" w:hAnsi="Sylfaen"/>
        </w:rPr>
      </w:pPr>
      <w:r w:rsidRPr="000A17E9">
        <w:rPr>
          <w:rFonts w:ascii="Sylfaen" w:eastAsia="Sylfaen" w:hAnsi="Sylfaen"/>
        </w:rPr>
        <w:t xml:space="preserve">საანგარიშო პერიოდში, არაფორმალური განათლების აღიარების უფლება მოიპოვა დამატებით </w:t>
      </w:r>
      <w:r w:rsidRPr="000A17E9">
        <w:rPr>
          <w:rFonts w:ascii="Sylfaen" w:eastAsia="Sylfaen" w:hAnsi="Sylfaen"/>
          <w:lang w:val="ka-GE"/>
        </w:rPr>
        <w:t>2-მა</w:t>
      </w:r>
      <w:r w:rsidRPr="000A17E9">
        <w:rPr>
          <w:rFonts w:ascii="Sylfaen" w:eastAsia="Sylfaen" w:hAnsi="Sylfaen"/>
        </w:rPr>
        <w:t xml:space="preserve"> საგანმანათლებლო დაწესებულებამ (სულ </w:t>
      </w:r>
      <w:r w:rsidRPr="000A17E9">
        <w:rPr>
          <w:rFonts w:ascii="Sylfaen" w:eastAsia="Sylfaen" w:hAnsi="Sylfaen"/>
          <w:lang w:val="ka-GE"/>
        </w:rPr>
        <w:t>4</w:t>
      </w:r>
      <w:r w:rsidRPr="000A17E9">
        <w:rPr>
          <w:rFonts w:ascii="Sylfaen" w:eastAsia="Sylfaen" w:hAnsi="Sylfaen"/>
        </w:rPr>
        <w:t xml:space="preserve"> დაწესებულებას აქვს არაფორმალური განათლების აღიარების უფლება რვა სფეროში).</w:t>
      </w: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cs="Sylfaen"/>
          <w:lang w:val="ka-GE"/>
        </w:rPr>
        <w:t xml:space="preserve">5.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EB4CCF" w:rsidRPr="000A17E9" w:rsidRDefault="00EB4CCF"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პროფესიული მომზადების და პროფესიული გადამზადების პროგრამებში ჩართულია 3</w:t>
      </w:r>
      <w:r w:rsidRPr="000A17E9">
        <w:rPr>
          <w:rFonts w:ascii="Sylfaen" w:eastAsia="Sylfaen" w:hAnsi="Sylfaen"/>
          <w:lang w:val="ka-GE"/>
        </w:rPr>
        <w:t xml:space="preserve"> </w:t>
      </w:r>
      <w:r w:rsidRPr="000A17E9">
        <w:rPr>
          <w:rFonts w:ascii="Sylfaen" w:eastAsia="Sylfaen" w:hAnsi="Sylfaen"/>
        </w:rPr>
        <w:t xml:space="preserve">000 მსმენელი; </w:t>
      </w: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EB4CCF" w:rsidRPr="000A17E9" w:rsidRDefault="00EB4CCF"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უზრუნველყოფილია პროფესიული მომზადების/პროფესიული გადამზადების პროგრამების განხორციელება მოთხოვნის შესაბამისად; </w:t>
      </w:r>
    </w:p>
    <w:p w:rsidR="00EB4CCF" w:rsidRPr="000A17E9" w:rsidRDefault="00EB4CCF"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მ</w:t>
      </w:r>
      <w:r w:rsidRPr="000A17E9">
        <w:rPr>
          <w:rFonts w:ascii="Sylfaen" w:hAnsi="Sylfaen" w:cs="Sylfaen"/>
        </w:rPr>
        <w:t>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EB4CCF" w:rsidRPr="000A17E9" w:rsidRDefault="00EB4CCF"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პროფესიული მომზადების და პროფესიული გადამზადების პროგრამებში ჩართულია </w:t>
      </w:r>
      <w:r w:rsidRPr="000A17E9">
        <w:rPr>
          <w:rFonts w:ascii="Sylfaen" w:eastAsia="Sylfaen" w:hAnsi="Sylfaen"/>
          <w:lang w:val="ka-GE"/>
        </w:rPr>
        <w:t xml:space="preserve">4 </w:t>
      </w:r>
      <w:r w:rsidRPr="000A17E9">
        <w:rPr>
          <w:rFonts w:ascii="Sylfaen" w:eastAsia="Sylfaen" w:hAnsi="Sylfaen"/>
        </w:rPr>
        <w:t xml:space="preserve">000 </w:t>
      </w:r>
      <w:r w:rsidRPr="000A17E9">
        <w:rPr>
          <w:rFonts w:ascii="Sylfaen" w:eastAsia="Sylfaen" w:hAnsi="Sylfaen"/>
          <w:lang w:val="ka-GE"/>
        </w:rPr>
        <w:t xml:space="preserve">- მდე </w:t>
      </w:r>
      <w:r w:rsidRPr="000A17E9">
        <w:rPr>
          <w:rFonts w:ascii="Sylfaen" w:eastAsia="Sylfaen" w:hAnsi="Sylfaen"/>
        </w:rPr>
        <w:t xml:space="preserve">მსმენელი; </w:t>
      </w:r>
    </w:p>
    <w:p w:rsidR="00EB4CCF" w:rsidRPr="004518F9" w:rsidRDefault="00EB4CCF" w:rsidP="00CE38B9">
      <w:pPr>
        <w:pStyle w:val="Heading4"/>
        <w:spacing w:line="240" w:lineRule="auto"/>
        <w:jc w:val="both"/>
        <w:rPr>
          <w:rFonts w:ascii="Sylfaen" w:eastAsia="Calibri" w:hAnsi="Sylfaen" w:cs="Calibri"/>
          <w:i w:val="0"/>
          <w:color w:val="4472C4" w:themeColor="accent1"/>
        </w:rPr>
      </w:pPr>
      <w:r w:rsidRPr="004518F9">
        <w:rPr>
          <w:rFonts w:ascii="Sylfaen" w:eastAsia="Calibri" w:hAnsi="Sylfaen" w:cs="Calibri"/>
          <w:i w:val="0"/>
          <w:color w:val="4472C4" w:themeColor="accent1"/>
        </w:rPr>
        <w:t>4.</w:t>
      </w:r>
      <w:r w:rsidRPr="004518F9">
        <w:rPr>
          <w:rFonts w:ascii="Sylfaen" w:eastAsia="Calibri" w:hAnsi="Sylfaen" w:cs="Calibri"/>
          <w:i w:val="0"/>
          <w:color w:val="4472C4" w:themeColor="accent1"/>
          <w:lang w:val="ka-GE"/>
        </w:rPr>
        <w:t>6</w:t>
      </w:r>
      <w:r w:rsidRPr="004518F9">
        <w:rPr>
          <w:rFonts w:ascii="Sylfaen" w:eastAsia="Calibri" w:hAnsi="Sylfaen" w:cs="Calibri"/>
          <w:i w:val="0"/>
          <w:color w:val="4472C4" w:themeColor="accent1"/>
        </w:rPr>
        <w:t>.2 მსჯავრდებული პირებისათვის და ყოფილი პატიმრებისათვის პროფესიული განათლების მიღების ხელმისაწვდომობა (პროგრამული კოდი 32 03 02)</w:t>
      </w:r>
    </w:p>
    <w:p w:rsidR="00EB4CCF" w:rsidRPr="000A17E9" w:rsidRDefault="00EB4CCF" w:rsidP="00CE38B9">
      <w:pPr>
        <w:tabs>
          <w:tab w:val="left" w:pos="900"/>
        </w:tabs>
        <w:spacing w:line="240" w:lineRule="auto"/>
        <w:rPr>
          <w:rFonts w:ascii="Sylfaen" w:eastAsia="Calibri" w:hAnsi="Sylfaen" w:cs="Calibri"/>
        </w:rPr>
      </w:pPr>
    </w:p>
    <w:p w:rsidR="00EB4CCF" w:rsidRPr="000A17E9" w:rsidRDefault="00EB4CCF" w:rsidP="00CE38B9">
      <w:pPr>
        <w:spacing w:line="240" w:lineRule="auto"/>
        <w:jc w:val="both"/>
        <w:rPr>
          <w:rFonts w:ascii="Sylfaen" w:eastAsia="Calibri" w:hAnsi="Sylfaen" w:cs="Calibri"/>
        </w:rPr>
      </w:pPr>
      <w:r w:rsidRPr="000A17E9">
        <w:rPr>
          <w:rFonts w:ascii="Sylfaen" w:eastAsia="Calibri" w:hAnsi="Sylfaen" w:cs="Calibri"/>
        </w:rPr>
        <w:t>პროგრამის განმახორციელებელი:</w:t>
      </w:r>
    </w:p>
    <w:p w:rsidR="00EB4CCF" w:rsidRPr="000A17E9" w:rsidRDefault="00EB4CCF" w:rsidP="0002368F">
      <w:pPr>
        <w:pStyle w:val="ListParagraph"/>
        <w:numPr>
          <w:ilvl w:val="0"/>
          <w:numId w:val="104"/>
        </w:numPr>
        <w:pBdr>
          <w:top w:val="nil"/>
          <w:left w:val="nil"/>
          <w:bottom w:val="nil"/>
          <w:right w:val="nil"/>
          <w:between w:val="nil"/>
        </w:pBdr>
        <w:spacing w:after="0" w:line="240" w:lineRule="auto"/>
        <w:ind w:left="426" w:right="0" w:hanging="426"/>
        <w:rPr>
          <w:rFonts w:eastAsia="Calibri" w:cs="Calibri"/>
        </w:rPr>
      </w:pPr>
      <w:r w:rsidRPr="000A17E9">
        <w:rPr>
          <w:rFonts w:eastAsia="Calibri" w:cs="Calibri"/>
        </w:rPr>
        <w:t>საქართველოს განათლების</w:t>
      </w:r>
      <w:r w:rsidRPr="000A17E9">
        <w:rPr>
          <w:rFonts w:eastAsia="Calibri" w:cs="Calibri"/>
          <w:lang w:val="ka-GE"/>
        </w:rPr>
        <w:t>ა და</w:t>
      </w:r>
      <w:r w:rsidRPr="000A17E9">
        <w:rPr>
          <w:rFonts w:eastAsia="Calibri" w:cs="Calibri"/>
        </w:rPr>
        <w:t xml:space="preserve"> მეცნიერების სამინისტრო</w:t>
      </w:r>
      <w:r w:rsidRPr="000A17E9">
        <w:rPr>
          <w:rFonts w:eastAsia="Calibri" w:cs="Calibri"/>
          <w:lang w:val="ka-GE"/>
        </w:rPr>
        <w:t>;</w:t>
      </w:r>
    </w:p>
    <w:p w:rsidR="00EB4CCF" w:rsidRPr="000A17E9" w:rsidRDefault="00EB4CCF" w:rsidP="0002368F">
      <w:pPr>
        <w:pStyle w:val="ListParagraph"/>
        <w:numPr>
          <w:ilvl w:val="0"/>
          <w:numId w:val="104"/>
        </w:numPr>
        <w:pBdr>
          <w:top w:val="nil"/>
          <w:left w:val="nil"/>
          <w:bottom w:val="nil"/>
          <w:right w:val="nil"/>
          <w:between w:val="nil"/>
        </w:pBdr>
        <w:spacing w:after="0" w:line="240" w:lineRule="auto"/>
        <w:ind w:left="426" w:right="0" w:hanging="426"/>
        <w:rPr>
          <w:rFonts w:eastAsia="Calibri" w:cs="Calibri"/>
        </w:rPr>
      </w:pPr>
      <w:r w:rsidRPr="000A17E9">
        <w:t>პროფესიული პროგრამების განმახორციებელი საგანმანათლებლო დაწესებულებები</w:t>
      </w:r>
      <w:r w:rsidRPr="000A17E9">
        <w:rPr>
          <w:lang w:val="ka-GE"/>
        </w:rPr>
        <w:t>.</w:t>
      </w:r>
    </w:p>
    <w:p w:rsidR="00EB4CCF" w:rsidRPr="000A17E9" w:rsidRDefault="00EB4CCF" w:rsidP="00CE38B9">
      <w:pPr>
        <w:shd w:val="clear" w:color="auto" w:fill="FFFFFF" w:themeFill="background1"/>
        <w:spacing w:line="240" w:lineRule="auto"/>
        <w:jc w:val="both"/>
        <w:rPr>
          <w:rFonts w:ascii="Sylfaen" w:hAnsi="Sylfaen" w:cs="Sylfaen"/>
        </w:rPr>
      </w:pP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EB4CCF" w:rsidRPr="000A17E9" w:rsidRDefault="00EB4CCF" w:rsidP="00CE38B9">
      <w:pPr>
        <w:shd w:val="clear" w:color="auto" w:fill="FFFFFF" w:themeFill="background1"/>
        <w:spacing w:before="100" w:beforeAutospacing="1" w:after="100" w:afterAutospacing="1" w:line="240" w:lineRule="auto"/>
        <w:jc w:val="both"/>
        <w:rPr>
          <w:rFonts w:ascii="Sylfaen" w:hAnsi="Sylfaen" w:cs="Sylfaen"/>
        </w:rPr>
      </w:pPr>
      <w:r w:rsidRPr="000A17E9">
        <w:rPr>
          <w:rFonts w:ascii="Sylfaen" w:eastAsia="Sylfaen" w:hAnsi="Sylfaen"/>
        </w:rPr>
        <w:t>ბენეფიციარებისათვის სახელმწიფო დაფინანსებით, ხელმისაწვდომია  მრავალფეროვანი პროფესიული  მომზადება/გადამზადების კურსები.</w:t>
      </w: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EB4CCF" w:rsidRPr="000A17E9" w:rsidRDefault="00EB4CCF" w:rsidP="00CE38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eastAsia="Sylfaen" w:hAnsi="Sylfaen"/>
        </w:rPr>
      </w:pPr>
      <w:r w:rsidRPr="000A17E9">
        <w:rPr>
          <w:rFonts w:ascii="Sylfaen" w:eastAsia="Sylfaen" w:hAnsi="Sylfaen"/>
        </w:rPr>
        <w:t>პატიმრობისა და თავისუფლების აღკვეთის დაწესებულებაში განთავსებული მსჯავრდებულები, პირობით ვადამდე გათავისუფლებული და პირობითი მსჯავრდებულები დაეუფლნენ მათთვის სასურველ პროფესიებს.</w:t>
      </w:r>
    </w:p>
    <w:p w:rsidR="00EB4CCF" w:rsidRPr="000A17E9" w:rsidRDefault="00EB4CCF" w:rsidP="00CE38B9">
      <w:pPr>
        <w:pBdr>
          <w:top w:val="nil"/>
          <w:left w:val="nil"/>
          <w:bottom w:val="nil"/>
          <w:right w:val="nil"/>
          <w:between w:val="nil"/>
        </w:pBd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rPr>
        <w:t>1.   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EB4CCF" w:rsidRPr="000A17E9" w:rsidRDefault="00EB4CCF" w:rsidP="00CE38B9">
      <w:pPr>
        <w:shd w:val="clear" w:color="auto" w:fill="FFFFFF" w:themeFill="background1"/>
        <w:spacing w:before="100" w:beforeAutospacing="1" w:after="100" w:afterAutospacing="1" w:line="240" w:lineRule="auto"/>
        <w:jc w:val="both"/>
        <w:rPr>
          <w:rFonts w:ascii="Sylfaen" w:hAnsi="Sylfaen" w:cs="Sylfaen"/>
        </w:rPr>
      </w:pPr>
      <w:r w:rsidRPr="000A17E9">
        <w:rPr>
          <w:rFonts w:ascii="Sylfaen" w:eastAsia="Sylfaen" w:hAnsi="Sylfaen"/>
        </w:rPr>
        <w:t xml:space="preserve">2019 წელს პროფესიულ პროგრამებში (ტრინინგ-კურსი, მოდულები) ჩაერთო 690 ბენეფიციარი, ხოლო ახალი კორონავირუსის (COVID-19) გავრცელების საშიშროების გამო ქვეყანაში შექმნილი მდგომარეობიდან გამომდინარე, მიმდინარე წელს დაგეგმილი აქტივობების განხორციელება შეუძლებელია; </w:t>
      </w: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EB4CCF" w:rsidRPr="000A17E9" w:rsidRDefault="00EB4CCF" w:rsidP="00CE38B9">
      <w:pPr>
        <w:shd w:val="clear" w:color="auto" w:fill="FFFFFF" w:themeFill="background1"/>
        <w:spacing w:before="100" w:beforeAutospacing="1" w:after="100" w:afterAutospacing="1" w:line="240" w:lineRule="auto"/>
        <w:jc w:val="both"/>
        <w:rPr>
          <w:rFonts w:ascii="Sylfaen" w:hAnsi="Sylfaen" w:cs="Sylfaen"/>
        </w:rPr>
      </w:pPr>
      <w:r w:rsidRPr="000A17E9">
        <w:rPr>
          <w:rFonts w:ascii="Sylfaen" w:eastAsia="Sylfaen" w:hAnsi="Sylfaen"/>
        </w:rPr>
        <w:t>შესაბამისი მომართვის საფუძველზე, სრულად არის უზრუნველყოფილი ბენეფიციართა პროფესიულ განათლებაზე ხელმისაწვდომობა;</w:t>
      </w: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EB4CCF" w:rsidRPr="000A17E9" w:rsidRDefault="00EB4CCF" w:rsidP="00CE38B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pPr>
      <w:r w:rsidRPr="000A17E9">
        <w:t>განხორციელდა 9 მოკლევადიანი პროფესიული პროგრამა (ტრეინინგ-კურსი), 4 პროფესიული საგანმანათლებლო პროგრამების განმახორციელებელი დაწესებულების მიერ, რომელ</w:t>
      </w:r>
      <w:r w:rsidRPr="000A17E9">
        <w:rPr>
          <w:lang w:val="ka-GE"/>
        </w:rPr>
        <w:t>იც დაასრულა</w:t>
      </w:r>
      <w:r w:rsidRPr="000A17E9">
        <w:t xml:space="preserve"> 108 ბენეფიციარ</w:t>
      </w:r>
      <w:r w:rsidRPr="000A17E9">
        <w:rPr>
          <w:lang w:val="ka-GE"/>
        </w:rPr>
        <w:t>მა</w:t>
      </w:r>
      <w:r w:rsidRPr="000A17E9">
        <w:t>.</w:t>
      </w:r>
    </w:p>
    <w:p w:rsidR="00EB4CCF" w:rsidRPr="000A17E9" w:rsidRDefault="00EB4CCF" w:rsidP="00CE38B9">
      <w:pPr>
        <w:pBdr>
          <w:top w:val="nil"/>
          <w:left w:val="nil"/>
          <w:bottom w:val="nil"/>
          <w:right w:val="nil"/>
          <w:between w:val="nil"/>
        </w:pBdr>
        <w:spacing w:after="280" w:line="240" w:lineRule="auto"/>
        <w:jc w:val="both"/>
        <w:rPr>
          <w:rFonts w:ascii="Sylfaen" w:eastAsia="Calibri" w:hAnsi="Sylfaen" w:cs="Calibri"/>
        </w:rPr>
      </w:pPr>
    </w:p>
    <w:p w:rsidR="00EB4CCF" w:rsidRPr="004518F9" w:rsidRDefault="00EB4CCF" w:rsidP="00CE38B9">
      <w:pPr>
        <w:pStyle w:val="Heading4"/>
        <w:spacing w:line="240" w:lineRule="auto"/>
        <w:jc w:val="both"/>
        <w:rPr>
          <w:rFonts w:ascii="Sylfaen" w:eastAsia="Calibri" w:hAnsi="Sylfaen" w:cs="Calibri"/>
          <w:i w:val="0"/>
          <w:color w:val="4472C4" w:themeColor="accent1"/>
        </w:rPr>
      </w:pPr>
      <w:r w:rsidRPr="004518F9">
        <w:rPr>
          <w:rFonts w:ascii="Sylfaen" w:eastAsia="Calibri" w:hAnsi="Sylfaen" w:cs="Calibri"/>
          <w:i w:val="0"/>
          <w:color w:val="4472C4" w:themeColor="accent1"/>
        </w:rPr>
        <w:t>4.</w:t>
      </w:r>
      <w:r w:rsidRPr="004518F9">
        <w:rPr>
          <w:rFonts w:ascii="Sylfaen" w:eastAsia="Calibri" w:hAnsi="Sylfaen" w:cs="Calibri"/>
          <w:i w:val="0"/>
          <w:color w:val="4472C4" w:themeColor="accent1"/>
          <w:lang w:val="ka-GE"/>
        </w:rPr>
        <w:t>6</w:t>
      </w:r>
      <w:r w:rsidRPr="004518F9">
        <w:rPr>
          <w:rFonts w:ascii="Sylfaen" w:eastAsia="Calibri" w:hAnsi="Sylfaen" w:cs="Calibri"/>
          <w:i w:val="0"/>
          <w:color w:val="4472C4" w:themeColor="accent1"/>
        </w:rPr>
        <w:t>.3 ეროვნული უმცირესობების პროფესიული გადამზადება (პროგრამული კოდი 32 03 03)</w:t>
      </w:r>
    </w:p>
    <w:p w:rsidR="00EB4CCF" w:rsidRPr="000A17E9" w:rsidRDefault="00EB4CCF" w:rsidP="00CE38B9">
      <w:pPr>
        <w:tabs>
          <w:tab w:val="left" w:pos="900"/>
        </w:tabs>
        <w:spacing w:line="240" w:lineRule="auto"/>
        <w:rPr>
          <w:rFonts w:ascii="Sylfaen" w:eastAsia="Calibri" w:hAnsi="Sylfaen" w:cs="Calibri"/>
        </w:rPr>
      </w:pPr>
    </w:p>
    <w:p w:rsidR="00EB4CCF" w:rsidRPr="000A17E9" w:rsidRDefault="00EB4CCF" w:rsidP="00CE38B9">
      <w:pPr>
        <w:spacing w:line="240" w:lineRule="auto"/>
        <w:rPr>
          <w:rFonts w:ascii="Sylfaen" w:eastAsia="Calibri" w:hAnsi="Sylfaen" w:cs="Calibri"/>
        </w:rPr>
      </w:pPr>
      <w:r w:rsidRPr="000A17E9">
        <w:rPr>
          <w:rFonts w:ascii="Sylfaen" w:eastAsia="Calibri" w:hAnsi="Sylfaen" w:cs="Calibri"/>
        </w:rPr>
        <w:t>პროგრამის განმახორციელებელი:</w:t>
      </w:r>
    </w:p>
    <w:p w:rsidR="00EB4CCF" w:rsidRPr="000A17E9" w:rsidRDefault="00EB4CCF" w:rsidP="0002368F">
      <w:pPr>
        <w:pStyle w:val="ListParagraph"/>
        <w:numPr>
          <w:ilvl w:val="0"/>
          <w:numId w:val="106"/>
        </w:numPr>
        <w:pBdr>
          <w:top w:val="nil"/>
          <w:left w:val="nil"/>
          <w:bottom w:val="nil"/>
          <w:right w:val="nil"/>
          <w:between w:val="nil"/>
        </w:pBdr>
        <w:spacing w:after="0" w:line="240" w:lineRule="auto"/>
        <w:ind w:left="426" w:right="0" w:hanging="426"/>
        <w:rPr>
          <w:rFonts w:eastAsia="Calibri" w:cs="Calibri"/>
        </w:rPr>
      </w:pPr>
      <w:r w:rsidRPr="000A17E9">
        <w:rPr>
          <w:rFonts w:eastAsia="Calibri" w:cs="Calibri"/>
        </w:rPr>
        <w:t>სსიპ - ზურაბ ჟვანიას სახელობის სახელმწიფო ადმინისტრირების სკოლა.</w:t>
      </w:r>
    </w:p>
    <w:p w:rsidR="00EB4CCF" w:rsidRPr="000A17E9" w:rsidRDefault="00EB4CCF" w:rsidP="00CE38B9">
      <w:pPr>
        <w:pStyle w:val="NormalWeb"/>
        <w:shd w:val="clear" w:color="auto" w:fill="FFFFFF" w:themeFill="background1"/>
        <w:spacing w:before="0" w:beforeAutospacing="0" w:after="0" w:afterAutospacing="0"/>
        <w:ind w:left="426"/>
        <w:jc w:val="both"/>
        <w:textAlignment w:val="baseline"/>
        <w:rPr>
          <w:rFonts w:ascii="Sylfaen" w:hAnsi="Sylfaen" w:cs="Sylfaen"/>
          <w:sz w:val="22"/>
          <w:szCs w:val="22"/>
        </w:rPr>
      </w:pP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EB4CCF" w:rsidRPr="000A17E9" w:rsidRDefault="00EB4CCF" w:rsidP="0002368F">
      <w:pPr>
        <w:pStyle w:val="ListParagraph"/>
        <w:numPr>
          <w:ilvl w:val="0"/>
          <w:numId w:val="105"/>
        </w:numPr>
        <w:shd w:val="clear" w:color="auto" w:fill="FFFFFF" w:themeFill="background1"/>
        <w:spacing w:before="100" w:beforeAutospacing="1" w:after="100" w:afterAutospacing="1" w:line="240" w:lineRule="auto"/>
        <w:ind w:left="426" w:right="0" w:hanging="426"/>
      </w:pPr>
      <w:r w:rsidRPr="000A17E9">
        <w:t xml:space="preserve">საჯარო მმართველობისა და ადმინისტრირების პროგრამის ფარგლებში გადამზადებულია საჯარო მოხელეები, შესაბამისად,  ამაღლებულია მათი კვალიფიკაციისა  და პროფესიული უნარ-ჩვევების დონე; </w:t>
      </w:r>
    </w:p>
    <w:p w:rsidR="00EB4CCF" w:rsidRPr="000A17E9" w:rsidRDefault="00EB4CCF" w:rsidP="0002368F">
      <w:pPr>
        <w:pStyle w:val="ListParagraph"/>
        <w:numPr>
          <w:ilvl w:val="0"/>
          <w:numId w:val="105"/>
        </w:numPr>
        <w:shd w:val="clear" w:color="auto" w:fill="FFFFFF" w:themeFill="background1"/>
        <w:spacing w:before="100" w:beforeAutospacing="1" w:after="100" w:afterAutospacing="1" w:line="240" w:lineRule="auto"/>
        <w:ind w:left="426" w:right="0" w:hanging="426"/>
      </w:pPr>
      <w:r w:rsidRPr="000A17E9">
        <w:t>სახელმწიფო ენის სწავლების პროგრამის ფარგლებში გადამზადებულია საჯარო მოხელეები, საჯარო სკოლებისა და ადრეული და სკოლამდელი აღზრდისა და განათლების დაწესებულების თანამშრომლები და სხვა დაინტერესებული პირები, რომლებმაც გაიუმჯობესეს ქართული ენის ფლობის დონე, ასევე დაეუფლენ დარგობრივი მიმართულებების ლექსიკას.</w:t>
      </w: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შედეგები</w:t>
      </w:r>
    </w:p>
    <w:p w:rsidR="00EB4CCF" w:rsidRPr="000A17E9" w:rsidRDefault="00EB4CCF" w:rsidP="0002368F">
      <w:pPr>
        <w:pStyle w:val="kitxva"/>
        <w:numPr>
          <w:ilvl w:val="0"/>
          <w:numId w:val="129"/>
        </w:numPr>
        <w:spacing w:before="0"/>
        <w:ind w:left="714" w:hanging="357"/>
        <w:rPr>
          <w:bCs w:val="0"/>
          <w:color w:val="auto"/>
          <w:sz w:val="22"/>
          <w:szCs w:val="22"/>
          <w:lang w:eastAsia="ka-GE"/>
        </w:rPr>
      </w:pPr>
      <w:r w:rsidRPr="000A17E9">
        <w:rPr>
          <w:bCs w:val="0"/>
          <w:color w:val="auto"/>
          <w:sz w:val="22"/>
          <w:szCs w:val="22"/>
          <w:lang w:eastAsia="ka-GE"/>
        </w:rPr>
        <w:t xml:space="preserve">საჯარო მმართველობისა და ადმინისტრირების პროგრამის ფარგლებში სკოლამ მოახდინა საჯარო სამსახურებში დასაქმებულ და სხვა დაინტერესებულ პირთა გადამზადება, როგორც კომპლექსური პროგრამების, ასევე, მოკლევადიანი, სპეციალიზებული კურსების მეშვეობით. </w:t>
      </w:r>
    </w:p>
    <w:p w:rsidR="00EB4CCF" w:rsidRPr="000A17E9" w:rsidRDefault="00EB4CCF" w:rsidP="0002368F">
      <w:pPr>
        <w:pStyle w:val="kitxva"/>
        <w:numPr>
          <w:ilvl w:val="0"/>
          <w:numId w:val="129"/>
        </w:numPr>
        <w:spacing w:before="0"/>
        <w:ind w:left="714" w:hanging="357"/>
        <w:rPr>
          <w:bCs w:val="0"/>
          <w:color w:val="auto"/>
          <w:sz w:val="22"/>
          <w:szCs w:val="22"/>
          <w:lang w:eastAsia="ka-GE"/>
        </w:rPr>
      </w:pPr>
      <w:r w:rsidRPr="000A17E9">
        <w:rPr>
          <w:rFonts w:cs="Sylfaen"/>
          <w:bCs w:val="0"/>
          <w:color w:val="auto"/>
          <w:sz w:val="22"/>
          <w:szCs w:val="22"/>
        </w:rPr>
        <w:t>სკოლა</w:t>
      </w:r>
      <w:r w:rsidRPr="000A17E9">
        <w:rPr>
          <w:bCs w:val="0"/>
          <w:color w:val="auto"/>
          <w:sz w:val="22"/>
          <w:szCs w:val="22"/>
        </w:rPr>
        <w:t xml:space="preserve"> </w:t>
      </w:r>
      <w:r w:rsidRPr="000A17E9">
        <w:rPr>
          <w:rFonts w:cs="Sylfaen"/>
          <w:bCs w:val="0"/>
          <w:color w:val="auto"/>
          <w:sz w:val="22"/>
          <w:szCs w:val="22"/>
        </w:rPr>
        <w:t>ახორციელებს</w:t>
      </w:r>
      <w:r w:rsidRPr="000A17E9">
        <w:rPr>
          <w:bCs w:val="0"/>
          <w:color w:val="auto"/>
          <w:sz w:val="22"/>
          <w:szCs w:val="22"/>
        </w:rPr>
        <w:t xml:space="preserve"> </w:t>
      </w:r>
      <w:r w:rsidRPr="000A17E9">
        <w:rPr>
          <w:rFonts w:cs="Sylfaen"/>
          <w:bCs w:val="0"/>
          <w:color w:val="auto"/>
          <w:sz w:val="22"/>
          <w:szCs w:val="22"/>
        </w:rPr>
        <w:t>სახელმწიფო</w:t>
      </w:r>
      <w:r w:rsidRPr="000A17E9">
        <w:rPr>
          <w:bCs w:val="0"/>
          <w:color w:val="auto"/>
          <w:sz w:val="22"/>
          <w:szCs w:val="22"/>
        </w:rPr>
        <w:t xml:space="preserve"> </w:t>
      </w:r>
      <w:r w:rsidRPr="000A17E9">
        <w:rPr>
          <w:rFonts w:cs="Sylfaen"/>
          <w:bCs w:val="0"/>
          <w:color w:val="auto"/>
          <w:sz w:val="22"/>
          <w:szCs w:val="22"/>
        </w:rPr>
        <w:t>ენის</w:t>
      </w:r>
      <w:r w:rsidRPr="000A17E9">
        <w:rPr>
          <w:bCs w:val="0"/>
          <w:color w:val="auto"/>
          <w:sz w:val="22"/>
          <w:szCs w:val="22"/>
        </w:rPr>
        <w:t xml:space="preserve"> </w:t>
      </w:r>
      <w:r w:rsidRPr="000A17E9">
        <w:rPr>
          <w:rFonts w:cs="Sylfaen"/>
          <w:bCs w:val="0"/>
          <w:color w:val="auto"/>
          <w:sz w:val="22"/>
          <w:szCs w:val="22"/>
        </w:rPr>
        <w:t>სწავლების</w:t>
      </w:r>
      <w:r w:rsidRPr="000A17E9">
        <w:rPr>
          <w:bCs w:val="0"/>
          <w:color w:val="auto"/>
          <w:sz w:val="22"/>
          <w:szCs w:val="22"/>
        </w:rPr>
        <w:t xml:space="preserve"> </w:t>
      </w:r>
      <w:r w:rsidRPr="000A17E9">
        <w:rPr>
          <w:rFonts w:cs="Sylfaen"/>
          <w:bCs w:val="0"/>
          <w:color w:val="auto"/>
          <w:sz w:val="22"/>
          <w:szCs w:val="22"/>
        </w:rPr>
        <w:t>პროგრამას</w:t>
      </w:r>
      <w:r w:rsidRPr="000A17E9">
        <w:rPr>
          <w:bCs w:val="0"/>
          <w:color w:val="auto"/>
          <w:sz w:val="22"/>
          <w:szCs w:val="22"/>
        </w:rPr>
        <w:t xml:space="preserve"> </w:t>
      </w:r>
      <w:r w:rsidRPr="000A17E9">
        <w:rPr>
          <w:rFonts w:cs="Sylfaen"/>
          <w:bCs w:val="0"/>
          <w:color w:val="auto"/>
          <w:sz w:val="22"/>
          <w:szCs w:val="22"/>
        </w:rPr>
        <w:t>ე</w:t>
      </w:r>
      <w:r w:rsidRPr="000A17E9">
        <w:rPr>
          <w:rFonts w:cs="Sylfaen"/>
          <w:bCs w:val="0"/>
          <w:color w:val="auto"/>
          <w:sz w:val="22"/>
          <w:szCs w:val="22"/>
          <w:lang w:val="ka-GE"/>
        </w:rPr>
        <w:t>როვნული</w:t>
      </w:r>
      <w:r w:rsidRPr="000A17E9">
        <w:rPr>
          <w:bCs w:val="0"/>
          <w:color w:val="auto"/>
          <w:sz w:val="22"/>
          <w:szCs w:val="22"/>
        </w:rPr>
        <w:t xml:space="preserve"> </w:t>
      </w:r>
      <w:r w:rsidRPr="000A17E9">
        <w:rPr>
          <w:rFonts w:cs="Sylfaen"/>
          <w:bCs w:val="0"/>
          <w:color w:val="auto"/>
          <w:sz w:val="22"/>
          <w:szCs w:val="22"/>
        </w:rPr>
        <w:t>უმცირესობ</w:t>
      </w:r>
      <w:r w:rsidRPr="000A17E9">
        <w:rPr>
          <w:rFonts w:cs="Sylfaen"/>
          <w:bCs w:val="0"/>
          <w:color w:val="auto"/>
          <w:sz w:val="22"/>
          <w:szCs w:val="22"/>
          <w:lang w:val="ka-GE"/>
        </w:rPr>
        <w:t>ებ</w:t>
      </w:r>
      <w:r w:rsidRPr="000A17E9">
        <w:rPr>
          <w:rFonts w:cs="Sylfaen"/>
          <w:bCs w:val="0"/>
          <w:color w:val="auto"/>
          <w:sz w:val="22"/>
          <w:szCs w:val="22"/>
        </w:rPr>
        <w:t>ით</w:t>
      </w:r>
      <w:r w:rsidRPr="000A17E9">
        <w:rPr>
          <w:bCs w:val="0"/>
          <w:color w:val="auto"/>
          <w:sz w:val="22"/>
          <w:szCs w:val="22"/>
        </w:rPr>
        <w:t xml:space="preserve"> </w:t>
      </w:r>
      <w:r w:rsidRPr="000A17E9">
        <w:rPr>
          <w:rFonts w:cs="Sylfaen"/>
          <w:bCs w:val="0"/>
          <w:color w:val="auto"/>
          <w:sz w:val="22"/>
          <w:szCs w:val="22"/>
        </w:rPr>
        <w:t>კომპაქტურად</w:t>
      </w:r>
      <w:r w:rsidRPr="000A17E9">
        <w:rPr>
          <w:bCs w:val="0"/>
          <w:color w:val="auto"/>
          <w:sz w:val="22"/>
          <w:szCs w:val="22"/>
        </w:rPr>
        <w:t xml:space="preserve"> </w:t>
      </w:r>
      <w:r w:rsidRPr="000A17E9">
        <w:rPr>
          <w:rFonts w:cs="Sylfaen"/>
          <w:bCs w:val="0"/>
          <w:color w:val="auto"/>
          <w:sz w:val="22"/>
          <w:szCs w:val="22"/>
        </w:rPr>
        <w:t>დასახლებულ</w:t>
      </w:r>
      <w:r w:rsidRPr="000A17E9">
        <w:rPr>
          <w:bCs w:val="0"/>
          <w:color w:val="auto"/>
          <w:sz w:val="22"/>
          <w:szCs w:val="22"/>
        </w:rPr>
        <w:t xml:space="preserve"> </w:t>
      </w:r>
      <w:r w:rsidRPr="000A17E9">
        <w:rPr>
          <w:bCs w:val="0"/>
          <w:color w:val="auto"/>
          <w:sz w:val="22"/>
          <w:szCs w:val="22"/>
          <w:lang w:val="ka-GE"/>
        </w:rPr>
        <w:t xml:space="preserve">რეგიონებში არსებულ </w:t>
      </w:r>
      <w:r w:rsidRPr="000A17E9">
        <w:rPr>
          <w:rFonts w:cs="Sylfaen"/>
          <w:bCs w:val="0"/>
          <w:color w:val="auto"/>
          <w:sz w:val="22"/>
          <w:szCs w:val="22"/>
        </w:rPr>
        <w:t>რეგიონულ</w:t>
      </w:r>
      <w:r w:rsidRPr="000A17E9">
        <w:rPr>
          <w:bCs w:val="0"/>
          <w:color w:val="auto"/>
          <w:sz w:val="22"/>
          <w:szCs w:val="22"/>
        </w:rPr>
        <w:t xml:space="preserve"> </w:t>
      </w:r>
      <w:r w:rsidRPr="000A17E9">
        <w:rPr>
          <w:rFonts w:cs="Sylfaen"/>
          <w:bCs w:val="0"/>
          <w:color w:val="auto"/>
          <w:sz w:val="22"/>
          <w:szCs w:val="22"/>
        </w:rPr>
        <w:t>სასწავლო</w:t>
      </w:r>
      <w:r w:rsidRPr="000A17E9">
        <w:rPr>
          <w:bCs w:val="0"/>
          <w:color w:val="auto"/>
          <w:sz w:val="22"/>
          <w:szCs w:val="22"/>
        </w:rPr>
        <w:t xml:space="preserve"> </w:t>
      </w:r>
      <w:r w:rsidRPr="000A17E9">
        <w:rPr>
          <w:rFonts w:cs="Sylfaen"/>
          <w:bCs w:val="0"/>
          <w:color w:val="auto"/>
          <w:sz w:val="22"/>
          <w:szCs w:val="22"/>
        </w:rPr>
        <w:t>ცენტრებ</w:t>
      </w:r>
      <w:r w:rsidRPr="000A17E9">
        <w:rPr>
          <w:rFonts w:cs="Sylfaen"/>
          <w:bCs w:val="0"/>
          <w:color w:val="auto"/>
          <w:sz w:val="22"/>
          <w:szCs w:val="22"/>
          <w:lang w:val="ka-GE"/>
        </w:rPr>
        <w:t>ში</w:t>
      </w:r>
      <w:r w:rsidRPr="000A17E9">
        <w:rPr>
          <w:bCs w:val="0"/>
          <w:color w:val="auto"/>
          <w:sz w:val="22"/>
          <w:szCs w:val="22"/>
        </w:rPr>
        <w:t xml:space="preserve"> (</w:t>
      </w:r>
      <w:r w:rsidRPr="000A17E9">
        <w:rPr>
          <w:rFonts w:cs="Sylfaen"/>
          <w:bCs w:val="0"/>
          <w:color w:val="auto"/>
          <w:sz w:val="22"/>
          <w:szCs w:val="22"/>
        </w:rPr>
        <w:t>ახალქალაქი</w:t>
      </w:r>
      <w:r w:rsidRPr="000A17E9">
        <w:rPr>
          <w:bCs w:val="0"/>
          <w:color w:val="auto"/>
          <w:sz w:val="22"/>
          <w:szCs w:val="22"/>
        </w:rPr>
        <w:t>,</w:t>
      </w:r>
      <w:r w:rsidRPr="000A17E9">
        <w:rPr>
          <w:bCs w:val="0"/>
          <w:color w:val="auto"/>
          <w:sz w:val="22"/>
          <w:szCs w:val="22"/>
          <w:lang w:val="ka-GE"/>
        </w:rPr>
        <w:t xml:space="preserve"> </w:t>
      </w:r>
      <w:r w:rsidRPr="000A17E9">
        <w:rPr>
          <w:rFonts w:cs="Sylfaen"/>
          <w:bCs w:val="0"/>
          <w:color w:val="auto"/>
          <w:sz w:val="22"/>
          <w:szCs w:val="22"/>
        </w:rPr>
        <w:t>ნინოწმინდა</w:t>
      </w:r>
      <w:r w:rsidRPr="000A17E9">
        <w:rPr>
          <w:bCs w:val="0"/>
          <w:color w:val="auto"/>
          <w:sz w:val="22"/>
          <w:szCs w:val="22"/>
        </w:rPr>
        <w:t>,</w:t>
      </w:r>
      <w:r w:rsidRPr="000A17E9">
        <w:rPr>
          <w:bCs w:val="0"/>
          <w:color w:val="auto"/>
          <w:sz w:val="22"/>
          <w:szCs w:val="22"/>
          <w:lang w:val="ka-GE"/>
        </w:rPr>
        <w:t xml:space="preserve"> ახალციხე, </w:t>
      </w:r>
      <w:r w:rsidRPr="000A17E9">
        <w:rPr>
          <w:rFonts w:cs="Sylfaen"/>
          <w:bCs w:val="0"/>
          <w:color w:val="auto"/>
          <w:sz w:val="22"/>
          <w:szCs w:val="22"/>
        </w:rPr>
        <w:t>დმანისი</w:t>
      </w:r>
      <w:r w:rsidRPr="000A17E9">
        <w:rPr>
          <w:bCs w:val="0"/>
          <w:color w:val="auto"/>
          <w:sz w:val="22"/>
          <w:szCs w:val="22"/>
        </w:rPr>
        <w:t xml:space="preserve">, </w:t>
      </w:r>
      <w:r w:rsidRPr="000A17E9">
        <w:rPr>
          <w:rFonts w:cs="Sylfaen"/>
          <w:bCs w:val="0"/>
          <w:color w:val="auto"/>
          <w:sz w:val="22"/>
          <w:szCs w:val="22"/>
        </w:rPr>
        <w:t>მარნეული</w:t>
      </w:r>
      <w:r w:rsidRPr="000A17E9">
        <w:rPr>
          <w:bCs w:val="0"/>
          <w:color w:val="auto"/>
          <w:sz w:val="22"/>
          <w:szCs w:val="22"/>
        </w:rPr>
        <w:t xml:space="preserve">, </w:t>
      </w:r>
      <w:r w:rsidRPr="000A17E9">
        <w:rPr>
          <w:rFonts w:cs="Sylfaen"/>
          <w:bCs w:val="0"/>
          <w:color w:val="auto"/>
          <w:sz w:val="22"/>
          <w:szCs w:val="22"/>
        </w:rPr>
        <w:t>გარდაბანი</w:t>
      </w:r>
      <w:r w:rsidRPr="000A17E9">
        <w:rPr>
          <w:bCs w:val="0"/>
          <w:color w:val="auto"/>
          <w:sz w:val="22"/>
          <w:szCs w:val="22"/>
        </w:rPr>
        <w:t xml:space="preserve">, </w:t>
      </w:r>
      <w:r w:rsidRPr="000A17E9">
        <w:rPr>
          <w:rFonts w:cs="Sylfaen"/>
          <w:bCs w:val="0"/>
          <w:color w:val="auto"/>
          <w:sz w:val="22"/>
          <w:szCs w:val="22"/>
        </w:rPr>
        <w:t>წალკა</w:t>
      </w:r>
      <w:r w:rsidRPr="000A17E9">
        <w:rPr>
          <w:bCs w:val="0"/>
          <w:color w:val="auto"/>
          <w:sz w:val="22"/>
          <w:szCs w:val="22"/>
        </w:rPr>
        <w:t xml:space="preserve">,  </w:t>
      </w:r>
      <w:r w:rsidRPr="000A17E9">
        <w:rPr>
          <w:rFonts w:cs="Sylfaen"/>
          <w:bCs w:val="0"/>
          <w:color w:val="auto"/>
          <w:sz w:val="22"/>
          <w:szCs w:val="22"/>
        </w:rPr>
        <w:t>ბოლნისი</w:t>
      </w:r>
      <w:r w:rsidRPr="000A17E9">
        <w:rPr>
          <w:bCs w:val="0"/>
          <w:color w:val="auto"/>
          <w:sz w:val="22"/>
          <w:szCs w:val="22"/>
        </w:rPr>
        <w:t xml:space="preserve">,  </w:t>
      </w:r>
      <w:r w:rsidRPr="000A17E9">
        <w:rPr>
          <w:rFonts w:cs="Sylfaen"/>
          <w:bCs w:val="0"/>
          <w:color w:val="auto"/>
          <w:sz w:val="22"/>
          <w:szCs w:val="22"/>
          <w:lang w:val="ka-GE"/>
        </w:rPr>
        <w:t>საგარეჯო</w:t>
      </w:r>
      <w:r w:rsidRPr="000A17E9">
        <w:rPr>
          <w:bCs w:val="0"/>
          <w:color w:val="auto"/>
          <w:sz w:val="22"/>
          <w:szCs w:val="22"/>
        </w:rPr>
        <w:t xml:space="preserve">, </w:t>
      </w:r>
      <w:r w:rsidRPr="000A17E9">
        <w:rPr>
          <w:rFonts w:cs="Sylfaen"/>
          <w:bCs w:val="0"/>
          <w:color w:val="auto"/>
          <w:sz w:val="22"/>
          <w:szCs w:val="22"/>
        </w:rPr>
        <w:t>ახმეტა</w:t>
      </w:r>
      <w:r w:rsidRPr="000A17E9">
        <w:rPr>
          <w:bCs w:val="0"/>
          <w:color w:val="auto"/>
          <w:sz w:val="22"/>
          <w:szCs w:val="22"/>
        </w:rPr>
        <w:t xml:space="preserve">, </w:t>
      </w:r>
      <w:r w:rsidRPr="000A17E9">
        <w:rPr>
          <w:rFonts w:cs="Sylfaen"/>
          <w:bCs w:val="0"/>
          <w:color w:val="auto"/>
          <w:sz w:val="22"/>
          <w:szCs w:val="22"/>
        </w:rPr>
        <w:t>ლაგოდეხი</w:t>
      </w:r>
      <w:r w:rsidRPr="000A17E9">
        <w:rPr>
          <w:rFonts w:cs="Sylfaen"/>
          <w:bCs w:val="0"/>
          <w:color w:val="auto"/>
          <w:sz w:val="22"/>
          <w:szCs w:val="22"/>
          <w:lang w:val="ka-GE"/>
        </w:rPr>
        <w:t xml:space="preserve">), </w:t>
      </w:r>
      <w:r w:rsidRPr="000A17E9">
        <w:rPr>
          <w:rFonts w:cs="Sylfaen"/>
          <w:bCs w:val="0"/>
          <w:color w:val="auto"/>
          <w:sz w:val="22"/>
          <w:szCs w:val="22"/>
        </w:rPr>
        <w:t>ცენტრის</w:t>
      </w:r>
      <w:r w:rsidRPr="000A17E9">
        <w:rPr>
          <w:bCs w:val="0"/>
          <w:color w:val="auto"/>
          <w:sz w:val="22"/>
          <w:szCs w:val="22"/>
        </w:rPr>
        <w:t xml:space="preserve"> </w:t>
      </w:r>
      <w:r w:rsidRPr="000A17E9">
        <w:rPr>
          <w:rFonts w:cs="Sylfaen"/>
          <w:bCs w:val="0"/>
          <w:color w:val="auto"/>
          <w:sz w:val="22"/>
          <w:szCs w:val="22"/>
        </w:rPr>
        <w:t>გარეთ</w:t>
      </w:r>
      <w:r w:rsidRPr="000A17E9">
        <w:rPr>
          <w:rFonts w:cs="Sylfaen"/>
          <w:bCs w:val="0"/>
          <w:color w:val="auto"/>
          <w:sz w:val="22"/>
          <w:szCs w:val="22"/>
          <w:lang w:val="ka-GE"/>
        </w:rPr>
        <w:t xml:space="preserve"> </w:t>
      </w:r>
      <w:r w:rsidRPr="000A17E9">
        <w:rPr>
          <w:rFonts w:cs="Sylfaen"/>
          <w:bCs w:val="0"/>
          <w:color w:val="auto"/>
          <w:sz w:val="22"/>
          <w:szCs w:val="22"/>
        </w:rPr>
        <w:t>არსებულ სხვადასხვა</w:t>
      </w:r>
      <w:r w:rsidRPr="000A17E9">
        <w:rPr>
          <w:bCs w:val="0"/>
          <w:color w:val="auto"/>
          <w:sz w:val="22"/>
          <w:szCs w:val="22"/>
        </w:rPr>
        <w:t xml:space="preserve"> </w:t>
      </w:r>
      <w:r w:rsidRPr="000A17E9">
        <w:rPr>
          <w:rFonts w:cs="Sylfaen"/>
          <w:bCs w:val="0"/>
          <w:color w:val="auto"/>
          <w:sz w:val="22"/>
          <w:szCs w:val="22"/>
        </w:rPr>
        <w:t>სოფლებ</w:t>
      </w:r>
      <w:r w:rsidRPr="000A17E9">
        <w:rPr>
          <w:rFonts w:cs="Sylfaen"/>
          <w:bCs w:val="0"/>
          <w:color w:val="auto"/>
          <w:sz w:val="22"/>
          <w:szCs w:val="22"/>
          <w:lang w:val="ka-GE"/>
        </w:rPr>
        <w:t>სა და ქალაქებში, მათ შორის თბილისსა და ქუთაისში, ასევე, სამხედრო ბაზებზე და მარტყოფის თავშესაფრის მაძიებელთა მიმღებ ცენტრში.</w:t>
      </w:r>
    </w:p>
    <w:p w:rsidR="00EB4CCF" w:rsidRPr="000A17E9" w:rsidRDefault="00EB4CCF" w:rsidP="00CE38B9">
      <w:pPr>
        <w:pStyle w:val="kitxva"/>
        <w:spacing w:before="0"/>
        <w:ind w:left="714"/>
        <w:rPr>
          <w:bCs w:val="0"/>
          <w:color w:val="auto"/>
          <w:sz w:val="22"/>
          <w:szCs w:val="22"/>
          <w:lang w:eastAsia="ka-GE"/>
        </w:rPr>
      </w:pPr>
    </w:p>
    <w:p w:rsidR="00EB4CCF" w:rsidRPr="000A17E9" w:rsidRDefault="00EB4CCF" w:rsidP="00CE38B9">
      <w:pPr>
        <w:pStyle w:val="kitxva"/>
        <w:spacing w:before="0"/>
        <w:rPr>
          <w:bCs w:val="0"/>
          <w:color w:val="auto"/>
          <w:sz w:val="22"/>
          <w:szCs w:val="22"/>
          <w:lang w:eastAsia="ka-GE"/>
        </w:rPr>
      </w:pPr>
      <w:r w:rsidRPr="000A17E9">
        <w:rPr>
          <w:rFonts w:cs="Sylfaen"/>
          <w:bCs w:val="0"/>
          <w:color w:val="auto"/>
          <w:sz w:val="22"/>
          <w:szCs w:val="22"/>
        </w:rPr>
        <w:t>დაგეგმილი</w:t>
      </w:r>
      <w:r w:rsidRPr="000A17E9">
        <w:rPr>
          <w:bCs w:val="0"/>
          <w:color w:val="auto"/>
          <w:sz w:val="22"/>
          <w:szCs w:val="22"/>
        </w:rPr>
        <w:t xml:space="preserve"> </w:t>
      </w:r>
      <w:r w:rsidRPr="000A17E9">
        <w:rPr>
          <w:rFonts w:cs="Sylfaen"/>
          <w:bCs w:val="0"/>
          <w:color w:val="auto"/>
          <w:sz w:val="22"/>
          <w:szCs w:val="22"/>
        </w:rPr>
        <w:t>და</w:t>
      </w:r>
      <w:r w:rsidRPr="000A17E9">
        <w:rPr>
          <w:bCs w:val="0"/>
          <w:color w:val="auto"/>
          <w:sz w:val="22"/>
          <w:szCs w:val="22"/>
        </w:rPr>
        <w:t xml:space="preserve"> </w:t>
      </w:r>
      <w:r w:rsidRPr="000A17E9">
        <w:rPr>
          <w:rFonts w:cs="Sylfaen"/>
          <w:bCs w:val="0"/>
          <w:color w:val="auto"/>
          <w:sz w:val="22"/>
          <w:szCs w:val="22"/>
        </w:rPr>
        <w:t>მიღწეული</w:t>
      </w:r>
      <w:r w:rsidRPr="000A17E9">
        <w:rPr>
          <w:bCs w:val="0"/>
          <w:color w:val="auto"/>
          <w:sz w:val="22"/>
          <w:szCs w:val="22"/>
        </w:rPr>
        <w:t xml:space="preserve"> </w:t>
      </w:r>
      <w:r w:rsidRPr="000A17E9">
        <w:rPr>
          <w:rFonts w:cs="Sylfaen"/>
          <w:bCs w:val="0"/>
          <w:color w:val="auto"/>
          <w:sz w:val="22"/>
          <w:szCs w:val="22"/>
        </w:rPr>
        <w:t>შუალედური</w:t>
      </w:r>
      <w:r w:rsidRPr="000A17E9">
        <w:rPr>
          <w:bCs w:val="0"/>
          <w:color w:val="auto"/>
          <w:sz w:val="22"/>
          <w:szCs w:val="22"/>
        </w:rPr>
        <w:t xml:space="preserve"> </w:t>
      </w:r>
      <w:r w:rsidRPr="000A17E9">
        <w:rPr>
          <w:rFonts w:cs="Sylfaen"/>
          <w:bCs w:val="0"/>
          <w:color w:val="auto"/>
          <w:sz w:val="22"/>
          <w:szCs w:val="22"/>
        </w:rPr>
        <w:t>შედეგების</w:t>
      </w:r>
      <w:r w:rsidRPr="000A17E9">
        <w:rPr>
          <w:bCs w:val="0"/>
          <w:color w:val="auto"/>
          <w:sz w:val="22"/>
          <w:szCs w:val="22"/>
        </w:rPr>
        <w:t xml:space="preserve"> </w:t>
      </w:r>
      <w:r w:rsidRPr="000A17E9">
        <w:rPr>
          <w:rFonts w:cs="Sylfaen"/>
          <w:bCs w:val="0"/>
          <w:color w:val="auto"/>
          <w:sz w:val="22"/>
          <w:szCs w:val="22"/>
        </w:rPr>
        <w:t>შეფასების</w:t>
      </w:r>
      <w:r w:rsidRPr="000A17E9">
        <w:rPr>
          <w:bCs w:val="0"/>
          <w:color w:val="auto"/>
          <w:sz w:val="22"/>
          <w:szCs w:val="22"/>
        </w:rPr>
        <w:t xml:space="preserve"> </w:t>
      </w:r>
      <w:r w:rsidRPr="000A17E9">
        <w:rPr>
          <w:rFonts w:cs="Sylfaen"/>
          <w:bCs w:val="0"/>
          <w:color w:val="auto"/>
          <w:sz w:val="22"/>
          <w:szCs w:val="22"/>
        </w:rPr>
        <w:t>ინდიკატორები</w:t>
      </w: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rPr>
        <w:t>1.   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EB4CCF" w:rsidRPr="000A17E9" w:rsidRDefault="00EB4CCF"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საჯარო მმართველობისა და ადმინისტრირების პროგრამის კურსდამთავრებულთა რაოდენობა - 432; მ.შ სოფლის განვითარების 2018-2020 წლების სამოქმედო გეგმის (RDAP 2018-2020) აქტივობა 2.1.4 ფარგლებში საჯარო მმართველობისა და ადმინისტრირების პროგრამის კურსდამთავრებულთა; </w:t>
      </w: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EB4CCF" w:rsidRPr="000A17E9" w:rsidRDefault="00EB4CCF"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საჯარო მმართველობისა და ადმინისტრირების პროგრამის კურსდამთავრებულთა რაოდენობა - 500; </w:t>
      </w: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EB4CCF" w:rsidRPr="000A17E9" w:rsidRDefault="00EB4CCF" w:rsidP="00CE38B9">
      <w:pPr>
        <w:spacing w:before="100" w:beforeAutospacing="1" w:after="100" w:afterAutospacing="1" w:line="240" w:lineRule="auto"/>
        <w:jc w:val="both"/>
        <w:rPr>
          <w:rFonts w:ascii="Sylfaen" w:eastAsia="Sylfaen" w:hAnsi="Sylfaen"/>
        </w:rPr>
      </w:pPr>
      <w:r w:rsidRPr="000A17E9">
        <w:rPr>
          <w:rFonts w:ascii="Sylfaen" w:hAnsi="Sylfaen"/>
          <w:lang w:val="ka-GE"/>
        </w:rPr>
        <w:t>საჯარო მმართველობისა და ადმინისტრირების პროგრამით მოსარგებლეთა რაოდენობა - 297.</w:t>
      </w:r>
      <w:r w:rsidRPr="000A17E9">
        <w:rPr>
          <w:rFonts w:ascii="Sylfaen" w:eastAsia="Sylfaen" w:hAnsi="Sylfaen"/>
        </w:rPr>
        <w:t xml:space="preserve"> </w:t>
      </w:r>
    </w:p>
    <w:p w:rsidR="00EB4CCF" w:rsidRPr="000A17E9" w:rsidRDefault="00EB4CCF" w:rsidP="00CE38B9">
      <w:pPr>
        <w:spacing w:before="100" w:beforeAutospacing="1" w:after="100" w:afterAutospacing="1" w:line="240" w:lineRule="auto"/>
        <w:rPr>
          <w:rFonts w:ascii="Sylfaen" w:hAnsi="Sylfaen" w:cs="Sylfaen"/>
          <w:lang w:val="ka-GE"/>
        </w:rPr>
      </w:pPr>
      <w:r w:rsidRPr="000A17E9">
        <w:rPr>
          <w:rFonts w:ascii="Sylfaen" w:hAnsi="Sylfaen" w:cs="Sylfaen"/>
        </w:rPr>
        <w:t>ცდომილების</w:t>
      </w:r>
      <w:r w:rsidRPr="000A17E9">
        <w:rPr>
          <w:rFonts w:ascii="Sylfaen" w:hAnsi="Sylfaen"/>
        </w:rPr>
        <w:t xml:space="preserve"> </w:t>
      </w:r>
      <w:r w:rsidRPr="000A17E9">
        <w:rPr>
          <w:rFonts w:ascii="Sylfaen" w:hAnsi="Sylfaen" w:cs="Sylfaen"/>
        </w:rPr>
        <w:t>მაჩვენებელი</w:t>
      </w:r>
      <w:r w:rsidRPr="000A17E9">
        <w:rPr>
          <w:rFonts w:ascii="Sylfaen" w:hAnsi="Sylfaen"/>
        </w:rPr>
        <w:t xml:space="preserve"> (%/</w:t>
      </w:r>
      <w:r w:rsidRPr="000A17E9">
        <w:rPr>
          <w:rFonts w:ascii="Sylfaen" w:hAnsi="Sylfaen" w:cs="Sylfaen"/>
        </w:rPr>
        <w:t>აღწერა</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განმარტება</w:t>
      </w:r>
      <w:r w:rsidRPr="000A17E9">
        <w:rPr>
          <w:rFonts w:ascii="Sylfaen" w:hAnsi="Sylfaen"/>
        </w:rPr>
        <w:t xml:space="preserve"> </w:t>
      </w:r>
      <w:r w:rsidRPr="000A17E9">
        <w:rPr>
          <w:rFonts w:ascii="Sylfaen" w:hAnsi="Sylfaen" w:cs="Sylfaen"/>
        </w:rPr>
        <w:t>დაგეგმილ</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შედეგებს</w:t>
      </w:r>
      <w:r w:rsidRPr="000A17E9">
        <w:rPr>
          <w:rFonts w:ascii="Sylfaen" w:hAnsi="Sylfaen"/>
        </w:rPr>
        <w:t xml:space="preserve"> </w:t>
      </w:r>
      <w:r w:rsidRPr="000A17E9">
        <w:rPr>
          <w:rFonts w:ascii="Sylfaen" w:hAnsi="Sylfaen" w:cs="Sylfaen"/>
        </w:rPr>
        <w:t>შორის</w:t>
      </w:r>
      <w:r w:rsidRPr="000A17E9">
        <w:rPr>
          <w:rFonts w:ascii="Sylfaen" w:hAnsi="Sylfaen"/>
        </w:rPr>
        <w:t xml:space="preserve"> </w:t>
      </w:r>
      <w:r w:rsidRPr="000A17E9">
        <w:rPr>
          <w:rFonts w:ascii="Sylfaen" w:hAnsi="Sylfaen" w:cs="Sylfaen"/>
        </w:rPr>
        <w:t>არსებულ</w:t>
      </w:r>
      <w:r w:rsidRPr="000A17E9">
        <w:rPr>
          <w:rFonts w:ascii="Sylfaen" w:hAnsi="Sylfaen"/>
        </w:rPr>
        <w:t xml:space="preserve"> </w:t>
      </w:r>
      <w:r w:rsidRPr="000A17E9">
        <w:rPr>
          <w:rFonts w:ascii="Sylfaen" w:hAnsi="Sylfaen" w:cs="Sylfaen"/>
        </w:rPr>
        <w:t>განსხვავებებზ</w:t>
      </w:r>
      <w:r w:rsidRPr="000A17E9">
        <w:rPr>
          <w:rFonts w:ascii="Sylfaen" w:hAnsi="Sylfaen" w:cs="Sylfaen"/>
          <w:lang w:val="ka-GE"/>
        </w:rPr>
        <w:t>ე</w:t>
      </w:r>
    </w:p>
    <w:p w:rsidR="00EB4CCF" w:rsidRPr="000A17E9" w:rsidRDefault="00EB4CCF" w:rsidP="00CE38B9">
      <w:pPr>
        <w:widowControl w:val="0"/>
        <w:shd w:val="clear" w:color="auto" w:fill="FFFFFF" w:themeFill="background1"/>
        <w:tabs>
          <w:tab w:val="left" w:pos="0"/>
        </w:tabs>
        <w:autoSpaceDE w:val="0"/>
        <w:autoSpaceDN w:val="0"/>
        <w:adjustRightInd w:val="0"/>
        <w:spacing w:line="240" w:lineRule="auto"/>
        <w:ind w:right="57"/>
        <w:jc w:val="both"/>
        <w:rPr>
          <w:rFonts w:ascii="Sylfaen" w:eastAsia="Sylfaen" w:hAnsi="Sylfaen"/>
          <w:lang w:val="ka-GE"/>
        </w:rPr>
      </w:pPr>
      <w:r w:rsidRPr="000A17E9">
        <w:rPr>
          <w:rFonts w:ascii="Sylfaen" w:hAnsi="Sylfaen" w:cs="Sylfaen"/>
          <w:lang w:val="ka-GE"/>
        </w:rPr>
        <w:t xml:space="preserve">თვითმმართველობის მოხელეთა დაბალი მოტივაცია, </w:t>
      </w:r>
      <w:r w:rsidRPr="000A17E9">
        <w:rPr>
          <w:rFonts w:ascii="Sylfaen" w:eastAsia="Sylfaen" w:hAnsi="Sylfaen"/>
        </w:rPr>
        <w:t>კორონავირუსის (COVID-19) პანდემიით გამოწვეული გარემოებები</w:t>
      </w:r>
      <w:r w:rsidRPr="000A17E9">
        <w:rPr>
          <w:rFonts w:ascii="Sylfaen" w:eastAsia="Sylfaen" w:hAnsi="Sylfaen"/>
          <w:lang w:val="ka-GE"/>
        </w:rPr>
        <w:t>.</w:t>
      </w: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cs="Sylfaen"/>
          <w:lang w:val="ka-GE"/>
        </w:rPr>
        <w:t xml:space="preserve">2.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EB4CCF" w:rsidRPr="000A17E9" w:rsidRDefault="00EB4CCF"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სახელმწიფო ენის სწავლების პროგრამის კურსდამთავრებულთა რაოდენობა - 3545, მათ შორის: სოფლის განვითარების 2018-2020 წლების სამოქმედო გეგმის (RDAP 2018-2020) აქტივობა 2.1.4 ფარგლებში სახელმწიფო ენის სწავლების პროგრამის კურსდამთავრებულთა რაოდენობა - 3 300; </w:t>
      </w: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EB4CCF" w:rsidRPr="000A17E9" w:rsidRDefault="00EB4CCF"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სახელმწიფო ენის სწავლების პროგრამის კურსდამთავრებულთა რაოდენობა - 4000; </w:t>
      </w: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EB4CCF" w:rsidRPr="000A17E9" w:rsidRDefault="00EB4CCF" w:rsidP="00CE38B9">
      <w:pPr>
        <w:spacing w:before="100" w:beforeAutospacing="1" w:after="100" w:afterAutospacing="1" w:line="240" w:lineRule="auto"/>
        <w:jc w:val="both"/>
        <w:rPr>
          <w:rFonts w:ascii="Sylfaen" w:eastAsia="Sylfaen" w:hAnsi="Sylfaen"/>
        </w:rPr>
      </w:pPr>
      <w:r w:rsidRPr="000A17E9">
        <w:rPr>
          <w:rFonts w:ascii="Sylfaen" w:hAnsi="Sylfaen"/>
          <w:lang w:val="ka-GE"/>
        </w:rPr>
        <w:t>სახელმწიფო ენის სწავლების პროგრამით მოსარგებლეთა ფაქტობრივი რაოდენობა - 3 919.</w:t>
      </w:r>
      <w:r w:rsidRPr="000A17E9">
        <w:rPr>
          <w:rFonts w:ascii="Sylfaen" w:eastAsia="Sylfaen" w:hAnsi="Sylfaen"/>
        </w:rPr>
        <w:t xml:space="preserve"> </w:t>
      </w:r>
    </w:p>
    <w:p w:rsidR="00EB4CCF" w:rsidRPr="000A17E9" w:rsidRDefault="00EB4CCF" w:rsidP="00CE38B9">
      <w:pPr>
        <w:spacing w:before="100" w:beforeAutospacing="1" w:after="100" w:afterAutospacing="1" w:line="240" w:lineRule="auto"/>
        <w:rPr>
          <w:rFonts w:ascii="Sylfaen" w:hAnsi="Sylfaen" w:cs="Sylfaen"/>
          <w:lang w:val="ka-GE"/>
        </w:rPr>
      </w:pPr>
      <w:r w:rsidRPr="000A17E9">
        <w:rPr>
          <w:rFonts w:ascii="Sylfaen" w:hAnsi="Sylfaen" w:cs="Sylfaen"/>
        </w:rPr>
        <w:t>ცდომილების</w:t>
      </w:r>
      <w:r w:rsidRPr="000A17E9">
        <w:rPr>
          <w:rFonts w:ascii="Sylfaen" w:hAnsi="Sylfaen"/>
        </w:rPr>
        <w:t xml:space="preserve"> </w:t>
      </w:r>
      <w:r w:rsidRPr="000A17E9">
        <w:rPr>
          <w:rFonts w:ascii="Sylfaen" w:hAnsi="Sylfaen" w:cs="Sylfaen"/>
        </w:rPr>
        <w:t>მაჩვენებელი</w:t>
      </w:r>
      <w:r w:rsidRPr="000A17E9">
        <w:rPr>
          <w:rFonts w:ascii="Sylfaen" w:hAnsi="Sylfaen"/>
        </w:rPr>
        <w:t xml:space="preserve"> (%/</w:t>
      </w:r>
      <w:r w:rsidRPr="000A17E9">
        <w:rPr>
          <w:rFonts w:ascii="Sylfaen" w:hAnsi="Sylfaen" w:cs="Sylfaen"/>
        </w:rPr>
        <w:t>აღწერა</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განმარტება</w:t>
      </w:r>
      <w:r w:rsidRPr="000A17E9">
        <w:rPr>
          <w:rFonts w:ascii="Sylfaen" w:hAnsi="Sylfaen"/>
        </w:rPr>
        <w:t xml:space="preserve"> </w:t>
      </w:r>
      <w:r w:rsidRPr="000A17E9">
        <w:rPr>
          <w:rFonts w:ascii="Sylfaen" w:hAnsi="Sylfaen" w:cs="Sylfaen"/>
        </w:rPr>
        <w:t>დაგეგმილ</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შედეგებს</w:t>
      </w:r>
      <w:r w:rsidRPr="000A17E9">
        <w:rPr>
          <w:rFonts w:ascii="Sylfaen" w:hAnsi="Sylfaen"/>
        </w:rPr>
        <w:t xml:space="preserve"> </w:t>
      </w:r>
      <w:r w:rsidRPr="000A17E9">
        <w:rPr>
          <w:rFonts w:ascii="Sylfaen" w:hAnsi="Sylfaen" w:cs="Sylfaen"/>
        </w:rPr>
        <w:t>შორის</w:t>
      </w:r>
      <w:r w:rsidRPr="000A17E9">
        <w:rPr>
          <w:rFonts w:ascii="Sylfaen" w:hAnsi="Sylfaen"/>
        </w:rPr>
        <w:t xml:space="preserve"> </w:t>
      </w:r>
      <w:r w:rsidRPr="000A17E9">
        <w:rPr>
          <w:rFonts w:ascii="Sylfaen" w:hAnsi="Sylfaen" w:cs="Sylfaen"/>
        </w:rPr>
        <w:t>არსებულ</w:t>
      </w:r>
      <w:r w:rsidRPr="000A17E9">
        <w:rPr>
          <w:rFonts w:ascii="Sylfaen" w:hAnsi="Sylfaen"/>
        </w:rPr>
        <w:t xml:space="preserve"> </w:t>
      </w:r>
      <w:r w:rsidRPr="000A17E9">
        <w:rPr>
          <w:rFonts w:ascii="Sylfaen" w:hAnsi="Sylfaen" w:cs="Sylfaen"/>
        </w:rPr>
        <w:t>განსხვავებებზ</w:t>
      </w:r>
      <w:r w:rsidRPr="000A17E9">
        <w:rPr>
          <w:rFonts w:ascii="Sylfaen" w:hAnsi="Sylfaen" w:cs="Sylfaen"/>
          <w:lang w:val="ka-GE"/>
        </w:rPr>
        <w:t>ე</w:t>
      </w:r>
    </w:p>
    <w:p w:rsidR="00EB4CCF" w:rsidRPr="000A17E9" w:rsidRDefault="00EB4CCF" w:rsidP="00CE38B9">
      <w:pPr>
        <w:widowControl w:val="0"/>
        <w:shd w:val="clear" w:color="auto" w:fill="FFFFFF" w:themeFill="background1"/>
        <w:tabs>
          <w:tab w:val="left" w:pos="0"/>
        </w:tabs>
        <w:autoSpaceDE w:val="0"/>
        <w:autoSpaceDN w:val="0"/>
        <w:adjustRightInd w:val="0"/>
        <w:spacing w:line="240" w:lineRule="auto"/>
        <w:ind w:right="57"/>
        <w:jc w:val="both"/>
        <w:rPr>
          <w:rFonts w:ascii="Sylfaen" w:eastAsia="Sylfaen" w:hAnsi="Sylfaen"/>
          <w:lang w:val="ka-GE"/>
        </w:rPr>
      </w:pPr>
      <w:r w:rsidRPr="000A17E9">
        <w:rPr>
          <w:rFonts w:ascii="Sylfaen" w:eastAsia="Sylfaen" w:hAnsi="Sylfaen"/>
        </w:rPr>
        <w:t>კორონავირუსის (COVID-19) პანდემიით გამოწვეული გარემოებებიდან გამომდინარე</w:t>
      </w:r>
      <w:r w:rsidRPr="000A17E9">
        <w:rPr>
          <w:rFonts w:ascii="Sylfaen" w:eastAsia="Sylfaen" w:hAnsi="Sylfaen"/>
          <w:lang w:val="ka-GE"/>
        </w:rPr>
        <w:t>.</w:t>
      </w: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cs="Sylfaen"/>
          <w:lang w:val="ka-GE"/>
        </w:rPr>
        <w:t xml:space="preserve">3.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EB4CCF" w:rsidRPr="000A17E9" w:rsidRDefault="00EB4CCF"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დანერგილია 19 სასწავლო პროგრამა; </w:t>
      </w: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EB4CCF" w:rsidRPr="000A17E9" w:rsidRDefault="00EB4CCF"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პროგრამების რაოდენობა - 22; </w:t>
      </w:r>
    </w:p>
    <w:p w:rsidR="00EB4CCF" w:rsidRPr="000A17E9" w:rsidRDefault="00EB4CCF"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EB4CCF" w:rsidRPr="000A17E9" w:rsidRDefault="00EB4CCF" w:rsidP="00CE38B9">
      <w:pPr>
        <w:tabs>
          <w:tab w:val="left" w:pos="360"/>
        </w:tabs>
        <w:spacing w:line="240" w:lineRule="auto"/>
        <w:jc w:val="both"/>
        <w:rPr>
          <w:rFonts w:ascii="Sylfaen" w:hAnsi="Sylfaen"/>
          <w:lang w:val="ka-GE"/>
        </w:rPr>
      </w:pPr>
      <w:r w:rsidRPr="000A17E9">
        <w:rPr>
          <w:rFonts w:ascii="Sylfaen" w:hAnsi="Sylfaen"/>
          <w:lang w:val="ka-GE"/>
        </w:rPr>
        <w:t>2021 წელს დანერგილი პროგრამების  რაოდენობა - 21</w:t>
      </w:r>
    </w:p>
    <w:p w:rsidR="00EB4CCF" w:rsidRPr="000A17E9" w:rsidRDefault="00EB4CCF" w:rsidP="00CE38B9">
      <w:pPr>
        <w:spacing w:before="100" w:beforeAutospacing="1" w:after="100" w:afterAutospacing="1" w:line="240" w:lineRule="auto"/>
        <w:rPr>
          <w:rFonts w:ascii="Sylfaen" w:hAnsi="Sylfaen" w:cs="Sylfaen"/>
          <w:lang w:val="ka-GE"/>
        </w:rPr>
      </w:pPr>
      <w:r w:rsidRPr="000A17E9">
        <w:rPr>
          <w:rFonts w:ascii="Sylfaen" w:hAnsi="Sylfaen" w:cs="Sylfaen"/>
        </w:rPr>
        <w:t>ცდომილების</w:t>
      </w:r>
      <w:r w:rsidRPr="000A17E9">
        <w:rPr>
          <w:rFonts w:ascii="Sylfaen" w:hAnsi="Sylfaen"/>
        </w:rPr>
        <w:t xml:space="preserve"> </w:t>
      </w:r>
      <w:r w:rsidRPr="000A17E9">
        <w:rPr>
          <w:rFonts w:ascii="Sylfaen" w:hAnsi="Sylfaen" w:cs="Sylfaen"/>
        </w:rPr>
        <w:t>მაჩვენებელი</w:t>
      </w:r>
      <w:r w:rsidRPr="000A17E9">
        <w:rPr>
          <w:rFonts w:ascii="Sylfaen" w:hAnsi="Sylfaen"/>
        </w:rPr>
        <w:t xml:space="preserve"> (%/</w:t>
      </w:r>
      <w:r w:rsidRPr="000A17E9">
        <w:rPr>
          <w:rFonts w:ascii="Sylfaen" w:hAnsi="Sylfaen" w:cs="Sylfaen"/>
        </w:rPr>
        <w:t>აღწერა</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განმარტება</w:t>
      </w:r>
      <w:r w:rsidRPr="000A17E9">
        <w:rPr>
          <w:rFonts w:ascii="Sylfaen" w:hAnsi="Sylfaen"/>
        </w:rPr>
        <w:t xml:space="preserve"> </w:t>
      </w:r>
      <w:r w:rsidRPr="000A17E9">
        <w:rPr>
          <w:rFonts w:ascii="Sylfaen" w:hAnsi="Sylfaen" w:cs="Sylfaen"/>
        </w:rPr>
        <w:t>დაგეგმილ</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შედეგებს</w:t>
      </w:r>
      <w:r w:rsidRPr="000A17E9">
        <w:rPr>
          <w:rFonts w:ascii="Sylfaen" w:hAnsi="Sylfaen"/>
        </w:rPr>
        <w:t xml:space="preserve"> </w:t>
      </w:r>
      <w:r w:rsidRPr="000A17E9">
        <w:rPr>
          <w:rFonts w:ascii="Sylfaen" w:hAnsi="Sylfaen" w:cs="Sylfaen"/>
        </w:rPr>
        <w:t>შორის</w:t>
      </w:r>
      <w:r w:rsidRPr="000A17E9">
        <w:rPr>
          <w:rFonts w:ascii="Sylfaen" w:hAnsi="Sylfaen"/>
        </w:rPr>
        <w:t xml:space="preserve"> </w:t>
      </w:r>
      <w:r w:rsidRPr="000A17E9">
        <w:rPr>
          <w:rFonts w:ascii="Sylfaen" w:hAnsi="Sylfaen" w:cs="Sylfaen"/>
        </w:rPr>
        <w:t>არსებულ</w:t>
      </w:r>
      <w:r w:rsidRPr="000A17E9">
        <w:rPr>
          <w:rFonts w:ascii="Sylfaen" w:hAnsi="Sylfaen"/>
        </w:rPr>
        <w:t xml:space="preserve"> </w:t>
      </w:r>
      <w:r w:rsidRPr="000A17E9">
        <w:rPr>
          <w:rFonts w:ascii="Sylfaen" w:hAnsi="Sylfaen" w:cs="Sylfaen"/>
        </w:rPr>
        <w:t>განსხვავებებზ</w:t>
      </w:r>
      <w:r w:rsidRPr="000A17E9">
        <w:rPr>
          <w:rFonts w:ascii="Sylfaen" w:hAnsi="Sylfaen" w:cs="Sylfaen"/>
          <w:lang w:val="ka-GE"/>
        </w:rPr>
        <w:t>ე</w:t>
      </w:r>
    </w:p>
    <w:p w:rsidR="00EB4CCF" w:rsidRPr="000A17E9" w:rsidRDefault="00EB4CCF" w:rsidP="00CE38B9">
      <w:pPr>
        <w:widowControl w:val="0"/>
        <w:shd w:val="clear" w:color="auto" w:fill="FFFFFF" w:themeFill="background1"/>
        <w:tabs>
          <w:tab w:val="left" w:pos="0"/>
        </w:tabs>
        <w:autoSpaceDE w:val="0"/>
        <w:autoSpaceDN w:val="0"/>
        <w:adjustRightInd w:val="0"/>
        <w:spacing w:line="240" w:lineRule="auto"/>
        <w:ind w:right="57"/>
        <w:jc w:val="both"/>
        <w:rPr>
          <w:rFonts w:ascii="Sylfaen" w:eastAsia="Sylfaen" w:hAnsi="Sylfaen"/>
          <w:lang w:val="ka-GE"/>
        </w:rPr>
      </w:pPr>
      <w:r w:rsidRPr="000A17E9">
        <w:rPr>
          <w:rFonts w:ascii="Sylfaen" w:eastAsia="Sylfaen" w:hAnsi="Sylfaen"/>
        </w:rPr>
        <w:t>კორონავირუსის (COVID-19) პანდემიით გამოწვეული გარემოებებიდან გამომდინარე</w:t>
      </w:r>
      <w:r w:rsidRPr="000A17E9">
        <w:rPr>
          <w:rFonts w:ascii="Sylfaen" w:eastAsia="Sylfaen" w:hAnsi="Sylfaen"/>
          <w:lang w:val="ka-GE"/>
        </w:rPr>
        <w:t>.</w:t>
      </w:r>
    </w:p>
    <w:p w:rsidR="00EB4CCF" w:rsidRPr="000A17E9" w:rsidRDefault="00EB4CCF" w:rsidP="00CE38B9">
      <w:pPr>
        <w:pStyle w:val="Heading2"/>
        <w:shd w:val="clear" w:color="auto" w:fill="FFFFFF" w:themeFill="background1"/>
        <w:spacing w:line="240" w:lineRule="auto"/>
        <w:jc w:val="both"/>
        <w:rPr>
          <w:rFonts w:ascii="Sylfaen" w:eastAsia="Calibri" w:hAnsi="Sylfaen" w:cs="Calibri"/>
          <w:color w:val="2E74B5"/>
          <w:sz w:val="22"/>
          <w:szCs w:val="22"/>
        </w:rPr>
      </w:pPr>
      <w:r w:rsidRPr="000A17E9">
        <w:rPr>
          <w:rFonts w:ascii="Sylfaen" w:eastAsia="Calibri" w:hAnsi="Sylfaen" w:cs="Calibri"/>
          <w:color w:val="2E74B5"/>
          <w:sz w:val="22"/>
          <w:szCs w:val="22"/>
        </w:rPr>
        <w:t xml:space="preserve">4.7 </w:t>
      </w:r>
      <w:r w:rsidRPr="000A17E9">
        <w:rPr>
          <w:rFonts w:ascii="Sylfaen" w:eastAsia="Calibri" w:hAnsi="Sylfaen" w:cs="Calibri"/>
          <w:color w:val="366091"/>
          <w:sz w:val="22"/>
          <w:szCs w:val="22"/>
        </w:rPr>
        <w:t>განათლების, მეცნიერების, კულტურისა და სპორტის სფეროებში სახელმწიფო პოლიტიკის შემუშავება და პროგრამების მართვა (პროგრამული კოდი 32 01)</w:t>
      </w:r>
    </w:p>
    <w:p w:rsidR="00EB4CCF" w:rsidRPr="000A17E9" w:rsidRDefault="00EB4CCF" w:rsidP="00CE38B9">
      <w:pPr>
        <w:spacing w:line="240" w:lineRule="auto"/>
        <w:rPr>
          <w:rFonts w:ascii="Sylfaen" w:eastAsia="Calibri" w:hAnsi="Sylfaen" w:cs="Calibri"/>
        </w:rPr>
      </w:pPr>
    </w:p>
    <w:p w:rsidR="00EB4CCF" w:rsidRPr="000A17E9" w:rsidRDefault="00EB4CCF" w:rsidP="00CE38B9">
      <w:pPr>
        <w:spacing w:line="240" w:lineRule="auto"/>
        <w:ind w:firstLine="284"/>
        <w:rPr>
          <w:rFonts w:ascii="Sylfaen" w:eastAsia="Calibri" w:hAnsi="Sylfaen" w:cs="Calibri"/>
        </w:rPr>
      </w:pPr>
      <w:r w:rsidRPr="000A17E9">
        <w:rPr>
          <w:rFonts w:ascii="Sylfaen" w:eastAsia="Calibri" w:hAnsi="Sylfaen" w:cs="Calibri"/>
        </w:rPr>
        <w:t>პროგრამის განმახორციელებელი:</w:t>
      </w:r>
    </w:p>
    <w:p w:rsidR="00FA711C" w:rsidRPr="000A17E9" w:rsidRDefault="00FA711C" w:rsidP="0002368F">
      <w:pPr>
        <w:numPr>
          <w:ilvl w:val="0"/>
          <w:numId w:val="142"/>
        </w:numPr>
        <w:pBdr>
          <w:top w:val="nil"/>
          <w:left w:val="nil"/>
          <w:bottom w:val="nil"/>
          <w:right w:val="nil"/>
          <w:between w:val="nil"/>
        </w:pBdr>
        <w:spacing w:after="0" w:line="240" w:lineRule="auto"/>
        <w:ind w:left="567" w:hanging="283"/>
        <w:jc w:val="both"/>
        <w:rPr>
          <w:rFonts w:ascii="Sylfaen" w:eastAsia="Calibri" w:hAnsi="Sylfaen" w:cs="Calibri"/>
          <w:color w:val="000000"/>
        </w:rPr>
      </w:pPr>
      <w:r w:rsidRPr="000A17E9">
        <w:rPr>
          <w:rFonts w:ascii="Sylfaen" w:eastAsia="Calibri" w:hAnsi="Sylfaen" w:cs="Calibri"/>
          <w:color w:val="000000"/>
        </w:rPr>
        <w:t xml:space="preserve">საქართველოს განათლებისა და მეცნიერების სამინისტრო; </w:t>
      </w:r>
    </w:p>
    <w:p w:rsidR="00FA711C" w:rsidRPr="000A17E9" w:rsidRDefault="00FA711C" w:rsidP="0002368F">
      <w:pPr>
        <w:numPr>
          <w:ilvl w:val="0"/>
          <w:numId w:val="142"/>
        </w:numPr>
        <w:pBdr>
          <w:top w:val="nil"/>
          <w:left w:val="nil"/>
          <w:bottom w:val="nil"/>
          <w:right w:val="nil"/>
          <w:between w:val="nil"/>
        </w:pBdr>
        <w:spacing w:after="0" w:line="240" w:lineRule="auto"/>
        <w:ind w:left="567" w:hanging="283"/>
        <w:jc w:val="both"/>
        <w:rPr>
          <w:rFonts w:ascii="Sylfaen" w:eastAsia="Calibri" w:hAnsi="Sylfaen" w:cs="Calibri"/>
          <w:color w:val="000000"/>
        </w:rPr>
      </w:pPr>
      <w:r w:rsidRPr="000A17E9">
        <w:rPr>
          <w:rFonts w:ascii="Sylfaen" w:eastAsia="Calibri" w:hAnsi="Sylfaen" w:cs="Calibri"/>
          <w:color w:val="000000"/>
        </w:rPr>
        <w:t xml:space="preserve">საგანმანთლებლო რესურსცენტრები; </w:t>
      </w:r>
    </w:p>
    <w:p w:rsidR="00FA711C" w:rsidRPr="000A17E9" w:rsidRDefault="00FA711C" w:rsidP="0002368F">
      <w:pPr>
        <w:numPr>
          <w:ilvl w:val="0"/>
          <w:numId w:val="142"/>
        </w:numPr>
        <w:pBdr>
          <w:top w:val="nil"/>
          <w:left w:val="nil"/>
          <w:bottom w:val="nil"/>
          <w:right w:val="nil"/>
          <w:between w:val="nil"/>
        </w:pBdr>
        <w:spacing w:after="0" w:line="240" w:lineRule="auto"/>
        <w:ind w:left="567" w:hanging="283"/>
        <w:jc w:val="both"/>
        <w:rPr>
          <w:rFonts w:ascii="Sylfaen" w:eastAsia="Calibri" w:hAnsi="Sylfaen" w:cs="Calibri"/>
          <w:color w:val="000000"/>
        </w:rPr>
      </w:pPr>
      <w:r w:rsidRPr="000A17E9">
        <w:rPr>
          <w:rFonts w:ascii="Sylfaen" w:eastAsia="Calibri" w:hAnsi="Sylfaen" w:cs="Calibri"/>
          <w:color w:val="000000"/>
        </w:rPr>
        <w:t>სსიპ - განათლების ხარისხის განვითარების ეროვნული ცენტრი;</w:t>
      </w:r>
    </w:p>
    <w:p w:rsidR="00FA711C" w:rsidRPr="000A17E9" w:rsidRDefault="00FA711C" w:rsidP="0002368F">
      <w:pPr>
        <w:numPr>
          <w:ilvl w:val="0"/>
          <w:numId w:val="142"/>
        </w:numPr>
        <w:pBdr>
          <w:top w:val="nil"/>
          <w:left w:val="nil"/>
          <w:bottom w:val="nil"/>
          <w:right w:val="nil"/>
          <w:between w:val="nil"/>
        </w:pBdr>
        <w:spacing w:after="0" w:line="240" w:lineRule="auto"/>
        <w:ind w:left="567" w:hanging="283"/>
        <w:jc w:val="both"/>
        <w:rPr>
          <w:rFonts w:ascii="Sylfaen" w:eastAsia="Calibri" w:hAnsi="Sylfaen" w:cs="Calibri"/>
          <w:color w:val="000000"/>
        </w:rPr>
      </w:pPr>
      <w:r w:rsidRPr="000A17E9">
        <w:rPr>
          <w:rFonts w:ascii="Sylfaen" w:eastAsia="Calibri" w:hAnsi="Sylfaen" w:cs="Calibri"/>
          <w:color w:val="000000"/>
        </w:rPr>
        <w:t>სსიპ - განათლების მართვის საინფორმაციო სისტემა;</w:t>
      </w:r>
    </w:p>
    <w:p w:rsidR="00FA711C" w:rsidRPr="000A17E9" w:rsidRDefault="00FA711C" w:rsidP="0002368F">
      <w:pPr>
        <w:numPr>
          <w:ilvl w:val="0"/>
          <w:numId w:val="142"/>
        </w:numPr>
        <w:pBdr>
          <w:top w:val="nil"/>
          <w:left w:val="nil"/>
          <w:bottom w:val="nil"/>
          <w:right w:val="nil"/>
          <w:between w:val="nil"/>
        </w:pBdr>
        <w:spacing w:after="0" w:line="240" w:lineRule="auto"/>
        <w:ind w:left="567" w:hanging="283"/>
        <w:jc w:val="both"/>
        <w:rPr>
          <w:rFonts w:ascii="Sylfaen" w:eastAsia="Calibri" w:hAnsi="Sylfaen" w:cs="Calibri"/>
          <w:color w:val="000000"/>
        </w:rPr>
      </w:pPr>
      <w:r w:rsidRPr="000A17E9">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EB4CCF" w:rsidRPr="000A17E9" w:rsidRDefault="00EB4CCF" w:rsidP="0002368F">
      <w:pPr>
        <w:numPr>
          <w:ilvl w:val="0"/>
          <w:numId w:val="142"/>
        </w:numPr>
        <w:pBdr>
          <w:top w:val="nil"/>
          <w:left w:val="nil"/>
          <w:bottom w:val="nil"/>
          <w:right w:val="nil"/>
          <w:between w:val="nil"/>
        </w:pBdr>
        <w:spacing w:after="0" w:line="240" w:lineRule="auto"/>
        <w:ind w:left="567" w:hanging="283"/>
        <w:jc w:val="both"/>
        <w:rPr>
          <w:rFonts w:ascii="Sylfaen" w:eastAsia="Calibri" w:hAnsi="Sylfaen" w:cs="Calibri"/>
          <w:color w:val="000000"/>
        </w:rPr>
      </w:pPr>
      <w:r w:rsidRPr="000A17E9">
        <w:rPr>
          <w:rFonts w:ascii="Sylfaen" w:eastAsia="Calibri" w:hAnsi="Sylfaen" w:cs="Calibri"/>
          <w:color w:val="000000"/>
        </w:rPr>
        <w:t xml:space="preserve">საქართველოს კულტურის, სპორტისა და ახალგაზრდობის სამინისტრო; </w:t>
      </w:r>
    </w:p>
    <w:p w:rsidR="00EB4CCF" w:rsidRPr="000A17E9" w:rsidRDefault="00EB4CCF" w:rsidP="00CE38B9">
      <w:pPr>
        <w:spacing w:line="240" w:lineRule="auto"/>
        <w:jc w:val="both"/>
        <w:rPr>
          <w:rFonts w:ascii="Sylfaen" w:eastAsia="Calibri" w:hAnsi="Sylfaen" w:cs="Calibri"/>
          <w:lang w:val="ka-GE"/>
        </w:rPr>
      </w:pPr>
    </w:p>
    <w:p w:rsidR="00FA711C" w:rsidRPr="000A17E9" w:rsidRDefault="00FA711C"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დ</w:t>
      </w:r>
      <w:r w:rsidRPr="000A17E9">
        <w:rPr>
          <w:rFonts w:ascii="Sylfaen" w:hAnsi="Sylfaen" w:cs="Sylfaen"/>
        </w:rPr>
        <w:t>აგეგმილი</w:t>
      </w:r>
      <w:r w:rsidRPr="000A17E9">
        <w:rPr>
          <w:rFonts w:ascii="Sylfaen" w:hAnsi="Sylfaen"/>
        </w:rPr>
        <w:t xml:space="preserve"> </w:t>
      </w:r>
      <w:r w:rsidRPr="000A17E9">
        <w:rPr>
          <w:rFonts w:ascii="Sylfaen" w:hAnsi="Sylfaen" w:cs="Sylfaen"/>
          <w:lang w:val="ka-GE"/>
        </w:rPr>
        <w:t xml:space="preserve">საბოლოო </w:t>
      </w:r>
      <w:r w:rsidRPr="000A17E9">
        <w:rPr>
          <w:rFonts w:ascii="Sylfaen" w:hAnsi="Sylfaen" w:cs="Sylfaen"/>
        </w:rPr>
        <w:t>შედეგები</w:t>
      </w:r>
    </w:p>
    <w:p w:rsidR="00FA711C" w:rsidRPr="000A17E9" w:rsidRDefault="00FA711C" w:rsidP="0002368F">
      <w:pPr>
        <w:pStyle w:val="ListParagraph"/>
        <w:numPr>
          <w:ilvl w:val="0"/>
          <w:numId w:val="112"/>
        </w:numPr>
        <w:shd w:val="clear" w:color="auto" w:fill="FFFFFF" w:themeFill="background1"/>
        <w:spacing w:before="100" w:beforeAutospacing="1" w:after="100" w:afterAutospacing="1" w:line="240" w:lineRule="auto"/>
        <w:ind w:left="426" w:right="0" w:hanging="426"/>
      </w:pPr>
      <w:r w:rsidRPr="000A17E9">
        <w:t xml:space="preserve">განათლების </w:t>
      </w:r>
      <w:r w:rsidRPr="000A17E9">
        <w:rPr>
          <w:lang w:val="ka-GE"/>
        </w:rPr>
        <w:t>და</w:t>
      </w:r>
      <w:r w:rsidRPr="000A17E9">
        <w:t xml:space="preserve"> მეცნიერების სფეროში სახელმწიფოს ერთიან ხედვასა და სტრატეგიასთან შესაბამისობაში განხორციელებული სახელმწიფო პოლიტიკა;</w:t>
      </w:r>
    </w:p>
    <w:p w:rsidR="00FA711C" w:rsidRPr="000A17E9" w:rsidRDefault="00FA711C" w:rsidP="0002368F">
      <w:pPr>
        <w:pStyle w:val="ListParagraph"/>
        <w:numPr>
          <w:ilvl w:val="0"/>
          <w:numId w:val="112"/>
        </w:numPr>
        <w:shd w:val="clear" w:color="auto" w:fill="FFFFFF" w:themeFill="background1"/>
        <w:spacing w:before="100" w:beforeAutospacing="1" w:after="100" w:afterAutospacing="1" w:line="240" w:lineRule="auto"/>
        <w:ind w:left="426" w:right="0" w:hanging="426"/>
      </w:pPr>
      <w:r w:rsidRPr="000A17E9">
        <w:t xml:space="preserve">საგანმანათლებლო დაწესებულებების მონიტორინგის და კონტროლის სისტემის გაუმჯობესება და მიღებული გადაწყვეტილებების გამჭვირვალობისა და ხარისხის უზრუნველყოფა; </w:t>
      </w:r>
    </w:p>
    <w:p w:rsidR="00FA711C" w:rsidRPr="000A17E9" w:rsidRDefault="00FA711C" w:rsidP="0002368F">
      <w:pPr>
        <w:pStyle w:val="ListParagraph"/>
        <w:numPr>
          <w:ilvl w:val="0"/>
          <w:numId w:val="112"/>
        </w:numPr>
        <w:shd w:val="clear" w:color="auto" w:fill="FFFFFF" w:themeFill="background1"/>
        <w:spacing w:before="100" w:beforeAutospacing="1" w:after="100" w:afterAutospacing="1" w:line="240" w:lineRule="auto"/>
        <w:ind w:left="426" w:right="0" w:hanging="426"/>
      </w:pPr>
      <w:r w:rsidRPr="000A17E9">
        <w:t>განათლების ხარისხის შიდა და გარე მექანიზმების შედეგებზე ორიენტირებული სისტემის დანერგვა და მისი მეშვეობით საგანმანათლებლო პროგრამების სტანდარტებთან შესაბამისობის შეფასება; ახალი მოთხოვნებიდან გამომდინარე ექსპერტების გადამზადება და საგანმანათლებლო დაწესებულებების მხარდაჭერა;</w:t>
      </w:r>
    </w:p>
    <w:p w:rsidR="00FA711C" w:rsidRPr="000A17E9" w:rsidRDefault="00FA711C" w:rsidP="0002368F">
      <w:pPr>
        <w:pStyle w:val="ListParagraph"/>
        <w:numPr>
          <w:ilvl w:val="0"/>
          <w:numId w:val="112"/>
        </w:numPr>
        <w:shd w:val="clear" w:color="auto" w:fill="FFFFFF" w:themeFill="background1"/>
        <w:spacing w:before="100" w:beforeAutospacing="1" w:after="100" w:afterAutospacing="1" w:line="240" w:lineRule="auto"/>
        <w:ind w:left="426" w:right="0" w:hanging="426"/>
      </w:pPr>
      <w:r w:rsidRPr="000A17E9">
        <w:t>ხარისხიანი და თანაბრად ხელმისაწვდომი განათლების ხარისხზე ორიენტირებული სასწავლო გეგმებისა და პროგრამების დანერგვა;</w:t>
      </w:r>
    </w:p>
    <w:p w:rsidR="00FA711C" w:rsidRPr="000A17E9" w:rsidRDefault="00FA711C" w:rsidP="0002368F">
      <w:pPr>
        <w:pStyle w:val="ListParagraph"/>
        <w:numPr>
          <w:ilvl w:val="0"/>
          <w:numId w:val="112"/>
        </w:numPr>
        <w:shd w:val="clear" w:color="auto" w:fill="FFFFFF" w:themeFill="background1"/>
        <w:spacing w:before="100" w:beforeAutospacing="1" w:after="100" w:afterAutospacing="1" w:line="240" w:lineRule="auto"/>
        <w:ind w:left="426" w:right="0" w:hanging="426"/>
      </w:pPr>
      <w:r w:rsidRPr="000A17E9">
        <w:t>განათლების სისტემაში თანამედროვე ინფორმაციული-საკომუნიკაციო ტექნოლოგიების ხელმისაწვდომობის უზრუნველყოფა და შესაბამისი ინფრასტრუქტურის განვითარება;</w:t>
      </w:r>
    </w:p>
    <w:p w:rsidR="00FA711C" w:rsidRPr="000A17E9" w:rsidRDefault="00FA711C" w:rsidP="0002368F">
      <w:pPr>
        <w:pStyle w:val="ListParagraph"/>
        <w:numPr>
          <w:ilvl w:val="0"/>
          <w:numId w:val="112"/>
        </w:numPr>
        <w:shd w:val="clear" w:color="auto" w:fill="FFFFFF" w:themeFill="background1"/>
        <w:spacing w:before="100" w:beforeAutospacing="1" w:after="100" w:afterAutospacing="1" w:line="240" w:lineRule="auto"/>
        <w:ind w:left="426" w:right="0" w:hanging="426"/>
      </w:pPr>
      <w:r w:rsidRPr="000A17E9">
        <w:t>ერთიანი საინფორმაციო სისტემის შექმნა,  მართვის ელექტრონული სისტემების დანერგვა/ განვითარება;</w:t>
      </w:r>
    </w:p>
    <w:p w:rsidR="00FA711C" w:rsidRPr="000A17E9" w:rsidRDefault="00FA711C" w:rsidP="0002368F">
      <w:pPr>
        <w:pStyle w:val="ListParagraph"/>
        <w:numPr>
          <w:ilvl w:val="0"/>
          <w:numId w:val="112"/>
        </w:numPr>
        <w:shd w:val="clear" w:color="auto" w:fill="FFFFFF" w:themeFill="background1"/>
        <w:spacing w:before="100" w:beforeAutospacing="1" w:after="100" w:afterAutospacing="1" w:line="240" w:lineRule="auto"/>
        <w:ind w:left="426" w:right="0" w:hanging="426"/>
      </w:pPr>
      <w:r w:rsidRPr="000A17E9">
        <w:t>საქართველოს კულტურის, სპორტისა და ახალგაზრდობის სფეროში სახელმწიფოს ერთიან ხედვასთან შესაბამისობაში განხორციელებული სახელმწიფო პოლიტიკა;</w:t>
      </w:r>
    </w:p>
    <w:p w:rsidR="00FA711C" w:rsidRPr="000A17E9" w:rsidRDefault="00FA711C" w:rsidP="0002368F">
      <w:pPr>
        <w:pStyle w:val="ListParagraph"/>
        <w:numPr>
          <w:ilvl w:val="0"/>
          <w:numId w:val="112"/>
        </w:numPr>
        <w:shd w:val="clear" w:color="auto" w:fill="FFFFFF" w:themeFill="background1"/>
        <w:spacing w:before="100" w:beforeAutospacing="1" w:after="100" w:afterAutospacing="1" w:line="240" w:lineRule="auto"/>
        <w:ind w:left="426" w:right="0" w:hanging="426"/>
      </w:pPr>
      <w:r w:rsidRPr="000A17E9">
        <w:t>ერთიანი საინფორმაციო სისტემის შექმნა, მართვის ელექტრონული სისტემების დანერგვა/განვითარება;</w:t>
      </w:r>
    </w:p>
    <w:p w:rsidR="00FA711C" w:rsidRPr="000A17E9" w:rsidRDefault="00FA711C"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მ</w:t>
      </w:r>
      <w:r w:rsidRPr="000A17E9">
        <w:rPr>
          <w:rFonts w:ascii="Sylfaen" w:hAnsi="Sylfaen" w:cs="Sylfaen"/>
        </w:rPr>
        <w:t>იღწეული</w:t>
      </w:r>
      <w:r w:rsidRPr="000A17E9">
        <w:rPr>
          <w:rFonts w:ascii="Sylfaen" w:hAnsi="Sylfaen"/>
        </w:rPr>
        <w:t xml:space="preserve"> </w:t>
      </w:r>
      <w:r w:rsidRPr="000A17E9">
        <w:rPr>
          <w:rFonts w:ascii="Sylfaen" w:hAnsi="Sylfaen" w:cs="Sylfaen"/>
          <w:lang w:val="ka-GE"/>
        </w:rPr>
        <w:t>საბოლოო</w:t>
      </w:r>
      <w:r w:rsidRPr="000A17E9">
        <w:rPr>
          <w:rFonts w:ascii="Sylfaen" w:hAnsi="Sylfaen"/>
        </w:rPr>
        <w:t xml:space="preserve"> </w:t>
      </w:r>
      <w:r w:rsidRPr="000A17E9">
        <w:rPr>
          <w:rFonts w:ascii="Sylfaen" w:hAnsi="Sylfaen" w:cs="Sylfaen"/>
        </w:rPr>
        <w:t>შედეგები</w:t>
      </w:r>
    </w:p>
    <w:p w:rsidR="00FA711C" w:rsidRPr="000A17E9" w:rsidRDefault="00FA711C" w:rsidP="0002368F">
      <w:pPr>
        <w:pStyle w:val="ListParagraph"/>
        <w:numPr>
          <w:ilvl w:val="0"/>
          <w:numId w:val="112"/>
        </w:numPr>
        <w:shd w:val="clear" w:color="auto" w:fill="FFFFFF" w:themeFill="background1"/>
        <w:spacing w:before="100" w:beforeAutospacing="1" w:after="100" w:afterAutospacing="1" w:line="240" w:lineRule="auto"/>
        <w:ind w:left="426" w:right="0" w:hanging="426"/>
      </w:pPr>
      <w:r w:rsidRPr="000A17E9">
        <w:t>მიმდინარე გამოწვევებისა და საჭიროებების შესაბამისად პერმანენტულად მიმდინარეობდა ზოგადსაგანმანათლებლო დაწესებულებების მონიტორინგი;</w:t>
      </w:r>
    </w:p>
    <w:p w:rsidR="00FA711C" w:rsidRPr="000A17E9" w:rsidRDefault="00FA711C" w:rsidP="0002368F">
      <w:pPr>
        <w:pStyle w:val="ListParagraph"/>
        <w:numPr>
          <w:ilvl w:val="0"/>
          <w:numId w:val="112"/>
        </w:numPr>
        <w:shd w:val="clear" w:color="auto" w:fill="FFFFFF" w:themeFill="background1"/>
        <w:spacing w:before="100" w:beforeAutospacing="1" w:after="100" w:afterAutospacing="1" w:line="240" w:lineRule="auto"/>
        <w:ind w:left="426" w:right="0" w:hanging="426"/>
      </w:pPr>
      <w:r w:rsidRPr="000A17E9">
        <w:t>განათლების ყველა საფეხურზე ხორციელდებოდა სხვადასხვა ღონისძიებები ხარისხიანი და თანაბრად ხელმისაწვდომი განათლების ხარისხზე ორიენტირებული სასწავლო გეგმებისა და პროგრამების დანერგვა;</w:t>
      </w:r>
    </w:p>
    <w:p w:rsidR="00FA711C" w:rsidRPr="000A17E9" w:rsidRDefault="00FA711C" w:rsidP="0002368F">
      <w:pPr>
        <w:pStyle w:val="ListParagraph"/>
        <w:numPr>
          <w:ilvl w:val="0"/>
          <w:numId w:val="112"/>
        </w:numPr>
        <w:shd w:val="clear" w:color="auto" w:fill="FFFFFF" w:themeFill="background1"/>
        <w:spacing w:before="100" w:beforeAutospacing="1" w:after="100" w:afterAutospacing="1" w:line="240" w:lineRule="auto"/>
        <w:ind w:left="426" w:right="0" w:hanging="426"/>
      </w:pPr>
      <w:r w:rsidRPr="000A17E9">
        <w:t>საანგარიშო პერიოდში შეფასდა ხარისხის გარე უზრუნველყოფის მექანიზმების საშუალებით სტანდარტებთან ადგილობრივი და საერთაშორისო ექსპერტების ჩართულობით სტანდარტებთან შესაბამისობაში შეფასდა ზოგადი, პროფესიული და უმაღლესი საგანმანათლებლო დაწესებულებები და საგანმანათლებლო პროგრამები.</w:t>
      </w:r>
    </w:p>
    <w:p w:rsidR="00FA711C" w:rsidRPr="000A17E9" w:rsidRDefault="00FA711C" w:rsidP="0002368F">
      <w:pPr>
        <w:pStyle w:val="ListParagraph"/>
        <w:numPr>
          <w:ilvl w:val="0"/>
          <w:numId w:val="112"/>
        </w:numPr>
        <w:shd w:val="clear" w:color="auto" w:fill="FFFFFF" w:themeFill="background1"/>
        <w:spacing w:before="100" w:beforeAutospacing="1" w:after="100" w:afterAutospacing="1" w:line="240" w:lineRule="auto"/>
        <w:ind w:left="426" w:right="0" w:hanging="426"/>
      </w:pPr>
      <w:r w:rsidRPr="000A17E9">
        <w:t xml:space="preserve">შემუშავდა ზოგადი განათლების ხარისხის უზრუნველყოფის განვითარების ახალი კონცეფცია, რომელიც ითვალისწინებს ზოგადსაგანმანათლებლო დაწესებულებების ავტორიზაციის განახლებულ სტანდარტებსა და პროცედურებს. რაც ზოგადსაგანმანათლებლო დაწესებულებების მხარდაჭერის და ხარისხის უზრუნველყოფის შიდა კულტურისა ჩამოყალიბებასა და დამკვიდრებაში დახმარების მეტ შესაძლებლობას იძლევა. უმაღლესი საგანმანათლებლო პროგრამების აკრედიტაციის დანერგვის მიზნი, შემუშავდა კლასტერული აკრედიტაციის სტანდარტების პროექტი, ხოლო სადოქტორო პროგრამების შეფასებისთვის შემუშავდა საფეხურის ჩარჩო/სტანდარტის დოკუმენტის პროექტი, რომელმაც გაითვალისწინა ყველა ის ძირითადი მიმართულება, რომელიც მნიშვნელოვანია სადოქტორო პროგრამების ხარისხის შეფასების დროს; </w:t>
      </w:r>
    </w:p>
    <w:p w:rsidR="00FA711C" w:rsidRPr="000A17E9" w:rsidRDefault="00FA711C" w:rsidP="0002368F">
      <w:pPr>
        <w:pStyle w:val="ListParagraph"/>
        <w:numPr>
          <w:ilvl w:val="0"/>
          <w:numId w:val="112"/>
        </w:numPr>
        <w:shd w:val="clear" w:color="auto" w:fill="FFFFFF" w:themeFill="background1"/>
        <w:spacing w:before="100" w:beforeAutospacing="1" w:after="100" w:afterAutospacing="1" w:line="240" w:lineRule="auto"/>
        <w:ind w:left="426" w:right="0" w:hanging="426"/>
      </w:pPr>
      <w:r w:rsidRPr="000A17E9">
        <w:t>ხარისხის გარე უზრუნველყოფის პროცესებში ჩართული ექსპერტებისთვის განხორციელდა შესაძლებლობების გაძლიერების ღონისძიებები, ტრეინინგები, საკონსულტაციო შეხვედრები,</w:t>
      </w:r>
      <w:r w:rsidRPr="000A17E9">
        <w:rPr>
          <w:lang w:val="ka-GE"/>
        </w:rPr>
        <w:t xml:space="preserve"> </w:t>
      </w:r>
      <w:r w:rsidRPr="000A17E9">
        <w:t>ასევე გამოცხადდა კონკურსები ახალი ექსპერტების მოზიდვის მიზნით.</w:t>
      </w:r>
    </w:p>
    <w:p w:rsidR="00FA711C" w:rsidRPr="000A17E9" w:rsidRDefault="00FA711C" w:rsidP="0002368F">
      <w:pPr>
        <w:pStyle w:val="ListParagraph"/>
        <w:numPr>
          <w:ilvl w:val="0"/>
          <w:numId w:val="112"/>
        </w:numPr>
        <w:shd w:val="clear" w:color="auto" w:fill="FFFFFF" w:themeFill="background1"/>
        <w:spacing w:before="100" w:beforeAutospacing="1" w:after="100" w:afterAutospacing="1" w:line="240" w:lineRule="auto"/>
        <w:ind w:left="426" w:right="0" w:hanging="426"/>
      </w:pPr>
      <w:r w:rsidRPr="000A17E9">
        <w:t>მონაცემთა ანგარიშგებისა და ვიზუალიზაციის სისტემის (QlickSense) ფარგლებში დაემატა და უზრუნველყოფილია უმაღლესი განათლების საგრანტო დაფინანსების ამოცანები;</w:t>
      </w:r>
    </w:p>
    <w:p w:rsidR="00FA711C" w:rsidRPr="000A17E9" w:rsidRDefault="00FA711C" w:rsidP="0002368F">
      <w:pPr>
        <w:pStyle w:val="ListParagraph"/>
        <w:numPr>
          <w:ilvl w:val="0"/>
          <w:numId w:val="112"/>
        </w:numPr>
        <w:shd w:val="clear" w:color="auto" w:fill="FFFFFF" w:themeFill="background1"/>
        <w:spacing w:before="100" w:beforeAutospacing="1" w:after="100" w:afterAutospacing="1" w:line="240" w:lineRule="auto"/>
        <w:ind w:left="426" w:right="0" w:hanging="426"/>
      </w:pPr>
      <w:r w:rsidRPr="000A17E9">
        <w:t>განხორციელებულია პროფესიული მომზადების და პროფესიული გადამზადების ელექტრონული სისტემის ადმინისტრირება (tvet.emis.ge);</w:t>
      </w:r>
    </w:p>
    <w:p w:rsidR="00FA711C" w:rsidRPr="000A17E9" w:rsidRDefault="00FA711C" w:rsidP="0002368F">
      <w:pPr>
        <w:pStyle w:val="ListParagraph"/>
        <w:numPr>
          <w:ilvl w:val="0"/>
          <w:numId w:val="112"/>
        </w:numPr>
        <w:shd w:val="clear" w:color="auto" w:fill="FFFFFF" w:themeFill="background1"/>
        <w:spacing w:before="100" w:beforeAutospacing="1" w:after="100" w:afterAutospacing="1" w:line="240" w:lineRule="auto"/>
        <w:ind w:left="426" w:right="0" w:hanging="426"/>
      </w:pPr>
      <w:r w:rsidRPr="000A17E9">
        <w:t>განახლებულია პროფესიული განათლების მართვის საინფორმაციო სისტემა რომლის მეშვეობით განხორციელდა საგანმანათლებლო დაწესებულებების, პროგრამების, პროფესიული სტუდენტების, პერსონალის და პროფესიული მასწავლებლების შესახებ სისტემის წარმოება და პროცესების ადმინისტრირება;</w:t>
      </w:r>
    </w:p>
    <w:p w:rsidR="00FA711C" w:rsidRPr="000A17E9" w:rsidRDefault="00FA711C" w:rsidP="0002368F">
      <w:pPr>
        <w:pStyle w:val="ListParagraph"/>
        <w:numPr>
          <w:ilvl w:val="0"/>
          <w:numId w:val="112"/>
        </w:numPr>
        <w:shd w:val="clear" w:color="auto" w:fill="FFFFFF" w:themeFill="background1"/>
        <w:spacing w:before="100" w:beforeAutospacing="1" w:after="100" w:afterAutospacing="1" w:line="240" w:lineRule="auto"/>
        <w:ind w:left="426" w:right="0" w:hanging="426"/>
      </w:pPr>
      <w:r w:rsidRPr="000A17E9">
        <w:t xml:space="preserve">ავტორიზებული, ლიკვიდირებული/საქმიანობა შეწყვეტილი საგანმანათლებლო დაწესებულებების სტატუსის შესახებ ინფორმაციის დამუშავების და დაინტერესებული პირებისათვის მიწოდების უზრუნველყოფის მიზნით შექმნილია სპეციალური ელ. პლატფორმა ციფრული არქივი. </w:t>
      </w:r>
    </w:p>
    <w:p w:rsidR="00FA711C" w:rsidRPr="000A17E9" w:rsidRDefault="00FA711C" w:rsidP="0002368F">
      <w:pPr>
        <w:pStyle w:val="ListParagraph"/>
        <w:numPr>
          <w:ilvl w:val="0"/>
          <w:numId w:val="112"/>
        </w:numPr>
        <w:shd w:val="clear" w:color="auto" w:fill="FFFFFF" w:themeFill="background1"/>
        <w:spacing w:before="100" w:beforeAutospacing="1" w:after="100" w:afterAutospacing="1" w:line="240" w:lineRule="auto"/>
        <w:ind w:left="426" w:right="0" w:hanging="426"/>
      </w:pPr>
      <w:r w:rsidRPr="000A17E9">
        <w:t>უმაღლესი საგანმანათლებლო დაწესებულებების სტუდენტთა მიერ მოპოვებული სახელმწიფო დაფინანსების ადმინისტრირების პროცესის ავტომატიზაციის მიზნით, შექმნილია და დანერგილია სპეციალური ელექტრონული პროგრამა, სადაც განთავსდა სწავლების პირველ საფეხურზე სტუდენტთა დაფინანსების ისტორია, აეწყო დაფინანსების ავტომატური გაანგარიშების ალგორითმი, დაწესებულებებს მიეცათ გაანგარიშებულ მონაცემებსა და დასაფინანსებელ სტუდენტთა სახელობით სიებზე წვდომისა და კორექტირების მოთხოვნის უფლება;</w:t>
      </w:r>
    </w:p>
    <w:p w:rsidR="00FA711C" w:rsidRPr="000A17E9" w:rsidRDefault="00FA711C" w:rsidP="0002368F">
      <w:pPr>
        <w:pStyle w:val="ListParagraph"/>
        <w:numPr>
          <w:ilvl w:val="0"/>
          <w:numId w:val="112"/>
        </w:numPr>
        <w:shd w:val="clear" w:color="auto" w:fill="FFFFFF" w:themeFill="background1"/>
        <w:spacing w:before="100" w:beforeAutospacing="1" w:after="100" w:afterAutospacing="1" w:line="240" w:lineRule="auto"/>
        <w:ind w:left="426" w:right="0" w:hanging="426"/>
      </w:pPr>
      <w:r w:rsidRPr="000A17E9">
        <w:t>უზრუნველყოფილია სახელმწიფო გრანტისა და სახელმწიფო დაფინანსების გაანგარიშების მიზნით, სპეციალური ელექტრონული სისტემების განახლება, არსებული ხარვეზების აღმოფხვრა და ახალი ფუნქციონალური ველების დამატება. </w:t>
      </w:r>
    </w:p>
    <w:p w:rsidR="00FA711C" w:rsidRPr="000A17E9" w:rsidRDefault="00FA711C" w:rsidP="0002368F">
      <w:pPr>
        <w:pStyle w:val="ListParagraph"/>
        <w:numPr>
          <w:ilvl w:val="0"/>
          <w:numId w:val="112"/>
        </w:numPr>
        <w:shd w:val="clear" w:color="auto" w:fill="FFFFFF" w:themeFill="background1"/>
        <w:spacing w:before="100" w:beforeAutospacing="1" w:after="100" w:afterAutospacing="1" w:line="240" w:lineRule="auto"/>
        <w:ind w:left="426" w:right="0" w:hanging="426"/>
      </w:pPr>
      <w:r w:rsidRPr="000A17E9">
        <w:t xml:space="preserve">სფეროების მიმართ გაზრდილია საერთაშორისო დონორი ორგანიზაციების ინტერესი, რაც ხელს შეუწყობს გრანტების მოპოვებას და მისცემს შესაძლებლობას, მონაწილეობა მიიღოს ევროკავშირისა და სხვა საერთაშორისო პროგრამებში. საერთაშორისო სივრცეში ქვეყნის ცნობადობის ამაღლების, მისი საერთაშორისო პოპულარიზაციის, ორმხრივ და მრავალმხრივ ფორმატში საერთაშორისო ურთიერთობების გაღრმავების, საერთაშორისო პლატფორმებში სფეროს ეკონომიკური პოტენციალის წარმოჩენისა და გაზრდის, ასევე სფეროების მიმართ საერთაშორისო დონორი ორგანიზაციების ინტერესის ზრდის მიზნით, საანგარიშო პერიოდში განმავლობაში ითარგმნა 24 დოკუმენტი; მოხდა საწევრო გადასახადის გადახდა 7 ორგანიზაციაში/პროგრამაში; გაფორმდა საერთაშორისო 4 ხელშეკრულება და მიმდინარეობდა შიდასახელმწიფოებრივი პროცედურები 30-მდე საერთაშორისო ხასიათის დოკუმენტზე. </w:t>
      </w:r>
    </w:p>
    <w:p w:rsidR="00FA711C" w:rsidRPr="000A17E9" w:rsidRDefault="00FA711C"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lang w:val="ka-GE"/>
        </w:rPr>
        <w:t>საბოლოო</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FA711C" w:rsidRPr="000A17E9" w:rsidRDefault="00FA711C" w:rsidP="00CE38B9">
      <w:pPr>
        <w:spacing w:before="100" w:beforeAutospacing="1" w:after="100" w:afterAutospacing="1" w:line="240" w:lineRule="auto"/>
        <w:jc w:val="both"/>
        <w:rPr>
          <w:rFonts w:ascii="Sylfaen" w:eastAsia="Sylfaen" w:hAnsi="Sylfaen"/>
        </w:rPr>
      </w:pPr>
      <w:r w:rsidRPr="000A17E9">
        <w:rPr>
          <w:rFonts w:ascii="Sylfaen" w:hAnsi="Sylfaen" w:cs="Sylfaen"/>
          <w:lang w:val="ka-GE"/>
        </w:rPr>
        <w:t xml:space="preserve">1.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r w:rsidRPr="000A17E9">
        <w:rPr>
          <w:rFonts w:ascii="Sylfaen" w:hAnsi="Sylfaen" w:cs="Sylfaen"/>
          <w:lang w:val="ka-GE"/>
        </w:rPr>
        <w:t xml:space="preserve"> </w:t>
      </w:r>
      <w:bookmarkStart w:id="10" w:name="_Hlk64204234"/>
    </w:p>
    <w:bookmarkEnd w:id="10"/>
    <w:p w:rsidR="00FA711C" w:rsidRPr="000A17E9" w:rsidRDefault="00FA711C"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განათლების</w:t>
      </w:r>
      <w:r w:rsidRPr="000A17E9">
        <w:rPr>
          <w:rFonts w:ascii="Sylfaen" w:eastAsia="Sylfaen" w:hAnsi="Sylfaen"/>
          <w:lang w:val="ka-GE"/>
        </w:rPr>
        <w:t>ა და</w:t>
      </w:r>
      <w:r w:rsidRPr="000A17E9">
        <w:rPr>
          <w:rFonts w:ascii="Sylfaen" w:eastAsia="Sylfaen" w:hAnsi="Sylfaen"/>
        </w:rPr>
        <w:t xml:space="preserve"> მეცნიერების</w:t>
      </w:r>
      <w:r w:rsidRPr="000A17E9">
        <w:rPr>
          <w:rFonts w:ascii="Sylfaen" w:eastAsia="Sylfaen" w:hAnsi="Sylfaen"/>
          <w:lang w:val="ka-GE"/>
        </w:rPr>
        <w:t xml:space="preserve"> </w:t>
      </w:r>
      <w:r w:rsidRPr="000A17E9">
        <w:rPr>
          <w:rFonts w:ascii="Sylfaen" w:eastAsia="Sylfaen" w:hAnsi="Sylfaen"/>
        </w:rPr>
        <w:t xml:space="preserve">მიმართულებით პოლიტიკისა და სტრატეგიის მუდმივი შემუშავება, განხორციელების კოორდინაცია და ანგარიშგება. ეროვნული და რეგიონული პროგრამებისა და პროექტების კოორდინაცია; </w:t>
      </w:r>
    </w:p>
    <w:p w:rsidR="00FA711C" w:rsidRPr="000A17E9" w:rsidRDefault="00FA711C" w:rsidP="00CE38B9">
      <w:pPr>
        <w:spacing w:before="100" w:beforeAutospacing="1" w:after="100" w:afterAutospacing="1" w:line="240" w:lineRule="auto"/>
        <w:jc w:val="both"/>
        <w:rPr>
          <w:rFonts w:ascii="Sylfaen" w:hAnsi="Sylfaen" w:cs="Sylfaen"/>
          <w:lang w:val="ka-GE"/>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FA711C" w:rsidRPr="000A17E9" w:rsidRDefault="00FA711C" w:rsidP="00CE38B9">
      <w:pPr>
        <w:pStyle w:val="Normal0"/>
        <w:shd w:val="clear" w:color="auto" w:fill="FFFFFF" w:themeFill="background1"/>
        <w:jc w:val="both"/>
        <w:rPr>
          <w:rFonts w:ascii="Sylfaen" w:eastAsia="Sylfaen" w:hAnsi="Sylfaen"/>
          <w:sz w:val="22"/>
          <w:szCs w:val="22"/>
        </w:rPr>
      </w:pPr>
      <w:r w:rsidRPr="000A17E9">
        <w:rPr>
          <w:rFonts w:ascii="Sylfaen" w:eastAsia="Sylfaen" w:hAnsi="Sylfaen"/>
          <w:sz w:val="22"/>
          <w:szCs w:val="22"/>
        </w:rPr>
        <w:t>განათლების</w:t>
      </w:r>
      <w:r w:rsidRPr="000A17E9">
        <w:rPr>
          <w:rFonts w:ascii="Sylfaen" w:eastAsia="Sylfaen" w:hAnsi="Sylfaen"/>
          <w:sz w:val="22"/>
          <w:szCs w:val="22"/>
          <w:lang w:val="ka-GE"/>
        </w:rPr>
        <w:t xml:space="preserve">ა და </w:t>
      </w:r>
      <w:r w:rsidRPr="000A17E9">
        <w:rPr>
          <w:rFonts w:ascii="Sylfaen" w:eastAsia="Sylfaen" w:hAnsi="Sylfaen"/>
          <w:sz w:val="22"/>
          <w:szCs w:val="22"/>
        </w:rPr>
        <w:t>მეცნიერების პოლიტიკის ეფექტიანობის გაზრდა</w:t>
      </w:r>
    </w:p>
    <w:p w:rsidR="00FA711C" w:rsidRPr="000A17E9" w:rsidRDefault="00FA711C"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lang w:val="ka-GE"/>
        </w:rPr>
        <w:t>საბოლოო</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FA711C" w:rsidRPr="000A17E9" w:rsidRDefault="00FA711C" w:rsidP="0002368F">
      <w:pPr>
        <w:pStyle w:val="ListParagraph"/>
        <w:numPr>
          <w:ilvl w:val="0"/>
          <w:numId w:val="134"/>
        </w:numPr>
        <w:spacing w:before="100" w:beforeAutospacing="1" w:after="100" w:afterAutospacing="1" w:line="240" w:lineRule="auto"/>
        <w:ind w:right="0"/>
        <w:rPr>
          <w:lang w:val="ka-GE"/>
        </w:rPr>
      </w:pPr>
      <w:r w:rsidRPr="000A17E9">
        <w:rPr>
          <w:lang w:val="ka-GE"/>
        </w:rPr>
        <w:t>შემუშავდა 2022-2032 წლების განათლებისა და მეცნიერების ერთიანი ეროვნული სტრატეგიისა და 2022-2023 წლების სექტორული სამოქმედო გეგმების პროექტები;</w:t>
      </w:r>
    </w:p>
    <w:p w:rsidR="00FA711C" w:rsidRPr="000A17E9" w:rsidRDefault="00FA711C" w:rsidP="0002368F">
      <w:pPr>
        <w:pStyle w:val="ListParagraph"/>
        <w:numPr>
          <w:ilvl w:val="0"/>
          <w:numId w:val="134"/>
        </w:numPr>
        <w:spacing w:before="100" w:beforeAutospacing="1" w:after="100" w:afterAutospacing="1" w:line="240" w:lineRule="auto"/>
        <w:ind w:right="0"/>
        <w:rPr>
          <w:lang w:val="ka-GE"/>
        </w:rPr>
      </w:pPr>
      <w:r w:rsidRPr="000A17E9">
        <w:rPr>
          <w:lang w:val="ka-GE"/>
        </w:rPr>
        <w:t>განხორციელდა „ინკლუზიური განათლების 2021 წლის სამოქმედო გეგმა“;</w:t>
      </w:r>
    </w:p>
    <w:p w:rsidR="00FA711C" w:rsidRPr="000A17E9" w:rsidRDefault="00FA711C" w:rsidP="0002368F">
      <w:pPr>
        <w:pStyle w:val="ListParagraph"/>
        <w:numPr>
          <w:ilvl w:val="0"/>
          <w:numId w:val="134"/>
        </w:numPr>
        <w:spacing w:before="100" w:beforeAutospacing="1" w:after="100" w:afterAutospacing="1" w:line="240" w:lineRule="auto"/>
        <w:ind w:right="0"/>
        <w:rPr>
          <w:lang w:val="ka-GE"/>
        </w:rPr>
      </w:pPr>
      <w:r w:rsidRPr="000A17E9">
        <w:rPr>
          <w:lang w:val="ka-GE"/>
        </w:rPr>
        <w:t>საქართველოს განათლებისა და მეცნიერების სამინისტრო კომპეტენციის ფარგლებში ახორციელებდა საერთაშორისო ვალდებულებებით, ეროვნული სტრატეგიებისა და სამოქმედო გეგმებით, საქართველოს სახალხო დამცველისა და სახელმწიფო აუდიტის რეკომენდაციებით გათვალისწინებულ ღონისძიებებს, ასევე ანგარიშგებას შესაბამის უწყებებთან, მთავრობის ადმინისტრაციასთან, საქართველოს პარლამეტთან.</w:t>
      </w:r>
    </w:p>
    <w:p w:rsidR="00FA711C" w:rsidRPr="000A17E9" w:rsidRDefault="00FA711C"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2.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r w:rsidRPr="000A17E9">
        <w:rPr>
          <w:rFonts w:ascii="Sylfaen" w:hAnsi="Sylfaen" w:cs="Sylfaen"/>
          <w:lang w:val="ka-GE"/>
        </w:rPr>
        <w:t xml:space="preserve"> </w:t>
      </w:r>
    </w:p>
    <w:p w:rsidR="00FA711C" w:rsidRPr="000A17E9" w:rsidRDefault="00FA711C"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მიმდინარეობდა მუშაობა ადრეული და სკოლამდელი განათლების სისტემის შექმნისა და განვითარების, ზოგადი, პროფესიული და უმაღლესი განათლების სისტემების სრულყოფისა, მეცნიერების განვითარებისა და სახელმწიფო ენობრივი პოლიტიკის განხორციელების მიზნით; ეროვნული სასწავლო გეგმის განვითარებაზე, დანერგვასა და დანერგვის მონიტორინგზე, ინკლუზიური განათლების დანერგვის ხელშეწყობაზე სკოლამდელ, ზოგად, პროფესიულ და უმაღლესი განათლების საფეხურებზე; </w:t>
      </w:r>
    </w:p>
    <w:p w:rsidR="00FA711C" w:rsidRPr="000A17E9" w:rsidRDefault="00FA711C"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FA711C" w:rsidRPr="000A17E9" w:rsidRDefault="00FA711C" w:rsidP="00CE38B9">
      <w:pPr>
        <w:shd w:val="clear" w:color="auto" w:fill="FFFFFF" w:themeFill="background1"/>
        <w:spacing w:before="100" w:beforeAutospacing="1" w:after="100" w:afterAutospacing="1" w:line="240" w:lineRule="auto"/>
        <w:jc w:val="both"/>
        <w:rPr>
          <w:rFonts w:ascii="Sylfaen" w:hAnsi="Sylfaen" w:cs="Sylfaen"/>
        </w:rPr>
      </w:pPr>
      <w:r w:rsidRPr="000A17E9">
        <w:rPr>
          <w:rFonts w:ascii="Sylfaen" w:hAnsi="Sylfaen" w:cs="Sylfaen"/>
        </w:rPr>
        <w:t>შენარჩუნებულია</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FA711C" w:rsidRPr="000A17E9" w:rsidRDefault="00FA711C"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lang w:val="ka-GE"/>
        </w:rPr>
        <w:t>საბოლოო</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FA711C" w:rsidRPr="000A17E9" w:rsidRDefault="00FA711C" w:rsidP="0002368F">
      <w:pPr>
        <w:pStyle w:val="ListParagraph"/>
        <w:numPr>
          <w:ilvl w:val="0"/>
          <w:numId w:val="138"/>
        </w:numPr>
        <w:spacing w:after="0" w:line="240" w:lineRule="auto"/>
        <w:ind w:right="0"/>
        <w:rPr>
          <w:lang w:val="ka-GE"/>
        </w:rPr>
      </w:pPr>
      <w:r w:rsidRPr="000A17E9">
        <w:t>ადრეული და სკოლამდელი განათლების სისტემის შექმნისა და განვითარების, ზოგადი, პროფესიული და უმაღლესი განათლების სისტემების სრულყოფისა, მეცნიერების განვითარებისა და სახელმწიფო ენობრივი პოლიტიკის</w:t>
      </w:r>
      <w:r w:rsidRPr="000A17E9">
        <w:rPr>
          <w:lang w:val="ka-GE"/>
        </w:rPr>
        <w:t xml:space="preserve">, </w:t>
      </w:r>
      <w:r w:rsidRPr="000A17E9">
        <w:t>სახელმწიფო ენობრივი პოლიტიკის განხორციელების მიზნით</w:t>
      </w:r>
      <w:r w:rsidRPr="000A17E9">
        <w:rPr>
          <w:lang w:val="ka-GE"/>
        </w:rPr>
        <w:t xml:space="preserve"> მიმდინარეობდა საკანონმდებლო ბაზის განვითარება;</w:t>
      </w:r>
    </w:p>
    <w:p w:rsidR="00FA711C" w:rsidRPr="000A17E9" w:rsidRDefault="00FA711C" w:rsidP="0002368F">
      <w:pPr>
        <w:pStyle w:val="ListParagraph"/>
        <w:numPr>
          <w:ilvl w:val="0"/>
          <w:numId w:val="138"/>
        </w:numPr>
        <w:spacing w:after="0" w:line="240" w:lineRule="auto"/>
        <w:ind w:right="0"/>
        <w:rPr>
          <w:lang w:val="ka-GE"/>
        </w:rPr>
      </w:pPr>
      <w:r w:rsidRPr="000A17E9">
        <w:rPr>
          <w:lang w:val="ka-GE"/>
        </w:rPr>
        <w:t>მომზადდა ადრეული და სკოლამდელი აღზრდისა და განათლების დაწესებულებების ავტორიზაციის ალტერნატიული მოდელი;</w:t>
      </w:r>
    </w:p>
    <w:p w:rsidR="00FA711C" w:rsidRPr="000A17E9" w:rsidRDefault="00FA711C" w:rsidP="0002368F">
      <w:pPr>
        <w:pStyle w:val="ListParagraph"/>
        <w:numPr>
          <w:ilvl w:val="0"/>
          <w:numId w:val="138"/>
        </w:numPr>
        <w:spacing w:after="0" w:line="240" w:lineRule="auto"/>
        <w:ind w:right="0"/>
        <w:rPr>
          <w:lang w:val="ka-GE"/>
        </w:rPr>
      </w:pPr>
      <w:r w:rsidRPr="000A17E9">
        <w:rPr>
          <w:lang w:val="ka-GE"/>
        </w:rPr>
        <w:t>მიმდინარეობდა მუშაობა „ადრეული და სკოლამდელი აღზრდისა და განათლების სახელმწიფო საგანმანათლებლო სტანდარტების“ დანერგვის ხელშეწყობის მიზნით;</w:t>
      </w:r>
    </w:p>
    <w:p w:rsidR="00FA711C" w:rsidRPr="000A17E9" w:rsidRDefault="00FA711C" w:rsidP="0002368F">
      <w:pPr>
        <w:pStyle w:val="ListParagraph"/>
        <w:numPr>
          <w:ilvl w:val="0"/>
          <w:numId w:val="138"/>
        </w:numPr>
        <w:spacing w:after="0" w:line="240" w:lineRule="auto"/>
        <w:ind w:right="0"/>
        <w:rPr>
          <w:lang w:val="ka-GE"/>
        </w:rPr>
      </w:pPr>
      <w:r w:rsidRPr="000A17E9">
        <w:rPr>
          <w:lang w:val="ka-GE"/>
        </w:rPr>
        <w:t xml:space="preserve">განვითარდა ეროვნული სასწავლო გეგმა და მიმდინარეობდა მისი დანერგვის ხელშეწყობა, მათ შორის განახლებული სასკოლო სახელმძღვანელოების გრიფირებით. </w:t>
      </w:r>
    </w:p>
    <w:p w:rsidR="00FA711C" w:rsidRPr="000A17E9" w:rsidRDefault="00FA711C" w:rsidP="00CE38B9">
      <w:pPr>
        <w:spacing w:line="240" w:lineRule="auto"/>
        <w:rPr>
          <w:rFonts w:ascii="Sylfaen" w:hAnsi="Sylfaen"/>
        </w:rPr>
      </w:pPr>
      <w:r w:rsidRPr="000A17E9">
        <w:rPr>
          <w:rFonts w:ascii="Sylfaen" w:hAnsi="Sylfaen" w:cs="Sylfaen"/>
          <w:lang w:val="ka-GE"/>
        </w:rPr>
        <w:t xml:space="preserve">3.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r w:rsidRPr="000A17E9">
        <w:rPr>
          <w:rFonts w:ascii="Sylfaen" w:hAnsi="Sylfaen"/>
          <w:lang w:val="ka-GE"/>
        </w:rPr>
        <w:t xml:space="preserve"> </w:t>
      </w:r>
    </w:p>
    <w:p w:rsidR="00FA711C" w:rsidRPr="000A17E9" w:rsidRDefault="00FA711C"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2019-2020 სასწავლო წელს არაქართულენოვანი სკოლების/სექტორების I-VI კლასისა დ ხოლო ქართულენოვანი სკოლების/სექტორების I-VIII კლასის მოსწავლეები უზრუნველყოფილნი არიან ახალი გრიფირებული სახელმძღვანელოებით; </w:t>
      </w:r>
    </w:p>
    <w:p w:rsidR="00FA711C" w:rsidRPr="000A17E9" w:rsidRDefault="00FA711C"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FA711C" w:rsidRPr="000A17E9" w:rsidRDefault="00FA711C" w:rsidP="00CE38B9">
      <w:pPr>
        <w:shd w:val="clear" w:color="auto" w:fill="FFFFFF" w:themeFill="background1"/>
        <w:spacing w:before="100" w:beforeAutospacing="1" w:after="100" w:afterAutospacing="1" w:line="240" w:lineRule="auto"/>
        <w:jc w:val="both"/>
        <w:rPr>
          <w:rFonts w:ascii="Sylfaen" w:eastAsia="Sylfaen" w:hAnsi="Sylfaen"/>
          <w:lang w:val="ka-GE"/>
        </w:rPr>
      </w:pPr>
      <w:r w:rsidRPr="000A17E9">
        <w:rPr>
          <w:rFonts w:ascii="Sylfaen" w:eastAsia="Sylfaen" w:hAnsi="Sylfaen"/>
        </w:rPr>
        <w:t>ზოგადი განათლების სამივე საფეხური უზრუნველყოფილია განახლებული გრიფირებული სახელმძღვანელოებით</w:t>
      </w:r>
      <w:r w:rsidRPr="000A17E9">
        <w:rPr>
          <w:rFonts w:ascii="Sylfaen" w:eastAsia="Sylfaen" w:hAnsi="Sylfaen"/>
          <w:lang w:val="ka-GE"/>
        </w:rPr>
        <w:t>.</w:t>
      </w:r>
    </w:p>
    <w:p w:rsidR="00FA711C" w:rsidRPr="000A17E9" w:rsidRDefault="00FA711C"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lang w:val="ka-GE"/>
        </w:rPr>
        <w:t xml:space="preserve">საბოლოო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FA711C" w:rsidRPr="000A17E9" w:rsidRDefault="00FA711C" w:rsidP="00CE38B9">
      <w:pPr>
        <w:spacing w:before="100" w:beforeAutospacing="1" w:after="100" w:afterAutospacing="1" w:line="240" w:lineRule="auto"/>
        <w:jc w:val="both"/>
        <w:rPr>
          <w:rFonts w:ascii="Sylfaen" w:eastAsia="Sylfaen" w:hAnsi="Sylfaen"/>
        </w:rPr>
      </w:pPr>
      <w:r w:rsidRPr="000A17E9">
        <w:rPr>
          <w:rFonts w:ascii="Sylfaen" w:eastAsia="Sylfaen" w:hAnsi="Sylfaen"/>
        </w:rPr>
        <w:t>20</w:t>
      </w:r>
      <w:r w:rsidRPr="000A17E9">
        <w:rPr>
          <w:rFonts w:ascii="Sylfaen" w:eastAsia="Sylfaen" w:hAnsi="Sylfaen"/>
          <w:lang w:val="ka-GE"/>
        </w:rPr>
        <w:t>20</w:t>
      </w:r>
      <w:r w:rsidRPr="000A17E9">
        <w:rPr>
          <w:rFonts w:ascii="Sylfaen" w:eastAsia="Sylfaen" w:hAnsi="Sylfaen"/>
        </w:rPr>
        <w:t>-202</w:t>
      </w:r>
      <w:r w:rsidRPr="000A17E9">
        <w:rPr>
          <w:rFonts w:ascii="Sylfaen" w:eastAsia="Sylfaen" w:hAnsi="Sylfaen"/>
          <w:lang w:val="ka-GE"/>
        </w:rPr>
        <w:t>1</w:t>
      </w:r>
      <w:r w:rsidRPr="000A17E9">
        <w:rPr>
          <w:rFonts w:ascii="Sylfaen" w:eastAsia="Sylfaen" w:hAnsi="Sylfaen"/>
        </w:rPr>
        <w:t xml:space="preserve"> სასწავლო წელს არაქართულენოვანი სკოლების/სექტორების I-VIII კლასისა დ ხოლო ქართულენოვანი სკოლების/სექტორების I-IX კლასის მოსწავლეები უზრუნველყოფილნი არიან ახალი გრიფირებული სახელმძღვანელოებით.</w:t>
      </w:r>
    </w:p>
    <w:p w:rsidR="00FA711C" w:rsidRPr="000A17E9" w:rsidRDefault="00FA711C" w:rsidP="00CE38B9">
      <w:pPr>
        <w:spacing w:before="100" w:beforeAutospacing="1" w:after="100" w:afterAutospacing="1" w:line="240" w:lineRule="auto"/>
        <w:jc w:val="both"/>
        <w:rPr>
          <w:rFonts w:ascii="Sylfaen" w:hAnsi="Sylfaen"/>
          <w:lang w:val="ka-GE"/>
        </w:rPr>
      </w:pPr>
      <w:r w:rsidRPr="000A17E9">
        <w:rPr>
          <w:rFonts w:ascii="Sylfaen" w:hAnsi="Sylfaen"/>
          <w:lang w:val="ka-GE"/>
        </w:rPr>
        <w:t>4.</w:t>
      </w:r>
      <w:r w:rsidRPr="000A17E9">
        <w:rPr>
          <w:rFonts w:ascii="Sylfaen" w:hAnsi="Sylfaen"/>
        </w:rPr>
        <w:t xml:space="preserve">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r w:rsidRPr="000A17E9">
        <w:rPr>
          <w:rFonts w:ascii="Sylfaen" w:hAnsi="Sylfaen" w:cs="Sylfaen"/>
          <w:lang w:val="ka-GE"/>
        </w:rPr>
        <w:t xml:space="preserve"> </w:t>
      </w:r>
    </w:p>
    <w:p w:rsidR="00FA711C" w:rsidRPr="000A17E9" w:rsidRDefault="00FA711C"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ზოგადსაგანმანათლებლო დაწესებულებათა მართვის სისტემაში მოქმედებს მასწავლებელთა შეფასების ელექტრონული სისტემა და პილოტურ რეჟიმში ელექტრონული ჟურნალის მოდული. პროფესიულ საგანმანათლებლო დაწესებულებათა მართვის საინფორმაციო სისტემა მორგებულია მოდულური სწავლების ამოცანებსა და პრინციპებზე; შემუშავებულია უმაღლესი საგანმანათლებლო დაწესებულებების მართვის საინფორმაციო სისტემის პლატფორმა. ვებგვერდის საშუალებით ხელმისაწვდომია ზოგადსაგანმანათლებლო ინდიკატორებისა და სტატისტიკის შესახებ ინფორმაცია; </w:t>
      </w:r>
    </w:p>
    <w:p w:rsidR="00FA711C" w:rsidRPr="000A17E9" w:rsidRDefault="00FA711C" w:rsidP="00CE38B9">
      <w:pPr>
        <w:spacing w:before="100" w:beforeAutospacing="1" w:after="100" w:afterAutospacing="1" w:line="240" w:lineRule="auto"/>
        <w:jc w:val="both"/>
        <w:rPr>
          <w:rFonts w:ascii="Sylfaen" w:hAnsi="Sylfaen" w:cs="Sylfaen"/>
          <w:lang w:val="ka-GE"/>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r w:rsidRPr="000A17E9">
        <w:rPr>
          <w:rFonts w:ascii="Sylfaen" w:hAnsi="Sylfaen" w:cs="Sylfaen"/>
          <w:lang w:val="ka-GE"/>
        </w:rPr>
        <w:t xml:space="preserve"> </w:t>
      </w:r>
    </w:p>
    <w:p w:rsidR="00FA711C" w:rsidRPr="000A17E9" w:rsidRDefault="00FA711C"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IT ინფრასტრუქტურის მხარდაჭერა და ახალი გამოწვევების შესაბამისი ხელშეწყობა</w:t>
      </w:r>
    </w:p>
    <w:p w:rsidR="00FA711C" w:rsidRPr="000A17E9" w:rsidRDefault="00FA711C" w:rsidP="00CE38B9">
      <w:pPr>
        <w:spacing w:before="100" w:beforeAutospacing="1" w:after="100" w:afterAutospacing="1" w:line="240" w:lineRule="auto"/>
        <w:jc w:val="both"/>
        <w:rPr>
          <w:rFonts w:ascii="Sylfaen" w:eastAsia="Sylfaen" w:hAnsi="Sylfaen"/>
        </w:rPr>
      </w:pPr>
      <w:r w:rsidRPr="000A17E9">
        <w:rPr>
          <w:rFonts w:ascii="Sylfaen" w:eastAsia="Sylfaen" w:hAnsi="Sylfaen"/>
        </w:rPr>
        <w:t>მიღწეული საბოლოო შედეგის შეფასების ინდიკატორი</w:t>
      </w:r>
    </w:p>
    <w:p w:rsidR="00FA711C" w:rsidRPr="000A17E9" w:rsidRDefault="00FA711C" w:rsidP="00CE38B9">
      <w:pPr>
        <w:spacing w:before="100" w:beforeAutospacing="1" w:after="100" w:afterAutospacing="1" w:line="240" w:lineRule="auto"/>
        <w:jc w:val="both"/>
        <w:rPr>
          <w:rFonts w:ascii="Sylfaen" w:eastAsia="Sylfaen" w:hAnsi="Sylfaen"/>
        </w:rPr>
      </w:pPr>
      <w:r w:rsidRPr="000A17E9">
        <w:rPr>
          <w:rFonts w:ascii="Sylfaen" w:hAnsi="Sylfaen" w:cs="Sylfaen"/>
        </w:rPr>
        <w:t>საგანმანათლებლო</w:t>
      </w:r>
      <w:r w:rsidRPr="000A17E9">
        <w:rPr>
          <w:rFonts w:ascii="Sylfaen" w:hAnsi="Sylfaen"/>
        </w:rPr>
        <w:t xml:space="preserve"> </w:t>
      </w:r>
      <w:r w:rsidRPr="000A17E9">
        <w:rPr>
          <w:rFonts w:ascii="Sylfaen" w:hAnsi="Sylfaen" w:cs="Sylfaen"/>
        </w:rPr>
        <w:t>სისტემის</w:t>
      </w:r>
      <w:r w:rsidRPr="000A17E9">
        <w:rPr>
          <w:rFonts w:ascii="Sylfaen" w:hAnsi="Sylfaen"/>
        </w:rPr>
        <w:t xml:space="preserve"> </w:t>
      </w:r>
      <w:r w:rsidRPr="000A17E9">
        <w:rPr>
          <w:rFonts w:ascii="Sylfaen" w:hAnsi="Sylfaen" w:cs="Sylfaen"/>
        </w:rPr>
        <w:t>ფარგლებში</w:t>
      </w:r>
      <w:r w:rsidRPr="000A17E9">
        <w:rPr>
          <w:rFonts w:ascii="Sylfaen" w:hAnsi="Sylfaen"/>
        </w:rPr>
        <w:t xml:space="preserve"> </w:t>
      </w:r>
      <w:r w:rsidRPr="000A17E9">
        <w:rPr>
          <w:rFonts w:ascii="Sylfaen" w:hAnsi="Sylfaen" w:cs="Sylfaen"/>
        </w:rPr>
        <w:t>მონაცემთა</w:t>
      </w:r>
      <w:r w:rsidRPr="000A17E9">
        <w:rPr>
          <w:rFonts w:ascii="Sylfaen" w:hAnsi="Sylfaen"/>
        </w:rPr>
        <w:t xml:space="preserve"> </w:t>
      </w:r>
      <w:r w:rsidRPr="000A17E9">
        <w:rPr>
          <w:rFonts w:ascii="Sylfaen" w:hAnsi="Sylfaen" w:cs="Sylfaen"/>
        </w:rPr>
        <w:t>ანალიზის</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პროგნოზისათვის</w:t>
      </w:r>
      <w:r w:rsidRPr="000A17E9">
        <w:rPr>
          <w:rFonts w:ascii="Sylfaen" w:hAnsi="Sylfaen"/>
        </w:rPr>
        <w:t xml:space="preserve"> </w:t>
      </w:r>
      <w:r w:rsidRPr="000A17E9">
        <w:rPr>
          <w:rFonts w:ascii="Sylfaen" w:hAnsi="Sylfaen" w:cs="Sylfaen"/>
        </w:rPr>
        <w:t>შექმნილია</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დანერგილია</w:t>
      </w:r>
      <w:r w:rsidRPr="000A17E9">
        <w:rPr>
          <w:rFonts w:ascii="Sylfaen" w:hAnsi="Sylfaen"/>
        </w:rPr>
        <w:t xml:space="preserve"> </w:t>
      </w:r>
      <w:r w:rsidRPr="000A17E9">
        <w:rPr>
          <w:rFonts w:ascii="Sylfaen" w:hAnsi="Sylfaen" w:cs="Sylfaen"/>
        </w:rPr>
        <w:t>ახალი</w:t>
      </w:r>
      <w:r w:rsidRPr="000A17E9">
        <w:rPr>
          <w:rFonts w:ascii="Sylfaen" w:hAnsi="Sylfaen"/>
        </w:rPr>
        <w:t xml:space="preserve"> </w:t>
      </w:r>
      <w:r w:rsidRPr="000A17E9">
        <w:rPr>
          <w:rFonts w:ascii="Sylfaen" w:hAnsi="Sylfaen" w:cs="Sylfaen"/>
        </w:rPr>
        <w:t>პროგრამული</w:t>
      </w:r>
      <w:r w:rsidRPr="000A17E9">
        <w:rPr>
          <w:rFonts w:ascii="Sylfaen" w:hAnsi="Sylfaen"/>
        </w:rPr>
        <w:t xml:space="preserve"> </w:t>
      </w:r>
      <w:r w:rsidRPr="000A17E9">
        <w:rPr>
          <w:rFonts w:ascii="Sylfaen" w:hAnsi="Sylfaen" w:cs="Sylfaen"/>
        </w:rPr>
        <w:t>უზრუნველყოფები</w:t>
      </w:r>
      <w:r w:rsidRPr="000A17E9">
        <w:rPr>
          <w:rFonts w:ascii="Sylfaen" w:hAnsi="Sylfaen"/>
        </w:rPr>
        <w:t xml:space="preserve">, </w:t>
      </w:r>
      <w:r w:rsidRPr="000A17E9">
        <w:rPr>
          <w:rFonts w:ascii="Sylfaen" w:hAnsi="Sylfaen" w:cs="Sylfaen"/>
        </w:rPr>
        <w:t>განახლებულია</w:t>
      </w:r>
      <w:r w:rsidRPr="000A17E9">
        <w:rPr>
          <w:rFonts w:ascii="Sylfaen" w:hAnsi="Sylfaen"/>
        </w:rPr>
        <w:t xml:space="preserve"> </w:t>
      </w:r>
      <w:r w:rsidRPr="000A17E9">
        <w:rPr>
          <w:rFonts w:ascii="Sylfaen" w:hAnsi="Sylfaen" w:cs="Sylfaen"/>
        </w:rPr>
        <w:t>არსებული</w:t>
      </w:r>
      <w:r w:rsidRPr="000A17E9">
        <w:rPr>
          <w:rFonts w:ascii="Sylfaen" w:hAnsi="Sylfaen"/>
        </w:rPr>
        <w:t xml:space="preserve"> </w:t>
      </w:r>
      <w:r w:rsidRPr="000A17E9">
        <w:rPr>
          <w:rFonts w:ascii="Sylfaen" w:hAnsi="Sylfaen" w:cs="Sylfaen"/>
        </w:rPr>
        <w:t>სისტემები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შექნილია</w:t>
      </w:r>
      <w:r w:rsidRPr="000A17E9">
        <w:rPr>
          <w:rFonts w:ascii="Sylfaen" w:hAnsi="Sylfaen"/>
        </w:rPr>
        <w:t xml:space="preserve"> </w:t>
      </w:r>
      <w:r w:rsidRPr="000A17E9">
        <w:rPr>
          <w:rFonts w:ascii="Sylfaen" w:hAnsi="Sylfaen" w:cs="Sylfaen"/>
        </w:rPr>
        <w:t>არსებული</w:t>
      </w:r>
      <w:r w:rsidRPr="000A17E9">
        <w:rPr>
          <w:rFonts w:ascii="Sylfaen" w:hAnsi="Sylfaen"/>
        </w:rPr>
        <w:t xml:space="preserve"> </w:t>
      </w:r>
      <w:r w:rsidRPr="000A17E9">
        <w:rPr>
          <w:rFonts w:ascii="Sylfaen" w:hAnsi="Sylfaen" w:cs="Sylfaen"/>
        </w:rPr>
        <w:t>სისტემის</w:t>
      </w:r>
      <w:r w:rsidRPr="000A17E9">
        <w:rPr>
          <w:rFonts w:ascii="Sylfaen" w:hAnsi="Sylfaen"/>
        </w:rPr>
        <w:t xml:space="preserve"> </w:t>
      </w:r>
      <w:r w:rsidRPr="000A17E9">
        <w:rPr>
          <w:rFonts w:ascii="Sylfaen" w:hAnsi="Sylfaen" w:cs="Sylfaen"/>
        </w:rPr>
        <w:t>ახალი</w:t>
      </w:r>
      <w:r w:rsidRPr="000A17E9">
        <w:rPr>
          <w:rFonts w:ascii="Sylfaen" w:hAnsi="Sylfaen"/>
        </w:rPr>
        <w:t xml:space="preserve"> </w:t>
      </w:r>
      <w:r w:rsidRPr="000A17E9">
        <w:rPr>
          <w:rFonts w:ascii="Sylfaen" w:hAnsi="Sylfaen" w:cs="Sylfaen"/>
        </w:rPr>
        <w:t>მოდულები</w:t>
      </w:r>
      <w:r w:rsidRPr="000A17E9">
        <w:rPr>
          <w:rFonts w:ascii="Sylfaen" w:hAnsi="Sylfaen"/>
        </w:rPr>
        <w:t xml:space="preserve">. </w:t>
      </w:r>
      <w:r w:rsidRPr="000A17E9">
        <w:rPr>
          <w:rFonts w:ascii="Sylfaen" w:hAnsi="Sylfaen" w:cs="Sylfaen"/>
        </w:rPr>
        <w:t>ავტომატიზირებულია</w:t>
      </w:r>
      <w:r w:rsidRPr="000A17E9">
        <w:rPr>
          <w:rFonts w:ascii="Sylfaen" w:hAnsi="Sylfaen"/>
        </w:rPr>
        <w:t xml:space="preserve"> </w:t>
      </w:r>
      <w:r w:rsidRPr="000A17E9">
        <w:rPr>
          <w:rFonts w:ascii="Sylfaen" w:hAnsi="Sylfaen" w:cs="Sylfaen"/>
        </w:rPr>
        <w:t>მონაცემთა</w:t>
      </w:r>
      <w:r w:rsidRPr="000A17E9">
        <w:rPr>
          <w:rFonts w:ascii="Sylfaen" w:hAnsi="Sylfaen"/>
        </w:rPr>
        <w:t xml:space="preserve"> </w:t>
      </w:r>
      <w:r w:rsidRPr="000A17E9">
        <w:rPr>
          <w:rFonts w:ascii="Sylfaen" w:hAnsi="Sylfaen" w:cs="Sylfaen"/>
        </w:rPr>
        <w:t>დამუშავების</w:t>
      </w:r>
      <w:r w:rsidRPr="000A17E9">
        <w:rPr>
          <w:rFonts w:ascii="Sylfaen" w:hAnsi="Sylfaen"/>
        </w:rPr>
        <w:t xml:space="preserve"> </w:t>
      </w:r>
      <w:r w:rsidRPr="000A17E9">
        <w:rPr>
          <w:rFonts w:ascii="Sylfaen" w:hAnsi="Sylfaen" w:cs="Sylfaen"/>
        </w:rPr>
        <w:t>პროცესი</w:t>
      </w:r>
      <w:r w:rsidRPr="000A17E9">
        <w:rPr>
          <w:rFonts w:ascii="Sylfaen" w:hAnsi="Sylfaen"/>
        </w:rPr>
        <w:t xml:space="preserve">, </w:t>
      </w:r>
      <w:r w:rsidRPr="000A17E9">
        <w:rPr>
          <w:rFonts w:ascii="Sylfaen" w:hAnsi="Sylfaen" w:cs="Sylfaen"/>
        </w:rPr>
        <w:t>რაც</w:t>
      </w:r>
      <w:r w:rsidRPr="000A17E9">
        <w:rPr>
          <w:rFonts w:ascii="Sylfaen" w:hAnsi="Sylfaen"/>
        </w:rPr>
        <w:t xml:space="preserve"> </w:t>
      </w:r>
      <w:r w:rsidRPr="000A17E9">
        <w:rPr>
          <w:rFonts w:ascii="Sylfaen" w:hAnsi="Sylfaen" w:cs="Sylfaen"/>
        </w:rPr>
        <w:t>ხელს</w:t>
      </w:r>
      <w:r w:rsidRPr="000A17E9">
        <w:rPr>
          <w:rFonts w:ascii="Sylfaen" w:hAnsi="Sylfaen"/>
        </w:rPr>
        <w:t xml:space="preserve"> </w:t>
      </w:r>
      <w:r w:rsidRPr="000A17E9">
        <w:rPr>
          <w:rFonts w:ascii="Sylfaen" w:hAnsi="Sylfaen" w:cs="Sylfaen"/>
        </w:rPr>
        <w:t>უწყობს</w:t>
      </w:r>
      <w:r w:rsidRPr="000A17E9">
        <w:rPr>
          <w:rFonts w:ascii="Sylfaen" w:hAnsi="Sylfaen"/>
        </w:rPr>
        <w:t xml:space="preserve"> </w:t>
      </w:r>
      <w:r w:rsidRPr="000A17E9">
        <w:rPr>
          <w:rFonts w:ascii="Sylfaen" w:hAnsi="Sylfaen" w:cs="Sylfaen"/>
        </w:rPr>
        <w:t>საგანმანათლებლო</w:t>
      </w:r>
      <w:r w:rsidRPr="000A17E9">
        <w:rPr>
          <w:rFonts w:ascii="Sylfaen" w:hAnsi="Sylfaen"/>
        </w:rPr>
        <w:t xml:space="preserve"> </w:t>
      </w:r>
      <w:r w:rsidRPr="000A17E9">
        <w:rPr>
          <w:rFonts w:ascii="Sylfaen" w:hAnsi="Sylfaen" w:cs="Sylfaen"/>
        </w:rPr>
        <w:t>მართვის</w:t>
      </w:r>
      <w:r w:rsidRPr="000A17E9">
        <w:rPr>
          <w:rFonts w:ascii="Sylfaen" w:hAnsi="Sylfaen"/>
        </w:rPr>
        <w:t xml:space="preserve"> </w:t>
      </w:r>
      <w:r w:rsidRPr="000A17E9">
        <w:rPr>
          <w:rFonts w:ascii="Sylfaen" w:hAnsi="Sylfaen" w:cs="Sylfaen"/>
        </w:rPr>
        <w:t>საინფორმაციო</w:t>
      </w:r>
      <w:r w:rsidRPr="000A17E9">
        <w:rPr>
          <w:rFonts w:ascii="Sylfaen" w:hAnsi="Sylfaen"/>
        </w:rPr>
        <w:t xml:space="preserve"> </w:t>
      </w:r>
      <w:r w:rsidRPr="000A17E9">
        <w:rPr>
          <w:rFonts w:ascii="Sylfaen" w:hAnsi="Sylfaen" w:cs="Sylfaen"/>
        </w:rPr>
        <w:t>სისტემების</w:t>
      </w:r>
      <w:r w:rsidRPr="000A17E9">
        <w:rPr>
          <w:rFonts w:ascii="Sylfaen" w:hAnsi="Sylfaen"/>
        </w:rPr>
        <w:t xml:space="preserve"> </w:t>
      </w:r>
      <w:r w:rsidRPr="000A17E9">
        <w:rPr>
          <w:rFonts w:ascii="Sylfaen" w:hAnsi="Sylfaen" w:cs="Sylfaen"/>
        </w:rPr>
        <w:t>სრულყოფასა</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მონაცემთა</w:t>
      </w:r>
      <w:r w:rsidRPr="000A17E9">
        <w:rPr>
          <w:rFonts w:ascii="Sylfaen" w:hAnsi="Sylfaen"/>
        </w:rPr>
        <w:t xml:space="preserve"> </w:t>
      </w:r>
      <w:r w:rsidRPr="000A17E9">
        <w:rPr>
          <w:rFonts w:ascii="Sylfaen" w:hAnsi="Sylfaen" w:cs="Sylfaen"/>
        </w:rPr>
        <w:t>მიღებისა</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დამუშავების</w:t>
      </w:r>
      <w:r w:rsidRPr="000A17E9">
        <w:rPr>
          <w:rFonts w:ascii="Sylfaen" w:hAnsi="Sylfaen"/>
        </w:rPr>
        <w:t xml:space="preserve"> </w:t>
      </w:r>
      <w:r w:rsidRPr="000A17E9">
        <w:rPr>
          <w:rFonts w:ascii="Sylfaen" w:hAnsi="Sylfaen" w:cs="Sylfaen"/>
        </w:rPr>
        <w:t>პროცესს</w:t>
      </w:r>
      <w:r w:rsidRPr="000A17E9">
        <w:rPr>
          <w:rFonts w:ascii="Sylfaen" w:hAnsi="Sylfaen"/>
        </w:rPr>
        <w:t>.</w:t>
      </w:r>
    </w:p>
    <w:p w:rsidR="00FA711C" w:rsidRPr="000A17E9" w:rsidRDefault="00FA711C" w:rsidP="00CE38B9">
      <w:pPr>
        <w:spacing w:before="100" w:beforeAutospacing="1" w:after="100" w:afterAutospacing="1" w:line="240" w:lineRule="auto"/>
        <w:jc w:val="both"/>
        <w:rPr>
          <w:rFonts w:ascii="Sylfaen" w:hAnsi="Sylfaen"/>
          <w:lang w:val="ka-GE"/>
        </w:rPr>
      </w:pPr>
      <w:r w:rsidRPr="000A17E9">
        <w:rPr>
          <w:rFonts w:ascii="Sylfaen" w:hAnsi="Sylfaen"/>
          <w:lang w:val="ka-GE"/>
        </w:rPr>
        <w:t>5.</w:t>
      </w:r>
      <w:r w:rsidRPr="000A17E9">
        <w:rPr>
          <w:rFonts w:ascii="Sylfaen" w:hAnsi="Sylfaen"/>
        </w:rPr>
        <w:t>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r w:rsidRPr="000A17E9">
        <w:rPr>
          <w:rFonts w:ascii="Sylfaen" w:hAnsi="Sylfaen" w:cs="Sylfaen"/>
          <w:lang w:val="ka-GE"/>
        </w:rPr>
        <w:t xml:space="preserve"> </w:t>
      </w:r>
    </w:p>
    <w:p w:rsidR="00FA711C" w:rsidRPr="000A17E9" w:rsidRDefault="00FA711C"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განათლების</w:t>
      </w:r>
      <w:r w:rsidRPr="000A17E9">
        <w:rPr>
          <w:rFonts w:ascii="Sylfaen" w:eastAsia="Sylfaen" w:hAnsi="Sylfaen"/>
          <w:lang w:val="ka-GE"/>
        </w:rPr>
        <w:t>ა და</w:t>
      </w:r>
      <w:r w:rsidRPr="000A17E9">
        <w:rPr>
          <w:rFonts w:ascii="Sylfaen" w:eastAsia="Sylfaen" w:hAnsi="Sylfaen"/>
        </w:rPr>
        <w:t xml:space="preserve"> მეცნიერების პოლიტიკის სფეროებში შემუშავებული/დამტკიცებული გრძელვადიანი და მოკლევადიანი სტრატეგიული განვითარების დოკუმენტები; </w:t>
      </w:r>
    </w:p>
    <w:p w:rsidR="00FA711C" w:rsidRPr="000A17E9" w:rsidRDefault="00FA711C"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FA711C" w:rsidRPr="000A17E9" w:rsidRDefault="00FA711C"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შემუშავებული/დამტკიცებული</w:t>
      </w:r>
      <w:r w:rsidRPr="000A17E9">
        <w:rPr>
          <w:rFonts w:ascii="Sylfaen" w:eastAsia="Sylfaen" w:hAnsi="Sylfaen"/>
          <w:lang w:val="ka-GE"/>
        </w:rPr>
        <w:t xml:space="preserve"> </w:t>
      </w:r>
      <w:r w:rsidRPr="000A17E9">
        <w:rPr>
          <w:rFonts w:ascii="Sylfaen" w:eastAsia="Sylfaen" w:hAnsi="Sylfaen"/>
        </w:rPr>
        <w:t>განათლების</w:t>
      </w:r>
      <w:r w:rsidRPr="000A17E9">
        <w:rPr>
          <w:rFonts w:ascii="Sylfaen" w:eastAsia="Sylfaen" w:hAnsi="Sylfaen"/>
          <w:lang w:val="ka-GE"/>
        </w:rPr>
        <w:t>ა და</w:t>
      </w:r>
      <w:r w:rsidRPr="000A17E9">
        <w:rPr>
          <w:rFonts w:ascii="Sylfaen" w:eastAsia="Sylfaen" w:hAnsi="Sylfaen"/>
        </w:rPr>
        <w:t xml:space="preserve"> მეცნიერების</w:t>
      </w:r>
      <w:r w:rsidRPr="000A17E9">
        <w:rPr>
          <w:rFonts w:ascii="Sylfaen" w:eastAsia="Sylfaen" w:hAnsi="Sylfaen"/>
          <w:lang w:val="ka-GE"/>
        </w:rPr>
        <w:t xml:space="preserve"> </w:t>
      </w:r>
      <w:r w:rsidRPr="000A17E9">
        <w:rPr>
          <w:rFonts w:ascii="Sylfaen" w:eastAsia="Sylfaen" w:hAnsi="Sylfaen"/>
        </w:rPr>
        <w:t>პოლიტიკისა</w:t>
      </w:r>
      <w:r w:rsidRPr="000A17E9">
        <w:rPr>
          <w:rFonts w:ascii="Sylfaen" w:eastAsia="Sylfaen" w:hAnsi="Sylfaen"/>
          <w:lang w:val="ka-GE"/>
        </w:rPr>
        <w:t xml:space="preserve"> </w:t>
      </w:r>
      <w:r w:rsidRPr="000A17E9">
        <w:rPr>
          <w:rFonts w:ascii="Sylfaen" w:eastAsia="Sylfaen" w:hAnsi="Sylfaen"/>
        </w:rPr>
        <w:t>და მეთოდოლოგიური/ სახელმძღვანელო დოკუმენტები; შესწავლილი და გაანალიზებული ეფექტური მართვის მოდელები; ჩატარებული კვლევები და შექმნილი მონაცემთა ელექტრონული ბაზა</w:t>
      </w:r>
    </w:p>
    <w:p w:rsidR="00FA711C" w:rsidRPr="000A17E9" w:rsidRDefault="00FA711C"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FA711C" w:rsidRPr="000A17E9" w:rsidRDefault="00FA711C" w:rsidP="0002368F">
      <w:pPr>
        <w:pStyle w:val="ListParagraph"/>
        <w:numPr>
          <w:ilvl w:val="0"/>
          <w:numId w:val="139"/>
        </w:numPr>
        <w:spacing w:after="0" w:line="240" w:lineRule="auto"/>
        <w:ind w:right="0"/>
        <w:rPr>
          <w:lang w:val="ka-GE"/>
        </w:rPr>
      </w:pPr>
      <w:r w:rsidRPr="000A17E9">
        <w:rPr>
          <w:rFonts w:cs="Calibri"/>
          <w:bdr w:val="none" w:sz="0" w:space="0" w:color="auto" w:frame="1"/>
          <w:shd w:val="clear" w:color="auto" w:fill="FFFFFF"/>
          <w:lang w:val="ka-GE"/>
        </w:rPr>
        <w:t>გრძელდებოდა მუშაობა  „</w:t>
      </w:r>
      <w:r w:rsidRPr="000A17E9">
        <w:rPr>
          <w:bdr w:val="none" w:sz="0" w:space="0" w:color="auto" w:frame="1"/>
          <w:shd w:val="clear" w:color="auto" w:fill="FFFFFF"/>
          <w:lang w:val="ka-GE"/>
        </w:rPr>
        <w:t>განათლებისა</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და</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მეცნიერების</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ერთიანი</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სტრატეგიასა</w:t>
      </w:r>
      <w:r w:rsidRPr="000A17E9">
        <w:rPr>
          <w:rFonts w:cs="Calibri"/>
          <w:bdr w:val="none" w:sz="0" w:space="0" w:color="auto" w:frame="1"/>
          <w:shd w:val="clear" w:color="auto" w:fill="FFFFFF"/>
          <w:lang w:val="ka-GE"/>
        </w:rPr>
        <w:t xml:space="preserve"> (2022-2032)-</w:t>
      </w:r>
      <w:r w:rsidRPr="000A17E9">
        <w:rPr>
          <w:bdr w:val="none" w:sz="0" w:space="0" w:color="auto" w:frame="1"/>
          <w:shd w:val="clear" w:color="auto" w:fill="FFFFFF"/>
          <w:lang w:val="ka-GE"/>
        </w:rPr>
        <w:t>ის</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და</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ორწლიან</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სამოქმედო</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გეგმაზე</w:t>
      </w:r>
      <w:r w:rsidRPr="000A17E9">
        <w:rPr>
          <w:rFonts w:cs="Calibri"/>
          <w:bdr w:val="none" w:sz="0" w:space="0" w:color="auto" w:frame="1"/>
          <w:shd w:val="clear" w:color="auto" w:fill="FFFFFF"/>
          <w:lang w:val="ka-GE"/>
        </w:rPr>
        <w:t>.</w:t>
      </w:r>
      <w:r w:rsidRPr="000A17E9">
        <w:rPr>
          <w:rFonts w:cs="Cambria"/>
          <w:bdr w:val="none" w:sz="0" w:space="0" w:color="auto" w:frame="1"/>
          <w:shd w:val="clear" w:color="auto" w:fill="FFFFFF"/>
          <w:lang w:val="ka-GE"/>
        </w:rPr>
        <w:t> </w:t>
      </w:r>
      <w:r w:rsidRPr="000A17E9">
        <w:rPr>
          <w:rFonts w:cs="Calibri"/>
          <w:bdr w:val="none" w:sz="0" w:space="0" w:color="auto" w:frame="1"/>
          <w:shd w:val="clear" w:color="auto" w:fill="FFFFFF"/>
          <w:lang w:val="ka-GE"/>
        </w:rPr>
        <w:t> </w:t>
      </w:r>
      <w:r w:rsidRPr="000A17E9">
        <w:rPr>
          <w:bdr w:val="none" w:sz="0" w:space="0" w:color="auto" w:frame="1"/>
          <w:shd w:val="clear" w:color="auto" w:fill="FFFFFF"/>
          <w:lang w:val="ka-GE"/>
        </w:rPr>
        <w:t>სტრატეგიის</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დოკუმენტის</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შემუშავებაში</w:t>
      </w:r>
      <w:r w:rsidRPr="000A17E9">
        <w:rPr>
          <w:rFonts w:cs="Calibri"/>
          <w:bdr w:val="none" w:sz="0" w:space="0" w:color="auto" w:frame="1"/>
          <w:shd w:val="clear" w:color="auto" w:fill="FFFFFF"/>
          <w:lang w:val="ka-GE"/>
        </w:rPr>
        <w:t> </w:t>
      </w:r>
      <w:r w:rsidRPr="000A17E9">
        <w:rPr>
          <w:bdr w:val="none" w:sz="0" w:space="0" w:color="auto" w:frame="1"/>
          <w:shd w:val="clear" w:color="auto" w:fill="FFFFFF"/>
          <w:lang w:val="ka-GE"/>
        </w:rPr>
        <w:t>სამინისტროს</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დახმარებას</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უწევდა</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ევროკავშირის</w:t>
      </w:r>
      <w:r w:rsidRPr="000A17E9">
        <w:rPr>
          <w:rFonts w:cs="Calibri"/>
          <w:bdr w:val="none" w:sz="0" w:space="0" w:color="auto" w:frame="1"/>
          <w:shd w:val="clear" w:color="auto" w:fill="FFFFFF"/>
          <w:lang w:val="ka-GE"/>
        </w:rPr>
        <w:t xml:space="preserve"> </w:t>
      </w:r>
      <w:r w:rsidRPr="000A17E9">
        <w:rPr>
          <w:rFonts w:cs="Cambria"/>
          <w:bdr w:val="none" w:sz="0" w:space="0" w:color="auto" w:frame="1"/>
          <w:shd w:val="clear" w:color="auto" w:fill="FFFFFF"/>
          <w:lang w:val="ka-GE"/>
        </w:rPr>
        <w:t>„</w:t>
      </w:r>
      <w:r w:rsidRPr="000A17E9">
        <w:rPr>
          <w:bdr w:val="none" w:sz="0" w:space="0" w:color="auto" w:frame="1"/>
          <w:shd w:val="clear" w:color="auto" w:fill="FFFFFF"/>
          <w:lang w:val="ka-GE"/>
        </w:rPr>
        <w:t>საჯარო</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მმართველობის</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მხარდაჭერის</w:t>
      </w:r>
      <w:r w:rsidRPr="000A17E9">
        <w:rPr>
          <w:rFonts w:cs="Cambria"/>
          <w:bdr w:val="none" w:sz="0" w:space="0" w:color="auto" w:frame="1"/>
          <w:shd w:val="clear" w:color="auto" w:fill="FFFFFF"/>
          <w:lang w:val="ka-GE"/>
        </w:rPr>
        <w:t>“</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პროექტი</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ხოლო</w:t>
      </w:r>
      <w:r w:rsidRPr="000A17E9">
        <w:rPr>
          <w:rFonts w:cs="Calibri"/>
          <w:bdr w:val="none" w:sz="0" w:space="0" w:color="auto" w:frame="1"/>
          <w:shd w:val="clear" w:color="auto" w:fill="FFFFFF"/>
          <w:lang w:val="ka-GE"/>
        </w:rPr>
        <w:t xml:space="preserve"> 2021 </w:t>
      </w:r>
      <w:r w:rsidRPr="000A17E9">
        <w:rPr>
          <w:bdr w:val="none" w:sz="0" w:space="0" w:color="auto" w:frame="1"/>
          <w:shd w:val="clear" w:color="auto" w:fill="FFFFFF"/>
          <w:lang w:val="ka-GE"/>
        </w:rPr>
        <w:t>წლიდან</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მსოფლიო</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ბანკის</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პროექტი</w:t>
      </w:r>
      <w:r w:rsidRPr="000A17E9">
        <w:rPr>
          <w:rFonts w:cs="Calibri"/>
          <w:bdr w:val="none" w:sz="0" w:space="0" w:color="auto" w:frame="1"/>
          <w:shd w:val="clear" w:color="auto" w:fill="FFFFFF"/>
          <w:lang w:val="ka-GE"/>
        </w:rPr>
        <w:t xml:space="preserve"> - </w:t>
      </w:r>
      <w:r w:rsidRPr="000A17E9">
        <w:rPr>
          <w:bdr w:val="none" w:sz="0" w:space="0" w:color="auto" w:frame="1"/>
          <w:shd w:val="clear" w:color="auto" w:fill="FFFFFF"/>
          <w:lang w:val="ka-GE"/>
        </w:rPr>
        <w:t>ინოვაცია</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ინკლუზია</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და</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ხარისხი</w:t>
      </w:r>
      <w:r w:rsidRPr="000A17E9">
        <w:rPr>
          <w:rFonts w:cs="Calibri"/>
          <w:bdr w:val="none" w:sz="0" w:space="0" w:color="auto" w:frame="1"/>
          <w:shd w:val="clear" w:color="auto" w:fill="FFFFFF"/>
          <w:lang w:val="ka-GE"/>
        </w:rPr>
        <w:t xml:space="preserve"> (I2Q Georgia)";</w:t>
      </w:r>
    </w:p>
    <w:p w:rsidR="00FA711C" w:rsidRPr="000A17E9" w:rsidRDefault="00FA711C" w:rsidP="0002368F">
      <w:pPr>
        <w:pStyle w:val="ListParagraph"/>
        <w:numPr>
          <w:ilvl w:val="0"/>
          <w:numId w:val="139"/>
        </w:numPr>
        <w:shd w:val="clear" w:color="auto" w:fill="FFFFFF"/>
        <w:spacing w:after="0" w:line="240" w:lineRule="auto"/>
        <w:ind w:right="0"/>
        <w:textAlignment w:val="baseline"/>
        <w:rPr>
          <w:rFonts w:cs="Calibri"/>
          <w:bdr w:val="none" w:sz="0" w:space="0" w:color="auto" w:frame="1"/>
          <w:lang w:val="ka-GE"/>
        </w:rPr>
      </w:pPr>
      <w:r w:rsidRPr="000A17E9">
        <w:rPr>
          <w:rFonts w:cs="Calibri"/>
          <w:bdr w:val="none" w:sz="0" w:space="0" w:color="auto" w:frame="1"/>
          <w:shd w:val="clear" w:color="auto" w:fill="FFFFFF"/>
          <w:lang w:val="ka-GE"/>
        </w:rPr>
        <w:t xml:space="preserve">ასევე, 2021 წელს დამტკიცდა 2022-2032 </w:t>
      </w:r>
      <w:r w:rsidRPr="000A17E9">
        <w:rPr>
          <w:bdr w:val="none" w:sz="0" w:space="0" w:color="auto" w:frame="1"/>
          <w:shd w:val="clear" w:color="auto" w:fill="FFFFFF"/>
          <w:lang w:val="ka-GE"/>
        </w:rPr>
        <w:t>წლების</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საქართველოს</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განათლებისა</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და</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მეცნიერების</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სტრატეგიისა</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და</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სამოქმედო</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გეგმის</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შემმუშავებელი</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უწყებათაშორისი</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საბჭოს</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შექმნისა</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და</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დებულების</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დამტკიცების</w:t>
      </w:r>
      <w:r w:rsidRPr="000A17E9">
        <w:rPr>
          <w:rFonts w:cs="Calibri"/>
          <w:bdr w:val="none" w:sz="0" w:space="0" w:color="auto" w:frame="1"/>
          <w:shd w:val="clear" w:color="auto" w:fill="FFFFFF"/>
          <w:lang w:val="ka-GE"/>
        </w:rPr>
        <w:t xml:space="preserve"> </w:t>
      </w:r>
      <w:r w:rsidRPr="000A17E9">
        <w:rPr>
          <w:bdr w:val="none" w:sz="0" w:space="0" w:color="auto" w:frame="1"/>
          <w:shd w:val="clear" w:color="auto" w:fill="FFFFFF"/>
          <w:lang w:val="ka-GE"/>
        </w:rPr>
        <w:t>თაობაზე</w:t>
      </w:r>
      <w:r w:rsidRPr="000A17E9">
        <w:rPr>
          <w:rFonts w:cs="Cambria"/>
          <w:bdr w:val="none" w:sz="0" w:space="0" w:color="auto" w:frame="1"/>
          <w:shd w:val="clear" w:color="auto" w:fill="FFFFFF"/>
          <w:lang w:val="ka-GE"/>
        </w:rPr>
        <w:t>“ </w:t>
      </w:r>
      <w:r w:rsidRPr="000A17E9">
        <w:rPr>
          <w:rFonts w:cs="Calibri"/>
          <w:bdr w:val="none" w:sz="0" w:space="0" w:color="auto" w:frame="1"/>
          <w:shd w:val="clear" w:color="auto" w:fill="FFFFFF"/>
          <w:lang w:val="ka-GE"/>
        </w:rPr>
        <w:t>საქართველოს მთავრობის დადგენილება და წლის ბოლოსთვის გაიმართა საჯარო კონსულტაციები.</w:t>
      </w:r>
    </w:p>
    <w:p w:rsidR="00EB4CCF" w:rsidRPr="000A17E9" w:rsidRDefault="00EB4CCF" w:rsidP="00CE38B9">
      <w:pPr>
        <w:spacing w:before="280" w:after="280" w:line="240" w:lineRule="auto"/>
        <w:jc w:val="both"/>
        <w:rPr>
          <w:rFonts w:ascii="Sylfaen" w:eastAsia="Sylfaen" w:hAnsi="Sylfaen"/>
          <w:color w:val="000000"/>
        </w:rPr>
      </w:pPr>
      <w:r w:rsidRPr="000A17E9">
        <w:rPr>
          <w:rFonts w:ascii="Sylfaen" w:eastAsia="Sylfaen" w:hAnsi="Sylfaen" w:cs="Sylfaen"/>
          <w:color w:val="000000"/>
          <w:lang w:val="ka-GE"/>
        </w:rPr>
        <w:t xml:space="preserve">დაგეგმილი და მიღწეული </w:t>
      </w:r>
      <w:r w:rsidRPr="000A17E9">
        <w:rPr>
          <w:rFonts w:ascii="Sylfaen" w:eastAsia="Sylfaen" w:hAnsi="Sylfaen" w:cs="Sylfaen"/>
          <w:color w:val="000000"/>
        </w:rPr>
        <w:t>საბოლოო</w:t>
      </w:r>
      <w:r w:rsidRPr="000A17E9">
        <w:rPr>
          <w:rFonts w:ascii="Sylfaen" w:eastAsia="Sylfaen" w:hAnsi="Sylfaen"/>
          <w:color w:val="000000"/>
        </w:rPr>
        <w:t xml:space="preserve"> შედეგის შეფასების ინდიკატორები</w:t>
      </w:r>
    </w:p>
    <w:p w:rsidR="00EB4CCF" w:rsidRPr="000A17E9" w:rsidRDefault="00EB4CCF" w:rsidP="00CE38B9">
      <w:pPr>
        <w:pStyle w:val="Normal0"/>
        <w:jc w:val="both"/>
        <w:rPr>
          <w:rFonts w:ascii="Sylfaen" w:eastAsia="Sylfaen" w:hAnsi="Sylfaen"/>
          <w:color w:val="000000"/>
          <w:sz w:val="22"/>
          <w:szCs w:val="22"/>
          <w:lang w:val="ka-GE"/>
        </w:rPr>
      </w:pPr>
      <w:r w:rsidRPr="000A17E9">
        <w:rPr>
          <w:rFonts w:ascii="Sylfaen" w:eastAsia="Sylfaen" w:hAnsi="Sylfaen"/>
          <w:color w:val="000000"/>
          <w:sz w:val="22"/>
          <w:szCs w:val="22"/>
          <w:lang w:val="ka-GE"/>
        </w:rPr>
        <w:t xml:space="preserve">დაგეგმილი </w:t>
      </w:r>
      <w:r w:rsidRPr="000A17E9">
        <w:rPr>
          <w:rFonts w:ascii="Sylfaen" w:eastAsia="Sylfaen" w:hAnsi="Sylfaen"/>
          <w:color w:val="000000"/>
          <w:sz w:val="22"/>
          <w:szCs w:val="22"/>
        </w:rPr>
        <w:t>საბაზისო მაჩვენებელი</w:t>
      </w:r>
    </w:p>
    <w:p w:rsidR="00EB4CCF" w:rsidRPr="000A17E9" w:rsidRDefault="00EB4CCF" w:rsidP="00CE38B9">
      <w:pPr>
        <w:pStyle w:val="Normal0"/>
        <w:jc w:val="both"/>
        <w:rPr>
          <w:rFonts w:ascii="Sylfaen" w:hAnsi="Sylfaen" w:cstheme="majorHAnsi"/>
          <w:color w:val="000000"/>
          <w:sz w:val="22"/>
          <w:szCs w:val="22"/>
          <w:lang w:val="ka-GE"/>
        </w:rPr>
      </w:pPr>
      <w:r w:rsidRPr="000A17E9">
        <w:rPr>
          <w:rFonts w:ascii="Sylfaen" w:eastAsia="Sylfaen" w:hAnsi="Sylfaen"/>
          <w:color w:val="000000"/>
          <w:sz w:val="22"/>
          <w:szCs w:val="22"/>
          <w:lang w:val="ka-GE"/>
        </w:rPr>
        <w:t xml:space="preserve">კულტურის, სპორტისა და ახალგაზრდობის მიმართულებით პოლიტიკის ეფექტიანობის ხელშეწყობა </w:t>
      </w:r>
      <w:r w:rsidRPr="000A17E9">
        <w:rPr>
          <w:rFonts w:ascii="Sylfaen" w:hAnsi="Sylfaen" w:cstheme="majorHAnsi"/>
          <w:color w:val="000000"/>
          <w:sz w:val="22"/>
          <w:szCs w:val="22"/>
        </w:rPr>
        <w:t xml:space="preserve">საერთაშორისო ურთიერთობების განვითარების მიზნით განხორციელებულია </w:t>
      </w:r>
      <w:r w:rsidRPr="000A17E9">
        <w:rPr>
          <w:rFonts w:ascii="Sylfaen" w:hAnsi="Sylfaen" w:cstheme="majorHAnsi"/>
          <w:sz w:val="22"/>
          <w:szCs w:val="22"/>
        </w:rPr>
        <w:t>65</w:t>
      </w:r>
      <w:r w:rsidRPr="000A17E9">
        <w:rPr>
          <w:rFonts w:ascii="Sylfaen" w:hAnsi="Sylfaen" w:cstheme="majorHAnsi"/>
          <w:color w:val="000000"/>
          <w:sz w:val="22"/>
          <w:szCs w:val="22"/>
        </w:rPr>
        <w:t>-მდე აქტივობა</w:t>
      </w:r>
      <w:r w:rsidRPr="000A17E9">
        <w:rPr>
          <w:rFonts w:ascii="Sylfaen" w:hAnsi="Sylfaen" w:cstheme="majorHAnsi"/>
          <w:color w:val="000000"/>
          <w:sz w:val="22"/>
          <w:szCs w:val="22"/>
          <w:lang w:val="ka-GE"/>
        </w:rPr>
        <w:t>.</w:t>
      </w:r>
    </w:p>
    <w:p w:rsidR="00EB4CCF" w:rsidRPr="000A17E9" w:rsidRDefault="00EB4CCF" w:rsidP="00CE38B9">
      <w:pPr>
        <w:pStyle w:val="Normal0"/>
        <w:ind w:left="426"/>
        <w:jc w:val="both"/>
        <w:rPr>
          <w:rFonts w:ascii="Sylfaen" w:hAnsi="Sylfaen" w:cstheme="majorHAnsi"/>
          <w:color w:val="000000"/>
          <w:sz w:val="22"/>
          <w:szCs w:val="22"/>
          <w:lang w:val="ka-GE"/>
        </w:rPr>
      </w:pPr>
    </w:p>
    <w:p w:rsidR="00EB4CCF" w:rsidRPr="000A17E9" w:rsidRDefault="00EB4CCF" w:rsidP="00CE38B9">
      <w:pPr>
        <w:pStyle w:val="Normal0"/>
        <w:jc w:val="both"/>
        <w:rPr>
          <w:rFonts w:ascii="Sylfaen" w:eastAsia="Sylfaen" w:hAnsi="Sylfaen"/>
          <w:color w:val="000000"/>
          <w:sz w:val="22"/>
          <w:szCs w:val="22"/>
          <w:lang w:val="ka-GE"/>
        </w:rPr>
      </w:pPr>
      <w:r w:rsidRPr="000A17E9">
        <w:rPr>
          <w:rFonts w:ascii="Sylfaen" w:eastAsia="Sylfaen" w:hAnsi="Sylfaen"/>
          <w:color w:val="000000"/>
          <w:sz w:val="22"/>
          <w:szCs w:val="22"/>
          <w:lang w:val="ka-GE"/>
        </w:rPr>
        <w:t xml:space="preserve">დაგეგმილი </w:t>
      </w:r>
      <w:r w:rsidRPr="000A17E9">
        <w:rPr>
          <w:rFonts w:ascii="Sylfaen" w:eastAsia="Sylfaen" w:hAnsi="Sylfaen"/>
          <w:color w:val="000000"/>
          <w:sz w:val="22"/>
          <w:szCs w:val="22"/>
        </w:rPr>
        <w:t>მიზნობრივი მაჩვენებელი</w:t>
      </w:r>
    </w:p>
    <w:p w:rsidR="00EB4CCF" w:rsidRPr="000A17E9" w:rsidRDefault="00EB4CCF" w:rsidP="00CE38B9">
      <w:pPr>
        <w:pStyle w:val="Normal0"/>
        <w:jc w:val="both"/>
        <w:rPr>
          <w:rFonts w:ascii="Sylfaen" w:hAnsi="Sylfaen" w:cstheme="majorHAnsi"/>
          <w:color w:val="000000"/>
          <w:sz w:val="22"/>
          <w:szCs w:val="22"/>
          <w:lang w:val="ka-GE"/>
        </w:rPr>
      </w:pPr>
      <w:r w:rsidRPr="000A17E9">
        <w:rPr>
          <w:rFonts w:ascii="Sylfaen" w:eastAsia="Sylfaen" w:hAnsi="Sylfaen"/>
          <w:color w:val="000000"/>
          <w:sz w:val="22"/>
          <w:szCs w:val="22"/>
          <w:lang w:val="ka-GE"/>
        </w:rPr>
        <w:t xml:space="preserve">კულტურის, სპორტისა და ახალგაზრდობის  პოლიტიკის ეფექტიანობის გაზრდა </w:t>
      </w:r>
      <w:r w:rsidRPr="000A17E9">
        <w:rPr>
          <w:rFonts w:ascii="Sylfaen" w:hAnsi="Sylfaen" w:cstheme="majorHAnsi"/>
          <w:color w:val="000000"/>
          <w:sz w:val="22"/>
          <w:szCs w:val="22"/>
        </w:rPr>
        <w:t xml:space="preserve">კომპეტენციის ფარგლებში, სფეროში საერთაშორისო ურთიერთობების განვითარების მიზნით განხორციელებული </w:t>
      </w:r>
      <w:r w:rsidRPr="000A17E9">
        <w:rPr>
          <w:rFonts w:ascii="Sylfaen" w:hAnsi="Sylfaen" w:cstheme="majorHAnsi"/>
          <w:sz w:val="22"/>
          <w:szCs w:val="22"/>
          <w:lang w:val="ka-GE"/>
        </w:rPr>
        <w:t>5</w:t>
      </w:r>
      <w:r w:rsidRPr="000A17E9">
        <w:rPr>
          <w:rFonts w:ascii="Sylfaen" w:hAnsi="Sylfaen" w:cstheme="majorHAnsi"/>
          <w:sz w:val="22"/>
          <w:szCs w:val="22"/>
        </w:rPr>
        <w:t>5</w:t>
      </w:r>
      <w:r w:rsidRPr="000A17E9">
        <w:rPr>
          <w:rFonts w:ascii="Sylfaen" w:hAnsi="Sylfaen" w:cstheme="majorHAnsi"/>
          <w:color w:val="000000"/>
          <w:sz w:val="22"/>
          <w:szCs w:val="22"/>
        </w:rPr>
        <w:t>-მდე აქტივობა</w:t>
      </w:r>
      <w:r w:rsidRPr="000A17E9">
        <w:rPr>
          <w:rFonts w:ascii="Sylfaen" w:hAnsi="Sylfaen" w:cstheme="majorHAnsi"/>
          <w:color w:val="000000"/>
          <w:sz w:val="22"/>
          <w:szCs w:val="22"/>
          <w:lang w:val="ka-GE"/>
        </w:rPr>
        <w:t>.</w:t>
      </w:r>
    </w:p>
    <w:p w:rsidR="00EB4CCF" w:rsidRPr="000A17E9" w:rsidRDefault="00EB4CCF" w:rsidP="00CE38B9">
      <w:pPr>
        <w:pStyle w:val="Normal0"/>
        <w:ind w:left="426"/>
        <w:jc w:val="both"/>
        <w:rPr>
          <w:rFonts w:ascii="Sylfaen" w:eastAsia="Sylfaen" w:hAnsi="Sylfaen"/>
          <w:color w:val="000000"/>
          <w:sz w:val="22"/>
          <w:szCs w:val="22"/>
          <w:lang w:val="ka-GE"/>
        </w:rPr>
      </w:pPr>
    </w:p>
    <w:p w:rsidR="00EB4CCF" w:rsidRPr="000A17E9" w:rsidRDefault="00EB4CCF" w:rsidP="00CE38B9">
      <w:pPr>
        <w:pStyle w:val="Normal0"/>
        <w:jc w:val="both"/>
        <w:rPr>
          <w:rFonts w:ascii="Sylfaen" w:hAnsi="Sylfaen" w:cs="Sylfaen"/>
          <w:sz w:val="22"/>
          <w:szCs w:val="22"/>
          <w:lang w:val="ka-GE"/>
        </w:rPr>
      </w:pPr>
      <w:r w:rsidRPr="000A17E9">
        <w:rPr>
          <w:rFonts w:ascii="Sylfaen" w:hAnsi="Sylfaen" w:cs="Sylfaen"/>
          <w:sz w:val="22"/>
          <w:szCs w:val="22"/>
        </w:rPr>
        <w:t>მიღწეული</w:t>
      </w:r>
      <w:r w:rsidRPr="000A17E9">
        <w:rPr>
          <w:rFonts w:ascii="Sylfaen" w:hAnsi="Sylfaen"/>
          <w:sz w:val="22"/>
          <w:szCs w:val="22"/>
        </w:rPr>
        <w:t xml:space="preserve"> </w:t>
      </w:r>
      <w:r w:rsidRPr="000A17E9">
        <w:rPr>
          <w:rFonts w:ascii="Sylfaen" w:hAnsi="Sylfaen" w:cs="Sylfaen"/>
          <w:sz w:val="22"/>
          <w:szCs w:val="22"/>
        </w:rPr>
        <w:t>საბოლოო</w:t>
      </w:r>
      <w:r w:rsidRPr="000A17E9">
        <w:rPr>
          <w:rFonts w:ascii="Sylfaen" w:hAnsi="Sylfaen"/>
          <w:sz w:val="22"/>
          <w:szCs w:val="22"/>
        </w:rPr>
        <w:t xml:space="preserve"> </w:t>
      </w:r>
      <w:r w:rsidRPr="000A17E9">
        <w:rPr>
          <w:rFonts w:ascii="Sylfaen" w:hAnsi="Sylfaen" w:cs="Sylfaen"/>
          <w:sz w:val="22"/>
          <w:szCs w:val="22"/>
        </w:rPr>
        <w:t>შედეგის</w:t>
      </w:r>
      <w:r w:rsidRPr="000A17E9">
        <w:rPr>
          <w:rFonts w:ascii="Sylfaen" w:hAnsi="Sylfaen"/>
          <w:sz w:val="22"/>
          <w:szCs w:val="22"/>
        </w:rPr>
        <w:t xml:space="preserve"> </w:t>
      </w:r>
      <w:r w:rsidRPr="000A17E9">
        <w:rPr>
          <w:rFonts w:ascii="Sylfaen" w:hAnsi="Sylfaen" w:cs="Sylfaen"/>
          <w:sz w:val="22"/>
          <w:szCs w:val="22"/>
        </w:rPr>
        <w:t>შეფასების</w:t>
      </w:r>
      <w:r w:rsidRPr="000A17E9">
        <w:rPr>
          <w:rFonts w:ascii="Sylfaen" w:hAnsi="Sylfaen"/>
          <w:sz w:val="22"/>
          <w:szCs w:val="22"/>
        </w:rPr>
        <w:t xml:space="preserve"> </w:t>
      </w:r>
      <w:r w:rsidRPr="000A17E9">
        <w:rPr>
          <w:rFonts w:ascii="Sylfaen" w:hAnsi="Sylfaen" w:cs="Sylfaen"/>
          <w:sz w:val="22"/>
          <w:szCs w:val="22"/>
        </w:rPr>
        <w:t>ინდიკატორი</w:t>
      </w:r>
    </w:p>
    <w:p w:rsidR="00EB4CCF" w:rsidRPr="000A17E9" w:rsidRDefault="00EB4CCF" w:rsidP="00CE38B9">
      <w:pPr>
        <w:pStyle w:val="Normal0"/>
        <w:jc w:val="both"/>
        <w:rPr>
          <w:rFonts w:ascii="Sylfaen" w:hAnsi="Sylfaen" w:cs="Sylfaen"/>
          <w:sz w:val="22"/>
          <w:szCs w:val="22"/>
          <w:lang w:val="ka-GE"/>
        </w:rPr>
      </w:pPr>
      <w:r w:rsidRPr="000A17E9">
        <w:rPr>
          <w:rFonts w:ascii="Sylfaen" w:eastAsia="Sylfaen" w:hAnsi="Sylfaen"/>
          <w:color w:val="000000"/>
          <w:sz w:val="22"/>
          <w:szCs w:val="22"/>
          <w:lang w:val="ka-GE"/>
        </w:rPr>
        <w:t xml:space="preserve">კულტურის, სპორტისა და ახალგაზრდობის  პოლიტიკის ეფექტიანობის გაზრდა </w:t>
      </w:r>
      <w:r w:rsidRPr="000A17E9">
        <w:rPr>
          <w:rFonts w:ascii="Sylfaen" w:hAnsi="Sylfaen" w:cstheme="majorHAnsi"/>
          <w:color w:val="000000"/>
          <w:sz w:val="22"/>
          <w:szCs w:val="22"/>
        </w:rPr>
        <w:t xml:space="preserve">კომპეტენციის ფარგლებში, სფეროში საერთაშორისო ურთიერთობების განვითარების მიზნით განხორციელებული </w:t>
      </w:r>
      <w:r w:rsidRPr="000A17E9">
        <w:rPr>
          <w:rFonts w:ascii="Sylfaen" w:hAnsi="Sylfaen" w:cstheme="majorHAnsi"/>
          <w:sz w:val="22"/>
          <w:szCs w:val="22"/>
        </w:rPr>
        <w:t>65</w:t>
      </w:r>
      <w:r w:rsidRPr="000A17E9">
        <w:rPr>
          <w:rFonts w:ascii="Sylfaen" w:hAnsi="Sylfaen" w:cstheme="majorHAnsi"/>
          <w:color w:val="000000"/>
          <w:sz w:val="22"/>
          <w:szCs w:val="22"/>
        </w:rPr>
        <w:t>-მდე აქტივობა</w:t>
      </w:r>
      <w:r w:rsidRPr="000A17E9">
        <w:rPr>
          <w:rFonts w:ascii="Sylfaen" w:hAnsi="Sylfaen" w:cstheme="majorHAnsi"/>
          <w:color w:val="000000"/>
          <w:sz w:val="22"/>
          <w:szCs w:val="22"/>
          <w:lang w:val="ka-GE"/>
        </w:rPr>
        <w:t>.</w:t>
      </w:r>
    </w:p>
    <w:p w:rsidR="007604E7" w:rsidRPr="000A17E9" w:rsidRDefault="007604E7" w:rsidP="00CE38B9">
      <w:pPr>
        <w:spacing w:line="240" w:lineRule="auto"/>
        <w:rPr>
          <w:rFonts w:ascii="Sylfaen" w:hAnsi="Sylfaen"/>
        </w:rPr>
      </w:pPr>
    </w:p>
    <w:p w:rsidR="00653F0D" w:rsidRPr="000A17E9" w:rsidRDefault="00653F0D" w:rsidP="00CE38B9">
      <w:pPr>
        <w:pStyle w:val="Heading2"/>
        <w:shd w:val="clear" w:color="auto" w:fill="FFFFFF" w:themeFill="background1"/>
        <w:spacing w:line="240" w:lineRule="auto"/>
        <w:jc w:val="both"/>
        <w:rPr>
          <w:rFonts w:ascii="Sylfaen" w:eastAsia="Calibri" w:hAnsi="Sylfaen" w:cs="Calibri"/>
          <w:color w:val="2E74B5"/>
          <w:sz w:val="22"/>
          <w:szCs w:val="22"/>
        </w:rPr>
      </w:pPr>
      <w:r w:rsidRPr="000A17E9">
        <w:rPr>
          <w:rFonts w:ascii="Sylfaen" w:eastAsia="Calibri" w:hAnsi="Sylfaen" w:cs="Calibri"/>
          <w:color w:val="2E74B5"/>
          <w:sz w:val="22"/>
          <w:szCs w:val="22"/>
        </w:rPr>
        <w:t>4.8 ინკლუზიური განათლება (პროგრამული კოდი 32 06)</w:t>
      </w:r>
    </w:p>
    <w:p w:rsidR="00653F0D" w:rsidRPr="000A17E9" w:rsidRDefault="00653F0D" w:rsidP="00CE38B9">
      <w:pPr>
        <w:spacing w:line="240" w:lineRule="auto"/>
        <w:rPr>
          <w:rFonts w:ascii="Sylfaen" w:eastAsia="Calibri" w:hAnsi="Sylfaen" w:cs="Calibri"/>
        </w:rPr>
      </w:pPr>
    </w:p>
    <w:p w:rsidR="00653F0D" w:rsidRPr="000A17E9" w:rsidRDefault="00653F0D" w:rsidP="00CE38B9">
      <w:pPr>
        <w:spacing w:line="240" w:lineRule="auto"/>
        <w:rPr>
          <w:rFonts w:ascii="Sylfaen" w:eastAsia="Calibri" w:hAnsi="Sylfaen" w:cs="Calibri"/>
        </w:rPr>
      </w:pPr>
      <w:r w:rsidRPr="000A17E9">
        <w:rPr>
          <w:rFonts w:ascii="Sylfaen" w:eastAsia="Calibri" w:hAnsi="Sylfaen" w:cs="Calibri"/>
        </w:rPr>
        <w:t>პროგრამის განმახორციელებელი:</w:t>
      </w:r>
    </w:p>
    <w:p w:rsidR="00653F0D" w:rsidRPr="000A17E9" w:rsidRDefault="00653F0D" w:rsidP="0002368F">
      <w:pPr>
        <w:numPr>
          <w:ilvl w:val="0"/>
          <w:numId w:val="94"/>
        </w:numPr>
        <w:pBdr>
          <w:top w:val="nil"/>
          <w:left w:val="nil"/>
          <w:bottom w:val="nil"/>
          <w:right w:val="nil"/>
          <w:between w:val="nil"/>
        </w:pBdr>
        <w:spacing w:after="0" w:line="240" w:lineRule="auto"/>
        <w:ind w:left="709" w:hanging="283"/>
        <w:jc w:val="both"/>
        <w:rPr>
          <w:rFonts w:ascii="Sylfaen" w:eastAsia="Calibri" w:hAnsi="Sylfaen" w:cs="Calibri"/>
        </w:rPr>
      </w:pPr>
      <w:r w:rsidRPr="000A17E9">
        <w:rPr>
          <w:rFonts w:ascii="Sylfaen" w:eastAsia="Calibri" w:hAnsi="Sylfaen" w:cs="Calibri"/>
        </w:rPr>
        <w:t>საქართველოს განათლების</w:t>
      </w:r>
      <w:r w:rsidRPr="000A17E9">
        <w:rPr>
          <w:rFonts w:ascii="Sylfaen" w:eastAsia="Calibri" w:hAnsi="Sylfaen" w:cs="Calibri"/>
          <w:lang w:val="ka-GE"/>
        </w:rPr>
        <w:t xml:space="preserve">ა და </w:t>
      </w:r>
      <w:r w:rsidRPr="000A17E9">
        <w:rPr>
          <w:rFonts w:ascii="Sylfaen" w:eastAsia="Calibri" w:hAnsi="Sylfaen" w:cs="Calibri"/>
        </w:rPr>
        <w:t>მეცნიერების</w:t>
      </w:r>
      <w:r w:rsidRPr="000A17E9">
        <w:rPr>
          <w:rFonts w:ascii="Sylfaen" w:eastAsia="Calibri" w:hAnsi="Sylfaen" w:cs="Calibri"/>
          <w:lang w:val="ka-GE"/>
        </w:rPr>
        <w:t xml:space="preserve"> </w:t>
      </w:r>
      <w:r w:rsidRPr="000A17E9">
        <w:rPr>
          <w:rFonts w:ascii="Sylfaen" w:eastAsia="Calibri" w:hAnsi="Sylfaen" w:cs="Calibri"/>
        </w:rPr>
        <w:t>სამინისტრო;</w:t>
      </w:r>
    </w:p>
    <w:p w:rsidR="00653F0D" w:rsidRPr="000A17E9" w:rsidRDefault="00653F0D" w:rsidP="0002368F">
      <w:pPr>
        <w:numPr>
          <w:ilvl w:val="0"/>
          <w:numId w:val="94"/>
        </w:numPr>
        <w:pBdr>
          <w:top w:val="nil"/>
          <w:left w:val="nil"/>
          <w:bottom w:val="nil"/>
          <w:right w:val="nil"/>
          <w:between w:val="nil"/>
        </w:pBdr>
        <w:spacing w:after="0" w:line="240" w:lineRule="auto"/>
        <w:ind w:left="709" w:hanging="283"/>
        <w:jc w:val="both"/>
        <w:rPr>
          <w:rFonts w:ascii="Sylfaen" w:eastAsia="Calibri" w:hAnsi="Sylfaen" w:cs="Calibri"/>
        </w:rPr>
      </w:pPr>
      <w:r w:rsidRPr="000A17E9">
        <w:rPr>
          <w:rFonts w:ascii="Sylfaen" w:eastAsia="Calibri" w:hAnsi="Sylfaen" w:cs="Calibri"/>
        </w:rPr>
        <w:t>სსიპ - მასწავლებელთა პროფესიული განვითარების ეროვნული ცენტრი;</w:t>
      </w:r>
    </w:p>
    <w:p w:rsidR="00653F0D" w:rsidRPr="000A17E9" w:rsidRDefault="00653F0D" w:rsidP="00CE38B9">
      <w:pPr>
        <w:pStyle w:val="ListParagraph"/>
        <w:shd w:val="clear" w:color="auto" w:fill="FFFFFF" w:themeFill="background1"/>
        <w:spacing w:line="240" w:lineRule="auto"/>
        <w:ind w:left="426"/>
        <w:rPr>
          <w:rFonts w:eastAsia="Calibri"/>
        </w:rPr>
      </w:pPr>
    </w:p>
    <w:p w:rsidR="00653F0D" w:rsidRPr="000A17E9" w:rsidRDefault="00653F0D" w:rsidP="00CE38B9">
      <w:pPr>
        <w:spacing w:line="240" w:lineRule="auto"/>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653F0D" w:rsidRPr="000A17E9" w:rsidRDefault="00653F0D" w:rsidP="0002368F">
      <w:pPr>
        <w:pStyle w:val="ListParagraph"/>
        <w:numPr>
          <w:ilvl w:val="0"/>
          <w:numId w:val="113"/>
        </w:numPr>
        <w:shd w:val="clear" w:color="auto" w:fill="FFFFFF" w:themeFill="background1"/>
        <w:spacing w:after="0" w:line="240" w:lineRule="auto"/>
        <w:ind w:left="426" w:right="0" w:hanging="426"/>
      </w:pPr>
      <w:r w:rsidRPr="000A17E9">
        <w:t>სპეციალური საგანმანათლებლო საჭიროების მქონე მოსწავლეებისა და სტუდენტებისათვის მათ საჭიროებებზე მორგებული საგანმანთლებლო გარემოს შექმნა და მხარდაჭერა;</w:t>
      </w:r>
    </w:p>
    <w:p w:rsidR="00653F0D" w:rsidRPr="000A17E9" w:rsidRDefault="00653F0D" w:rsidP="0002368F">
      <w:pPr>
        <w:pStyle w:val="ListParagraph"/>
        <w:numPr>
          <w:ilvl w:val="0"/>
          <w:numId w:val="113"/>
        </w:numPr>
        <w:shd w:val="clear" w:color="auto" w:fill="FFFFFF" w:themeFill="background1"/>
        <w:spacing w:after="0" w:line="240" w:lineRule="auto"/>
        <w:ind w:left="426" w:right="0" w:hanging="426"/>
      </w:pPr>
      <w:r w:rsidRPr="000A17E9">
        <w:t>რესურსსკოლების  სააღმზრდელო ნაწილის მომსახურების უზრუნველყოფა.</w:t>
      </w:r>
    </w:p>
    <w:p w:rsidR="00653F0D" w:rsidRPr="000A17E9" w:rsidRDefault="00653F0D" w:rsidP="0002368F">
      <w:pPr>
        <w:pStyle w:val="ListParagraph"/>
        <w:numPr>
          <w:ilvl w:val="0"/>
          <w:numId w:val="113"/>
        </w:numPr>
        <w:shd w:val="clear" w:color="auto" w:fill="FFFFFF" w:themeFill="background1"/>
        <w:spacing w:after="0" w:line="240" w:lineRule="auto"/>
        <w:ind w:left="426" w:right="0" w:hanging="426"/>
      </w:pPr>
      <w:r w:rsidRPr="000A17E9">
        <w:t>ზოგადსაგანმანათლებლო სკოლების დამატებითი დაფინანსება სპეციალური საგანმანათლებლო საჭიროების მქონე მოსწავლის სწავლების უზრუნველსაყოფად.</w:t>
      </w:r>
    </w:p>
    <w:p w:rsidR="00653F0D" w:rsidRPr="000A17E9" w:rsidRDefault="00653F0D" w:rsidP="00CE38B9">
      <w:pPr>
        <w:spacing w:line="240" w:lineRule="auto"/>
        <w:rPr>
          <w:rFonts w:ascii="Sylfaen" w:hAnsi="Sylfaen" w:cs="Sylfaen"/>
        </w:rPr>
      </w:pPr>
    </w:p>
    <w:p w:rsidR="00653F0D" w:rsidRPr="000A17E9" w:rsidRDefault="00653F0D" w:rsidP="00CE38B9">
      <w:pPr>
        <w:spacing w:line="240" w:lineRule="auto"/>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653F0D" w:rsidRPr="000A17E9" w:rsidRDefault="00653F0D" w:rsidP="0002368F">
      <w:pPr>
        <w:numPr>
          <w:ilvl w:val="0"/>
          <w:numId w:val="123"/>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0A17E9">
        <w:rPr>
          <w:rFonts w:ascii="Sylfaen" w:hAnsi="Sylfaen" w:cs="Sylfaen"/>
        </w:rPr>
        <w:t>საგანმანათლებლო</w:t>
      </w:r>
      <w:r w:rsidRPr="000A17E9">
        <w:rPr>
          <w:rFonts w:ascii="Sylfaen" w:hAnsi="Sylfaen"/>
        </w:rPr>
        <w:t xml:space="preserve"> </w:t>
      </w:r>
      <w:r w:rsidRPr="000A17E9">
        <w:rPr>
          <w:rFonts w:ascii="Sylfaen" w:hAnsi="Sylfaen" w:cs="Sylfaen"/>
        </w:rPr>
        <w:t>დაწესებულებებში</w:t>
      </w:r>
      <w:r w:rsidRPr="000A17E9">
        <w:rPr>
          <w:rFonts w:ascii="Sylfaen" w:hAnsi="Sylfaen"/>
        </w:rPr>
        <w:t xml:space="preserve"> </w:t>
      </w:r>
      <w:r w:rsidRPr="000A17E9">
        <w:rPr>
          <w:rFonts w:ascii="Sylfaen" w:hAnsi="Sylfaen" w:cs="Sylfaen"/>
        </w:rPr>
        <w:t>გაუმჯობესებულია</w:t>
      </w:r>
      <w:r w:rsidRPr="000A17E9">
        <w:rPr>
          <w:rFonts w:ascii="Sylfaen" w:hAnsi="Sylfaen"/>
        </w:rPr>
        <w:t xml:space="preserve"> </w:t>
      </w:r>
      <w:r w:rsidRPr="000A17E9">
        <w:rPr>
          <w:rFonts w:ascii="Sylfaen" w:hAnsi="Sylfaen" w:cs="Sylfaen"/>
        </w:rPr>
        <w:t>სსსმ</w:t>
      </w:r>
      <w:r w:rsidRPr="000A17E9">
        <w:rPr>
          <w:rFonts w:ascii="Sylfaen" w:hAnsi="Sylfaen"/>
        </w:rPr>
        <w:t xml:space="preserve"> </w:t>
      </w:r>
      <w:r w:rsidRPr="000A17E9">
        <w:rPr>
          <w:rFonts w:ascii="Sylfaen" w:hAnsi="Sylfaen" w:cs="Sylfaen"/>
        </w:rPr>
        <w:t>მოსწავლეებისა</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სტუდენტების</w:t>
      </w:r>
      <w:r w:rsidRPr="000A17E9">
        <w:rPr>
          <w:rFonts w:ascii="Sylfaen" w:hAnsi="Sylfaen"/>
        </w:rPr>
        <w:t xml:space="preserve"> </w:t>
      </w:r>
      <w:r w:rsidRPr="000A17E9">
        <w:rPr>
          <w:rFonts w:ascii="Sylfaen" w:hAnsi="Sylfaen" w:cs="Sylfaen"/>
        </w:rPr>
        <w:t>შესაძლებლობებზე</w:t>
      </w:r>
      <w:r w:rsidRPr="000A17E9">
        <w:rPr>
          <w:rFonts w:ascii="Sylfaen" w:hAnsi="Sylfaen"/>
        </w:rPr>
        <w:t xml:space="preserve"> </w:t>
      </w:r>
      <w:r w:rsidRPr="000A17E9">
        <w:rPr>
          <w:rFonts w:ascii="Sylfaen" w:hAnsi="Sylfaen" w:cs="Sylfaen"/>
        </w:rPr>
        <w:t>მორგებული</w:t>
      </w:r>
      <w:r w:rsidRPr="000A17E9">
        <w:rPr>
          <w:rFonts w:ascii="Sylfaen" w:hAnsi="Sylfaen"/>
        </w:rPr>
        <w:t xml:space="preserve"> </w:t>
      </w:r>
      <w:r w:rsidRPr="000A17E9">
        <w:rPr>
          <w:rFonts w:ascii="Sylfaen" w:hAnsi="Sylfaen" w:cs="Sylfaen"/>
        </w:rPr>
        <w:t>ხარისხიანი</w:t>
      </w:r>
      <w:r w:rsidRPr="000A17E9">
        <w:rPr>
          <w:rFonts w:ascii="Sylfaen" w:hAnsi="Sylfaen"/>
        </w:rPr>
        <w:t xml:space="preserve"> </w:t>
      </w:r>
      <w:r w:rsidRPr="000A17E9">
        <w:rPr>
          <w:rFonts w:ascii="Sylfaen" w:hAnsi="Sylfaen" w:cs="Sylfaen"/>
        </w:rPr>
        <w:t>საგანმანათლებლო</w:t>
      </w:r>
      <w:r w:rsidRPr="000A17E9">
        <w:rPr>
          <w:rFonts w:ascii="Sylfaen" w:hAnsi="Sylfaen"/>
        </w:rPr>
        <w:t xml:space="preserve"> </w:t>
      </w:r>
      <w:r w:rsidRPr="000A17E9">
        <w:rPr>
          <w:rFonts w:ascii="Sylfaen" w:hAnsi="Sylfaen" w:cs="Sylfaen"/>
        </w:rPr>
        <w:t>სერვისის</w:t>
      </w:r>
      <w:r w:rsidRPr="000A17E9">
        <w:rPr>
          <w:rFonts w:ascii="Sylfaen" w:hAnsi="Sylfaen"/>
        </w:rPr>
        <w:t xml:space="preserve"> </w:t>
      </w:r>
      <w:r w:rsidRPr="000A17E9">
        <w:rPr>
          <w:rFonts w:ascii="Sylfaen" w:hAnsi="Sylfaen" w:cs="Sylfaen"/>
        </w:rPr>
        <w:t>მიწოდება</w:t>
      </w:r>
      <w:r w:rsidRPr="000A17E9">
        <w:rPr>
          <w:rFonts w:ascii="Sylfaen" w:hAnsi="Sylfaen"/>
        </w:rPr>
        <w:t>.</w:t>
      </w:r>
    </w:p>
    <w:p w:rsidR="00653F0D" w:rsidRPr="000A17E9" w:rsidRDefault="00653F0D" w:rsidP="0002368F">
      <w:pPr>
        <w:numPr>
          <w:ilvl w:val="0"/>
          <w:numId w:val="123"/>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0A17E9">
        <w:rPr>
          <w:rFonts w:ascii="Sylfaen" w:eastAsia="Calibri" w:hAnsi="Sylfaen" w:cs="Calibri"/>
        </w:rPr>
        <w:t>უზრუნველყოფილია რესურსკოლების სააღმზრდელო ნაწილის მომსახურება.</w:t>
      </w:r>
    </w:p>
    <w:p w:rsidR="00653F0D" w:rsidRPr="000A17E9" w:rsidRDefault="00653F0D" w:rsidP="0002368F">
      <w:pPr>
        <w:numPr>
          <w:ilvl w:val="0"/>
          <w:numId w:val="123"/>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0A17E9">
        <w:rPr>
          <w:rFonts w:ascii="Sylfaen" w:eastAsia="Sylfaen" w:hAnsi="Sylfaen" w:cs="Sylfaen"/>
          <w:lang w:val="ka-GE"/>
        </w:rPr>
        <w:t xml:space="preserve">დამატებით დაფინანსებული </w:t>
      </w:r>
      <w:r w:rsidRPr="000A17E9">
        <w:rPr>
          <w:rFonts w:ascii="Sylfaen" w:eastAsia="Sylfaen" w:hAnsi="Sylfaen" w:cs="Sylfaen"/>
        </w:rPr>
        <w:t>ზოგადსაგანმანათლებლო</w:t>
      </w:r>
      <w:r w:rsidRPr="000A17E9">
        <w:rPr>
          <w:rFonts w:ascii="Sylfaen" w:eastAsia="Sylfaen" w:hAnsi="Sylfaen"/>
        </w:rPr>
        <w:t xml:space="preserve"> სკოლები</w:t>
      </w:r>
      <w:r w:rsidRPr="000A17E9">
        <w:rPr>
          <w:rFonts w:ascii="Sylfaen" w:eastAsia="Sylfaen" w:hAnsi="Sylfaen"/>
          <w:lang w:val="ka-GE"/>
        </w:rPr>
        <w:t xml:space="preserve"> </w:t>
      </w:r>
      <w:r w:rsidRPr="000A17E9">
        <w:rPr>
          <w:rFonts w:ascii="Sylfaen" w:eastAsia="Sylfaen" w:hAnsi="Sylfaen"/>
        </w:rPr>
        <w:t>სპეციალური საგანმანათლებლო საჭიროების მქონე მოსწავლის სწავლების უზრუნველსაყოფად</w:t>
      </w:r>
      <w:r w:rsidRPr="000A17E9">
        <w:rPr>
          <w:rFonts w:ascii="Sylfaen" w:eastAsia="Sylfaen" w:hAnsi="Sylfaen"/>
          <w:lang w:val="ka-GE"/>
        </w:rPr>
        <w:t>;</w:t>
      </w:r>
    </w:p>
    <w:p w:rsidR="00653F0D" w:rsidRPr="000A17E9" w:rsidRDefault="00653F0D" w:rsidP="0002368F">
      <w:pPr>
        <w:numPr>
          <w:ilvl w:val="0"/>
          <w:numId w:val="123"/>
        </w:numPr>
        <w:pBdr>
          <w:top w:val="nil"/>
          <w:left w:val="nil"/>
          <w:bottom w:val="nil"/>
          <w:right w:val="nil"/>
          <w:between w:val="nil"/>
        </w:pBdr>
        <w:tabs>
          <w:tab w:val="left" w:pos="1170"/>
        </w:tabs>
        <w:spacing w:after="0" w:line="240" w:lineRule="auto"/>
        <w:ind w:left="360"/>
        <w:jc w:val="both"/>
        <w:rPr>
          <w:rFonts w:ascii="Sylfaen" w:eastAsia="Calibri" w:hAnsi="Sylfaen" w:cs="Calibri"/>
        </w:rPr>
      </w:pPr>
      <w:r w:rsidRPr="000A17E9">
        <w:rPr>
          <w:rFonts w:ascii="Sylfaen" w:hAnsi="Sylfaen"/>
          <w:lang w:val="ka-GE"/>
        </w:rPr>
        <w:t xml:space="preserve">ინკლუზიური განათლების მიმართულებით შეიქმნა 4 გზამკვლევი. </w:t>
      </w:r>
    </w:p>
    <w:p w:rsidR="00653F0D" w:rsidRPr="000A17E9" w:rsidRDefault="00653F0D" w:rsidP="00CE38B9">
      <w:pPr>
        <w:pBdr>
          <w:top w:val="nil"/>
          <w:left w:val="nil"/>
          <w:bottom w:val="nil"/>
          <w:right w:val="nil"/>
          <w:between w:val="nil"/>
        </w:pBdr>
        <w:tabs>
          <w:tab w:val="left" w:pos="1170"/>
        </w:tabs>
        <w:spacing w:line="240" w:lineRule="auto"/>
        <w:ind w:left="360"/>
        <w:jc w:val="both"/>
        <w:rPr>
          <w:rFonts w:ascii="Sylfaen" w:eastAsia="Calibri" w:hAnsi="Sylfaen" w:cs="Calibri"/>
        </w:rPr>
      </w:pPr>
    </w:p>
    <w:p w:rsidR="00653F0D" w:rsidRPr="000A17E9" w:rsidRDefault="00653F0D"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653F0D" w:rsidRPr="000A17E9" w:rsidRDefault="00653F0D" w:rsidP="00CE38B9">
      <w:pPr>
        <w:spacing w:before="100" w:beforeAutospacing="1" w:after="100" w:afterAutospacing="1" w:line="240" w:lineRule="auto"/>
        <w:jc w:val="both"/>
        <w:rPr>
          <w:rFonts w:ascii="Sylfaen" w:hAnsi="Sylfaen" w:cs="Sylfaen"/>
        </w:rPr>
      </w:pPr>
      <w:r w:rsidRPr="000A17E9">
        <w:rPr>
          <w:rFonts w:ascii="Sylfaen" w:hAnsi="Sylfaen"/>
        </w:rPr>
        <w:t>1.   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653F0D" w:rsidRPr="000A17E9" w:rsidRDefault="00653F0D"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სსსმ მოსწავლეებისა და სტუდენტებისათვის მათ საჭიროებებზე მორგებული საგანმანთლებლო გარემოს შექმნა და მხარდაჭერა; </w:t>
      </w:r>
    </w:p>
    <w:p w:rsidR="00653F0D" w:rsidRPr="000A17E9" w:rsidRDefault="00653F0D"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653F0D" w:rsidRPr="000A17E9" w:rsidRDefault="00653F0D"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ზოგადი და პროფესიული განათლების საფეხურზე შესაბამისი მომართვის საფუძველზე შეფასებულია ყველა მოსწავლე და სტუდენტი, მათთვის უზრუნველყოფილია ინდივიდუალურ საჭიროებაზე მორგებული განათლების პროცესი. განხორციელებულია ინკლუზიური განათლების საინფორმაციო და მეთოდოლოგიური მხარდაჭერა; </w:t>
      </w:r>
    </w:p>
    <w:p w:rsidR="00653F0D" w:rsidRPr="000A17E9" w:rsidRDefault="00653F0D"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653F0D" w:rsidRPr="000A17E9" w:rsidRDefault="00653F0D" w:rsidP="0002368F">
      <w:pPr>
        <w:pStyle w:val="NormalWeb"/>
        <w:numPr>
          <w:ilvl w:val="0"/>
          <w:numId w:val="124"/>
        </w:numPr>
        <w:spacing w:before="280" w:beforeAutospacing="0" w:after="0" w:afterAutospacing="0"/>
        <w:jc w:val="both"/>
        <w:textAlignment w:val="baseline"/>
        <w:rPr>
          <w:rFonts w:ascii="Sylfaen" w:hAnsi="Sylfaen"/>
          <w:sz w:val="22"/>
          <w:szCs w:val="22"/>
        </w:rPr>
      </w:pPr>
      <w:r w:rsidRPr="000A17E9">
        <w:rPr>
          <w:rFonts w:ascii="Sylfaen" w:hAnsi="Sylfaen" w:cs="Sylfaen"/>
          <w:sz w:val="22"/>
          <w:szCs w:val="22"/>
        </w:rPr>
        <w:t>შეფასდა</w:t>
      </w:r>
      <w:r w:rsidRPr="000A17E9">
        <w:rPr>
          <w:rFonts w:ascii="Sylfaen" w:hAnsi="Sylfaen"/>
          <w:sz w:val="22"/>
          <w:szCs w:val="22"/>
        </w:rPr>
        <w:t xml:space="preserve"> </w:t>
      </w:r>
      <w:r w:rsidRPr="000A17E9">
        <w:rPr>
          <w:rFonts w:ascii="Sylfaen" w:hAnsi="Sylfaen" w:cs="Sylfaen"/>
          <w:sz w:val="22"/>
          <w:szCs w:val="22"/>
        </w:rPr>
        <w:t>და</w:t>
      </w:r>
      <w:r w:rsidRPr="000A17E9">
        <w:rPr>
          <w:rFonts w:ascii="Sylfaen" w:hAnsi="Sylfaen"/>
          <w:sz w:val="22"/>
          <w:szCs w:val="22"/>
        </w:rPr>
        <w:t xml:space="preserve"> </w:t>
      </w:r>
      <w:r w:rsidRPr="000A17E9">
        <w:rPr>
          <w:rFonts w:ascii="Sylfaen" w:hAnsi="Sylfaen" w:cs="Sylfaen"/>
          <w:sz w:val="22"/>
          <w:szCs w:val="22"/>
        </w:rPr>
        <w:t>სპეციალური</w:t>
      </w:r>
      <w:r w:rsidRPr="000A17E9">
        <w:rPr>
          <w:rFonts w:ascii="Sylfaen" w:hAnsi="Sylfaen"/>
          <w:sz w:val="22"/>
          <w:szCs w:val="22"/>
        </w:rPr>
        <w:t xml:space="preserve"> </w:t>
      </w:r>
      <w:r w:rsidRPr="000A17E9">
        <w:rPr>
          <w:rFonts w:ascii="Sylfaen" w:hAnsi="Sylfaen" w:cs="Sylfaen"/>
          <w:sz w:val="22"/>
          <w:szCs w:val="22"/>
        </w:rPr>
        <w:t>საგანმანათლებლო</w:t>
      </w:r>
      <w:r w:rsidRPr="000A17E9">
        <w:rPr>
          <w:rFonts w:ascii="Sylfaen" w:hAnsi="Sylfaen"/>
          <w:sz w:val="22"/>
          <w:szCs w:val="22"/>
        </w:rPr>
        <w:t xml:space="preserve"> </w:t>
      </w:r>
      <w:r w:rsidRPr="000A17E9">
        <w:rPr>
          <w:rFonts w:ascii="Sylfaen" w:hAnsi="Sylfaen" w:cs="Sylfaen"/>
          <w:sz w:val="22"/>
          <w:szCs w:val="22"/>
        </w:rPr>
        <w:t>საჭიროება</w:t>
      </w:r>
      <w:r w:rsidRPr="000A17E9">
        <w:rPr>
          <w:rFonts w:ascii="Sylfaen" w:hAnsi="Sylfaen"/>
          <w:sz w:val="22"/>
          <w:szCs w:val="22"/>
        </w:rPr>
        <w:t xml:space="preserve"> </w:t>
      </w:r>
      <w:r w:rsidRPr="000A17E9">
        <w:rPr>
          <w:rFonts w:ascii="Sylfaen" w:hAnsi="Sylfaen" w:cs="Sylfaen"/>
          <w:sz w:val="22"/>
          <w:szCs w:val="22"/>
        </w:rPr>
        <w:t>დაუდასტურდა</w:t>
      </w:r>
      <w:r w:rsidRPr="000A17E9">
        <w:rPr>
          <w:rFonts w:ascii="Sylfaen" w:hAnsi="Sylfaen"/>
          <w:sz w:val="22"/>
          <w:szCs w:val="22"/>
        </w:rPr>
        <w:t xml:space="preserve"> 1600-</w:t>
      </w:r>
      <w:r w:rsidRPr="000A17E9">
        <w:rPr>
          <w:rFonts w:ascii="Sylfaen" w:hAnsi="Sylfaen" w:cs="Sylfaen"/>
          <w:sz w:val="22"/>
          <w:szCs w:val="22"/>
        </w:rPr>
        <w:t>მდე</w:t>
      </w:r>
      <w:r w:rsidRPr="000A17E9">
        <w:rPr>
          <w:rFonts w:ascii="Sylfaen" w:hAnsi="Sylfaen"/>
          <w:sz w:val="22"/>
          <w:szCs w:val="22"/>
        </w:rPr>
        <w:t xml:space="preserve"> </w:t>
      </w:r>
      <w:r w:rsidRPr="000A17E9">
        <w:rPr>
          <w:rFonts w:ascii="Sylfaen" w:hAnsi="Sylfaen" w:cs="Sylfaen"/>
          <w:sz w:val="22"/>
          <w:szCs w:val="22"/>
        </w:rPr>
        <w:t>მოსწავლეს</w:t>
      </w:r>
      <w:r w:rsidRPr="000A17E9">
        <w:rPr>
          <w:rFonts w:ascii="Sylfaen" w:hAnsi="Sylfaen"/>
          <w:sz w:val="22"/>
          <w:szCs w:val="22"/>
        </w:rPr>
        <w:t xml:space="preserve"> </w:t>
      </w:r>
      <w:r w:rsidRPr="000A17E9">
        <w:rPr>
          <w:rFonts w:ascii="Sylfaen" w:hAnsi="Sylfaen" w:cs="Sylfaen"/>
          <w:sz w:val="22"/>
          <w:szCs w:val="22"/>
        </w:rPr>
        <w:t>და</w:t>
      </w:r>
      <w:r w:rsidRPr="000A17E9">
        <w:rPr>
          <w:rFonts w:ascii="Sylfaen" w:hAnsi="Sylfaen"/>
          <w:sz w:val="22"/>
          <w:szCs w:val="22"/>
        </w:rPr>
        <w:t xml:space="preserve"> </w:t>
      </w:r>
      <w:r w:rsidRPr="000A17E9">
        <w:rPr>
          <w:rFonts w:ascii="Sylfaen" w:hAnsi="Sylfaen" w:cs="Sylfaen"/>
          <w:sz w:val="22"/>
          <w:szCs w:val="22"/>
        </w:rPr>
        <w:t>პროფესიულ</w:t>
      </w:r>
      <w:r w:rsidRPr="000A17E9">
        <w:rPr>
          <w:rFonts w:ascii="Sylfaen" w:hAnsi="Sylfaen"/>
          <w:sz w:val="22"/>
          <w:szCs w:val="22"/>
        </w:rPr>
        <w:t xml:space="preserve"> </w:t>
      </w:r>
      <w:r w:rsidRPr="000A17E9">
        <w:rPr>
          <w:rFonts w:ascii="Sylfaen" w:hAnsi="Sylfaen" w:cs="Sylfaen"/>
          <w:sz w:val="22"/>
          <w:szCs w:val="22"/>
        </w:rPr>
        <w:t>საგანმანათლებლო</w:t>
      </w:r>
      <w:r w:rsidRPr="000A17E9">
        <w:rPr>
          <w:rFonts w:ascii="Sylfaen" w:hAnsi="Sylfaen"/>
          <w:sz w:val="22"/>
          <w:szCs w:val="22"/>
        </w:rPr>
        <w:t xml:space="preserve"> </w:t>
      </w:r>
      <w:r w:rsidRPr="000A17E9">
        <w:rPr>
          <w:rFonts w:ascii="Sylfaen" w:hAnsi="Sylfaen" w:cs="Sylfaen"/>
          <w:sz w:val="22"/>
          <w:szCs w:val="22"/>
        </w:rPr>
        <w:t>დაწესებულებაში</w:t>
      </w:r>
      <w:r w:rsidRPr="000A17E9">
        <w:rPr>
          <w:rFonts w:ascii="Sylfaen" w:hAnsi="Sylfaen"/>
          <w:sz w:val="22"/>
          <w:szCs w:val="22"/>
        </w:rPr>
        <w:t xml:space="preserve"> </w:t>
      </w:r>
      <w:r w:rsidRPr="000A17E9">
        <w:rPr>
          <w:rFonts w:ascii="Sylfaen" w:hAnsi="Sylfaen" w:cs="Sylfaen"/>
          <w:sz w:val="22"/>
          <w:szCs w:val="22"/>
        </w:rPr>
        <w:t>სწავლის</w:t>
      </w:r>
      <w:r w:rsidRPr="000A17E9">
        <w:rPr>
          <w:rFonts w:ascii="Sylfaen" w:hAnsi="Sylfaen"/>
          <w:sz w:val="22"/>
          <w:szCs w:val="22"/>
        </w:rPr>
        <w:t xml:space="preserve"> </w:t>
      </w:r>
      <w:r w:rsidRPr="000A17E9">
        <w:rPr>
          <w:rFonts w:ascii="Sylfaen" w:hAnsi="Sylfaen" w:cs="Sylfaen"/>
          <w:sz w:val="22"/>
          <w:szCs w:val="22"/>
        </w:rPr>
        <w:t>გაგრძელების</w:t>
      </w:r>
      <w:r w:rsidRPr="000A17E9">
        <w:rPr>
          <w:rFonts w:ascii="Sylfaen" w:hAnsi="Sylfaen"/>
          <w:sz w:val="22"/>
          <w:szCs w:val="22"/>
        </w:rPr>
        <w:t xml:space="preserve"> </w:t>
      </w:r>
      <w:r w:rsidRPr="000A17E9">
        <w:rPr>
          <w:rFonts w:ascii="Sylfaen" w:hAnsi="Sylfaen" w:cs="Sylfaen"/>
          <w:sz w:val="22"/>
          <w:szCs w:val="22"/>
        </w:rPr>
        <w:t>მსურველ</w:t>
      </w:r>
      <w:r w:rsidRPr="000A17E9">
        <w:rPr>
          <w:rFonts w:ascii="Sylfaen" w:hAnsi="Sylfaen"/>
          <w:sz w:val="22"/>
          <w:szCs w:val="22"/>
        </w:rPr>
        <w:t xml:space="preserve"> 228 </w:t>
      </w:r>
      <w:r w:rsidRPr="000A17E9">
        <w:rPr>
          <w:rFonts w:ascii="Sylfaen" w:hAnsi="Sylfaen" w:cs="Sylfaen"/>
          <w:sz w:val="22"/>
          <w:szCs w:val="22"/>
        </w:rPr>
        <w:t>პირს</w:t>
      </w:r>
      <w:r w:rsidRPr="000A17E9">
        <w:rPr>
          <w:rFonts w:ascii="Sylfaen" w:hAnsi="Sylfaen"/>
          <w:sz w:val="22"/>
          <w:szCs w:val="22"/>
          <w:lang w:val="ka-GE"/>
        </w:rPr>
        <w:t>;</w:t>
      </w:r>
      <w:r w:rsidRPr="000A17E9">
        <w:rPr>
          <w:rFonts w:ascii="Sylfaen" w:hAnsi="Sylfaen"/>
          <w:sz w:val="22"/>
          <w:szCs w:val="22"/>
        </w:rPr>
        <w:t> </w:t>
      </w:r>
    </w:p>
    <w:p w:rsidR="00653F0D" w:rsidRPr="000A17E9" w:rsidRDefault="00653F0D" w:rsidP="0002368F">
      <w:pPr>
        <w:pStyle w:val="NormalWeb"/>
        <w:numPr>
          <w:ilvl w:val="0"/>
          <w:numId w:val="124"/>
        </w:numPr>
        <w:spacing w:before="0" w:beforeAutospacing="0" w:after="0" w:afterAutospacing="0"/>
        <w:jc w:val="both"/>
        <w:textAlignment w:val="baseline"/>
        <w:rPr>
          <w:rFonts w:ascii="Sylfaen" w:hAnsi="Sylfaen"/>
          <w:sz w:val="22"/>
          <w:szCs w:val="22"/>
        </w:rPr>
      </w:pPr>
      <w:r w:rsidRPr="000A17E9">
        <w:rPr>
          <w:rFonts w:ascii="Sylfaen" w:hAnsi="Sylfaen" w:cs="Sylfaen"/>
          <w:sz w:val="22"/>
          <w:szCs w:val="22"/>
        </w:rPr>
        <w:t>უზრუნველყოფილ</w:t>
      </w:r>
      <w:r w:rsidRPr="000A17E9">
        <w:rPr>
          <w:rFonts w:ascii="Sylfaen" w:hAnsi="Sylfaen"/>
          <w:sz w:val="22"/>
          <w:szCs w:val="22"/>
        </w:rPr>
        <w:t xml:space="preserve"> </w:t>
      </w:r>
      <w:r w:rsidRPr="000A17E9">
        <w:rPr>
          <w:rFonts w:ascii="Sylfaen" w:hAnsi="Sylfaen" w:cs="Sylfaen"/>
          <w:sz w:val="22"/>
          <w:szCs w:val="22"/>
        </w:rPr>
        <w:t>იქნა</w:t>
      </w:r>
      <w:r w:rsidRPr="000A17E9">
        <w:rPr>
          <w:rFonts w:ascii="Sylfaen" w:hAnsi="Sylfaen"/>
          <w:sz w:val="22"/>
          <w:szCs w:val="22"/>
        </w:rPr>
        <w:t xml:space="preserve"> 13 </w:t>
      </w:r>
      <w:r w:rsidRPr="000A17E9">
        <w:rPr>
          <w:rFonts w:ascii="Sylfaen" w:hAnsi="Sylfaen" w:cs="Sylfaen"/>
          <w:sz w:val="22"/>
          <w:szCs w:val="22"/>
        </w:rPr>
        <w:t>ინტეგრირებული</w:t>
      </w:r>
      <w:r w:rsidRPr="000A17E9">
        <w:rPr>
          <w:rFonts w:ascii="Sylfaen" w:hAnsi="Sylfaen"/>
          <w:sz w:val="22"/>
          <w:szCs w:val="22"/>
        </w:rPr>
        <w:t xml:space="preserve"> </w:t>
      </w:r>
      <w:r w:rsidRPr="000A17E9">
        <w:rPr>
          <w:rFonts w:ascii="Sylfaen" w:hAnsi="Sylfaen" w:cs="Sylfaen"/>
          <w:sz w:val="22"/>
          <w:szCs w:val="22"/>
        </w:rPr>
        <w:t>კლასის</w:t>
      </w:r>
      <w:r w:rsidRPr="000A17E9">
        <w:rPr>
          <w:rFonts w:ascii="Sylfaen" w:hAnsi="Sylfaen"/>
          <w:sz w:val="22"/>
          <w:szCs w:val="22"/>
        </w:rPr>
        <w:t xml:space="preserve"> </w:t>
      </w:r>
      <w:r w:rsidRPr="000A17E9">
        <w:rPr>
          <w:rFonts w:ascii="Sylfaen" w:hAnsi="Sylfaen" w:cs="Sylfaen"/>
          <w:sz w:val="22"/>
          <w:szCs w:val="22"/>
        </w:rPr>
        <w:t>ფუნქციონირება</w:t>
      </w:r>
      <w:r w:rsidRPr="000A17E9">
        <w:rPr>
          <w:rFonts w:ascii="Sylfaen" w:hAnsi="Sylfaen"/>
          <w:sz w:val="22"/>
          <w:szCs w:val="22"/>
        </w:rPr>
        <w:t xml:space="preserve"> </w:t>
      </w:r>
      <w:r w:rsidRPr="000A17E9">
        <w:rPr>
          <w:rFonts w:ascii="Sylfaen" w:hAnsi="Sylfaen" w:cs="Sylfaen"/>
          <w:sz w:val="22"/>
          <w:szCs w:val="22"/>
        </w:rPr>
        <w:t>და</w:t>
      </w:r>
      <w:r w:rsidRPr="000A17E9">
        <w:rPr>
          <w:rFonts w:ascii="Sylfaen" w:hAnsi="Sylfaen"/>
          <w:sz w:val="22"/>
          <w:szCs w:val="22"/>
        </w:rPr>
        <w:t xml:space="preserve"> </w:t>
      </w:r>
      <w:r w:rsidRPr="000A17E9">
        <w:rPr>
          <w:rFonts w:ascii="Sylfaen" w:hAnsi="Sylfaen" w:cs="Sylfaen"/>
          <w:sz w:val="22"/>
          <w:szCs w:val="22"/>
        </w:rPr>
        <w:t>ჰოსპისსა</w:t>
      </w:r>
      <w:r w:rsidRPr="000A17E9">
        <w:rPr>
          <w:rFonts w:ascii="Sylfaen" w:hAnsi="Sylfaen"/>
          <w:sz w:val="22"/>
          <w:szCs w:val="22"/>
        </w:rPr>
        <w:t xml:space="preserve"> </w:t>
      </w:r>
      <w:r w:rsidRPr="000A17E9">
        <w:rPr>
          <w:rFonts w:ascii="Sylfaen" w:hAnsi="Sylfaen" w:cs="Sylfaen"/>
          <w:sz w:val="22"/>
          <w:szCs w:val="22"/>
        </w:rPr>
        <w:t>და</w:t>
      </w:r>
      <w:r w:rsidRPr="000A17E9">
        <w:rPr>
          <w:rFonts w:ascii="Sylfaen" w:hAnsi="Sylfaen"/>
          <w:sz w:val="22"/>
          <w:szCs w:val="22"/>
        </w:rPr>
        <w:t xml:space="preserve"> </w:t>
      </w:r>
      <w:r w:rsidRPr="000A17E9">
        <w:rPr>
          <w:rFonts w:ascii="Sylfaen" w:hAnsi="Sylfaen" w:cs="Sylfaen"/>
          <w:sz w:val="22"/>
          <w:szCs w:val="22"/>
        </w:rPr>
        <w:t>ქრონიკული</w:t>
      </w:r>
      <w:r w:rsidRPr="000A17E9">
        <w:rPr>
          <w:rFonts w:ascii="Sylfaen" w:hAnsi="Sylfaen"/>
          <w:sz w:val="22"/>
          <w:szCs w:val="22"/>
        </w:rPr>
        <w:t xml:space="preserve"> </w:t>
      </w:r>
      <w:r w:rsidRPr="000A17E9">
        <w:rPr>
          <w:rFonts w:ascii="Sylfaen" w:hAnsi="Sylfaen" w:cs="Sylfaen"/>
          <w:sz w:val="22"/>
          <w:szCs w:val="22"/>
        </w:rPr>
        <w:t>დაავადებების</w:t>
      </w:r>
      <w:r w:rsidRPr="000A17E9">
        <w:rPr>
          <w:rFonts w:ascii="Sylfaen" w:hAnsi="Sylfaen"/>
          <w:sz w:val="22"/>
          <w:szCs w:val="22"/>
        </w:rPr>
        <w:t xml:space="preserve"> </w:t>
      </w:r>
      <w:r w:rsidRPr="000A17E9">
        <w:rPr>
          <w:rFonts w:ascii="Sylfaen" w:hAnsi="Sylfaen" w:cs="Sylfaen"/>
          <w:sz w:val="22"/>
          <w:szCs w:val="22"/>
        </w:rPr>
        <w:t>მქონე</w:t>
      </w:r>
      <w:r w:rsidRPr="000A17E9">
        <w:rPr>
          <w:rFonts w:ascii="Sylfaen" w:hAnsi="Sylfaen"/>
          <w:sz w:val="22"/>
          <w:szCs w:val="22"/>
        </w:rPr>
        <w:t xml:space="preserve"> </w:t>
      </w:r>
      <w:r w:rsidRPr="000A17E9">
        <w:rPr>
          <w:rFonts w:ascii="Sylfaen" w:hAnsi="Sylfaen" w:cs="Sylfaen"/>
          <w:sz w:val="22"/>
          <w:szCs w:val="22"/>
        </w:rPr>
        <w:t>ხანგრ</w:t>
      </w:r>
      <w:r w:rsidRPr="000A17E9">
        <w:rPr>
          <w:rFonts w:ascii="Sylfaen" w:hAnsi="Sylfaen" w:cs="Sylfaen"/>
          <w:sz w:val="22"/>
          <w:szCs w:val="22"/>
          <w:lang w:val="ka-GE"/>
        </w:rPr>
        <w:t>ძ</w:t>
      </w:r>
      <w:r w:rsidRPr="000A17E9">
        <w:rPr>
          <w:rFonts w:ascii="Sylfaen" w:hAnsi="Sylfaen" w:cs="Sylfaen"/>
          <w:sz w:val="22"/>
          <w:szCs w:val="22"/>
        </w:rPr>
        <w:t>ლივად</w:t>
      </w:r>
      <w:r w:rsidRPr="000A17E9">
        <w:rPr>
          <w:rFonts w:ascii="Sylfaen" w:hAnsi="Sylfaen"/>
          <w:sz w:val="22"/>
          <w:szCs w:val="22"/>
        </w:rPr>
        <w:t xml:space="preserve"> </w:t>
      </w:r>
      <w:r w:rsidRPr="000A17E9">
        <w:rPr>
          <w:rFonts w:ascii="Sylfaen" w:hAnsi="Sylfaen" w:cs="Sylfaen"/>
          <w:sz w:val="22"/>
          <w:szCs w:val="22"/>
        </w:rPr>
        <w:t>ჰოაპიტალიზირებული</w:t>
      </w:r>
      <w:r w:rsidRPr="000A17E9">
        <w:rPr>
          <w:rFonts w:ascii="Sylfaen" w:hAnsi="Sylfaen"/>
          <w:sz w:val="22"/>
          <w:szCs w:val="22"/>
        </w:rPr>
        <w:t xml:space="preserve"> </w:t>
      </w:r>
      <w:r w:rsidRPr="000A17E9">
        <w:rPr>
          <w:rFonts w:ascii="Sylfaen" w:hAnsi="Sylfaen" w:cs="Sylfaen"/>
          <w:sz w:val="22"/>
          <w:szCs w:val="22"/>
        </w:rPr>
        <w:t>ბავშვებისათვის</w:t>
      </w:r>
      <w:r w:rsidRPr="000A17E9">
        <w:rPr>
          <w:rFonts w:ascii="Sylfaen" w:hAnsi="Sylfaen"/>
          <w:sz w:val="22"/>
          <w:szCs w:val="22"/>
        </w:rPr>
        <w:t xml:space="preserve"> </w:t>
      </w:r>
      <w:r w:rsidRPr="000A17E9">
        <w:rPr>
          <w:rFonts w:ascii="Sylfaen" w:hAnsi="Sylfaen" w:cs="Sylfaen"/>
          <w:sz w:val="22"/>
          <w:szCs w:val="22"/>
        </w:rPr>
        <w:t>საგანმანათლებლო</w:t>
      </w:r>
      <w:r w:rsidRPr="000A17E9">
        <w:rPr>
          <w:rFonts w:ascii="Sylfaen" w:hAnsi="Sylfaen"/>
          <w:sz w:val="22"/>
          <w:szCs w:val="22"/>
        </w:rPr>
        <w:t xml:space="preserve"> </w:t>
      </w:r>
      <w:r w:rsidRPr="000A17E9">
        <w:rPr>
          <w:rFonts w:ascii="Sylfaen" w:hAnsi="Sylfaen" w:cs="Sylfaen"/>
          <w:sz w:val="22"/>
          <w:szCs w:val="22"/>
        </w:rPr>
        <w:t>სერვისის</w:t>
      </w:r>
      <w:r w:rsidRPr="000A17E9">
        <w:rPr>
          <w:rFonts w:ascii="Sylfaen" w:hAnsi="Sylfaen"/>
          <w:sz w:val="22"/>
          <w:szCs w:val="22"/>
        </w:rPr>
        <w:t xml:space="preserve"> </w:t>
      </w:r>
      <w:r w:rsidRPr="000A17E9">
        <w:rPr>
          <w:rFonts w:ascii="Sylfaen" w:hAnsi="Sylfaen" w:cs="Sylfaen"/>
          <w:sz w:val="22"/>
          <w:szCs w:val="22"/>
        </w:rPr>
        <w:t>მიწოდება</w:t>
      </w:r>
      <w:r w:rsidRPr="000A17E9">
        <w:rPr>
          <w:rFonts w:ascii="Sylfaen" w:hAnsi="Sylfaen"/>
          <w:sz w:val="22"/>
          <w:szCs w:val="22"/>
        </w:rPr>
        <w:t>;</w:t>
      </w:r>
    </w:p>
    <w:p w:rsidR="00653F0D" w:rsidRPr="000A17E9" w:rsidRDefault="00653F0D" w:rsidP="0002368F">
      <w:pPr>
        <w:pStyle w:val="NormalWeb"/>
        <w:numPr>
          <w:ilvl w:val="0"/>
          <w:numId w:val="124"/>
        </w:numPr>
        <w:spacing w:before="0" w:beforeAutospacing="0" w:after="0" w:afterAutospacing="0"/>
        <w:jc w:val="both"/>
        <w:textAlignment w:val="baseline"/>
        <w:rPr>
          <w:rFonts w:ascii="Sylfaen" w:hAnsi="Sylfaen"/>
          <w:sz w:val="22"/>
          <w:szCs w:val="22"/>
        </w:rPr>
      </w:pPr>
      <w:r w:rsidRPr="000A17E9">
        <w:rPr>
          <w:rFonts w:ascii="Sylfaen" w:hAnsi="Sylfaen" w:cs="Sylfaen"/>
          <w:sz w:val="22"/>
          <w:szCs w:val="22"/>
        </w:rPr>
        <w:t>სკოლის</w:t>
      </w:r>
      <w:r w:rsidRPr="000A17E9">
        <w:rPr>
          <w:rFonts w:ascii="Sylfaen" w:hAnsi="Sylfaen"/>
          <w:sz w:val="22"/>
          <w:szCs w:val="22"/>
        </w:rPr>
        <w:t xml:space="preserve"> </w:t>
      </w:r>
      <w:r w:rsidRPr="000A17E9">
        <w:rPr>
          <w:rFonts w:ascii="Sylfaen" w:hAnsi="Sylfaen" w:cs="Sylfaen"/>
          <w:sz w:val="22"/>
          <w:szCs w:val="22"/>
        </w:rPr>
        <w:t>მიღმა</w:t>
      </w:r>
      <w:r w:rsidRPr="000A17E9">
        <w:rPr>
          <w:rFonts w:ascii="Sylfaen" w:hAnsi="Sylfaen"/>
          <w:sz w:val="22"/>
          <w:szCs w:val="22"/>
        </w:rPr>
        <w:t xml:space="preserve"> </w:t>
      </w:r>
      <w:r w:rsidRPr="000A17E9">
        <w:rPr>
          <w:rFonts w:ascii="Sylfaen" w:hAnsi="Sylfaen" w:cs="Sylfaen"/>
          <w:sz w:val="22"/>
          <w:szCs w:val="22"/>
        </w:rPr>
        <w:t>დარჩენილი</w:t>
      </w:r>
      <w:r w:rsidRPr="000A17E9">
        <w:rPr>
          <w:rFonts w:ascii="Sylfaen" w:hAnsi="Sylfaen"/>
          <w:sz w:val="22"/>
          <w:szCs w:val="22"/>
        </w:rPr>
        <w:t xml:space="preserve"> </w:t>
      </w:r>
      <w:r w:rsidRPr="000A17E9">
        <w:rPr>
          <w:rFonts w:ascii="Sylfaen" w:hAnsi="Sylfaen" w:cs="Sylfaen"/>
          <w:sz w:val="22"/>
          <w:szCs w:val="22"/>
        </w:rPr>
        <w:t>ან</w:t>
      </w:r>
      <w:r w:rsidRPr="000A17E9">
        <w:rPr>
          <w:rFonts w:ascii="Sylfaen" w:hAnsi="Sylfaen"/>
          <w:sz w:val="22"/>
          <w:szCs w:val="22"/>
        </w:rPr>
        <w:t xml:space="preserve"> </w:t>
      </w:r>
      <w:r w:rsidRPr="000A17E9">
        <w:rPr>
          <w:rFonts w:ascii="Sylfaen" w:hAnsi="Sylfaen" w:cs="Sylfaen"/>
          <w:sz w:val="22"/>
          <w:szCs w:val="22"/>
        </w:rPr>
        <w:t>დარჩენის</w:t>
      </w:r>
      <w:r w:rsidRPr="000A17E9">
        <w:rPr>
          <w:rFonts w:ascii="Sylfaen" w:hAnsi="Sylfaen"/>
          <w:sz w:val="22"/>
          <w:szCs w:val="22"/>
        </w:rPr>
        <w:t xml:space="preserve"> </w:t>
      </w:r>
      <w:r w:rsidRPr="000A17E9">
        <w:rPr>
          <w:rFonts w:ascii="Sylfaen" w:hAnsi="Sylfaen" w:cs="Sylfaen"/>
          <w:sz w:val="22"/>
          <w:szCs w:val="22"/>
        </w:rPr>
        <w:t>მაღალი</w:t>
      </w:r>
      <w:r w:rsidRPr="000A17E9">
        <w:rPr>
          <w:rFonts w:ascii="Sylfaen" w:hAnsi="Sylfaen"/>
          <w:sz w:val="22"/>
          <w:szCs w:val="22"/>
        </w:rPr>
        <w:t xml:space="preserve"> </w:t>
      </w:r>
      <w:r w:rsidRPr="000A17E9">
        <w:rPr>
          <w:rFonts w:ascii="Sylfaen" w:hAnsi="Sylfaen" w:cs="Sylfaen"/>
          <w:sz w:val="22"/>
          <w:szCs w:val="22"/>
        </w:rPr>
        <w:t>რისკის</w:t>
      </w:r>
      <w:r w:rsidRPr="000A17E9">
        <w:rPr>
          <w:rFonts w:ascii="Sylfaen" w:hAnsi="Sylfaen"/>
          <w:sz w:val="22"/>
          <w:szCs w:val="22"/>
        </w:rPr>
        <w:t xml:space="preserve"> </w:t>
      </w:r>
      <w:r w:rsidRPr="000A17E9">
        <w:rPr>
          <w:rFonts w:ascii="Sylfaen" w:hAnsi="Sylfaen" w:cs="Sylfaen"/>
          <w:sz w:val="22"/>
          <w:szCs w:val="22"/>
        </w:rPr>
        <w:t>მქონე</w:t>
      </w:r>
      <w:r w:rsidRPr="000A17E9">
        <w:rPr>
          <w:rFonts w:ascii="Sylfaen" w:hAnsi="Sylfaen"/>
          <w:sz w:val="22"/>
          <w:szCs w:val="22"/>
        </w:rPr>
        <w:t xml:space="preserve"> </w:t>
      </w:r>
      <w:r w:rsidRPr="000A17E9">
        <w:rPr>
          <w:rFonts w:ascii="Sylfaen" w:hAnsi="Sylfaen" w:cs="Sylfaen"/>
          <w:sz w:val="22"/>
          <w:szCs w:val="22"/>
        </w:rPr>
        <w:t>მოზარდების</w:t>
      </w:r>
      <w:r w:rsidRPr="000A17E9">
        <w:rPr>
          <w:rFonts w:ascii="Sylfaen" w:hAnsi="Sylfaen"/>
          <w:sz w:val="22"/>
          <w:szCs w:val="22"/>
        </w:rPr>
        <w:t xml:space="preserve"> </w:t>
      </w:r>
      <w:r w:rsidRPr="000A17E9">
        <w:rPr>
          <w:rFonts w:ascii="Sylfaen" w:hAnsi="Sylfaen" w:cs="Sylfaen"/>
          <w:sz w:val="22"/>
          <w:szCs w:val="22"/>
        </w:rPr>
        <w:t>ფორმალურ</w:t>
      </w:r>
      <w:r w:rsidRPr="000A17E9">
        <w:rPr>
          <w:rFonts w:ascii="Sylfaen" w:hAnsi="Sylfaen"/>
          <w:sz w:val="22"/>
          <w:szCs w:val="22"/>
        </w:rPr>
        <w:t xml:space="preserve"> </w:t>
      </w:r>
      <w:r w:rsidRPr="000A17E9">
        <w:rPr>
          <w:rFonts w:ascii="Sylfaen" w:hAnsi="Sylfaen" w:cs="Sylfaen"/>
          <w:sz w:val="22"/>
          <w:szCs w:val="22"/>
        </w:rPr>
        <w:t>განათლებაში</w:t>
      </w:r>
      <w:r w:rsidRPr="000A17E9">
        <w:rPr>
          <w:rFonts w:ascii="Sylfaen" w:hAnsi="Sylfaen"/>
          <w:sz w:val="22"/>
          <w:szCs w:val="22"/>
        </w:rPr>
        <w:t xml:space="preserve"> </w:t>
      </w:r>
      <w:r w:rsidRPr="000A17E9">
        <w:rPr>
          <w:rFonts w:ascii="Sylfaen" w:hAnsi="Sylfaen" w:cs="Sylfaen"/>
          <w:sz w:val="22"/>
          <w:szCs w:val="22"/>
        </w:rPr>
        <w:t>ინტეგრაცია</w:t>
      </w:r>
      <w:r w:rsidRPr="000A17E9">
        <w:rPr>
          <w:rFonts w:ascii="Sylfaen" w:hAnsi="Sylfaen"/>
          <w:sz w:val="22"/>
          <w:szCs w:val="22"/>
        </w:rPr>
        <w:t>-</w:t>
      </w:r>
      <w:r w:rsidRPr="000A17E9">
        <w:rPr>
          <w:rFonts w:ascii="Sylfaen" w:hAnsi="Sylfaen" w:cs="Sylfaen"/>
          <w:sz w:val="22"/>
          <w:szCs w:val="22"/>
        </w:rPr>
        <w:t>რეინტეგრაციისთვის</w:t>
      </w:r>
      <w:r w:rsidRPr="000A17E9">
        <w:rPr>
          <w:rFonts w:ascii="Sylfaen" w:hAnsi="Sylfaen"/>
          <w:sz w:val="22"/>
          <w:szCs w:val="22"/>
        </w:rPr>
        <w:t xml:space="preserve"> 100-</w:t>
      </w:r>
      <w:r w:rsidRPr="000A17E9">
        <w:rPr>
          <w:rFonts w:ascii="Sylfaen" w:hAnsi="Sylfaen" w:cs="Sylfaen"/>
          <w:sz w:val="22"/>
          <w:szCs w:val="22"/>
        </w:rPr>
        <w:t>მდე</w:t>
      </w:r>
      <w:r w:rsidRPr="000A17E9">
        <w:rPr>
          <w:rFonts w:ascii="Sylfaen" w:hAnsi="Sylfaen"/>
          <w:sz w:val="22"/>
          <w:szCs w:val="22"/>
        </w:rPr>
        <w:t xml:space="preserve"> </w:t>
      </w:r>
      <w:r w:rsidRPr="000A17E9">
        <w:rPr>
          <w:rFonts w:ascii="Sylfaen" w:hAnsi="Sylfaen" w:cs="Sylfaen"/>
          <w:sz w:val="22"/>
          <w:szCs w:val="22"/>
        </w:rPr>
        <w:t>ბავშვისთვის</w:t>
      </w:r>
      <w:r w:rsidRPr="000A17E9">
        <w:rPr>
          <w:rFonts w:ascii="Sylfaen" w:hAnsi="Sylfaen"/>
          <w:sz w:val="22"/>
          <w:szCs w:val="22"/>
        </w:rPr>
        <w:t xml:space="preserve"> </w:t>
      </w:r>
      <w:r w:rsidRPr="000A17E9">
        <w:rPr>
          <w:rFonts w:ascii="Sylfaen" w:hAnsi="Sylfaen" w:cs="Sylfaen"/>
          <w:sz w:val="22"/>
          <w:szCs w:val="22"/>
        </w:rPr>
        <w:t>განხორციელდა</w:t>
      </w:r>
      <w:r w:rsidRPr="000A17E9">
        <w:rPr>
          <w:rFonts w:ascii="Sylfaen" w:hAnsi="Sylfaen"/>
          <w:sz w:val="22"/>
          <w:szCs w:val="22"/>
        </w:rPr>
        <w:t xml:space="preserve"> </w:t>
      </w:r>
      <w:r w:rsidRPr="000A17E9">
        <w:rPr>
          <w:rFonts w:ascii="Sylfaen" w:hAnsi="Sylfaen" w:cs="Sylfaen"/>
          <w:sz w:val="22"/>
          <w:szCs w:val="22"/>
        </w:rPr>
        <w:t>ტრანზიტული</w:t>
      </w:r>
      <w:r w:rsidRPr="000A17E9">
        <w:rPr>
          <w:rFonts w:ascii="Sylfaen" w:hAnsi="Sylfaen"/>
          <w:sz w:val="22"/>
          <w:szCs w:val="22"/>
        </w:rPr>
        <w:t xml:space="preserve"> </w:t>
      </w:r>
      <w:r w:rsidRPr="000A17E9">
        <w:rPr>
          <w:rFonts w:ascii="Sylfaen" w:hAnsi="Sylfaen" w:cs="Sylfaen"/>
          <w:sz w:val="22"/>
          <w:szCs w:val="22"/>
        </w:rPr>
        <w:t>პროგრამა</w:t>
      </w:r>
      <w:r w:rsidRPr="000A17E9">
        <w:rPr>
          <w:rFonts w:ascii="Sylfaen" w:hAnsi="Sylfaen"/>
          <w:sz w:val="22"/>
          <w:szCs w:val="22"/>
          <w:lang w:val="ka-GE"/>
        </w:rPr>
        <w:t>;</w:t>
      </w:r>
    </w:p>
    <w:p w:rsidR="00653F0D" w:rsidRPr="000A17E9" w:rsidRDefault="00653F0D" w:rsidP="0002368F">
      <w:pPr>
        <w:pStyle w:val="NormalWeb"/>
        <w:numPr>
          <w:ilvl w:val="0"/>
          <w:numId w:val="124"/>
        </w:numPr>
        <w:spacing w:before="0" w:beforeAutospacing="0" w:after="0" w:afterAutospacing="0"/>
        <w:jc w:val="both"/>
        <w:textAlignment w:val="baseline"/>
        <w:rPr>
          <w:rFonts w:ascii="Sylfaen" w:hAnsi="Sylfaen"/>
          <w:sz w:val="22"/>
          <w:szCs w:val="22"/>
        </w:rPr>
      </w:pPr>
      <w:r w:rsidRPr="000A17E9">
        <w:rPr>
          <w:rFonts w:ascii="Sylfaen" w:hAnsi="Sylfaen" w:cs="Sylfaen"/>
          <w:sz w:val="22"/>
          <w:szCs w:val="22"/>
        </w:rPr>
        <w:t>მოწყვლადი</w:t>
      </w:r>
      <w:r w:rsidRPr="000A17E9">
        <w:rPr>
          <w:rFonts w:ascii="Sylfaen" w:hAnsi="Sylfaen"/>
          <w:sz w:val="22"/>
          <w:szCs w:val="22"/>
        </w:rPr>
        <w:t xml:space="preserve"> </w:t>
      </w:r>
      <w:r w:rsidRPr="000A17E9">
        <w:rPr>
          <w:rFonts w:ascii="Sylfaen" w:hAnsi="Sylfaen" w:cs="Sylfaen"/>
          <w:sz w:val="22"/>
          <w:szCs w:val="22"/>
        </w:rPr>
        <w:t>ჯგუფების</w:t>
      </w:r>
      <w:r w:rsidRPr="000A17E9">
        <w:rPr>
          <w:rFonts w:ascii="Sylfaen" w:hAnsi="Sylfaen"/>
          <w:sz w:val="22"/>
          <w:szCs w:val="22"/>
        </w:rPr>
        <w:t xml:space="preserve"> (</w:t>
      </w:r>
      <w:r w:rsidRPr="000A17E9">
        <w:rPr>
          <w:rFonts w:ascii="Sylfaen" w:hAnsi="Sylfaen" w:cs="Sylfaen"/>
          <w:sz w:val="22"/>
          <w:szCs w:val="22"/>
        </w:rPr>
        <w:t>ბოშები</w:t>
      </w:r>
      <w:r w:rsidRPr="000A17E9">
        <w:rPr>
          <w:rFonts w:ascii="Sylfaen" w:hAnsi="Sylfaen"/>
          <w:sz w:val="22"/>
          <w:szCs w:val="22"/>
        </w:rPr>
        <w:t xml:space="preserve">, </w:t>
      </w:r>
      <w:r w:rsidRPr="000A17E9">
        <w:rPr>
          <w:rFonts w:ascii="Sylfaen" w:hAnsi="Sylfaen" w:cs="Sylfaen"/>
          <w:sz w:val="22"/>
          <w:szCs w:val="22"/>
        </w:rPr>
        <w:t>მესხები</w:t>
      </w:r>
      <w:r w:rsidRPr="000A17E9">
        <w:rPr>
          <w:rFonts w:ascii="Sylfaen" w:hAnsi="Sylfaen"/>
          <w:sz w:val="22"/>
          <w:szCs w:val="22"/>
        </w:rPr>
        <w:t xml:space="preserve">, </w:t>
      </w:r>
      <w:r w:rsidRPr="000A17E9">
        <w:rPr>
          <w:rFonts w:ascii="Sylfaen" w:hAnsi="Sylfaen" w:cs="Sylfaen"/>
          <w:sz w:val="22"/>
          <w:szCs w:val="22"/>
        </w:rPr>
        <w:t>შშმ</w:t>
      </w:r>
      <w:r w:rsidRPr="000A17E9">
        <w:rPr>
          <w:rFonts w:ascii="Sylfaen" w:hAnsi="Sylfaen"/>
          <w:sz w:val="22"/>
          <w:szCs w:val="22"/>
        </w:rPr>
        <w:t xml:space="preserve"> </w:t>
      </w:r>
      <w:r w:rsidRPr="000A17E9">
        <w:rPr>
          <w:rFonts w:ascii="Sylfaen" w:hAnsi="Sylfaen" w:cs="Sylfaen"/>
          <w:sz w:val="22"/>
          <w:szCs w:val="22"/>
        </w:rPr>
        <w:t>და</w:t>
      </w:r>
      <w:r w:rsidRPr="000A17E9">
        <w:rPr>
          <w:rFonts w:ascii="Sylfaen" w:hAnsi="Sylfaen"/>
          <w:sz w:val="22"/>
          <w:szCs w:val="22"/>
        </w:rPr>
        <w:t xml:space="preserve"> </w:t>
      </w:r>
      <w:r w:rsidRPr="000A17E9">
        <w:rPr>
          <w:rFonts w:ascii="Sylfaen" w:hAnsi="Sylfaen" w:cs="Sylfaen"/>
          <w:sz w:val="22"/>
          <w:szCs w:val="22"/>
        </w:rPr>
        <w:t>სსსმ</w:t>
      </w:r>
      <w:r w:rsidRPr="000A17E9">
        <w:rPr>
          <w:rFonts w:ascii="Sylfaen" w:hAnsi="Sylfaen"/>
          <w:sz w:val="22"/>
          <w:szCs w:val="22"/>
        </w:rPr>
        <w:t xml:space="preserve"> </w:t>
      </w:r>
      <w:r w:rsidRPr="000A17E9">
        <w:rPr>
          <w:rFonts w:ascii="Sylfaen" w:hAnsi="Sylfaen" w:cs="Sylfaen"/>
          <w:sz w:val="22"/>
          <w:szCs w:val="22"/>
        </w:rPr>
        <w:t>მოსწავლეები</w:t>
      </w:r>
      <w:r w:rsidRPr="000A17E9">
        <w:rPr>
          <w:rFonts w:ascii="Sylfaen" w:hAnsi="Sylfaen"/>
          <w:sz w:val="22"/>
          <w:szCs w:val="22"/>
        </w:rPr>
        <w:t xml:space="preserve">) </w:t>
      </w:r>
      <w:r w:rsidRPr="000A17E9">
        <w:rPr>
          <w:rFonts w:ascii="Sylfaen" w:hAnsi="Sylfaen" w:cs="Sylfaen"/>
          <w:sz w:val="22"/>
          <w:szCs w:val="22"/>
        </w:rPr>
        <w:t>სოციალიზაციის</w:t>
      </w:r>
      <w:r w:rsidRPr="000A17E9">
        <w:rPr>
          <w:rFonts w:ascii="Sylfaen" w:hAnsi="Sylfaen"/>
          <w:sz w:val="22"/>
          <w:szCs w:val="22"/>
        </w:rPr>
        <w:t xml:space="preserve"> </w:t>
      </w:r>
      <w:r w:rsidRPr="000A17E9">
        <w:rPr>
          <w:rFonts w:ascii="Sylfaen" w:hAnsi="Sylfaen" w:cs="Sylfaen"/>
          <w:sz w:val="22"/>
          <w:szCs w:val="22"/>
        </w:rPr>
        <w:t>მიზნით</w:t>
      </w:r>
      <w:r w:rsidRPr="000A17E9">
        <w:rPr>
          <w:rFonts w:ascii="Sylfaen" w:hAnsi="Sylfaen"/>
          <w:sz w:val="22"/>
          <w:szCs w:val="22"/>
        </w:rPr>
        <w:t xml:space="preserve"> </w:t>
      </w:r>
      <w:r w:rsidRPr="000A17E9">
        <w:rPr>
          <w:rFonts w:ascii="Sylfaen" w:hAnsi="Sylfaen" w:cs="Sylfaen"/>
          <w:sz w:val="22"/>
          <w:szCs w:val="22"/>
        </w:rPr>
        <w:t>დაფინანსდა</w:t>
      </w:r>
      <w:r w:rsidRPr="000A17E9">
        <w:rPr>
          <w:rFonts w:ascii="Sylfaen" w:hAnsi="Sylfaen"/>
          <w:sz w:val="22"/>
          <w:szCs w:val="22"/>
        </w:rPr>
        <w:t xml:space="preserve"> </w:t>
      </w:r>
      <w:r w:rsidRPr="000A17E9">
        <w:rPr>
          <w:rFonts w:ascii="Sylfaen" w:hAnsi="Sylfaen" w:cs="Sylfaen"/>
          <w:sz w:val="22"/>
          <w:szCs w:val="22"/>
        </w:rPr>
        <w:t>საჯარო</w:t>
      </w:r>
      <w:r w:rsidRPr="000A17E9">
        <w:rPr>
          <w:rFonts w:ascii="Sylfaen" w:hAnsi="Sylfaen"/>
          <w:sz w:val="22"/>
          <w:szCs w:val="22"/>
        </w:rPr>
        <w:t xml:space="preserve"> </w:t>
      </w:r>
      <w:r w:rsidRPr="000A17E9">
        <w:rPr>
          <w:rFonts w:ascii="Sylfaen" w:hAnsi="Sylfaen" w:cs="Sylfaen"/>
          <w:sz w:val="22"/>
          <w:szCs w:val="22"/>
        </w:rPr>
        <w:t>სკოლების</w:t>
      </w:r>
      <w:r w:rsidRPr="000A17E9">
        <w:rPr>
          <w:rFonts w:ascii="Sylfaen" w:hAnsi="Sylfaen"/>
          <w:sz w:val="22"/>
          <w:szCs w:val="22"/>
        </w:rPr>
        <w:t xml:space="preserve"> 22 </w:t>
      </w:r>
      <w:r w:rsidRPr="000A17E9">
        <w:rPr>
          <w:rFonts w:ascii="Sylfaen" w:hAnsi="Sylfaen" w:cs="Sylfaen"/>
          <w:sz w:val="22"/>
          <w:szCs w:val="22"/>
        </w:rPr>
        <w:t>პროექტი</w:t>
      </w:r>
      <w:r w:rsidRPr="000A17E9">
        <w:rPr>
          <w:rFonts w:ascii="Sylfaen" w:hAnsi="Sylfaen"/>
          <w:sz w:val="22"/>
          <w:szCs w:val="22"/>
        </w:rPr>
        <w:t>. </w:t>
      </w:r>
    </w:p>
    <w:p w:rsidR="00653F0D" w:rsidRPr="000A17E9" w:rsidRDefault="00653F0D"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2.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653F0D" w:rsidRPr="000A17E9" w:rsidRDefault="00653F0D"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8 რესურსსკოლა ინდივიდუალური საჭიროებების, ასაკისა და შესაძლებლობების გათვალისწინებით ბენეფიციარები უზრუნველყოფილი იქნებიან სრული სახელმწიფო სადღეღამისო ან დღის მომსახურებით; </w:t>
      </w:r>
    </w:p>
    <w:p w:rsidR="00653F0D" w:rsidRPr="000A17E9" w:rsidRDefault="00653F0D"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653F0D" w:rsidRPr="000A17E9" w:rsidRDefault="00653F0D" w:rsidP="00CE38B9">
      <w:pPr>
        <w:shd w:val="clear" w:color="auto" w:fill="FFFFFF" w:themeFill="background1"/>
        <w:spacing w:before="100" w:beforeAutospacing="1" w:after="100" w:afterAutospacing="1" w:line="240" w:lineRule="auto"/>
        <w:jc w:val="both"/>
        <w:rPr>
          <w:rFonts w:ascii="Sylfaen" w:hAnsi="Sylfaen" w:cs="Sylfaen"/>
        </w:rPr>
      </w:pPr>
      <w:r w:rsidRPr="000A17E9">
        <w:rPr>
          <w:rFonts w:ascii="Sylfaen" w:eastAsia="Sylfaen" w:hAnsi="Sylfaen"/>
        </w:rPr>
        <w:t>საბაზისო მაჩვენებლის შენარჩუნება</w:t>
      </w:r>
    </w:p>
    <w:p w:rsidR="00653F0D" w:rsidRPr="000A17E9" w:rsidRDefault="00653F0D"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653F0D" w:rsidRPr="000A17E9" w:rsidRDefault="00653F0D"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8 რესურსსკოლაში ინდივიდუალური საჭიროებების, ასაკისა და შესაძლებლობების გათვალისწინებით 523 ბენეფიციარი უზრუნველყოფილი იყო სრული სახელმწიფო სადღეღამისო ან დღის მომსახურებით.</w:t>
      </w:r>
    </w:p>
    <w:p w:rsidR="00653F0D" w:rsidRPr="000A17E9" w:rsidRDefault="00653F0D"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3.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653F0D" w:rsidRPr="000A17E9" w:rsidRDefault="00653F0D"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საჯარო სკოლებში სპეციალური საგანმანათლებლო საჭიროების მქონე 7 000 - ზე მეტი მოსწავლე უზრუნველყოფილია გაზრდილი ვაუჩერული დაფინანსებით; </w:t>
      </w:r>
    </w:p>
    <w:p w:rsidR="00653F0D" w:rsidRPr="000A17E9" w:rsidRDefault="00653F0D"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653F0D" w:rsidRPr="000A17E9" w:rsidRDefault="00653F0D"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პროგრამის ბენეფიციართა 100% უზრუნველყოფილია დამატებითი დაფინანსებით; </w:t>
      </w:r>
    </w:p>
    <w:p w:rsidR="00653F0D" w:rsidRPr="000A17E9" w:rsidRDefault="00653F0D"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653F0D" w:rsidRPr="000A17E9" w:rsidRDefault="00653F0D"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საჯარო სკოლებში სპეციალური საგანმანათლებლო საჭიროების მქონე </w:t>
      </w:r>
      <w:r w:rsidRPr="000A17E9">
        <w:rPr>
          <w:rFonts w:ascii="Sylfaen" w:eastAsia="Sylfaen" w:hAnsi="Sylfaen"/>
          <w:lang w:val="ka-GE"/>
        </w:rPr>
        <w:t>10</w:t>
      </w:r>
      <w:r w:rsidRPr="000A17E9">
        <w:rPr>
          <w:rFonts w:ascii="Sylfaen" w:eastAsia="Sylfaen" w:hAnsi="Sylfaen"/>
        </w:rPr>
        <w:t xml:space="preserve"> 000 - ზე მეტი მოსწავლე უზრუნველყოფილია გაზრდილი ვაუჩერული დაფინანსებით; </w:t>
      </w:r>
    </w:p>
    <w:p w:rsidR="00653F0D" w:rsidRPr="000A17E9" w:rsidRDefault="00653F0D"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4.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653F0D" w:rsidRPr="000A17E9" w:rsidRDefault="00653F0D"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4000-ზე მეტ სპეცმასწავლებელს და სსსმ მოსწავლესთან მომუშავე სხვა მასწავლებლებს და სპეციალისტებს გავლილი აქვთ პროფესიული განვითარების ტრენინგები და სასწავლო აქტივობები ინკლუზიურ განათლებაში; </w:t>
      </w:r>
    </w:p>
    <w:p w:rsidR="00653F0D" w:rsidRPr="000A17E9" w:rsidRDefault="00653F0D"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653F0D" w:rsidRPr="000A17E9" w:rsidRDefault="00653F0D"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2000-ზე მეტ მასწავლებელს, სპეცმასწავლებელს და ინკლუზიური განათლების სხვა სპეციალისტს გავლილი აქვს ტრენინგები ინკლუზიური განათლების მიმართულებით; </w:t>
      </w:r>
    </w:p>
    <w:p w:rsidR="00653F0D" w:rsidRPr="000A17E9" w:rsidRDefault="00653F0D"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653F0D" w:rsidRPr="000A17E9" w:rsidRDefault="00653F0D" w:rsidP="0002368F">
      <w:pPr>
        <w:numPr>
          <w:ilvl w:val="0"/>
          <w:numId w:val="131"/>
        </w:numPr>
        <w:spacing w:before="100" w:beforeAutospacing="1" w:after="100" w:afterAutospacing="1" w:line="240" w:lineRule="auto"/>
        <w:jc w:val="both"/>
        <w:rPr>
          <w:rFonts w:ascii="Sylfaen" w:hAnsi="Sylfaen" w:cs="Sylfaen"/>
        </w:rPr>
      </w:pPr>
      <w:r w:rsidRPr="000A17E9">
        <w:rPr>
          <w:rFonts w:ascii="Sylfaen" w:hAnsi="Sylfaen" w:cs="Sylfaen"/>
          <w:lang w:val="ka-GE"/>
        </w:rPr>
        <w:t>1500 - მდე  სპეციალურ მასწავლებელს გავლილი აქვს ინკლუზიური განათლების მიმართულებით  სხვადასხვა აქტივობა;</w:t>
      </w:r>
    </w:p>
    <w:p w:rsidR="00653F0D" w:rsidRPr="000A17E9" w:rsidRDefault="00653F0D" w:rsidP="0002368F">
      <w:pPr>
        <w:numPr>
          <w:ilvl w:val="0"/>
          <w:numId w:val="131"/>
        </w:numPr>
        <w:spacing w:before="100" w:beforeAutospacing="1" w:after="100" w:afterAutospacing="1" w:line="240" w:lineRule="auto"/>
        <w:jc w:val="both"/>
        <w:rPr>
          <w:rFonts w:ascii="Sylfaen" w:hAnsi="Sylfaen" w:cs="Sylfaen"/>
        </w:rPr>
      </w:pPr>
      <w:r w:rsidRPr="000A17E9">
        <w:rPr>
          <w:rFonts w:ascii="Sylfaen" w:hAnsi="Sylfaen" w:cs="Sylfaen"/>
          <w:lang w:val="ka-GE"/>
        </w:rPr>
        <w:t>2000 - მდე მასწავლებელს გავლილი აქვს ცენტრის შეთავაზებული ტრენინგები ინკლუზიური განათლების მიმართულებით;</w:t>
      </w:r>
    </w:p>
    <w:p w:rsidR="00653F0D" w:rsidRPr="000A17E9" w:rsidRDefault="00653F0D" w:rsidP="0002368F">
      <w:pPr>
        <w:numPr>
          <w:ilvl w:val="0"/>
          <w:numId w:val="131"/>
        </w:numPr>
        <w:spacing w:before="100" w:beforeAutospacing="1" w:after="100" w:afterAutospacing="1" w:line="240" w:lineRule="auto"/>
        <w:jc w:val="both"/>
        <w:rPr>
          <w:rFonts w:ascii="Sylfaen" w:hAnsi="Sylfaen" w:cs="Sylfaen"/>
        </w:rPr>
      </w:pPr>
      <w:r w:rsidRPr="000A17E9">
        <w:rPr>
          <w:rFonts w:ascii="Sylfaen" w:hAnsi="Sylfaen" w:cs="Sylfaen"/>
          <w:lang w:val="ka-GE"/>
        </w:rPr>
        <w:t>300 სოციალურ მუშაკს გავლილი აქვს სოციალური მუშაობის სერტიფიცირების კურსი.</w:t>
      </w:r>
    </w:p>
    <w:p w:rsidR="00653F0D" w:rsidRPr="000A17E9" w:rsidRDefault="00653F0D" w:rsidP="00CE38B9">
      <w:pPr>
        <w:pStyle w:val="Heading2"/>
        <w:shd w:val="clear" w:color="auto" w:fill="FFFFFF" w:themeFill="background1"/>
        <w:spacing w:line="240" w:lineRule="auto"/>
        <w:jc w:val="both"/>
        <w:rPr>
          <w:rFonts w:ascii="Sylfaen" w:eastAsia="Calibri" w:hAnsi="Sylfaen" w:cs="Calibri"/>
          <w:color w:val="2E74B5"/>
          <w:sz w:val="22"/>
          <w:szCs w:val="22"/>
        </w:rPr>
      </w:pPr>
      <w:r w:rsidRPr="000A17E9">
        <w:rPr>
          <w:rFonts w:ascii="Sylfaen" w:eastAsia="Calibri" w:hAnsi="Sylfaen" w:cs="Calibri"/>
          <w:color w:val="2E74B5"/>
          <w:sz w:val="22"/>
          <w:szCs w:val="22"/>
        </w:rPr>
        <w:t>4.9 ინოვაციის, ინკლუზიურობის და ხარისხის პროექტი - საქართველო I2Q (IBRD) (პროგრამული კოდი 32 13)</w:t>
      </w:r>
    </w:p>
    <w:p w:rsidR="00653F0D" w:rsidRPr="000A17E9" w:rsidRDefault="00653F0D" w:rsidP="00CE38B9">
      <w:pPr>
        <w:spacing w:line="240" w:lineRule="auto"/>
        <w:rPr>
          <w:rFonts w:ascii="Sylfaen" w:eastAsia="Calibri" w:hAnsi="Sylfaen"/>
        </w:rPr>
      </w:pPr>
    </w:p>
    <w:p w:rsidR="00653F0D" w:rsidRPr="000A17E9" w:rsidRDefault="00653F0D" w:rsidP="00CE38B9">
      <w:pPr>
        <w:spacing w:line="240" w:lineRule="auto"/>
        <w:ind w:left="270" w:hanging="270"/>
        <w:jc w:val="both"/>
        <w:rPr>
          <w:rFonts w:ascii="Sylfaen" w:eastAsia="Calibri" w:hAnsi="Sylfaen" w:cs="Calibri"/>
        </w:rPr>
      </w:pPr>
      <w:r w:rsidRPr="000A17E9">
        <w:rPr>
          <w:rFonts w:ascii="Sylfaen" w:eastAsia="Calibri" w:hAnsi="Sylfaen" w:cs="Calibri"/>
        </w:rPr>
        <w:t>პროგრამის განმახორციელებელი:</w:t>
      </w:r>
    </w:p>
    <w:p w:rsidR="00653F0D" w:rsidRPr="000A17E9" w:rsidRDefault="00653F0D" w:rsidP="0002368F">
      <w:pPr>
        <w:pStyle w:val="ListParagraph"/>
        <w:numPr>
          <w:ilvl w:val="0"/>
          <w:numId w:val="114"/>
        </w:numPr>
        <w:pBdr>
          <w:top w:val="nil"/>
          <w:left w:val="nil"/>
          <w:bottom w:val="nil"/>
          <w:right w:val="nil"/>
          <w:between w:val="nil"/>
        </w:pBdr>
        <w:spacing w:after="160" w:line="240" w:lineRule="auto"/>
        <w:ind w:left="426" w:right="0" w:hanging="426"/>
        <w:rPr>
          <w:rFonts w:eastAsia="Calibri" w:cs="Calibri"/>
        </w:rPr>
      </w:pPr>
      <w:r w:rsidRPr="000A17E9">
        <w:rPr>
          <w:rFonts w:eastAsia="Calibri" w:cs="Calibri"/>
        </w:rPr>
        <w:t>საქართველოს განათლების</w:t>
      </w:r>
      <w:r w:rsidRPr="000A17E9">
        <w:rPr>
          <w:rFonts w:eastAsia="Calibri" w:cs="Calibri"/>
          <w:lang w:val="ka-GE"/>
        </w:rPr>
        <w:t>ა და</w:t>
      </w:r>
      <w:r w:rsidRPr="000A17E9">
        <w:rPr>
          <w:rFonts w:eastAsia="Calibri" w:cs="Calibri"/>
        </w:rPr>
        <w:t xml:space="preserve"> მეცნიერების სამინისტრო</w:t>
      </w:r>
    </w:p>
    <w:p w:rsidR="00653F0D" w:rsidRPr="000A17E9" w:rsidRDefault="00653F0D" w:rsidP="00CE38B9">
      <w:pPr>
        <w:pStyle w:val="ListParagraph"/>
        <w:shd w:val="clear" w:color="auto" w:fill="FFFFFF" w:themeFill="background1"/>
        <w:spacing w:line="240" w:lineRule="auto"/>
        <w:ind w:left="426"/>
      </w:pPr>
    </w:p>
    <w:p w:rsidR="00653F0D" w:rsidRPr="000A17E9" w:rsidRDefault="00653F0D" w:rsidP="00CE38B9">
      <w:pPr>
        <w:spacing w:line="240" w:lineRule="auto"/>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653F0D" w:rsidRPr="000A17E9" w:rsidRDefault="00653F0D" w:rsidP="00CE38B9">
      <w:pPr>
        <w:shd w:val="clear" w:color="auto" w:fill="FFFFFF" w:themeFill="background1"/>
        <w:spacing w:line="240" w:lineRule="auto"/>
        <w:rPr>
          <w:rFonts w:ascii="Sylfaen" w:eastAsia="Sylfaen" w:hAnsi="Sylfaen"/>
          <w:lang w:val="ka-GE"/>
        </w:rPr>
      </w:pPr>
      <w:r w:rsidRPr="000A17E9">
        <w:rPr>
          <w:rFonts w:ascii="Sylfaen" w:eastAsia="Sylfaen" w:hAnsi="Sylfaen"/>
        </w:rPr>
        <w:t>სახელმწიფოს მიერ დაგეგმილი რეფორმის ფარგლებში გაუმჯობესებულია განათლების ხარისხი სკოლემდელ, ზოგად და უმაღლესი  განათლების საფეხურებზე</w:t>
      </w:r>
      <w:r w:rsidRPr="000A17E9">
        <w:rPr>
          <w:rFonts w:ascii="Sylfaen" w:eastAsia="Sylfaen" w:hAnsi="Sylfaen"/>
          <w:lang w:val="ka-GE"/>
        </w:rPr>
        <w:t>.</w:t>
      </w:r>
    </w:p>
    <w:p w:rsidR="00653F0D" w:rsidRPr="000A17E9" w:rsidRDefault="00653F0D" w:rsidP="00CE38B9">
      <w:pPr>
        <w:spacing w:line="240" w:lineRule="auto"/>
        <w:rPr>
          <w:rFonts w:ascii="Sylfaen" w:hAnsi="Sylfaen" w:cs="Sylfaen"/>
        </w:rPr>
      </w:pPr>
    </w:p>
    <w:p w:rsidR="00653F0D" w:rsidRPr="000A17E9" w:rsidRDefault="00653F0D" w:rsidP="00CE38B9">
      <w:pPr>
        <w:spacing w:line="240" w:lineRule="auto"/>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653F0D" w:rsidRPr="000A17E9" w:rsidRDefault="00653F0D" w:rsidP="00CE38B9">
      <w:pPr>
        <w:spacing w:before="100" w:beforeAutospacing="1" w:after="100" w:afterAutospacing="1" w:line="240" w:lineRule="auto"/>
        <w:jc w:val="both"/>
        <w:rPr>
          <w:rFonts w:ascii="Sylfaen" w:eastAsia="Sylfaen" w:hAnsi="Sylfaen"/>
          <w:lang w:val="ka-GE"/>
        </w:rPr>
      </w:pPr>
      <w:r w:rsidRPr="000A17E9">
        <w:rPr>
          <w:rFonts w:ascii="Sylfaen" w:eastAsia="Sylfaen" w:hAnsi="Sylfaen"/>
        </w:rPr>
        <w:t>გაუმჯობესებულია განათლების ხარისხი სკოლემდელ, ზოგად და უმაღლესი განათლების საფეხურებზე</w:t>
      </w:r>
      <w:r w:rsidRPr="000A17E9">
        <w:rPr>
          <w:rFonts w:ascii="Sylfaen" w:eastAsia="Sylfaen" w:hAnsi="Sylfaen"/>
          <w:lang w:val="ka-GE"/>
        </w:rPr>
        <w:t>.</w:t>
      </w:r>
    </w:p>
    <w:p w:rsidR="00653F0D" w:rsidRPr="000A17E9" w:rsidRDefault="00653F0D"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653F0D" w:rsidRPr="000A17E9" w:rsidRDefault="00653F0D" w:rsidP="00CE38B9">
      <w:pPr>
        <w:spacing w:before="100" w:beforeAutospacing="1" w:after="100" w:afterAutospacing="1" w:line="240" w:lineRule="auto"/>
        <w:jc w:val="both"/>
        <w:rPr>
          <w:rFonts w:ascii="Sylfaen" w:hAnsi="Sylfaen" w:cs="Sylfaen"/>
        </w:rPr>
      </w:pPr>
      <w:r w:rsidRPr="000A17E9">
        <w:rPr>
          <w:rFonts w:ascii="Sylfaen" w:hAnsi="Sylfaen"/>
        </w:rPr>
        <w:t>1</w:t>
      </w:r>
      <w:r w:rsidRPr="000A17E9">
        <w:rPr>
          <w:rFonts w:ascii="Sylfaen" w:hAnsi="Sylfaen"/>
          <w:lang w:val="ka-GE"/>
        </w:rPr>
        <w:t xml:space="preserve">.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653F0D" w:rsidRPr="000A17E9" w:rsidRDefault="00653F0D" w:rsidP="00CE38B9">
      <w:pPr>
        <w:shd w:val="clear" w:color="auto" w:fill="FFFFFF" w:themeFill="background1"/>
        <w:spacing w:before="100" w:beforeAutospacing="1" w:after="100" w:afterAutospacing="1" w:line="240" w:lineRule="auto"/>
        <w:jc w:val="both"/>
        <w:rPr>
          <w:rFonts w:ascii="Sylfaen" w:hAnsi="Sylfaen"/>
        </w:rPr>
      </w:pPr>
      <w:r w:rsidRPr="000A17E9">
        <w:rPr>
          <w:rFonts w:ascii="Sylfaen" w:eastAsia="Sylfaen" w:hAnsi="Sylfaen"/>
        </w:rPr>
        <w:t xml:space="preserve">კვლევითი/სადიაგნოსტიკოო სამუშაოების განხორციელება საქართველოს მასშტაბით სასკოლო მზაობის ხელმისაწვდომობის და ხარისხის დასადგენად; </w:t>
      </w:r>
    </w:p>
    <w:p w:rsidR="00653F0D" w:rsidRPr="000A17E9" w:rsidRDefault="00653F0D"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653F0D" w:rsidRPr="000A17E9" w:rsidRDefault="00653F0D"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სადიაგნოსტიკო სამუშაოების საფუძველზე სასკოლო მზაობის პროგრამის რევიზია და რეკომენდაციათა პაკეტის შემუშავება სასკოლო მზაობის ჯგუფებისათვის; </w:t>
      </w:r>
    </w:p>
    <w:p w:rsidR="00653F0D" w:rsidRPr="000A17E9" w:rsidRDefault="00653F0D"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653F0D" w:rsidRPr="000A17E9" w:rsidRDefault="00653F0D" w:rsidP="00CE38B9">
      <w:pPr>
        <w:spacing w:before="100" w:beforeAutospacing="1" w:after="100" w:afterAutospacing="1" w:line="240" w:lineRule="auto"/>
        <w:jc w:val="both"/>
        <w:rPr>
          <w:rFonts w:ascii="Sylfaen" w:eastAsia="Sylfaen" w:hAnsi="Sylfaen"/>
        </w:rPr>
      </w:pPr>
      <w:r w:rsidRPr="000A17E9">
        <w:rPr>
          <w:rFonts w:ascii="Sylfaen" w:eastAsia="Sylfaen" w:hAnsi="Sylfaen"/>
        </w:rPr>
        <w:t>საანგარიშო პერიოდში ხორციელდებოდა სკოლამდელი განათლების სისტემური სადიაგნოსტიკო კვლევა, რომელიც გულისხმობს ამ სფეროში არსებული პროფესიონალური განვითარების, მონიტორინგისა და ანგარიშგების, მართვისა და კოორდინაციის სისტემების ანალიზს, არსებული სასკოლო მზაობის ჯგუფების კვლევას და შესაბამისი რეკომენდაციების შემუშავებას, ასევე, სასკოლო მზაობის პროგრამის გადახედვას და არსებული ხარვეზების შემთხვევაში, მათ აღმოსაფხვრელად რეკომენდაციების შემუშავებას.</w:t>
      </w:r>
    </w:p>
    <w:p w:rsidR="00653F0D" w:rsidRPr="000A17E9" w:rsidRDefault="00653F0D" w:rsidP="00CE38B9">
      <w:pPr>
        <w:spacing w:before="100" w:beforeAutospacing="1" w:after="100" w:afterAutospacing="1" w:line="240" w:lineRule="auto"/>
        <w:jc w:val="both"/>
        <w:rPr>
          <w:rFonts w:ascii="Sylfaen" w:hAnsi="Sylfaen" w:cs="Sylfaen"/>
        </w:rPr>
      </w:pPr>
      <w:r w:rsidRPr="000A17E9">
        <w:rPr>
          <w:rFonts w:ascii="Sylfaen" w:hAnsi="Sylfaen"/>
          <w:lang w:val="ka-GE"/>
        </w:rPr>
        <w:t>2</w:t>
      </w:r>
      <w:r w:rsidRPr="000A17E9">
        <w:rPr>
          <w:rFonts w:ascii="Sylfaen" w:hAnsi="Sylfaen"/>
        </w:rPr>
        <w:t>.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653F0D" w:rsidRPr="000A17E9" w:rsidRDefault="00653F0D"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ზოგადი განათლების საფეხურზე სწავლა-სწავლების ხარისხის სადიაგნოსტიკო კვლევის ჩატარება; </w:t>
      </w:r>
    </w:p>
    <w:p w:rsidR="00653F0D" w:rsidRPr="000A17E9" w:rsidRDefault="00653F0D"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653F0D" w:rsidRPr="000A17E9" w:rsidRDefault="00653F0D"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სადიაგნოსტიკო კვლევის საფუძველზე, სწავლა</w:t>
      </w:r>
      <w:r w:rsidRPr="000A17E9">
        <w:rPr>
          <w:rFonts w:ascii="Sylfaen" w:eastAsia="Sylfaen" w:hAnsi="Sylfaen"/>
          <w:lang w:val="ka-GE"/>
        </w:rPr>
        <w:t xml:space="preserve"> </w:t>
      </w:r>
      <w:r w:rsidRPr="000A17E9">
        <w:rPr>
          <w:rFonts w:ascii="Sylfaen" w:eastAsia="Sylfaen" w:hAnsi="Sylfaen"/>
        </w:rPr>
        <w:t xml:space="preserve">- სწავლების ხარისხისა, მთელი სკოლის განვითარების გაუმჯობესებისათვის სისტემური ხედვის შემუშავება და აქტივობების დაგეგმვა და მათი იმპლემენტაციის დაწყება; </w:t>
      </w:r>
    </w:p>
    <w:p w:rsidR="00653F0D" w:rsidRPr="000A17E9" w:rsidRDefault="00653F0D"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653F0D" w:rsidRPr="000A17E9" w:rsidRDefault="00653F0D" w:rsidP="00CE38B9">
      <w:pPr>
        <w:spacing w:before="100" w:beforeAutospacing="1" w:after="100" w:afterAutospacing="1" w:line="240" w:lineRule="auto"/>
        <w:jc w:val="both"/>
        <w:rPr>
          <w:rFonts w:ascii="Sylfaen" w:hAnsi="Sylfaen" w:cs="Calibri"/>
        </w:rPr>
      </w:pPr>
      <w:r w:rsidRPr="000A17E9">
        <w:rPr>
          <w:rFonts w:ascii="Sylfaen" w:eastAsia="Sylfaen" w:hAnsi="Sylfaen"/>
        </w:rPr>
        <w:t>საანგარიშო პერიოდში მიმდინარეობდა მუშაობა ზოგადი განათლების სისტემური შეფასების (სადიაგნოსტიკო კვლევის) მიმართულებით, რაც მოიცავს ზოგადსაგანმანათლებლო საფეხურზე მრავალკომპონენტიან კვლევასა და შეფასებას. კვლევის ფარგლებში გაანალიზდება ზოგადი განათლების მიმართულებით განხორციელებული რეფორმები და მის კვალდაკვალ მომზადდება რეკომენდაციები შემდგომი ინტერვენციების დასაგეგმად.</w:t>
      </w:r>
    </w:p>
    <w:p w:rsidR="00653F0D" w:rsidRPr="000A17E9" w:rsidRDefault="00653F0D" w:rsidP="00CE38B9">
      <w:pPr>
        <w:spacing w:before="100" w:beforeAutospacing="1" w:after="100" w:afterAutospacing="1" w:line="240" w:lineRule="auto"/>
        <w:jc w:val="both"/>
        <w:rPr>
          <w:rFonts w:ascii="Sylfaen" w:hAnsi="Sylfaen" w:cs="Sylfaen"/>
        </w:rPr>
      </w:pPr>
      <w:r w:rsidRPr="000A17E9">
        <w:rPr>
          <w:rFonts w:ascii="Sylfaen" w:hAnsi="Sylfaen"/>
          <w:lang w:val="ka-GE"/>
        </w:rPr>
        <w:t>3</w:t>
      </w:r>
      <w:r w:rsidRPr="000A17E9">
        <w:rPr>
          <w:rFonts w:ascii="Sylfaen" w:hAnsi="Sylfaen"/>
        </w:rPr>
        <w:t>.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653F0D" w:rsidRPr="000A17E9" w:rsidRDefault="00653F0D" w:rsidP="00CE38B9">
      <w:pPr>
        <w:shd w:val="clear" w:color="auto" w:fill="FFFFFF" w:themeFill="background1"/>
        <w:spacing w:before="100" w:beforeAutospacing="1" w:after="100" w:afterAutospacing="1" w:line="240" w:lineRule="auto"/>
        <w:jc w:val="both"/>
        <w:rPr>
          <w:rFonts w:ascii="Sylfaen" w:hAnsi="Sylfaen"/>
          <w:lang w:val="ka-GE"/>
        </w:rPr>
      </w:pPr>
      <w:r w:rsidRPr="000A17E9">
        <w:rPr>
          <w:rFonts w:ascii="Sylfaen" w:eastAsia="Sylfaen" w:hAnsi="Sylfaen"/>
        </w:rPr>
        <w:t xml:space="preserve">სადიაგნოსტიკო სამუშაოების და რეკომენდაციების შემუშავების დასრულება უმაღლესი განათლების დაფინანსების მოდელის გასაუმჯობესებლად; </w:t>
      </w:r>
    </w:p>
    <w:p w:rsidR="00653F0D" w:rsidRPr="000A17E9" w:rsidRDefault="00653F0D"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653F0D" w:rsidRPr="000A17E9" w:rsidRDefault="00653F0D"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უმაღლესი განათლების დაფინანსების განახლებული მოდელის დანერგვის დაწყება; </w:t>
      </w:r>
    </w:p>
    <w:p w:rsidR="00653F0D" w:rsidRPr="000A17E9" w:rsidRDefault="00653F0D"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653F0D" w:rsidRPr="000A17E9" w:rsidRDefault="00653F0D" w:rsidP="00CE38B9">
      <w:pPr>
        <w:spacing w:before="100" w:beforeAutospacing="1" w:after="100" w:afterAutospacing="1" w:line="240" w:lineRule="auto"/>
        <w:jc w:val="both"/>
        <w:rPr>
          <w:rFonts w:ascii="Sylfaen" w:eastAsia="Sylfaen" w:hAnsi="Sylfaen"/>
          <w:lang w:val="ka-GE"/>
        </w:rPr>
      </w:pPr>
      <w:r w:rsidRPr="000A17E9">
        <w:rPr>
          <w:rFonts w:ascii="Sylfaen" w:eastAsia="Sylfaen" w:hAnsi="Sylfaen"/>
        </w:rPr>
        <w:t>დასრულდა მუშაობა უმაღლესი განათლების დონეზე უმაღლესი საგანმანათლებლო დაწესებულებების დაფინანსების ახალი მოდელის შემუშავების მიმართულებით. კერძოდ, არსებული სიტუაციის ანალიზის საფუძველზე, კონსულტანტის მიერ უმაღლესი განათლების დაფინანსების კუთხით შემუშავდა რეკომენდაციები დაფინანსების ახალი მოდელის დასანერგად</w:t>
      </w:r>
      <w:r w:rsidRPr="000A17E9">
        <w:rPr>
          <w:rFonts w:ascii="Sylfaen" w:eastAsia="Sylfaen" w:hAnsi="Sylfaen"/>
          <w:lang w:val="ka-GE"/>
        </w:rPr>
        <w:t>.</w:t>
      </w:r>
    </w:p>
    <w:p w:rsidR="00653F0D" w:rsidRPr="000A17E9" w:rsidRDefault="00653F0D" w:rsidP="00CE38B9">
      <w:pPr>
        <w:spacing w:before="100" w:beforeAutospacing="1" w:after="100" w:afterAutospacing="1" w:line="240" w:lineRule="auto"/>
        <w:jc w:val="both"/>
        <w:rPr>
          <w:rFonts w:ascii="Sylfaen" w:hAnsi="Sylfaen" w:cs="Sylfaen"/>
        </w:rPr>
      </w:pPr>
      <w:r w:rsidRPr="000A17E9">
        <w:rPr>
          <w:rFonts w:ascii="Sylfaen" w:hAnsi="Sylfaen"/>
          <w:lang w:val="ka-GE"/>
        </w:rPr>
        <w:t>4</w:t>
      </w:r>
      <w:r w:rsidRPr="000A17E9">
        <w:rPr>
          <w:rFonts w:ascii="Sylfaen" w:hAnsi="Sylfaen"/>
        </w:rPr>
        <w:t>.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653F0D" w:rsidRPr="000A17E9" w:rsidRDefault="00653F0D"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განათლების მართვის საინფორმაციო სისტემის გაუმჯობესებისათვის სადიაგნოსტიკო კვლევის ჩატარება; </w:t>
      </w:r>
    </w:p>
    <w:p w:rsidR="00653F0D" w:rsidRPr="000A17E9" w:rsidRDefault="00653F0D"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653F0D" w:rsidRPr="000A17E9" w:rsidRDefault="00653F0D"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სადიაგნოსტიკო კვლევის საფუძველზე, განათლების მართვის საინფორმაციო სისტემებისთვის აქტივობების დაგეგმვა და მათი განხორციელების დაწყება; </w:t>
      </w:r>
    </w:p>
    <w:p w:rsidR="00653F0D" w:rsidRPr="000A17E9" w:rsidRDefault="00653F0D"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 საბოლოო შედეგის შეფასების ინდიკატორი</w:t>
      </w:r>
    </w:p>
    <w:p w:rsidR="00653F0D" w:rsidRPr="000A17E9" w:rsidRDefault="00653F0D" w:rsidP="00CE38B9">
      <w:pPr>
        <w:spacing w:line="240" w:lineRule="auto"/>
        <w:ind w:right="60"/>
        <w:jc w:val="both"/>
        <w:rPr>
          <w:rFonts w:ascii="Sylfaen" w:eastAsia="Sylfaen" w:hAnsi="Sylfaen"/>
          <w:lang w:val="ka-GE"/>
        </w:rPr>
      </w:pPr>
      <w:r w:rsidRPr="000A17E9">
        <w:rPr>
          <w:rFonts w:ascii="Sylfaen" w:eastAsia="Sylfaen" w:hAnsi="Sylfaen"/>
        </w:rPr>
        <w:t xml:space="preserve">საანგარიშო პერიოდში </w:t>
      </w:r>
      <w:r w:rsidRPr="000A17E9">
        <w:rPr>
          <w:rFonts w:ascii="Sylfaen" w:eastAsia="Sylfaen" w:hAnsi="Sylfaen"/>
          <w:lang w:val="ka-GE"/>
        </w:rPr>
        <w:t xml:space="preserve"> </w:t>
      </w:r>
      <w:r w:rsidRPr="000A17E9">
        <w:rPr>
          <w:rFonts w:ascii="Sylfaen" w:eastAsia="Sylfaen" w:hAnsi="Sylfaen"/>
        </w:rPr>
        <w:t>მიმდინარეობ</w:t>
      </w:r>
      <w:r w:rsidRPr="000A17E9">
        <w:rPr>
          <w:rFonts w:ascii="Sylfaen" w:eastAsia="Sylfaen" w:hAnsi="Sylfaen"/>
          <w:lang w:val="ka-GE"/>
        </w:rPr>
        <w:t>და</w:t>
      </w:r>
      <w:r w:rsidRPr="000A17E9">
        <w:rPr>
          <w:rFonts w:ascii="Sylfaen" w:eastAsia="Sylfaen" w:hAnsi="Sylfaen"/>
        </w:rPr>
        <w:t xml:space="preserve"> მუშაობა განათლების მართვის საინფორმაციო სისტემის (EMIS) მონაცემთა ბაზის სადიაგნოსტიკო კვლევის მიმართულებით.</w:t>
      </w:r>
    </w:p>
    <w:p w:rsidR="00653F0D" w:rsidRPr="000A17E9" w:rsidRDefault="00653F0D" w:rsidP="00CE38B9">
      <w:pPr>
        <w:spacing w:line="240" w:lineRule="auto"/>
        <w:ind w:right="60"/>
        <w:jc w:val="both"/>
        <w:rPr>
          <w:rFonts w:ascii="Sylfaen" w:eastAsia="Calibri" w:hAnsi="Sylfaen" w:cs="Calibri"/>
        </w:rPr>
      </w:pPr>
    </w:p>
    <w:p w:rsidR="00E07FE0" w:rsidRPr="000A17E9" w:rsidRDefault="00E07FE0" w:rsidP="00CE38B9">
      <w:pPr>
        <w:pStyle w:val="Heading2"/>
        <w:spacing w:before="0" w:line="240" w:lineRule="auto"/>
        <w:jc w:val="both"/>
        <w:rPr>
          <w:rFonts w:ascii="Sylfaen" w:hAnsi="Sylfaen" w:cs="Sylfaen"/>
          <w:sz w:val="22"/>
          <w:szCs w:val="22"/>
        </w:rPr>
      </w:pPr>
      <w:r w:rsidRPr="000A17E9">
        <w:rPr>
          <w:rFonts w:ascii="Sylfaen" w:hAnsi="Sylfaen" w:cs="Sylfaen"/>
          <w:sz w:val="22"/>
          <w:szCs w:val="22"/>
        </w:rPr>
        <w:t>4.</w:t>
      </w:r>
      <w:r w:rsidRPr="000A17E9">
        <w:rPr>
          <w:rFonts w:ascii="Sylfaen" w:hAnsi="Sylfaen" w:cs="Sylfaen"/>
          <w:sz w:val="22"/>
          <w:szCs w:val="22"/>
          <w:lang w:val="ka-GE"/>
        </w:rPr>
        <w:t>10</w:t>
      </w:r>
      <w:r w:rsidRPr="000A17E9">
        <w:rPr>
          <w:rFonts w:ascii="Sylfaen" w:hAnsi="Sylfaen" w:cs="Sylfaen"/>
          <w:sz w:val="22"/>
          <w:szCs w:val="22"/>
        </w:rPr>
        <w:t xml:space="preserve"> საბიბლიოთეკო საქმიანობა (პროგრამული კოდი 01 02)</w:t>
      </w:r>
    </w:p>
    <w:p w:rsidR="00E07FE0" w:rsidRPr="000A17E9" w:rsidRDefault="00E07FE0" w:rsidP="00CE38B9">
      <w:pPr>
        <w:spacing w:after="0" w:line="240" w:lineRule="auto"/>
        <w:jc w:val="both"/>
        <w:rPr>
          <w:rFonts w:ascii="Sylfaen" w:hAnsi="Sylfaen"/>
        </w:rPr>
      </w:pPr>
    </w:p>
    <w:p w:rsidR="00E07FE0" w:rsidRPr="000A17E9" w:rsidRDefault="00E07FE0" w:rsidP="00CE38B9">
      <w:pPr>
        <w:tabs>
          <w:tab w:val="left" w:pos="0"/>
        </w:tabs>
        <w:spacing w:after="0" w:line="240" w:lineRule="auto"/>
        <w:ind w:left="270"/>
        <w:jc w:val="both"/>
        <w:rPr>
          <w:rFonts w:ascii="Sylfaen" w:hAnsi="Sylfaen"/>
          <w:smallCaps/>
          <w:lang w:val="ka-GE"/>
        </w:rPr>
      </w:pPr>
      <w:r w:rsidRPr="000A17E9">
        <w:rPr>
          <w:rFonts w:ascii="Sylfaen" w:hAnsi="Sylfaen"/>
          <w:smallCaps/>
          <w:lang w:val="ka-GE"/>
        </w:rPr>
        <w:t>პროგრამის განმახორციელებელი:</w:t>
      </w:r>
    </w:p>
    <w:p w:rsidR="00E07FE0" w:rsidRPr="000A17E9" w:rsidRDefault="00E07FE0" w:rsidP="00CE38B9">
      <w:pPr>
        <w:numPr>
          <w:ilvl w:val="0"/>
          <w:numId w:val="18"/>
        </w:numPr>
        <w:spacing w:after="0" w:line="240" w:lineRule="auto"/>
        <w:ind w:left="567" w:hanging="283"/>
        <w:jc w:val="both"/>
        <w:rPr>
          <w:rFonts w:ascii="Sylfaen" w:eastAsia="Calibri" w:hAnsi="Sylfaen" w:cs="Calibri"/>
          <w:lang w:val="ka-GE"/>
        </w:rPr>
      </w:pPr>
      <w:r w:rsidRPr="000A17E9">
        <w:rPr>
          <w:rFonts w:ascii="Sylfaen" w:eastAsia="Calibri" w:hAnsi="Sylfaen" w:cs="Calibri"/>
          <w:lang w:val="ka-GE"/>
        </w:rPr>
        <w:t>საქართველოს პარლამენტის ილია ჭავჭავაძის სახელობის ეროვნული ბიბლიოთეკა</w:t>
      </w:r>
    </w:p>
    <w:p w:rsidR="00E07FE0" w:rsidRPr="000A17E9" w:rsidRDefault="00E07FE0" w:rsidP="00CE38B9">
      <w:pPr>
        <w:tabs>
          <w:tab w:val="left" w:pos="360"/>
        </w:tabs>
        <w:spacing w:after="0" w:line="240" w:lineRule="auto"/>
        <w:jc w:val="both"/>
        <w:rPr>
          <w:rFonts w:ascii="Sylfaen" w:hAnsi="Sylfaen" w:cs="Sylfaen"/>
          <w:color w:val="000000"/>
          <w:shd w:val="clear" w:color="auto" w:fill="FFFFFF"/>
          <w:lang w:val="ka-GE"/>
        </w:rPr>
      </w:pPr>
    </w:p>
    <w:p w:rsidR="00E07FE0" w:rsidRPr="000A17E9" w:rsidRDefault="00E07FE0" w:rsidP="00CE38B9">
      <w:pPr>
        <w:spacing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E07FE0" w:rsidRPr="000A17E9" w:rsidRDefault="00E07FE0" w:rsidP="00CE38B9">
      <w:pPr>
        <w:spacing w:line="240" w:lineRule="auto"/>
        <w:jc w:val="both"/>
        <w:rPr>
          <w:rFonts w:ascii="Sylfaen" w:hAnsi="Sylfaen" w:cs="Sylfaen"/>
        </w:rPr>
      </w:pPr>
      <w:r w:rsidRPr="000A17E9">
        <w:rPr>
          <w:rFonts w:ascii="Sylfaen" w:eastAsia="Times New Roman" w:hAnsi="Sylfaen" w:cs="Calibri"/>
        </w:rPr>
        <w:t>საბიბლიოთეკო სფეროს თანამედროვე სტანდარტებთან შესაბამისობაში მოყვანა.</w:t>
      </w:r>
    </w:p>
    <w:p w:rsidR="00E07FE0" w:rsidRPr="000A17E9" w:rsidRDefault="00E07FE0" w:rsidP="00CE38B9">
      <w:pPr>
        <w:spacing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E07FE0" w:rsidRPr="000A17E9" w:rsidRDefault="00E07FE0" w:rsidP="00CE38B9">
      <w:pPr>
        <w:pStyle w:val="ListParagraph"/>
        <w:numPr>
          <w:ilvl w:val="0"/>
          <w:numId w:val="20"/>
        </w:numPr>
        <w:spacing w:after="0" w:line="240" w:lineRule="auto"/>
        <w:rPr>
          <w:rFonts w:eastAsia="Times New Roman" w:cs="Calibri"/>
        </w:rPr>
      </w:pPr>
      <w:r w:rsidRPr="000A17E9">
        <w:rPr>
          <w:rFonts w:eastAsia="Times New Roman" w:cs="Calibri"/>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p>
    <w:p w:rsidR="00E07FE0" w:rsidRPr="000A17E9" w:rsidRDefault="00E07FE0" w:rsidP="00CE38B9">
      <w:pPr>
        <w:pStyle w:val="ListParagraph"/>
        <w:numPr>
          <w:ilvl w:val="0"/>
          <w:numId w:val="20"/>
        </w:numPr>
        <w:spacing w:after="0" w:line="240" w:lineRule="auto"/>
        <w:rPr>
          <w:rFonts w:eastAsia="Times New Roman" w:cs="Calibri"/>
        </w:rPr>
      </w:pPr>
      <w:r w:rsidRPr="000A17E9">
        <w:rPr>
          <w:rFonts w:eastAsia="Times New Roman" w:cs="Calibri"/>
        </w:rPr>
        <w:t xml:space="preserve">მონაცემთა ბაზების შექმნა და უცხოეთის საბიბლიოთეკო ფონდების ხელმისაწვდომობის უზრუნველყოფა; </w:t>
      </w:r>
    </w:p>
    <w:p w:rsidR="00E07FE0" w:rsidRPr="000A17E9" w:rsidRDefault="00E07FE0" w:rsidP="00CE38B9">
      <w:pPr>
        <w:pStyle w:val="ListParagraph"/>
        <w:numPr>
          <w:ilvl w:val="0"/>
          <w:numId w:val="20"/>
        </w:numPr>
        <w:spacing w:after="0" w:line="240" w:lineRule="auto"/>
        <w:rPr>
          <w:rFonts w:eastAsia="Times New Roman" w:cs="Calibri"/>
        </w:rPr>
      </w:pPr>
      <w:r w:rsidRPr="000A17E9">
        <w:rPr>
          <w:rFonts w:eastAsia="Times New Roman" w:cs="Calibri"/>
        </w:rPr>
        <w:t>ბიბლიოთეკათმცოდნეობის, წიგნთმცოდნეობისა და ბიბლიოგრაფიის დარგებში სამეცნიერო-კვლევითი საქმიანობის ორგანიზება;</w:t>
      </w:r>
    </w:p>
    <w:p w:rsidR="00E07FE0" w:rsidRPr="000A17E9" w:rsidRDefault="00E07FE0" w:rsidP="00CE38B9">
      <w:pPr>
        <w:pStyle w:val="ListParagraph"/>
        <w:numPr>
          <w:ilvl w:val="0"/>
          <w:numId w:val="20"/>
        </w:numPr>
        <w:spacing w:after="0" w:line="240" w:lineRule="auto"/>
        <w:rPr>
          <w:rFonts w:eastAsia="Times New Roman" w:cs="Calibri"/>
        </w:rPr>
      </w:pPr>
      <w:r w:rsidRPr="000A17E9">
        <w:rPr>
          <w:rFonts w:eastAsia="Times New Roman" w:cs="Calibri"/>
        </w:rPr>
        <w:t>საერთაშორისო საბიბლიოთეკო ორგანიზაციებთან თანამშრომლობა;</w:t>
      </w:r>
    </w:p>
    <w:p w:rsidR="00E07FE0" w:rsidRPr="000A17E9" w:rsidRDefault="00E07FE0" w:rsidP="00CE38B9">
      <w:pPr>
        <w:pStyle w:val="ListParagraph"/>
        <w:numPr>
          <w:ilvl w:val="0"/>
          <w:numId w:val="20"/>
        </w:numPr>
        <w:spacing w:after="0" w:line="240" w:lineRule="auto"/>
        <w:rPr>
          <w:rFonts w:eastAsia="Times New Roman" w:cs="Calibri"/>
        </w:rPr>
      </w:pPr>
      <w:r w:rsidRPr="000A17E9">
        <w:rPr>
          <w:rFonts w:eastAsia="Times New Roman" w:cs="Calibri"/>
        </w:rPr>
        <w:t>საბიბლიოთეკო დარგში ინოვაციური პროცესების მართვის ხელშეწყობა;</w:t>
      </w:r>
    </w:p>
    <w:p w:rsidR="00E07FE0" w:rsidRPr="000A17E9" w:rsidRDefault="00E07FE0" w:rsidP="00CE38B9">
      <w:pPr>
        <w:pStyle w:val="ListParagraph"/>
        <w:numPr>
          <w:ilvl w:val="0"/>
          <w:numId w:val="20"/>
        </w:numPr>
        <w:spacing w:after="0" w:line="240" w:lineRule="auto"/>
        <w:rPr>
          <w:rFonts w:eastAsia="Times New Roman" w:cs="Calibri"/>
        </w:rPr>
      </w:pPr>
      <w:r w:rsidRPr="000A17E9">
        <w:rPr>
          <w:rFonts w:eastAsia="Times New Roman" w:cs="Calibri"/>
        </w:rPr>
        <w:t>საბიბლიოთეკო კადრების კვალიფიკაციის ამაღლება;</w:t>
      </w:r>
    </w:p>
    <w:p w:rsidR="00E07FE0" w:rsidRPr="000A17E9" w:rsidRDefault="00E07FE0" w:rsidP="00CE38B9">
      <w:pPr>
        <w:pStyle w:val="ListParagraph"/>
        <w:numPr>
          <w:ilvl w:val="0"/>
          <w:numId w:val="20"/>
        </w:numPr>
        <w:spacing w:after="0" w:line="240" w:lineRule="auto"/>
        <w:rPr>
          <w:rFonts w:eastAsia="Times New Roman" w:cs="Calibri"/>
        </w:rPr>
      </w:pPr>
      <w:r w:rsidRPr="000A17E9">
        <w:rPr>
          <w:rFonts w:eastAsia="Times New Roman" w:cs="Calibri"/>
        </w:rPr>
        <w:t>საქართველოს ეროვნული ელექტრონული ბიბლიოთეკისა და ციფრული მემკვიდრეობის არქივის შექმნა;</w:t>
      </w:r>
    </w:p>
    <w:p w:rsidR="00E07FE0" w:rsidRPr="000A17E9" w:rsidRDefault="00E07FE0" w:rsidP="00CE38B9">
      <w:pPr>
        <w:pStyle w:val="ListParagraph"/>
        <w:numPr>
          <w:ilvl w:val="0"/>
          <w:numId w:val="20"/>
        </w:numPr>
        <w:spacing w:after="0" w:line="240" w:lineRule="auto"/>
        <w:rPr>
          <w:rFonts w:eastAsia="Times New Roman" w:cs="Calibri"/>
        </w:rPr>
      </w:pPr>
      <w:r w:rsidRPr="000A17E9">
        <w:rPr>
          <w:rFonts w:eastAsia="Times New Roman" w:cs="Calibri"/>
        </w:rPr>
        <w:t>საბიბლიოთეკო პროცესებში და მკითხველთა მომსახურებისთვის ინტერნეტის გამოყენება;</w:t>
      </w:r>
    </w:p>
    <w:p w:rsidR="00E07FE0" w:rsidRPr="000A17E9" w:rsidRDefault="00E07FE0" w:rsidP="00CE38B9">
      <w:pPr>
        <w:pStyle w:val="ListParagraph"/>
        <w:numPr>
          <w:ilvl w:val="0"/>
          <w:numId w:val="20"/>
        </w:numPr>
        <w:spacing w:after="0" w:line="240" w:lineRule="auto"/>
        <w:rPr>
          <w:rFonts w:eastAsia="Times New Roman" w:cs="Calibri"/>
        </w:rPr>
      </w:pPr>
      <w:r w:rsidRPr="000A17E9">
        <w:rPr>
          <w:rFonts w:eastAsia="Times New Roman" w:cs="Calibri"/>
        </w:rPr>
        <w:t>საქართველოს პარლამენტის ეროვნული ბიბლიოთეკის ოფიციალური ვებგვერდის სრულყოფა და მხარდაჭერა.</w:t>
      </w:r>
    </w:p>
    <w:p w:rsidR="00E07FE0" w:rsidRPr="000A17E9" w:rsidRDefault="00E07FE0" w:rsidP="00CE38B9">
      <w:pPr>
        <w:spacing w:line="240" w:lineRule="auto"/>
        <w:jc w:val="both"/>
        <w:rPr>
          <w:rFonts w:ascii="Sylfaen" w:hAnsi="Sylfaen"/>
        </w:rPr>
      </w:pPr>
    </w:p>
    <w:p w:rsidR="00E07FE0" w:rsidRPr="000A17E9" w:rsidRDefault="00E07FE0" w:rsidP="00CE38B9">
      <w:pPr>
        <w:spacing w:line="240" w:lineRule="auto"/>
        <w:jc w:val="both"/>
        <w:rPr>
          <w:rFonts w:ascii="Sylfaen" w:eastAsia="Sylfaen" w:hAnsi="Sylfaen"/>
          <w:color w:val="000000"/>
          <w:lang w:val="ka-GE"/>
        </w:rPr>
      </w:pPr>
      <w:r w:rsidRPr="000A17E9">
        <w:rPr>
          <w:rFonts w:ascii="Sylfaen" w:eastAsia="Sylfaen" w:hAnsi="Sylfaen"/>
          <w:color w:val="000000"/>
        </w:rPr>
        <w:t>მიზნობრივი მაჩვენებელი - ელექტრონული ბაზების გაზრდილი მოცულობა; საგანმანათლებლო-სამეცნიერო და კულტურული ღონისძიებების რაოდენობა; მკითხველთა რაოდენობა ადგილზე და ელექტრონულად</w:t>
      </w:r>
      <w:r w:rsidRPr="000A17E9">
        <w:rPr>
          <w:rFonts w:ascii="Sylfaen" w:eastAsia="Sylfaen" w:hAnsi="Sylfaen"/>
          <w:color w:val="000000"/>
          <w:lang w:val="ka-GE"/>
        </w:rPr>
        <w:t>.</w:t>
      </w:r>
    </w:p>
    <w:p w:rsidR="00E07FE0" w:rsidRPr="000A17E9" w:rsidRDefault="00E07FE0" w:rsidP="00CE38B9">
      <w:pPr>
        <w:pStyle w:val="Normal0"/>
        <w:jc w:val="both"/>
        <w:rPr>
          <w:rFonts w:ascii="Sylfaen" w:eastAsia="Sylfaen" w:hAnsi="Sylfaen"/>
          <w:sz w:val="22"/>
          <w:szCs w:val="22"/>
          <w:lang w:val="ka-GE"/>
        </w:rPr>
      </w:pPr>
      <w:r w:rsidRPr="000A17E9">
        <w:rPr>
          <w:rFonts w:ascii="Sylfaen" w:eastAsia="Sylfaen" w:hAnsi="Sylfaen" w:cstheme="minorBidi"/>
          <w:sz w:val="22"/>
          <w:szCs w:val="22"/>
        </w:rPr>
        <w:t>მიღწეული საბოლოო შედეგის შეფასების ინდიკატორი</w:t>
      </w:r>
      <w:r w:rsidRPr="000A17E9">
        <w:rPr>
          <w:rFonts w:ascii="Sylfaen" w:hAnsi="Sylfaen" w:cs="Sylfaen"/>
          <w:sz w:val="22"/>
          <w:szCs w:val="22"/>
        </w:rPr>
        <w:t xml:space="preserve"> - </w:t>
      </w:r>
      <w:r w:rsidRPr="000A17E9">
        <w:rPr>
          <w:rFonts w:ascii="Sylfaen" w:eastAsia="Sylfaen" w:hAnsi="Sylfaen" w:cs="Sylfaen"/>
          <w:sz w:val="22"/>
          <w:szCs w:val="22"/>
          <w:lang w:val="ka-GE"/>
        </w:rPr>
        <w:t>ბიბლიოთეკაში უზრუნველყოფილია ინტერნეტზე თავისუფალი ხელმისაწვდომობა. გაზრდილი მკითხველთა რაოდენობა.</w:t>
      </w:r>
    </w:p>
    <w:p w:rsidR="00E07FE0" w:rsidRPr="000A17E9" w:rsidRDefault="00E07FE0" w:rsidP="00CE38B9">
      <w:pPr>
        <w:spacing w:after="0" w:line="240" w:lineRule="auto"/>
        <w:jc w:val="both"/>
        <w:rPr>
          <w:rFonts w:ascii="Sylfaen" w:eastAsia="Times New Roman" w:hAnsi="Sylfaen" w:cs="Calibri"/>
        </w:rPr>
      </w:pPr>
    </w:p>
    <w:p w:rsidR="00653F0D" w:rsidRPr="000A17E9" w:rsidRDefault="00653F0D" w:rsidP="00CE38B9">
      <w:pPr>
        <w:pStyle w:val="Heading2"/>
        <w:shd w:val="clear" w:color="auto" w:fill="FFFFFF" w:themeFill="background1"/>
        <w:spacing w:line="240" w:lineRule="auto"/>
        <w:jc w:val="both"/>
        <w:rPr>
          <w:rFonts w:ascii="Sylfaen" w:eastAsia="Calibri" w:hAnsi="Sylfaen" w:cs="Calibri"/>
          <w:color w:val="2E74B5"/>
          <w:sz w:val="22"/>
          <w:szCs w:val="22"/>
        </w:rPr>
      </w:pPr>
      <w:r w:rsidRPr="000A17E9">
        <w:rPr>
          <w:rFonts w:ascii="Sylfaen" w:eastAsia="Calibri" w:hAnsi="Sylfaen" w:cs="Calibri"/>
          <w:color w:val="2E74B5"/>
          <w:sz w:val="22"/>
          <w:szCs w:val="22"/>
        </w:rPr>
        <w:t>4.11 პროფესიული განათლება I (KfW) (პროგრამული კოდი 32 14)</w:t>
      </w:r>
    </w:p>
    <w:p w:rsidR="00653F0D" w:rsidRPr="000A17E9" w:rsidRDefault="00653F0D" w:rsidP="00CE38B9">
      <w:pPr>
        <w:pBdr>
          <w:top w:val="nil"/>
          <w:left w:val="nil"/>
          <w:bottom w:val="nil"/>
          <w:right w:val="nil"/>
          <w:between w:val="nil"/>
        </w:pBdr>
        <w:spacing w:line="240" w:lineRule="auto"/>
        <w:jc w:val="both"/>
        <w:rPr>
          <w:rFonts w:ascii="Sylfaen" w:eastAsia="Calibri" w:hAnsi="Sylfaen" w:cs="Calibri"/>
        </w:rPr>
      </w:pPr>
    </w:p>
    <w:p w:rsidR="00653F0D" w:rsidRPr="000A17E9" w:rsidRDefault="00653F0D" w:rsidP="00CE38B9">
      <w:pPr>
        <w:spacing w:line="240" w:lineRule="auto"/>
        <w:ind w:left="270" w:hanging="270"/>
        <w:jc w:val="both"/>
        <w:rPr>
          <w:rFonts w:ascii="Sylfaen" w:eastAsia="Calibri" w:hAnsi="Sylfaen" w:cs="Calibri"/>
        </w:rPr>
      </w:pPr>
      <w:r w:rsidRPr="000A17E9">
        <w:rPr>
          <w:rFonts w:ascii="Sylfaen" w:eastAsia="Calibri" w:hAnsi="Sylfaen" w:cs="Calibri"/>
        </w:rPr>
        <w:t>პროგრამის განმახორციელებელი:</w:t>
      </w:r>
    </w:p>
    <w:p w:rsidR="00653F0D" w:rsidRPr="000A17E9" w:rsidRDefault="00653F0D" w:rsidP="00CE38B9">
      <w:pPr>
        <w:pStyle w:val="ListParagraph"/>
        <w:numPr>
          <w:ilvl w:val="0"/>
          <w:numId w:val="18"/>
        </w:numPr>
        <w:spacing w:after="0" w:line="240" w:lineRule="auto"/>
        <w:ind w:left="567" w:right="0" w:hanging="284"/>
        <w:jc w:val="left"/>
        <w:rPr>
          <w:rFonts w:eastAsia="Calibri" w:cs="Calibri"/>
          <w:lang w:val="ka-GE"/>
        </w:rPr>
      </w:pPr>
      <w:r w:rsidRPr="000A17E9">
        <w:rPr>
          <w:rFonts w:eastAsia="Calibri" w:cs="Calibri"/>
          <w:lang w:val="ka-GE"/>
        </w:rPr>
        <w:t>სსიპ - საგანმანათლებლო და სამეცნიერო ინფრასტრუქტურის განვითარების სააგენტო</w:t>
      </w:r>
    </w:p>
    <w:p w:rsidR="00653F0D" w:rsidRPr="000A17E9" w:rsidRDefault="00653F0D" w:rsidP="00CE38B9">
      <w:pPr>
        <w:pBdr>
          <w:top w:val="nil"/>
          <w:left w:val="nil"/>
          <w:bottom w:val="nil"/>
          <w:right w:val="nil"/>
          <w:between w:val="nil"/>
        </w:pBdr>
        <w:spacing w:line="240" w:lineRule="auto"/>
        <w:jc w:val="both"/>
        <w:rPr>
          <w:rFonts w:ascii="Sylfaen" w:eastAsia="Calibri" w:hAnsi="Sylfaen" w:cs="Calibri"/>
        </w:rPr>
      </w:pPr>
    </w:p>
    <w:p w:rsidR="00653F0D" w:rsidRPr="000A17E9" w:rsidRDefault="00653F0D"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lang w:val="ka-GE"/>
        </w:rPr>
        <w:t>საბოლოო</w:t>
      </w:r>
      <w:r w:rsidRPr="000A17E9">
        <w:rPr>
          <w:rFonts w:ascii="Sylfaen" w:hAnsi="Sylfaen"/>
        </w:rPr>
        <w:t xml:space="preserve"> </w:t>
      </w:r>
      <w:r w:rsidRPr="000A17E9">
        <w:rPr>
          <w:rFonts w:ascii="Sylfaen" w:hAnsi="Sylfaen" w:cs="Sylfaen"/>
        </w:rPr>
        <w:t>შედეგები</w:t>
      </w:r>
    </w:p>
    <w:p w:rsidR="00653F0D" w:rsidRPr="000A17E9" w:rsidRDefault="00653F0D" w:rsidP="0002368F">
      <w:pPr>
        <w:pStyle w:val="ListParagraph"/>
        <w:numPr>
          <w:ilvl w:val="0"/>
          <w:numId w:val="115"/>
        </w:numPr>
        <w:shd w:val="clear" w:color="auto" w:fill="FFFFFF" w:themeFill="background1"/>
        <w:spacing w:before="100" w:beforeAutospacing="1" w:after="100" w:afterAutospacing="1" w:line="240" w:lineRule="auto"/>
        <w:ind w:left="426" w:right="0" w:hanging="426"/>
      </w:pPr>
      <w:r w:rsidRPr="000A17E9">
        <w:t>შენობები აშენებულია და შესაბამისი ღჭურვილობით უზრუნველყოფილია;</w:t>
      </w:r>
    </w:p>
    <w:p w:rsidR="00653F0D" w:rsidRPr="000A17E9" w:rsidRDefault="00653F0D" w:rsidP="0002368F">
      <w:pPr>
        <w:pStyle w:val="ListParagraph"/>
        <w:numPr>
          <w:ilvl w:val="0"/>
          <w:numId w:val="115"/>
        </w:numPr>
        <w:shd w:val="clear" w:color="auto" w:fill="FFFFFF" w:themeFill="background1"/>
        <w:spacing w:before="100" w:beforeAutospacing="1" w:after="100" w:afterAutospacing="1" w:line="240" w:lineRule="auto"/>
        <w:ind w:left="426" w:right="0" w:hanging="426"/>
      </w:pPr>
      <w:r w:rsidRPr="000A17E9">
        <w:t>სწავლებისა და ადმინისტრირების რესურსი გაუმჯობესებულია;</w:t>
      </w:r>
    </w:p>
    <w:p w:rsidR="00653F0D" w:rsidRPr="000A17E9" w:rsidRDefault="00653F0D" w:rsidP="0002368F">
      <w:pPr>
        <w:pStyle w:val="ListParagraph"/>
        <w:numPr>
          <w:ilvl w:val="0"/>
          <w:numId w:val="115"/>
        </w:numPr>
        <w:shd w:val="clear" w:color="auto" w:fill="FFFFFF" w:themeFill="background1"/>
        <w:spacing w:before="100" w:beforeAutospacing="1" w:after="100" w:afterAutospacing="1" w:line="240" w:lineRule="auto"/>
        <w:ind w:left="426" w:right="0" w:hanging="426"/>
      </w:pPr>
      <w:r w:rsidRPr="000A17E9">
        <w:t>ე. წ ჰაბ-სერვისი უზრუნველოფილია;</w:t>
      </w:r>
    </w:p>
    <w:p w:rsidR="00653F0D" w:rsidRPr="000A17E9" w:rsidRDefault="00653F0D" w:rsidP="0002368F">
      <w:pPr>
        <w:pStyle w:val="ListParagraph"/>
        <w:numPr>
          <w:ilvl w:val="0"/>
          <w:numId w:val="115"/>
        </w:numPr>
        <w:shd w:val="clear" w:color="auto" w:fill="FFFFFF" w:themeFill="background1"/>
        <w:spacing w:before="100" w:beforeAutospacing="1" w:after="100" w:afterAutospacing="1" w:line="240" w:lineRule="auto"/>
        <w:ind w:left="426" w:right="0" w:hanging="426"/>
      </w:pPr>
      <w:r w:rsidRPr="000A17E9">
        <w:t>კოლეჯებთან და კერძო სექტორთან თანამშრომლობა დამყარებულია</w:t>
      </w:r>
    </w:p>
    <w:p w:rsidR="00653F0D" w:rsidRPr="000A17E9" w:rsidRDefault="00653F0D" w:rsidP="00CE38B9">
      <w:pPr>
        <w:spacing w:before="100" w:beforeAutospacing="1" w:after="100" w:afterAutospacing="1"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lang w:val="ka-GE"/>
        </w:rPr>
        <w:t>საბოლოო</w:t>
      </w:r>
      <w:r w:rsidRPr="000A17E9">
        <w:rPr>
          <w:rFonts w:ascii="Sylfaen" w:hAnsi="Sylfaen"/>
        </w:rPr>
        <w:t xml:space="preserve"> </w:t>
      </w:r>
      <w:r w:rsidRPr="000A17E9">
        <w:rPr>
          <w:rFonts w:ascii="Sylfaen" w:hAnsi="Sylfaen" w:cs="Sylfaen"/>
        </w:rPr>
        <w:t>შედეგები</w:t>
      </w:r>
    </w:p>
    <w:p w:rsidR="00653F0D" w:rsidRPr="000A17E9" w:rsidRDefault="00653F0D" w:rsidP="00CE38B9">
      <w:pPr>
        <w:spacing w:before="100" w:beforeAutospacing="1" w:after="100" w:afterAutospacing="1" w:line="240" w:lineRule="auto"/>
        <w:jc w:val="both"/>
        <w:rPr>
          <w:rFonts w:ascii="Sylfaen" w:eastAsia="Sylfaen" w:hAnsi="Sylfaen"/>
          <w:lang w:val="ka-GE"/>
        </w:rPr>
      </w:pPr>
      <w:r w:rsidRPr="000A17E9">
        <w:rPr>
          <w:rFonts w:ascii="Sylfaen" w:eastAsia="Sylfaen" w:hAnsi="Sylfaen"/>
        </w:rPr>
        <w:t>საკონსულტაციო კომპანიასთან გაფორმებულია ხელშეკრულება</w:t>
      </w:r>
      <w:r w:rsidRPr="000A17E9">
        <w:rPr>
          <w:rFonts w:ascii="Sylfaen" w:eastAsia="Sylfaen" w:hAnsi="Sylfaen"/>
          <w:lang w:val="ka-GE"/>
        </w:rPr>
        <w:t>.</w:t>
      </w:r>
    </w:p>
    <w:p w:rsidR="00653F0D" w:rsidRPr="000A17E9" w:rsidRDefault="00653F0D" w:rsidP="00CE38B9">
      <w:pPr>
        <w:pStyle w:val="Normal0"/>
        <w:jc w:val="both"/>
        <w:rPr>
          <w:rFonts w:ascii="Sylfaen" w:hAnsi="Sylfaen" w:cstheme="majorHAnsi"/>
          <w:sz w:val="22"/>
          <w:szCs w:val="22"/>
          <w:lang w:val="ka-GE"/>
        </w:rPr>
      </w:pPr>
      <w:r w:rsidRPr="000A17E9">
        <w:rPr>
          <w:rFonts w:ascii="Sylfaen" w:eastAsia="Sylfaen" w:hAnsi="Sylfaen"/>
          <w:sz w:val="22"/>
          <w:szCs w:val="22"/>
          <w:lang w:val="ka-GE"/>
        </w:rPr>
        <w:t xml:space="preserve">შენიშვნა: </w:t>
      </w:r>
      <w:r w:rsidRPr="000A17E9">
        <w:rPr>
          <w:rFonts w:ascii="Sylfaen" w:eastAsia="Sylfaen" w:hAnsi="Sylfaen" w:cstheme="majorHAnsi"/>
          <w:sz w:val="22"/>
          <w:szCs w:val="22"/>
          <w:lang w:val="ka-GE"/>
        </w:rPr>
        <w:t xml:space="preserve">დაგეგმილი შედეგები მიიღწევა </w:t>
      </w:r>
      <w:r w:rsidRPr="000A17E9">
        <w:rPr>
          <w:rFonts w:ascii="Sylfaen" w:hAnsi="Sylfaen" w:cstheme="majorHAnsi"/>
          <w:sz w:val="22"/>
          <w:szCs w:val="22"/>
          <w:lang w:val="ka-GE"/>
        </w:rPr>
        <w:t>საშუალოვადიან პერიოდში.</w:t>
      </w:r>
    </w:p>
    <w:p w:rsidR="00653F0D" w:rsidRPr="000A17E9" w:rsidRDefault="00653F0D"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lang w:val="ka-GE"/>
        </w:rPr>
        <w:t>საბოლოო</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653F0D" w:rsidRPr="000A17E9" w:rsidRDefault="00653F0D" w:rsidP="00CE38B9">
      <w:pPr>
        <w:spacing w:before="100" w:beforeAutospacing="1" w:after="100" w:afterAutospacing="1" w:line="240" w:lineRule="auto"/>
        <w:jc w:val="both"/>
        <w:rPr>
          <w:rFonts w:ascii="Sylfaen" w:hAnsi="Sylfaen" w:cs="Sylfaen"/>
        </w:rPr>
      </w:pPr>
      <w:r w:rsidRPr="000A17E9">
        <w:rPr>
          <w:rFonts w:ascii="Sylfaen" w:hAnsi="Sylfaen" w:cs="Sylfaen"/>
          <w:lang w:val="ka-GE"/>
        </w:rPr>
        <w:t xml:space="preserve">1.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653F0D" w:rsidRPr="000A17E9" w:rsidRDefault="00653F0D"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განხორციელდება საკონსულტაციო მომსახურების სატედნერო პროცედურები, გაფორმდება ხელშეკრულება შერჩეულ საკონსულტაციო კომპანიასთან და მომზადდება საპროექტო-სახარჟთაღრიცხვო დოკუმენტაცია პროფესიული განათლების ცენტრის მშენებლობის და აღჭურვილობის შესყიდვის მიზნით; </w:t>
      </w:r>
    </w:p>
    <w:p w:rsidR="00653F0D" w:rsidRPr="000A17E9" w:rsidRDefault="00653F0D" w:rsidP="00CE38B9">
      <w:pPr>
        <w:spacing w:before="100" w:beforeAutospacing="1" w:after="100" w:afterAutospacing="1"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653F0D" w:rsidRPr="000A17E9" w:rsidRDefault="00653F0D"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დასრულდება საპროექტო სახარჯთაღრიცხვო დოკუმენტაციის მომზადება, გამოცხადდება სატენდერო პროცედურები სამშენებლო სამუშაოების შესყიდვის მიზნით; </w:t>
      </w:r>
    </w:p>
    <w:p w:rsidR="00653F0D" w:rsidRPr="000A17E9" w:rsidRDefault="00653F0D"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653F0D" w:rsidRPr="000A17E9" w:rsidRDefault="00653F0D" w:rsidP="00CE38B9">
      <w:pPr>
        <w:spacing w:before="100" w:beforeAutospacing="1" w:after="100" w:afterAutospacing="1" w:line="240" w:lineRule="auto"/>
        <w:jc w:val="both"/>
        <w:rPr>
          <w:rFonts w:ascii="Sylfaen" w:hAnsi="Sylfaen" w:cs="Calibri"/>
          <w:lang w:val="ka-GE"/>
        </w:rPr>
      </w:pPr>
      <w:r w:rsidRPr="000A17E9">
        <w:rPr>
          <w:rFonts w:ascii="Sylfaen" w:hAnsi="Sylfaen" w:cs="Calibri"/>
          <w:lang w:val="ka-GE"/>
        </w:rPr>
        <w:t xml:space="preserve">საკონსულტაციო მომსახურების შესყიდვისთვის მიზნით გამარჯვებულ კონტრაქტორთან გაფორმდა ხელშეკრულება. </w:t>
      </w:r>
    </w:p>
    <w:p w:rsidR="00653F0D" w:rsidRPr="000A17E9" w:rsidRDefault="00653F0D" w:rsidP="00CE38B9">
      <w:pPr>
        <w:autoSpaceDE w:val="0"/>
        <w:autoSpaceDN w:val="0"/>
        <w:adjustRightInd w:val="0"/>
        <w:spacing w:line="240" w:lineRule="auto"/>
        <w:rPr>
          <w:rFonts w:ascii="Sylfaen" w:hAnsi="Sylfaen" w:cs="Sylfaen,Bold"/>
          <w:lang w:val="ka-GE"/>
        </w:rPr>
      </w:pPr>
      <w:r w:rsidRPr="000A17E9">
        <w:rPr>
          <w:rFonts w:ascii="Sylfaen" w:hAnsi="Sylfaen" w:cs="Sylfaen,Bold"/>
          <w:lang w:val="ka-GE"/>
        </w:rPr>
        <w:t xml:space="preserve">შენიშვნა: </w:t>
      </w:r>
      <w:r w:rsidRPr="000A17E9">
        <w:rPr>
          <w:rFonts w:ascii="Sylfaen" w:hAnsi="Sylfaen" w:cs="Sylfaen,Bold"/>
        </w:rPr>
        <w:t xml:space="preserve"> </w:t>
      </w:r>
      <w:r w:rsidRPr="000A17E9">
        <w:rPr>
          <w:rFonts w:ascii="Sylfaen" w:hAnsi="Sylfaen" w:cs="Sylfaen,Bold"/>
          <w:lang w:val="ka-GE"/>
        </w:rPr>
        <w:t>მიზნობრივი მაჩვენებელი ასახავს  საშუალოვადიან პერიოდს, ხოლო მიღწეული საბოლოო შედეგები  საანგარიშო პერიოდს.</w:t>
      </w:r>
    </w:p>
    <w:p w:rsidR="00A14709" w:rsidRPr="000A17E9" w:rsidRDefault="00A14709" w:rsidP="00A14709">
      <w:pPr>
        <w:pStyle w:val="abzacixml"/>
        <w:ind w:firstLine="0"/>
      </w:pPr>
    </w:p>
    <w:p w:rsidR="00A14709" w:rsidRPr="000A17E9" w:rsidRDefault="00A14709" w:rsidP="00A14709">
      <w:pPr>
        <w:pStyle w:val="Heading2"/>
        <w:shd w:val="clear" w:color="auto" w:fill="FFFFFF" w:themeFill="background1"/>
        <w:spacing w:line="240" w:lineRule="auto"/>
        <w:jc w:val="both"/>
        <w:rPr>
          <w:rFonts w:ascii="Sylfaen" w:eastAsia="Calibri" w:hAnsi="Sylfaen" w:cs="Calibri"/>
          <w:color w:val="2E74B5"/>
          <w:sz w:val="22"/>
          <w:szCs w:val="22"/>
        </w:rPr>
      </w:pPr>
      <w:r w:rsidRPr="000A17E9">
        <w:rPr>
          <w:rFonts w:ascii="Sylfaen" w:eastAsia="Calibri" w:hAnsi="Sylfaen" w:cs="Calibri"/>
          <w:color w:val="2E74B5"/>
          <w:sz w:val="22"/>
          <w:szCs w:val="22"/>
        </w:rPr>
        <w:t>4.12 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(პროგრამული კოდი 30 04)</w:t>
      </w:r>
    </w:p>
    <w:p w:rsidR="00A14709" w:rsidRPr="000A17E9" w:rsidRDefault="00A14709" w:rsidP="00A14709">
      <w:pPr>
        <w:tabs>
          <w:tab w:val="left" w:pos="0"/>
        </w:tabs>
        <w:spacing w:line="240" w:lineRule="auto"/>
        <w:contextualSpacing/>
        <w:jc w:val="both"/>
        <w:rPr>
          <w:rFonts w:ascii="Sylfaen" w:hAnsi="Sylfaen" w:cs="Sylfaen"/>
          <w:highlight w:val="yellow"/>
          <w:lang w:val="ka-GE"/>
        </w:rPr>
      </w:pPr>
    </w:p>
    <w:p w:rsidR="00A14709" w:rsidRPr="000A17E9" w:rsidRDefault="00A14709" w:rsidP="00A14709">
      <w:pPr>
        <w:tabs>
          <w:tab w:val="left" w:pos="0"/>
        </w:tabs>
        <w:spacing w:line="240" w:lineRule="auto"/>
        <w:contextualSpacing/>
        <w:jc w:val="both"/>
        <w:rPr>
          <w:rFonts w:ascii="Sylfaen" w:hAnsi="Sylfaen" w:cs="Sylfaen"/>
          <w:lang w:val="ka-GE"/>
        </w:rPr>
      </w:pPr>
      <w:r w:rsidRPr="000A17E9">
        <w:rPr>
          <w:rFonts w:ascii="Sylfaen" w:hAnsi="Sylfaen" w:cs="Sylfaen"/>
          <w:lang w:val="ka-GE"/>
        </w:rPr>
        <w:t xml:space="preserve">პროგრამის განმახორციელებელი: </w:t>
      </w:r>
    </w:p>
    <w:p w:rsidR="00A14709" w:rsidRPr="000A17E9" w:rsidRDefault="00A14709" w:rsidP="00A14709">
      <w:pPr>
        <w:numPr>
          <w:ilvl w:val="0"/>
          <w:numId w:val="162"/>
        </w:numPr>
        <w:tabs>
          <w:tab w:val="left" w:pos="0"/>
        </w:tabs>
        <w:spacing w:after="0" w:line="240" w:lineRule="auto"/>
        <w:contextualSpacing/>
        <w:jc w:val="both"/>
        <w:rPr>
          <w:rFonts w:ascii="Sylfaen" w:hAnsi="Sylfaen" w:cs="Sylfaen"/>
          <w:lang w:val="ka-GE"/>
        </w:rPr>
      </w:pPr>
      <w:r w:rsidRPr="000A17E9">
        <w:rPr>
          <w:rFonts w:ascii="Sylfaen" w:hAnsi="Sylfaen" w:cs="Sylfaen"/>
          <w:lang w:val="ka-GE"/>
        </w:rPr>
        <w:t>სსიპ - საქართველოს შინაგან საქმეთა სამინისტროს აკადემია</w:t>
      </w:r>
    </w:p>
    <w:p w:rsidR="00A14709" w:rsidRPr="000A17E9" w:rsidRDefault="00A14709" w:rsidP="00A14709">
      <w:pPr>
        <w:tabs>
          <w:tab w:val="left" w:pos="0"/>
        </w:tabs>
        <w:spacing w:line="240" w:lineRule="auto"/>
        <w:ind w:left="1080"/>
        <w:contextualSpacing/>
        <w:jc w:val="both"/>
        <w:rPr>
          <w:rFonts w:ascii="Sylfaen" w:hAnsi="Sylfaen" w:cs="Sylfaen"/>
          <w:color w:val="000000"/>
          <w:lang w:val="ka-GE"/>
        </w:rPr>
      </w:pPr>
    </w:p>
    <w:p w:rsidR="00A14709" w:rsidRPr="000A17E9" w:rsidRDefault="00A14709" w:rsidP="00A14709">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   დაგეგმილი საბოლოო შედეგები</w:t>
      </w:r>
    </w:p>
    <w:p w:rsidR="00A14709" w:rsidRPr="000A17E9" w:rsidRDefault="00A14709" w:rsidP="00A14709">
      <w:pPr>
        <w:pStyle w:val="ListParagraph"/>
        <w:numPr>
          <w:ilvl w:val="0"/>
          <w:numId w:val="163"/>
        </w:numPr>
        <w:tabs>
          <w:tab w:val="left" w:pos="990"/>
        </w:tabs>
        <w:autoSpaceDE w:val="0"/>
        <w:autoSpaceDN w:val="0"/>
        <w:adjustRightInd w:val="0"/>
        <w:spacing w:after="200" w:line="240" w:lineRule="auto"/>
        <w:ind w:right="0"/>
        <w:rPr>
          <w:lang w:val="ka-GE"/>
        </w:rPr>
      </w:pPr>
      <w:r w:rsidRPr="000A17E9">
        <w:rPr>
          <w:lang w:val="ka-GE"/>
        </w:rPr>
        <w:t xml:space="preserve">სსიპ – საქართველოს შინაგან საქმეთა სამინისტროს აკადემიის ეფექტიანი ფუნქციონირება;  </w:t>
      </w:r>
    </w:p>
    <w:p w:rsidR="00A14709" w:rsidRPr="000A17E9" w:rsidRDefault="00A14709" w:rsidP="00A14709">
      <w:pPr>
        <w:pStyle w:val="chveulebrivi"/>
        <w:numPr>
          <w:ilvl w:val="0"/>
          <w:numId w:val="163"/>
        </w:numPr>
        <w:tabs>
          <w:tab w:val="left" w:pos="990"/>
        </w:tabs>
        <w:rPr>
          <w:rFonts w:ascii="Sylfaen" w:hAnsi="Sylfaen" w:cs="Sylfaen"/>
          <w:sz w:val="22"/>
          <w:szCs w:val="22"/>
          <w:lang w:val="ka-GE"/>
        </w:rPr>
      </w:pPr>
      <w:r w:rsidRPr="000A17E9">
        <w:rPr>
          <w:rFonts w:ascii="Sylfaen" w:hAnsi="Sylfaen" w:cs="Sylfaen"/>
          <w:sz w:val="22"/>
          <w:szCs w:val="22"/>
          <w:lang w:val="ka-GE"/>
        </w:rPr>
        <w:t>სამინისტროსთვის მომზადებული და გადამზადებული პროფესიონალი კადრები;</w:t>
      </w:r>
    </w:p>
    <w:p w:rsidR="00A14709" w:rsidRPr="000A17E9" w:rsidRDefault="00A14709" w:rsidP="00A14709">
      <w:pPr>
        <w:pStyle w:val="chveulebrivi"/>
        <w:numPr>
          <w:ilvl w:val="0"/>
          <w:numId w:val="163"/>
        </w:numPr>
        <w:tabs>
          <w:tab w:val="left" w:pos="990"/>
        </w:tabs>
        <w:rPr>
          <w:rFonts w:ascii="Sylfaen" w:hAnsi="Sylfaen" w:cs="Sylfaen"/>
          <w:sz w:val="22"/>
          <w:szCs w:val="22"/>
          <w:lang w:val="ka-GE"/>
        </w:rPr>
      </w:pPr>
      <w:r w:rsidRPr="000A17E9">
        <w:rPr>
          <w:rFonts w:ascii="Sylfaen" w:hAnsi="Sylfaen" w:cs="Sylfaen"/>
          <w:sz w:val="22"/>
          <w:szCs w:val="22"/>
          <w:lang w:val="ka-GE"/>
        </w:rPr>
        <w:t>განახლებული სასწავლო პროგრამები;</w:t>
      </w:r>
    </w:p>
    <w:p w:rsidR="00A14709" w:rsidRPr="000A17E9" w:rsidRDefault="00A14709" w:rsidP="00A14709">
      <w:pPr>
        <w:pStyle w:val="chveulebrivi"/>
        <w:numPr>
          <w:ilvl w:val="0"/>
          <w:numId w:val="163"/>
        </w:numPr>
        <w:tabs>
          <w:tab w:val="left" w:pos="990"/>
        </w:tabs>
        <w:rPr>
          <w:rFonts w:ascii="Sylfaen" w:hAnsi="Sylfaen" w:cs="Sylfaen"/>
          <w:sz w:val="22"/>
          <w:szCs w:val="22"/>
          <w:lang w:val="ka-GE"/>
        </w:rPr>
      </w:pPr>
      <w:r w:rsidRPr="000A17E9">
        <w:rPr>
          <w:rFonts w:ascii="Sylfaen" w:hAnsi="Sylfaen" w:cs="Sylfaen"/>
          <w:sz w:val="22"/>
          <w:szCs w:val="22"/>
          <w:lang w:val="ka-GE"/>
        </w:rPr>
        <w:t>ეფექტიანი ხარისხის კონტროლის მექანიზმი;</w:t>
      </w:r>
    </w:p>
    <w:p w:rsidR="00A14709" w:rsidRPr="000A17E9" w:rsidRDefault="00A14709" w:rsidP="00A14709">
      <w:pPr>
        <w:pStyle w:val="chveulebrivi"/>
        <w:numPr>
          <w:ilvl w:val="0"/>
          <w:numId w:val="163"/>
        </w:numPr>
        <w:tabs>
          <w:tab w:val="left" w:pos="990"/>
        </w:tabs>
        <w:rPr>
          <w:rFonts w:ascii="Sylfaen" w:hAnsi="Sylfaen" w:cs="Sylfaen"/>
          <w:sz w:val="22"/>
          <w:szCs w:val="22"/>
          <w:lang w:val="ka-GE"/>
        </w:rPr>
      </w:pPr>
      <w:r w:rsidRPr="000A17E9">
        <w:rPr>
          <w:rFonts w:ascii="Sylfaen" w:hAnsi="Sylfaen" w:cs="Sylfaen"/>
          <w:sz w:val="22"/>
          <w:szCs w:val="22"/>
          <w:lang w:val="ka-GE"/>
        </w:rPr>
        <w:t>რეაბილიტირებული ინფრასტრუქტურა;</w:t>
      </w:r>
    </w:p>
    <w:p w:rsidR="00A14709" w:rsidRPr="000A17E9" w:rsidRDefault="00A14709" w:rsidP="00A14709">
      <w:pPr>
        <w:pStyle w:val="chveulebrivi"/>
        <w:numPr>
          <w:ilvl w:val="0"/>
          <w:numId w:val="163"/>
        </w:numPr>
        <w:tabs>
          <w:tab w:val="left" w:pos="990"/>
        </w:tabs>
        <w:rPr>
          <w:rFonts w:ascii="Sylfaen" w:hAnsi="Sylfaen" w:cs="Sylfaen"/>
          <w:sz w:val="22"/>
          <w:szCs w:val="22"/>
          <w:lang w:val="ka-GE"/>
        </w:rPr>
      </w:pPr>
      <w:r w:rsidRPr="000A17E9">
        <w:rPr>
          <w:rFonts w:ascii="Sylfaen" w:hAnsi="Sylfaen" w:cs="Sylfaen"/>
          <w:sz w:val="22"/>
          <w:szCs w:val="22"/>
          <w:lang w:val="ka-GE"/>
        </w:rPr>
        <w:t>სამოქალაქო უსაფრთხოების საკითხებში მომზადებული და გადამზადებული  პროფესიონალი კადრები.</w:t>
      </w:r>
    </w:p>
    <w:p w:rsidR="00A14709" w:rsidRPr="000A17E9" w:rsidRDefault="00A14709" w:rsidP="00A14709">
      <w:pPr>
        <w:tabs>
          <w:tab w:val="left" w:pos="900"/>
        </w:tabs>
        <w:spacing w:line="240" w:lineRule="auto"/>
        <w:ind w:left="720"/>
        <w:jc w:val="both"/>
        <w:rPr>
          <w:rFonts w:ascii="Sylfaen" w:hAnsi="Sylfaen"/>
          <w:lang w:val="ka-GE"/>
        </w:rPr>
      </w:pPr>
    </w:p>
    <w:p w:rsidR="00A14709" w:rsidRPr="000A17E9" w:rsidRDefault="00A14709" w:rsidP="00A14709">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    მიღწეული საბოლოო შედეგები</w:t>
      </w:r>
    </w:p>
    <w:p w:rsidR="00A14709" w:rsidRPr="000A17E9" w:rsidRDefault="00A14709" w:rsidP="00A14709">
      <w:pPr>
        <w:pStyle w:val="chveulebrivi"/>
        <w:numPr>
          <w:ilvl w:val="0"/>
          <w:numId w:val="161"/>
        </w:numPr>
        <w:tabs>
          <w:tab w:val="left" w:pos="990"/>
        </w:tabs>
        <w:ind w:left="0" w:firstLine="720"/>
        <w:rPr>
          <w:rFonts w:ascii="Sylfaen" w:hAnsi="Sylfaen" w:cs="Sylfaen"/>
          <w:sz w:val="22"/>
          <w:szCs w:val="22"/>
          <w:lang w:val="ka-GE"/>
        </w:rPr>
      </w:pPr>
      <w:r w:rsidRPr="000A17E9">
        <w:rPr>
          <w:rFonts w:ascii="Sylfaen" w:hAnsi="Sylfaen" w:cs="Sylfaen"/>
          <w:sz w:val="22"/>
          <w:szCs w:val="22"/>
          <w:lang w:val="ka-GE"/>
        </w:rPr>
        <w:t xml:space="preserve"> შემუშავებული და განახლებულია </w:t>
      </w:r>
      <w:r w:rsidRPr="000A17E9">
        <w:rPr>
          <w:rFonts w:ascii="Sylfaen" w:eastAsia="Sylfaen" w:hAnsi="Sylfaen"/>
          <w:color w:val="000000"/>
          <w:sz w:val="22"/>
          <w:szCs w:val="22"/>
        </w:rPr>
        <w:t xml:space="preserve">34 პროგრამა, კურსი და ტრეინინგი.  </w:t>
      </w:r>
    </w:p>
    <w:p w:rsidR="00A14709" w:rsidRPr="000A17E9" w:rsidRDefault="00A14709" w:rsidP="00A14709">
      <w:pPr>
        <w:pStyle w:val="NormalWeb"/>
        <w:numPr>
          <w:ilvl w:val="0"/>
          <w:numId w:val="161"/>
        </w:numPr>
        <w:jc w:val="both"/>
        <w:rPr>
          <w:rFonts w:ascii="Sylfaen" w:eastAsia="Sylfaen" w:hAnsi="Sylfaen"/>
          <w:color w:val="000000"/>
          <w:sz w:val="22"/>
          <w:szCs w:val="22"/>
        </w:rPr>
      </w:pPr>
      <w:r w:rsidRPr="000A17E9">
        <w:rPr>
          <w:rFonts w:ascii="Sylfaen" w:eastAsia="Sylfaen" w:hAnsi="Sylfaen"/>
          <w:color w:val="000000"/>
          <w:sz w:val="22"/>
          <w:szCs w:val="22"/>
        </w:rPr>
        <w:t xml:space="preserve">საანგარიშო პერიოდში შინაგან საქმეთა სამინისტროს  თანამშრომლებმა გაიარეს შესაბამისი გადამზადება /მომზადების კურსები და პროგრამები </w:t>
      </w:r>
      <w:r w:rsidRPr="000A17E9">
        <w:rPr>
          <w:rFonts w:ascii="Sylfaen" w:eastAsia="Sylfaen" w:hAnsi="Sylfaen"/>
          <w:color w:val="000000"/>
          <w:sz w:val="22"/>
          <w:szCs w:val="22"/>
          <w:lang w:val="ka-GE"/>
        </w:rPr>
        <w:t>(</w:t>
      </w:r>
      <w:r w:rsidRPr="000A17E9">
        <w:rPr>
          <w:rFonts w:ascii="Sylfaen" w:eastAsia="Sylfaen" w:hAnsi="Sylfaen"/>
          <w:color w:val="000000"/>
          <w:sz w:val="22"/>
          <w:szCs w:val="22"/>
        </w:rPr>
        <w:t xml:space="preserve">ტესტირება </w:t>
      </w:r>
      <w:r w:rsidRPr="000A17E9">
        <w:rPr>
          <w:rFonts w:ascii="Sylfaen" w:eastAsia="Sylfaen" w:hAnsi="Sylfaen"/>
          <w:color w:val="000000"/>
          <w:sz w:val="22"/>
          <w:szCs w:val="22"/>
          <w:lang w:val="ka-GE"/>
        </w:rPr>
        <w:t>ჩაუტარდა 1 865 პირს, საიდანაც ტესტირება წარმატებით გაიარა</w:t>
      </w:r>
      <w:r w:rsidRPr="000A17E9">
        <w:rPr>
          <w:rFonts w:ascii="Sylfaen" w:eastAsia="Sylfaen" w:hAnsi="Sylfaen"/>
          <w:color w:val="000000"/>
          <w:sz w:val="22"/>
          <w:szCs w:val="22"/>
        </w:rPr>
        <w:t xml:space="preserve"> </w:t>
      </w:r>
      <w:r w:rsidRPr="000A17E9">
        <w:rPr>
          <w:rFonts w:ascii="Sylfaen" w:eastAsia="Sylfaen" w:hAnsi="Sylfaen"/>
          <w:color w:val="000000"/>
          <w:sz w:val="22"/>
          <w:szCs w:val="22"/>
          <w:lang w:val="ka-GE"/>
        </w:rPr>
        <w:t>1 077</w:t>
      </w:r>
      <w:r w:rsidRPr="000A17E9">
        <w:rPr>
          <w:rFonts w:ascii="Sylfaen" w:eastAsia="Sylfaen" w:hAnsi="Sylfaen"/>
          <w:color w:val="000000"/>
          <w:sz w:val="22"/>
          <w:szCs w:val="22"/>
        </w:rPr>
        <w:t xml:space="preserve"> პირმა. მომზადება-გადამზადების კურსებზე ჩაირიცხა 7 </w:t>
      </w:r>
      <w:r w:rsidRPr="000A17E9">
        <w:rPr>
          <w:rFonts w:ascii="Sylfaen" w:eastAsia="Sylfaen" w:hAnsi="Sylfaen"/>
          <w:color w:val="000000"/>
          <w:sz w:val="22"/>
          <w:szCs w:val="22"/>
          <w:lang w:val="ka-GE"/>
        </w:rPr>
        <w:t>174</w:t>
      </w:r>
      <w:r w:rsidRPr="000A17E9">
        <w:rPr>
          <w:rFonts w:ascii="Sylfaen" w:eastAsia="Sylfaen" w:hAnsi="Sylfaen"/>
          <w:color w:val="000000"/>
          <w:sz w:val="22"/>
          <w:szCs w:val="22"/>
        </w:rPr>
        <w:t xml:space="preserve"> მსმენელი</w:t>
      </w:r>
      <w:r w:rsidRPr="000A17E9">
        <w:rPr>
          <w:rFonts w:ascii="Sylfaen" w:eastAsia="Sylfaen" w:hAnsi="Sylfaen"/>
          <w:color w:val="000000"/>
          <w:sz w:val="22"/>
          <w:szCs w:val="22"/>
          <w:lang w:val="ka-GE"/>
        </w:rPr>
        <w:t>, საიდანაც წარმატებით გაიარა კურსი 6 486 მსმენელმა</w:t>
      </w:r>
      <w:r w:rsidRPr="000A17E9">
        <w:rPr>
          <w:rFonts w:ascii="Sylfaen" w:eastAsia="Sylfaen" w:hAnsi="Sylfaen"/>
          <w:color w:val="000000"/>
          <w:sz w:val="22"/>
          <w:szCs w:val="22"/>
        </w:rPr>
        <w:t xml:space="preserve">. </w:t>
      </w:r>
    </w:p>
    <w:p w:rsidR="00A14709" w:rsidRPr="000A17E9" w:rsidRDefault="00A14709" w:rsidP="00A14709">
      <w:pPr>
        <w:pStyle w:val="NormalWeb"/>
        <w:numPr>
          <w:ilvl w:val="0"/>
          <w:numId w:val="161"/>
        </w:numPr>
        <w:jc w:val="both"/>
        <w:rPr>
          <w:rFonts w:ascii="Sylfaen" w:eastAsia="Sylfaen" w:hAnsi="Sylfaen"/>
          <w:color w:val="000000"/>
          <w:sz w:val="22"/>
          <w:szCs w:val="22"/>
        </w:rPr>
      </w:pPr>
      <w:r w:rsidRPr="000A17E9">
        <w:rPr>
          <w:rFonts w:ascii="Sylfaen" w:eastAsia="Sylfaen" w:hAnsi="Sylfaen"/>
          <w:color w:val="000000"/>
          <w:sz w:val="22"/>
          <w:szCs w:val="22"/>
          <w:lang w:val="ka-GE"/>
        </w:rPr>
        <w:t>სამოქალაქო უსაფრთხოების კუთხით შექმნილ მეხანძრე-მაშველთა სპეციალური საბაზისო პროგრამაზე ჩაირიცხა 131 მსმენელი, საიდანც წარმატებით გაიარა კურსი 124 მსმენელმა)</w:t>
      </w:r>
    </w:p>
    <w:p w:rsidR="00A14709" w:rsidRPr="000A17E9" w:rsidRDefault="00A14709" w:rsidP="00A14709">
      <w:pPr>
        <w:pStyle w:val="NormalWeb"/>
        <w:numPr>
          <w:ilvl w:val="0"/>
          <w:numId w:val="161"/>
        </w:numPr>
        <w:jc w:val="both"/>
        <w:rPr>
          <w:rFonts w:ascii="Sylfaen" w:eastAsia="Sylfaen" w:hAnsi="Sylfaen"/>
          <w:color w:val="000000"/>
          <w:sz w:val="22"/>
          <w:szCs w:val="22"/>
        </w:rPr>
      </w:pPr>
      <w:r w:rsidRPr="000A17E9">
        <w:rPr>
          <w:rFonts w:ascii="Sylfaen" w:eastAsia="Sylfaen" w:hAnsi="Sylfaen"/>
          <w:color w:val="000000"/>
          <w:sz w:val="22"/>
          <w:szCs w:val="22"/>
        </w:rPr>
        <w:t xml:space="preserve">2020 </w:t>
      </w:r>
      <w:r w:rsidRPr="000A17E9">
        <w:rPr>
          <w:rFonts w:ascii="Sylfaen" w:eastAsia="Sylfaen" w:hAnsi="Sylfaen"/>
          <w:color w:val="000000"/>
          <w:sz w:val="22"/>
          <w:szCs w:val="22"/>
          <w:lang w:val="ka-GE"/>
        </w:rPr>
        <w:t xml:space="preserve">შსს აკადემიას მიენიჭა ხარისხის </w:t>
      </w:r>
      <w:r w:rsidRPr="000A17E9">
        <w:rPr>
          <w:rFonts w:ascii="Sylfaen" w:eastAsia="Sylfaen" w:hAnsi="Sylfaen"/>
          <w:color w:val="000000"/>
          <w:sz w:val="22"/>
          <w:szCs w:val="22"/>
        </w:rPr>
        <w:t xml:space="preserve">ISO 21001:2018 </w:t>
      </w:r>
      <w:r w:rsidRPr="000A17E9">
        <w:rPr>
          <w:rFonts w:ascii="Sylfaen" w:eastAsia="Sylfaen" w:hAnsi="Sylfaen"/>
          <w:color w:val="000000"/>
          <w:sz w:val="22"/>
          <w:szCs w:val="22"/>
          <w:lang w:val="ka-GE"/>
        </w:rPr>
        <w:t xml:space="preserve">სერტიფიკატი, როიმელიც წარმატებით შეინარჩუნა 2021 წლის განმავლობაში. </w:t>
      </w:r>
    </w:p>
    <w:p w:rsidR="00A14709" w:rsidRPr="000A17E9" w:rsidRDefault="00A14709" w:rsidP="00A14709">
      <w:pPr>
        <w:pStyle w:val="NormalWeb"/>
        <w:numPr>
          <w:ilvl w:val="0"/>
          <w:numId w:val="161"/>
        </w:numPr>
        <w:jc w:val="both"/>
        <w:rPr>
          <w:rFonts w:ascii="Sylfaen" w:eastAsia="Sylfaen" w:hAnsi="Sylfaen"/>
          <w:color w:val="000000"/>
          <w:sz w:val="22"/>
          <w:szCs w:val="22"/>
        </w:rPr>
      </w:pPr>
      <w:r w:rsidRPr="000A17E9">
        <w:rPr>
          <w:rFonts w:ascii="Sylfaen" w:eastAsia="Sylfaen" w:hAnsi="Sylfaen"/>
          <w:color w:val="000000"/>
          <w:sz w:val="22"/>
          <w:szCs w:val="22"/>
        </w:rPr>
        <w:t>ინფრასტრუქტურის</w:t>
      </w:r>
      <w:r w:rsidRPr="000A17E9">
        <w:rPr>
          <w:rFonts w:ascii="Sylfaen" w:eastAsia="Sylfaen" w:hAnsi="Sylfaen"/>
          <w:color w:val="000000"/>
          <w:sz w:val="22"/>
          <w:szCs w:val="22"/>
          <w:lang w:val="ka-GE"/>
        </w:rPr>
        <w:t xml:space="preserve"> ნაწილი</w:t>
      </w:r>
      <w:r w:rsidRPr="000A17E9">
        <w:rPr>
          <w:rFonts w:ascii="Sylfaen" w:eastAsia="Sylfaen" w:hAnsi="Sylfaen"/>
          <w:color w:val="000000"/>
          <w:sz w:val="22"/>
          <w:szCs w:val="22"/>
        </w:rPr>
        <w:t xml:space="preserve"> რეაბილიტ</w:t>
      </w:r>
      <w:r w:rsidRPr="000A17E9">
        <w:rPr>
          <w:rFonts w:ascii="Sylfaen" w:eastAsia="Sylfaen" w:hAnsi="Sylfaen"/>
          <w:color w:val="000000"/>
          <w:sz w:val="22"/>
          <w:szCs w:val="22"/>
          <w:lang w:val="ka-GE"/>
        </w:rPr>
        <w:t>ირებულია.</w:t>
      </w:r>
      <w:r w:rsidRPr="000A17E9">
        <w:rPr>
          <w:rFonts w:ascii="Sylfaen" w:eastAsia="Sylfaen" w:hAnsi="Sylfaen"/>
          <w:color w:val="000000"/>
          <w:sz w:val="22"/>
          <w:szCs w:val="22"/>
        </w:rPr>
        <w:t xml:space="preserve"> </w:t>
      </w:r>
    </w:p>
    <w:p w:rsidR="00A14709" w:rsidRPr="000A17E9" w:rsidRDefault="00A14709" w:rsidP="00A14709">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დაგეგმილი და მიღწეული საბოლოო შედეგების შეფასების ინდიკატორები</w:t>
      </w:r>
    </w:p>
    <w:p w:rsidR="00A14709" w:rsidRPr="000A17E9" w:rsidRDefault="00A14709" w:rsidP="00A14709">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      1. დაგეგმილი საბაზისო მაჩვენებელი - 2019 წლამდე აკადემიაში მოქმედებდა პოლიციაში მისაღები კანდიდატების მომზადების რამდენიმე საბაზისო პროგრამა - პატრულ-ინსპექტორის, მესაზღვრე-კონტროლიორის, უბნის ინსპექტორის, მართლწესრიგის ოფიცრის, მესაზღვრის მომზადების საბაზისო პროგრამები. 2019 წელს აკადემიაში დაინერგა პოლიციელის მომზადების ერთიანი საბაზისო პროგრამა, რომელსაც ყველა პოლიციელი გაივლის. აგრეთვე აკადემიაში 2020 წელს დაიწყო ფუნქციონირება მესაზღვრის მომზადების საბაზისო პროგრამამ და გამომძიებლის მომზადების პროგრამამ;</w:t>
      </w:r>
    </w:p>
    <w:p w:rsidR="00A14709" w:rsidRPr="000A17E9" w:rsidRDefault="00A14709" w:rsidP="00A14709">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დაგეგმილი მიზნობრივი მაჩვენებელი - პოლიციელების მომზადების ერთიან საბაზისო პროგრამაზე ჩარიცხული 600 კურსანტი; გამომძიებლის სპეციალიზაციის პროგრამაზე ჩარიცხული 100 კურსანტი; მესაზღვრის მომზადების პროგრამაზე ჩარიცხული 200 კურსანტი;</w:t>
      </w:r>
    </w:p>
    <w:p w:rsidR="00A14709" w:rsidRPr="000A17E9" w:rsidRDefault="00A14709" w:rsidP="00A14709">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მიღწეული საბოლოო შედეგის შეფასების ინდიკატორი - </w:t>
      </w:r>
      <w:r w:rsidRPr="000A17E9">
        <w:rPr>
          <w:rFonts w:ascii="Sylfaen" w:hAnsi="Sylfaen" w:cs="Sylfaen"/>
          <w:iCs/>
          <w:lang w:val="ka-GE"/>
        </w:rPr>
        <w:t>პოლიციელთა საბაზისო მომზადების სპეციალური პროფესიული საგანმანათლებლო პროგრამაზე ჩარიცხულია 228 კურსანტი;</w:t>
      </w:r>
      <w:r w:rsidRPr="000A17E9">
        <w:rPr>
          <w:rFonts w:ascii="Sylfaen" w:hAnsi="Sylfaen" w:cs="Sylfaen"/>
          <w:iCs/>
        </w:rPr>
        <w:t xml:space="preserve"> </w:t>
      </w:r>
      <w:r w:rsidRPr="000A17E9">
        <w:rPr>
          <w:rFonts w:ascii="Sylfaen" w:hAnsi="Sylfaen" w:cs="Sylfaen"/>
          <w:iCs/>
          <w:lang w:val="ka-GE"/>
        </w:rPr>
        <w:t>გამომძიებელთა საბაზისო მომზადების სპეციალური პროფესიული საგანმანთლებლო პროგრამაზე ჩარიცხულია 81 კურსანტი;</w:t>
      </w:r>
      <w:r w:rsidRPr="000A17E9">
        <w:rPr>
          <w:rFonts w:ascii="Sylfaen" w:hAnsi="Sylfaen" w:cs="Sylfaen"/>
          <w:iCs/>
        </w:rPr>
        <w:t xml:space="preserve"> </w:t>
      </w:r>
      <w:r w:rsidRPr="000A17E9">
        <w:rPr>
          <w:rFonts w:ascii="Sylfaen" w:hAnsi="Sylfaen" w:cs="Sylfaen"/>
          <w:iCs/>
          <w:lang w:val="ka-GE"/>
        </w:rPr>
        <w:t xml:space="preserve">სასაზღვრო პოლიციის სახმელეთო საზღვრის დაცვის დეპარტამენტის მესაზღვრეთა მომზადების  სპეციალური პროფესიული საგანმანათლებლო პროგრამაზე ჩარიცხულია 19 კურსანტი, მესაზღვრე-კონტროლიორის კვალიფიკაციის მიმნიჭებელი საგანმანათლებლო კურსზე ჩარიცხულია </w:t>
      </w:r>
      <w:r w:rsidRPr="000A17E9">
        <w:rPr>
          <w:rFonts w:ascii="Sylfaen" w:hAnsi="Sylfaen"/>
        </w:rPr>
        <w:t xml:space="preserve"> </w:t>
      </w:r>
      <w:r w:rsidRPr="000A17E9">
        <w:rPr>
          <w:rFonts w:ascii="Sylfaen" w:hAnsi="Sylfaen"/>
          <w:lang w:val="ka-GE"/>
        </w:rPr>
        <w:t>96 კურსანტი</w:t>
      </w:r>
      <w:r w:rsidRPr="000A17E9">
        <w:rPr>
          <w:rFonts w:ascii="Sylfaen" w:hAnsi="Sylfaen"/>
        </w:rPr>
        <w:t xml:space="preserve">, </w:t>
      </w:r>
      <w:r w:rsidRPr="000A17E9">
        <w:rPr>
          <w:rFonts w:ascii="Sylfaen" w:hAnsi="Sylfaen"/>
          <w:lang w:val="ka-GE"/>
        </w:rPr>
        <w:t>ხოლო საქართველოს სასაზღვრო პოლიციის სახმელეთო საზღვრის დაცვის დეპარტამენტის მესაზღვრეთა მომზადების სპეციალური მოკლევადიანი საბაზისო პროფესიული საგანმანათლებლო პროგრამაზე ჩარიცხულია 539 კურსანტი.</w:t>
      </w:r>
    </w:p>
    <w:p w:rsidR="00A14709" w:rsidRPr="000A17E9" w:rsidRDefault="00A14709" w:rsidP="00A14709">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ქვეყანაში განვითრებული მოვლენების გამო სწავლის პროცესში მოხდა გარკვეული შეზღუდვების დაწესება, რის შედეგადაც დაგეგმილი 900 კურსანტის ნაცვლად ჩაირიცხა 424 კურსანტი. ამასთან ერთად საქართველოს სასაზღვრო პოლიციის სახმელეთო საზღვრის დაცვის დეპარტამენტის მესაზღვრეთა მომზადების სპეციალური მოკლევადიან საბაზისო პროფესიული საგანმანათლებლო პროგრამაზე, რომელიც იყო ელექტრონული, ჩარიცხულია 539 კურსანტი. </w:t>
      </w:r>
    </w:p>
    <w:p w:rsidR="00A14709" w:rsidRPr="000A17E9" w:rsidRDefault="00A14709" w:rsidP="00A14709">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        2. დაგეგმილი საბაზისო მაჩვენებელი - დღეის მდგომარეობით სამინისტროში არ მოქმედებს თანამშრომელთა სავალდებულო პერიოდული გადამზადების მექანიზმი. თანამშრომელთა გადამზადება ხდება მხოლოდ საკანონმდებლო ცვლილებებისა თუ სამინისტროში განხორციელებულ რეფორმებთან გაცნობის მიზნით ხელმძღვანელი პირის გადაწყვეტილებით. მიზანშეწონილია მოხდეს პოლიციელისთვის სავალდებულო უნარ-ჩვევებისა და ცოდნის იდენტიფიცირება და წინასწარ განსაზღვრული პერიოდულობით განხორციელდეს პოლიციელთა გადამზადება და შეფასება;</w:t>
      </w:r>
    </w:p>
    <w:p w:rsidR="00A14709" w:rsidRPr="000A17E9" w:rsidRDefault="00A14709" w:rsidP="00A14709">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დაგეგმილი მიზნობრივი მაჩვენებელი - პერიოდული გადამზადების მექანიზმი შემუშავებულია; სასწავლო პროგრამები შემუშავებულია; ინსტრუქტორები მომზადებულია: გადამზადებულია 100 პოლიციელი.</w:t>
      </w:r>
    </w:p>
    <w:p w:rsidR="00A14709" w:rsidRPr="000A17E9" w:rsidRDefault="00A14709" w:rsidP="00A14709">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მიღწეული საბოლოო შედეგის შეფასების ინდიკატორი - შემუშავებულია პერიოდული გადამზადების მექანიზმი და სასწავლო პროგრამები. გადამზადების პროგრამებზე ჩაირიცხა 414 პოლიციელი. მათ შორის: საქართველოს შინაგან საქმეთა სამინისტროს თანამშრომელთა თანამდებობრივი დაწინაურების საგანმანათლებლო პროგრამაზე 59 პოლიციელი;  პოლიციაში სამუშაოდ მისაღები და სამუშაოზე მიღებული წვევამდელების სპეციალური მომზადებისა და  პოლიციის უმცროსი ლეიტენანტის სპეციალური წოდების მისანიჭებელი სპეციალური მომზადების პროგრამაზე 79 პოლიციელი; არასრულწლოვანთა  მართლმსაჯულების პროცესის განმახორციელებელ სპეციალიზებულ პოლიციელთა და გამომძიებელთა მომზადების პროგრამაზე 276 პოლიციელი. ასევე, სსიპ დაცვის  პოლიციის   მოსამსახურეთა  ცეცხლსასროლი იარაღისა და სპეციალური საშუალებების გამოყენების სპეციალური მომზადების კურსზე 460 პოლიციელი; სსიპ - დაცვის პოლიციის დეპარტამენტის ინკასაციის სამმართველოს თანამშრომელთა კვალიფიკაციის ამაღლების კურსი საცეცხლე მომზადებაში 140 პოლიციელი;  სხვადასხვა სახის ტრეინინგზე ჩაირიცხა 207 პოლიციელი;  ელექტრონული ტრეინინგზე ჩაირიცხა 4 778 პოლიციელი;</w:t>
      </w:r>
    </w:p>
    <w:p w:rsidR="00A14709" w:rsidRPr="000A17E9" w:rsidRDefault="00A14709" w:rsidP="00A14709">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რეალური მოთხოვნის ზრდის გამო დაგეგმილი 100 პოლიციელის ნაცვლად გადამზადდა 414 პოლიციელი. </w:t>
      </w:r>
      <w:r w:rsidRPr="000A17E9">
        <w:rPr>
          <w:rFonts w:ascii="Sylfaen" w:eastAsia="Sylfaen" w:hAnsi="Sylfaen"/>
          <w:color w:val="000000"/>
        </w:rPr>
        <w:t xml:space="preserve">სასწავლო პროცესისა და სწავლების მეთოდოლოგიის მონიტორინგის მექანიზმი </w:t>
      </w:r>
      <w:r w:rsidRPr="000A17E9">
        <w:rPr>
          <w:rFonts w:ascii="Sylfaen" w:eastAsia="Sylfaen" w:hAnsi="Sylfaen"/>
          <w:color w:val="000000"/>
          <w:lang w:val="ka-GE"/>
        </w:rPr>
        <w:t>არის შემუშავების პროცესში</w:t>
      </w:r>
      <w:r w:rsidRPr="000A17E9">
        <w:rPr>
          <w:rFonts w:ascii="Sylfaen" w:eastAsia="Sylfaen" w:hAnsi="Sylfaen"/>
          <w:color w:val="000000"/>
        </w:rPr>
        <w:t>.</w:t>
      </w:r>
    </w:p>
    <w:p w:rsidR="00A14709" w:rsidRPr="000A17E9" w:rsidRDefault="00A14709" w:rsidP="00A14709">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        3. დაგეგმილი საბაზისო მაჩვენებელი - აკადემიაში ფუნქციონირებს სხვადასხვა თემატური სასწავლო პროგრამები, კურსები და ტრენინგები, რომლებიც შემუშავდა სამინისტროს სხვადასხვა სტრუქტურული ერთეულების ინტერესებიდან გამომდინარე. აღნიშნული პროგრამები საჭიროებს პერიოდულ განახლებას და საჭიროების შემთხვევაში და გამოწვევების საპასუხოდ ახალი პროგრამების შემუშავებას;</w:t>
      </w:r>
    </w:p>
    <w:p w:rsidR="00A14709" w:rsidRPr="000A17E9" w:rsidRDefault="00A14709" w:rsidP="00A14709">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დაგეგმილი მიზნობრივი მაჩვენებელი - ტრეინინგ მოდულების განვითარება - ორგანიზებულ დანაშაულთან ბრძოლის ტრეინინგ მოდული; ნარკოტიკულ დანაშაულთან ბრძოლის ტრეინინგ მოდული; სიძულვილის ნიადაგზე ჩადენილი დანაშაულის გამოძიების ტრეინინგ მოდული; პოლიციის როლი მრავალფეროვან საზოგადოებაში; ლგბტ პირებთან კომუნიკაციის თავისებურებები;</w:t>
      </w:r>
    </w:p>
    <w:p w:rsidR="00A14709" w:rsidRPr="000A17E9" w:rsidRDefault="00A14709" w:rsidP="00A14709">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მიღწეული საბოლოო შედეგის შეფასების ინდიკატორი - პოლიციელთა კვალიფიკაციის ამაღლებისთვის და ახალი გამოწვევების საპასუხოდ შემუშავდა 13  და გადამუშავდა 15 პროგრამა, კურსი და ტრეინინგი;</w:t>
      </w:r>
    </w:p>
    <w:p w:rsidR="00A14709" w:rsidRPr="000A17E9" w:rsidRDefault="00A14709" w:rsidP="00A14709">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        4. დაგეგმილი საბაზისო მაჩვენებელი - მიმდინარეობს სასწავლო პროგრამების გადამუშავება/განახლება, რათა აქცენტი გაკეთდეს არა მხოლოდ თეორიული ცოდნის, არამედ პრაქტიკული უნარების განვითარებაზე. შესაბამისად საჭიროა შესაბამისი ინსტრუქტორების გადამზადება სწავლების ახალ მოდელზე გადასვლის მიზნით;</w:t>
      </w:r>
    </w:p>
    <w:p w:rsidR="00A14709" w:rsidRPr="000A17E9" w:rsidRDefault="00A14709" w:rsidP="00A14709">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დაგეგმილი მიზნობრივი მაჩვენებელი - 10 გადამზადებული ინსტრუქტორი;</w:t>
      </w:r>
    </w:p>
    <w:p w:rsidR="00A14709" w:rsidRPr="000A17E9" w:rsidRDefault="00A14709" w:rsidP="00A14709">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მიღწეული საბოლოო შედეგის შეფასების ინდიკატორი - გადამზადდა 20 ინსტრუქტორი.</w:t>
      </w:r>
    </w:p>
    <w:p w:rsidR="00A14709" w:rsidRPr="000A17E9" w:rsidRDefault="00A14709" w:rsidP="00A14709">
      <w:pPr>
        <w:pStyle w:val="NormalWeb"/>
        <w:jc w:val="both"/>
        <w:rPr>
          <w:rFonts w:ascii="Sylfaen" w:hAnsi="Sylfaen"/>
          <w:sz w:val="22"/>
          <w:szCs w:val="22"/>
          <w:lang w:val="ka-GE"/>
        </w:rPr>
      </w:pPr>
      <w:r w:rsidRPr="000A17E9">
        <w:rPr>
          <w:rFonts w:ascii="Sylfaen" w:hAnsi="Sylfaen"/>
          <w:sz w:val="22"/>
          <w:szCs w:val="22"/>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რეალური მოთხოვნის ზრდის გამო დაგეგმილი 10 ინსტრუქტორის ნაცვლად გადამზადდა 20 ინსტრუქტორი.</w:t>
      </w:r>
    </w:p>
    <w:p w:rsidR="00A14709" w:rsidRPr="000A17E9" w:rsidRDefault="00A14709" w:rsidP="00A14709">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       5. დაგეგმილი საბაზისო მაჩვენებელი - აკადემიის ინფრასტრუქტურა საჭიროებს მუდმივ განახლებას, რათა პასუხობდეს თანამედროვე მოთხოვნებს. პერმანენტულად საჭიროებს მიმდინარე რემონტს ზოგიერთი სასწავლო აუდიტორია, საცურაო აუზი, კიბის უჯრედები. დასრულდა კროსფიტის ღია სავარჯიშო სივრცე, რომელსაც დასჭირდება ტრენაჟორებით აღჭურვა;</w:t>
      </w:r>
    </w:p>
    <w:p w:rsidR="00A14709" w:rsidRPr="000A17E9" w:rsidRDefault="00A14709" w:rsidP="00A14709">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დაგეგმილი მიზნობრივი მაჩვენებელი - 2 სასწავლო აუდიტორიის მიმდინარე რემონტი და აღჭურვა, საცურაო აუზის მიმდინარე რემონტი, კიბის უჯრედების მიმდინარე რემონტი, კროსფიტის სივრცის ტრენაჟორებით აღჭურვა.</w:t>
      </w:r>
    </w:p>
    <w:p w:rsidR="00A14709" w:rsidRPr="000A17E9" w:rsidRDefault="00A14709" w:rsidP="00A14709">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მიღწეული საბოლოო შედეგის შეფასების ინდიკატორი - დამთავრდა მესამე სართულის სასწავლო აუდიტორიების რემონტი და აუდიტორიები აღიჭურვა შესაბამისი ავეჯით,  დამთავრდა კიბის 3 უჯრედის რემონტი, კროსფიტის ღია სავარჯიშო დარბაზი აღიჭურვა ტრენჟორებით. </w:t>
      </w:r>
    </w:p>
    <w:p w:rsidR="00A14709" w:rsidRPr="000A17E9" w:rsidRDefault="00A14709" w:rsidP="00A14709">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დაწესებული შეზღუდვების გამო აკადემიაში დაიკეტა საცურაო აუზი, შესაბამისად მიმდინარე სარემონტო სამუშაოების ჩატარება არ გახდა საჭირო. აღნიშნული პროექტის განხორციელება დაგეგმილია 2022 წელს.</w:t>
      </w:r>
    </w:p>
    <w:p w:rsidR="00A14709" w:rsidRPr="000A17E9" w:rsidRDefault="00A14709" w:rsidP="00A14709">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        6. დაგეგმილი საბაზისო მაჩვენებელი - 2019 წელს აკადემიას შეუერთდა საგანგებო სიტუაციების სასწავლო მომზადების ცენტრი, რისთვისაც შეიქმნა სამოქალაქო უსაფრთხოების საკითხებში მომზადება-გადამზადების სამმართველო. საჭიროა საბაზისო და სპეციალური კურსების შექმნა, მოსაწყობია სასწავლო ინფრასტრუქტურა და შესაბამისად აღჭურვა;</w:t>
      </w:r>
    </w:p>
    <w:p w:rsidR="00A14709" w:rsidRPr="000A17E9" w:rsidRDefault="00A14709" w:rsidP="00A14709">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დაგეგმილი მიზნობრივი მაჩვენებელი - სამმართველო სრულად დაკომპექტებულია შესაბამისი კადრებით, ფუნქციონირებს სამოქალაქო უსაფრთხოების საბაზისო კურსი, 1 სპეციალური კურსი.</w:t>
      </w:r>
    </w:p>
    <w:p w:rsidR="00A14709" w:rsidRPr="000A17E9" w:rsidRDefault="00A14709" w:rsidP="00A14709">
      <w:pPr>
        <w:tabs>
          <w:tab w:val="left" w:pos="990"/>
        </w:tabs>
        <w:autoSpaceDE w:val="0"/>
        <w:autoSpaceDN w:val="0"/>
        <w:adjustRightInd w:val="0"/>
        <w:spacing w:line="240" w:lineRule="auto"/>
        <w:jc w:val="both"/>
        <w:rPr>
          <w:rFonts w:ascii="Sylfaen" w:hAnsi="Sylfaen"/>
          <w:lang w:val="ka-GE"/>
        </w:rPr>
      </w:pPr>
      <w:r w:rsidRPr="000A17E9">
        <w:rPr>
          <w:rFonts w:ascii="Sylfaen" w:hAnsi="Sylfaen"/>
          <w:lang w:val="ka-GE"/>
        </w:rPr>
        <w:t xml:space="preserve">მიღწეული საბოლოო შედეგის შეფასების ინდიკატორი - 2021 წელს დაგეგმილიდან განხორციელდა: </w:t>
      </w:r>
      <w:r w:rsidRPr="000A17E9">
        <w:rPr>
          <w:rFonts w:ascii="Sylfaen" w:eastAsia="Sylfaen" w:hAnsi="Sylfaen"/>
          <w:color w:val="000000"/>
        </w:rPr>
        <w:t>სამოქალაქო უსაფრთხოების საკითხებში მომზადების სამმართველოს</w:t>
      </w:r>
      <w:r w:rsidRPr="000A17E9">
        <w:rPr>
          <w:rFonts w:ascii="Sylfaen" w:eastAsia="Sylfaen" w:hAnsi="Sylfaen"/>
          <w:color w:val="000000"/>
          <w:lang w:val="ka-GE"/>
        </w:rPr>
        <w:t xml:space="preserve"> </w:t>
      </w:r>
      <w:r w:rsidRPr="000A17E9">
        <w:rPr>
          <w:rFonts w:ascii="Sylfaen" w:eastAsia="Sylfaen" w:hAnsi="Sylfaen"/>
          <w:color w:val="000000"/>
        </w:rPr>
        <w:t>შემუშავებული საბაზისო კურსი</w:t>
      </w:r>
      <w:r w:rsidRPr="000A17E9">
        <w:rPr>
          <w:rFonts w:ascii="Sylfaen" w:eastAsia="Sylfaen" w:hAnsi="Sylfaen"/>
          <w:color w:val="000000"/>
          <w:lang w:val="ka-GE"/>
        </w:rPr>
        <w:t>ს ფარგლებში, მეხანძრე-მაშველთა საბაზისო სპეციალური პროფესიული საგანმანათლებლო პროგრამაზე ჩარიცხულია 131 კურსანტი;</w:t>
      </w:r>
    </w:p>
    <w:p w:rsidR="00A14709" w:rsidRPr="000A17E9" w:rsidRDefault="00A14709" w:rsidP="00A14709">
      <w:pPr>
        <w:tabs>
          <w:tab w:val="left" w:pos="990"/>
        </w:tabs>
        <w:autoSpaceDE w:val="0"/>
        <w:autoSpaceDN w:val="0"/>
        <w:adjustRightInd w:val="0"/>
        <w:spacing w:line="240" w:lineRule="auto"/>
        <w:jc w:val="both"/>
        <w:rPr>
          <w:rFonts w:ascii="Sylfaen" w:eastAsia="Sylfaen" w:hAnsi="Sylfaen"/>
          <w:color w:val="000000"/>
          <w:lang w:val="ka-GE"/>
        </w:rPr>
      </w:pPr>
      <w:r w:rsidRPr="000A17E9">
        <w:rPr>
          <w:rFonts w:ascii="Sylfaen" w:hAnsi="Sylfaen"/>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ქვეყანაში განვითარებული მოვლენების გამო ვერ მოხდა </w:t>
      </w:r>
      <w:r w:rsidRPr="000A17E9">
        <w:rPr>
          <w:rFonts w:ascii="Sylfaen" w:eastAsia="Sylfaen" w:hAnsi="Sylfaen"/>
          <w:color w:val="000000"/>
        </w:rPr>
        <w:t>სამოქალაქო უსაფრთხოების საკითხებში მომზადების სამმართველოს სრულად დაკომპლექტება</w:t>
      </w:r>
      <w:r w:rsidRPr="000A17E9">
        <w:rPr>
          <w:rFonts w:ascii="Sylfaen" w:eastAsia="Sylfaen" w:hAnsi="Sylfaen"/>
          <w:color w:val="000000"/>
          <w:lang w:val="ka-GE"/>
        </w:rPr>
        <w:t xml:space="preserve"> და არ</w:t>
      </w:r>
      <w:r w:rsidRPr="000A17E9">
        <w:rPr>
          <w:rFonts w:ascii="Sylfaen" w:hAnsi="Sylfaen"/>
          <w:lang w:val="ka-GE"/>
        </w:rPr>
        <w:t xml:space="preserve"> </w:t>
      </w:r>
      <w:r w:rsidRPr="000A17E9">
        <w:rPr>
          <w:rFonts w:ascii="Sylfaen" w:eastAsia="Sylfaen" w:hAnsi="Sylfaen"/>
          <w:color w:val="000000"/>
        </w:rPr>
        <w:t>შემუშავებულა სპეციალური კურსები</w:t>
      </w:r>
      <w:r w:rsidRPr="000A17E9">
        <w:rPr>
          <w:rFonts w:ascii="Sylfaen" w:eastAsia="Sylfaen" w:hAnsi="Sylfaen"/>
          <w:color w:val="000000"/>
          <w:lang w:val="ka-GE"/>
        </w:rPr>
        <w:t>.</w:t>
      </w:r>
    </w:p>
    <w:p w:rsidR="00A14709" w:rsidRPr="000A17E9" w:rsidRDefault="00A14709" w:rsidP="00A14709">
      <w:pPr>
        <w:spacing w:line="240" w:lineRule="auto"/>
        <w:jc w:val="both"/>
        <w:rPr>
          <w:rFonts w:ascii="Sylfaen" w:eastAsia="Sylfaen" w:hAnsi="Sylfaen"/>
          <w:lang w:val="ka-GE"/>
        </w:rPr>
      </w:pPr>
      <w:r w:rsidRPr="000A17E9">
        <w:rPr>
          <w:rFonts w:ascii="Sylfaen" w:hAnsi="Sylfaen"/>
        </w:rPr>
        <w:t xml:space="preserve"> </w:t>
      </w:r>
    </w:p>
    <w:p w:rsidR="00E07FE0" w:rsidRPr="000A17E9" w:rsidRDefault="00E07FE0" w:rsidP="00CE38B9">
      <w:pPr>
        <w:pStyle w:val="Heading2"/>
        <w:spacing w:after="240" w:line="240" w:lineRule="auto"/>
        <w:jc w:val="both"/>
        <w:rPr>
          <w:rFonts w:ascii="Sylfaen" w:eastAsia="Calibri" w:hAnsi="Sylfaen" w:cs="Calibri"/>
          <w:color w:val="2E74B5"/>
          <w:sz w:val="22"/>
          <w:szCs w:val="22"/>
        </w:rPr>
      </w:pPr>
      <w:r w:rsidRPr="000A17E9">
        <w:rPr>
          <w:rFonts w:ascii="Sylfaen" w:eastAsia="Calibri" w:hAnsi="Sylfaen" w:cs="Calibri"/>
          <w:color w:val="2E74B5"/>
          <w:sz w:val="22"/>
          <w:szCs w:val="22"/>
        </w:rPr>
        <w:t>4.</w:t>
      </w:r>
      <w:r w:rsidRPr="000A17E9">
        <w:rPr>
          <w:rFonts w:ascii="Sylfaen" w:eastAsia="Calibri" w:hAnsi="Sylfaen" w:cs="Calibri"/>
          <w:color w:val="2E74B5"/>
          <w:sz w:val="22"/>
          <w:szCs w:val="22"/>
          <w:lang w:val="ka-GE"/>
        </w:rPr>
        <w:t>13</w:t>
      </w:r>
      <w:r w:rsidRPr="000A17E9">
        <w:rPr>
          <w:rFonts w:ascii="Sylfaen" w:eastAsia="Calibri" w:hAnsi="Sylfaen" w:cs="Calibri"/>
          <w:color w:val="2E74B5"/>
          <w:sz w:val="22"/>
          <w:szCs w:val="22"/>
        </w:rPr>
        <w:t xml:space="preserve"> </w:t>
      </w:r>
      <w:r w:rsidRPr="000A17E9">
        <w:rPr>
          <w:rFonts w:ascii="Sylfaen" w:eastAsia="Calibri" w:hAnsi="Sylfaen" w:cs="Calibri"/>
          <w:color w:val="366091"/>
          <w:sz w:val="22"/>
          <w:szCs w:val="22"/>
        </w:rPr>
        <w:t>სახელოვნებო და სასპორტო დაწესებულებების ხელშეწყობა (პროგრამული კოდი 32 08</w:t>
      </w:r>
      <w:r w:rsidRPr="000A17E9">
        <w:rPr>
          <w:rFonts w:ascii="Sylfaen" w:eastAsia="Calibri" w:hAnsi="Sylfaen" w:cs="Calibri"/>
          <w:color w:val="2E74B5"/>
          <w:sz w:val="22"/>
          <w:szCs w:val="22"/>
        </w:rPr>
        <w:t>)</w:t>
      </w:r>
    </w:p>
    <w:p w:rsidR="00E07FE0" w:rsidRPr="000A17E9" w:rsidRDefault="00E07FE0" w:rsidP="00CE38B9">
      <w:pPr>
        <w:spacing w:line="240" w:lineRule="auto"/>
        <w:ind w:firstLine="284"/>
        <w:rPr>
          <w:rFonts w:ascii="Sylfaen" w:eastAsia="Calibri" w:hAnsi="Sylfaen" w:cs="Calibri"/>
        </w:rPr>
      </w:pPr>
      <w:r w:rsidRPr="000A17E9">
        <w:rPr>
          <w:rFonts w:ascii="Sylfaen" w:eastAsia="Calibri" w:hAnsi="Sylfaen" w:cs="Calibri"/>
        </w:rPr>
        <w:t>პროგრამის განმახორციელებელი:</w:t>
      </w:r>
    </w:p>
    <w:p w:rsidR="00E07FE0" w:rsidRPr="000A17E9" w:rsidRDefault="00E07FE0" w:rsidP="0002368F">
      <w:pPr>
        <w:pStyle w:val="ListParagraph"/>
        <w:numPr>
          <w:ilvl w:val="0"/>
          <w:numId w:val="141"/>
        </w:numPr>
        <w:spacing w:after="0" w:line="240" w:lineRule="auto"/>
        <w:ind w:right="0"/>
        <w:jc w:val="left"/>
        <w:rPr>
          <w:rFonts w:eastAsia="Calibri" w:cs="Calibri"/>
        </w:rPr>
      </w:pPr>
      <w:r w:rsidRPr="000A17E9">
        <w:rPr>
          <w:rFonts w:eastAsia="Calibri" w:cs="Calibri"/>
        </w:rPr>
        <w:t>სსიპ სკოლისგარეშე სახელოვნებო და სასპორტო საგანმანათლებლო სასწავლებლები</w:t>
      </w:r>
    </w:p>
    <w:p w:rsidR="00E07FE0" w:rsidRPr="000A17E9" w:rsidRDefault="00E07FE0" w:rsidP="00CE38B9">
      <w:pPr>
        <w:spacing w:line="240" w:lineRule="auto"/>
        <w:rPr>
          <w:rFonts w:ascii="Sylfaen" w:eastAsia="Calibri" w:hAnsi="Sylfaen" w:cs="Calibri"/>
        </w:rPr>
      </w:pPr>
    </w:p>
    <w:p w:rsidR="00E07FE0" w:rsidRPr="000A17E9" w:rsidRDefault="00E07FE0" w:rsidP="00CE38B9">
      <w:pPr>
        <w:spacing w:before="100" w:beforeAutospacing="1" w:after="100" w:afterAutospacing="1" w:line="240" w:lineRule="auto"/>
        <w:jc w:val="both"/>
        <w:rPr>
          <w:rFonts w:ascii="Sylfaen" w:hAnsi="Sylfaen" w:cs="Sylfaen"/>
          <w:lang w:val="ka-GE"/>
        </w:rPr>
      </w:pPr>
      <w:r w:rsidRPr="000A17E9">
        <w:rPr>
          <w:rFonts w:ascii="Sylfaen" w:hAnsi="Sylfaen" w:cs="Sylfaen"/>
        </w:rPr>
        <w:t xml:space="preserve">დაგეგმილი </w:t>
      </w:r>
      <w:r w:rsidRPr="000A17E9">
        <w:rPr>
          <w:rFonts w:ascii="Sylfaen" w:hAnsi="Sylfaen" w:cs="Sylfaen"/>
          <w:lang w:val="ka-GE"/>
        </w:rPr>
        <w:t>საბოლოო</w:t>
      </w:r>
      <w:r w:rsidRPr="000A17E9">
        <w:rPr>
          <w:rFonts w:ascii="Sylfaen" w:hAnsi="Sylfaen" w:cs="Sylfaen"/>
        </w:rPr>
        <w:t xml:space="preserve"> შედეგებ</w:t>
      </w:r>
      <w:r w:rsidRPr="000A17E9">
        <w:rPr>
          <w:rFonts w:ascii="Sylfaen" w:hAnsi="Sylfaen" w:cs="Sylfaen"/>
          <w:lang w:val="ka-GE"/>
        </w:rPr>
        <w:t>ი</w:t>
      </w:r>
    </w:p>
    <w:p w:rsidR="00E07FE0" w:rsidRPr="000A17E9" w:rsidRDefault="00E07FE0" w:rsidP="00CE38B9">
      <w:pPr>
        <w:spacing w:before="100" w:beforeAutospacing="1" w:after="100" w:afterAutospacing="1" w:line="240" w:lineRule="auto"/>
        <w:jc w:val="both"/>
        <w:rPr>
          <w:rFonts w:ascii="Sylfaen" w:eastAsia="Sylfaen" w:hAnsi="Sylfaen"/>
          <w:color w:val="000000"/>
          <w:lang w:val="ka-GE"/>
        </w:rPr>
      </w:pPr>
      <w:r w:rsidRPr="000A17E9">
        <w:rPr>
          <w:rFonts w:ascii="Sylfaen" w:eastAsia="Sylfaen" w:hAnsi="Sylfaen"/>
          <w:color w:val="000000"/>
        </w:rPr>
        <w:t>უზრუნველყოფილია სახელოვნებო და სასპორტო საგანმანათლელებლო სასწავლებელების მიერ განხორციელებული</w:t>
      </w:r>
      <w:r w:rsidRPr="000A17E9">
        <w:rPr>
          <w:rFonts w:ascii="Sylfaen" w:eastAsia="Sylfaen" w:hAnsi="Sylfaen"/>
          <w:color w:val="000000"/>
          <w:lang w:val="ka-GE"/>
        </w:rPr>
        <w:t xml:space="preserve"> </w:t>
      </w:r>
      <w:r w:rsidRPr="000A17E9">
        <w:rPr>
          <w:rFonts w:ascii="Sylfaen" w:eastAsia="Sylfaen" w:hAnsi="Sylfaen"/>
          <w:color w:val="000000"/>
        </w:rPr>
        <w:t>ღონისძიებები;</w:t>
      </w:r>
    </w:p>
    <w:p w:rsidR="00E07FE0" w:rsidRPr="000A17E9" w:rsidRDefault="00E07FE0" w:rsidP="00CE38B9">
      <w:pPr>
        <w:spacing w:before="100" w:beforeAutospacing="1" w:after="100" w:afterAutospacing="1" w:line="240" w:lineRule="auto"/>
        <w:jc w:val="both"/>
        <w:rPr>
          <w:rFonts w:ascii="Sylfaen" w:eastAsia="Sylfaen" w:hAnsi="Sylfaen"/>
          <w:color w:val="000000"/>
          <w:lang w:val="ka-GE"/>
        </w:rPr>
      </w:pPr>
      <w:r w:rsidRPr="000A17E9">
        <w:rPr>
          <w:rFonts w:ascii="Sylfaen" w:eastAsia="Sylfaen" w:hAnsi="Sylfaen"/>
          <w:color w:val="000000"/>
        </w:rPr>
        <w:t>გაზრდილია სახელოვნებო და სასპორტო პროფესიული პროგრამებისადმი ინტერესი;</w:t>
      </w:r>
    </w:p>
    <w:p w:rsidR="00E07FE0" w:rsidRPr="000A17E9" w:rsidRDefault="00E07FE0" w:rsidP="00CE38B9">
      <w:pPr>
        <w:spacing w:before="100" w:beforeAutospacing="1" w:after="100" w:afterAutospacing="1" w:line="240" w:lineRule="auto"/>
        <w:jc w:val="both"/>
        <w:rPr>
          <w:rFonts w:ascii="Sylfaen" w:eastAsia="Sylfaen" w:hAnsi="Sylfaen"/>
          <w:color w:val="000000"/>
          <w:lang w:val="ka-GE"/>
        </w:rPr>
      </w:pPr>
      <w:r w:rsidRPr="000A17E9">
        <w:rPr>
          <w:rFonts w:ascii="Sylfaen" w:eastAsia="Sylfaen" w:hAnsi="Sylfaen"/>
          <w:color w:val="000000"/>
        </w:rPr>
        <w:t>დანერგილია სწავლების პროცესში თანამედროვე ტექნოლოგიები;</w:t>
      </w:r>
    </w:p>
    <w:p w:rsidR="00E07FE0" w:rsidRPr="000A17E9" w:rsidRDefault="00E07FE0" w:rsidP="00CE38B9">
      <w:pPr>
        <w:spacing w:before="100" w:beforeAutospacing="1" w:after="100" w:afterAutospacing="1" w:line="240" w:lineRule="auto"/>
        <w:jc w:val="both"/>
        <w:rPr>
          <w:rFonts w:ascii="Sylfaen" w:eastAsia="Sylfaen" w:hAnsi="Sylfaen"/>
          <w:color w:val="000000"/>
          <w:lang w:val="ka-GE"/>
        </w:rPr>
      </w:pPr>
      <w:r w:rsidRPr="000A17E9">
        <w:rPr>
          <w:rFonts w:ascii="Sylfaen" w:eastAsia="Sylfaen" w:hAnsi="Sylfaen"/>
          <w:color w:val="000000"/>
        </w:rPr>
        <w:t>შრომის ბაზარზე წარმოდგენილია კონკურენტუნარიანი სახელოვნებო და სასპორტო დარგების</w:t>
      </w:r>
      <w:r w:rsidRPr="000A17E9">
        <w:rPr>
          <w:rFonts w:ascii="Sylfaen" w:eastAsia="Sylfaen" w:hAnsi="Sylfaen"/>
          <w:color w:val="000000"/>
          <w:lang w:val="ka-GE"/>
        </w:rPr>
        <w:t xml:space="preserve"> </w:t>
      </w:r>
      <w:r w:rsidRPr="000A17E9">
        <w:rPr>
          <w:rFonts w:ascii="Sylfaen" w:eastAsia="Sylfaen" w:hAnsi="Sylfaen"/>
          <w:color w:val="000000"/>
        </w:rPr>
        <w:t>მაღალკვალიფიციური სპეციალისტები;</w:t>
      </w:r>
    </w:p>
    <w:p w:rsidR="00E07FE0" w:rsidRPr="000A17E9" w:rsidRDefault="00E07FE0" w:rsidP="00CE38B9">
      <w:pPr>
        <w:spacing w:before="100" w:beforeAutospacing="1" w:after="100" w:afterAutospacing="1" w:line="240" w:lineRule="auto"/>
        <w:jc w:val="both"/>
        <w:rPr>
          <w:rFonts w:ascii="Sylfaen" w:hAnsi="Sylfaen" w:cs="Sylfaen"/>
          <w:lang w:val="ka-GE"/>
        </w:rPr>
      </w:pPr>
      <w:r w:rsidRPr="000A17E9">
        <w:rPr>
          <w:rFonts w:ascii="Sylfaen" w:eastAsia="Sylfaen" w:hAnsi="Sylfaen"/>
          <w:color w:val="000000"/>
        </w:rPr>
        <w:t>სსიპ სახელოვნებო და სასპორტო სკოლისგარეშე საგანმანათლებლო სასწავლებლების მიღწევები გაუმჯობესებულია საერთაშორისო ღონისძიებებში მონაწილეობისას. ასევე</w:t>
      </w:r>
      <w:r w:rsidRPr="000A17E9">
        <w:rPr>
          <w:rFonts w:ascii="Sylfaen" w:eastAsia="Sylfaen" w:hAnsi="Sylfaen"/>
          <w:color w:val="000000"/>
          <w:lang w:val="ka-GE"/>
        </w:rPr>
        <w:t>,</w:t>
      </w:r>
      <w:r w:rsidRPr="000A17E9">
        <w:rPr>
          <w:rFonts w:ascii="Sylfaen" w:eastAsia="Sylfaen" w:hAnsi="Sylfaen"/>
          <w:color w:val="000000"/>
        </w:rPr>
        <w:t xml:space="preserve"> გაზრდილია აქტივობების რაოდენობა</w:t>
      </w:r>
      <w:r w:rsidRPr="000A17E9">
        <w:rPr>
          <w:rFonts w:ascii="Sylfaen" w:eastAsia="Sylfaen" w:hAnsi="Sylfaen"/>
          <w:color w:val="000000"/>
          <w:lang w:val="ka-GE"/>
        </w:rPr>
        <w:t>.</w:t>
      </w:r>
    </w:p>
    <w:p w:rsidR="00E07FE0" w:rsidRPr="000A17E9" w:rsidRDefault="00E07FE0" w:rsidP="00CE38B9">
      <w:pPr>
        <w:pStyle w:val="Normal0"/>
        <w:jc w:val="both"/>
        <w:rPr>
          <w:rFonts w:ascii="Sylfaen" w:eastAsia="Sylfaen" w:hAnsi="Sylfaen"/>
          <w:color w:val="000000"/>
          <w:sz w:val="22"/>
          <w:szCs w:val="22"/>
          <w:lang w:val="ka-GE"/>
        </w:rPr>
      </w:pPr>
      <w:r w:rsidRPr="000A17E9">
        <w:rPr>
          <w:rFonts w:ascii="Sylfaen" w:eastAsia="Sylfaen" w:hAnsi="Sylfaen"/>
          <w:color w:val="000000"/>
          <w:sz w:val="22"/>
          <w:szCs w:val="22"/>
          <w:lang w:val="ka-GE"/>
        </w:rPr>
        <w:t>მიღწეული საბოლოო შედეგები</w:t>
      </w:r>
    </w:p>
    <w:p w:rsidR="00E07FE0" w:rsidRPr="000A17E9" w:rsidRDefault="00E07FE0" w:rsidP="00CE38B9">
      <w:pPr>
        <w:pStyle w:val="Normal0"/>
        <w:jc w:val="both"/>
        <w:rPr>
          <w:rFonts w:ascii="Sylfaen" w:eastAsia="Sylfaen" w:hAnsi="Sylfaen"/>
          <w:color w:val="000000"/>
          <w:sz w:val="22"/>
          <w:szCs w:val="22"/>
          <w:lang w:val="ka-GE"/>
        </w:rPr>
      </w:pPr>
    </w:p>
    <w:p w:rsidR="00E07FE0" w:rsidRPr="000A17E9" w:rsidRDefault="00E07FE0" w:rsidP="00CE38B9">
      <w:pPr>
        <w:spacing w:line="240" w:lineRule="auto"/>
        <w:jc w:val="both"/>
        <w:rPr>
          <w:rFonts w:ascii="Sylfaen" w:eastAsia="Arial Unicode MS" w:hAnsi="Sylfaen" w:cs="Arial Unicode MS"/>
        </w:rPr>
      </w:pPr>
      <w:r w:rsidRPr="000A17E9">
        <w:rPr>
          <w:rFonts w:ascii="Sylfaen" w:eastAsia="Arial Unicode MS" w:hAnsi="Sylfaen" w:cs="Arial Unicode MS"/>
        </w:rPr>
        <w:t>დაფინანსებულია სახელოვნებო და სასპორტო დაწესებულება, ასევე ერთი სპორტული კლუბი</w:t>
      </w:r>
      <w:r w:rsidRPr="000A17E9">
        <w:rPr>
          <w:rFonts w:ascii="Sylfaen" w:eastAsia="Arial Unicode MS" w:hAnsi="Sylfaen" w:cs="Arial Unicode MS"/>
          <w:lang w:val="ka-GE"/>
        </w:rPr>
        <w:t>.</w:t>
      </w:r>
    </w:p>
    <w:p w:rsidR="00E07FE0" w:rsidRPr="000A17E9" w:rsidRDefault="00E07FE0" w:rsidP="00CE38B9">
      <w:pPr>
        <w:spacing w:before="280" w:after="280" w:line="240" w:lineRule="auto"/>
        <w:jc w:val="both"/>
        <w:rPr>
          <w:rFonts w:ascii="Sylfaen" w:eastAsia="Sylfaen" w:hAnsi="Sylfaen"/>
          <w:color w:val="000000"/>
        </w:rPr>
      </w:pPr>
      <w:r w:rsidRPr="000A17E9">
        <w:rPr>
          <w:rFonts w:ascii="Sylfaen" w:eastAsia="Sylfaen" w:hAnsi="Sylfaen" w:cs="Sylfaen"/>
          <w:color w:val="000000"/>
          <w:lang w:val="ka-GE"/>
        </w:rPr>
        <w:t xml:space="preserve">დაგეგმილი და მიღწეული </w:t>
      </w:r>
      <w:r w:rsidRPr="000A17E9">
        <w:rPr>
          <w:rFonts w:ascii="Sylfaen" w:eastAsia="Sylfaen" w:hAnsi="Sylfaen" w:cs="Sylfaen"/>
          <w:color w:val="000000"/>
        </w:rPr>
        <w:t>საბოლოო</w:t>
      </w:r>
      <w:r w:rsidRPr="000A17E9">
        <w:rPr>
          <w:rFonts w:ascii="Sylfaen" w:eastAsia="Sylfaen" w:hAnsi="Sylfaen"/>
          <w:color w:val="000000"/>
        </w:rPr>
        <w:t xml:space="preserve"> შედეგის შეფასების ინდიკატორები</w:t>
      </w:r>
    </w:p>
    <w:p w:rsidR="00E07FE0" w:rsidRPr="000A17E9" w:rsidRDefault="00E07FE0" w:rsidP="00CE38B9">
      <w:pPr>
        <w:pStyle w:val="Normal0"/>
        <w:jc w:val="both"/>
        <w:rPr>
          <w:rFonts w:ascii="Sylfaen" w:eastAsia="Sylfaen" w:hAnsi="Sylfaen"/>
          <w:color w:val="000000"/>
          <w:sz w:val="22"/>
          <w:szCs w:val="22"/>
          <w:lang w:val="ka-GE"/>
        </w:rPr>
      </w:pPr>
      <w:r w:rsidRPr="000A17E9">
        <w:rPr>
          <w:rFonts w:ascii="Sylfaen" w:eastAsia="Sylfaen" w:hAnsi="Sylfaen"/>
          <w:color w:val="000000"/>
          <w:sz w:val="22"/>
          <w:szCs w:val="22"/>
          <w:lang w:val="ka-GE"/>
        </w:rPr>
        <w:t xml:space="preserve">1.დაგეგმილი </w:t>
      </w:r>
      <w:r w:rsidRPr="000A17E9">
        <w:rPr>
          <w:rFonts w:ascii="Sylfaen" w:eastAsia="Sylfaen" w:hAnsi="Sylfaen"/>
          <w:color w:val="000000"/>
          <w:sz w:val="22"/>
          <w:szCs w:val="22"/>
        </w:rPr>
        <w:t>საბაზისო მაჩვენებელი</w:t>
      </w:r>
    </w:p>
    <w:p w:rsidR="00E07FE0" w:rsidRPr="000A17E9" w:rsidRDefault="00E07FE0" w:rsidP="00CE38B9">
      <w:pPr>
        <w:pStyle w:val="Normal0"/>
        <w:jc w:val="both"/>
        <w:rPr>
          <w:rFonts w:ascii="Sylfaen" w:eastAsia="Sylfaen" w:hAnsi="Sylfaen"/>
          <w:color w:val="000000"/>
          <w:sz w:val="22"/>
          <w:szCs w:val="22"/>
        </w:rPr>
      </w:pPr>
      <w:r w:rsidRPr="000A17E9">
        <w:rPr>
          <w:rFonts w:ascii="Sylfaen" w:eastAsia="Sylfaen" w:hAnsi="Sylfaen"/>
          <w:color w:val="000000"/>
          <w:sz w:val="22"/>
          <w:szCs w:val="22"/>
        </w:rPr>
        <w:t xml:space="preserve">სასწავლებლების მიერ განხორცილებული 900 აქტივობა. მათ შორის, სოფლის განვითარების 2018-2020 წლების სამოქმედო გეგმის (RDAP 2018-2020) აქტივობა 2.1.9 ფარგლებში არანაკლებ 2 სახელოვნებო და სასპორტო განათლების სასწავლებლების ფუნქციონირებისათვის საჭირო ხარჯით უზრუნველყოფა; </w:t>
      </w:r>
    </w:p>
    <w:p w:rsidR="00E07FE0" w:rsidRPr="000A17E9" w:rsidRDefault="00E07FE0" w:rsidP="00CE38B9">
      <w:pPr>
        <w:pStyle w:val="Normal0"/>
        <w:ind w:left="426"/>
        <w:jc w:val="both"/>
        <w:rPr>
          <w:rFonts w:ascii="Sylfaen" w:eastAsia="Sylfaen" w:hAnsi="Sylfaen"/>
          <w:color w:val="000000"/>
          <w:sz w:val="22"/>
          <w:szCs w:val="22"/>
          <w:lang w:val="ka-GE"/>
        </w:rPr>
      </w:pPr>
    </w:p>
    <w:p w:rsidR="00E07FE0" w:rsidRPr="000A17E9" w:rsidRDefault="00E07FE0" w:rsidP="00CE38B9">
      <w:pPr>
        <w:pStyle w:val="Normal0"/>
        <w:jc w:val="both"/>
        <w:rPr>
          <w:rFonts w:ascii="Sylfaen" w:eastAsia="Sylfaen" w:hAnsi="Sylfaen"/>
          <w:color w:val="000000"/>
          <w:sz w:val="22"/>
          <w:szCs w:val="22"/>
          <w:lang w:val="ka-GE"/>
        </w:rPr>
      </w:pPr>
      <w:r w:rsidRPr="000A17E9">
        <w:rPr>
          <w:rFonts w:ascii="Sylfaen" w:eastAsia="Sylfaen" w:hAnsi="Sylfaen"/>
          <w:color w:val="000000"/>
          <w:sz w:val="22"/>
          <w:szCs w:val="22"/>
          <w:lang w:val="ka-GE"/>
        </w:rPr>
        <w:t xml:space="preserve">დაგეგმილი </w:t>
      </w:r>
      <w:r w:rsidRPr="000A17E9">
        <w:rPr>
          <w:rFonts w:ascii="Sylfaen" w:eastAsia="Sylfaen" w:hAnsi="Sylfaen"/>
          <w:color w:val="000000"/>
          <w:sz w:val="22"/>
          <w:szCs w:val="22"/>
        </w:rPr>
        <w:t>მიზნობრივი მაჩვენებელი</w:t>
      </w:r>
    </w:p>
    <w:p w:rsidR="00E07FE0" w:rsidRPr="000A17E9" w:rsidRDefault="00E07FE0" w:rsidP="00CE38B9">
      <w:pPr>
        <w:pStyle w:val="Normal0"/>
        <w:jc w:val="both"/>
        <w:rPr>
          <w:rFonts w:ascii="Sylfaen" w:eastAsia="Sylfaen" w:hAnsi="Sylfaen"/>
          <w:color w:val="000000"/>
          <w:sz w:val="22"/>
          <w:szCs w:val="22"/>
          <w:lang w:val="ka-GE"/>
        </w:rPr>
      </w:pPr>
      <w:r w:rsidRPr="000A17E9">
        <w:rPr>
          <w:rFonts w:ascii="Sylfaen" w:eastAsia="Sylfaen" w:hAnsi="Sylfaen"/>
          <w:color w:val="000000"/>
          <w:sz w:val="22"/>
          <w:szCs w:val="22"/>
        </w:rPr>
        <w:t>საბაზისო მაჩვენებლის ზრდა 10%-ით;</w:t>
      </w:r>
    </w:p>
    <w:p w:rsidR="00E07FE0" w:rsidRPr="000A17E9" w:rsidRDefault="00E07FE0" w:rsidP="00CE38B9">
      <w:pPr>
        <w:pStyle w:val="Normal0"/>
        <w:ind w:left="426"/>
        <w:jc w:val="both"/>
        <w:rPr>
          <w:rFonts w:ascii="Sylfaen" w:eastAsia="Sylfaen" w:hAnsi="Sylfaen"/>
          <w:color w:val="000000"/>
          <w:sz w:val="22"/>
          <w:szCs w:val="22"/>
          <w:lang w:val="ka-GE"/>
        </w:rPr>
      </w:pPr>
    </w:p>
    <w:p w:rsidR="00E07FE0" w:rsidRPr="000A17E9" w:rsidRDefault="00E07FE0" w:rsidP="00CE38B9">
      <w:pPr>
        <w:pStyle w:val="Normal0"/>
        <w:jc w:val="both"/>
        <w:rPr>
          <w:rFonts w:ascii="Sylfaen" w:hAnsi="Sylfaen" w:cs="Sylfaen"/>
          <w:sz w:val="22"/>
          <w:szCs w:val="22"/>
          <w:lang w:val="ka-GE"/>
        </w:rPr>
      </w:pPr>
      <w:r w:rsidRPr="000A17E9">
        <w:rPr>
          <w:rFonts w:ascii="Sylfaen" w:hAnsi="Sylfaen" w:cs="Sylfaen"/>
          <w:sz w:val="22"/>
          <w:szCs w:val="22"/>
        </w:rPr>
        <w:t>მიღწეული საბოლოო შედეგის შეფასების ინდიკატორი</w:t>
      </w:r>
    </w:p>
    <w:p w:rsidR="00E07FE0" w:rsidRPr="000A17E9" w:rsidRDefault="00E07FE0" w:rsidP="00CE38B9">
      <w:pPr>
        <w:pStyle w:val="Normal0"/>
        <w:jc w:val="both"/>
        <w:rPr>
          <w:rFonts w:ascii="Sylfaen" w:eastAsia="Sylfaen" w:hAnsi="Sylfaen"/>
          <w:color w:val="000000"/>
          <w:sz w:val="22"/>
          <w:szCs w:val="22"/>
          <w:lang w:val="ka-GE"/>
        </w:rPr>
      </w:pPr>
      <w:r w:rsidRPr="000A17E9">
        <w:rPr>
          <w:rFonts w:ascii="Sylfaen" w:eastAsia="Sylfaen" w:hAnsi="Sylfaen"/>
          <w:color w:val="000000"/>
          <w:sz w:val="22"/>
          <w:szCs w:val="22"/>
        </w:rPr>
        <w:t>სასწავლებლების მიერ განხორცილებული</w:t>
      </w:r>
      <w:r w:rsidRPr="000A17E9">
        <w:rPr>
          <w:rFonts w:ascii="Sylfaen" w:eastAsia="Sylfaen" w:hAnsi="Sylfaen"/>
          <w:color w:val="000000"/>
          <w:sz w:val="22"/>
          <w:szCs w:val="22"/>
          <w:lang w:val="ka-GE"/>
        </w:rPr>
        <w:t xml:space="preserve"> 10</w:t>
      </w:r>
      <w:r w:rsidRPr="000A17E9">
        <w:rPr>
          <w:rFonts w:ascii="Sylfaen" w:eastAsia="Sylfaen" w:hAnsi="Sylfaen"/>
          <w:color w:val="000000"/>
          <w:sz w:val="22"/>
          <w:szCs w:val="22"/>
        </w:rPr>
        <w:t>00 აქტივობა - წლის განმავლობაში განხორციელ</w:t>
      </w:r>
      <w:r w:rsidRPr="000A17E9">
        <w:rPr>
          <w:rFonts w:ascii="Sylfaen" w:eastAsia="Sylfaen" w:hAnsi="Sylfaen"/>
          <w:color w:val="000000"/>
          <w:sz w:val="22"/>
          <w:szCs w:val="22"/>
          <w:lang w:val="ka-GE"/>
        </w:rPr>
        <w:t>ებულ</w:t>
      </w:r>
      <w:r w:rsidRPr="000A17E9">
        <w:rPr>
          <w:rFonts w:ascii="Sylfaen" w:eastAsia="Sylfaen" w:hAnsi="Sylfaen"/>
          <w:color w:val="000000"/>
          <w:sz w:val="22"/>
          <w:szCs w:val="22"/>
        </w:rPr>
        <w:t xml:space="preserve"> 355-მდე ღონისძიების ფარგლებ</w:t>
      </w:r>
      <w:r w:rsidRPr="000A17E9">
        <w:rPr>
          <w:rFonts w:ascii="Sylfaen" w:eastAsia="Sylfaen" w:hAnsi="Sylfaen"/>
          <w:sz w:val="22"/>
          <w:szCs w:val="22"/>
          <w:lang w:val="ka-GE"/>
        </w:rPr>
        <w:t xml:space="preserve">ში, დაიგეგმა და განხორციელდა 1000-ზე მეტი აქტივობა (მათი დიდი ნაწილი ონლაინ რეჟიმში); </w:t>
      </w:r>
    </w:p>
    <w:p w:rsidR="00E07FE0" w:rsidRPr="000A17E9" w:rsidRDefault="00E07FE0" w:rsidP="00CE38B9">
      <w:pPr>
        <w:pStyle w:val="Normal0"/>
        <w:jc w:val="both"/>
        <w:rPr>
          <w:rFonts w:ascii="Sylfaen" w:hAnsi="Sylfaen" w:cs="Sylfaen"/>
          <w:sz w:val="22"/>
          <w:szCs w:val="22"/>
          <w:lang w:val="ka-GE"/>
        </w:rPr>
      </w:pPr>
    </w:p>
    <w:p w:rsidR="00E07FE0" w:rsidRPr="000A17E9" w:rsidRDefault="00E07FE0" w:rsidP="00CE38B9">
      <w:pPr>
        <w:pStyle w:val="Normal0"/>
        <w:jc w:val="both"/>
        <w:rPr>
          <w:rFonts w:ascii="Sylfaen" w:eastAsia="Sylfaen" w:hAnsi="Sylfaen"/>
          <w:color w:val="000000"/>
          <w:sz w:val="22"/>
          <w:szCs w:val="22"/>
          <w:lang w:val="ka-GE"/>
        </w:rPr>
      </w:pPr>
      <w:r w:rsidRPr="000A17E9">
        <w:rPr>
          <w:rFonts w:ascii="Sylfaen" w:eastAsia="Sylfaen" w:hAnsi="Sylfaen"/>
          <w:color w:val="000000"/>
          <w:sz w:val="22"/>
          <w:szCs w:val="22"/>
          <w:lang w:val="ka-GE"/>
        </w:rPr>
        <w:t xml:space="preserve">2.დაგეგმილი </w:t>
      </w:r>
      <w:r w:rsidRPr="000A17E9">
        <w:rPr>
          <w:rFonts w:ascii="Sylfaen" w:eastAsia="Sylfaen" w:hAnsi="Sylfaen"/>
          <w:color w:val="000000"/>
          <w:sz w:val="22"/>
          <w:szCs w:val="22"/>
        </w:rPr>
        <w:t>საბაზისო მაჩვენებელი</w:t>
      </w:r>
    </w:p>
    <w:p w:rsidR="00E07FE0" w:rsidRPr="000A17E9" w:rsidRDefault="00E07FE0" w:rsidP="00CE38B9">
      <w:pPr>
        <w:pStyle w:val="Normal0"/>
        <w:jc w:val="both"/>
        <w:rPr>
          <w:rFonts w:ascii="Sylfaen" w:eastAsia="Sylfaen" w:hAnsi="Sylfaen"/>
          <w:color w:val="000000"/>
          <w:sz w:val="22"/>
          <w:szCs w:val="22"/>
          <w:lang w:val="ka-GE"/>
        </w:rPr>
      </w:pPr>
      <w:r w:rsidRPr="000A17E9">
        <w:rPr>
          <w:rFonts w:ascii="Sylfaen" w:eastAsia="Sylfaen" w:hAnsi="Sylfaen"/>
          <w:color w:val="000000"/>
          <w:sz w:val="22"/>
          <w:szCs w:val="22"/>
        </w:rPr>
        <w:t xml:space="preserve">საბაკალავრო საფეხურზე განსაზღვრულია საგანმანათლებლო პროგრამების განხორციელებისათვის, ერთეული სტუდენტის საჭიროებაზე, მის შემოქმედებით და სასპორტო უნარებზე მორგებული დაფინანსების ალტერნატიული მოდელი. </w:t>
      </w:r>
    </w:p>
    <w:p w:rsidR="00E07FE0" w:rsidRPr="000A17E9" w:rsidRDefault="00E07FE0" w:rsidP="00CE38B9">
      <w:pPr>
        <w:pStyle w:val="Normal0"/>
        <w:ind w:left="426"/>
        <w:jc w:val="both"/>
        <w:rPr>
          <w:rFonts w:ascii="Sylfaen" w:eastAsia="Sylfaen" w:hAnsi="Sylfaen"/>
          <w:color w:val="000000"/>
          <w:sz w:val="22"/>
          <w:szCs w:val="22"/>
          <w:lang w:val="ka-GE"/>
        </w:rPr>
      </w:pPr>
    </w:p>
    <w:p w:rsidR="00E07FE0" w:rsidRPr="000A17E9" w:rsidRDefault="00E07FE0" w:rsidP="00CE38B9">
      <w:pPr>
        <w:pStyle w:val="Normal0"/>
        <w:jc w:val="both"/>
        <w:rPr>
          <w:rFonts w:ascii="Sylfaen" w:eastAsia="Sylfaen" w:hAnsi="Sylfaen"/>
          <w:color w:val="000000"/>
          <w:sz w:val="22"/>
          <w:szCs w:val="22"/>
          <w:lang w:val="ka-GE"/>
        </w:rPr>
      </w:pPr>
      <w:r w:rsidRPr="000A17E9">
        <w:rPr>
          <w:rFonts w:ascii="Sylfaen" w:eastAsia="Sylfaen" w:hAnsi="Sylfaen"/>
          <w:color w:val="000000"/>
          <w:sz w:val="22"/>
          <w:szCs w:val="22"/>
          <w:lang w:val="ka-GE"/>
        </w:rPr>
        <w:t xml:space="preserve">დაგეგმილი </w:t>
      </w:r>
      <w:r w:rsidRPr="000A17E9">
        <w:rPr>
          <w:rFonts w:ascii="Sylfaen" w:eastAsia="Sylfaen" w:hAnsi="Sylfaen"/>
          <w:color w:val="000000"/>
          <w:sz w:val="22"/>
          <w:szCs w:val="22"/>
        </w:rPr>
        <w:t>მიზნობრივი მაჩვენებელი</w:t>
      </w:r>
    </w:p>
    <w:p w:rsidR="00E07FE0" w:rsidRPr="000A17E9" w:rsidRDefault="00E07FE0" w:rsidP="00CE38B9">
      <w:pPr>
        <w:pStyle w:val="Normal0"/>
        <w:jc w:val="both"/>
        <w:rPr>
          <w:rFonts w:ascii="Sylfaen" w:eastAsia="Sylfaen" w:hAnsi="Sylfaen"/>
          <w:color w:val="000000"/>
          <w:sz w:val="22"/>
          <w:szCs w:val="22"/>
          <w:lang w:val="ka-GE"/>
        </w:rPr>
      </w:pPr>
      <w:r w:rsidRPr="000A17E9">
        <w:rPr>
          <w:rFonts w:ascii="Sylfaen" w:eastAsia="Sylfaen" w:hAnsi="Sylfaen"/>
          <w:color w:val="000000"/>
          <w:sz w:val="22"/>
          <w:szCs w:val="22"/>
        </w:rPr>
        <w:t>სახელოვნებო-შემოქმედებით და სასპორტო მიმართულებით ხარისხიანი სწავლების დანერგვის მიზნით განხორციელებული ცვლილებები;</w:t>
      </w:r>
    </w:p>
    <w:p w:rsidR="00E07FE0" w:rsidRPr="000A17E9" w:rsidRDefault="00E07FE0" w:rsidP="00CE38B9">
      <w:pPr>
        <w:pStyle w:val="Normal0"/>
        <w:ind w:left="426"/>
        <w:jc w:val="both"/>
        <w:rPr>
          <w:rFonts w:ascii="Sylfaen" w:eastAsia="Sylfaen" w:hAnsi="Sylfaen"/>
          <w:color w:val="000000"/>
          <w:sz w:val="22"/>
          <w:szCs w:val="22"/>
          <w:lang w:val="ka-GE"/>
        </w:rPr>
      </w:pPr>
    </w:p>
    <w:p w:rsidR="00E07FE0" w:rsidRPr="000A17E9" w:rsidRDefault="00E07FE0" w:rsidP="00CE38B9">
      <w:pPr>
        <w:pStyle w:val="Normal0"/>
        <w:jc w:val="both"/>
        <w:rPr>
          <w:rFonts w:ascii="Sylfaen" w:hAnsi="Sylfaen" w:cs="Sylfaen"/>
          <w:sz w:val="22"/>
          <w:szCs w:val="22"/>
          <w:lang w:val="ka-GE"/>
        </w:rPr>
      </w:pPr>
      <w:r w:rsidRPr="000A17E9">
        <w:rPr>
          <w:rFonts w:ascii="Sylfaen" w:hAnsi="Sylfaen" w:cs="Sylfaen"/>
          <w:sz w:val="22"/>
          <w:szCs w:val="22"/>
        </w:rPr>
        <w:t>მიღწეული საბოლოო შედეგის შეფასების ინდიკატორი</w:t>
      </w:r>
    </w:p>
    <w:p w:rsidR="00E07FE0" w:rsidRPr="000A17E9" w:rsidRDefault="00E07FE0" w:rsidP="00CE38B9">
      <w:pPr>
        <w:pStyle w:val="Normal0"/>
        <w:jc w:val="both"/>
        <w:rPr>
          <w:rFonts w:ascii="Sylfaen" w:eastAsia="Sylfaen" w:hAnsi="Sylfaen"/>
          <w:color w:val="000000"/>
          <w:sz w:val="22"/>
          <w:szCs w:val="22"/>
          <w:lang w:val="ka-GE"/>
        </w:rPr>
      </w:pPr>
      <w:r w:rsidRPr="000A17E9">
        <w:rPr>
          <w:rFonts w:ascii="Sylfaen" w:eastAsia="Sylfaen" w:hAnsi="Sylfaen"/>
          <w:color w:val="000000"/>
          <w:sz w:val="22"/>
          <w:szCs w:val="22"/>
        </w:rPr>
        <w:t>სახელოვნებო-შემოქმედებით და სასპორტო მიმართულებით ხარისხიანი სწავლების დანერგვის მიზნით განხორციელებული ცვლილებები</w:t>
      </w:r>
      <w:r w:rsidRPr="000A17E9">
        <w:rPr>
          <w:rFonts w:ascii="Sylfaen" w:eastAsia="Sylfaen" w:hAnsi="Sylfaen"/>
          <w:color w:val="000000"/>
          <w:sz w:val="22"/>
          <w:szCs w:val="22"/>
          <w:lang w:val="ka-GE"/>
        </w:rPr>
        <w:t>.</w:t>
      </w:r>
    </w:p>
    <w:p w:rsidR="00E07FE0" w:rsidRPr="000A17E9" w:rsidRDefault="00E07FE0" w:rsidP="00CE38B9">
      <w:pPr>
        <w:spacing w:after="0" w:line="240" w:lineRule="auto"/>
        <w:jc w:val="both"/>
        <w:rPr>
          <w:rFonts w:ascii="Sylfaen" w:hAnsi="Sylfaen" w:cs="Calibri"/>
          <w:lang w:val="ka-GE"/>
        </w:rPr>
      </w:pPr>
    </w:p>
    <w:p w:rsidR="00E07FE0" w:rsidRPr="000A17E9" w:rsidRDefault="00E07FE0" w:rsidP="00CE38B9">
      <w:pPr>
        <w:spacing w:after="0" w:line="240" w:lineRule="auto"/>
        <w:jc w:val="both"/>
        <w:rPr>
          <w:rFonts w:ascii="Sylfaen" w:hAnsi="Sylfaen" w:cs="Calibri"/>
          <w:lang w:val="ka-GE"/>
        </w:rPr>
      </w:pPr>
    </w:p>
    <w:p w:rsidR="00653F0D" w:rsidRPr="000A17E9" w:rsidRDefault="00653F0D" w:rsidP="00CE38B9">
      <w:pPr>
        <w:pStyle w:val="Heading2"/>
        <w:shd w:val="clear" w:color="auto" w:fill="FFFFFF" w:themeFill="background1"/>
        <w:spacing w:line="240" w:lineRule="auto"/>
        <w:jc w:val="both"/>
        <w:rPr>
          <w:rFonts w:ascii="Sylfaen" w:eastAsia="Calibri" w:hAnsi="Sylfaen" w:cs="Calibri"/>
          <w:color w:val="2E74B5"/>
          <w:sz w:val="22"/>
          <w:szCs w:val="22"/>
        </w:rPr>
      </w:pPr>
      <w:r w:rsidRPr="000A17E9">
        <w:rPr>
          <w:rFonts w:ascii="Sylfaen" w:eastAsia="Calibri" w:hAnsi="Sylfaen" w:cs="Calibri"/>
          <w:color w:val="2E74B5"/>
          <w:sz w:val="22"/>
          <w:szCs w:val="22"/>
        </w:rPr>
        <w:t>4.1</w:t>
      </w:r>
      <w:r w:rsidR="00E07FE0" w:rsidRPr="000A17E9">
        <w:rPr>
          <w:rFonts w:ascii="Sylfaen" w:eastAsia="Calibri" w:hAnsi="Sylfaen" w:cs="Calibri"/>
          <w:color w:val="2E74B5"/>
          <w:sz w:val="22"/>
          <w:szCs w:val="22"/>
        </w:rPr>
        <w:t>5</w:t>
      </w:r>
      <w:r w:rsidRPr="000A17E9">
        <w:rPr>
          <w:rFonts w:ascii="Sylfaen" w:eastAsia="Calibri" w:hAnsi="Sylfaen" w:cs="Calibri"/>
          <w:color w:val="2E74B5"/>
          <w:sz w:val="22"/>
          <w:szCs w:val="22"/>
        </w:rPr>
        <w:t xml:space="preserve"> გამოყენებითი კვლევების საგრანტო პროგრამა (IBRD) (პროგრამული კოდი 32 15)</w:t>
      </w:r>
    </w:p>
    <w:p w:rsidR="00653F0D" w:rsidRPr="000A17E9" w:rsidRDefault="00653F0D" w:rsidP="00CE38B9">
      <w:pPr>
        <w:spacing w:line="240" w:lineRule="auto"/>
        <w:rPr>
          <w:rFonts w:ascii="Sylfaen" w:eastAsia="Calibri" w:hAnsi="Sylfaen"/>
        </w:rPr>
      </w:pPr>
    </w:p>
    <w:p w:rsidR="00653F0D" w:rsidRPr="000A17E9" w:rsidRDefault="00653F0D" w:rsidP="00CE38B9">
      <w:pPr>
        <w:spacing w:line="240" w:lineRule="auto"/>
        <w:ind w:left="270" w:hanging="270"/>
        <w:jc w:val="both"/>
        <w:rPr>
          <w:rFonts w:ascii="Sylfaen" w:eastAsia="Calibri" w:hAnsi="Sylfaen" w:cs="Calibri"/>
        </w:rPr>
      </w:pPr>
      <w:r w:rsidRPr="000A17E9">
        <w:rPr>
          <w:rFonts w:ascii="Sylfaen" w:eastAsia="Calibri" w:hAnsi="Sylfaen" w:cs="Calibri"/>
        </w:rPr>
        <w:t>პროგრამის განმახორციელებელი:</w:t>
      </w:r>
    </w:p>
    <w:p w:rsidR="00653F0D" w:rsidRPr="000A17E9" w:rsidRDefault="00653F0D" w:rsidP="0002368F">
      <w:pPr>
        <w:pStyle w:val="ListParagraph"/>
        <w:numPr>
          <w:ilvl w:val="0"/>
          <w:numId w:val="114"/>
        </w:numPr>
        <w:pBdr>
          <w:top w:val="nil"/>
          <w:left w:val="nil"/>
          <w:bottom w:val="nil"/>
          <w:right w:val="nil"/>
          <w:between w:val="nil"/>
        </w:pBdr>
        <w:spacing w:after="0" w:line="240" w:lineRule="auto"/>
        <w:ind w:left="426" w:right="0" w:hanging="426"/>
        <w:rPr>
          <w:rFonts w:eastAsia="Calibri" w:cs="Calibri"/>
          <w:lang w:val="ka-GE"/>
        </w:rPr>
      </w:pPr>
      <w:r w:rsidRPr="000A17E9">
        <w:rPr>
          <w:rFonts w:eastAsia="Calibri" w:cs="Calibri"/>
        </w:rPr>
        <w:t>სსიპ - შოთა რუსთაველის საქართველოს ეროვნული სამეცნიერო ფონდი;</w:t>
      </w:r>
    </w:p>
    <w:p w:rsidR="00653F0D" w:rsidRPr="000A17E9" w:rsidRDefault="00653F0D" w:rsidP="00CE38B9">
      <w:pPr>
        <w:pBdr>
          <w:top w:val="nil"/>
          <w:left w:val="nil"/>
          <w:bottom w:val="nil"/>
          <w:right w:val="nil"/>
          <w:between w:val="nil"/>
        </w:pBdr>
        <w:shd w:val="clear" w:color="auto" w:fill="FFFFFF" w:themeFill="background1"/>
        <w:spacing w:line="240" w:lineRule="auto"/>
        <w:ind w:left="1080" w:hanging="360"/>
        <w:jc w:val="both"/>
        <w:rPr>
          <w:rFonts w:ascii="Sylfaen" w:eastAsia="Calibri" w:hAnsi="Sylfaen" w:cs="Calibri"/>
        </w:rPr>
      </w:pPr>
    </w:p>
    <w:p w:rsidR="00653F0D" w:rsidRPr="000A17E9" w:rsidRDefault="00653F0D"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lang w:val="ka-GE"/>
        </w:rPr>
        <w:t>საბოლოო</w:t>
      </w:r>
      <w:r w:rsidRPr="000A17E9">
        <w:rPr>
          <w:rFonts w:ascii="Sylfaen" w:hAnsi="Sylfaen"/>
        </w:rPr>
        <w:t xml:space="preserve"> </w:t>
      </w:r>
      <w:r w:rsidRPr="000A17E9">
        <w:rPr>
          <w:rFonts w:ascii="Sylfaen" w:hAnsi="Sylfaen" w:cs="Sylfaen"/>
        </w:rPr>
        <w:t>შედეგები</w:t>
      </w:r>
    </w:p>
    <w:p w:rsidR="00653F0D" w:rsidRPr="000A17E9" w:rsidRDefault="00653F0D" w:rsidP="0002368F">
      <w:pPr>
        <w:pStyle w:val="ListParagraph"/>
        <w:numPr>
          <w:ilvl w:val="0"/>
          <w:numId w:val="116"/>
        </w:numPr>
        <w:shd w:val="clear" w:color="auto" w:fill="FFFFFF" w:themeFill="background1"/>
        <w:spacing w:before="100" w:beforeAutospacing="1" w:after="100" w:afterAutospacing="1" w:line="240" w:lineRule="auto"/>
        <w:ind w:left="426" w:right="0" w:hanging="426"/>
      </w:pPr>
      <w:r w:rsidRPr="000A17E9">
        <w:t>ადამიანური და ინტელექტუალური კაპიტალის გაზრდა;</w:t>
      </w:r>
    </w:p>
    <w:p w:rsidR="00653F0D" w:rsidRPr="000A17E9" w:rsidRDefault="00653F0D" w:rsidP="0002368F">
      <w:pPr>
        <w:pStyle w:val="ListParagraph"/>
        <w:numPr>
          <w:ilvl w:val="0"/>
          <w:numId w:val="116"/>
        </w:numPr>
        <w:shd w:val="clear" w:color="auto" w:fill="FFFFFF" w:themeFill="background1"/>
        <w:spacing w:before="100" w:beforeAutospacing="1" w:after="100" w:afterAutospacing="1" w:line="240" w:lineRule="auto"/>
        <w:ind w:left="426" w:right="0" w:hanging="426"/>
      </w:pPr>
      <w:r w:rsidRPr="000A17E9">
        <w:t>მეცნიერებიდან ინდუსტრიაში ტექნოლოგიური ტრანსფერის მზაობის დონის გაუმჯობესება;</w:t>
      </w:r>
    </w:p>
    <w:p w:rsidR="00653F0D" w:rsidRPr="000A17E9" w:rsidRDefault="00653F0D" w:rsidP="0002368F">
      <w:pPr>
        <w:pStyle w:val="ListParagraph"/>
        <w:numPr>
          <w:ilvl w:val="0"/>
          <w:numId w:val="116"/>
        </w:numPr>
        <w:shd w:val="clear" w:color="auto" w:fill="FFFFFF" w:themeFill="background1"/>
        <w:spacing w:before="100" w:beforeAutospacing="1" w:after="100" w:afterAutospacing="1" w:line="240" w:lineRule="auto"/>
        <w:ind w:left="426" w:right="0" w:hanging="426"/>
      </w:pPr>
      <w:r w:rsidRPr="000A17E9">
        <w:t>კვლევითი ინფრასტრუქტურის (კვლევისათვის საჭირო აღჭურვილობის) გაუმჯობესება.</w:t>
      </w:r>
    </w:p>
    <w:p w:rsidR="00653F0D" w:rsidRPr="000A17E9" w:rsidRDefault="00653F0D"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lang w:val="ka-GE"/>
        </w:rPr>
        <w:t>საბოლოო</w:t>
      </w:r>
      <w:r w:rsidRPr="000A17E9">
        <w:rPr>
          <w:rFonts w:ascii="Sylfaen" w:hAnsi="Sylfaen"/>
        </w:rPr>
        <w:t xml:space="preserve"> </w:t>
      </w:r>
      <w:r w:rsidRPr="000A17E9">
        <w:rPr>
          <w:rFonts w:ascii="Sylfaen" w:hAnsi="Sylfaen" w:cs="Sylfaen"/>
        </w:rPr>
        <w:t>შედეგები</w:t>
      </w:r>
    </w:p>
    <w:p w:rsidR="00653F0D" w:rsidRPr="000A17E9" w:rsidRDefault="00653F0D" w:rsidP="00CE38B9">
      <w:pPr>
        <w:spacing w:before="100" w:beforeAutospacing="1" w:after="100" w:afterAutospacing="1" w:line="240" w:lineRule="auto"/>
        <w:jc w:val="both"/>
        <w:rPr>
          <w:rFonts w:ascii="Sylfaen" w:hAnsi="Sylfaen"/>
          <w:lang w:val="ka-GE"/>
        </w:rPr>
      </w:pPr>
      <w:r w:rsidRPr="000A17E9">
        <w:rPr>
          <w:rFonts w:ascii="Sylfaen" w:hAnsi="Sylfaen"/>
          <w:lang w:val="ka-GE"/>
        </w:rPr>
        <w:t>დაფინანსდა 36 პროექტი, რომლის ფარგლებშიც განხორციელდა კოლაბორაციული კვლევები. მვლევართა 54.2% წარმოადგენდა ახლაგაზრდა მეცნიერს და 15.4% ბიზნეს სექტორის წარმომადგენელს. ახლაგაზრდა მეცნიერებს შეექმნათ გარემო გაეუმჯობესებინათ კვლევითი და ტექნოლოგიების ტრანსფერის უნარები. კომერციული და ტექნოლოგიური ტრანსფერის პოტენციალი გაუმჯობესდა 35 პროექტისათვის; პროექტების ფარგლებში შექმნილი ინოვაციები განეკუთვნება 34 სხვადასხვა ბაზარს, მათ შორის ციფრული ეკონომიკის ბაზრებს.</w:t>
      </w:r>
    </w:p>
    <w:p w:rsidR="00653F0D" w:rsidRPr="000A17E9" w:rsidRDefault="00653F0D"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მიღწეული</w:t>
      </w:r>
      <w:r w:rsidRPr="000A17E9">
        <w:rPr>
          <w:rFonts w:ascii="Sylfaen" w:hAnsi="Sylfaen"/>
        </w:rPr>
        <w:t xml:space="preserve"> </w:t>
      </w:r>
      <w:r w:rsidRPr="000A17E9">
        <w:rPr>
          <w:rFonts w:ascii="Sylfaen" w:hAnsi="Sylfaen" w:cs="Sylfaen"/>
          <w:lang w:val="ka-GE"/>
        </w:rPr>
        <w:t>საბოლოო</w:t>
      </w:r>
      <w:r w:rsidRPr="000A17E9">
        <w:rPr>
          <w:rFonts w:ascii="Sylfaen" w:hAnsi="Sylfaen"/>
        </w:rPr>
        <w:t xml:space="preserve"> </w:t>
      </w:r>
      <w:r w:rsidRPr="000A17E9">
        <w:rPr>
          <w:rFonts w:ascii="Sylfaen" w:hAnsi="Sylfaen" w:cs="Sylfaen"/>
        </w:rPr>
        <w:t>შედეგების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ინდიკატორები</w:t>
      </w:r>
    </w:p>
    <w:p w:rsidR="00653F0D" w:rsidRPr="000A17E9" w:rsidRDefault="00653F0D" w:rsidP="00CE38B9">
      <w:pPr>
        <w:spacing w:before="100" w:beforeAutospacing="1" w:after="100" w:afterAutospacing="1" w:line="240" w:lineRule="auto"/>
        <w:jc w:val="both"/>
        <w:rPr>
          <w:rFonts w:ascii="Sylfaen" w:hAnsi="Sylfaen"/>
        </w:rPr>
      </w:pPr>
      <w:r w:rsidRPr="000A17E9">
        <w:rPr>
          <w:rFonts w:ascii="Sylfaen" w:hAnsi="Sylfaen"/>
        </w:rPr>
        <w:t>1.   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653F0D" w:rsidRPr="000A17E9" w:rsidRDefault="00653F0D"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ახალგაზრდა მეცნიერთა რაოდენობა, რომლებმაც დაფინანსებული პროექტების ფარგლებში გაიძლიერეს კვლევითი და ტექნოლოგიების ტრანსფერის უნარები - 0 (ასეთი მაჩვენებელი აქამდე არ დათვლილა, ვინაიდან ეს პირობა პირველად გაჩნდა და აქამდე არ არსებულა არც ერთ საგრანტო კონკურსში); </w:t>
      </w:r>
    </w:p>
    <w:p w:rsidR="00653F0D" w:rsidRPr="000A17E9" w:rsidRDefault="00653F0D"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653F0D" w:rsidRPr="000A17E9" w:rsidRDefault="00653F0D"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35 ახალგაზრდა მეცნიერი; </w:t>
      </w:r>
    </w:p>
    <w:p w:rsidR="00653F0D" w:rsidRPr="000A17E9" w:rsidRDefault="00653F0D"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653F0D" w:rsidRPr="000A17E9" w:rsidRDefault="00653F0D" w:rsidP="00CE38B9">
      <w:pPr>
        <w:spacing w:before="100" w:beforeAutospacing="1" w:after="100" w:afterAutospacing="1" w:line="240" w:lineRule="auto"/>
        <w:jc w:val="both"/>
        <w:rPr>
          <w:rFonts w:ascii="Sylfaen" w:hAnsi="Sylfaen"/>
        </w:rPr>
      </w:pPr>
      <w:r w:rsidRPr="000A17E9">
        <w:rPr>
          <w:rFonts w:ascii="Sylfaen" w:hAnsi="Sylfaen"/>
          <w:lang w:val="ka-GE"/>
        </w:rPr>
        <w:t xml:space="preserve">კვლევებში ჩართული იყო 162 ახალგაზრდა მეცნიერი, აქედან: 49 პოსტდოქტორი, 58 დოქტორანტი, 34 მაგისტრი, 21 მაგისტრანტი. </w:t>
      </w:r>
    </w:p>
    <w:p w:rsidR="00653F0D" w:rsidRPr="000A17E9" w:rsidRDefault="00653F0D" w:rsidP="00CE38B9">
      <w:pPr>
        <w:spacing w:before="100" w:beforeAutospacing="1" w:after="100" w:afterAutospacing="1" w:line="240" w:lineRule="auto"/>
        <w:jc w:val="both"/>
        <w:rPr>
          <w:rFonts w:ascii="Sylfaen" w:hAnsi="Sylfaen"/>
        </w:rPr>
      </w:pPr>
      <w:r w:rsidRPr="000A17E9">
        <w:rPr>
          <w:rFonts w:ascii="Sylfaen" w:hAnsi="Sylfaen"/>
          <w:lang w:val="ka-GE"/>
        </w:rPr>
        <w:t>2</w:t>
      </w:r>
      <w:r w:rsidRPr="000A17E9">
        <w:rPr>
          <w:rFonts w:ascii="Sylfaen" w:hAnsi="Sylfaen"/>
        </w:rPr>
        <w:t>.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653F0D" w:rsidRPr="000A17E9" w:rsidRDefault="00653F0D"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დაფინანსებული კვლევების ფარგლებში შექმნილი ინტელექტუალური საკუთრების რაოდენობა - 0; </w:t>
      </w:r>
    </w:p>
    <w:p w:rsidR="00653F0D" w:rsidRPr="000A17E9" w:rsidRDefault="00653F0D"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653F0D" w:rsidRPr="000A17E9" w:rsidRDefault="00653F0D"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დაფინანსებული კვლევების ფარგლებში შექმნილი ინტელექტუალური საკუთრების რაოდენობა - 35; </w:t>
      </w:r>
    </w:p>
    <w:p w:rsidR="00653F0D" w:rsidRPr="000A17E9" w:rsidRDefault="00653F0D"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653F0D" w:rsidRPr="000A17E9" w:rsidRDefault="00653F0D" w:rsidP="00CE38B9">
      <w:pPr>
        <w:spacing w:before="100" w:beforeAutospacing="1" w:after="100" w:afterAutospacing="1" w:line="240" w:lineRule="auto"/>
        <w:jc w:val="both"/>
        <w:rPr>
          <w:rFonts w:ascii="Sylfaen" w:hAnsi="Sylfaen"/>
        </w:rPr>
      </w:pPr>
      <w:r w:rsidRPr="000A17E9">
        <w:rPr>
          <w:rFonts w:ascii="Sylfaen" w:eastAsia="Sylfaen" w:hAnsi="Sylfaen"/>
        </w:rPr>
        <w:t xml:space="preserve">დაფინანსებული კვლევების ფარგლებში შექმნილი ინტელექტუალური საკუთრების რაოდენობა - </w:t>
      </w:r>
      <w:r w:rsidRPr="000A17E9">
        <w:rPr>
          <w:rFonts w:ascii="Sylfaen" w:eastAsia="Sylfaen" w:hAnsi="Sylfaen"/>
          <w:lang w:val="ka-GE"/>
        </w:rPr>
        <w:t xml:space="preserve">18; </w:t>
      </w:r>
    </w:p>
    <w:p w:rsidR="00653F0D" w:rsidRPr="000A17E9" w:rsidRDefault="00653F0D" w:rsidP="00CE38B9">
      <w:pPr>
        <w:spacing w:before="100" w:beforeAutospacing="1" w:after="100" w:afterAutospacing="1" w:line="240" w:lineRule="auto"/>
        <w:jc w:val="both"/>
        <w:rPr>
          <w:rFonts w:ascii="Sylfaen" w:hAnsi="Sylfaen" w:cs="Sylfaen"/>
        </w:rPr>
      </w:pPr>
      <w:r w:rsidRPr="000A17E9">
        <w:rPr>
          <w:rFonts w:ascii="Sylfaen" w:hAnsi="Sylfaen" w:cs="Sylfaen"/>
        </w:rPr>
        <w:t>ცდომილების</w:t>
      </w:r>
      <w:r w:rsidRPr="000A17E9">
        <w:rPr>
          <w:rFonts w:ascii="Sylfaen" w:hAnsi="Sylfaen"/>
        </w:rPr>
        <w:t xml:space="preserve"> </w:t>
      </w:r>
      <w:r w:rsidRPr="000A17E9">
        <w:rPr>
          <w:rFonts w:ascii="Sylfaen" w:hAnsi="Sylfaen" w:cs="Sylfaen"/>
        </w:rPr>
        <w:t>მაჩვენებელი</w:t>
      </w:r>
      <w:r w:rsidRPr="000A17E9">
        <w:rPr>
          <w:rFonts w:ascii="Sylfaen" w:hAnsi="Sylfaen"/>
        </w:rPr>
        <w:t xml:space="preserve"> (%/</w:t>
      </w:r>
      <w:r w:rsidRPr="000A17E9">
        <w:rPr>
          <w:rFonts w:ascii="Sylfaen" w:hAnsi="Sylfaen" w:cs="Sylfaen"/>
        </w:rPr>
        <w:t>აღწერა</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განმარტება</w:t>
      </w:r>
      <w:r w:rsidRPr="000A17E9">
        <w:rPr>
          <w:rFonts w:ascii="Sylfaen" w:hAnsi="Sylfaen"/>
        </w:rPr>
        <w:t xml:space="preserve"> </w:t>
      </w:r>
      <w:r w:rsidRPr="000A17E9">
        <w:rPr>
          <w:rFonts w:ascii="Sylfaen" w:hAnsi="Sylfaen" w:cs="Sylfaen"/>
        </w:rPr>
        <w:t>დაგეგმილ</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lang w:val="ka-GE"/>
        </w:rPr>
        <w:t>შუალედურ</w:t>
      </w:r>
      <w:r w:rsidRPr="000A17E9">
        <w:rPr>
          <w:rFonts w:ascii="Sylfaen" w:hAnsi="Sylfaen"/>
        </w:rPr>
        <w:t>)</w:t>
      </w:r>
      <w:r w:rsidRPr="000A17E9">
        <w:rPr>
          <w:rFonts w:ascii="Sylfaen" w:hAnsi="Sylfaen"/>
          <w:lang w:val="ka-GE"/>
        </w:rPr>
        <w:t xml:space="preserve"> </w:t>
      </w:r>
      <w:r w:rsidRPr="000A17E9">
        <w:rPr>
          <w:rFonts w:ascii="Sylfaen" w:hAnsi="Sylfaen" w:cs="Sylfaen"/>
        </w:rPr>
        <w:t>შედეგებს</w:t>
      </w:r>
      <w:r w:rsidRPr="000A17E9">
        <w:rPr>
          <w:rFonts w:ascii="Sylfaen" w:hAnsi="Sylfaen"/>
        </w:rPr>
        <w:t xml:space="preserve"> </w:t>
      </w:r>
      <w:r w:rsidRPr="000A17E9">
        <w:rPr>
          <w:rFonts w:ascii="Sylfaen" w:hAnsi="Sylfaen" w:cs="Sylfaen"/>
        </w:rPr>
        <w:t>შორის</w:t>
      </w:r>
      <w:r w:rsidRPr="000A17E9">
        <w:rPr>
          <w:rFonts w:ascii="Sylfaen" w:hAnsi="Sylfaen"/>
        </w:rPr>
        <w:t xml:space="preserve"> </w:t>
      </w:r>
      <w:r w:rsidRPr="000A17E9">
        <w:rPr>
          <w:rFonts w:ascii="Sylfaen" w:hAnsi="Sylfaen" w:cs="Sylfaen"/>
        </w:rPr>
        <w:t>არსებულ</w:t>
      </w:r>
      <w:r w:rsidRPr="000A17E9">
        <w:rPr>
          <w:rFonts w:ascii="Sylfaen" w:hAnsi="Sylfaen"/>
        </w:rPr>
        <w:t xml:space="preserve"> </w:t>
      </w:r>
      <w:r w:rsidRPr="000A17E9">
        <w:rPr>
          <w:rFonts w:ascii="Sylfaen" w:hAnsi="Sylfaen" w:cs="Sylfaen"/>
        </w:rPr>
        <w:t>განსხვავებებზე</w:t>
      </w:r>
    </w:p>
    <w:p w:rsidR="00653F0D" w:rsidRPr="000A17E9" w:rsidRDefault="00653F0D" w:rsidP="00CE38B9">
      <w:pPr>
        <w:spacing w:before="100" w:beforeAutospacing="1" w:after="100" w:afterAutospacing="1" w:line="240" w:lineRule="auto"/>
        <w:jc w:val="both"/>
        <w:rPr>
          <w:rFonts w:ascii="Sylfaen" w:hAnsi="Sylfaen" w:cs="Sylfaen"/>
        </w:rPr>
      </w:pPr>
      <w:r w:rsidRPr="000A17E9">
        <w:rPr>
          <w:rFonts w:ascii="Sylfaen" w:hAnsi="Sylfaen" w:cs="Sylfaen"/>
        </w:rPr>
        <w:t>ცდომილების</w:t>
      </w:r>
      <w:r w:rsidRPr="000A17E9">
        <w:rPr>
          <w:rFonts w:ascii="Sylfaen" w:hAnsi="Sylfaen"/>
        </w:rPr>
        <w:t xml:space="preserve"> </w:t>
      </w:r>
      <w:r w:rsidRPr="000A17E9">
        <w:rPr>
          <w:rFonts w:ascii="Sylfaen" w:hAnsi="Sylfaen" w:cs="Sylfaen"/>
        </w:rPr>
        <w:t>მაჩვენებელი</w:t>
      </w:r>
      <w:r w:rsidRPr="000A17E9">
        <w:rPr>
          <w:rFonts w:ascii="Sylfaen" w:hAnsi="Sylfaen"/>
        </w:rPr>
        <w:t xml:space="preserve"> </w:t>
      </w:r>
      <w:r w:rsidRPr="000A17E9">
        <w:rPr>
          <w:rFonts w:ascii="Sylfaen" w:hAnsi="Sylfaen"/>
          <w:lang w:val="ka-GE"/>
        </w:rPr>
        <w:t xml:space="preserve"> შეადგენს - 50</w:t>
      </w:r>
      <w:r w:rsidRPr="000A17E9">
        <w:rPr>
          <w:rFonts w:ascii="Sylfaen" w:hAnsi="Sylfaen"/>
        </w:rPr>
        <w:t>%</w:t>
      </w:r>
      <w:r w:rsidRPr="000A17E9">
        <w:rPr>
          <w:rFonts w:ascii="Sylfaen" w:hAnsi="Sylfaen"/>
          <w:lang w:val="ka-GE"/>
        </w:rPr>
        <w:t xml:space="preserve">-ს, </w:t>
      </w:r>
      <w:r w:rsidRPr="000A17E9">
        <w:rPr>
          <w:rFonts w:ascii="Sylfaen" w:eastAsia="Sylfaen" w:hAnsi="Sylfaen"/>
          <w:lang w:val="ka-GE"/>
        </w:rPr>
        <w:t>წლის განმავლობაში წარდგენილი იყო 18 საპატენტო განაცხადი. შესაძლებელია მაჩვენებელი გაიზარდოს მოგვიანებით.</w:t>
      </w:r>
    </w:p>
    <w:p w:rsidR="00653F0D" w:rsidRPr="000A17E9" w:rsidRDefault="00653F0D" w:rsidP="00CE38B9">
      <w:pPr>
        <w:spacing w:before="100" w:beforeAutospacing="1" w:after="100" w:afterAutospacing="1" w:line="240" w:lineRule="auto"/>
        <w:jc w:val="both"/>
        <w:rPr>
          <w:rFonts w:ascii="Sylfaen" w:hAnsi="Sylfaen"/>
        </w:rPr>
      </w:pPr>
      <w:r w:rsidRPr="000A17E9">
        <w:rPr>
          <w:rFonts w:ascii="Sylfaen" w:hAnsi="Sylfaen"/>
          <w:lang w:val="ka-GE"/>
        </w:rPr>
        <w:t>3</w:t>
      </w:r>
      <w:r w:rsidRPr="000A17E9">
        <w:rPr>
          <w:rFonts w:ascii="Sylfaen" w:hAnsi="Sylfaen"/>
        </w:rPr>
        <w:t>.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653F0D" w:rsidRPr="000A17E9" w:rsidRDefault="00653F0D"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აკადემიური და ბიზნეს სექტორების სამეცნიერო კოლაბორაციის მაჩვენებელი (დაფინანსებულ კვლევებში ჩართული ძირითადი პერსონალიდან კერძო სექტორის წარმომადგენელთა პროცენტული წილი) – 0 (ასეთი მაჩვენებელი აქამდე არ დათვლილა, ვინაიდან ეს პირობა პირველად გაჩნდა და აქამდე არ არსებულა არც ერთ საგრანტო კონკურსში); </w:t>
      </w:r>
    </w:p>
    <w:p w:rsidR="00653F0D" w:rsidRPr="000A17E9" w:rsidRDefault="00653F0D"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653F0D" w:rsidRPr="000A17E9" w:rsidRDefault="00653F0D"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აკადემიური და ბიზნეს სექტორების სამეცნიერო კოლაბორაციის მაჩვენებელი - 25%-ია; </w:t>
      </w:r>
    </w:p>
    <w:p w:rsidR="00653F0D" w:rsidRPr="000A17E9" w:rsidRDefault="00653F0D"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653F0D" w:rsidRPr="000A17E9" w:rsidRDefault="00653F0D" w:rsidP="00CE38B9">
      <w:pPr>
        <w:spacing w:before="100" w:beforeAutospacing="1" w:after="100" w:afterAutospacing="1" w:line="240" w:lineRule="auto"/>
        <w:jc w:val="both"/>
        <w:rPr>
          <w:rFonts w:ascii="Sylfaen" w:eastAsia="Sylfaen" w:hAnsi="Sylfaen"/>
        </w:rPr>
      </w:pPr>
      <w:r w:rsidRPr="000A17E9">
        <w:rPr>
          <w:rFonts w:ascii="Sylfaen" w:eastAsia="Sylfaen" w:hAnsi="Sylfaen"/>
        </w:rPr>
        <w:t xml:space="preserve">აკადემიური და ბიზნეს სექტორების სამეცნიერო კოლაბორაციის მაჩვენებელი - </w:t>
      </w:r>
      <w:r w:rsidRPr="000A17E9">
        <w:rPr>
          <w:rFonts w:ascii="Sylfaen" w:eastAsia="Sylfaen" w:hAnsi="Sylfaen"/>
          <w:lang w:val="ka-GE"/>
        </w:rPr>
        <w:t>15,4</w:t>
      </w:r>
      <w:r w:rsidRPr="000A17E9">
        <w:rPr>
          <w:rFonts w:ascii="Sylfaen" w:eastAsia="Sylfaen" w:hAnsi="Sylfaen"/>
        </w:rPr>
        <w:t xml:space="preserve">%-ია; </w:t>
      </w:r>
    </w:p>
    <w:p w:rsidR="00653F0D" w:rsidRPr="000A17E9" w:rsidRDefault="00653F0D" w:rsidP="00CE38B9">
      <w:pPr>
        <w:spacing w:before="100" w:beforeAutospacing="1" w:after="100" w:afterAutospacing="1" w:line="240" w:lineRule="auto"/>
        <w:jc w:val="both"/>
        <w:rPr>
          <w:rFonts w:ascii="Sylfaen" w:hAnsi="Sylfaen" w:cs="Sylfaen"/>
        </w:rPr>
      </w:pPr>
      <w:r w:rsidRPr="000A17E9">
        <w:rPr>
          <w:rFonts w:ascii="Sylfaen" w:hAnsi="Sylfaen" w:cs="Sylfaen"/>
        </w:rPr>
        <w:t>ცდომილების</w:t>
      </w:r>
      <w:r w:rsidRPr="000A17E9">
        <w:rPr>
          <w:rFonts w:ascii="Sylfaen" w:hAnsi="Sylfaen"/>
        </w:rPr>
        <w:t xml:space="preserve"> </w:t>
      </w:r>
      <w:r w:rsidRPr="000A17E9">
        <w:rPr>
          <w:rFonts w:ascii="Sylfaen" w:hAnsi="Sylfaen" w:cs="Sylfaen"/>
        </w:rPr>
        <w:t>მაჩვენებელი</w:t>
      </w:r>
      <w:r w:rsidRPr="000A17E9">
        <w:rPr>
          <w:rFonts w:ascii="Sylfaen" w:hAnsi="Sylfaen"/>
        </w:rPr>
        <w:t xml:space="preserve"> (%/</w:t>
      </w:r>
      <w:r w:rsidRPr="000A17E9">
        <w:rPr>
          <w:rFonts w:ascii="Sylfaen" w:hAnsi="Sylfaen" w:cs="Sylfaen"/>
        </w:rPr>
        <w:t>აღწერა</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განმარტება</w:t>
      </w:r>
      <w:r w:rsidRPr="000A17E9">
        <w:rPr>
          <w:rFonts w:ascii="Sylfaen" w:hAnsi="Sylfaen"/>
        </w:rPr>
        <w:t xml:space="preserve"> </w:t>
      </w:r>
      <w:r w:rsidRPr="000A17E9">
        <w:rPr>
          <w:rFonts w:ascii="Sylfaen" w:hAnsi="Sylfaen" w:cs="Sylfaen"/>
        </w:rPr>
        <w:t>დაგეგმილ</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მიღწეულ</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lang w:val="ka-GE"/>
        </w:rPr>
        <w:t>შუალედურ</w:t>
      </w:r>
      <w:r w:rsidRPr="000A17E9">
        <w:rPr>
          <w:rFonts w:ascii="Sylfaen" w:hAnsi="Sylfaen"/>
        </w:rPr>
        <w:t>)</w:t>
      </w:r>
      <w:r w:rsidRPr="000A17E9">
        <w:rPr>
          <w:rFonts w:ascii="Sylfaen" w:hAnsi="Sylfaen"/>
          <w:lang w:val="ka-GE"/>
        </w:rPr>
        <w:t xml:space="preserve"> </w:t>
      </w:r>
      <w:r w:rsidRPr="000A17E9">
        <w:rPr>
          <w:rFonts w:ascii="Sylfaen" w:hAnsi="Sylfaen" w:cs="Sylfaen"/>
        </w:rPr>
        <w:t>შედეგებს</w:t>
      </w:r>
      <w:r w:rsidRPr="000A17E9">
        <w:rPr>
          <w:rFonts w:ascii="Sylfaen" w:hAnsi="Sylfaen"/>
        </w:rPr>
        <w:t xml:space="preserve"> </w:t>
      </w:r>
      <w:r w:rsidRPr="000A17E9">
        <w:rPr>
          <w:rFonts w:ascii="Sylfaen" w:hAnsi="Sylfaen" w:cs="Sylfaen"/>
        </w:rPr>
        <w:t>შორის</w:t>
      </w:r>
      <w:r w:rsidRPr="000A17E9">
        <w:rPr>
          <w:rFonts w:ascii="Sylfaen" w:hAnsi="Sylfaen"/>
        </w:rPr>
        <w:t xml:space="preserve"> </w:t>
      </w:r>
      <w:r w:rsidRPr="000A17E9">
        <w:rPr>
          <w:rFonts w:ascii="Sylfaen" w:hAnsi="Sylfaen" w:cs="Sylfaen"/>
        </w:rPr>
        <w:t>არსებულ</w:t>
      </w:r>
      <w:r w:rsidRPr="000A17E9">
        <w:rPr>
          <w:rFonts w:ascii="Sylfaen" w:hAnsi="Sylfaen"/>
        </w:rPr>
        <w:t xml:space="preserve"> </w:t>
      </w:r>
      <w:r w:rsidRPr="000A17E9">
        <w:rPr>
          <w:rFonts w:ascii="Sylfaen" w:hAnsi="Sylfaen" w:cs="Sylfaen"/>
        </w:rPr>
        <w:t>განსხვავებებზე</w:t>
      </w:r>
    </w:p>
    <w:p w:rsidR="00653F0D" w:rsidRPr="000A17E9" w:rsidRDefault="00653F0D" w:rsidP="00CE38B9">
      <w:pPr>
        <w:spacing w:before="100" w:beforeAutospacing="1" w:after="100" w:afterAutospacing="1" w:line="240" w:lineRule="auto"/>
        <w:jc w:val="both"/>
        <w:rPr>
          <w:rFonts w:ascii="Sylfaen" w:hAnsi="Sylfaen" w:cs="Sylfaen"/>
        </w:rPr>
      </w:pPr>
      <w:r w:rsidRPr="000A17E9">
        <w:rPr>
          <w:rFonts w:ascii="Sylfaen" w:hAnsi="Sylfaen" w:cs="Sylfaen"/>
        </w:rPr>
        <w:t>ცდომილების</w:t>
      </w:r>
      <w:r w:rsidRPr="000A17E9">
        <w:rPr>
          <w:rFonts w:ascii="Sylfaen" w:hAnsi="Sylfaen"/>
        </w:rPr>
        <w:t xml:space="preserve"> </w:t>
      </w:r>
      <w:r w:rsidRPr="000A17E9">
        <w:rPr>
          <w:rFonts w:ascii="Sylfaen" w:hAnsi="Sylfaen" w:cs="Sylfaen"/>
        </w:rPr>
        <w:t>მაჩვენებელი</w:t>
      </w:r>
      <w:r w:rsidRPr="000A17E9">
        <w:rPr>
          <w:rFonts w:ascii="Sylfaen" w:hAnsi="Sylfaen"/>
        </w:rPr>
        <w:t xml:space="preserve"> </w:t>
      </w:r>
      <w:r w:rsidRPr="000A17E9">
        <w:rPr>
          <w:rFonts w:ascii="Sylfaen" w:hAnsi="Sylfaen"/>
          <w:lang w:val="ka-GE"/>
        </w:rPr>
        <w:t xml:space="preserve">შეადგენს </w:t>
      </w:r>
      <w:r w:rsidRPr="000A17E9">
        <w:rPr>
          <w:rFonts w:ascii="Sylfaen" w:hAnsi="Sylfaen"/>
        </w:rPr>
        <w:t>- 38</w:t>
      </w:r>
      <w:r w:rsidRPr="000A17E9">
        <w:rPr>
          <w:rFonts w:ascii="Sylfaen" w:hAnsi="Sylfaen"/>
          <w:lang w:val="ka-GE"/>
        </w:rPr>
        <w:t xml:space="preserve">%-ს / ჯერ კიდევ სუსტია ბიზნესის სექტორის წარმომადგენელთა დაინტერესება სამეცნიერო კვლევებით. </w:t>
      </w:r>
    </w:p>
    <w:p w:rsidR="00653F0D" w:rsidRPr="000A17E9" w:rsidRDefault="00653F0D" w:rsidP="00CE38B9">
      <w:pPr>
        <w:spacing w:before="100" w:beforeAutospacing="1" w:after="100" w:afterAutospacing="1" w:line="240" w:lineRule="auto"/>
        <w:jc w:val="both"/>
        <w:rPr>
          <w:rFonts w:ascii="Sylfaen" w:hAnsi="Sylfaen"/>
        </w:rPr>
      </w:pPr>
      <w:r w:rsidRPr="000A17E9">
        <w:rPr>
          <w:rFonts w:ascii="Sylfaen" w:hAnsi="Sylfaen"/>
          <w:lang w:val="ka-GE"/>
        </w:rPr>
        <w:t>4</w:t>
      </w:r>
      <w:r w:rsidRPr="000A17E9">
        <w:rPr>
          <w:rFonts w:ascii="Sylfaen" w:hAnsi="Sylfaen"/>
        </w:rPr>
        <w:t>.   </w:t>
      </w: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p>
    <w:p w:rsidR="00653F0D" w:rsidRPr="000A17E9" w:rsidRDefault="00653F0D"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დაფინანსებული პროექტების ფარგლებში შეძენილი კვლევითი აღჭურვილობის რაოდენობა - 0 (კვლევითი ინფრასტრუქტურისა და აპარატურის გრანტი არ გაცემულა 2014 წლის შემდეგ); </w:t>
      </w:r>
    </w:p>
    <w:p w:rsidR="00653F0D" w:rsidRPr="000A17E9" w:rsidRDefault="00653F0D" w:rsidP="00CE38B9">
      <w:pPr>
        <w:spacing w:before="100" w:beforeAutospacing="1" w:after="100" w:afterAutospacing="1" w:line="240" w:lineRule="auto"/>
        <w:jc w:val="both"/>
        <w:rPr>
          <w:rFonts w:ascii="Sylfaen" w:hAnsi="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p>
    <w:p w:rsidR="00653F0D" w:rsidRPr="000A17E9" w:rsidRDefault="00653F0D" w:rsidP="00CE38B9">
      <w:pPr>
        <w:shd w:val="clear" w:color="auto" w:fill="FFFFFF" w:themeFill="background1"/>
        <w:spacing w:before="100" w:beforeAutospacing="1" w:after="100" w:afterAutospacing="1" w:line="240" w:lineRule="auto"/>
        <w:jc w:val="both"/>
        <w:rPr>
          <w:rFonts w:ascii="Sylfaen" w:eastAsia="Sylfaen" w:hAnsi="Sylfaen"/>
        </w:rPr>
      </w:pPr>
      <w:r w:rsidRPr="000A17E9">
        <w:rPr>
          <w:rFonts w:ascii="Sylfaen" w:eastAsia="Sylfaen" w:hAnsi="Sylfaen"/>
        </w:rPr>
        <w:t xml:space="preserve">დაფინანსებული პროექტების ფარგლებში შეძენილი კვლევითი აღჭურვილობის რაოდენობა - 35; </w:t>
      </w:r>
    </w:p>
    <w:p w:rsidR="00653F0D" w:rsidRPr="000A17E9" w:rsidRDefault="00653F0D" w:rsidP="00CE38B9">
      <w:pPr>
        <w:spacing w:before="100" w:beforeAutospacing="1" w:after="100" w:afterAutospacing="1" w:line="240" w:lineRule="auto"/>
        <w:jc w:val="both"/>
        <w:rPr>
          <w:rFonts w:ascii="Sylfaen" w:hAnsi="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შუალედური</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653F0D" w:rsidRPr="000A17E9" w:rsidRDefault="00653F0D" w:rsidP="00CE38B9">
      <w:pPr>
        <w:spacing w:before="100" w:beforeAutospacing="1" w:after="100" w:afterAutospacing="1" w:line="240" w:lineRule="auto"/>
        <w:jc w:val="both"/>
        <w:rPr>
          <w:rFonts w:ascii="Sylfaen" w:eastAsia="Sylfaen" w:hAnsi="Sylfaen"/>
        </w:rPr>
      </w:pPr>
      <w:r w:rsidRPr="000A17E9">
        <w:rPr>
          <w:rFonts w:ascii="Sylfaen" w:eastAsia="Sylfaen" w:hAnsi="Sylfaen"/>
        </w:rPr>
        <w:t xml:space="preserve">დაფინანსებული პროექტების ფარგლებში შეძენილი კვლევითი აღჭურვილობის რაოდენობა - </w:t>
      </w:r>
      <w:r w:rsidRPr="000A17E9">
        <w:rPr>
          <w:rFonts w:ascii="Sylfaen" w:eastAsia="Sylfaen" w:hAnsi="Sylfaen"/>
          <w:lang w:val="ka-GE"/>
        </w:rPr>
        <w:t xml:space="preserve">35 </w:t>
      </w:r>
    </w:p>
    <w:p w:rsidR="00653F0D" w:rsidRPr="000A17E9" w:rsidRDefault="00653F0D" w:rsidP="00CE38B9">
      <w:pPr>
        <w:pBdr>
          <w:top w:val="nil"/>
          <w:left w:val="nil"/>
          <w:bottom w:val="nil"/>
          <w:right w:val="nil"/>
          <w:between w:val="nil"/>
        </w:pBdr>
        <w:spacing w:line="240" w:lineRule="auto"/>
        <w:jc w:val="both"/>
        <w:rPr>
          <w:rFonts w:ascii="Sylfaen" w:eastAsia="Calibri" w:hAnsi="Sylfaen" w:cs="Calibri"/>
          <w:lang w:val="ka-GE"/>
        </w:rPr>
      </w:pPr>
    </w:p>
    <w:p w:rsidR="00622AA2" w:rsidRPr="000A17E9" w:rsidRDefault="00622AA2" w:rsidP="00622AA2">
      <w:pPr>
        <w:pStyle w:val="Heading2"/>
        <w:jc w:val="both"/>
        <w:rPr>
          <w:rFonts w:ascii="Sylfaen" w:hAnsi="Sylfaen" w:cs="Sylfaen"/>
          <w:sz w:val="22"/>
          <w:szCs w:val="22"/>
        </w:rPr>
      </w:pPr>
      <w:r w:rsidRPr="000A17E9">
        <w:rPr>
          <w:rFonts w:ascii="Sylfaen" w:hAnsi="Sylfaen" w:cs="Sylfaen"/>
          <w:sz w:val="22"/>
          <w:szCs w:val="22"/>
        </w:rPr>
        <w:t>4.1</w:t>
      </w:r>
      <w:r w:rsidRPr="000A17E9">
        <w:rPr>
          <w:rFonts w:ascii="Sylfaen" w:hAnsi="Sylfaen" w:cs="Sylfaen"/>
          <w:sz w:val="22"/>
          <w:szCs w:val="22"/>
          <w:lang w:val="ka-GE"/>
        </w:rPr>
        <w:t>6</w:t>
      </w:r>
      <w:r w:rsidRPr="000A17E9">
        <w:rPr>
          <w:rFonts w:ascii="Sylfaen" w:hAnsi="Sylfaen" w:cs="Sylfaen"/>
          <w:sz w:val="22"/>
          <w:szCs w:val="22"/>
        </w:rPr>
        <w:t xml:space="preserve"> საქართველოს იუსტიციის სამინისტროს თანამშრომელთა და სხვა დაინტერესებული პირების გადამზადება (პროგრამული კოდი 26 04)</w:t>
      </w:r>
    </w:p>
    <w:p w:rsidR="00622AA2" w:rsidRPr="000A17E9" w:rsidRDefault="00622AA2" w:rsidP="00622AA2">
      <w:pPr>
        <w:spacing w:line="240" w:lineRule="auto"/>
      </w:pPr>
    </w:p>
    <w:p w:rsidR="00622AA2" w:rsidRPr="000A17E9" w:rsidRDefault="00622AA2" w:rsidP="00622AA2">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0A17E9">
        <w:rPr>
          <w:rFonts w:ascii="Sylfaen" w:hAnsi="Sylfaen" w:cs="Sylfaen"/>
        </w:rPr>
        <w:t>პროგრამის განმახორციელებელი:</w:t>
      </w:r>
    </w:p>
    <w:p w:rsidR="00622AA2" w:rsidRPr="000A17E9" w:rsidRDefault="00622AA2" w:rsidP="00622AA2">
      <w:pPr>
        <w:pStyle w:val="ListParagraph"/>
        <w:numPr>
          <w:ilvl w:val="0"/>
          <w:numId w:val="10"/>
        </w:numPr>
        <w:spacing w:after="160" w:line="240" w:lineRule="auto"/>
        <w:ind w:left="720" w:right="0"/>
        <w:jc w:val="left"/>
        <w:rPr>
          <w:rFonts w:eastAsia="Times New Roman"/>
        </w:rPr>
      </w:pPr>
      <w:r w:rsidRPr="000A17E9">
        <w:rPr>
          <w:rFonts w:eastAsia="Times New Roman"/>
        </w:rPr>
        <w:t>სსიპ - საქართველოს იუსტიციის სასწავლო ცენტრი</w:t>
      </w:r>
    </w:p>
    <w:p w:rsidR="00622AA2" w:rsidRPr="000A17E9" w:rsidRDefault="00622AA2" w:rsidP="00622AA2">
      <w:pPr>
        <w:pStyle w:val="ListParagraph"/>
        <w:numPr>
          <w:ilvl w:val="0"/>
          <w:numId w:val="10"/>
        </w:numPr>
        <w:spacing w:after="160" w:line="240" w:lineRule="auto"/>
        <w:ind w:left="720" w:right="0"/>
        <w:jc w:val="left"/>
        <w:rPr>
          <w:rFonts w:eastAsia="Times New Roman"/>
        </w:rPr>
      </w:pPr>
      <w:r w:rsidRPr="000A17E9">
        <w:rPr>
          <w:rFonts w:eastAsia="Times New Roman"/>
          <w:lang w:val="ka-GE"/>
        </w:rPr>
        <w:t>სსიპ - მსჯავრდებულთა პროფესიული მომზადებისა და გადამზადების ცენტრი</w:t>
      </w: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0A17E9">
        <w:rPr>
          <w:rFonts w:ascii="Sylfaen" w:hAnsi="Sylfaen" w:cs="Sylfaen"/>
          <w:color w:val="000000"/>
          <w:lang w:val="ka-GE"/>
        </w:rPr>
        <w:t>დაგეგმილი საბოლოო შედეგები</w:t>
      </w:r>
    </w:p>
    <w:p w:rsidR="00622AA2" w:rsidRPr="000A17E9" w:rsidRDefault="00622AA2" w:rsidP="00622AA2">
      <w:pPr>
        <w:pStyle w:val="abzacixml"/>
        <w:numPr>
          <w:ilvl w:val="0"/>
          <w:numId w:val="31"/>
        </w:numPr>
        <w:ind w:left="426"/>
      </w:pPr>
      <w:r w:rsidRPr="000A17E9">
        <w:t>იუსტიციის სამინისტროს სისტემის, სხვა საჯარო თუ კერძო ორგანიზაციების თანამშრომელთა და დაინტერესებულ პირთა კვალიფიკაციის ამაღლება, პიროვნული და პროფესიული განვითარება, პრაქტიკული უნარების გაძლიერება;</w:t>
      </w:r>
    </w:p>
    <w:p w:rsidR="00622AA2" w:rsidRPr="000A17E9" w:rsidRDefault="00622AA2" w:rsidP="00622AA2">
      <w:pPr>
        <w:pStyle w:val="abzacixml"/>
        <w:numPr>
          <w:ilvl w:val="0"/>
          <w:numId w:val="31"/>
        </w:numPr>
        <w:ind w:left="426"/>
      </w:pPr>
      <w:r w:rsidRPr="000A17E9">
        <w:t>იუსტიციის სამინიტროს სისტემისა და სხვა საჯარო და კერძო ორგანიზაციებისთვის კვალიფიცირებული კადრების შეფასებისა და შერჩევის უზრუნველყოფა.</w:t>
      </w:r>
    </w:p>
    <w:p w:rsidR="00622AA2" w:rsidRPr="000A17E9" w:rsidRDefault="00622AA2" w:rsidP="00622AA2">
      <w:pPr>
        <w:pStyle w:val="abzacixml"/>
        <w:numPr>
          <w:ilvl w:val="0"/>
          <w:numId w:val="31"/>
        </w:numPr>
        <w:ind w:left="426"/>
      </w:pPr>
      <w:r w:rsidRPr="000A17E9">
        <w:t>მსჯავრდებულთა რეაბილიტაცია/რესოციალიზაციის რეფორმების ეფექტურად განხორციელებისა და ახალი სტანდარტების დანერგვის ხელშეწყობა. მსჯავრდებულთათის სწავლების, პროფესიული მომზადების/გადაზმადების და დასაქმების შესაძლებლობების გაუმჯობესება.</w:t>
      </w: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0A17E9">
        <w:rPr>
          <w:rFonts w:ascii="Sylfaen" w:hAnsi="Sylfaen" w:cs="Sylfaen"/>
          <w:color w:val="000000"/>
          <w:lang w:val="ka-GE"/>
        </w:rPr>
        <w:t>მიღწეული საბოლოო შედეგები</w:t>
      </w:r>
    </w:p>
    <w:p w:rsidR="00622AA2" w:rsidRPr="000A17E9" w:rsidRDefault="00622AA2" w:rsidP="00622AA2">
      <w:pPr>
        <w:pStyle w:val="abzacixml"/>
        <w:numPr>
          <w:ilvl w:val="0"/>
          <w:numId w:val="31"/>
        </w:numPr>
        <w:ind w:left="426"/>
      </w:pPr>
      <w:r w:rsidRPr="000A17E9">
        <w:t>ხელი შეეწყო იუსტიციის სამინისტროს სისტემისა და სხვა საჯარო და კერძო ორგანიზაციების თანამშრომლების კვალიფიკაციის ამაღლებას. თეორიულ ცოდნასთან ერთად  აპლიკანტებმა, რომლებმაც გაიარეს ტრენინგი, მნიშვნელოვნად გაიუმჯობესეს პრაქტიკული უნარ-ჩვევები;</w:t>
      </w:r>
    </w:p>
    <w:p w:rsidR="00622AA2" w:rsidRPr="000A17E9" w:rsidRDefault="00622AA2" w:rsidP="00622AA2">
      <w:pPr>
        <w:pStyle w:val="abzacixml"/>
        <w:numPr>
          <w:ilvl w:val="0"/>
          <w:numId w:val="31"/>
        </w:numPr>
        <w:ind w:left="426"/>
      </w:pPr>
      <w:r w:rsidRPr="000A17E9">
        <w:t>ორგანიზებული ტესტირების შედეგად სხვადასხვა საჯარო და კერძო ორგანიზაციას საშუალება მიეცა, გამოცხადებულ ვაკანტურ თანამდებობებზე აეყვანათ კვალიფიციური კადრები;</w:t>
      </w:r>
    </w:p>
    <w:p w:rsidR="00622AA2" w:rsidRPr="000A17E9" w:rsidRDefault="00622AA2" w:rsidP="00622AA2">
      <w:pPr>
        <w:pStyle w:val="abzacixml"/>
        <w:numPr>
          <w:ilvl w:val="0"/>
          <w:numId w:val="31"/>
        </w:numPr>
        <w:ind w:left="426"/>
      </w:pPr>
      <w:r w:rsidRPr="000A17E9">
        <w:t>დაინერგა ახალი სტანდარტები მსჯავრდებულთა რესოციალიზაცია/რეაბილიტაციის მიმართულებით. გაუმჯობესდა მსჯავრდებულთათვის სწავლების, პროფესიული მომზადების/გადამზადების და დასაქმების შესაძლებლობები.</w:t>
      </w:r>
    </w:p>
    <w:p w:rsidR="00622AA2" w:rsidRPr="000A17E9" w:rsidRDefault="00622AA2" w:rsidP="00622AA2">
      <w:pPr>
        <w:pStyle w:val="Normal0"/>
        <w:tabs>
          <w:tab w:val="left" w:pos="0"/>
        </w:tabs>
        <w:ind w:left="360"/>
        <w:jc w:val="both"/>
        <w:rPr>
          <w:rFonts w:ascii="Sylfaen" w:eastAsia="Sylfaen" w:hAnsi="Sylfaen"/>
          <w:color w:val="000000"/>
          <w:sz w:val="22"/>
          <w:szCs w:val="22"/>
          <w:lang w:val="ka-GE"/>
        </w:rPr>
      </w:pP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0A17E9">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rsidR="00622AA2" w:rsidRPr="000A17E9" w:rsidRDefault="00622AA2" w:rsidP="00786CCE">
      <w:pPr>
        <w:numPr>
          <w:ilvl w:val="0"/>
          <w:numId w:val="192"/>
        </w:num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დაგეგმილი საბაზისო მაჩვენებელი</w:t>
      </w:r>
      <w:r w:rsidRPr="000A17E9">
        <w:rPr>
          <w:rFonts w:ascii="Sylfaen" w:eastAsia="Times New Roman" w:hAnsi="Sylfaen"/>
        </w:rPr>
        <w:t xml:space="preserve"> - </w:t>
      </w:r>
      <w:r w:rsidRPr="000A17E9">
        <w:rPr>
          <w:rFonts w:ascii="Sylfaen" w:eastAsia="Sylfaen" w:hAnsi="Sylfaen"/>
          <w:color w:val="000000"/>
        </w:rPr>
        <w:t>2020 წელს ტრენინგს გაივლის 6 200 მსმენელი;</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დაგეგმილი მიზნობრივი მაჩვენებელი</w:t>
      </w:r>
      <w:r w:rsidRPr="000A17E9">
        <w:rPr>
          <w:rFonts w:ascii="Sylfaen" w:eastAsia="Times New Roman" w:hAnsi="Sylfaen"/>
        </w:rPr>
        <w:t xml:space="preserve"> - </w:t>
      </w:r>
      <w:r w:rsidRPr="000A17E9">
        <w:rPr>
          <w:rFonts w:ascii="Sylfaen" w:eastAsia="Sylfaen" w:hAnsi="Sylfaen"/>
          <w:color w:val="000000"/>
        </w:rPr>
        <w:t>2021-2024 წლებში ყოველწლიურად ტრენინგს გაივლის 7 000 მსმენელი;</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მიღწეული საბოლოო შედეგის შეფასების ინდიკატორი</w:t>
      </w:r>
      <w:r w:rsidRPr="000A17E9">
        <w:rPr>
          <w:rFonts w:ascii="Sylfaen" w:eastAsia="Times New Roman" w:hAnsi="Sylfaen"/>
        </w:rPr>
        <w:t xml:space="preserve"> - </w:t>
      </w:r>
      <w:r w:rsidRPr="000A17E9">
        <w:rPr>
          <w:rFonts w:ascii="Sylfaen" w:eastAsia="Sylfaen" w:hAnsi="Sylfaen"/>
          <w:color w:val="000000"/>
          <w:lang w:val="ka-GE"/>
        </w:rPr>
        <w:t>ტრენინგი გაიარა 7 121</w:t>
      </w:r>
      <w:r w:rsidRPr="000A17E9">
        <w:rPr>
          <w:rFonts w:ascii="Sylfaen" w:eastAsia="Sylfaen" w:hAnsi="Sylfaen"/>
          <w:color w:val="000000"/>
        </w:rPr>
        <w:t xml:space="preserve"> </w:t>
      </w:r>
      <w:r w:rsidRPr="000A17E9">
        <w:rPr>
          <w:rFonts w:ascii="Sylfaen" w:eastAsia="Sylfaen" w:hAnsi="Sylfaen"/>
          <w:color w:val="000000"/>
          <w:lang w:val="ka-GE"/>
        </w:rPr>
        <w:t>მსმენელმა</w:t>
      </w:r>
      <w:r w:rsidRPr="000A17E9">
        <w:rPr>
          <w:rFonts w:ascii="Sylfaen" w:eastAsia="Times New Roman" w:hAnsi="Sylfaen"/>
          <w:lang w:val="ka-GE"/>
        </w:rPr>
        <w:t>.</w:t>
      </w:r>
    </w:p>
    <w:p w:rsidR="00622AA2" w:rsidRPr="000A17E9" w:rsidRDefault="00622AA2" w:rsidP="00786CCE">
      <w:pPr>
        <w:numPr>
          <w:ilvl w:val="0"/>
          <w:numId w:val="192"/>
        </w:num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2020 წელს ტესტირებას გაივლის 7000 აპლიკანტი;</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2021-2024 წლებში ყოველწლიურად ტესტირებას გაივლის 7000 აპლიკანტი;</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მიღწეული საბოლოო შედეგის შეფასების ინდიკატორი - </w:t>
      </w:r>
      <w:r w:rsidRPr="000A17E9">
        <w:rPr>
          <w:rFonts w:ascii="Sylfaen" w:eastAsia="Sylfaen" w:hAnsi="Sylfaen"/>
          <w:color w:val="000000"/>
          <w:lang w:val="ka-GE"/>
        </w:rPr>
        <w:t>ტესტირება გაიარა 5 855 აპლიკანტმა</w:t>
      </w:r>
      <w:r w:rsidRPr="000A17E9">
        <w:rPr>
          <w:rFonts w:ascii="Sylfaen" w:eastAsia="Times New Roman" w:hAnsi="Sylfaen"/>
          <w:lang w:val="ka-GE"/>
        </w:rPr>
        <w:t>.</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p>
    <w:p w:rsidR="00622AA2" w:rsidRPr="000A17E9" w:rsidRDefault="00622AA2" w:rsidP="00622AA2">
      <w:pPr>
        <w:tabs>
          <w:tab w:val="left" w:pos="0"/>
        </w:tabs>
        <w:spacing w:after="0" w:line="240" w:lineRule="auto"/>
        <w:jc w:val="both"/>
        <w:rPr>
          <w:rFonts w:ascii="Sylfaen" w:hAnsi="Sylfaen"/>
          <w:lang w:val="ka-GE"/>
        </w:rPr>
      </w:pPr>
      <w:r w:rsidRPr="000A17E9">
        <w:rPr>
          <w:rFonts w:ascii="Sylfaen" w:hAnsi="Sylfaen" w:cs="Sylfaen"/>
          <w:lang w:val="ka-GE"/>
        </w:rPr>
        <w:t xml:space="preserve">ცდომილების მაჩვენებელი </w:t>
      </w:r>
      <w:r w:rsidRPr="000A17E9">
        <w:rPr>
          <w:rFonts w:ascii="Sylfaen" w:hAnsi="Sylfaen"/>
          <w:lang w:val="ka-GE"/>
        </w:rPr>
        <w:t xml:space="preserve">(%/აღწერა) და განმარტება დაგეგმილ და მიღწეულ საბოლოო შედეგებს შორის არსებულ განსხვავებებზე - </w:t>
      </w:r>
      <w:r w:rsidRPr="000A17E9">
        <w:rPr>
          <w:rFonts w:ascii="Sylfaen" w:eastAsia="Sylfaen" w:hAnsi="Sylfaen" w:cs="Arial"/>
          <w:lang w:val="ka-GE"/>
        </w:rPr>
        <w:t xml:space="preserve">მიზნობრივ და ფაქტობრივ მაჩვენებლებს შორის სხვაობამ შეადგინა </w:t>
      </w:r>
      <w:r w:rsidRPr="000A17E9">
        <w:rPr>
          <w:rFonts w:ascii="Sylfaen" w:eastAsia="Sylfaen" w:hAnsi="Sylfaen" w:cs="Arial"/>
        </w:rPr>
        <w:t xml:space="preserve">1 </w:t>
      </w:r>
      <w:r w:rsidRPr="000A17E9">
        <w:rPr>
          <w:rFonts w:ascii="Sylfaen" w:eastAsia="Sylfaen" w:hAnsi="Sylfaen" w:cs="Arial"/>
          <w:lang w:val="ka-GE"/>
        </w:rPr>
        <w:t>145 აპლიკანტი. აღნიშნული ცდომილება გამოიწვია ქვეყანაში კორონავირუსის გავრცელებამ, რის გამოც შემცირდა დამკვეთების მხრიდან სსიპ - საქართველოს იუსტიციის სასწავლო ცენტრის ტესტირების მომსახურებაზე მოთხოვნა.</w:t>
      </w:r>
    </w:p>
    <w:p w:rsidR="00622AA2" w:rsidRPr="000A17E9" w:rsidRDefault="00622AA2" w:rsidP="00786CCE">
      <w:pPr>
        <w:numPr>
          <w:ilvl w:val="0"/>
          <w:numId w:val="192"/>
        </w:num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პენიტეცნიურ დაწესებულებებში არსებული ინფრასტრუქტურული რესურსი პროფესიული სწავლებებისა და მსჯავრდებულთა დასაქმების მიმართულებით, დაწესებულებებში არსებული ბიბლიოთეკები და წიგნის ფონდი. განათლების სამინისტროსთან არსებული თანამშრომლობა მსჯავრდებულთა სხვადასხვა პროფილის სწავლებებთან დაკავშირებით;</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გაუმჯობესებულია პენიტენციურ დაწესებულებებში არსებული ბიბლიოთეკების ფუნქციონირება. განახლებულია წიგნადი ფონდი, დანერგილია საბიბლიოთეკო აღრიცხვის ერთიანი სისტემა; მსჯავრდებულთა 15%-ზე მეტი ჩართულია დასაქმების, სწავლების, პროფესიული მომზადება/გადამზადების პროგრამებში; საერთაშორისო და ადგილობრივ დონორ ორგანიზაციებთან და ბიზნეს სექტორთან თანამშრომლობით დანერგილია მსჯავრდებულთა პროფესიული მომზადების/გადამზადებისა და დასაქმების პროგრამები;</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მიღწეული საბოლოო შედეგის შეფასების ინდიკატორი - </w:t>
      </w:r>
      <w:r w:rsidRPr="000A17E9">
        <w:rPr>
          <w:rFonts w:ascii="Sylfaen" w:eastAsia="Sylfaen" w:hAnsi="Sylfaen"/>
          <w:color w:val="000000"/>
          <w:lang w:val="ka-GE"/>
        </w:rPr>
        <w:t>გაუმჯობესდა პენიტენციურ დაწესებულებებში ბიბლიოთეკების ფუნქციონირება, განახლდა წიგნების ფონდი, დაინერგა საბიბლიოთეკო აღრიცხვის ერთიანი სისტემა; მსჯავრდებულთა 8% ჩაერთო დასაქმების, სწავლების, პროფესიული მომზადების/გადამზადების პროგრამებში; საერთაშორისო და ადგილობრივ დონორ ორგანიზაციებთან დაინერგა მსჯავრდებულთა პროფესიული მომზადების/გადამზადებისა და დასაქმების პროგრამები</w:t>
      </w:r>
      <w:r w:rsidRPr="000A17E9">
        <w:rPr>
          <w:rFonts w:ascii="Sylfaen" w:eastAsia="Times New Roman" w:hAnsi="Sylfaen"/>
          <w:lang w:val="ka-GE"/>
        </w:rPr>
        <w:t>.</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p>
    <w:p w:rsidR="00622AA2" w:rsidRPr="000A17E9" w:rsidRDefault="00622AA2" w:rsidP="00622AA2">
      <w:pPr>
        <w:tabs>
          <w:tab w:val="left" w:pos="0"/>
        </w:tabs>
        <w:spacing w:after="0" w:line="240" w:lineRule="auto"/>
        <w:jc w:val="both"/>
        <w:rPr>
          <w:rFonts w:ascii="Sylfaen" w:hAnsi="Sylfaen"/>
          <w:lang w:val="ka-GE"/>
        </w:rPr>
      </w:pPr>
      <w:r w:rsidRPr="000A17E9">
        <w:rPr>
          <w:rFonts w:ascii="Sylfaen" w:hAnsi="Sylfaen" w:cs="Sylfaen"/>
          <w:lang w:val="ka-GE"/>
        </w:rPr>
        <w:t xml:space="preserve">ცდომილების მაჩვენებელი </w:t>
      </w:r>
      <w:r w:rsidRPr="000A17E9">
        <w:rPr>
          <w:rFonts w:ascii="Sylfaen" w:hAnsi="Sylfaen"/>
          <w:lang w:val="ka-GE"/>
        </w:rPr>
        <w:t xml:space="preserve">(%/აღწერა) და განმარტება დაგეგმილ და მიღწეულ საბოლოო შედეგებს შორის არსებულ განსხვავებებზე - </w:t>
      </w:r>
      <w:r w:rsidRPr="000A17E9">
        <w:rPr>
          <w:rFonts w:ascii="Sylfaen" w:eastAsia="Sylfaen" w:hAnsi="Sylfaen" w:cs="Arial"/>
          <w:lang w:val="ka-GE"/>
        </w:rPr>
        <w:t>მიზნობრივ და ფაქტობრივ მაჩვენებლებს შორის სხვაობამ შეადგინა 7%. აღნიშნული ცდომილება გამოიწვია ქვეყანაში კორონავირუსის მასობრივმა გავრცელებამ, რის გამოც შეიზღუდა აქტივობების პირისპირ რეჟიმში განხორციელება.</w:t>
      </w:r>
    </w:p>
    <w:p w:rsidR="00622AA2" w:rsidRPr="000A17E9" w:rsidRDefault="00622AA2" w:rsidP="00CE38B9">
      <w:pPr>
        <w:pBdr>
          <w:top w:val="nil"/>
          <w:left w:val="nil"/>
          <w:bottom w:val="nil"/>
          <w:right w:val="nil"/>
          <w:between w:val="nil"/>
        </w:pBdr>
        <w:spacing w:line="240" w:lineRule="auto"/>
        <w:jc w:val="both"/>
        <w:rPr>
          <w:rFonts w:ascii="Sylfaen" w:eastAsia="Calibri" w:hAnsi="Sylfaen" w:cs="Calibri"/>
          <w:lang w:val="ka-GE"/>
        </w:rPr>
      </w:pPr>
    </w:p>
    <w:p w:rsidR="008703BD" w:rsidRPr="000A17E9" w:rsidRDefault="008703BD" w:rsidP="008703BD">
      <w:pPr>
        <w:pStyle w:val="Heading2"/>
        <w:spacing w:line="240" w:lineRule="auto"/>
        <w:rPr>
          <w:rFonts w:ascii="Sylfaen" w:hAnsi="Sylfaen" w:cs="Sylfaen"/>
          <w:sz w:val="22"/>
          <w:szCs w:val="22"/>
          <w:lang w:val="ka-GE"/>
        </w:rPr>
      </w:pPr>
      <w:r w:rsidRPr="000A17E9">
        <w:rPr>
          <w:rFonts w:ascii="Sylfaen" w:hAnsi="Sylfaen" w:cs="Sylfaen"/>
          <w:sz w:val="22"/>
          <w:szCs w:val="22"/>
          <w:lang w:val="ka-GE"/>
        </w:rPr>
        <w:t>4.17  მოსამართლეებისა და სასამართლოს თანამშრომლების მომზადება-გადამზადება (პროგრამული კოდი 09 02)</w:t>
      </w:r>
    </w:p>
    <w:p w:rsidR="008703BD" w:rsidRPr="000A17E9" w:rsidRDefault="008703BD" w:rsidP="008703BD">
      <w:pPr>
        <w:pStyle w:val="abzacixml"/>
        <w:ind w:left="270" w:hanging="270"/>
      </w:pPr>
    </w:p>
    <w:p w:rsidR="008703BD" w:rsidRPr="000A17E9" w:rsidRDefault="008703BD" w:rsidP="008703BD">
      <w:pPr>
        <w:pStyle w:val="abzacixml"/>
        <w:ind w:left="270"/>
      </w:pPr>
      <w:r w:rsidRPr="000A17E9">
        <w:t xml:space="preserve">პროგრამის განმახორციელებელი: </w:t>
      </w:r>
    </w:p>
    <w:p w:rsidR="008703BD" w:rsidRPr="000A17E9" w:rsidRDefault="008703BD" w:rsidP="008703BD">
      <w:pPr>
        <w:pStyle w:val="abzacixml"/>
        <w:numPr>
          <w:ilvl w:val="0"/>
          <w:numId w:val="10"/>
        </w:numPr>
        <w:tabs>
          <w:tab w:val="left" w:pos="1080"/>
        </w:tabs>
        <w:ind w:hanging="540"/>
      </w:pPr>
      <w:r w:rsidRPr="000A17E9">
        <w:t>სსიპ - იუსტიციის უმაღლესი სკოლა.</w:t>
      </w:r>
    </w:p>
    <w:p w:rsidR="008703BD" w:rsidRPr="000A17E9" w:rsidRDefault="008703BD" w:rsidP="00870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highlight w:val="yellow"/>
          <w:lang w:val="ka-GE"/>
        </w:rPr>
      </w:pPr>
    </w:p>
    <w:p w:rsidR="008703BD" w:rsidRPr="000A17E9" w:rsidRDefault="008703BD" w:rsidP="008703BD">
      <w:pPr>
        <w:pBdr>
          <w:top w:val="nil"/>
          <w:left w:val="nil"/>
          <w:bottom w:val="nil"/>
          <w:right w:val="nil"/>
          <w:between w:val="nil"/>
        </w:pBdr>
        <w:spacing w:after="0" w:line="240" w:lineRule="auto"/>
        <w:jc w:val="both"/>
        <w:rPr>
          <w:rFonts w:ascii="Sylfaen" w:eastAsia="Sylfaen" w:hAnsi="Sylfaen"/>
        </w:rPr>
      </w:pPr>
    </w:p>
    <w:p w:rsidR="008703BD" w:rsidRPr="000A17E9" w:rsidRDefault="008703BD" w:rsidP="00870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r w:rsidRPr="000A17E9">
        <w:rPr>
          <w:rFonts w:ascii="Sylfaen" w:hAnsi="Sylfaen" w:cs="Sylfaen"/>
        </w:rPr>
        <w:t>დაგეგმილი საბოლოო შედეგები</w:t>
      </w:r>
      <w:r w:rsidRPr="000A17E9">
        <w:rPr>
          <w:rFonts w:ascii="Sylfaen" w:hAnsi="Sylfaen" w:cs="Sylfaen"/>
          <w:lang w:val="ka-GE"/>
        </w:rPr>
        <w:t>:</w:t>
      </w:r>
    </w:p>
    <w:p w:rsidR="008703BD" w:rsidRPr="000A17E9" w:rsidRDefault="008703BD" w:rsidP="008703BD">
      <w:pPr>
        <w:pStyle w:val="Normal0"/>
        <w:jc w:val="both"/>
        <w:rPr>
          <w:rFonts w:ascii="Sylfaen" w:eastAsia="Sylfaen" w:hAnsi="Sylfaen" w:cstheme="minorBidi"/>
          <w:sz w:val="22"/>
          <w:szCs w:val="22"/>
        </w:rPr>
      </w:pPr>
      <w:r w:rsidRPr="000A17E9">
        <w:rPr>
          <w:rFonts w:ascii="Sylfaen" w:eastAsia="Sylfaen" w:hAnsi="Sylfaen" w:cstheme="minorBidi"/>
          <w:sz w:val="22"/>
          <w:szCs w:val="22"/>
        </w:rPr>
        <w:t>სასამართლო კორპუსის კვალიფიციური კადრებით უზრუნველყოფა</w:t>
      </w:r>
    </w:p>
    <w:p w:rsidR="008703BD" w:rsidRPr="000A17E9" w:rsidRDefault="008703BD" w:rsidP="00870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r w:rsidRPr="000A17E9">
        <w:rPr>
          <w:rFonts w:ascii="Sylfaen" w:eastAsia="Sylfaen" w:hAnsi="Sylfaen"/>
        </w:rPr>
        <w:t>მართლმსაჯულების ხარისხის გაუმჯობესების ხელშეწყობა.</w:t>
      </w:r>
    </w:p>
    <w:p w:rsidR="008703BD" w:rsidRPr="000A17E9" w:rsidRDefault="008703BD" w:rsidP="00870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p>
    <w:p w:rsidR="008703BD" w:rsidRPr="000A17E9" w:rsidRDefault="008703BD" w:rsidP="00870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ru-RU"/>
        </w:rPr>
      </w:pPr>
      <w:r w:rsidRPr="000A17E9">
        <w:rPr>
          <w:rFonts w:ascii="Sylfaen" w:hAnsi="Sylfaen" w:cs="Sylfaen"/>
        </w:rPr>
        <w:t>მიღწეული საბოლოო შედეგები:</w:t>
      </w:r>
    </w:p>
    <w:p w:rsidR="008703BD" w:rsidRPr="000A17E9" w:rsidRDefault="008703BD" w:rsidP="004B5D37">
      <w:pPr>
        <w:numPr>
          <w:ilvl w:val="0"/>
          <w:numId w:val="183"/>
        </w:numPr>
        <w:pBdr>
          <w:top w:val="nil"/>
          <w:left w:val="nil"/>
          <w:bottom w:val="nil"/>
          <w:right w:val="nil"/>
          <w:between w:val="nil"/>
        </w:pBdr>
        <w:spacing w:after="0" w:line="240" w:lineRule="auto"/>
        <w:ind w:left="360"/>
        <w:jc w:val="both"/>
        <w:rPr>
          <w:rFonts w:ascii="Sylfaen" w:eastAsia="Calibri" w:hAnsi="Sylfaen" w:cs="Calibri"/>
        </w:rPr>
      </w:pPr>
      <w:r w:rsidRPr="000A17E9">
        <w:rPr>
          <w:rFonts w:ascii="Sylfaen" w:eastAsia="Calibri" w:hAnsi="Sylfaen" w:cs="Calibri"/>
        </w:rPr>
        <w:t>გადამზადებისა და კვალიფიკაციის ამაღლების პროგრამის ფარგლებში ჩატარდა 31 ტრეინინგი მოქმედი მოსამართლეებისთვის (525 მონაწილე), ხოლო სასამართლოს სხვა მოსამსახურეთათვის (510 მონაწილე) - 25 ტრენინგი;</w:t>
      </w:r>
      <w:r w:rsidRPr="000A17E9">
        <w:rPr>
          <w:rFonts w:ascii="Sylfaen" w:eastAsia="Calibri" w:hAnsi="Sylfaen" w:cs="Calibri"/>
          <w:lang w:val="ka-GE"/>
        </w:rPr>
        <w:t xml:space="preserve"> </w:t>
      </w:r>
      <w:r w:rsidRPr="000A17E9">
        <w:rPr>
          <w:rFonts w:ascii="Sylfaen" w:eastAsia="Calibri" w:hAnsi="Sylfaen" w:cs="Times New Roman"/>
        </w:rPr>
        <w:t>მოქმედი მოსამართლეებისთვის და სასამართლოს სხვა მოხელეებისთვის განხორციელდა 22 გაერთიანებული ტრენინგი, რომელშიც მონაწილეობა მიიღო 222-მა მოსამართლემ და 317-მა სასამართლოს მოხელემ;</w:t>
      </w:r>
    </w:p>
    <w:p w:rsidR="008703BD" w:rsidRPr="000A17E9" w:rsidRDefault="008703BD" w:rsidP="004B5D37">
      <w:pPr>
        <w:numPr>
          <w:ilvl w:val="0"/>
          <w:numId w:val="183"/>
        </w:numPr>
        <w:pBdr>
          <w:top w:val="nil"/>
          <w:left w:val="nil"/>
          <w:bottom w:val="nil"/>
          <w:right w:val="nil"/>
          <w:between w:val="nil"/>
        </w:pBdr>
        <w:spacing w:after="0" w:line="240" w:lineRule="auto"/>
        <w:ind w:left="360"/>
        <w:jc w:val="both"/>
        <w:rPr>
          <w:rFonts w:ascii="Sylfaen" w:eastAsia="Calibri" w:hAnsi="Sylfaen" w:cs="Calibri"/>
        </w:rPr>
      </w:pPr>
      <w:r w:rsidRPr="000A17E9">
        <w:rPr>
          <w:rFonts w:ascii="Sylfaen" w:eastAsia="Calibri" w:hAnsi="Sylfaen" w:cs="Calibri"/>
        </w:rPr>
        <w:t xml:space="preserve">სსიპ - იუსტიციის უმაღლეს სკოლაში სწავლა </w:t>
      </w:r>
      <w:r w:rsidRPr="000A17E9">
        <w:rPr>
          <w:rFonts w:ascii="Sylfaen" w:eastAsia="Calibri" w:hAnsi="Sylfaen" w:cs="Calibri"/>
          <w:lang w:val="ka-GE"/>
        </w:rPr>
        <w:t>დაასრულა</w:t>
      </w:r>
      <w:r w:rsidRPr="000A17E9">
        <w:rPr>
          <w:rFonts w:ascii="Sylfaen" w:eastAsia="Calibri" w:hAnsi="Sylfaen" w:cs="Calibri"/>
        </w:rPr>
        <w:t xml:space="preserve"> იუსტიციის მსმენელთა XVI ჯგუფმა. ჯგუფში ჩარიცხული იყო </w:t>
      </w:r>
      <w:r w:rsidRPr="000A17E9">
        <w:rPr>
          <w:rFonts w:ascii="Sylfaen" w:eastAsia="Calibri" w:hAnsi="Sylfaen" w:cs="Calibri"/>
          <w:lang w:val="ka-GE"/>
        </w:rPr>
        <w:t>1</w:t>
      </w:r>
      <w:r w:rsidRPr="000A17E9">
        <w:rPr>
          <w:rFonts w:ascii="Sylfaen" w:eastAsia="Calibri" w:hAnsi="Sylfaen" w:cs="Calibri"/>
        </w:rPr>
        <w:t xml:space="preserve">0 მსმენელი, რომელთაგან ექვსთვიანი სასწავლო პროგრამის </w:t>
      </w:r>
      <w:r w:rsidRPr="000A17E9">
        <w:rPr>
          <w:rFonts w:ascii="Sylfaen" w:eastAsia="Calibri" w:hAnsi="Sylfaen" w:cs="Calibri"/>
          <w:lang w:val="ka-GE"/>
        </w:rPr>
        <w:t>სამმა</w:t>
      </w:r>
      <w:r w:rsidRPr="000A17E9">
        <w:rPr>
          <w:rFonts w:ascii="Sylfaen" w:eastAsia="Calibri" w:hAnsi="Sylfaen" w:cs="Calibri"/>
        </w:rPr>
        <w:t xml:space="preserve"> მსმენელემა სწავლა დაასრულა </w:t>
      </w:r>
      <w:r w:rsidRPr="000A17E9">
        <w:rPr>
          <w:rFonts w:ascii="Sylfaen" w:eastAsia="Calibri" w:hAnsi="Sylfaen" w:cs="Calibri"/>
          <w:lang w:val="ka-GE"/>
        </w:rPr>
        <w:t>მარტის</w:t>
      </w:r>
      <w:r w:rsidRPr="000A17E9">
        <w:rPr>
          <w:rFonts w:ascii="Sylfaen" w:eastAsia="Calibri" w:hAnsi="Sylfaen" w:cs="Calibri"/>
        </w:rPr>
        <w:t xml:space="preserve"> თვეში, ხოლო  </w:t>
      </w:r>
      <w:r w:rsidRPr="000A17E9">
        <w:rPr>
          <w:rFonts w:ascii="Sylfaen" w:eastAsia="Calibri" w:hAnsi="Sylfaen" w:cs="Calibri"/>
          <w:lang w:val="ka-GE"/>
        </w:rPr>
        <w:t>შვიდმა</w:t>
      </w:r>
      <w:r w:rsidRPr="000A17E9">
        <w:rPr>
          <w:rFonts w:ascii="Sylfaen" w:eastAsia="Calibri" w:hAnsi="Sylfaen" w:cs="Calibri"/>
        </w:rPr>
        <w:t xml:space="preserve"> მსმენელი </w:t>
      </w:r>
      <w:r w:rsidRPr="000A17E9">
        <w:rPr>
          <w:rFonts w:ascii="Sylfaen" w:eastAsia="Calibri" w:hAnsi="Sylfaen" w:cs="Calibri"/>
          <w:lang w:val="ka-GE"/>
        </w:rPr>
        <w:t>ივლისის თვეში</w:t>
      </w:r>
      <w:r w:rsidRPr="000A17E9">
        <w:rPr>
          <w:rFonts w:ascii="Sylfaen" w:eastAsia="Calibri" w:hAnsi="Sylfaen" w:cs="Calibri"/>
        </w:rPr>
        <w:t>;</w:t>
      </w:r>
    </w:p>
    <w:p w:rsidR="008703BD" w:rsidRPr="000A17E9" w:rsidRDefault="008703BD" w:rsidP="00870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p>
    <w:p w:rsidR="008703BD" w:rsidRPr="000A17E9" w:rsidRDefault="008703BD" w:rsidP="00870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r w:rsidRPr="000A17E9">
        <w:rPr>
          <w:rFonts w:ascii="Sylfaen" w:hAnsi="Sylfaen" w:cs="Sylfaen"/>
        </w:rPr>
        <w:t>დაგეგმილი და მიღწეული საბოლოო შედეგის შეფასების ინდიკატორები</w:t>
      </w:r>
      <w:r w:rsidRPr="000A17E9">
        <w:rPr>
          <w:rFonts w:ascii="Sylfaen" w:hAnsi="Sylfaen" w:cs="Sylfaen"/>
          <w:lang w:val="ka-GE"/>
        </w:rPr>
        <w:t>:</w:t>
      </w:r>
    </w:p>
    <w:p w:rsidR="008703BD" w:rsidRPr="000A17E9" w:rsidRDefault="008703BD" w:rsidP="008703BD">
      <w:pPr>
        <w:pStyle w:val="Normal0"/>
        <w:jc w:val="both"/>
        <w:rPr>
          <w:rFonts w:ascii="Sylfaen" w:eastAsia="Sylfaen" w:hAnsi="Sylfaen" w:cstheme="minorBidi"/>
          <w:sz w:val="22"/>
          <w:szCs w:val="22"/>
        </w:rPr>
      </w:pPr>
      <w:r w:rsidRPr="000A17E9">
        <w:rPr>
          <w:rFonts w:ascii="Sylfaen" w:eastAsia="Sylfaen" w:hAnsi="Sylfaen" w:cstheme="minorBidi"/>
          <w:sz w:val="22"/>
          <w:szCs w:val="22"/>
        </w:rPr>
        <w:t>დაგაგმილი საბაზისო მაჩვენებელი:</w:t>
      </w:r>
    </w:p>
    <w:p w:rsidR="008703BD" w:rsidRPr="000A17E9" w:rsidRDefault="008703BD" w:rsidP="008703BD">
      <w:pPr>
        <w:pStyle w:val="Normal0"/>
        <w:jc w:val="both"/>
        <w:rPr>
          <w:rFonts w:ascii="Sylfaen" w:eastAsia="Calibri" w:hAnsi="Sylfaen"/>
          <w:smallCaps/>
          <w:sz w:val="22"/>
          <w:szCs w:val="22"/>
          <w:lang w:val="ka-GE" w:eastAsia="x-none"/>
        </w:rPr>
      </w:pPr>
      <w:r w:rsidRPr="000A17E9">
        <w:rPr>
          <w:rFonts w:ascii="Sylfaen" w:eastAsia="Calibri" w:hAnsi="Sylfaen"/>
          <w:smallCaps/>
          <w:sz w:val="22"/>
          <w:szCs w:val="22"/>
          <w:lang w:val="ka-GE" w:eastAsia="x-none"/>
        </w:rPr>
        <w:t>2020 წლის ოქტომბერში დასრულება ოცი იუსტიციის მსმენელის (სამოსამართლო კანდიდატის) მომზადება. ზოგადად პროცესი უწყვეტია და ყოველწლიურად ხორციელდება არანაკლებ 15 იუსტიციის მსმენელის (სამოსამართლო კანდიდატის) მომზადება;</w:t>
      </w:r>
    </w:p>
    <w:p w:rsidR="008703BD" w:rsidRPr="000A17E9" w:rsidRDefault="008703BD" w:rsidP="008703BD">
      <w:pPr>
        <w:pStyle w:val="Normal0"/>
        <w:jc w:val="both"/>
        <w:rPr>
          <w:rFonts w:ascii="Sylfaen" w:eastAsia="Calibri" w:hAnsi="Sylfaen"/>
          <w:smallCaps/>
          <w:sz w:val="22"/>
          <w:szCs w:val="22"/>
          <w:lang w:val="ka-GE" w:eastAsia="x-none"/>
        </w:rPr>
      </w:pPr>
      <w:r w:rsidRPr="000A17E9">
        <w:rPr>
          <w:rFonts w:ascii="Sylfaen" w:eastAsia="Calibri" w:hAnsi="Sylfaen"/>
          <w:smallCaps/>
          <w:sz w:val="22"/>
          <w:szCs w:val="22"/>
          <w:lang w:val="ka-GE" w:eastAsia="x-none"/>
        </w:rPr>
        <w:t>პროცესი უწყვეტია და ყოველწლიურად ხორციელდება არანაკლებ 80 სასწავლო აქტივობა (ტრენინგი).</w:t>
      </w:r>
    </w:p>
    <w:p w:rsidR="008703BD" w:rsidRPr="000A17E9" w:rsidRDefault="008703BD" w:rsidP="008703BD">
      <w:pPr>
        <w:pStyle w:val="Normal0"/>
        <w:jc w:val="both"/>
        <w:rPr>
          <w:rFonts w:ascii="Sylfaen" w:eastAsia="Sylfaen" w:hAnsi="Sylfaen" w:cstheme="minorBidi"/>
          <w:sz w:val="22"/>
          <w:szCs w:val="22"/>
        </w:rPr>
      </w:pPr>
    </w:p>
    <w:p w:rsidR="008703BD" w:rsidRPr="000A17E9" w:rsidRDefault="008703BD" w:rsidP="008703BD">
      <w:pPr>
        <w:pStyle w:val="Normal0"/>
        <w:jc w:val="both"/>
        <w:rPr>
          <w:rFonts w:ascii="Sylfaen" w:eastAsia="Sylfaen" w:hAnsi="Sylfaen" w:cstheme="minorBidi"/>
          <w:sz w:val="22"/>
          <w:szCs w:val="22"/>
        </w:rPr>
      </w:pPr>
      <w:r w:rsidRPr="000A17E9">
        <w:rPr>
          <w:rFonts w:ascii="Sylfaen" w:eastAsia="Sylfaen" w:hAnsi="Sylfaen" w:cstheme="minorBidi"/>
          <w:sz w:val="22"/>
          <w:szCs w:val="22"/>
        </w:rPr>
        <w:t>დაგეგმილი მიზნობრივი მაჩვენებელი:</w:t>
      </w:r>
    </w:p>
    <w:p w:rsidR="008703BD" w:rsidRPr="000A17E9" w:rsidRDefault="008703BD" w:rsidP="008703BD">
      <w:pPr>
        <w:pStyle w:val="Normal0"/>
        <w:jc w:val="both"/>
        <w:rPr>
          <w:rFonts w:ascii="Sylfaen" w:eastAsia="Calibri" w:hAnsi="Sylfaen"/>
          <w:smallCaps/>
          <w:sz w:val="22"/>
          <w:szCs w:val="22"/>
          <w:lang w:val="ka-GE" w:eastAsia="x-none"/>
        </w:rPr>
      </w:pPr>
      <w:r w:rsidRPr="000A17E9">
        <w:rPr>
          <w:rFonts w:ascii="Sylfaen" w:eastAsia="Calibri" w:hAnsi="Sylfaen"/>
          <w:smallCaps/>
          <w:sz w:val="22"/>
          <w:szCs w:val="22"/>
          <w:lang w:val="ka-GE" w:eastAsia="x-none"/>
        </w:rPr>
        <w:t>ყოველწლიურად მოხდება მინიმუმ 15 იუსტიციის მსმენელის (მოსამართლეობის კანდიდატის) მომზადება;</w:t>
      </w:r>
    </w:p>
    <w:p w:rsidR="008703BD" w:rsidRPr="000A17E9" w:rsidRDefault="008703BD" w:rsidP="008703BD">
      <w:pPr>
        <w:pStyle w:val="Normal0"/>
        <w:jc w:val="both"/>
        <w:rPr>
          <w:rFonts w:ascii="Sylfaen" w:eastAsia="Calibri" w:hAnsi="Sylfaen"/>
          <w:smallCaps/>
          <w:sz w:val="22"/>
          <w:szCs w:val="22"/>
          <w:lang w:val="ka-GE" w:eastAsia="x-none"/>
        </w:rPr>
      </w:pPr>
      <w:r w:rsidRPr="000A17E9">
        <w:rPr>
          <w:rFonts w:ascii="Sylfaen" w:eastAsia="Calibri" w:hAnsi="Sylfaen"/>
          <w:smallCaps/>
          <w:sz w:val="22"/>
          <w:szCs w:val="22"/>
          <w:lang w:val="ka-GE" w:eastAsia="x-none"/>
        </w:rPr>
        <w:t>წლის მანძილზე განხორციელდება მინიმუმ 80 სასწავლო აქტივობა (ტრენინგი);</w:t>
      </w:r>
    </w:p>
    <w:p w:rsidR="008703BD" w:rsidRPr="000A17E9" w:rsidRDefault="008703BD" w:rsidP="008703BD">
      <w:pPr>
        <w:pStyle w:val="Normal0"/>
        <w:jc w:val="both"/>
        <w:rPr>
          <w:rFonts w:ascii="Sylfaen" w:eastAsia="Sylfaen" w:hAnsi="Sylfaen" w:cstheme="minorBidi"/>
          <w:sz w:val="22"/>
          <w:szCs w:val="22"/>
        </w:rPr>
      </w:pPr>
    </w:p>
    <w:p w:rsidR="008703BD" w:rsidRPr="000A17E9" w:rsidRDefault="008703BD" w:rsidP="00870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0A17E9">
        <w:rPr>
          <w:rFonts w:ascii="Sylfaen" w:hAnsi="Sylfaen" w:cs="Sylfaen"/>
        </w:rPr>
        <w:t>მიღწეული საბოლოო შედეგის შეფასების ინდიკატორი:</w:t>
      </w:r>
    </w:p>
    <w:p w:rsidR="008703BD" w:rsidRPr="000A17E9" w:rsidRDefault="008703BD" w:rsidP="008703BD">
      <w:pPr>
        <w:spacing w:after="160" w:line="259" w:lineRule="auto"/>
        <w:jc w:val="both"/>
        <w:rPr>
          <w:rFonts w:ascii="Sylfaen" w:hAnsi="Sylfaen"/>
          <w:lang w:val="ka-GE"/>
        </w:rPr>
      </w:pPr>
      <w:r w:rsidRPr="000A17E9">
        <w:rPr>
          <w:rFonts w:ascii="Sylfaen" w:hAnsi="Sylfaen" w:cs="Sylfaen"/>
          <w:lang w:val="ka-GE"/>
        </w:rPr>
        <w:t>მოხდ</w:t>
      </w:r>
      <w:r w:rsidRPr="000A17E9">
        <w:rPr>
          <w:rFonts w:ascii="Sylfaen" w:hAnsi="Sylfaen"/>
          <w:lang w:val="ka-GE"/>
        </w:rPr>
        <w:t xml:space="preserve">ა მინიმუმ 15 ახალი იუსტიციის მსმენელის (სამოსამართლო კანდიდატის) პროფესიული მომზადება.  </w:t>
      </w:r>
    </w:p>
    <w:p w:rsidR="008703BD" w:rsidRPr="000A17E9" w:rsidRDefault="008703BD" w:rsidP="00870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olor w:val="000000"/>
        </w:rPr>
      </w:pPr>
      <w:r w:rsidRPr="000A17E9">
        <w:rPr>
          <w:rFonts w:ascii="Sylfaen" w:eastAsia="Sylfaen" w:hAnsi="Sylfaen"/>
          <w:color w:val="000000"/>
        </w:rPr>
        <w:t>პროცესი უწყვეტია და ყოველწლიურად ხორციელდება არანაკლებ 80 სასწავლო აქტივობა (ტრენინგი).</w:t>
      </w:r>
    </w:p>
    <w:p w:rsidR="008703BD" w:rsidRPr="000A17E9" w:rsidRDefault="008703BD" w:rsidP="00870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p>
    <w:p w:rsidR="008703BD" w:rsidRPr="000A17E9" w:rsidRDefault="008703BD" w:rsidP="008703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r w:rsidRPr="000A17E9">
        <w:rPr>
          <w:rFonts w:ascii="Sylfaen" w:hAnsi="Sylfaen" w:cs="Sylfaen"/>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0A17E9">
        <w:rPr>
          <w:rFonts w:ascii="Sylfaen" w:hAnsi="Sylfaen" w:cs="Sylfaen"/>
          <w:lang w:val="ka-GE"/>
        </w:rPr>
        <w:t>:</w:t>
      </w:r>
    </w:p>
    <w:p w:rsidR="008703BD" w:rsidRPr="000A17E9" w:rsidRDefault="008703BD" w:rsidP="008703BD">
      <w:pPr>
        <w:pBdr>
          <w:top w:val="nil"/>
          <w:left w:val="nil"/>
          <w:bottom w:val="nil"/>
          <w:right w:val="nil"/>
          <w:between w:val="nil"/>
        </w:pBdr>
        <w:spacing w:line="240" w:lineRule="auto"/>
        <w:jc w:val="both"/>
        <w:rPr>
          <w:rFonts w:ascii="Sylfaen" w:eastAsia="Calibri" w:hAnsi="Sylfaen" w:cs="Calibri"/>
          <w:lang w:val="ka-GE"/>
        </w:rPr>
      </w:pPr>
      <w:r w:rsidRPr="000A17E9">
        <w:rPr>
          <w:rFonts w:ascii="Sylfaen" w:eastAsia="Calibri" w:hAnsi="Sylfaen"/>
        </w:rPr>
        <w:t>ქვეყანაში შექმნილი მძიმე ეპიდემიოლოგიური მდგომარეობის გამო, დაგეგმილი ღონისძებების ოდენობა  შემცირდა ობიექტური გარემოებების შედეგად და 2021 წელს შეადგინა 78 სასწავლო აქტივობა/პროფესიული ტრენინგი, რაც შეეხება იუსტიციის მსმენელებს, 2020 წელს სსიპ-  იუსტიციის</w:t>
      </w:r>
      <w:r w:rsidR="00CD138C" w:rsidRPr="000A17E9">
        <w:rPr>
          <w:rFonts w:ascii="Sylfaen" w:eastAsia="Calibri" w:hAnsi="Sylfaen"/>
        </w:rPr>
        <w:t xml:space="preserve"> უმაღლეს სკოლაში ჩაირიცხა 10 მსმენელი მსმენელი, რომელთაც სწავლა დაასრულეს 2021 წელს.</w:t>
      </w:r>
    </w:p>
    <w:p w:rsidR="008D2CC5" w:rsidRPr="000A17E9" w:rsidRDefault="008D2CC5" w:rsidP="00CE38B9">
      <w:pPr>
        <w:pStyle w:val="Heading2"/>
        <w:spacing w:before="0" w:line="240" w:lineRule="auto"/>
        <w:jc w:val="both"/>
        <w:rPr>
          <w:rFonts w:ascii="Sylfaen" w:hAnsi="Sylfaen" w:cs="Sylfaen"/>
          <w:sz w:val="22"/>
          <w:szCs w:val="22"/>
        </w:rPr>
      </w:pPr>
      <w:r w:rsidRPr="000A17E9">
        <w:rPr>
          <w:rFonts w:ascii="Sylfaen" w:hAnsi="Sylfaen" w:cs="Sylfaen"/>
          <w:sz w:val="22"/>
          <w:szCs w:val="22"/>
        </w:rPr>
        <w:t>4.</w:t>
      </w:r>
      <w:r w:rsidRPr="000A17E9">
        <w:rPr>
          <w:rFonts w:ascii="Sylfaen" w:hAnsi="Sylfaen" w:cs="Sylfaen"/>
          <w:sz w:val="22"/>
          <w:szCs w:val="22"/>
          <w:lang w:val="ka-GE"/>
        </w:rPr>
        <w:t>19</w:t>
      </w:r>
      <w:r w:rsidRPr="000A17E9">
        <w:rPr>
          <w:rFonts w:ascii="Sylfaen" w:hAnsi="Sylfaen" w:cs="Sylfaen"/>
          <w:sz w:val="22"/>
          <w:szCs w:val="22"/>
        </w:rPr>
        <w:t xml:space="preserve"> მოხელეთა კვალიფიკაციის ამაღლება საერთაშორისო ურთიერთობების დარგში (პროგრამული კოდი 28 02)</w:t>
      </w:r>
    </w:p>
    <w:p w:rsidR="008D2CC5" w:rsidRPr="000A17E9" w:rsidRDefault="008D2CC5" w:rsidP="00CE38B9">
      <w:pPr>
        <w:pStyle w:val="abzacixml"/>
        <w:rPr>
          <w:color w:val="000000" w:themeColor="text1"/>
        </w:rPr>
      </w:pPr>
    </w:p>
    <w:p w:rsidR="008D2CC5" w:rsidRPr="000A17E9" w:rsidRDefault="008D2CC5" w:rsidP="00CE38B9">
      <w:pPr>
        <w:pStyle w:val="abzacixml"/>
        <w:ind w:firstLine="0"/>
        <w:rPr>
          <w:color w:val="000000" w:themeColor="text1"/>
        </w:rPr>
      </w:pPr>
      <w:r w:rsidRPr="000A17E9">
        <w:rPr>
          <w:color w:val="000000" w:themeColor="text1"/>
        </w:rPr>
        <w:t xml:space="preserve">პროგრამის განმახორციელებელი: </w:t>
      </w:r>
    </w:p>
    <w:p w:rsidR="008D2CC5" w:rsidRPr="000A17E9" w:rsidRDefault="008D2CC5" w:rsidP="00CE38B9">
      <w:pPr>
        <w:pStyle w:val="abzacixml"/>
        <w:numPr>
          <w:ilvl w:val="0"/>
          <w:numId w:val="2"/>
        </w:numPr>
        <w:autoSpaceDE/>
        <w:autoSpaceDN/>
        <w:adjustRightInd/>
        <w:rPr>
          <w:color w:val="000000" w:themeColor="text1"/>
        </w:rPr>
      </w:pPr>
      <w:r w:rsidRPr="000A17E9">
        <w:rPr>
          <w:color w:val="000000" w:themeColor="text1"/>
        </w:rPr>
        <w:t xml:space="preserve">სსიპ - საქართველოს საგარეო საქმეთა სამინისტროს ლევან მიქელაძის სახელობის დიპლომატიური </w:t>
      </w:r>
      <w:r w:rsidRPr="000A17E9">
        <w:rPr>
          <w:rFonts w:eastAsia="Sylfaen"/>
          <w:color w:val="000000"/>
        </w:rPr>
        <w:t>სასწავლო და კვლევითი ინსტიტუტი</w:t>
      </w: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5A237E" w:rsidRPr="000A17E9" w:rsidRDefault="005A237E" w:rsidP="00CE38B9">
      <w:pPr>
        <w:spacing w:after="0" w:line="240" w:lineRule="auto"/>
        <w:jc w:val="both"/>
        <w:rPr>
          <w:rFonts w:ascii="Sylfaen" w:eastAsia="Sylfaen" w:hAnsi="Sylfaen"/>
          <w:color w:val="000000"/>
        </w:rPr>
      </w:pPr>
      <w:r w:rsidRPr="000A17E9">
        <w:rPr>
          <w:rFonts w:ascii="Sylfaen" w:eastAsia="Sylfaen" w:hAnsi="Sylfaen"/>
          <w:color w:val="000000"/>
          <w:lang w:val="ka-GE"/>
        </w:rPr>
        <w:t>დაგეგმილი</w:t>
      </w:r>
      <w:r w:rsidRPr="000A17E9">
        <w:rPr>
          <w:rFonts w:ascii="Sylfaen" w:eastAsia="Sylfaen" w:hAnsi="Sylfaen"/>
          <w:color w:val="000000"/>
        </w:rPr>
        <w:t xml:space="preserve"> საბოლოო შედეგ</w:t>
      </w:r>
      <w:r w:rsidRPr="000A17E9">
        <w:rPr>
          <w:rFonts w:ascii="Sylfaen" w:eastAsia="Sylfaen" w:hAnsi="Sylfaen"/>
          <w:color w:val="000000"/>
          <w:lang w:val="ka-GE"/>
        </w:rPr>
        <w:t>ებ</w:t>
      </w:r>
      <w:r w:rsidRPr="000A17E9">
        <w:rPr>
          <w:rFonts w:ascii="Sylfaen" w:eastAsia="Sylfaen" w:hAnsi="Sylfaen"/>
          <w:color w:val="000000"/>
        </w:rPr>
        <w:t>ი</w:t>
      </w:r>
    </w:p>
    <w:p w:rsidR="005A237E" w:rsidRPr="000A17E9" w:rsidRDefault="005A237E" w:rsidP="00CE38B9">
      <w:pPr>
        <w:spacing w:after="0" w:line="240" w:lineRule="auto"/>
        <w:jc w:val="both"/>
        <w:rPr>
          <w:rFonts w:ascii="Sylfaen" w:eastAsia="Sylfaen" w:hAnsi="Sylfaen"/>
          <w:color w:val="000000"/>
        </w:rPr>
      </w:pPr>
    </w:p>
    <w:p w:rsidR="005A237E" w:rsidRPr="000A17E9" w:rsidRDefault="005A237E" w:rsidP="00CE38B9">
      <w:pPr>
        <w:spacing w:after="0" w:line="240" w:lineRule="auto"/>
        <w:jc w:val="both"/>
        <w:rPr>
          <w:rFonts w:ascii="Sylfaen" w:eastAsia="Sylfaen" w:hAnsi="Sylfaen"/>
          <w:color w:val="000000"/>
          <w:lang w:val="ka-GE"/>
        </w:rPr>
      </w:pPr>
      <w:r w:rsidRPr="000A17E9">
        <w:rPr>
          <w:rFonts w:ascii="Sylfaen" w:eastAsia="Sylfaen" w:hAnsi="Sylfaen"/>
          <w:color w:val="000000"/>
        </w:rPr>
        <w:t>საგარეო საქმეთა სამინისტროს თანამშრომლებისა და საერთაშორისო ურთიერთობების სფეროში დასაქმებულ სხვა საჯარო მოხელეთა პროფესიული განვითარება და კვალიფიკაციის ამაღლება; საქართველოს საგარეო საქმეთა სამინისტროს თანამშრომლებისათვის თემატური ბიბლიოთეკის გამდიდრება; დიპლომატიური სასწავლო და კვლევითი ინსტიტუტის განვითარება (კვლევითი კომპონენტის განვითარება, არსებული პროგრამების განახლება და ახალი პროგრამების/მოდულების შემუშავება, კარიერული განვითარების გეგმის შესაბამისად, ინსტიტუტის თანამშრომლების კვალიფიკაციის შემდგომი ამაღლება); მჭიდრო თანამშრომლობის დამყარება მსოფლიოს წამყვან დიპლომატიურ სკოლებთან და აკადემიებთან საერთაშორისო გამოცდილების გაზიარების მიზნით</w:t>
      </w:r>
      <w:r w:rsidRPr="000A17E9">
        <w:rPr>
          <w:rFonts w:ascii="Sylfaen" w:eastAsia="Sylfaen" w:hAnsi="Sylfaen"/>
          <w:color w:val="000000"/>
          <w:lang w:val="ka-GE"/>
        </w:rPr>
        <w:t>.</w:t>
      </w:r>
    </w:p>
    <w:p w:rsidR="005A237E" w:rsidRPr="000A17E9" w:rsidRDefault="005A237E" w:rsidP="00CE38B9">
      <w:pPr>
        <w:spacing w:after="0" w:line="240" w:lineRule="auto"/>
        <w:jc w:val="both"/>
        <w:rPr>
          <w:rFonts w:ascii="Sylfaen" w:eastAsia="Sylfaen" w:hAnsi="Sylfaen"/>
          <w:color w:val="000000"/>
          <w:lang w:val="ka-GE"/>
        </w:rPr>
      </w:pPr>
    </w:p>
    <w:p w:rsidR="005A237E" w:rsidRPr="000A17E9" w:rsidRDefault="005A237E" w:rsidP="00CE38B9">
      <w:pPr>
        <w:spacing w:after="0" w:line="240" w:lineRule="auto"/>
        <w:jc w:val="both"/>
        <w:rPr>
          <w:rFonts w:ascii="Sylfaen" w:eastAsia="Sylfaen" w:hAnsi="Sylfaen"/>
          <w:color w:val="000000"/>
        </w:rPr>
      </w:pPr>
      <w:r w:rsidRPr="000A17E9">
        <w:rPr>
          <w:rFonts w:ascii="Sylfaen" w:eastAsia="Sylfaen" w:hAnsi="Sylfaen"/>
          <w:color w:val="000000"/>
          <w:lang w:val="ka-GE"/>
        </w:rPr>
        <w:t>მიღწეული</w:t>
      </w:r>
      <w:r w:rsidRPr="000A17E9">
        <w:rPr>
          <w:rFonts w:ascii="Sylfaen" w:eastAsia="Sylfaen" w:hAnsi="Sylfaen"/>
          <w:color w:val="000000"/>
        </w:rPr>
        <w:t xml:space="preserve"> საბოლოო შედეგ</w:t>
      </w:r>
      <w:r w:rsidRPr="000A17E9">
        <w:rPr>
          <w:rFonts w:ascii="Sylfaen" w:eastAsia="Sylfaen" w:hAnsi="Sylfaen"/>
          <w:color w:val="000000"/>
          <w:lang w:val="ka-GE"/>
        </w:rPr>
        <w:t>ებ</w:t>
      </w:r>
      <w:r w:rsidRPr="000A17E9">
        <w:rPr>
          <w:rFonts w:ascii="Sylfaen" w:eastAsia="Sylfaen" w:hAnsi="Sylfaen"/>
          <w:color w:val="000000"/>
        </w:rPr>
        <w:t>ი</w:t>
      </w:r>
    </w:p>
    <w:p w:rsidR="005A237E" w:rsidRPr="000A17E9" w:rsidRDefault="005A237E" w:rsidP="00CE38B9">
      <w:pPr>
        <w:spacing w:after="0" w:line="240" w:lineRule="auto"/>
        <w:jc w:val="both"/>
        <w:rPr>
          <w:rFonts w:ascii="Sylfaen" w:eastAsia="Sylfaen" w:hAnsi="Sylfaen"/>
          <w:color w:val="000000"/>
        </w:rPr>
      </w:pPr>
    </w:p>
    <w:p w:rsidR="005A237E" w:rsidRPr="000A17E9" w:rsidRDefault="005A237E" w:rsidP="00CE38B9">
      <w:pPr>
        <w:spacing w:after="0" w:line="240" w:lineRule="auto"/>
        <w:jc w:val="both"/>
        <w:rPr>
          <w:rFonts w:ascii="Sylfaen" w:eastAsia="Sylfaen" w:hAnsi="Sylfaen"/>
          <w:color w:val="000000"/>
          <w:lang w:val="ka-GE"/>
        </w:rPr>
      </w:pPr>
      <w:r w:rsidRPr="000A17E9">
        <w:rPr>
          <w:rFonts w:ascii="Sylfaen" w:eastAsia="Sylfaen" w:hAnsi="Sylfaen"/>
          <w:color w:val="000000"/>
        </w:rPr>
        <w:t>ჩატარებული სხვადასხვა კურსების/ტრენინგებისა და პროგრამების ფარგლებში გადამზადდა 400-მდე თანამშრომელი; განხორციელდა ყოველწლიური პროგრამები უცხოელი დიპლომატებისათვის (პროგრამა ,,საქართველოს შესახებ), საკონსულო თანამდებობის პირებისათვის და დამწყები დიპლომატებისათვის; ხელი მოეწერა მემორანდუმს საქართველოს საგარეო სამქეთა სამინისტროს ლევან მიქელაძის სახელობის დიპლომატიურ სასწავლო და კვლევით ინსტიტუტსა და უნგრეთის დიპლომატიურ აკადემიას შორის თანამშრომლობის შესახებ</w:t>
      </w:r>
      <w:r w:rsidRPr="000A17E9">
        <w:rPr>
          <w:rFonts w:ascii="Sylfaen" w:eastAsia="Sylfaen" w:hAnsi="Sylfaen"/>
          <w:color w:val="000000"/>
          <w:lang w:val="ka-GE"/>
        </w:rPr>
        <w:t>.</w:t>
      </w:r>
    </w:p>
    <w:p w:rsidR="005A237E" w:rsidRPr="000A17E9" w:rsidRDefault="005A237E" w:rsidP="00CE38B9">
      <w:pPr>
        <w:spacing w:after="0" w:line="240" w:lineRule="auto"/>
        <w:jc w:val="both"/>
        <w:rPr>
          <w:rFonts w:ascii="Sylfaen" w:eastAsia="Sylfaen" w:hAnsi="Sylfaen"/>
          <w:color w:val="000000"/>
          <w:lang w:val="ka-GE"/>
        </w:rPr>
      </w:pPr>
    </w:p>
    <w:p w:rsidR="005A237E" w:rsidRPr="000A17E9" w:rsidRDefault="005A237E" w:rsidP="00CE38B9">
      <w:pPr>
        <w:spacing w:after="0" w:line="240" w:lineRule="auto"/>
        <w:jc w:val="both"/>
        <w:rPr>
          <w:rFonts w:ascii="Sylfaen" w:eastAsia="Sylfaen" w:hAnsi="Sylfaen"/>
          <w:color w:val="000000"/>
        </w:rPr>
      </w:pPr>
      <w:r w:rsidRPr="000A17E9">
        <w:rPr>
          <w:rFonts w:ascii="Sylfaen" w:eastAsia="Sylfaen" w:hAnsi="Sylfaen"/>
          <w:color w:val="000000"/>
          <w:lang w:val="ka-GE"/>
        </w:rPr>
        <w:t xml:space="preserve">დაგეგმილი და მიღწეული </w:t>
      </w:r>
      <w:r w:rsidRPr="000A17E9">
        <w:rPr>
          <w:rFonts w:ascii="Sylfaen" w:eastAsia="Sylfaen" w:hAnsi="Sylfaen"/>
          <w:color w:val="000000"/>
        </w:rPr>
        <w:t>საბოლოო შედეგის შეფასების ინდიკატორები</w:t>
      </w:r>
    </w:p>
    <w:p w:rsidR="005A237E" w:rsidRPr="000A17E9" w:rsidRDefault="005A237E" w:rsidP="00CE38B9">
      <w:pPr>
        <w:spacing w:after="0" w:line="240" w:lineRule="auto"/>
        <w:jc w:val="both"/>
        <w:rPr>
          <w:rFonts w:ascii="Sylfaen" w:eastAsia="Sylfaen" w:hAnsi="Sylfaen"/>
          <w:color w:val="000000"/>
        </w:rPr>
      </w:pPr>
    </w:p>
    <w:p w:rsidR="005A237E" w:rsidRPr="000A17E9" w:rsidRDefault="005A237E" w:rsidP="00CE38B9">
      <w:pPr>
        <w:pStyle w:val="ListParagraph"/>
        <w:numPr>
          <w:ilvl w:val="0"/>
          <w:numId w:val="3"/>
        </w:numPr>
        <w:spacing w:after="0" w:line="240" w:lineRule="auto"/>
        <w:ind w:hanging="11"/>
      </w:pPr>
      <w:r w:rsidRPr="000A17E9">
        <w:br/>
      </w:r>
      <w:r w:rsidRPr="000A17E9">
        <w:rPr>
          <w:lang w:val="ka-GE"/>
        </w:rPr>
        <w:t xml:space="preserve">დაგეგმილი </w:t>
      </w:r>
      <w:r w:rsidRPr="000A17E9">
        <w:t xml:space="preserve">საბაზისო მაჩვენებელი - ტრენინგების, სემინარების და ლექციების შედეგად შესაბამისი მიმართულებით გადამზადებული სამინისტროს თანამშრომლებისა და საერთაშორისო ურთიერთობების სფეროში დასაქმებულ სხვა საჯარო მოხელეთა რაოდენობა; სათანადო ლიტერატურით გამდიდრებული ბიბლიოთეკა; ინსტიტუტის ეფექტური მუშაობა როგორც სასწავლო, ისე კვლევითი მიმართულებით; მსოფლიოს წამყვან დიპლომატიურ სკოლებთან და აკადემიებთან გაფორმებული ურთიერთგაგების მემორანდუმების რაოდენობა და მემორანდუმების გაფორმების შედეგად განხორციელებული ერთობლივი პროექტებია რაოდენობა; </w:t>
      </w:r>
      <w:r w:rsidRPr="000A17E9">
        <w:br/>
      </w:r>
      <w:r w:rsidRPr="000A17E9">
        <w:rPr>
          <w:lang w:val="ka-GE"/>
        </w:rPr>
        <w:t xml:space="preserve">დაგეგმილი </w:t>
      </w:r>
      <w:r w:rsidRPr="000A17E9">
        <w:t>მიზნობრივი მაჩვენებელი - 7 კურსი დიპლომატებისთვის; 2 პროგრამა საქართველოში მაცხოვრებელი უცხოელებისთვის; 10 ფასიანი კურსი; სამინისტროში განხორციელებული თანამშრომელთა შეფასების შედეგად გამოვლენილი საჭიროებების 100% -ით უზრუნველყოფა; 5 უცხოელი ექპერტის ჩამოყვანა 10 ანალიტიკური სტატიის მომზადება 5 საერთაშორისო, საექსპერტო კონფერენციის ორგანიზება, მინიმუმ 3 უცხო ენის სწავლება</w:t>
      </w:r>
    </w:p>
    <w:p w:rsidR="005A237E" w:rsidRPr="000A17E9" w:rsidRDefault="005A237E" w:rsidP="00CE38B9">
      <w:pPr>
        <w:spacing w:after="0" w:line="240" w:lineRule="auto"/>
        <w:ind w:left="709"/>
        <w:jc w:val="both"/>
        <w:rPr>
          <w:rFonts w:ascii="Sylfaen" w:eastAsia="Sylfaen" w:hAnsi="Sylfaen" w:cs="Sylfaen"/>
          <w:color w:val="000000"/>
        </w:rPr>
      </w:pPr>
      <w:r w:rsidRPr="000A17E9">
        <w:rPr>
          <w:rFonts w:ascii="Sylfaen" w:eastAsia="Sylfaen" w:hAnsi="Sylfaen" w:cs="Sylfaen"/>
          <w:color w:val="000000"/>
        </w:rPr>
        <w:t xml:space="preserve">მიღწეული </w:t>
      </w:r>
      <w:r w:rsidRPr="000A17E9">
        <w:rPr>
          <w:rFonts w:ascii="Sylfaen" w:eastAsia="Sylfaen" w:hAnsi="Sylfaen" w:cs="Sylfaen"/>
          <w:color w:val="000000"/>
          <w:lang w:val="ka-GE"/>
        </w:rPr>
        <w:t>საბოლოო შედეგის შეფასების ინდიკატორი</w:t>
      </w:r>
      <w:r w:rsidRPr="000A17E9">
        <w:rPr>
          <w:rFonts w:ascii="Sylfaen" w:eastAsia="Sylfaen" w:hAnsi="Sylfaen" w:cs="Sylfaen"/>
          <w:color w:val="000000"/>
        </w:rPr>
        <w:t xml:space="preserve"> - ჩატარდა 12</w:t>
      </w:r>
      <w:r w:rsidRPr="000A17E9">
        <w:rPr>
          <w:rFonts w:ascii="Sylfaen" w:eastAsia="Sylfaen" w:hAnsi="Sylfaen" w:cs="Sylfaen"/>
          <w:color w:val="000000"/>
          <w:lang w:val="ka-GE"/>
        </w:rPr>
        <w:t>-</w:t>
      </w:r>
      <w:r w:rsidRPr="000A17E9">
        <w:rPr>
          <w:rFonts w:ascii="Sylfaen" w:eastAsia="Sylfaen" w:hAnsi="Sylfaen" w:cs="Sylfaen"/>
          <w:color w:val="000000"/>
        </w:rPr>
        <w:t>მდე სხვადასხვა კურსი/პროგრამა/ღონისძიება</w:t>
      </w:r>
      <w:r w:rsidRPr="000A17E9">
        <w:rPr>
          <w:rFonts w:ascii="Sylfaen" w:eastAsia="Sylfaen" w:hAnsi="Sylfaen" w:cs="Sylfaen"/>
          <w:color w:val="000000"/>
          <w:lang w:val="ka-GE"/>
        </w:rPr>
        <w:t xml:space="preserve">, </w:t>
      </w:r>
      <w:r w:rsidRPr="000A17E9">
        <w:rPr>
          <w:rFonts w:ascii="Sylfaen" w:eastAsia="Sylfaen" w:hAnsi="Sylfaen" w:cs="Sylfaen"/>
          <w:color w:val="000000"/>
        </w:rPr>
        <w:t>უცხო ენების კურსები ფრანგულ, გერმანულ, ესპანურ და თურქულ ენებში</w:t>
      </w:r>
      <w:r w:rsidRPr="000A17E9">
        <w:rPr>
          <w:rFonts w:ascii="Sylfaen" w:eastAsia="Sylfaen" w:hAnsi="Sylfaen" w:cs="Sylfaen"/>
          <w:color w:val="000000"/>
          <w:lang w:val="ka-GE"/>
        </w:rPr>
        <w:t xml:space="preserve">, </w:t>
      </w:r>
      <w:r w:rsidRPr="000A17E9">
        <w:rPr>
          <w:rFonts w:ascii="Sylfaen" w:eastAsia="Sylfaen" w:hAnsi="Sylfaen" w:cs="Sylfaen"/>
          <w:color w:val="000000"/>
        </w:rPr>
        <w:t>პროგრამა „საქართველოს შესახებ“ საქართველოში აკრედიტებული უცხოელი დიპლომატებისა და აქ მცხოვრები უცხო ქვეყნის მოქალაქეებისთვის</w:t>
      </w:r>
      <w:r w:rsidRPr="000A17E9">
        <w:rPr>
          <w:rFonts w:ascii="Sylfaen" w:eastAsia="Sylfaen" w:hAnsi="Sylfaen" w:cs="Sylfaen"/>
          <w:color w:val="000000"/>
          <w:lang w:val="ka-GE"/>
        </w:rPr>
        <w:t>,</w:t>
      </w:r>
      <w:r w:rsidRPr="000A17E9">
        <w:rPr>
          <w:rFonts w:ascii="Sylfaen" w:eastAsia="Sylfaen" w:hAnsi="Sylfaen" w:cs="Sylfaen"/>
          <w:color w:val="000000"/>
        </w:rPr>
        <w:t xml:space="preserve"> ქართული ენის კურსი უცხოელი დიპლომატებისა და საქართველოში მცხოვრები უცხო ქვეყნის მოქალაქეებისთვის</w:t>
      </w:r>
      <w:r w:rsidRPr="000A17E9">
        <w:rPr>
          <w:rFonts w:ascii="Sylfaen" w:eastAsia="Sylfaen" w:hAnsi="Sylfaen" w:cs="Sylfaen"/>
          <w:color w:val="000000"/>
          <w:lang w:val="ka-GE"/>
        </w:rPr>
        <w:t>,</w:t>
      </w:r>
      <w:r w:rsidRPr="000A17E9">
        <w:rPr>
          <w:rFonts w:ascii="Sylfaen" w:eastAsia="Sylfaen" w:hAnsi="Sylfaen" w:cs="Sylfaen"/>
          <w:color w:val="000000"/>
        </w:rPr>
        <w:t xml:space="preserve"> გრძელვადიანი კურსი - „საკონსულო თანამდებობის პირებისთვის განკუთვნილი  სავალდებულო პროგრამა“</w:t>
      </w:r>
      <w:r w:rsidRPr="000A17E9">
        <w:rPr>
          <w:rFonts w:ascii="Sylfaen" w:eastAsia="Sylfaen" w:hAnsi="Sylfaen" w:cs="Sylfaen"/>
          <w:color w:val="000000"/>
          <w:lang w:val="ka-GE"/>
        </w:rPr>
        <w:t xml:space="preserve"> და</w:t>
      </w:r>
      <w:r w:rsidRPr="000A17E9">
        <w:rPr>
          <w:rFonts w:ascii="Sylfaen" w:eastAsia="Sylfaen" w:hAnsi="Sylfaen" w:cs="Sylfaen"/>
          <w:color w:val="000000"/>
        </w:rPr>
        <w:t xml:space="preserve"> დამწყები დიპლომატების პროგრამა, ონლაინ კონფერენციები და პრეზენტაციები.</w:t>
      </w: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1250FC" w:rsidRPr="000A17E9" w:rsidRDefault="001250FC" w:rsidP="00CE38B9">
      <w:pPr>
        <w:pStyle w:val="Heading2"/>
        <w:spacing w:before="0" w:line="240" w:lineRule="auto"/>
        <w:jc w:val="both"/>
        <w:rPr>
          <w:rFonts w:ascii="Sylfaen" w:hAnsi="Sylfaen" w:cs="Sylfaen"/>
          <w:sz w:val="22"/>
          <w:szCs w:val="22"/>
        </w:rPr>
      </w:pPr>
      <w:r w:rsidRPr="000A17E9">
        <w:rPr>
          <w:rFonts w:ascii="Sylfaen" w:hAnsi="Sylfaen" w:cs="Sylfaen"/>
          <w:sz w:val="22"/>
          <w:szCs w:val="22"/>
        </w:rPr>
        <w:t>4.20 საფინანსო სექტორში დასაქმებულთა კვალიფიკაციის ამაღლება (პროგრამული კოდი 23 05)</w:t>
      </w:r>
    </w:p>
    <w:p w:rsidR="001250FC" w:rsidRPr="000A17E9" w:rsidRDefault="001250FC" w:rsidP="00CE38B9">
      <w:pPr>
        <w:spacing w:line="240" w:lineRule="auto"/>
        <w:rPr>
          <w:rFonts w:ascii="Sylfaen" w:hAnsi="Sylfaen"/>
          <w:lang w:val="ka-GE"/>
        </w:rPr>
      </w:pPr>
    </w:p>
    <w:p w:rsidR="001250FC" w:rsidRPr="000A17E9" w:rsidRDefault="001250FC" w:rsidP="00CE38B9">
      <w:pPr>
        <w:spacing w:after="0" w:line="240" w:lineRule="auto"/>
        <w:ind w:left="-90"/>
        <w:rPr>
          <w:rFonts w:ascii="Sylfaen" w:hAnsi="Sylfaen"/>
          <w:lang w:val="ka-GE"/>
        </w:rPr>
      </w:pPr>
      <w:r w:rsidRPr="000A17E9">
        <w:rPr>
          <w:rFonts w:ascii="Sylfaen" w:hAnsi="Sylfaen"/>
          <w:spacing w:val="1"/>
        </w:rPr>
        <w:t xml:space="preserve"> </w:t>
      </w:r>
      <w:r w:rsidRPr="000A17E9">
        <w:rPr>
          <w:rFonts w:ascii="Sylfaen" w:hAnsi="Sylfaen"/>
          <w:spacing w:val="1"/>
          <w:lang w:val="ka-GE"/>
        </w:rPr>
        <w:t>პ</w:t>
      </w:r>
      <w:r w:rsidRPr="000A17E9">
        <w:rPr>
          <w:rFonts w:ascii="Sylfaen" w:hAnsi="Sylfaen"/>
          <w:lang w:val="ka-GE"/>
        </w:rPr>
        <w:t>რო</w:t>
      </w:r>
      <w:r w:rsidRPr="000A17E9">
        <w:rPr>
          <w:rFonts w:ascii="Sylfaen" w:hAnsi="Sylfaen"/>
          <w:spacing w:val="-3"/>
          <w:lang w:val="ka-GE"/>
        </w:rPr>
        <w:t>გ</w:t>
      </w:r>
      <w:r w:rsidRPr="000A17E9">
        <w:rPr>
          <w:rFonts w:ascii="Sylfaen" w:hAnsi="Sylfaen"/>
          <w:lang w:val="ka-GE"/>
        </w:rPr>
        <w:t>რა</w:t>
      </w:r>
      <w:r w:rsidRPr="000A17E9">
        <w:rPr>
          <w:rFonts w:ascii="Sylfaen" w:hAnsi="Sylfaen"/>
          <w:spacing w:val="-1"/>
          <w:lang w:val="ka-GE"/>
        </w:rPr>
        <w:t>მი</w:t>
      </w:r>
      <w:r w:rsidRPr="000A17E9">
        <w:rPr>
          <w:rFonts w:ascii="Sylfaen" w:hAnsi="Sylfaen"/>
          <w:lang w:val="ka-GE"/>
        </w:rPr>
        <w:t>ს განმ</w:t>
      </w:r>
      <w:r w:rsidRPr="000A17E9">
        <w:rPr>
          <w:rFonts w:ascii="Sylfaen" w:hAnsi="Sylfaen"/>
          <w:spacing w:val="-1"/>
          <w:lang w:val="ka-GE"/>
        </w:rPr>
        <w:t>ა</w:t>
      </w:r>
      <w:r w:rsidRPr="000A17E9">
        <w:rPr>
          <w:rFonts w:ascii="Sylfaen" w:hAnsi="Sylfaen"/>
          <w:lang w:val="ka-GE"/>
        </w:rPr>
        <w:t>ხო</w:t>
      </w:r>
      <w:r w:rsidRPr="000A17E9">
        <w:rPr>
          <w:rFonts w:ascii="Sylfaen" w:hAnsi="Sylfaen"/>
          <w:spacing w:val="-2"/>
          <w:lang w:val="ka-GE"/>
        </w:rPr>
        <w:t>რ</w:t>
      </w:r>
      <w:r w:rsidRPr="000A17E9">
        <w:rPr>
          <w:rFonts w:ascii="Sylfaen" w:hAnsi="Sylfaen"/>
          <w:lang w:val="ka-GE"/>
        </w:rPr>
        <w:t>ც</w:t>
      </w:r>
      <w:r w:rsidRPr="000A17E9">
        <w:rPr>
          <w:rFonts w:ascii="Sylfaen" w:hAnsi="Sylfaen"/>
          <w:spacing w:val="-3"/>
          <w:lang w:val="ka-GE"/>
        </w:rPr>
        <w:t>ი</w:t>
      </w:r>
      <w:r w:rsidRPr="000A17E9">
        <w:rPr>
          <w:rFonts w:ascii="Sylfaen" w:hAnsi="Sylfaen"/>
          <w:spacing w:val="1"/>
          <w:lang w:val="ka-GE"/>
        </w:rPr>
        <w:t>ე</w:t>
      </w:r>
      <w:r w:rsidRPr="000A17E9">
        <w:rPr>
          <w:rFonts w:ascii="Sylfaen" w:hAnsi="Sylfaen"/>
          <w:spacing w:val="-2"/>
          <w:lang w:val="ka-GE"/>
        </w:rPr>
        <w:t>ლ</w:t>
      </w:r>
      <w:r w:rsidRPr="000A17E9">
        <w:rPr>
          <w:rFonts w:ascii="Sylfaen" w:hAnsi="Sylfaen"/>
          <w:spacing w:val="1"/>
          <w:lang w:val="ka-GE"/>
        </w:rPr>
        <w:t>ე</w:t>
      </w:r>
      <w:r w:rsidRPr="000A17E9">
        <w:rPr>
          <w:rFonts w:ascii="Sylfaen" w:hAnsi="Sylfaen"/>
          <w:spacing w:val="-1"/>
          <w:lang w:val="ka-GE"/>
        </w:rPr>
        <w:t>ბ</w:t>
      </w:r>
      <w:r w:rsidRPr="000A17E9">
        <w:rPr>
          <w:rFonts w:ascii="Sylfaen" w:hAnsi="Sylfaen"/>
          <w:spacing w:val="1"/>
          <w:lang w:val="ka-GE"/>
        </w:rPr>
        <w:t>ე</w:t>
      </w:r>
      <w:r w:rsidRPr="000A17E9">
        <w:rPr>
          <w:rFonts w:ascii="Sylfaen" w:hAnsi="Sylfaen"/>
          <w:lang w:val="ka-GE"/>
        </w:rPr>
        <w:t>ლ</w:t>
      </w:r>
      <w:r w:rsidRPr="000A17E9">
        <w:rPr>
          <w:rFonts w:ascii="Sylfaen" w:hAnsi="Sylfaen"/>
          <w:spacing w:val="-2"/>
          <w:lang w:val="ka-GE"/>
        </w:rPr>
        <w:t>ი</w:t>
      </w:r>
      <w:r w:rsidRPr="000A17E9">
        <w:rPr>
          <w:rFonts w:ascii="Sylfaen" w:hAnsi="Sylfaen"/>
          <w:lang w:val="ka-GE"/>
        </w:rPr>
        <w:t>:</w:t>
      </w:r>
    </w:p>
    <w:p w:rsidR="001250FC" w:rsidRPr="000A17E9" w:rsidRDefault="001250FC" w:rsidP="00CE38B9">
      <w:pPr>
        <w:numPr>
          <w:ilvl w:val="0"/>
          <w:numId w:val="19"/>
        </w:numPr>
        <w:spacing w:after="0" w:line="240" w:lineRule="auto"/>
        <w:rPr>
          <w:rFonts w:ascii="Sylfaen" w:hAnsi="Sylfaen"/>
        </w:rPr>
      </w:pPr>
      <w:r w:rsidRPr="000A17E9">
        <w:rPr>
          <w:rFonts w:ascii="Sylfaen" w:hAnsi="Sylfaen"/>
          <w:spacing w:val="-1"/>
          <w:position w:val="1"/>
          <w:lang w:val="ka-GE"/>
        </w:rPr>
        <w:t>სსი</w:t>
      </w:r>
      <w:r w:rsidRPr="000A17E9">
        <w:rPr>
          <w:rFonts w:ascii="Sylfaen" w:hAnsi="Sylfaen"/>
          <w:position w:val="1"/>
          <w:lang w:val="ka-GE"/>
        </w:rPr>
        <w:t>პ</w:t>
      </w:r>
      <w:r w:rsidRPr="000A17E9">
        <w:rPr>
          <w:rFonts w:ascii="Sylfaen" w:hAnsi="Sylfaen"/>
          <w:spacing w:val="1"/>
          <w:position w:val="1"/>
          <w:lang w:val="ka-GE"/>
        </w:rPr>
        <w:t xml:space="preserve"> </w:t>
      </w:r>
      <w:r w:rsidRPr="000A17E9">
        <w:rPr>
          <w:rFonts w:ascii="Sylfaen" w:hAnsi="Sylfaen"/>
          <w:position w:val="1"/>
          <w:lang w:val="ka-GE"/>
        </w:rPr>
        <w:t>- ფ</w:t>
      </w:r>
      <w:r w:rsidRPr="000A17E9">
        <w:rPr>
          <w:rFonts w:ascii="Sylfaen" w:hAnsi="Sylfaen"/>
          <w:spacing w:val="-1"/>
          <w:position w:val="1"/>
          <w:lang w:val="ka-GE"/>
        </w:rPr>
        <w:t>ი</w:t>
      </w:r>
      <w:r w:rsidRPr="000A17E9">
        <w:rPr>
          <w:rFonts w:ascii="Sylfaen" w:hAnsi="Sylfaen"/>
          <w:spacing w:val="1"/>
          <w:position w:val="1"/>
          <w:lang w:val="ka-GE"/>
        </w:rPr>
        <w:t>ნ</w:t>
      </w:r>
      <w:r w:rsidRPr="000A17E9">
        <w:rPr>
          <w:rFonts w:ascii="Sylfaen" w:hAnsi="Sylfaen"/>
          <w:spacing w:val="-3"/>
          <w:position w:val="1"/>
          <w:lang w:val="ka-GE"/>
        </w:rPr>
        <w:t>ა</w:t>
      </w:r>
      <w:r w:rsidRPr="000A17E9">
        <w:rPr>
          <w:rFonts w:ascii="Sylfaen" w:hAnsi="Sylfaen"/>
          <w:spacing w:val="1"/>
          <w:position w:val="1"/>
          <w:lang w:val="ka-GE"/>
        </w:rPr>
        <w:t>ნ</w:t>
      </w:r>
      <w:r w:rsidRPr="000A17E9">
        <w:rPr>
          <w:rFonts w:ascii="Sylfaen" w:hAnsi="Sylfaen"/>
          <w:spacing w:val="-1"/>
          <w:position w:val="1"/>
          <w:lang w:val="ka-GE"/>
        </w:rPr>
        <w:t>ს</w:t>
      </w:r>
      <w:r w:rsidRPr="000A17E9">
        <w:rPr>
          <w:rFonts w:ascii="Sylfaen" w:hAnsi="Sylfaen"/>
          <w:position w:val="1"/>
          <w:lang w:val="ka-GE"/>
        </w:rPr>
        <w:t>თა სა</w:t>
      </w:r>
      <w:r w:rsidRPr="000A17E9">
        <w:rPr>
          <w:rFonts w:ascii="Sylfaen" w:hAnsi="Sylfaen"/>
          <w:spacing w:val="-1"/>
          <w:position w:val="1"/>
          <w:lang w:val="ka-GE"/>
        </w:rPr>
        <w:t>მი</w:t>
      </w:r>
      <w:r w:rsidRPr="000A17E9">
        <w:rPr>
          <w:rFonts w:ascii="Sylfaen" w:hAnsi="Sylfaen"/>
          <w:spacing w:val="1"/>
          <w:position w:val="1"/>
          <w:lang w:val="ka-GE"/>
        </w:rPr>
        <w:t>ნ</w:t>
      </w:r>
      <w:r w:rsidRPr="000A17E9">
        <w:rPr>
          <w:rFonts w:ascii="Sylfaen" w:hAnsi="Sylfaen"/>
          <w:spacing w:val="-1"/>
          <w:position w:val="1"/>
          <w:lang w:val="ka-GE"/>
        </w:rPr>
        <w:t>ისტ</w:t>
      </w:r>
      <w:r w:rsidRPr="000A17E9">
        <w:rPr>
          <w:rFonts w:ascii="Sylfaen" w:hAnsi="Sylfaen"/>
          <w:position w:val="1"/>
          <w:lang w:val="ka-GE"/>
        </w:rPr>
        <w:t>როს</w:t>
      </w:r>
      <w:r w:rsidRPr="000A17E9">
        <w:rPr>
          <w:rFonts w:ascii="Sylfaen" w:hAnsi="Sylfaen"/>
          <w:spacing w:val="-1"/>
          <w:position w:val="1"/>
          <w:lang w:val="ka-GE"/>
        </w:rPr>
        <w:t xml:space="preserve"> </w:t>
      </w:r>
      <w:r w:rsidRPr="000A17E9">
        <w:rPr>
          <w:rFonts w:ascii="Sylfaen" w:hAnsi="Sylfaen"/>
          <w:position w:val="1"/>
          <w:lang w:val="ka-GE"/>
        </w:rPr>
        <w:t>ა</w:t>
      </w:r>
      <w:r w:rsidRPr="000A17E9">
        <w:rPr>
          <w:rFonts w:ascii="Sylfaen" w:hAnsi="Sylfaen"/>
          <w:spacing w:val="-1"/>
          <w:position w:val="1"/>
          <w:lang w:val="ka-GE"/>
        </w:rPr>
        <w:t>კ</w:t>
      </w:r>
      <w:r w:rsidRPr="000A17E9">
        <w:rPr>
          <w:rFonts w:ascii="Sylfaen" w:hAnsi="Sylfaen"/>
          <w:position w:val="1"/>
          <w:lang w:val="ka-GE"/>
        </w:rPr>
        <w:t>ად</w:t>
      </w:r>
      <w:r w:rsidRPr="000A17E9">
        <w:rPr>
          <w:rFonts w:ascii="Sylfaen" w:hAnsi="Sylfaen"/>
          <w:spacing w:val="1"/>
          <w:position w:val="1"/>
          <w:lang w:val="ka-GE"/>
        </w:rPr>
        <w:t>ე</w:t>
      </w:r>
      <w:r w:rsidRPr="000A17E9">
        <w:rPr>
          <w:rFonts w:ascii="Sylfaen" w:hAnsi="Sylfaen"/>
          <w:spacing w:val="-1"/>
          <w:position w:val="1"/>
          <w:lang w:val="ka-GE"/>
        </w:rPr>
        <w:t>მი</w:t>
      </w:r>
      <w:r w:rsidRPr="000A17E9">
        <w:rPr>
          <w:rFonts w:ascii="Sylfaen" w:hAnsi="Sylfaen"/>
          <w:position w:val="1"/>
          <w:lang w:val="ka-GE"/>
        </w:rPr>
        <w:t>ა</w:t>
      </w:r>
    </w:p>
    <w:p w:rsidR="001250FC" w:rsidRPr="000A17E9" w:rsidRDefault="001250FC" w:rsidP="00CE38B9">
      <w:pPr>
        <w:spacing w:after="0" w:line="240" w:lineRule="auto"/>
        <w:rPr>
          <w:rFonts w:ascii="Sylfaen" w:eastAsia="Sylfaen" w:hAnsi="Sylfaen"/>
          <w:highlight w:val="yellow"/>
        </w:rPr>
      </w:pPr>
    </w:p>
    <w:p w:rsidR="001250FC" w:rsidRPr="000A17E9" w:rsidRDefault="001250FC" w:rsidP="00CE38B9">
      <w:pPr>
        <w:spacing w:after="0" w:line="240" w:lineRule="auto"/>
        <w:rPr>
          <w:rFonts w:ascii="Sylfaen" w:eastAsia="Sylfaen" w:hAnsi="Sylfaen"/>
          <w:highlight w:val="yellow"/>
        </w:rPr>
      </w:pPr>
    </w:p>
    <w:p w:rsidR="001250FC" w:rsidRPr="000A17E9" w:rsidRDefault="001250FC" w:rsidP="00CE38B9">
      <w:pPr>
        <w:tabs>
          <w:tab w:val="left" w:pos="360"/>
        </w:tabs>
        <w:spacing w:after="0" w:line="240" w:lineRule="auto"/>
        <w:jc w:val="both"/>
        <w:rPr>
          <w:rFonts w:ascii="Sylfaen" w:hAnsi="Sylfaen"/>
          <w:color w:val="000000" w:themeColor="text1"/>
          <w:highlight w:val="yellow"/>
        </w:rPr>
      </w:pPr>
      <w:r w:rsidRPr="000A17E9">
        <w:rPr>
          <w:rFonts w:ascii="Sylfaen" w:hAnsi="Sylfaen" w:cs="Sylfaen"/>
        </w:rPr>
        <w:t>დასახული საბოლოო შედეგები:</w:t>
      </w:r>
    </w:p>
    <w:p w:rsidR="001250FC" w:rsidRPr="000A17E9" w:rsidRDefault="001250FC" w:rsidP="00CE38B9">
      <w:pPr>
        <w:widowControl w:val="0"/>
        <w:pBdr>
          <w:top w:val="nil"/>
          <w:left w:val="nil"/>
          <w:bottom w:val="nil"/>
          <w:right w:val="nil"/>
          <w:between w:val="nil"/>
        </w:pBdr>
        <w:autoSpaceDE w:val="0"/>
        <w:autoSpaceDN w:val="0"/>
        <w:adjustRightInd w:val="0"/>
        <w:spacing w:after="0" w:line="240" w:lineRule="auto"/>
        <w:ind w:left="990"/>
        <w:jc w:val="both"/>
        <w:rPr>
          <w:rFonts w:ascii="Sylfaen" w:hAnsi="Sylfaen"/>
          <w:color w:val="000000" w:themeColor="text1"/>
          <w:highlight w:val="yellow"/>
        </w:rPr>
      </w:pPr>
    </w:p>
    <w:p w:rsidR="001250FC" w:rsidRPr="000A17E9" w:rsidRDefault="001250FC"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ფინანსთა სამინისტროს სისტემა უზრუნველყოფილია სათანადოდ მომზადებული/გადამზადებული კადრებით;</w:t>
      </w:r>
    </w:p>
    <w:p w:rsidR="001250FC" w:rsidRPr="000A17E9" w:rsidRDefault="001250FC"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ფინანსთა სამინისტროს სისტემა ასევე სხვა დაინტერესებული ორგანიზაციები უზრუნველყოფილი არიან სწორად შერჩეული კადრებით;</w:t>
      </w:r>
    </w:p>
    <w:p w:rsidR="001250FC" w:rsidRPr="000A17E9" w:rsidRDefault="001250FC"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ფინანსთა სამინისტროს მიერ ინიცირებული რეფორმების წარმატებით დანერგვის მიზნით საფინანსო სექტორში დასაქმებულები უზრუნველყოფილი არიან შესაბამისი სასწავლო პროგრამებით / ტრენინგებით;</w:t>
      </w:r>
    </w:p>
    <w:p w:rsidR="001250FC" w:rsidRPr="000A17E9" w:rsidRDefault="001250FC"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საბიუჯეტო და კერძო ორგანიზაციები უზრუნველყოფილი არიან საჯარო ფინანსებთან დაკავშირებული მომზადება/გადამზადების და სხვა სასწავლო პროექტებით;</w:t>
      </w:r>
    </w:p>
    <w:p w:rsidR="001250FC" w:rsidRPr="000A17E9" w:rsidRDefault="001250FC"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საჯარო ფინანსების მართვის საკითხების სწავლების მიმართულებით გათვალისწინებულია საუკეთესო საერთაშორისო გამოცდილება და ცოდნა საქართველოში ხორციელდება საერთაშორისო ტრენინგები საქართველო ყალიბდება რეგიონალურ ცენტრად საფინანსო მიმართულების სწავლების განხორციელების კუთხით</w:t>
      </w:r>
      <w:r w:rsidR="00384765" w:rsidRPr="000A17E9">
        <w:rPr>
          <w:rFonts w:ascii="Sylfaen" w:hAnsi="Sylfaen" w:cs="Sylfaen"/>
          <w:color w:val="000000"/>
          <w:shd w:val="clear" w:color="auto" w:fill="FFFFFF"/>
        </w:rPr>
        <w:t>;</w:t>
      </w:r>
    </w:p>
    <w:p w:rsidR="00384765" w:rsidRPr="000A17E9" w:rsidRDefault="00384765" w:rsidP="00CE38B9">
      <w:pPr>
        <w:tabs>
          <w:tab w:val="left" w:pos="360"/>
        </w:tabs>
        <w:spacing w:after="0" w:line="240" w:lineRule="auto"/>
        <w:ind w:left="360"/>
        <w:jc w:val="both"/>
        <w:rPr>
          <w:rFonts w:ascii="Sylfaen" w:hAnsi="Sylfaen" w:cs="Sylfaen"/>
          <w:color w:val="000000"/>
          <w:shd w:val="clear" w:color="auto" w:fill="FFFFFF"/>
          <w:lang w:val="ka-GE"/>
        </w:rPr>
      </w:pPr>
    </w:p>
    <w:p w:rsidR="001250FC" w:rsidRPr="000A17E9" w:rsidRDefault="001250FC" w:rsidP="00CE38B9">
      <w:pPr>
        <w:tabs>
          <w:tab w:val="left" w:pos="360"/>
        </w:tabs>
        <w:spacing w:after="0" w:line="240" w:lineRule="auto"/>
        <w:jc w:val="both"/>
        <w:rPr>
          <w:rFonts w:ascii="Sylfaen" w:hAnsi="Sylfaen" w:cs="Sylfaen"/>
        </w:rPr>
      </w:pPr>
      <w:r w:rsidRPr="000A17E9">
        <w:rPr>
          <w:rFonts w:ascii="Sylfaen" w:hAnsi="Sylfaen" w:cs="Sylfaen"/>
        </w:rPr>
        <w:t>მიღწეული საბოლოო შედეგი:</w:t>
      </w:r>
    </w:p>
    <w:p w:rsidR="00384765" w:rsidRPr="000A17E9" w:rsidRDefault="00384765" w:rsidP="00CE38B9">
      <w:pPr>
        <w:tabs>
          <w:tab w:val="left" w:pos="360"/>
        </w:tabs>
        <w:spacing w:after="0" w:line="240" w:lineRule="auto"/>
        <w:jc w:val="both"/>
        <w:rPr>
          <w:rFonts w:ascii="Sylfaen" w:hAnsi="Sylfaen" w:cs="Sylfaen"/>
        </w:rPr>
      </w:pPr>
    </w:p>
    <w:p w:rsidR="001250FC" w:rsidRPr="000A17E9" w:rsidRDefault="001250FC"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ფინანსთა სამინისტროს სისტემა უზრუნველყოფილია სათანადოდ მომზადებული/გადამზადებული კადრებით;</w:t>
      </w:r>
    </w:p>
    <w:p w:rsidR="001250FC" w:rsidRPr="000A17E9" w:rsidRDefault="001250FC"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ფინანსთა სამინისტროს სისტემა ასევე სხვა დაინტერესებული ორგანიზაციები უზრუნველყოფილი არიან სწორად შერჩეული კადრებით;</w:t>
      </w:r>
    </w:p>
    <w:p w:rsidR="001250FC" w:rsidRPr="000A17E9" w:rsidRDefault="001250FC"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ფინანსთა სამინისტროს მიერ ინიცირებული რეფორმების წარმატებით დანერგვის მიზნით საფინანსო სექტორში დასაქმებულები უზრუნველყოფილი არიან შესაბამისი სასწავლო პროგრამებით / ტრენინგებით;</w:t>
      </w:r>
    </w:p>
    <w:p w:rsidR="001250FC" w:rsidRPr="000A17E9" w:rsidRDefault="001250FC"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საბიუჯეტო და კერძო ორგანიზაციები უზრუნველყოფილი არიან საჯარო ფინანსებთან დაკავშირებული მომზადება/გადამზადების და სხვა სასწავლო პროექტებით;</w:t>
      </w:r>
    </w:p>
    <w:p w:rsidR="001250FC" w:rsidRPr="000A17E9" w:rsidRDefault="001250FC"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საჯარო ფინანსების მართვის საკითხების სწავლების მიმართულებით გათვალისწინებულია საუკეთესო საერთაშორისო გამოცდილება და ცოდნა საქართველოში ხორციელდება საერთაშორისო ტრენინგები საქართველო ყალიბდება რეგიონალურ ცენტრად საფინანსო მიმართულების სწავლების განხორციელების კუთხით.</w:t>
      </w:r>
    </w:p>
    <w:p w:rsidR="001250FC" w:rsidRPr="000A17E9" w:rsidRDefault="001250FC"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მიღწეული საბოლოო შედეგების შეფასების ინდიკატორები:</w:t>
      </w:r>
    </w:p>
    <w:p w:rsidR="001250FC" w:rsidRPr="000A17E9" w:rsidRDefault="001250FC" w:rsidP="00CE38B9">
      <w:pPr>
        <w:pStyle w:val="ListParagraph"/>
        <w:numPr>
          <w:ilvl w:val="0"/>
          <w:numId w:val="24"/>
        </w:numPr>
        <w:tabs>
          <w:tab w:val="left" w:pos="360"/>
        </w:tabs>
        <w:spacing w:after="0" w:line="240" w:lineRule="auto"/>
        <w:ind w:left="720"/>
        <w:rPr>
          <w:shd w:val="clear" w:color="auto" w:fill="FFFFFF"/>
          <w:lang w:val="ka-GE"/>
        </w:rPr>
      </w:pPr>
      <w:r w:rsidRPr="000A17E9">
        <w:rPr>
          <w:shd w:val="clear" w:color="auto" w:fill="FFFFFF"/>
          <w:lang w:val="ka-GE"/>
        </w:rPr>
        <w:t>საბაზისო მაჩვენებელი</w:t>
      </w:r>
    </w:p>
    <w:p w:rsidR="001250FC" w:rsidRPr="000A17E9" w:rsidRDefault="001250FC"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2020 წელს ფინანსთა სამინისტროს სისტემაში გადამზადდა 1336 თანამშრომელი</w:t>
      </w:r>
    </w:p>
    <w:p w:rsidR="001250FC" w:rsidRPr="000A17E9" w:rsidRDefault="001250FC"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მიზნობრივი მაჩვენებელი</w:t>
      </w:r>
    </w:p>
    <w:p w:rsidR="001250FC" w:rsidRPr="000A17E9" w:rsidRDefault="001250FC"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ფინანსთა სამინისტროს სისტემისთვის გადამზადებული კადრების რაოდენობის 5%-იანი ზრდა წინა წლის ფაქტიურ მონაცემებთან შედარებით.</w:t>
      </w:r>
    </w:p>
    <w:p w:rsidR="001250FC" w:rsidRPr="000A17E9" w:rsidRDefault="001250FC"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მიღწეული საბოლოო შედეგი</w:t>
      </w:r>
    </w:p>
    <w:p w:rsidR="001250FC" w:rsidRPr="000A17E9" w:rsidRDefault="001250FC"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2021 წელს ფინანსთა სამინისტროს სისტემაში გადამზადდა 1857 თანამშრომელი; გადამზადებული კადრების რაოდენობა გაიზარდა 39%-ით.</w:t>
      </w:r>
    </w:p>
    <w:p w:rsidR="001250FC" w:rsidRPr="000A17E9" w:rsidRDefault="001250FC" w:rsidP="00CE38B9">
      <w:pPr>
        <w:pStyle w:val="ListParagraph"/>
        <w:numPr>
          <w:ilvl w:val="0"/>
          <w:numId w:val="24"/>
        </w:numPr>
        <w:tabs>
          <w:tab w:val="left" w:pos="360"/>
        </w:tabs>
        <w:spacing w:after="0" w:line="240" w:lineRule="auto"/>
        <w:ind w:left="720"/>
        <w:rPr>
          <w:shd w:val="clear" w:color="auto" w:fill="FFFFFF"/>
          <w:lang w:val="ka-GE"/>
        </w:rPr>
      </w:pPr>
      <w:r w:rsidRPr="000A17E9">
        <w:rPr>
          <w:shd w:val="clear" w:color="auto" w:fill="FFFFFF"/>
          <w:lang w:val="ka-GE"/>
        </w:rPr>
        <w:t>საბაზისო მაჩვენებელი</w:t>
      </w:r>
    </w:p>
    <w:p w:rsidR="001250FC" w:rsidRPr="000A17E9" w:rsidRDefault="001250FC"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2020 წელს აკადემიის ორგანიზებით განხორციელდა 24 ტესტირება 385 აპლიკანტისათვის. მიზნობრივი მაჩვენებელი</w:t>
      </w:r>
    </w:p>
    <w:p w:rsidR="001250FC" w:rsidRPr="000A17E9" w:rsidRDefault="001250FC"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სამინისტროს სისტემაში და სხვა ორგანიზაციებში განხორციელებული ტესტირებების რაოდენობის 2%-იანი ზრდა წინა წლის ფაქტიურ მონაცემებთან შედარებით</w:t>
      </w:r>
    </w:p>
    <w:p w:rsidR="001250FC" w:rsidRPr="000A17E9" w:rsidRDefault="001250FC"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 xml:space="preserve">მიღწეული საბოლოო შედეგი </w:t>
      </w:r>
    </w:p>
    <w:p w:rsidR="001250FC" w:rsidRPr="000A17E9" w:rsidRDefault="001250FC"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2021 წელს აკადემიის ორგანიზებით განხორციელდა 40 ტესტირება 1333 აპლიკანტისათვის. ტესტირებების რაოდება გაიზარდა 62.5%ით.</w:t>
      </w:r>
    </w:p>
    <w:p w:rsidR="001250FC" w:rsidRPr="000A17E9" w:rsidRDefault="001250FC" w:rsidP="00CE38B9">
      <w:pPr>
        <w:pStyle w:val="ListParagraph"/>
        <w:numPr>
          <w:ilvl w:val="0"/>
          <w:numId w:val="24"/>
        </w:numPr>
        <w:tabs>
          <w:tab w:val="left" w:pos="360"/>
        </w:tabs>
        <w:spacing w:after="0" w:line="240" w:lineRule="auto"/>
        <w:ind w:left="720"/>
        <w:rPr>
          <w:shd w:val="clear" w:color="auto" w:fill="FFFFFF"/>
          <w:lang w:val="ka-GE"/>
        </w:rPr>
      </w:pPr>
      <w:r w:rsidRPr="000A17E9">
        <w:rPr>
          <w:shd w:val="clear" w:color="auto" w:fill="FFFFFF"/>
          <w:lang w:val="ka-GE"/>
        </w:rPr>
        <w:t>საბაზისო მაჩვენებელი</w:t>
      </w:r>
    </w:p>
    <w:p w:rsidR="001250FC" w:rsidRPr="000A17E9" w:rsidRDefault="001250FC"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2020 წელს აკადემიაში გადამზადდა 1740 დაინტერესებული ადამიანი.</w:t>
      </w:r>
    </w:p>
    <w:p w:rsidR="001250FC" w:rsidRPr="000A17E9" w:rsidRDefault="001250FC"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მიზნობრივი მაჩვენებელი</w:t>
      </w:r>
    </w:p>
    <w:p w:rsidR="001250FC" w:rsidRPr="000A17E9" w:rsidRDefault="001250FC"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გადამზადებული პირების რაოდენობის 2%-იანი ზრდა წინა წლის ფაქტიურ მონაცემებთან შედარებით.</w:t>
      </w:r>
    </w:p>
    <w:p w:rsidR="001250FC" w:rsidRPr="000A17E9" w:rsidRDefault="001250FC"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მიღწეული საბოლოო შედეგი</w:t>
      </w:r>
    </w:p>
    <w:p w:rsidR="001250FC" w:rsidRPr="000A17E9" w:rsidRDefault="001250FC"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2021 წელს აკადემიაში გადამზადდა 3277 დაინტერესებული ადამიანი; რეფორმის გადამზადებული კადრების რაოდენობა გაიზარდა 88%-ით.</w:t>
      </w:r>
    </w:p>
    <w:p w:rsidR="001250FC" w:rsidRPr="000A17E9" w:rsidRDefault="001250FC" w:rsidP="00CE38B9">
      <w:pPr>
        <w:pStyle w:val="ListParagraph"/>
        <w:numPr>
          <w:ilvl w:val="0"/>
          <w:numId w:val="24"/>
        </w:numPr>
        <w:tabs>
          <w:tab w:val="left" w:pos="360"/>
        </w:tabs>
        <w:spacing w:after="0" w:line="240" w:lineRule="auto"/>
        <w:ind w:left="720"/>
        <w:rPr>
          <w:shd w:val="clear" w:color="auto" w:fill="FFFFFF"/>
          <w:lang w:val="ka-GE"/>
        </w:rPr>
      </w:pPr>
      <w:r w:rsidRPr="000A17E9">
        <w:rPr>
          <w:shd w:val="clear" w:color="auto" w:fill="FFFFFF"/>
          <w:lang w:val="ka-GE"/>
        </w:rPr>
        <w:t>საბაზისო მაჩვენებელი</w:t>
      </w:r>
    </w:p>
    <w:p w:rsidR="001250FC" w:rsidRPr="000A17E9" w:rsidRDefault="001250FC"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2020 წელს აკადემიაში გადამზადდა 3651 დაინტერესებული პირი.</w:t>
      </w:r>
    </w:p>
    <w:p w:rsidR="001250FC" w:rsidRPr="000A17E9" w:rsidRDefault="001250FC"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მიზნობრივი მაჩვენებელი</w:t>
      </w:r>
    </w:p>
    <w:p w:rsidR="001250FC" w:rsidRPr="000A17E9" w:rsidRDefault="001250FC"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გადამზადებული პირების რაოდენობის 2%-იანი ზრდა წინა წლის ფაქტიურ მონაცემებთან შედარებით,</w:t>
      </w:r>
    </w:p>
    <w:p w:rsidR="001250FC" w:rsidRPr="000A17E9" w:rsidRDefault="001250FC"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მიღწეული საბოლოო შედეგი</w:t>
      </w:r>
    </w:p>
    <w:p w:rsidR="001250FC" w:rsidRPr="000A17E9" w:rsidRDefault="001250FC"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2021 წელს აკადემიაში გადამზადდა 4 295 დაინტერესებული ადამიანი; საჯარო და კერძო სექტორისთვის გადამზადებული კადრების რაოდენობა გაიზარდა 18 %-ით.</w:t>
      </w:r>
    </w:p>
    <w:p w:rsidR="001250FC" w:rsidRPr="000A17E9" w:rsidRDefault="001250FC" w:rsidP="00CE38B9">
      <w:pPr>
        <w:pStyle w:val="ListParagraph"/>
        <w:numPr>
          <w:ilvl w:val="0"/>
          <w:numId w:val="24"/>
        </w:numPr>
        <w:tabs>
          <w:tab w:val="left" w:pos="360"/>
        </w:tabs>
        <w:spacing w:after="0" w:line="240" w:lineRule="auto"/>
        <w:ind w:left="720"/>
        <w:rPr>
          <w:shd w:val="clear" w:color="auto" w:fill="FFFFFF"/>
          <w:lang w:val="ka-GE"/>
        </w:rPr>
      </w:pPr>
      <w:r w:rsidRPr="000A17E9">
        <w:rPr>
          <w:shd w:val="clear" w:color="auto" w:fill="FFFFFF"/>
          <w:lang w:val="ka-GE"/>
        </w:rPr>
        <w:t>საბაზისო მაჩვენებელი</w:t>
      </w:r>
    </w:p>
    <w:p w:rsidR="001250FC" w:rsidRPr="000A17E9" w:rsidRDefault="001250FC"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2020 წელს აკადემიაში საერთაშორისო/უცხოური ინსტიტუციებთან და სტუდენტურ ორგანიზაციებთან თანამშრომლობით გადამზადდა 541 პირი.</w:t>
      </w:r>
    </w:p>
    <w:p w:rsidR="001250FC" w:rsidRPr="000A17E9" w:rsidRDefault="001250FC"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მიზნობრივი მაჩვენებელი</w:t>
      </w:r>
    </w:p>
    <w:p w:rsidR="001250FC" w:rsidRPr="000A17E9" w:rsidRDefault="001250FC"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საერთაშორისო საგანმანათლებლო პროექტების, ადგილობრივ და უცხოურ სასწავლო დაწესებულებებთან, სტუდენტურ ორგანიზაციებთან ერთად განხორციელებული პროექტებში მონაწილეთა რაოდენობის 2%-იანი ზრდა წინა წლის ფაქტიურ მონაცემებთან შედარებით.</w:t>
      </w:r>
    </w:p>
    <w:p w:rsidR="001250FC" w:rsidRPr="000A17E9" w:rsidRDefault="001250FC"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მიღწეული საბოლოო შედეგი</w:t>
      </w:r>
    </w:p>
    <w:p w:rsidR="001250FC" w:rsidRPr="000A17E9" w:rsidRDefault="001250FC"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2021 წელს აკადემიაში საერთაშორისო/უცხოური ინსტიტუციებთან და სტუდენტურ ორგანიზაციებთან თანამშრომლობით გადამზადდა 528 პირი. გადამზადებულ პირთა რაოდენობა შემცირდა 2.4 %-ით, რაც განპირობებულია იმით, რომ არსებული კოვიდპანდემიიდან და რეგულაციებიდან გამომდინარე, არ ჩატარდა საერთაშორისო სავალუტო ფონდთან თანამშრომლობით დაგეგმილი ტრენინგი.</w:t>
      </w:r>
    </w:p>
    <w:p w:rsidR="001250FC" w:rsidRPr="000A17E9" w:rsidRDefault="001250FC" w:rsidP="00CE38B9">
      <w:pPr>
        <w:spacing w:after="0" w:line="240" w:lineRule="auto"/>
        <w:ind w:left="180"/>
        <w:jc w:val="right"/>
        <w:rPr>
          <w:rFonts w:ascii="Sylfaen" w:hAnsi="Sylfaen"/>
          <w:i/>
          <w:sz w:val="18"/>
          <w:szCs w:val="18"/>
          <w:lang w:val="ka-GE"/>
        </w:rPr>
      </w:pPr>
    </w:p>
    <w:p w:rsidR="001250FC" w:rsidRPr="000A17E9" w:rsidRDefault="001250FC"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CB0754" w:rsidRPr="000A17E9" w:rsidRDefault="00CB0754" w:rsidP="00CE38B9">
      <w:pPr>
        <w:pStyle w:val="Heading2"/>
        <w:spacing w:before="0" w:line="240" w:lineRule="auto"/>
        <w:jc w:val="both"/>
        <w:rPr>
          <w:rFonts w:ascii="Sylfaen" w:hAnsi="Sylfaen" w:cs="Sylfaen"/>
          <w:sz w:val="22"/>
          <w:szCs w:val="22"/>
        </w:rPr>
      </w:pPr>
      <w:r w:rsidRPr="000A17E9">
        <w:rPr>
          <w:rFonts w:ascii="Sylfaen" w:hAnsi="Sylfaen" w:cs="Sylfaen"/>
          <w:sz w:val="22"/>
          <w:szCs w:val="22"/>
        </w:rPr>
        <w:t>4.</w:t>
      </w:r>
      <w:r w:rsidRPr="000A17E9">
        <w:rPr>
          <w:rFonts w:ascii="Sylfaen" w:hAnsi="Sylfaen" w:cs="Sylfaen"/>
          <w:sz w:val="22"/>
          <w:szCs w:val="22"/>
          <w:lang w:val="ka-GE"/>
        </w:rPr>
        <w:t>21</w:t>
      </w:r>
      <w:r w:rsidRPr="000A17E9">
        <w:rPr>
          <w:rFonts w:ascii="Sylfaen" w:hAnsi="Sylfaen" w:cs="Sylfaen"/>
          <w:sz w:val="22"/>
          <w:szCs w:val="22"/>
        </w:rPr>
        <w:t xml:space="preserve"> ჰერალდიკური საქმიანობის სახელმწიფო რეგულირება (პროგრამული კოდი 01 03) </w:t>
      </w:r>
    </w:p>
    <w:p w:rsidR="00CB0754" w:rsidRPr="000A17E9" w:rsidRDefault="00CB0754" w:rsidP="00CE38B9">
      <w:pPr>
        <w:spacing w:after="0" w:line="240" w:lineRule="auto"/>
        <w:jc w:val="both"/>
        <w:rPr>
          <w:rFonts w:ascii="Sylfaen" w:hAnsi="Sylfaen"/>
        </w:rPr>
      </w:pPr>
    </w:p>
    <w:p w:rsidR="00CB0754" w:rsidRPr="000A17E9" w:rsidRDefault="00CB0754" w:rsidP="00CE38B9">
      <w:pPr>
        <w:tabs>
          <w:tab w:val="left" w:pos="0"/>
        </w:tabs>
        <w:spacing w:after="0" w:line="240" w:lineRule="auto"/>
        <w:ind w:left="270"/>
        <w:jc w:val="both"/>
        <w:rPr>
          <w:rFonts w:ascii="Sylfaen" w:hAnsi="Sylfaen"/>
          <w:smallCaps/>
          <w:lang w:val="ka-GE"/>
        </w:rPr>
      </w:pPr>
      <w:r w:rsidRPr="000A17E9">
        <w:rPr>
          <w:rFonts w:ascii="Sylfaen" w:hAnsi="Sylfaen"/>
          <w:smallCaps/>
          <w:lang w:val="ka-GE"/>
        </w:rPr>
        <w:t>პროგრამის განმახორციელებელი:</w:t>
      </w:r>
    </w:p>
    <w:p w:rsidR="00CB0754" w:rsidRPr="000A17E9" w:rsidRDefault="00CB0754" w:rsidP="00CE38B9">
      <w:pPr>
        <w:numPr>
          <w:ilvl w:val="0"/>
          <w:numId w:val="19"/>
        </w:numPr>
        <w:spacing w:after="0" w:line="240" w:lineRule="auto"/>
        <w:jc w:val="both"/>
        <w:rPr>
          <w:rFonts w:ascii="Sylfaen" w:hAnsi="Sylfaen"/>
          <w:spacing w:val="-1"/>
          <w:position w:val="1"/>
          <w:lang w:val="ka-GE"/>
        </w:rPr>
      </w:pPr>
      <w:r w:rsidRPr="000A17E9">
        <w:rPr>
          <w:rFonts w:ascii="Sylfaen" w:hAnsi="Sylfaen"/>
          <w:spacing w:val="-1"/>
          <w:position w:val="1"/>
          <w:lang w:val="ka-GE"/>
        </w:rPr>
        <w:t>საქართველოს პარლამენტთან არსებული ჰერალდიკის სახელმწიფო საბჭო;</w:t>
      </w:r>
    </w:p>
    <w:p w:rsidR="00CB0754" w:rsidRPr="000A17E9" w:rsidRDefault="00CB0754"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eastAsia="Times New Roman" w:hAnsi="Sylfaen" w:cs="Calibri"/>
        </w:rPr>
        <w:br/>
      </w:r>
    </w:p>
    <w:p w:rsidR="00CB0754" w:rsidRPr="000A17E9" w:rsidRDefault="00CB0754" w:rsidP="00CE38B9">
      <w:pPr>
        <w:spacing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CB0754" w:rsidRPr="000A17E9" w:rsidRDefault="00CB0754" w:rsidP="00CE38B9">
      <w:pPr>
        <w:spacing w:line="240" w:lineRule="auto"/>
        <w:jc w:val="both"/>
        <w:rPr>
          <w:rFonts w:ascii="Sylfaen" w:eastAsia="Sylfaen" w:hAnsi="Sylfaen"/>
          <w:color w:val="000000"/>
        </w:rPr>
      </w:pPr>
      <w:r w:rsidRPr="000A17E9">
        <w:rPr>
          <w:rFonts w:ascii="Sylfaen" w:eastAsia="Sylfaen" w:hAnsi="Sylfaen"/>
          <w:color w:val="000000"/>
        </w:rPr>
        <w:t>პოპულაროზაციის ხელშეწყობის ღონისძიებები</w:t>
      </w:r>
    </w:p>
    <w:p w:rsidR="00CB0754" w:rsidRPr="000A17E9" w:rsidRDefault="00CB0754" w:rsidP="00CE38B9">
      <w:pPr>
        <w:spacing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CB0754" w:rsidRPr="000A17E9" w:rsidRDefault="00CB0754" w:rsidP="00CE38B9">
      <w:pPr>
        <w:pStyle w:val="ListParagraph"/>
        <w:numPr>
          <w:ilvl w:val="0"/>
          <w:numId w:val="20"/>
        </w:numPr>
        <w:spacing w:after="0" w:line="240" w:lineRule="auto"/>
        <w:rPr>
          <w:rFonts w:eastAsia="Times New Roman" w:cs="Calibri"/>
        </w:rPr>
      </w:pPr>
      <w:r w:rsidRPr="000A17E9">
        <w:rPr>
          <w:rFonts w:eastAsia="Times New Roman" w:cs="Calibri"/>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p>
    <w:p w:rsidR="00CB0754" w:rsidRPr="000A17E9" w:rsidRDefault="00CB0754" w:rsidP="00CE38B9">
      <w:pPr>
        <w:pStyle w:val="ListParagraph"/>
        <w:numPr>
          <w:ilvl w:val="0"/>
          <w:numId w:val="20"/>
        </w:numPr>
        <w:spacing w:after="0" w:line="240" w:lineRule="auto"/>
        <w:rPr>
          <w:rFonts w:eastAsia="Times New Roman" w:cs="Calibri"/>
        </w:rPr>
      </w:pPr>
      <w:r w:rsidRPr="000A17E9">
        <w:rPr>
          <w:rFonts w:eastAsia="Times New Roman" w:cs="Calibri"/>
        </w:rPr>
        <w:t>სახელმწიფო ცერემონიების, ოფიციალური ღონისძიებების და სამხედრო აღლუმების ჩატარებისას საჭირო სახელმწიფო სიმბოლოების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(უნიფორმის) და ემბლემების შექმნისა და გამოყენების წესების დადგენაში მონაწილეობა, სათანადო რეკომენდავიებისა და დასკვნების გაცემა;</w:t>
      </w:r>
    </w:p>
    <w:p w:rsidR="00CB0754" w:rsidRPr="000A17E9" w:rsidRDefault="00CB0754" w:rsidP="00CE38B9">
      <w:pPr>
        <w:pStyle w:val="ListParagraph"/>
        <w:numPr>
          <w:ilvl w:val="0"/>
          <w:numId w:val="20"/>
        </w:numPr>
        <w:spacing w:after="0" w:line="240" w:lineRule="auto"/>
        <w:rPr>
          <w:rFonts w:eastAsia="Times New Roman" w:cs="Calibri"/>
        </w:rPr>
      </w:pPr>
      <w:r w:rsidRPr="000A17E9">
        <w:rPr>
          <w:rFonts w:eastAsia="Times New Roman" w:cs="Calibri"/>
        </w:rPr>
        <w:t>საქართველოს ტერიტორიული ჰერალდიკის სისტემური განვითარების უზრუნველყოფა;</w:t>
      </w:r>
    </w:p>
    <w:p w:rsidR="00CB0754" w:rsidRPr="000A17E9" w:rsidRDefault="00CB0754" w:rsidP="00CE38B9">
      <w:pPr>
        <w:pStyle w:val="ListParagraph"/>
        <w:numPr>
          <w:ilvl w:val="0"/>
          <w:numId w:val="20"/>
        </w:numPr>
        <w:spacing w:after="0" w:line="240" w:lineRule="auto"/>
        <w:rPr>
          <w:rFonts w:eastAsia="Times New Roman" w:cs="Calibri"/>
        </w:rPr>
      </w:pPr>
      <w:r w:rsidRPr="000A17E9">
        <w:rPr>
          <w:rFonts w:eastAsia="Times New Roman" w:cs="Calibri"/>
        </w:rPr>
        <w:t>ჰერალდიკის საკითხებზე სამოქალაქო განათლების ხელშეწყობა;</w:t>
      </w:r>
    </w:p>
    <w:p w:rsidR="00CB0754" w:rsidRPr="000A17E9" w:rsidRDefault="00CB0754" w:rsidP="00CE38B9">
      <w:pPr>
        <w:pStyle w:val="ListParagraph"/>
        <w:numPr>
          <w:ilvl w:val="0"/>
          <w:numId w:val="20"/>
        </w:numPr>
        <w:spacing w:after="0" w:line="240" w:lineRule="auto"/>
        <w:rPr>
          <w:rFonts w:eastAsia="Times New Roman" w:cs="Calibri"/>
        </w:rPr>
      </w:pPr>
      <w:r w:rsidRPr="000A17E9">
        <w:rPr>
          <w:rFonts w:eastAsia="Times New Roman" w:cs="Calibri"/>
        </w:rPr>
        <w:t>ქვეყანაში სახელმწიფო სიმბოლიკისა და მისი მნიშვნელობის პოპულარიზაცია;</w:t>
      </w:r>
      <w:r w:rsidRPr="000A17E9">
        <w:rPr>
          <w:rFonts w:eastAsia="Times New Roman" w:cs="Calibri"/>
        </w:rPr>
        <w:br/>
        <w:t>ჰერალდიკის საკითხებზე ისტორიული მასალების (წყაროების) მოძიება (საქართველოში და მის ფარგლებს გარეთ) და ანალიზი;</w:t>
      </w:r>
    </w:p>
    <w:p w:rsidR="00CB0754" w:rsidRPr="000A17E9" w:rsidRDefault="00CB0754" w:rsidP="00CE38B9">
      <w:pPr>
        <w:pStyle w:val="ListParagraph"/>
        <w:numPr>
          <w:ilvl w:val="0"/>
          <w:numId w:val="20"/>
        </w:numPr>
        <w:spacing w:after="0" w:line="240" w:lineRule="auto"/>
        <w:rPr>
          <w:rFonts w:eastAsia="Times New Roman" w:cs="Calibri"/>
        </w:rPr>
      </w:pPr>
      <w:r w:rsidRPr="000A17E9">
        <w:rPr>
          <w:rFonts w:eastAsia="Times New Roman" w:cs="Calibri"/>
        </w:rP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p w:rsidR="00CB0754" w:rsidRPr="000A17E9" w:rsidRDefault="00CB0754" w:rsidP="00CE38B9">
      <w:pPr>
        <w:spacing w:line="240" w:lineRule="auto"/>
        <w:jc w:val="both"/>
        <w:rPr>
          <w:rFonts w:ascii="Sylfaen" w:hAnsi="Sylfaen"/>
        </w:rPr>
      </w:pPr>
    </w:p>
    <w:p w:rsidR="00B1479E" w:rsidRPr="000A17E9" w:rsidRDefault="00B1479E" w:rsidP="00B1479E">
      <w:pPr>
        <w:pStyle w:val="Heading2"/>
        <w:spacing w:before="0" w:line="240" w:lineRule="auto"/>
        <w:jc w:val="both"/>
        <w:rPr>
          <w:rFonts w:ascii="Sylfaen" w:eastAsia="Calibri" w:hAnsi="Sylfaen" w:cs="Calibri"/>
          <w:color w:val="2E74B5"/>
          <w:sz w:val="22"/>
          <w:szCs w:val="22"/>
          <w:lang w:val="ka-GE"/>
        </w:rPr>
      </w:pPr>
      <w:r w:rsidRPr="000A17E9">
        <w:rPr>
          <w:rFonts w:ascii="Sylfaen" w:eastAsia="Calibri" w:hAnsi="Sylfaen" w:cs="Calibri"/>
          <w:color w:val="2E74B5"/>
          <w:sz w:val="22"/>
          <w:szCs w:val="22"/>
        </w:rPr>
        <w:t>4.2</w:t>
      </w:r>
      <w:r w:rsidRPr="000A17E9">
        <w:rPr>
          <w:rFonts w:ascii="Sylfaen" w:eastAsia="Calibri" w:hAnsi="Sylfaen" w:cs="Calibri"/>
          <w:color w:val="2E74B5"/>
          <w:sz w:val="22"/>
          <w:szCs w:val="22"/>
          <w:lang w:val="ka-GE"/>
        </w:rPr>
        <w:t xml:space="preserve">2 </w:t>
      </w:r>
      <w:r w:rsidRPr="000A17E9">
        <w:rPr>
          <w:rFonts w:ascii="Sylfaen" w:eastAsia="Calibri" w:hAnsi="Sylfaen" w:cs="Calibri"/>
          <w:color w:val="2E74B5"/>
          <w:sz w:val="22"/>
          <w:szCs w:val="22"/>
        </w:rPr>
        <w:t>საზღვაო პროფესიული განათლების ხელშეწყობა  (პროგრამული კოდი 24 16)</w:t>
      </w:r>
    </w:p>
    <w:p w:rsidR="00B1479E" w:rsidRPr="000A17E9" w:rsidRDefault="00B1479E" w:rsidP="00B1479E">
      <w:pPr>
        <w:pStyle w:val="ListParagraph"/>
        <w:spacing w:after="0" w:line="240" w:lineRule="auto"/>
        <w:ind w:left="360"/>
        <w:rPr>
          <w:lang w:val="ka-GE"/>
        </w:rPr>
      </w:pPr>
    </w:p>
    <w:p w:rsidR="00B1479E" w:rsidRPr="000A17E9" w:rsidRDefault="00B1479E" w:rsidP="00B1479E">
      <w:pPr>
        <w:pStyle w:val="ListParagraph"/>
        <w:spacing w:after="0" w:line="240" w:lineRule="auto"/>
        <w:ind w:left="0"/>
        <w:rPr>
          <w:lang w:val="ka-GE"/>
        </w:rPr>
      </w:pPr>
      <w:r w:rsidRPr="000A17E9">
        <w:rPr>
          <w:lang w:val="ka-GE"/>
        </w:rPr>
        <w:t xml:space="preserve">  პროგრამის განმახორციელებელი:</w:t>
      </w:r>
    </w:p>
    <w:p w:rsidR="00B1479E" w:rsidRPr="000A17E9" w:rsidRDefault="00B1479E" w:rsidP="00786CCE">
      <w:pPr>
        <w:pStyle w:val="ListParagraph"/>
        <w:numPr>
          <w:ilvl w:val="0"/>
          <w:numId w:val="248"/>
        </w:numPr>
        <w:spacing w:after="0" w:line="240" w:lineRule="auto"/>
        <w:ind w:right="0"/>
        <w:rPr>
          <w:lang w:val="ka-GE"/>
        </w:rPr>
      </w:pPr>
      <w:r w:rsidRPr="000A17E9">
        <w:rPr>
          <w:lang w:val="ka-GE"/>
        </w:rPr>
        <w:t>სსიპ - სასწავლო უნივერსიტეტი - ბათუმის სახელმწიფო საზღვაო აკადემია</w:t>
      </w:r>
    </w:p>
    <w:p w:rsidR="00B1479E" w:rsidRPr="000A17E9" w:rsidRDefault="00B1479E" w:rsidP="00B1479E">
      <w:pPr>
        <w:pStyle w:val="ListParagraph"/>
        <w:spacing w:after="0" w:line="240" w:lineRule="auto"/>
        <w:ind w:left="0"/>
        <w:rPr>
          <w:lang w:val="ka-GE"/>
        </w:rPr>
      </w:pPr>
    </w:p>
    <w:p w:rsidR="00B1479E" w:rsidRPr="000A17E9" w:rsidRDefault="00B1479E" w:rsidP="00786CCE">
      <w:pPr>
        <w:pStyle w:val="ListParagraph"/>
        <w:numPr>
          <w:ilvl w:val="0"/>
          <w:numId w:val="238"/>
        </w:numPr>
        <w:spacing w:line="240" w:lineRule="auto"/>
      </w:pPr>
      <w:r w:rsidRPr="000A17E9">
        <w:rPr>
          <w:lang w:val="ka-GE"/>
        </w:rPr>
        <w:t xml:space="preserve">დაგეგმილი საბოლოო </w:t>
      </w:r>
      <w:r w:rsidRPr="000A17E9">
        <w:t>შედეგები</w:t>
      </w:r>
    </w:p>
    <w:p w:rsidR="00B1479E" w:rsidRPr="000A17E9" w:rsidRDefault="00B1479E" w:rsidP="00786CCE">
      <w:pPr>
        <w:pStyle w:val="ListParagraph"/>
        <w:numPr>
          <w:ilvl w:val="0"/>
          <w:numId w:val="238"/>
        </w:numPr>
        <w:spacing w:after="0" w:line="240" w:lineRule="auto"/>
        <w:ind w:right="0"/>
        <w:rPr>
          <w:color w:val="000000" w:themeColor="text1"/>
          <w:lang w:val="ka-GE"/>
        </w:rPr>
      </w:pPr>
      <w:r w:rsidRPr="000A17E9">
        <w:rPr>
          <w:color w:val="000000" w:themeColor="text1"/>
          <w:lang w:val="ka-GE"/>
        </w:rPr>
        <w:t>საზღვაო სავაჭრო ფლოტსა და საზღვაო ტრანსპორტის ინფრასტრუქტურაში დასაქმებული კვალიფიციური კადრები;</w:t>
      </w:r>
    </w:p>
    <w:p w:rsidR="00B1479E" w:rsidRPr="000A17E9" w:rsidRDefault="00B1479E" w:rsidP="00786CCE">
      <w:pPr>
        <w:pStyle w:val="ListParagraph"/>
        <w:numPr>
          <w:ilvl w:val="0"/>
          <w:numId w:val="238"/>
        </w:numPr>
        <w:spacing w:after="0" w:line="240" w:lineRule="auto"/>
        <w:ind w:right="0"/>
        <w:rPr>
          <w:color w:val="000000" w:themeColor="text1"/>
          <w:lang w:val="ka-GE"/>
        </w:rPr>
      </w:pPr>
      <w:r w:rsidRPr="000A17E9">
        <w:rPr>
          <w:color w:val="000000" w:themeColor="text1"/>
          <w:lang w:val="ka-GE"/>
        </w:rPr>
        <w:t>ორმაგი დიპლომირების პროგრამის შემუშავების შედეგად ამაღლებული სწავლის ხარისხი საერთაშორისო სტანდარტების შესაბამისად. საზღვაო აკადემიის ამაღლებული პრესტიჟი და რეიტინგი. სტუდენტების გაზრდილი რაოდენობა და მოზიდული უცხოელი სტუდენტები ახალ საგანმანათლებლო პროგრამებზე. კურსდამთავრებულების დასაქმების ბაზრის ზრდა;</w:t>
      </w:r>
    </w:p>
    <w:p w:rsidR="00B1479E" w:rsidRPr="000A17E9" w:rsidRDefault="00B1479E" w:rsidP="00786CCE">
      <w:pPr>
        <w:pStyle w:val="ListParagraph"/>
        <w:numPr>
          <w:ilvl w:val="0"/>
          <w:numId w:val="238"/>
        </w:numPr>
        <w:spacing w:after="0" w:line="240" w:lineRule="auto"/>
        <w:ind w:right="0"/>
        <w:rPr>
          <w:color w:val="000000" w:themeColor="text1"/>
          <w:lang w:val="ka-GE"/>
        </w:rPr>
      </w:pPr>
      <w:r w:rsidRPr="000A17E9">
        <w:rPr>
          <w:color w:val="000000" w:themeColor="text1"/>
          <w:lang w:val="ka-GE"/>
        </w:rPr>
        <w:t>საკრუინგო კომპანიების გაზრდილი რიცხვი;</w:t>
      </w:r>
    </w:p>
    <w:p w:rsidR="00B1479E" w:rsidRPr="000A17E9" w:rsidRDefault="00B1479E" w:rsidP="00786CCE">
      <w:pPr>
        <w:pStyle w:val="ListParagraph"/>
        <w:numPr>
          <w:ilvl w:val="0"/>
          <w:numId w:val="238"/>
        </w:numPr>
        <w:spacing w:after="0" w:line="240" w:lineRule="auto"/>
        <w:ind w:right="0"/>
        <w:rPr>
          <w:color w:val="000000" w:themeColor="text1"/>
          <w:lang w:val="ka-GE"/>
        </w:rPr>
      </w:pPr>
      <w:r w:rsidRPr="000A17E9">
        <w:rPr>
          <w:color w:val="000000" w:themeColor="text1"/>
          <w:lang w:val="ka-GE"/>
        </w:rPr>
        <w:t>საზღვაო-სავაჭრო ფლოტსა და საზღვაო ტრანსპორტის ინფრასტრუქტურაში დასაქმებული კვალიფიციური კადრები STCW კონვენციისა და „მეზღვაურთა განათლებისა და სერტიფიცირების შესახებ" საქართველოს კანონის შესაბამისად.</w:t>
      </w:r>
    </w:p>
    <w:p w:rsidR="00B1479E" w:rsidRPr="000A17E9" w:rsidRDefault="00B1479E" w:rsidP="00B1479E">
      <w:pPr>
        <w:spacing w:after="0" w:line="240" w:lineRule="auto"/>
        <w:jc w:val="both"/>
        <w:rPr>
          <w:rFonts w:ascii="Sylfaen" w:hAnsi="Sylfaen"/>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მიღწეული საბოლოო შედეგები</w:t>
      </w:r>
    </w:p>
    <w:p w:rsidR="00B1479E" w:rsidRPr="000A17E9" w:rsidRDefault="00B1479E" w:rsidP="00786CCE">
      <w:pPr>
        <w:pStyle w:val="ListParagraph"/>
        <w:numPr>
          <w:ilvl w:val="0"/>
          <w:numId w:val="238"/>
        </w:numPr>
        <w:spacing w:after="0" w:line="240" w:lineRule="auto"/>
        <w:ind w:right="0"/>
        <w:rPr>
          <w:color w:val="000000" w:themeColor="text1"/>
          <w:lang w:val="ka-GE"/>
        </w:rPr>
      </w:pPr>
      <w:r w:rsidRPr="000A17E9">
        <w:rPr>
          <w:color w:val="000000" w:themeColor="text1"/>
          <w:lang w:val="ka-GE"/>
        </w:rPr>
        <w:t xml:space="preserve">COVID პანდემიის კრიზისის მიუხედავად საზღვაო სავაჭრო ფლოტსა და საზღვაო ტრანსპორტის ინფრასტრუქტურაში დასაქმებული კვალიფიციური კადრების რიცხვი 2020 წელთან შედარებით გაიზარდა  31 %-ით და შეადგინა 2 411 ერთეული; </w:t>
      </w:r>
    </w:p>
    <w:p w:rsidR="00B1479E" w:rsidRPr="000A17E9" w:rsidRDefault="00B1479E" w:rsidP="00786CCE">
      <w:pPr>
        <w:pStyle w:val="ListParagraph"/>
        <w:numPr>
          <w:ilvl w:val="0"/>
          <w:numId w:val="238"/>
        </w:numPr>
        <w:spacing w:after="0" w:line="240" w:lineRule="auto"/>
        <w:ind w:right="0"/>
        <w:rPr>
          <w:color w:val="000000" w:themeColor="text1"/>
          <w:lang w:val="ka-GE"/>
        </w:rPr>
      </w:pPr>
      <w:r w:rsidRPr="000A17E9">
        <w:rPr>
          <w:color w:val="000000" w:themeColor="text1"/>
          <w:lang w:val="ka-GE"/>
        </w:rPr>
        <w:t>პარტნიორი კომპანიების რიცხვი 2020 წელთან შედარებით გაიზარდა 1 ერთეულით და შეადგინა 8  კომპანია;</w:t>
      </w:r>
    </w:p>
    <w:p w:rsidR="00B1479E" w:rsidRPr="000A17E9" w:rsidRDefault="00B1479E" w:rsidP="00786CCE">
      <w:pPr>
        <w:pStyle w:val="ListParagraph"/>
        <w:numPr>
          <w:ilvl w:val="0"/>
          <w:numId w:val="238"/>
        </w:numPr>
        <w:spacing w:after="0" w:line="240" w:lineRule="auto"/>
        <w:ind w:right="0"/>
        <w:rPr>
          <w:color w:val="000000" w:themeColor="text1"/>
          <w:lang w:val="ka-GE"/>
        </w:rPr>
      </w:pPr>
      <w:r w:rsidRPr="000A17E9">
        <w:rPr>
          <w:color w:val="000000" w:themeColor="text1"/>
          <w:lang w:val="ka-GE"/>
        </w:rPr>
        <w:t>STCW კონვენციისა და „მეზღვაურთა განათლებისა და სერტიფიცირების შესახებ" საქართველოს კანონის შესაბამისად საზღვაო-სავაჭრო ფლოტსა და მომიჯნავე დარგებში დასაქმებულია კვალიფიციური 2 411 ერთეული კადრი.</w:t>
      </w:r>
    </w:p>
    <w:p w:rsidR="00B1479E" w:rsidRPr="000A17E9" w:rsidRDefault="00B1479E" w:rsidP="00B1479E">
      <w:pPr>
        <w:pStyle w:val="ListParagraph"/>
        <w:spacing w:after="0" w:line="240" w:lineRule="auto"/>
        <w:ind w:left="360" w:right="0" w:firstLine="0"/>
        <w:rPr>
          <w:highlight w:val="cyan"/>
          <w:lang w:val="ka-GE"/>
        </w:rPr>
      </w:pPr>
    </w:p>
    <w:p w:rsidR="00B1479E" w:rsidRPr="000A17E9" w:rsidRDefault="00B1479E" w:rsidP="00B1479E">
      <w:pPr>
        <w:spacing w:after="0" w:line="240" w:lineRule="auto"/>
        <w:jc w:val="both"/>
        <w:rPr>
          <w:rFonts w:ascii="Sylfaen" w:hAnsi="Sylfaen" w:cs="Sylfaen"/>
        </w:rPr>
      </w:pPr>
      <w:r w:rsidRPr="000A17E9">
        <w:rPr>
          <w:rFonts w:ascii="Sylfaen" w:hAnsi="Sylfaen" w:cs="Sylfaen"/>
          <w:lang w:val="ka-GE"/>
        </w:rPr>
        <w:t>დაგეგმილი და მიღწეული საბოლოო შედეგების შეფასების ინდიკატორები</w:t>
      </w:r>
    </w:p>
    <w:p w:rsidR="00B1479E" w:rsidRPr="000A17E9" w:rsidRDefault="00B1479E" w:rsidP="00B1479E">
      <w:pPr>
        <w:spacing w:after="0" w:line="240" w:lineRule="auto"/>
        <w:jc w:val="both"/>
        <w:rPr>
          <w:rFonts w:ascii="Sylfaen" w:hAnsi="Sylfaen" w:cs="Sylfaen"/>
        </w:rPr>
      </w:pP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rPr>
        <w:t>1. საბაზისო მაჩვენებელი - მომზადებულია 2 940 კვალიფიციური კადრი;</w:t>
      </w:r>
    </w:p>
    <w:p w:rsidR="00B1479E" w:rsidRPr="000A17E9" w:rsidRDefault="00B1479E" w:rsidP="00B1479E">
      <w:pPr>
        <w:spacing w:after="0" w:line="240" w:lineRule="auto"/>
        <w:jc w:val="both"/>
        <w:rPr>
          <w:rFonts w:ascii="Sylfaen" w:eastAsiaTheme="minorEastAsia" w:hAnsi="Sylfaen" w:cs="Sylfaen"/>
          <w:highlight w:val="cyan"/>
          <w:lang w:val="ka-GE"/>
        </w:rPr>
      </w:pPr>
      <w:r w:rsidRPr="000A17E9">
        <w:rPr>
          <w:rFonts w:ascii="Sylfaen" w:eastAsia="Sylfaen" w:hAnsi="Sylfaen"/>
          <w:color w:val="000000"/>
        </w:rPr>
        <w:t xml:space="preserve"> </w:t>
      </w:r>
      <w:r w:rsidRPr="000A17E9">
        <w:rPr>
          <w:rFonts w:ascii="Sylfaen" w:eastAsia="Sylfaen" w:hAnsi="Sylfaen"/>
          <w:color w:val="000000"/>
        </w:rPr>
        <w:br/>
        <w:t>მიზნობრივი მაჩვენებელი - საშუალოვადიან პერიოდში მომზადებულია ყოველწლიურად დაახლოებით 3400-მდე კვალიფიციური კადრი;</w:t>
      </w:r>
    </w:p>
    <w:p w:rsidR="00B1479E" w:rsidRPr="000A17E9" w:rsidRDefault="00B1479E" w:rsidP="00B1479E">
      <w:pPr>
        <w:pStyle w:val="abzacixml"/>
        <w:ind w:firstLine="0"/>
        <w:rPr>
          <w:rFonts w:cs="Calibri"/>
          <w:lang w:val="ka-GE"/>
        </w:rPr>
      </w:pPr>
    </w:p>
    <w:p w:rsidR="00B1479E" w:rsidRPr="000A17E9" w:rsidRDefault="00B1479E" w:rsidP="00B1479E">
      <w:pPr>
        <w:pStyle w:val="abzacixml"/>
        <w:ind w:firstLine="0"/>
        <w:rPr>
          <w:lang w:val="ka-GE"/>
        </w:rPr>
      </w:pPr>
      <w:r w:rsidRPr="000A17E9">
        <w:rPr>
          <w:rFonts w:cs="Calibri"/>
        </w:rPr>
        <w:t xml:space="preserve">მიღწეული საბოლოო შედეგის შეფასების ინდიკატორი - </w:t>
      </w:r>
      <w:r w:rsidRPr="000A17E9">
        <w:t>მომზადებულია 2 925  კვალიფიციური კადრი,</w:t>
      </w:r>
      <w:r w:rsidRPr="000A17E9">
        <w:rPr>
          <w:lang w:val="ka-GE"/>
        </w:rPr>
        <w:t xml:space="preserve"> </w:t>
      </w:r>
      <w:r w:rsidRPr="000A17E9">
        <w:rPr>
          <w:color w:val="000000" w:themeColor="text1"/>
          <w:lang w:val="ka-GE"/>
        </w:rPr>
        <w:t>მათ შორის 2 666 გადამზადდა საზღვაო სავაჭრო ფლოტისთვის, ხოლო 259 მომზადდა მომიჯნავე დარგებისთვის.</w:t>
      </w:r>
    </w:p>
    <w:p w:rsidR="00B1479E" w:rsidRPr="000A17E9" w:rsidRDefault="00B1479E" w:rsidP="00B1479E">
      <w:pPr>
        <w:spacing w:after="0" w:line="240" w:lineRule="auto"/>
        <w:jc w:val="both"/>
        <w:rPr>
          <w:rFonts w:ascii="Sylfaen" w:hAnsi="Sylfaen" w:cs="Calibri"/>
          <w:color w:val="000000"/>
          <w:lang w:val="ka-GE"/>
        </w:rPr>
      </w:pPr>
    </w:p>
    <w:p w:rsidR="00B1479E" w:rsidRPr="000A17E9" w:rsidRDefault="00B1479E" w:rsidP="00B1479E">
      <w:pPr>
        <w:pStyle w:val="abzacixml"/>
        <w:ind w:firstLine="0"/>
      </w:pPr>
      <w:r w:rsidRPr="000A17E9">
        <w:rPr>
          <w:rFonts w:cs="Calibri"/>
          <w:color w:val="000000" w:themeColor="text1"/>
          <w:lang w:val="ka-GE"/>
        </w:rPr>
        <w:t xml:space="preserve">ცდომილების მაჩვენებელი - </w:t>
      </w:r>
      <w:r w:rsidRPr="000A17E9">
        <w:rPr>
          <w:color w:val="000000" w:themeColor="text1"/>
        </w:rPr>
        <w:t xml:space="preserve">ახალი კორონავირუსის (COVID-19) პანდემიამ  შეაფერხა ყველა სექტორის  განვითარება, მსოფლიო მასშტაბით შემცირდა ტვირთბრუნვის კოეფიციენტი, რამაც თავის მხრივ </w:t>
      </w:r>
      <w:r w:rsidRPr="000A17E9">
        <w:t xml:space="preserve">წარმოქმნა კრიზისი დასაქმების სფეროში და შეამცირა მოთხოვნა კვალიფიციურ კადრებზე. </w:t>
      </w:r>
    </w:p>
    <w:p w:rsidR="00B1479E" w:rsidRPr="000A17E9" w:rsidRDefault="00B1479E" w:rsidP="00B1479E">
      <w:pPr>
        <w:spacing w:after="0" w:line="240" w:lineRule="auto"/>
        <w:jc w:val="both"/>
        <w:rPr>
          <w:rFonts w:ascii="Sylfaen" w:hAnsi="Sylfaen" w:cs="Sylfaen"/>
          <w:highlight w:val="cyan"/>
        </w:rPr>
      </w:pPr>
    </w:p>
    <w:p w:rsidR="00C85B45" w:rsidRPr="000A17E9" w:rsidRDefault="00C85B45" w:rsidP="00C85B45">
      <w:pPr>
        <w:pStyle w:val="Heading2"/>
        <w:spacing w:line="240" w:lineRule="auto"/>
        <w:rPr>
          <w:sz w:val="22"/>
          <w:szCs w:val="22"/>
        </w:rPr>
      </w:pPr>
      <w:r w:rsidRPr="000A17E9">
        <w:rPr>
          <w:rFonts w:ascii="Sylfaen" w:hAnsi="Sylfaen" w:cs="Sylfaen"/>
          <w:color w:val="4472C4" w:themeColor="accent1"/>
          <w:sz w:val="22"/>
          <w:szCs w:val="22"/>
        </w:rPr>
        <w:t>4.23 სსიპ</w:t>
      </w:r>
      <w:r w:rsidRPr="000A17E9">
        <w:rPr>
          <w:color w:val="4472C4" w:themeColor="accent1"/>
          <w:sz w:val="22"/>
          <w:szCs w:val="22"/>
        </w:rPr>
        <w:t xml:space="preserve"> </w:t>
      </w:r>
      <w:r w:rsidRPr="000A17E9">
        <w:rPr>
          <w:sz w:val="22"/>
          <w:szCs w:val="22"/>
        </w:rPr>
        <w:t xml:space="preserve">- </w:t>
      </w:r>
      <w:r w:rsidRPr="000A17E9">
        <w:rPr>
          <w:rFonts w:ascii="Sylfaen" w:hAnsi="Sylfaen" w:cs="Sylfaen"/>
          <w:sz w:val="22"/>
          <w:szCs w:val="22"/>
        </w:rPr>
        <w:t>საქართველოს ინტელექტუალური საკუთრების ეროვნული ცენტრი</w:t>
      </w:r>
      <w:r w:rsidRPr="000A17E9">
        <w:rPr>
          <w:sz w:val="22"/>
          <w:szCs w:val="22"/>
        </w:rPr>
        <w:t xml:space="preserve"> - „</w:t>
      </w:r>
      <w:r w:rsidRPr="000A17E9">
        <w:rPr>
          <w:rFonts w:ascii="Sylfaen" w:hAnsi="Sylfaen" w:cs="Sylfaen"/>
          <w:sz w:val="22"/>
          <w:szCs w:val="22"/>
        </w:rPr>
        <w:t>საქპატენტი</w:t>
      </w:r>
      <w:r w:rsidRPr="000A17E9">
        <w:rPr>
          <w:sz w:val="22"/>
          <w:szCs w:val="22"/>
        </w:rPr>
        <w:t>“ (</w:t>
      </w:r>
      <w:r w:rsidRPr="000A17E9">
        <w:rPr>
          <w:rFonts w:ascii="Sylfaen" w:hAnsi="Sylfaen" w:cs="Sylfaen"/>
          <w:sz w:val="22"/>
          <w:szCs w:val="22"/>
        </w:rPr>
        <w:t>პროგრამული კოდი</w:t>
      </w:r>
      <w:r w:rsidRPr="000A17E9">
        <w:rPr>
          <w:sz w:val="22"/>
          <w:szCs w:val="22"/>
        </w:rPr>
        <w:t xml:space="preserve"> 60 01)</w:t>
      </w:r>
    </w:p>
    <w:p w:rsidR="00C85B45" w:rsidRPr="000A17E9" w:rsidRDefault="00C85B45" w:rsidP="00C85B45">
      <w:pPr>
        <w:spacing w:after="0"/>
        <w:rPr>
          <w:rFonts w:ascii="Sylfaen" w:hAnsi="Sylfaen" w:cs="Sylfaen"/>
          <w:color w:val="000000" w:themeColor="text1"/>
        </w:rPr>
      </w:pPr>
    </w:p>
    <w:p w:rsidR="00C85B45" w:rsidRPr="000A17E9" w:rsidRDefault="00C85B45" w:rsidP="00C85B45">
      <w:pPr>
        <w:spacing w:after="0"/>
        <w:rPr>
          <w:rFonts w:ascii="Sylfaen" w:hAnsi="Sylfaen" w:cs="Sylfaen"/>
        </w:rPr>
      </w:pPr>
      <w:r w:rsidRPr="000A17E9">
        <w:rPr>
          <w:rFonts w:ascii="Sylfaen" w:hAnsi="Sylfaen" w:cs="Sylfaen"/>
        </w:rPr>
        <w:t>პროგრამის განმახორციელებელი:</w:t>
      </w:r>
    </w:p>
    <w:p w:rsidR="00C85B45" w:rsidRPr="000A17E9" w:rsidRDefault="00C85B45" w:rsidP="00C85B45">
      <w:pPr>
        <w:spacing w:after="0"/>
        <w:rPr>
          <w:rFonts w:ascii="Sylfaen" w:hAnsi="Sylfaen" w:cs="Sylfaen"/>
        </w:rPr>
      </w:pPr>
    </w:p>
    <w:p w:rsidR="00C85B45" w:rsidRPr="000A17E9" w:rsidRDefault="00C85B45" w:rsidP="00786CCE">
      <w:pPr>
        <w:numPr>
          <w:ilvl w:val="0"/>
          <w:numId w:val="255"/>
        </w:numPr>
        <w:spacing w:line="240" w:lineRule="auto"/>
        <w:rPr>
          <w:rFonts w:ascii="Sylfaen" w:hAnsi="Sylfaen"/>
          <w:lang w:val="ka-GE"/>
        </w:rPr>
      </w:pPr>
      <w:r w:rsidRPr="000A17E9">
        <w:rPr>
          <w:rFonts w:ascii="Sylfaen" w:hAnsi="Sylfaen" w:cs="Sylfaen"/>
        </w:rPr>
        <w:t>სსიპ - საქართველოს ინტელექტუალური საკუთრების ეროვნული ცენტრი - „საქპატენტი“</w:t>
      </w:r>
    </w:p>
    <w:p w:rsidR="00C85B45" w:rsidRPr="000A17E9" w:rsidRDefault="00C85B45" w:rsidP="00786CCE">
      <w:pPr>
        <w:pStyle w:val="ListParagraph"/>
        <w:numPr>
          <w:ilvl w:val="0"/>
          <w:numId w:val="256"/>
        </w:numPr>
        <w:spacing w:after="200" w:line="240" w:lineRule="auto"/>
        <w:ind w:left="426" w:right="0"/>
        <w:rPr>
          <w:lang w:val="ka-GE"/>
        </w:rPr>
      </w:pPr>
      <w:r w:rsidRPr="000A17E9">
        <w:rPr>
          <w:lang w:val="ka-GE"/>
        </w:rPr>
        <w:t>განხორციელდა ღონისძიებები გამოგონების, სასარგებლო მოდელის, დიზაინის, სასაქონლო ნიშნების, საქონლის ადგილწარმოშობის დასახელებისა და გეოგრაფიული აღნიშვნის, აგრეთვე ნაწარმოებისა და მონაცემთა ბაზის დეპონირების რეგისტრაციასთან დაკავშირებით (დამცავი დოკუმენტების გაცემის მიზნით). ქმედებები ძირითადად  მოიცავდა: ფორმალური მოთხოვნების ექსპერტიზას, არსობრივ ექსპერტიზას, გამოქვეყნებას, პატენტის გაცემას და ძალაში შენარჩუნებას, საერთაშორისო განაცხადზე ქმედებების ჩატარებას, სასაქონლო ნიშნის მოქმედების ვადის გაგრძელებას, სააპელაციო საჩივრის  განხილვას სასაქონლო ნიშანზე);</w:t>
      </w:r>
    </w:p>
    <w:p w:rsidR="00C85B45" w:rsidRPr="000A17E9" w:rsidRDefault="00C85B45" w:rsidP="00786CCE">
      <w:pPr>
        <w:pStyle w:val="ListParagraph"/>
        <w:numPr>
          <w:ilvl w:val="0"/>
          <w:numId w:val="256"/>
        </w:numPr>
        <w:spacing w:after="200" w:line="240" w:lineRule="auto"/>
        <w:ind w:left="426" w:right="0"/>
        <w:rPr>
          <w:rFonts w:eastAsia="Calibri"/>
          <w:lang w:val="ka-GE"/>
        </w:rPr>
      </w:pPr>
      <w:r w:rsidRPr="000A17E9">
        <w:rPr>
          <w:lang w:val="ka-GE"/>
        </w:rPr>
        <w:t>ინტელექტუალური საკუთრების ობიექტებზე დამცავი დოკუმენტების გაცემის მიზნით, ხორციელდებოდა შესაბამისი საძიებო სამუშაოები საქპატენტის, ინტელექტუალური საკუთრების მსოფლიო ორგანიზაციის, ევროპის საპატენტო უწყებისა და არასაპატენტო ლიტერატურის მონაცემთა ბაზებში.</w:t>
      </w:r>
    </w:p>
    <w:p w:rsidR="00C85B45" w:rsidRPr="000A17E9" w:rsidRDefault="00C85B45" w:rsidP="00C85B45">
      <w:pPr>
        <w:spacing w:after="0"/>
        <w:rPr>
          <w:rFonts w:ascii="Sylfaen" w:hAnsi="Sylfaen" w:cs="Sylfaen"/>
        </w:rPr>
      </w:pPr>
      <w:r w:rsidRPr="000A17E9">
        <w:rPr>
          <w:rFonts w:ascii="Sylfaen" w:hAnsi="Sylfaen" w:cs="Sylfaen"/>
        </w:rPr>
        <w:t>დაგეგმილი საბოლოო შედეგები</w:t>
      </w:r>
    </w:p>
    <w:p w:rsidR="00C85B45" w:rsidRPr="000A17E9" w:rsidRDefault="00C85B45" w:rsidP="00786CCE">
      <w:pPr>
        <w:pStyle w:val="ListParagraph"/>
        <w:numPr>
          <w:ilvl w:val="0"/>
          <w:numId w:val="257"/>
        </w:numPr>
        <w:spacing w:after="0" w:line="240" w:lineRule="auto"/>
        <w:ind w:left="426" w:right="0"/>
        <w:rPr>
          <w:rFonts w:eastAsia="Times New Roman" w:cs="Times New Roman"/>
          <w:lang w:val="ka-GE"/>
        </w:rPr>
      </w:pPr>
      <w:r w:rsidRPr="000A17E9">
        <w:t>სამართლებრივად დაცული იქნება ფიზიკური და იურიდიული პირების  უფლებები ინტელექტუალური საკუთრების სფეროში</w:t>
      </w:r>
      <w:r w:rsidRPr="000A17E9">
        <w:rPr>
          <w:rFonts w:eastAsia="Times New Roman"/>
          <w:lang w:val="ka-GE"/>
        </w:rPr>
        <w:t>.</w:t>
      </w:r>
    </w:p>
    <w:p w:rsidR="00C85B45" w:rsidRPr="000A17E9" w:rsidRDefault="00C85B45" w:rsidP="00C85B45">
      <w:pPr>
        <w:spacing w:after="0"/>
        <w:rPr>
          <w:rFonts w:ascii="Sylfaen" w:hAnsi="Sylfaen" w:cs="Sylfaen"/>
        </w:rPr>
      </w:pPr>
    </w:p>
    <w:p w:rsidR="00C85B45" w:rsidRPr="000A17E9" w:rsidRDefault="00C85B45" w:rsidP="00C85B45">
      <w:pPr>
        <w:spacing w:after="0"/>
        <w:rPr>
          <w:rFonts w:ascii="Sylfaen" w:hAnsi="Sylfaen" w:cs="Sylfaen"/>
        </w:rPr>
      </w:pPr>
      <w:r w:rsidRPr="000A17E9">
        <w:rPr>
          <w:rFonts w:ascii="Sylfaen" w:hAnsi="Sylfaen" w:cs="Sylfaen"/>
        </w:rPr>
        <w:t>მიღწეული საბოლოო შედეგები</w:t>
      </w:r>
    </w:p>
    <w:p w:rsidR="00C85B45" w:rsidRPr="000A17E9" w:rsidRDefault="00C85B45" w:rsidP="00786CCE">
      <w:pPr>
        <w:pStyle w:val="ListParagraph"/>
        <w:numPr>
          <w:ilvl w:val="0"/>
          <w:numId w:val="257"/>
        </w:numPr>
        <w:spacing w:after="0" w:line="240" w:lineRule="auto"/>
        <w:ind w:left="426" w:right="0"/>
        <w:rPr>
          <w:rFonts w:cs="Times New Roman"/>
          <w:lang w:val="ka-GE"/>
        </w:rPr>
      </w:pPr>
      <w:r w:rsidRPr="000A17E9">
        <w:rPr>
          <w:lang w:val="ka-GE"/>
        </w:rPr>
        <w:t xml:space="preserve">უზრუნველყოფილი იქნა ფიზიკური და იურიდიული პირების სამართლებრივი დაცვა ინტელექტუალური საკუთრების სფეროში (გამოგონება, </w:t>
      </w:r>
      <w:r w:rsidRPr="000A17E9">
        <w:t xml:space="preserve">სასარგებლო მოდელი, </w:t>
      </w:r>
      <w:r w:rsidRPr="000A17E9">
        <w:rPr>
          <w:lang w:val="ka-GE"/>
        </w:rPr>
        <w:t>დიზაინი, სასაქონლო ნიშნები</w:t>
      </w:r>
      <w:r w:rsidRPr="000A17E9">
        <w:t>,</w:t>
      </w:r>
      <w:r w:rsidRPr="000A17E9">
        <w:rPr>
          <w:lang w:val="ka-GE"/>
        </w:rPr>
        <w:t xml:space="preserve"> საქონლის ადგილწარმოშობის დასახელება და გეოგრაფიული აღნიშვნა, </w:t>
      </w:r>
      <w:r w:rsidRPr="000A17E9">
        <w:t>აგრეთვე</w:t>
      </w:r>
      <w:r w:rsidRPr="000A17E9">
        <w:rPr>
          <w:lang w:val="ka-GE"/>
        </w:rPr>
        <w:t xml:space="preserve"> </w:t>
      </w:r>
      <w:r w:rsidRPr="000A17E9">
        <w:t>ნაწარმოებისა და მონაცემთა ბაზის დეპონირებ</w:t>
      </w:r>
      <w:r w:rsidRPr="000A17E9">
        <w:rPr>
          <w:lang w:val="ka-GE"/>
        </w:rPr>
        <w:t>ა) და  დროულად იქნა გაცემული შესაბამისი დამცავი დოკუმენტები.</w:t>
      </w:r>
    </w:p>
    <w:p w:rsidR="00C85B45" w:rsidRPr="000A17E9" w:rsidRDefault="00C85B45" w:rsidP="00C85B45">
      <w:pPr>
        <w:spacing w:after="0"/>
        <w:jc w:val="both"/>
        <w:rPr>
          <w:rFonts w:ascii="Sylfaen" w:hAnsi="Sylfaen" w:cs="Sylfaen"/>
        </w:rPr>
      </w:pPr>
    </w:p>
    <w:p w:rsidR="00C85B45" w:rsidRPr="000A17E9" w:rsidRDefault="00C85B45" w:rsidP="00C85B45">
      <w:pPr>
        <w:spacing w:after="0"/>
        <w:jc w:val="both"/>
        <w:rPr>
          <w:rFonts w:ascii="Sylfaen" w:hAnsi="Sylfaen" w:cs="Sylfaen"/>
          <w:lang w:val="ka-GE"/>
        </w:rPr>
      </w:pPr>
      <w:r w:rsidRPr="000A17E9">
        <w:rPr>
          <w:rFonts w:ascii="Sylfaen" w:hAnsi="Sylfaen" w:cs="Sylfaen"/>
          <w:lang w:val="ka-GE"/>
        </w:rPr>
        <w:t>დაგეგმილი და მიღწეული საბოლოო შედეგების შეფასების ინდიკატორები</w:t>
      </w:r>
    </w:p>
    <w:p w:rsidR="00C85B45" w:rsidRPr="000A17E9" w:rsidRDefault="00C85B45" w:rsidP="00786CCE">
      <w:pPr>
        <w:pStyle w:val="ListParagraph"/>
        <w:numPr>
          <w:ilvl w:val="0"/>
          <w:numId w:val="258"/>
        </w:numPr>
        <w:spacing w:after="0" w:line="240" w:lineRule="auto"/>
        <w:ind w:right="0"/>
        <w:rPr>
          <w:rFonts w:cs="Times New Roman"/>
          <w:lang w:val="ka-GE"/>
        </w:rPr>
      </w:pPr>
      <w:r w:rsidRPr="000A17E9">
        <w:rPr>
          <w:lang w:val="ka-GE"/>
        </w:rPr>
        <w:t xml:space="preserve">საბაზისო მაჩვენებელი - </w:t>
      </w:r>
      <w:r w:rsidRPr="000A17E9">
        <w:t>2020 წლის 9 თვის მდგომარეობით, შესაბამისი კანონებით განსაზღვრული განმცხადებლებისგან მიღებულია 4 175 განაცხადი, რომლებიც კანონმდებლობით დადგენილ ვადებში იღებენ ინტელექტუალურ საკუთრებასთან დაკავშირებულ დამცავ დოკუმენტებს (მ.შ. გამოგონების დაპატენტება - 154 განაცხადი; სასარგებლო მოდელის დაპატენტება - 54 განაცხადი; დიზაინის რეგისტრაცია - 158 განაცხადი; სასაქონლო ნიშნების რეგისტრაცია - 3516 განაცხადი; საქონლის ადგილწარმოშობის დასახელებისა და გეოგრაფიული აღნიშვნის რეგისტრაცია - 11 განაცხადი; ნაწარმოებისა და მონაცემთა ბაზის დეპონირება - 282 განაცხადი). 2020 წლის განმავლობაში, სავარაუდოდ, დამატებით მისაღებია 1 390 განაცხადი;</w:t>
      </w:r>
    </w:p>
    <w:p w:rsidR="00C85B45" w:rsidRPr="000A17E9" w:rsidRDefault="00C85B45" w:rsidP="00C85B45">
      <w:pPr>
        <w:pStyle w:val="ListParagraph"/>
        <w:spacing w:after="0" w:line="240" w:lineRule="auto"/>
        <w:rPr>
          <w:lang w:val="ka-GE"/>
        </w:rPr>
      </w:pPr>
      <w:r w:rsidRPr="000A17E9">
        <w:rPr>
          <w:lang w:val="ka-GE"/>
        </w:rPr>
        <w:t xml:space="preserve">მიზნობრივი მაჩვენებელი - </w:t>
      </w:r>
      <w:r w:rsidRPr="000A17E9">
        <w:t>2021-2024 წლებში, შესაბამისი კანონებით განსაზღვრული განმცხადებლებისგან, რომლებიც კანონმდებლობით დადგენილ ვადებში იღებენ ინტელექტუალურ საკუთრებასთან დაკავშირებულ დამცავ დოკუმენტებს, თითოეულ წელს მიღებული იქნება არანაკლებ 5 630 განაცხადი;</w:t>
      </w:r>
    </w:p>
    <w:p w:rsidR="00C85B45" w:rsidRPr="000A17E9" w:rsidRDefault="00C85B45" w:rsidP="00C85B45">
      <w:pPr>
        <w:pStyle w:val="ListParagraph"/>
        <w:spacing w:after="0" w:line="240" w:lineRule="auto"/>
        <w:rPr>
          <w:lang w:val="ka-GE"/>
        </w:rPr>
      </w:pPr>
      <w:r w:rsidRPr="000A17E9">
        <w:rPr>
          <w:lang w:val="ka-GE"/>
        </w:rPr>
        <w:t>მიღწეული საბოლოო შედეგის შეფასების ინდიკატორი - 2021 წელს ფაქტიურად მიღებული იქნა 6 561 განაცხადი.</w:t>
      </w:r>
    </w:p>
    <w:p w:rsidR="00C85B45" w:rsidRPr="000A17E9" w:rsidRDefault="00C85B45" w:rsidP="00C85B45">
      <w:pPr>
        <w:pStyle w:val="ListParagraph"/>
        <w:spacing w:after="0" w:line="240" w:lineRule="auto"/>
        <w:rPr>
          <w:lang w:val="ka-GE"/>
        </w:rPr>
      </w:pPr>
    </w:p>
    <w:p w:rsidR="00C85B45" w:rsidRPr="000A17E9" w:rsidRDefault="00C85B45" w:rsidP="00C85B45">
      <w:pPr>
        <w:pStyle w:val="Heading2"/>
        <w:spacing w:line="240" w:lineRule="auto"/>
        <w:rPr>
          <w:sz w:val="22"/>
          <w:szCs w:val="22"/>
        </w:rPr>
      </w:pPr>
      <w:r w:rsidRPr="000A17E9">
        <w:rPr>
          <w:rFonts w:ascii="Sylfaen" w:hAnsi="Sylfaen" w:cs="Sylfaen"/>
          <w:color w:val="4472C4" w:themeColor="accent1"/>
          <w:sz w:val="22"/>
          <w:szCs w:val="22"/>
        </w:rPr>
        <w:t>4.</w:t>
      </w:r>
      <w:r w:rsidRPr="000A17E9">
        <w:rPr>
          <w:rFonts w:ascii="Sylfaen" w:hAnsi="Sylfaen" w:cs="Sylfaen"/>
          <w:color w:val="4472C4" w:themeColor="accent1"/>
          <w:sz w:val="22"/>
          <w:szCs w:val="22"/>
          <w:lang w:val="ka-GE"/>
        </w:rPr>
        <w:t>2</w:t>
      </w:r>
      <w:r w:rsidRPr="000A17E9">
        <w:rPr>
          <w:rFonts w:ascii="Sylfaen" w:hAnsi="Sylfaen" w:cs="Sylfaen"/>
          <w:color w:val="4472C4" w:themeColor="accent1"/>
          <w:sz w:val="22"/>
          <w:szCs w:val="22"/>
        </w:rPr>
        <w:t xml:space="preserve">4 </w:t>
      </w:r>
      <w:r w:rsidRPr="000A17E9">
        <w:rPr>
          <w:rFonts w:ascii="Sylfaen" w:hAnsi="Sylfaen" w:cs="Sylfaen"/>
          <w:color w:val="4472C4" w:themeColor="accent1"/>
          <w:sz w:val="22"/>
          <w:szCs w:val="22"/>
          <w:lang w:val="ka-GE"/>
        </w:rPr>
        <w:t xml:space="preserve">ა(ა)იპ </w:t>
      </w:r>
      <w:r w:rsidRPr="000A17E9">
        <w:rPr>
          <w:rFonts w:ascii="Sylfaen" w:hAnsi="Sylfaen" w:cs="Sylfaen"/>
          <w:sz w:val="22"/>
          <w:szCs w:val="22"/>
          <w:lang w:val="ka-GE"/>
        </w:rPr>
        <w:t>- ორიჯინ-საქართველო</w:t>
      </w:r>
      <w:r w:rsidRPr="000A17E9">
        <w:rPr>
          <w:sz w:val="22"/>
          <w:szCs w:val="22"/>
        </w:rPr>
        <w:t xml:space="preserve"> (</w:t>
      </w:r>
      <w:r w:rsidRPr="000A17E9">
        <w:rPr>
          <w:rFonts w:ascii="Sylfaen" w:hAnsi="Sylfaen" w:cs="Sylfaen"/>
          <w:sz w:val="22"/>
          <w:szCs w:val="22"/>
        </w:rPr>
        <w:t>პროგრამული კოდი</w:t>
      </w:r>
      <w:r w:rsidRPr="00FA32EA">
        <w:rPr>
          <w:rFonts w:ascii="Sylfaen" w:hAnsi="Sylfaen" w:cs="Sylfaen"/>
          <w:sz w:val="22"/>
          <w:szCs w:val="22"/>
        </w:rPr>
        <w:t xml:space="preserve"> </w:t>
      </w:r>
      <w:r w:rsidR="00FA32EA" w:rsidRPr="00FA32EA">
        <w:rPr>
          <w:rFonts w:ascii="Sylfaen" w:hAnsi="Sylfaen" w:cs="Sylfaen"/>
          <w:sz w:val="22"/>
          <w:szCs w:val="22"/>
        </w:rPr>
        <w:t>60 02</w:t>
      </w:r>
      <w:r w:rsidRPr="00FA32EA">
        <w:rPr>
          <w:rFonts w:ascii="Sylfaen" w:hAnsi="Sylfaen" w:cs="Sylfaen"/>
          <w:sz w:val="22"/>
          <w:szCs w:val="22"/>
        </w:rPr>
        <w:t>)</w:t>
      </w:r>
    </w:p>
    <w:p w:rsidR="00C85B45" w:rsidRPr="000A17E9" w:rsidRDefault="00C85B45" w:rsidP="00C85B45">
      <w:pPr>
        <w:spacing w:after="0"/>
        <w:rPr>
          <w:rFonts w:ascii="Sylfaen" w:hAnsi="Sylfaen" w:cs="Sylfaen"/>
          <w:color w:val="000000" w:themeColor="text1"/>
        </w:rPr>
      </w:pPr>
    </w:p>
    <w:p w:rsidR="00C85B45" w:rsidRPr="000A17E9" w:rsidRDefault="00C85B45" w:rsidP="00C85B45">
      <w:pPr>
        <w:rPr>
          <w:rFonts w:ascii="Sylfaen" w:hAnsi="Sylfaen" w:cs="Sylfaen"/>
        </w:rPr>
      </w:pPr>
      <w:r w:rsidRPr="000A17E9">
        <w:rPr>
          <w:rFonts w:ascii="Sylfaen" w:hAnsi="Sylfaen" w:cs="Sylfaen"/>
        </w:rPr>
        <w:t>პროგრამის განმახორციელებელი:</w:t>
      </w:r>
    </w:p>
    <w:p w:rsidR="00C85B45" w:rsidRPr="000A17E9" w:rsidRDefault="00C85B45" w:rsidP="00786CCE">
      <w:pPr>
        <w:numPr>
          <w:ilvl w:val="0"/>
          <w:numId w:val="255"/>
        </w:numPr>
        <w:spacing w:line="240" w:lineRule="auto"/>
        <w:rPr>
          <w:rFonts w:ascii="Sylfaen" w:hAnsi="Sylfaen"/>
          <w:lang w:val="ka-GE"/>
        </w:rPr>
      </w:pPr>
      <w:r w:rsidRPr="000A17E9">
        <w:rPr>
          <w:rFonts w:ascii="Sylfaen" w:eastAsia="Sylfaen" w:hAnsi="Sylfaen"/>
        </w:rPr>
        <w:t>ა(ა)იპ - ორიჯინ-საქართველო</w:t>
      </w:r>
    </w:p>
    <w:p w:rsidR="00C85B45" w:rsidRPr="000A17E9" w:rsidRDefault="00C85B45" w:rsidP="00786CCE">
      <w:pPr>
        <w:pStyle w:val="ListParagraph"/>
        <w:numPr>
          <w:ilvl w:val="0"/>
          <w:numId w:val="259"/>
        </w:numPr>
        <w:spacing w:after="0" w:line="240" w:lineRule="auto"/>
        <w:ind w:left="284" w:right="0" w:hanging="270"/>
        <w:rPr>
          <w:lang w:val="ka-GE"/>
        </w:rPr>
      </w:pPr>
      <w:r w:rsidRPr="000A17E9">
        <w:rPr>
          <w:lang w:val="ka-GE"/>
        </w:rPr>
        <w:t xml:space="preserve">ქართველ მეწარმეთა ცნობიერების ამაღლების ხელშეწყობის მიზნით ითარგმნა ევროკავშირში დაცული ისეთი სახეობის პროდუქტების გეოგრაფიული აღნიშვნების ე.წ. ერთიანი დოკუმენტები, რომლებიც შეტანილია ადრე შედგენილ გეოგრაფიული აღნიშვნებად დაცვის შესაძლებლობის მქონე ქართული პროდუქტების პერსპექტიულ ჩამონათვალში: იტალიური ლორი „Prosciutto di San Daniele“, </w:t>
      </w:r>
      <w:r w:rsidRPr="000A17E9">
        <w:rPr>
          <w:rFonts w:cs="EUAlbertina-ReguItal"/>
          <w:iCs/>
          <w:lang w:val="ka-GE"/>
        </w:rPr>
        <w:t>ესპანური ვაშლი „</w:t>
      </w:r>
      <w:r w:rsidRPr="000A17E9">
        <w:rPr>
          <w:rFonts w:cs="AdvALBR"/>
          <w:lang w:val="ka-GE"/>
        </w:rPr>
        <w:t>Manzana Reineta de El Bierzo“</w:t>
      </w:r>
      <w:r w:rsidRPr="000A17E9">
        <w:rPr>
          <w:rFonts w:cs="EUAlbertina-ReguItal"/>
          <w:iCs/>
          <w:lang w:val="ka-GE"/>
        </w:rPr>
        <w:t xml:space="preserve">, </w:t>
      </w:r>
      <w:r w:rsidRPr="000A17E9">
        <w:rPr>
          <w:rFonts w:cs="EUAlbertina"/>
          <w:lang w:val="ka-GE"/>
        </w:rPr>
        <w:t xml:space="preserve">იტალიური ატამი „Pesca di Leonforte“, </w:t>
      </w:r>
      <w:r w:rsidRPr="000A17E9">
        <w:rPr>
          <w:rFonts w:cs="Arial"/>
          <w:lang w:val="ka-GE"/>
        </w:rPr>
        <w:t xml:space="preserve">იტალიური პომიდორი „Pomodore di PaCino“, </w:t>
      </w:r>
      <w:r w:rsidRPr="000A17E9">
        <w:rPr>
          <w:rFonts w:cs="EUAlbertina"/>
          <w:lang w:val="ka-GE"/>
        </w:rPr>
        <w:t>იტალიური ნიორი „Aglio Bianco Polesano“;</w:t>
      </w:r>
    </w:p>
    <w:p w:rsidR="00C85B45" w:rsidRPr="000A17E9" w:rsidRDefault="00C85B45" w:rsidP="00786CCE">
      <w:pPr>
        <w:pStyle w:val="ListParagraph"/>
        <w:numPr>
          <w:ilvl w:val="0"/>
          <w:numId w:val="259"/>
        </w:numPr>
        <w:spacing w:after="0" w:line="240" w:lineRule="auto"/>
        <w:ind w:left="284" w:right="0" w:hanging="270"/>
        <w:rPr>
          <w:rFonts w:eastAsia="Calibri"/>
          <w:lang w:val="ka-GE"/>
        </w:rPr>
      </w:pPr>
      <w:r w:rsidRPr="000A17E9">
        <w:rPr>
          <w:lang w:val="ka-GE"/>
        </w:rPr>
        <w:t>ქართულ ენაზე ითარგმნა იტალიელი და ფრანგი სპეციალისტების მიერ მომზადებული რეკომენდაციები, რომლებიც ეხება ყურძნისეული პროდუქტებისათვის, კერძოდ, ღვინისათვის  სპეციფიკაციის შედგენას</w:t>
      </w:r>
      <w:r w:rsidRPr="000A17E9">
        <w:t>;</w:t>
      </w:r>
      <w:r w:rsidRPr="000A17E9">
        <w:rPr>
          <w:lang w:val="ka-GE"/>
        </w:rPr>
        <w:t xml:space="preserve"> </w:t>
      </w:r>
    </w:p>
    <w:p w:rsidR="00C85B45" w:rsidRPr="000A17E9" w:rsidRDefault="00C85B45" w:rsidP="00786CCE">
      <w:pPr>
        <w:pStyle w:val="ListParagraph"/>
        <w:numPr>
          <w:ilvl w:val="0"/>
          <w:numId w:val="259"/>
        </w:numPr>
        <w:spacing w:after="0" w:line="240" w:lineRule="auto"/>
        <w:ind w:left="284" w:right="0" w:hanging="270"/>
        <w:rPr>
          <w:lang w:val="ka-GE"/>
        </w:rPr>
      </w:pPr>
      <w:r w:rsidRPr="000A17E9">
        <w:rPr>
          <w:lang w:val="ka-GE"/>
        </w:rPr>
        <w:t>კოსულტაცია გაეწიათ გეოგრაფიული აღნიშვნებთან დაკავშირებული საკითხებით დაინტერესებულ პირებს: ჩოხატაურისა და ოზურგეთის მვენახე-მეღვინეებს, რომლებიც „ჩხავერის“ ჯიშის ყურძნისაგან  აწარმოებენ ღვინოს და აპირებენ გეოგრაფიული აღნიშვნების სახით დაარეგისტრონ ღვინოები: „ბუკისციხის ჩხავერი“, „ბახვის ჩხავერი“ და „ოზურგეთის ჩხავერი“; საჩხერის მევენახე-მეღვინეებს, რომლებიც ყურძნის მივიწყებული ჯიშისისაგან  „რკო“ აწარმოებენ ღვინოს;</w:t>
      </w:r>
    </w:p>
    <w:p w:rsidR="00C85B45" w:rsidRPr="000A17E9" w:rsidRDefault="00C85B45" w:rsidP="00786CCE">
      <w:pPr>
        <w:pStyle w:val="ListParagraph"/>
        <w:numPr>
          <w:ilvl w:val="0"/>
          <w:numId w:val="259"/>
        </w:numPr>
        <w:spacing w:after="0" w:line="240" w:lineRule="auto"/>
        <w:ind w:left="284" w:right="0" w:hanging="270"/>
        <w:rPr>
          <w:rFonts w:cs="Times New Roman"/>
        </w:rPr>
      </w:pPr>
      <w:r w:rsidRPr="000A17E9">
        <w:rPr>
          <w:lang w:val="ka-GE"/>
        </w:rPr>
        <w:t xml:space="preserve">მომზადდა გეოგრაფიული აღნიშვნების </w:t>
      </w:r>
      <w:r w:rsidRPr="000A17E9">
        <w:rPr>
          <w:rFonts w:cs="EUAlbertina-Regu"/>
          <w:lang w:val="ka-GE"/>
        </w:rPr>
        <w:t xml:space="preserve">„ქართული თხილი“ და „ქართული დაფნა“ </w:t>
      </w:r>
      <w:r w:rsidRPr="000A17E9">
        <w:rPr>
          <w:rFonts w:cs="EUAlbertina-Regu"/>
        </w:rPr>
        <w:t>სპეციფიკაციების პროექტები, რომლებიც</w:t>
      </w:r>
      <w:r w:rsidRPr="000A17E9">
        <w:rPr>
          <w:rFonts w:cs="EUAlbertina-Regu"/>
          <w:lang w:val="ka-GE"/>
        </w:rPr>
        <w:t xml:space="preserve"> გადაეცათ შესაბამის ასოციაციებს ფაქტობრივი მონაცემების დასაზუსტებლად; </w:t>
      </w:r>
    </w:p>
    <w:p w:rsidR="00C85B45" w:rsidRPr="000A17E9" w:rsidRDefault="00C85B45" w:rsidP="00786CCE">
      <w:pPr>
        <w:pStyle w:val="ListParagraph"/>
        <w:numPr>
          <w:ilvl w:val="0"/>
          <w:numId w:val="259"/>
        </w:numPr>
        <w:spacing w:after="0" w:line="240" w:lineRule="auto"/>
        <w:ind w:left="284" w:right="0" w:hanging="270"/>
      </w:pPr>
      <w:r w:rsidRPr="000A17E9">
        <w:rPr>
          <w:lang w:val="ka-GE"/>
        </w:rPr>
        <w:t xml:space="preserve">მომზადებულ </w:t>
      </w:r>
      <w:r w:rsidRPr="000A17E9">
        <w:rPr>
          <w:rFonts w:cs="EUAlbertina-Regu"/>
          <w:lang w:val="ka-GE"/>
        </w:rPr>
        <w:t xml:space="preserve">იქნა „აჯიკისა“ და „ტყემალის“ სპეციფიკაციებში შესატანი ცვლილებები და </w:t>
      </w:r>
      <w:r w:rsidRPr="000A17E9">
        <w:rPr>
          <w:lang w:val="ka-GE"/>
        </w:rPr>
        <w:t xml:space="preserve">გარემოს დაცვისა და სოფლის მეურნეობის სამინისტროსთან საბოლოოდ მიღწეული შეთანხმების საფუძველზე განაცხადები გეოგრაფიული აღნიშვნების „ტყემალი“ და „აჯიკა“ რეგისტრაციის მოთხოვნით შეტანილ იქნა საქპატენტში; </w:t>
      </w:r>
    </w:p>
    <w:p w:rsidR="00C85B45" w:rsidRPr="000A17E9" w:rsidRDefault="00C85B45" w:rsidP="00786CCE">
      <w:pPr>
        <w:pStyle w:val="ListParagraph"/>
        <w:numPr>
          <w:ilvl w:val="0"/>
          <w:numId w:val="259"/>
        </w:numPr>
        <w:spacing w:after="0" w:line="240" w:lineRule="auto"/>
        <w:ind w:left="284" w:right="0" w:hanging="270"/>
      </w:pPr>
      <w:r w:rsidRPr="000A17E9">
        <w:rPr>
          <w:lang w:val="ka-GE"/>
        </w:rPr>
        <w:t xml:space="preserve">დახმარება გაეწიათ „ხეთის მანდარინისა“ და „მუხურის თაფლის“ ასოციაციებს სპეციფიკაციების საბოლოო რედაქციისა და საქპატენტში წარსადგენი შესაბამისი განაცხადების მომზადებასა და შეტანაში და მოხდა გეოგრაფიული აღნიშვნების სახით დაცვა; </w:t>
      </w:r>
    </w:p>
    <w:p w:rsidR="00C85B45" w:rsidRPr="000A17E9" w:rsidRDefault="00C85B45" w:rsidP="00786CCE">
      <w:pPr>
        <w:pStyle w:val="ListParagraph"/>
        <w:numPr>
          <w:ilvl w:val="0"/>
          <w:numId w:val="259"/>
        </w:numPr>
        <w:spacing w:after="0" w:line="240" w:lineRule="auto"/>
        <w:ind w:left="284" w:right="0" w:hanging="270"/>
      </w:pPr>
      <w:r w:rsidRPr="000A17E9">
        <w:rPr>
          <w:lang w:val="ka-GE"/>
        </w:rPr>
        <w:t>ღვინის ეროვნულ სააგენტოსთან თანამშრომლობით მომზადდა ღვინოების „ოყურეშის სალხინოსა“ და „ზეგაანის“ სპეციფიკაციების საბოლოო ტექსტები და შესაბამისი განაცხადები შეტანილ იქნა საქპატენტში</w:t>
      </w:r>
      <w:r w:rsidRPr="000A17E9">
        <w:t>;</w:t>
      </w:r>
    </w:p>
    <w:p w:rsidR="00C85B45" w:rsidRPr="000A17E9" w:rsidRDefault="00C85B45" w:rsidP="00786CCE">
      <w:pPr>
        <w:pStyle w:val="ListParagraph"/>
        <w:numPr>
          <w:ilvl w:val="0"/>
          <w:numId w:val="259"/>
        </w:numPr>
        <w:spacing w:after="0" w:line="240" w:lineRule="auto"/>
        <w:ind w:left="284" w:right="0" w:hanging="270"/>
      </w:pPr>
      <w:r w:rsidRPr="000A17E9">
        <w:rPr>
          <w:lang w:val="ka-GE"/>
        </w:rPr>
        <w:t xml:space="preserve">შესწავლილი იქნა ევროკავშირსა და  საქართველოს შორის დადებული ხელებულების საფუძველზე დაცვის მოპოვების მიზნით ევროკავშირში გაგზავნილი ექვსი ქართულ გეოგრაფიულ აღნიშვნის: „ახმეტა“, „ახოები“, „წარაფი“, „ბოლნისი“, „სალხინოს ოჯალეში“ და „ნინოწმინდის თაფლი“ შენიშვნები (მიღებული ევროკომისიიდან) და რეკომენდაციები.  მათ  საფუძველზე მეწარმეებთან თანამშრომლობით მომზადებული ახსნა-განმარტებები და რეკომენდაციების გათვალისწინებით შეცვლილი სპეციფიკაციის ტექსტები გაიგზავნა ევროკომისიაში;  </w:t>
      </w:r>
    </w:p>
    <w:p w:rsidR="00C85B45" w:rsidRPr="000A17E9" w:rsidRDefault="00C85B45" w:rsidP="00786CCE">
      <w:pPr>
        <w:pStyle w:val="ListParagraph"/>
        <w:numPr>
          <w:ilvl w:val="0"/>
          <w:numId w:val="259"/>
        </w:numPr>
        <w:spacing w:after="0" w:line="240" w:lineRule="auto"/>
        <w:ind w:left="284" w:right="0" w:hanging="270"/>
        <w:rPr>
          <w:rFonts w:eastAsia="Calibri"/>
          <w:lang w:val="ka-GE"/>
        </w:rPr>
      </w:pPr>
      <w:r w:rsidRPr="000A17E9">
        <w:rPr>
          <w:lang w:val="ka-GE"/>
        </w:rPr>
        <w:t xml:space="preserve">მომზადდა </w:t>
      </w:r>
      <w:r w:rsidRPr="000A17E9">
        <w:rPr>
          <w:rFonts w:eastAsia="Times New Roman"/>
        </w:rPr>
        <w:t>„</w:t>
      </w:r>
      <w:r w:rsidRPr="000A17E9">
        <w:rPr>
          <w:rFonts w:eastAsia="Helvetica" w:cs="Helvetica"/>
        </w:rPr>
        <w:t>საქონლის</w:t>
      </w:r>
      <w:r w:rsidRPr="000A17E9">
        <w:rPr>
          <w:rFonts w:eastAsia="Times New Roman"/>
        </w:rPr>
        <w:t xml:space="preserve"> </w:t>
      </w:r>
      <w:r w:rsidRPr="000A17E9">
        <w:rPr>
          <w:rFonts w:eastAsia="Helvetica" w:cs="Helvetica"/>
        </w:rPr>
        <w:t>ადგილწარმოშობის</w:t>
      </w:r>
      <w:r w:rsidRPr="000A17E9">
        <w:rPr>
          <w:rFonts w:eastAsia="Times New Roman"/>
        </w:rPr>
        <w:t xml:space="preserve"> </w:t>
      </w:r>
      <w:r w:rsidRPr="000A17E9">
        <w:rPr>
          <w:rFonts w:eastAsia="Helvetica" w:cs="Helvetica"/>
        </w:rPr>
        <w:t>დასახელებისა</w:t>
      </w:r>
      <w:r w:rsidRPr="000A17E9">
        <w:rPr>
          <w:rFonts w:eastAsia="Times New Roman"/>
        </w:rPr>
        <w:t xml:space="preserve"> </w:t>
      </w:r>
      <w:r w:rsidRPr="000A17E9">
        <w:rPr>
          <w:rFonts w:eastAsia="Helvetica" w:cs="Helvetica"/>
        </w:rPr>
        <w:t>და</w:t>
      </w:r>
      <w:r w:rsidRPr="000A17E9">
        <w:rPr>
          <w:rFonts w:eastAsia="Times New Roman"/>
        </w:rPr>
        <w:t xml:space="preserve"> </w:t>
      </w:r>
      <w:r w:rsidRPr="000A17E9">
        <w:rPr>
          <w:rFonts w:eastAsia="Helvetica" w:cs="Helvetica"/>
        </w:rPr>
        <w:t>გეოგრაფიული</w:t>
      </w:r>
      <w:r w:rsidRPr="000A17E9">
        <w:t xml:space="preserve"> </w:t>
      </w:r>
      <w:r w:rsidRPr="000A17E9">
        <w:rPr>
          <w:rFonts w:eastAsia="Helvetica" w:cs="Helvetica"/>
        </w:rPr>
        <w:t>აღნიშვნის</w:t>
      </w:r>
      <w:r w:rsidRPr="000A17E9">
        <w:rPr>
          <w:rFonts w:eastAsia="Times New Roman"/>
        </w:rPr>
        <w:t xml:space="preserve"> </w:t>
      </w:r>
      <w:r w:rsidRPr="000A17E9">
        <w:rPr>
          <w:rFonts w:eastAsia="Helvetica" w:cs="Helvetica"/>
        </w:rPr>
        <w:t>შესახებ</w:t>
      </w:r>
      <w:r w:rsidRPr="000A17E9">
        <w:rPr>
          <w:rFonts w:eastAsia="Times New Roman"/>
        </w:rPr>
        <w:t>“</w:t>
      </w:r>
      <w:r w:rsidRPr="000A17E9">
        <w:t xml:space="preserve"> </w:t>
      </w:r>
      <w:r w:rsidRPr="000A17E9">
        <w:rPr>
          <w:lang w:val="ka-GE"/>
        </w:rPr>
        <w:t xml:space="preserve">საქართველოს კანონში შესატანი ცვლილებების პროექტთან დაკავშირებული დამატებითი შენიშვნები და წინადადებები; </w:t>
      </w:r>
    </w:p>
    <w:p w:rsidR="00C85B45" w:rsidRPr="000A17E9" w:rsidRDefault="00C85B45" w:rsidP="00786CCE">
      <w:pPr>
        <w:pStyle w:val="ListParagraph"/>
        <w:numPr>
          <w:ilvl w:val="0"/>
          <w:numId w:val="259"/>
        </w:numPr>
        <w:spacing w:after="0" w:line="240" w:lineRule="auto"/>
        <w:ind w:left="284" w:right="0" w:hanging="270"/>
        <w:rPr>
          <w:lang w:val="ka-GE"/>
        </w:rPr>
      </w:pPr>
      <w:r w:rsidRPr="000A17E9">
        <w:rPr>
          <w:lang w:val="ka-GE"/>
        </w:rPr>
        <w:t>ჩატარდა 3 ლექცია უცხოელი სპეციალისტებისა და სტუდენტებისათვის და მონაწილეობა იქნა მიღებული 4 საერთაშორისო კონფერენციის მუშაობაში;</w:t>
      </w:r>
    </w:p>
    <w:p w:rsidR="00C85B45" w:rsidRPr="000A17E9" w:rsidRDefault="00C85B45" w:rsidP="00786CCE">
      <w:pPr>
        <w:pStyle w:val="ListParagraph"/>
        <w:numPr>
          <w:ilvl w:val="0"/>
          <w:numId w:val="259"/>
        </w:numPr>
        <w:spacing w:after="0" w:line="240" w:lineRule="auto"/>
        <w:ind w:left="284" w:right="0" w:hanging="270"/>
        <w:rPr>
          <w:lang w:val="ka-GE"/>
        </w:rPr>
      </w:pPr>
      <w:r w:rsidRPr="000A17E9">
        <w:rPr>
          <w:lang w:val="ka-GE"/>
        </w:rPr>
        <w:t>ქართველი მეწარმეებისათვის საგანაცხადო დოკუმენტაციის მომზადებაში ხელშეწყობის მიზნით მიმდინარეობდა მუშაობა დამხმარე ლიტერატურის  ბუკლეტის შექმნაზე, რომელშიც მოცემული იქნება გეოგრაფიული აღნიშვნის პროდუქტების სპეციფიკაციის შედგენასთან დაკავშირებული  რეკომენდაციები და უკვე დაცული პროდუქტების გარკვეული მახასიათებლების თვალსაჩინო მაგალითები.</w:t>
      </w:r>
    </w:p>
    <w:p w:rsidR="00C85B45" w:rsidRPr="000A17E9" w:rsidRDefault="00C85B45" w:rsidP="00C85B45">
      <w:pPr>
        <w:pStyle w:val="ListParagraph"/>
        <w:spacing w:after="0" w:line="240" w:lineRule="auto"/>
        <w:ind w:left="284"/>
        <w:rPr>
          <w:lang w:val="ka-GE"/>
        </w:rPr>
      </w:pPr>
    </w:p>
    <w:p w:rsidR="00C85B45" w:rsidRPr="000A17E9" w:rsidRDefault="00C85B45" w:rsidP="00C85B45">
      <w:pPr>
        <w:spacing w:after="0"/>
        <w:rPr>
          <w:rFonts w:ascii="Sylfaen" w:hAnsi="Sylfaen" w:cs="Sylfaen"/>
        </w:rPr>
      </w:pPr>
      <w:r w:rsidRPr="000A17E9">
        <w:rPr>
          <w:rFonts w:ascii="Sylfaen" w:hAnsi="Sylfaen" w:cs="Sylfaen"/>
        </w:rPr>
        <w:t>დაგეგმილი საბოლოო შედეგები</w:t>
      </w:r>
    </w:p>
    <w:p w:rsidR="00C85B45" w:rsidRPr="000A17E9" w:rsidRDefault="00C85B45" w:rsidP="00786CCE">
      <w:pPr>
        <w:pStyle w:val="ListParagraph"/>
        <w:numPr>
          <w:ilvl w:val="0"/>
          <w:numId w:val="257"/>
        </w:numPr>
        <w:spacing w:after="0" w:line="240" w:lineRule="auto"/>
        <w:ind w:left="426" w:right="0"/>
        <w:rPr>
          <w:rFonts w:eastAsia="Times New Roman" w:cs="Times New Roman"/>
          <w:lang w:val="ka-GE"/>
        </w:rPr>
      </w:pPr>
      <w:r w:rsidRPr="000A17E9">
        <w:t>საქართველოს რეგიონებში წარმოჩენილი და სამართლებრივად დაცული გეოგრაფიული აღნიშვნები</w:t>
      </w:r>
      <w:r w:rsidRPr="000A17E9">
        <w:rPr>
          <w:lang w:val="ka-GE"/>
        </w:rPr>
        <w:t>.</w:t>
      </w:r>
    </w:p>
    <w:p w:rsidR="00C85B45" w:rsidRPr="000A17E9" w:rsidRDefault="00C85B45" w:rsidP="00C85B45">
      <w:pPr>
        <w:spacing w:after="0"/>
        <w:rPr>
          <w:rFonts w:ascii="Sylfaen" w:hAnsi="Sylfaen" w:cs="Sylfaen"/>
        </w:rPr>
      </w:pPr>
    </w:p>
    <w:p w:rsidR="00C85B45" w:rsidRPr="000A17E9" w:rsidRDefault="00C85B45" w:rsidP="00C85B45">
      <w:pPr>
        <w:spacing w:after="0"/>
        <w:rPr>
          <w:rFonts w:ascii="Sylfaen" w:hAnsi="Sylfaen" w:cs="Sylfaen"/>
          <w:lang w:val="ka-GE"/>
        </w:rPr>
      </w:pPr>
      <w:r w:rsidRPr="000A17E9">
        <w:rPr>
          <w:rFonts w:ascii="Sylfaen" w:hAnsi="Sylfaen" w:cs="Sylfaen"/>
        </w:rPr>
        <w:t>მიღწეული საბოლოო შედეგები</w:t>
      </w:r>
    </w:p>
    <w:p w:rsidR="00C85B45" w:rsidRPr="000A17E9" w:rsidRDefault="00C85B45" w:rsidP="00786CCE">
      <w:pPr>
        <w:pStyle w:val="ListParagraph"/>
        <w:numPr>
          <w:ilvl w:val="0"/>
          <w:numId w:val="257"/>
        </w:numPr>
        <w:spacing w:after="0" w:line="240" w:lineRule="auto"/>
        <w:ind w:left="426" w:right="0"/>
        <w:rPr>
          <w:rFonts w:cs="Times New Roman"/>
        </w:rPr>
      </w:pPr>
      <w:r w:rsidRPr="000A17E9">
        <w:t xml:space="preserve">განხორციელდა ღონისძიებები საქართველოს რეგიონებში პოტენციური გეოგრაფიული აღნიშვნების </w:t>
      </w:r>
      <w:r w:rsidRPr="000A17E9">
        <w:rPr>
          <w:lang w:val="ka-GE"/>
        </w:rPr>
        <w:t xml:space="preserve">გამოვლენისა </w:t>
      </w:r>
      <w:r w:rsidRPr="000A17E9">
        <w:t>და მათი სამართლებრივი დაცვის მიზნით</w:t>
      </w:r>
      <w:r w:rsidRPr="000A17E9">
        <w:rPr>
          <w:lang w:val="ka-GE"/>
        </w:rPr>
        <w:t>.</w:t>
      </w:r>
    </w:p>
    <w:p w:rsidR="00C85B45" w:rsidRPr="000A17E9" w:rsidRDefault="00C85B45" w:rsidP="00C85B45">
      <w:pPr>
        <w:spacing w:after="0"/>
        <w:jc w:val="both"/>
        <w:rPr>
          <w:rFonts w:ascii="Sylfaen" w:hAnsi="Sylfaen" w:cs="Sylfaen"/>
          <w:lang w:val="ka-GE"/>
        </w:rPr>
      </w:pPr>
    </w:p>
    <w:p w:rsidR="00C85B45" w:rsidRPr="000A17E9" w:rsidRDefault="00C85B45" w:rsidP="00C85B45">
      <w:pPr>
        <w:spacing w:after="0"/>
        <w:jc w:val="both"/>
        <w:rPr>
          <w:rFonts w:ascii="Sylfaen" w:hAnsi="Sylfaen" w:cs="Sylfaen"/>
          <w:lang w:val="ka-GE"/>
        </w:rPr>
      </w:pPr>
      <w:r w:rsidRPr="000A17E9">
        <w:rPr>
          <w:rFonts w:ascii="Sylfaen" w:hAnsi="Sylfaen" w:cs="Sylfaen"/>
          <w:lang w:val="ka-GE"/>
        </w:rPr>
        <w:t>დაგეგმილი და მიღწეული საბოლოო შედეგების შეფასების ინდიკატორები</w:t>
      </w:r>
    </w:p>
    <w:p w:rsidR="00C85B45" w:rsidRPr="000A17E9" w:rsidRDefault="00C85B45" w:rsidP="00786CCE">
      <w:pPr>
        <w:pStyle w:val="ListParagraph"/>
        <w:numPr>
          <w:ilvl w:val="0"/>
          <w:numId w:val="260"/>
        </w:numPr>
        <w:spacing w:after="0" w:line="240" w:lineRule="auto"/>
        <w:ind w:right="0"/>
        <w:rPr>
          <w:rFonts w:cs="Times New Roman"/>
          <w:lang w:val="ka-GE"/>
        </w:rPr>
      </w:pPr>
      <w:r w:rsidRPr="000A17E9">
        <w:rPr>
          <w:lang w:val="ka-GE"/>
        </w:rPr>
        <w:t xml:space="preserve">საბაზისო მაჩვენებელი - </w:t>
      </w:r>
      <w:r w:rsidRPr="000A17E9">
        <w:t>2020 წლის განმავლობაში განხორცილდება 26 ღონისძიება: 12 პოტენციალური გეოგრაფიული აღნიშვნის ინდიფიცირება; დებულების მომზადება 2 ასოციაციისათვის; სპეციფიკაციების მომზადება 6 პროდუქტისათვის; სპეციფიკაციაში შესატანი ცვლილებების მომზადება 4 დასახელების ღვინისათვის; 4 ლექცია და პრეზენტაცია საერთაშორისო სასწავლო პროექტების ფარგლებში;</w:t>
      </w:r>
    </w:p>
    <w:p w:rsidR="00C85B45" w:rsidRPr="000A17E9" w:rsidRDefault="00C85B45" w:rsidP="00C85B45">
      <w:pPr>
        <w:pStyle w:val="ListParagraph"/>
        <w:spacing w:after="0" w:line="240" w:lineRule="auto"/>
        <w:rPr>
          <w:lang w:val="ka-GE"/>
        </w:rPr>
      </w:pPr>
      <w:r w:rsidRPr="000A17E9">
        <w:rPr>
          <w:lang w:val="ka-GE"/>
        </w:rPr>
        <w:t xml:space="preserve">მიზნობრივი მაჩვენებელი - </w:t>
      </w:r>
      <w:r w:rsidRPr="000A17E9">
        <w:t>2021-2024 წლებში, თითოეული წლისათვის არანაკლებ 28 ღონისძიება: ბენეფიციარების ცნობიერების ზრდა გეოგრაფიული აღნიშვნების დაცვის სფეროში; გეოგრაფიული აღნიშვნების და ადგილწარმოშობის დასახელების სფეროში ბენეფიციარების პროდუქტიულობის და ხარისხის მაჩვენებლების, აგრეთვე კონკურენტუნარიანობის ზრდა;</w:t>
      </w:r>
    </w:p>
    <w:p w:rsidR="00C85B45" w:rsidRPr="000A17E9" w:rsidRDefault="00C85B45" w:rsidP="00C85B45">
      <w:pPr>
        <w:pStyle w:val="ListParagraph"/>
        <w:spacing w:after="0" w:line="240" w:lineRule="auto"/>
        <w:rPr>
          <w:lang w:val="ka-GE"/>
        </w:rPr>
      </w:pPr>
      <w:r w:rsidRPr="000A17E9">
        <w:rPr>
          <w:lang w:val="ka-GE"/>
        </w:rPr>
        <w:t>მიღწეული საბოლოო შედეგის შეფასების ინდიკატორი - 2021 წელს ფაქტიურად ჩატარდა 30 ღონისძიება.</w:t>
      </w:r>
    </w:p>
    <w:p w:rsidR="00C85B45" w:rsidRPr="000A17E9" w:rsidRDefault="00C85B45" w:rsidP="00C85B45">
      <w:pPr>
        <w:pStyle w:val="ListParagraph"/>
        <w:spacing w:after="0" w:line="240" w:lineRule="auto"/>
        <w:rPr>
          <w:lang w:val="ka-GE"/>
        </w:rPr>
      </w:pPr>
    </w:p>
    <w:p w:rsidR="00C85B45" w:rsidRPr="000A17E9" w:rsidRDefault="00C85B45" w:rsidP="00C85B45">
      <w:pPr>
        <w:pStyle w:val="ListParagraph"/>
        <w:spacing w:after="0" w:line="240" w:lineRule="auto"/>
        <w:rPr>
          <w:lang w:val="ka-GE"/>
        </w:rPr>
      </w:pPr>
    </w:p>
    <w:p w:rsidR="00C85B45" w:rsidRPr="000A17E9" w:rsidRDefault="00C85B45" w:rsidP="00C85B45">
      <w:pPr>
        <w:pStyle w:val="ListParagraph"/>
        <w:spacing w:after="0" w:line="240" w:lineRule="auto"/>
        <w:rPr>
          <w:lang w:val="ka-GE"/>
        </w:rPr>
      </w:pPr>
    </w:p>
    <w:p w:rsidR="00C85B45" w:rsidRDefault="00C85B45" w:rsidP="00C85B45">
      <w:pPr>
        <w:pStyle w:val="ListParagraph"/>
        <w:spacing w:after="0" w:line="240" w:lineRule="auto"/>
        <w:rPr>
          <w:lang w:val="ka-GE"/>
        </w:rPr>
      </w:pPr>
    </w:p>
    <w:p w:rsidR="004518F9" w:rsidRDefault="004518F9" w:rsidP="00C85B45">
      <w:pPr>
        <w:pStyle w:val="ListParagraph"/>
        <w:spacing w:after="0" w:line="240" w:lineRule="auto"/>
        <w:rPr>
          <w:lang w:val="ka-GE"/>
        </w:rPr>
      </w:pPr>
    </w:p>
    <w:p w:rsidR="004518F9" w:rsidRDefault="004518F9" w:rsidP="00C85B45">
      <w:pPr>
        <w:pStyle w:val="ListParagraph"/>
        <w:spacing w:after="0" w:line="240" w:lineRule="auto"/>
        <w:rPr>
          <w:lang w:val="ka-GE"/>
        </w:rPr>
      </w:pPr>
    </w:p>
    <w:p w:rsidR="004518F9" w:rsidRDefault="004518F9" w:rsidP="00C85B45">
      <w:pPr>
        <w:pStyle w:val="ListParagraph"/>
        <w:spacing w:after="0" w:line="240" w:lineRule="auto"/>
        <w:rPr>
          <w:lang w:val="ka-GE"/>
        </w:rPr>
      </w:pPr>
    </w:p>
    <w:p w:rsidR="004518F9" w:rsidRDefault="004518F9" w:rsidP="00C85B45">
      <w:pPr>
        <w:pStyle w:val="ListParagraph"/>
        <w:spacing w:after="0" w:line="240" w:lineRule="auto"/>
        <w:rPr>
          <w:lang w:val="ka-GE"/>
        </w:rPr>
      </w:pPr>
    </w:p>
    <w:p w:rsidR="004518F9" w:rsidRDefault="004518F9" w:rsidP="00C85B45">
      <w:pPr>
        <w:pStyle w:val="ListParagraph"/>
        <w:spacing w:after="0" w:line="240" w:lineRule="auto"/>
        <w:rPr>
          <w:lang w:val="ka-GE"/>
        </w:rPr>
      </w:pPr>
    </w:p>
    <w:p w:rsidR="004518F9" w:rsidRDefault="004518F9" w:rsidP="00C85B45">
      <w:pPr>
        <w:pStyle w:val="ListParagraph"/>
        <w:spacing w:after="0" w:line="240" w:lineRule="auto"/>
        <w:rPr>
          <w:lang w:val="ka-GE"/>
        </w:rPr>
      </w:pPr>
    </w:p>
    <w:p w:rsidR="004518F9" w:rsidRDefault="004518F9" w:rsidP="00C85B45">
      <w:pPr>
        <w:pStyle w:val="ListParagraph"/>
        <w:spacing w:after="0" w:line="240" w:lineRule="auto"/>
        <w:rPr>
          <w:lang w:val="ka-GE"/>
        </w:rPr>
      </w:pPr>
    </w:p>
    <w:p w:rsidR="004518F9" w:rsidRDefault="004518F9" w:rsidP="00C85B45">
      <w:pPr>
        <w:pStyle w:val="ListParagraph"/>
        <w:spacing w:after="0" w:line="240" w:lineRule="auto"/>
        <w:rPr>
          <w:lang w:val="ka-GE"/>
        </w:rPr>
      </w:pPr>
    </w:p>
    <w:p w:rsidR="004518F9" w:rsidRDefault="004518F9" w:rsidP="00C85B45">
      <w:pPr>
        <w:pStyle w:val="ListParagraph"/>
        <w:spacing w:after="0" w:line="240" w:lineRule="auto"/>
        <w:rPr>
          <w:lang w:val="ka-GE"/>
        </w:rPr>
      </w:pPr>
    </w:p>
    <w:p w:rsidR="004518F9" w:rsidRDefault="004518F9" w:rsidP="00C85B45">
      <w:pPr>
        <w:pStyle w:val="ListParagraph"/>
        <w:spacing w:after="0" w:line="240" w:lineRule="auto"/>
        <w:rPr>
          <w:lang w:val="ka-GE"/>
        </w:rPr>
      </w:pPr>
    </w:p>
    <w:p w:rsidR="00F14B50" w:rsidRPr="000A17E9" w:rsidRDefault="00F14B50" w:rsidP="00CE38B9">
      <w:pPr>
        <w:pStyle w:val="Heading1"/>
        <w:spacing w:line="240" w:lineRule="auto"/>
        <w:jc w:val="center"/>
        <w:rPr>
          <w:rFonts w:ascii="Sylfaen" w:hAnsi="Sylfaen" w:cs="Sylfaen"/>
          <w:sz w:val="26"/>
          <w:szCs w:val="26"/>
          <w:lang w:val="ka-GE"/>
        </w:rPr>
      </w:pPr>
      <w:r w:rsidRPr="000A17E9">
        <w:rPr>
          <w:rFonts w:ascii="Sylfaen" w:hAnsi="Sylfaen"/>
          <w:sz w:val="26"/>
          <w:szCs w:val="26"/>
          <w:lang w:val="ka-GE"/>
        </w:rPr>
        <w:t xml:space="preserve">5 </w:t>
      </w:r>
      <w:r w:rsidRPr="000A17E9">
        <w:rPr>
          <w:rFonts w:ascii="Sylfaen" w:hAnsi="Sylfaen" w:cs="Sylfaen"/>
          <w:sz w:val="26"/>
          <w:szCs w:val="26"/>
          <w:lang w:val="ka-GE"/>
        </w:rPr>
        <w:t>პრიორიტეტი</w:t>
      </w:r>
      <w:r w:rsidRPr="000A17E9">
        <w:rPr>
          <w:rFonts w:ascii="Sylfaen" w:hAnsi="Sylfaen"/>
          <w:sz w:val="26"/>
          <w:szCs w:val="26"/>
          <w:lang w:val="ka-GE"/>
        </w:rPr>
        <w:t xml:space="preserve"> − </w:t>
      </w:r>
      <w:r w:rsidRPr="000A17E9">
        <w:rPr>
          <w:rFonts w:ascii="Sylfaen" w:hAnsi="Sylfaen" w:cs="Sylfaen"/>
          <w:sz w:val="26"/>
          <w:szCs w:val="26"/>
          <w:lang w:val="ka-GE"/>
        </w:rPr>
        <w:t>მაკროეკონომიკური</w:t>
      </w:r>
      <w:r w:rsidRPr="000A17E9">
        <w:rPr>
          <w:rFonts w:ascii="Sylfaen" w:hAnsi="Sylfaen"/>
          <w:sz w:val="26"/>
          <w:szCs w:val="26"/>
          <w:lang w:val="ka-GE"/>
        </w:rPr>
        <w:t xml:space="preserve"> </w:t>
      </w:r>
      <w:r w:rsidRPr="000A17E9">
        <w:rPr>
          <w:rFonts w:ascii="Sylfaen" w:hAnsi="Sylfaen" w:cs="Sylfaen"/>
          <w:sz w:val="26"/>
          <w:szCs w:val="26"/>
          <w:lang w:val="ka-GE"/>
        </w:rPr>
        <w:t>სტაბილურობა</w:t>
      </w:r>
      <w:r w:rsidRPr="000A17E9">
        <w:rPr>
          <w:rFonts w:ascii="Sylfaen" w:hAnsi="Sylfaen"/>
          <w:sz w:val="26"/>
          <w:szCs w:val="26"/>
          <w:lang w:val="ka-GE"/>
        </w:rPr>
        <w:t xml:space="preserve"> </w:t>
      </w:r>
      <w:r w:rsidRPr="000A17E9">
        <w:rPr>
          <w:rFonts w:ascii="Sylfaen" w:hAnsi="Sylfaen" w:cs="Sylfaen"/>
          <w:sz w:val="26"/>
          <w:szCs w:val="26"/>
          <w:lang w:val="ka-GE"/>
        </w:rPr>
        <w:t>და</w:t>
      </w:r>
      <w:r w:rsidRPr="000A17E9">
        <w:rPr>
          <w:rFonts w:ascii="Sylfaen" w:hAnsi="Sylfaen"/>
          <w:sz w:val="26"/>
          <w:szCs w:val="26"/>
          <w:lang w:val="ka-GE"/>
        </w:rPr>
        <w:t xml:space="preserve"> </w:t>
      </w:r>
      <w:r w:rsidRPr="000A17E9">
        <w:rPr>
          <w:rFonts w:ascii="Sylfaen" w:hAnsi="Sylfaen" w:cs="Sylfaen"/>
          <w:sz w:val="26"/>
          <w:szCs w:val="26"/>
          <w:lang w:val="ka-GE"/>
        </w:rPr>
        <w:t>საინვესტიციო</w:t>
      </w:r>
      <w:r w:rsidRPr="000A17E9">
        <w:rPr>
          <w:rFonts w:ascii="Sylfaen" w:hAnsi="Sylfaen"/>
          <w:sz w:val="26"/>
          <w:szCs w:val="26"/>
          <w:lang w:val="ka-GE"/>
        </w:rPr>
        <w:t xml:space="preserve"> </w:t>
      </w:r>
      <w:r w:rsidRPr="000A17E9">
        <w:rPr>
          <w:rFonts w:ascii="Sylfaen" w:hAnsi="Sylfaen" w:cs="Sylfaen"/>
          <w:sz w:val="26"/>
          <w:szCs w:val="26"/>
          <w:lang w:val="ka-GE"/>
        </w:rPr>
        <w:t>გარემოს</w:t>
      </w:r>
      <w:r w:rsidRPr="000A17E9">
        <w:rPr>
          <w:rFonts w:ascii="Sylfaen" w:hAnsi="Sylfaen"/>
          <w:sz w:val="26"/>
          <w:szCs w:val="26"/>
          <w:lang w:val="ka-GE"/>
        </w:rPr>
        <w:t xml:space="preserve"> </w:t>
      </w:r>
      <w:r w:rsidRPr="000A17E9">
        <w:rPr>
          <w:rFonts w:ascii="Sylfaen" w:hAnsi="Sylfaen" w:cs="Sylfaen"/>
          <w:sz w:val="26"/>
          <w:szCs w:val="26"/>
          <w:lang w:val="ka-GE"/>
        </w:rPr>
        <w:t>გაუმჯობესება</w:t>
      </w:r>
    </w:p>
    <w:p w:rsidR="00F14B50" w:rsidRPr="000A17E9" w:rsidRDefault="00F14B50" w:rsidP="00CE38B9">
      <w:pPr>
        <w:spacing w:line="240" w:lineRule="auto"/>
        <w:rPr>
          <w:rFonts w:ascii="Sylfaen" w:hAnsi="Sylfaen"/>
          <w:lang w:val="ka-GE"/>
        </w:rPr>
      </w:pPr>
    </w:p>
    <w:p w:rsidR="00F14B50" w:rsidRPr="000A17E9" w:rsidRDefault="00F14B50" w:rsidP="00CE38B9">
      <w:pPr>
        <w:spacing w:after="0" w:line="240" w:lineRule="auto"/>
        <w:ind w:left="180"/>
        <w:jc w:val="right"/>
        <w:rPr>
          <w:rFonts w:ascii="Sylfaen" w:hAnsi="Sylfaen"/>
          <w:i/>
          <w:sz w:val="16"/>
          <w:szCs w:val="16"/>
          <w:lang w:val="ka-GE"/>
        </w:rPr>
      </w:pPr>
      <w:r w:rsidRPr="000A17E9">
        <w:rPr>
          <w:rFonts w:ascii="Sylfaen" w:hAnsi="Sylfaen"/>
          <w:i/>
          <w:sz w:val="16"/>
          <w:szCs w:val="16"/>
          <w:lang w:val="ka-GE"/>
        </w:rPr>
        <w:t>(ათას ლარებში)</w:t>
      </w:r>
    </w:p>
    <w:tbl>
      <w:tblPr>
        <w:tblW w:w="5000" w:type="pct"/>
        <w:tblLook w:val="04A0" w:firstRow="1" w:lastRow="0" w:firstColumn="1" w:lastColumn="0" w:noHBand="0" w:noVBand="1"/>
      </w:tblPr>
      <w:tblGrid>
        <w:gridCol w:w="930"/>
        <w:gridCol w:w="3531"/>
        <w:gridCol w:w="1414"/>
        <w:gridCol w:w="1413"/>
        <w:gridCol w:w="1413"/>
        <w:gridCol w:w="1413"/>
        <w:gridCol w:w="1413"/>
        <w:gridCol w:w="1413"/>
      </w:tblGrid>
      <w:tr w:rsidR="00683DD2" w:rsidRPr="000A17E9" w:rsidTr="0009596E">
        <w:trPr>
          <w:trHeight w:val="288"/>
          <w:tblHeader/>
        </w:trPr>
        <w:tc>
          <w:tcPr>
            <w:tcW w:w="359"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კოდი</w:t>
            </w:r>
          </w:p>
        </w:tc>
        <w:tc>
          <w:tcPr>
            <w:tcW w:w="1363" w:type="pct"/>
            <w:tcBorders>
              <w:top w:val="single" w:sz="8" w:space="0" w:color="D3D3D3"/>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დასახელება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2021 წლის</w:t>
            </w:r>
            <w:r w:rsidRPr="000A17E9">
              <w:rPr>
                <w:rFonts w:ascii="Sylfaen" w:eastAsia="Times New Roman" w:hAnsi="Sylfaen" w:cs="Calibri"/>
                <w:color w:val="000000"/>
                <w:sz w:val="16"/>
                <w:szCs w:val="16"/>
              </w:rPr>
              <w:br/>
              <w:t>დაზუსტებული</w:t>
            </w:r>
            <w:r w:rsidRPr="000A17E9">
              <w:rPr>
                <w:rFonts w:ascii="Sylfaen" w:eastAsia="Times New Roman" w:hAnsi="Sylfaen" w:cs="Calibri"/>
                <w:color w:val="000000"/>
                <w:sz w:val="16"/>
                <w:szCs w:val="16"/>
              </w:rPr>
              <w:br/>
              <w:t>გეგმა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საბიუჯეტო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საკუთარი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2021 წლის</w:t>
            </w:r>
            <w:r w:rsidRPr="000A17E9">
              <w:rPr>
                <w:rFonts w:ascii="Sylfaen" w:eastAsia="Times New Roman" w:hAnsi="Sylfaen" w:cs="Calibri"/>
                <w:color w:val="000000"/>
                <w:sz w:val="16"/>
                <w:szCs w:val="16"/>
              </w:rPr>
              <w:br/>
              <w:t>ფაქტიური</w:t>
            </w:r>
            <w:r w:rsidRPr="000A17E9">
              <w:rPr>
                <w:rFonts w:ascii="Sylfaen" w:eastAsia="Times New Roman" w:hAnsi="Sylfaen" w:cs="Calibri"/>
                <w:color w:val="000000"/>
                <w:sz w:val="16"/>
                <w:szCs w:val="16"/>
              </w:rPr>
              <w:br/>
              <w:t>დაფინანსება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საბიუჯეტო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საკუთარი სახსრები</w:t>
            </w:r>
          </w:p>
        </w:tc>
      </w:tr>
      <w:tr w:rsidR="00683DD2"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24 07</w:t>
            </w:r>
          </w:p>
        </w:tc>
        <w:tc>
          <w:tcPr>
            <w:tcW w:w="1363"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მეწარმეობის განვითარება </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314,793.9</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304,793.9</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10,000.0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312,813.5</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305,206.3</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7,607.2</w:t>
            </w:r>
          </w:p>
        </w:tc>
      </w:tr>
      <w:tr w:rsidR="00683DD2"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24 06</w:t>
            </w:r>
          </w:p>
        </w:tc>
        <w:tc>
          <w:tcPr>
            <w:tcW w:w="1363"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სახელმწიფო ქონების მართვა </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119,249.8</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64,103.0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55,146.8</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109,808.9</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63,987.3</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45,821.6</w:t>
            </w:r>
          </w:p>
        </w:tc>
      </w:tr>
      <w:tr w:rsidR="00683DD2"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23 02</w:t>
            </w:r>
          </w:p>
        </w:tc>
        <w:tc>
          <w:tcPr>
            <w:tcW w:w="1363"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შემოსავლების მობილიზება და გადამხდელთა მომსახურების გაუმჯობესება </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167,854.4</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36,378.0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131,476.4</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159,803.8</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34,387.2</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125,416.6</w:t>
            </w:r>
          </w:p>
        </w:tc>
      </w:tr>
      <w:tr w:rsidR="00683DD2"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23 01</w:t>
            </w:r>
          </w:p>
        </w:tc>
        <w:tc>
          <w:tcPr>
            <w:tcW w:w="1363"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სახელმწიფო ფინანსების მართვა </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24,796.1</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24,796.1</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23,544.1</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23,544.1</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83DD2"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24 01</w:t>
            </w:r>
          </w:p>
        </w:tc>
        <w:tc>
          <w:tcPr>
            <w:tcW w:w="1363"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ეკონომიკური პოლიტიკის შემუშავება და განხორციელება </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19,458.1</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19,458.1</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22,724.5</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22,724.5</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83DD2"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40 02</w:t>
            </w:r>
          </w:p>
        </w:tc>
        <w:tc>
          <w:tcPr>
            <w:tcW w:w="1363"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სახელმწიფო ობიექტების მოვლა-შენახვა </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9,848.6</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9,150.0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698.6</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9,674.7</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8,981.9</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692.9</w:t>
            </w:r>
          </w:p>
        </w:tc>
      </w:tr>
      <w:tr w:rsidR="00683DD2"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23 04</w:t>
            </w:r>
          </w:p>
        </w:tc>
        <w:tc>
          <w:tcPr>
            <w:tcW w:w="1363"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ფინანსების მართვის ელექტრონული და ანალიტიკური უზრუნველყოფა </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12,380.0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6,750.0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5,630.0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12,105.2</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6,600.5</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5,504.7</w:t>
            </w:r>
          </w:p>
        </w:tc>
      </w:tr>
      <w:tr w:rsidR="00683DD2"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47 01</w:t>
            </w:r>
          </w:p>
        </w:tc>
        <w:tc>
          <w:tcPr>
            <w:tcW w:w="1363"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სტატისტიკური სამუშაოების დაგეგმვა და მართვა </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6,226.0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5,976.0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250.0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6,011.7</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5,878.1</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133.6</w:t>
            </w:r>
          </w:p>
        </w:tc>
      </w:tr>
      <w:tr w:rsidR="00683DD2"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47 02</w:t>
            </w:r>
          </w:p>
        </w:tc>
        <w:tc>
          <w:tcPr>
            <w:tcW w:w="1363"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სტატისტიკური სამუშაოების სახელმწიფო პროგრამა </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3,873.0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3,873.0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4,638.0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4,638.0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83DD2"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24 18</w:t>
            </w:r>
          </w:p>
        </w:tc>
        <w:tc>
          <w:tcPr>
            <w:tcW w:w="1363"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2,664.4</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2,664.4</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2,664.4</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2,664.4</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83DD2"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43 00</w:t>
            </w:r>
          </w:p>
        </w:tc>
        <w:tc>
          <w:tcPr>
            <w:tcW w:w="1363"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სსიპ - საქართველოს კონკურენციის ეროვნული სააგენტო </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3,100.0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2,400.0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700.0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2,779.3</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2,184.7</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594.7</w:t>
            </w:r>
          </w:p>
        </w:tc>
      </w:tr>
      <w:tr w:rsidR="00683DD2"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38 00</w:t>
            </w:r>
          </w:p>
        </w:tc>
        <w:tc>
          <w:tcPr>
            <w:tcW w:w="1363"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სსიპ – საქართველოს ფინანსური მონიტორინგის სამსახური </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2,150.0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2,150.0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2,079.3</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2,079.3</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83DD2"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49 00</w:t>
            </w:r>
          </w:p>
        </w:tc>
        <w:tc>
          <w:tcPr>
            <w:tcW w:w="1363"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საქართველოს სავაჭრო-სამრეწველო პალატა </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2,452.9</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1,430.0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1,022.9</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2,199.8</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1,515.5</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684.3</w:t>
            </w:r>
          </w:p>
        </w:tc>
      </w:tr>
      <w:tr w:rsidR="00683DD2"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23 06</w:t>
            </w:r>
          </w:p>
        </w:tc>
        <w:tc>
          <w:tcPr>
            <w:tcW w:w="1363"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ბუღალტრული აღრიცხვის, ანგარიშგებისა და აუდიტის ზედამხედველობა </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1,098.0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1,098.0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1,043.7</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1,043.7</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83DD2"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24 03</w:t>
            </w:r>
          </w:p>
        </w:tc>
        <w:tc>
          <w:tcPr>
            <w:tcW w:w="1363"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სტანდარტიზაციისა და მეტროლოგიის სფეროს განვითარება </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2,381.0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1,030.0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1,351.0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2,050.5</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1,026.8</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1,023.7</w:t>
            </w:r>
          </w:p>
        </w:tc>
      </w:tr>
      <w:tr w:rsidR="00683DD2"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03 00</w:t>
            </w:r>
          </w:p>
        </w:tc>
        <w:tc>
          <w:tcPr>
            <w:tcW w:w="1363"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საქართველოს ბიზნესომბუდსმენის აპარატი </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700.0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700.0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589.8</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589.8</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83DD2"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24 09</w:t>
            </w:r>
          </w:p>
        </w:tc>
        <w:tc>
          <w:tcPr>
            <w:tcW w:w="1363"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ნავთობისა და გაზის სექტორის რეგულირება და მართვა </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1,077.5</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617.5</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460.0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1,020.5</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593.6</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426.9</w:t>
            </w:r>
          </w:p>
        </w:tc>
      </w:tr>
      <w:tr w:rsidR="00683DD2"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47 03</w:t>
            </w:r>
          </w:p>
        </w:tc>
        <w:tc>
          <w:tcPr>
            <w:tcW w:w="1363"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მოსახლეობისა და საცხოვრისების საყოველთაო აღწერა </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271.0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271.0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265.6</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265.6</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83DD2"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53 00</w:t>
            </w:r>
          </w:p>
        </w:tc>
        <w:tc>
          <w:tcPr>
            <w:tcW w:w="1363"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სსიპ - საჯარო  და  კერძო თანამშრომლობის სააგენტო </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250.0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250.0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219.6</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219.6</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683DD2"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24 04</w:t>
            </w:r>
          </w:p>
        </w:tc>
        <w:tc>
          <w:tcPr>
            <w:tcW w:w="1363"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აკრედიტაციის პროცესის მართვა და განვითარება </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3,740.0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140.0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3,600.0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2,696.3</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140.0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2,556.3</w:t>
            </w:r>
          </w:p>
        </w:tc>
      </w:tr>
      <w:tr w:rsidR="00683DD2"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61 00</w:t>
            </w:r>
          </w:p>
        </w:tc>
        <w:tc>
          <w:tcPr>
            <w:tcW w:w="1363"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სსიპ - სახელმწიფო შესყიდვების სააგენტო </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13,000.0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13,000.0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10,930.6</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10,930.6</w:t>
            </w:r>
          </w:p>
        </w:tc>
      </w:tr>
      <w:tr w:rsidR="00683DD2"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62 00</w:t>
            </w:r>
          </w:p>
        </w:tc>
        <w:tc>
          <w:tcPr>
            <w:tcW w:w="1363"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სსიპ - დეპოზიტების დაზღვევის სააგენტო</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725.0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725.0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682.5</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683DD2" w:rsidRPr="000A17E9" w:rsidRDefault="00683DD2"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682.5</w:t>
            </w:r>
          </w:p>
        </w:tc>
      </w:tr>
      <w:tr w:rsidR="00683DD2"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000000" w:fill="EBF1DE"/>
            <w:vAlign w:val="center"/>
            <w:hideMark/>
          </w:tcPr>
          <w:p w:rsidR="00683DD2" w:rsidRPr="000A17E9" w:rsidRDefault="00683DD2"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w:t>
            </w:r>
          </w:p>
        </w:tc>
        <w:tc>
          <w:tcPr>
            <w:tcW w:w="1363" w:type="pct"/>
            <w:tcBorders>
              <w:top w:val="nil"/>
              <w:left w:val="nil"/>
              <w:bottom w:val="single" w:sz="8" w:space="0" w:color="D3D3D3"/>
              <w:right w:val="single" w:sz="8" w:space="0" w:color="D3D3D3"/>
            </w:tcBorders>
            <w:shd w:val="clear" w:color="000000" w:fill="EBF1DE"/>
            <w:vAlign w:val="center"/>
            <w:hideMark/>
          </w:tcPr>
          <w:p w:rsidR="00683DD2" w:rsidRPr="000A17E9" w:rsidRDefault="00683DD2"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ჯამი </w:t>
            </w:r>
          </w:p>
        </w:tc>
        <w:tc>
          <w:tcPr>
            <w:tcW w:w="546" w:type="pct"/>
            <w:tcBorders>
              <w:top w:val="nil"/>
              <w:left w:val="nil"/>
              <w:bottom w:val="single" w:sz="8" w:space="0" w:color="D3D3D3"/>
              <w:right w:val="single" w:sz="8" w:space="0" w:color="D3D3D3"/>
            </w:tcBorders>
            <w:shd w:val="clear" w:color="000000" w:fill="EBF1DE"/>
            <w:vAlign w:val="center"/>
            <w:hideMark/>
          </w:tcPr>
          <w:p w:rsidR="00683DD2" w:rsidRPr="000A17E9" w:rsidRDefault="00683DD2"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712,089.7</w:t>
            </w:r>
          </w:p>
        </w:tc>
        <w:tc>
          <w:tcPr>
            <w:tcW w:w="546" w:type="pct"/>
            <w:tcBorders>
              <w:top w:val="nil"/>
              <w:left w:val="nil"/>
              <w:bottom w:val="single" w:sz="8" w:space="0" w:color="D3D3D3"/>
              <w:right w:val="single" w:sz="8" w:space="0" w:color="D3D3D3"/>
            </w:tcBorders>
            <w:shd w:val="clear" w:color="000000" w:fill="EBF1DE"/>
            <w:vAlign w:val="center"/>
            <w:hideMark/>
          </w:tcPr>
          <w:p w:rsidR="00683DD2" w:rsidRPr="000A17E9" w:rsidRDefault="00683DD2"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488,029.0</w:t>
            </w:r>
          </w:p>
        </w:tc>
        <w:tc>
          <w:tcPr>
            <w:tcW w:w="546" w:type="pct"/>
            <w:tcBorders>
              <w:top w:val="nil"/>
              <w:left w:val="nil"/>
              <w:bottom w:val="single" w:sz="8" w:space="0" w:color="D3D3D3"/>
              <w:right w:val="single" w:sz="8" w:space="0" w:color="D3D3D3"/>
            </w:tcBorders>
            <w:shd w:val="clear" w:color="000000" w:fill="EBF1DE"/>
            <w:vAlign w:val="center"/>
            <w:hideMark/>
          </w:tcPr>
          <w:p w:rsidR="00683DD2" w:rsidRPr="000A17E9" w:rsidRDefault="00683DD2"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224,060.7</w:t>
            </w:r>
          </w:p>
        </w:tc>
        <w:tc>
          <w:tcPr>
            <w:tcW w:w="546" w:type="pct"/>
            <w:tcBorders>
              <w:top w:val="nil"/>
              <w:left w:val="nil"/>
              <w:bottom w:val="single" w:sz="8" w:space="0" w:color="D3D3D3"/>
              <w:right w:val="single" w:sz="8" w:space="0" w:color="D3D3D3"/>
            </w:tcBorders>
            <w:shd w:val="clear" w:color="000000" w:fill="EBF1DE"/>
            <w:vAlign w:val="center"/>
            <w:hideMark/>
          </w:tcPr>
          <w:p w:rsidR="00683DD2" w:rsidRPr="000A17E9" w:rsidRDefault="00683DD2"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690,346.5</w:t>
            </w:r>
          </w:p>
        </w:tc>
        <w:tc>
          <w:tcPr>
            <w:tcW w:w="546" w:type="pct"/>
            <w:tcBorders>
              <w:top w:val="nil"/>
              <w:left w:val="nil"/>
              <w:bottom w:val="single" w:sz="8" w:space="0" w:color="D3D3D3"/>
              <w:right w:val="single" w:sz="8" w:space="0" w:color="D3D3D3"/>
            </w:tcBorders>
            <w:shd w:val="clear" w:color="000000" w:fill="EBF1DE"/>
            <w:vAlign w:val="center"/>
            <w:hideMark/>
          </w:tcPr>
          <w:p w:rsidR="00683DD2" w:rsidRPr="000A17E9" w:rsidRDefault="00683DD2"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488,271.0</w:t>
            </w:r>
          </w:p>
        </w:tc>
        <w:tc>
          <w:tcPr>
            <w:tcW w:w="546" w:type="pct"/>
            <w:tcBorders>
              <w:top w:val="nil"/>
              <w:left w:val="nil"/>
              <w:bottom w:val="single" w:sz="8" w:space="0" w:color="D3D3D3"/>
              <w:right w:val="single" w:sz="8" w:space="0" w:color="D3D3D3"/>
            </w:tcBorders>
            <w:shd w:val="clear" w:color="000000" w:fill="EBF1DE"/>
            <w:vAlign w:val="center"/>
            <w:hideMark/>
          </w:tcPr>
          <w:p w:rsidR="00683DD2" w:rsidRPr="000A17E9" w:rsidRDefault="00683DD2"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202,075.5</w:t>
            </w:r>
          </w:p>
        </w:tc>
      </w:tr>
    </w:tbl>
    <w:p w:rsidR="00683DD2" w:rsidRPr="000A17E9" w:rsidRDefault="00683DD2"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585A04" w:rsidRPr="000A17E9" w:rsidRDefault="00585A04" w:rsidP="00CE38B9">
      <w:pPr>
        <w:spacing w:after="0" w:line="240" w:lineRule="auto"/>
        <w:ind w:left="180"/>
        <w:jc w:val="right"/>
        <w:rPr>
          <w:rFonts w:ascii="Sylfaen" w:hAnsi="Sylfaen"/>
          <w:i/>
          <w:sz w:val="18"/>
          <w:szCs w:val="18"/>
          <w:lang w:val="ka-GE"/>
        </w:rPr>
      </w:pPr>
    </w:p>
    <w:p w:rsidR="00585A04" w:rsidRPr="000A17E9" w:rsidRDefault="00585A04" w:rsidP="00CE38B9">
      <w:pPr>
        <w:spacing w:after="0" w:line="240" w:lineRule="auto"/>
        <w:ind w:left="180"/>
        <w:jc w:val="right"/>
        <w:rPr>
          <w:rFonts w:ascii="Sylfaen" w:hAnsi="Sylfaen"/>
          <w:i/>
          <w:sz w:val="18"/>
          <w:szCs w:val="18"/>
          <w:lang w:val="ka-GE"/>
        </w:rPr>
      </w:pPr>
    </w:p>
    <w:p w:rsidR="00585A04" w:rsidRDefault="00585A04" w:rsidP="00CE38B9">
      <w:pPr>
        <w:spacing w:after="0" w:line="240" w:lineRule="auto"/>
        <w:ind w:left="180"/>
        <w:jc w:val="right"/>
        <w:rPr>
          <w:rFonts w:ascii="Sylfaen" w:hAnsi="Sylfaen"/>
          <w:i/>
          <w:sz w:val="18"/>
          <w:szCs w:val="18"/>
          <w:lang w:val="ka-GE"/>
        </w:rPr>
      </w:pPr>
    </w:p>
    <w:p w:rsidR="004518F9" w:rsidRDefault="004518F9" w:rsidP="00CE38B9">
      <w:pPr>
        <w:spacing w:after="0" w:line="240" w:lineRule="auto"/>
        <w:ind w:left="180"/>
        <w:jc w:val="right"/>
        <w:rPr>
          <w:rFonts w:ascii="Sylfaen" w:hAnsi="Sylfaen"/>
          <w:i/>
          <w:sz w:val="18"/>
          <w:szCs w:val="18"/>
          <w:lang w:val="ka-GE"/>
        </w:rPr>
      </w:pPr>
    </w:p>
    <w:p w:rsidR="004518F9" w:rsidRDefault="004518F9" w:rsidP="00CE38B9">
      <w:pPr>
        <w:spacing w:after="0" w:line="240" w:lineRule="auto"/>
        <w:ind w:left="180"/>
        <w:jc w:val="right"/>
        <w:rPr>
          <w:rFonts w:ascii="Sylfaen" w:hAnsi="Sylfaen"/>
          <w:i/>
          <w:sz w:val="18"/>
          <w:szCs w:val="18"/>
          <w:lang w:val="ka-GE"/>
        </w:rPr>
      </w:pPr>
    </w:p>
    <w:p w:rsidR="004518F9" w:rsidRDefault="004518F9" w:rsidP="00CE38B9">
      <w:pPr>
        <w:spacing w:after="0" w:line="240" w:lineRule="auto"/>
        <w:ind w:left="180"/>
        <w:jc w:val="right"/>
        <w:rPr>
          <w:rFonts w:ascii="Sylfaen" w:hAnsi="Sylfaen"/>
          <w:i/>
          <w:sz w:val="18"/>
          <w:szCs w:val="18"/>
          <w:lang w:val="ka-GE"/>
        </w:rPr>
      </w:pPr>
    </w:p>
    <w:p w:rsidR="004518F9" w:rsidRDefault="004518F9" w:rsidP="00CE38B9">
      <w:pPr>
        <w:spacing w:after="0" w:line="240" w:lineRule="auto"/>
        <w:ind w:left="180"/>
        <w:jc w:val="right"/>
        <w:rPr>
          <w:rFonts w:ascii="Sylfaen" w:hAnsi="Sylfaen"/>
          <w:i/>
          <w:sz w:val="18"/>
          <w:szCs w:val="18"/>
          <w:lang w:val="ka-GE"/>
        </w:rPr>
      </w:pPr>
    </w:p>
    <w:p w:rsidR="004518F9" w:rsidRDefault="004518F9" w:rsidP="00CE38B9">
      <w:pPr>
        <w:spacing w:after="0" w:line="240" w:lineRule="auto"/>
        <w:ind w:left="180"/>
        <w:jc w:val="right"/>
        <w:rPr>
          <w:rFonts w:ascii="Sylfaen" w:hAnsi="Sylfaen"/>
          <w:i/>
          <w:sz w:val="18"/>
          <w:szCs w:val="18"/>
          <w:lang w:val="ka-GE"/>
        </w:rPr>
      </w:pPr>
    </w:p>
    <w:p w:rsidR="004518F9" w:rsidRDefault="004518F9" w:rsidP="00CE38B9">
      <w:pPr>
        <w:spacing w:after="0" w:line="240" w:lineRule="auto"/>
        <w:ind w:left="180"/>
        <w:jc w:val="right"/>
        <w:rPr>
          <w:rFonts w:ascii="Sylfaen" w:hAnsi="Sylfaen"/>
          <w:i/>
          <w:sz w:val="18"/>
          <w:szCs w:val="18"/>
          <w:lang w:val="ka-GE"/>
        </w:rPr>
      </w:pPr>
    </w:p>
    <w:p w:rsidR="004518F9" w:rsidRDefault="004518F9" w:rsidP="00CE38B9">
      <w:pPr>
        <w:spacing w:after="0" w:line="240" w:lineRule="auto"/>
        <w:ind w:left="180"/>
        <w:jc w:val="right"/>
        <w:rPr>
          <w:rFonts w:ascii="Sylfaen" w:hAnsi="Sylfaen"/>
          <w:i/>
          <w:sz w:val="18"/>
          <w:szCs w:val="18"/>
          <w:lang w:val="ka-GE"/>
        </w:rPr>
      </w:pPr>
    </w:p>
    <w:p w:rsidR="004518F9" w:rsidRDefault="004518F9" w:rsidP="00CE38B9">
      <w:pPr>
        <w:spacing w:after="0" w:line="240" w:lineRule="auto"/>
        <w:ind w:left="180"/>
        <w:jc w:val="right"/>
        <w:rPr>
          <w:rFonts w:ascii="Sylfaen" w:hAnsi="Sylfaen"/>
          <w:i/>
          <w:sz w:val="18"/>
          <w:szCs w:val="18"/>
          <w:lang w:val="ka-GE"/>
        </w:rPr>
      </w:pPr>
    </w:p>
    <w:p w:rsidR="004518F9" w:rsidRDefault="004518F9" w:rsidP="00CE38B9">
      <w:pPr>
        <w:spacing w:after="0" w:line="240" w:lineRule="auto"/>
        <w:ind w:left="180"/>
        <w:jc w:val="right"/>
        <w:rPr>
          <w:rFonts w:ascii="Sylfaen" w:hAnsi="Sylfaen"/>
          <w:i/>
          <w:sz w:val="18"/>
          <w:szCs w:val="18"/>
          <w:lang w:val="ka-GE"/>
        </w:rPr>
      </w:pPr>
    </w:p>
    <w:p w:rsidR="004518F9" w:rsidRDefault="004518F9" w:rsidP="00CE38B9">
      <w:pPr>
        <w:spacing w:after="0" w:line="240" w:lineRule="auto"/>
        <w:ind w:left="180"/>
        <w:jc w:val="right"/>
        <w:rPr>
          <w:rFonts w:ascii="Sylfaen" w:hAnsi="Sylfaen"/>
          <w:i/>
          <w:sz w:val="18"/>
          <w:szCs w:val="18"/>
          <w:lang w:val="ka-GE"/>
        </w:rPr>
      </w:pPr>
    </w:p>
    <w:p w:rsidR="004518F9" w:rsidRDefault="004518F9" w:rsidP="00CE38B9">
      <w:pPr>
        <w:spacing w:after="0" w:line="240" w:lineRule="auto"/>
        <w:ind w:left="180"/>
        <w:jc w:val="right"/>
        <w:rPr>
          <w:rFonts w:ascii="Sylfaen" w:hAnsi="Sylfaen"/>
          <w:i/>
          <w:sz w:val="18"/>
          <w:szCs w:val="18"/>
          <w:lang w:val="ka-GE"/>
        </w:rPr>
      </w:pPr>
    </w:p>
    <w:p w:rsidR="004518F9" w:rsidRPr="000A17E9" w:rsidRDefault="004518F9" w:rsidP="00CE38B9">
      <w:pPr>
        <w:spacing w:after="0" w:line="240" w:lineRule="auto"/>
        <w:ind w:left="180"/>
        <w:jc w:val="right"/>
        <w:rPr>
          <w:rFonts w:ascii="Sylfaen" w:hAnsi="Sylfaen"/>
          <w:i/>
          <w:sz w:val="18"/>
          <w:szCs w:val="18"/>
          <w:lang w:val="ka-GE"/>
        </w:rPr>
      </w:pPr>
    </w:p>
    <w:p w:rsidR="00585A04" w:rsidRPr="000A17E9" w:rsidRDefault="00585A04" w:rsidP="00CE38B9">
      <w:pPr>
        <w:spacing w:after="0" w:line="240" w:lineRule="auto"/>
        <w:ind w:left="180"/>
        <w:jc w:val="right"/>
        <w:rPr>
          <w:rFonts w:ascii="Sylfaen" w:hAnsi="Sylfaen"/>
          <w:i/>
          <w:sz w:val="18"/>
          <w:szCs w:val="18"/>
          <w:lang w:val="ka-GE"/>
        </w:rPr>
      </w:pPr>
    </w:p>
    <w:p w:rsidR="00585A04" w:rsidRPr="000A17E9" w:rsidRDefault="00585A04" w:rsidP="00CE38B9">
      <w:pPr>
        <w:spacing w:after="0" w:line="240" w:lineRule="auto"/>
        <w:ind w:left="180"/>
        <w:jc w:val="right"/>
        <w:rPr>
          <w:rFonts w:ascii="Sylfaen" w:hAnsi="Sylfaen"/>
          <w:i/>
          <w:sz w:val="18"/>
          <w:szCs w:val="18"/>
          <w:lang w:val="ka-GE"/>
        </w:rPr>
      </w:pPr>
    </w:p>
    <w:p w:rsidR="00585A04" w:rsidRPr="000A17E9" w:rsidRDefault="00585A04" w:rsidP="00CE38B9">
      <w:pPr>
        <w:spacing w:after="0" w:line="240" w:lineRule="auto"/>
        <w:ind w:left="180"/>
        <w:jc w:val="right"/>
        <w:rPr>
          <w:rFonts w:ascii="Sylfaen" w:hAnsi="Sylfaen"/>
          <w:i/>
          <w:sz w:val="18"/>
          <w:szCs w:val="18"/>
          <w:lang w:val="ka-GE"/>
        </w:rPr>
      </w:pPr>
    </w:p>
    <w:p w:rsidR="00585A04" w:rsidRPr="000A17E9" w:rsidRDefault="00585A04" w:rsidP="00CE38B9">
      <w:pPr>
        <w:spacing w:after="0" w:line="240" w:lineRule="auto"/>
        <w:ind w:left="180"/>
        <w:jc w:val="right"/>
        <w:rPr>
          <w:rFonts w:ascii="Sylfaen" w:hAnsi="Sylfaen"/>
          <w:i/>
          <w:sz w:val="18"/>
          <w:szCs w:val="18"/>
          <w:lang w:val="ka-GE"/>
        </w:rPr>
      </w:pPr>
    </w:p>
    <w:p w:rsidR="00585A04" w:rsidRPr="000A17E9" w:rsidRDefault="00585A04" w:rsidP="00CE38B9">
      <w:pPr>
        <w:spacing w:after="0" w:line="240" w:lineRule="auto"/>
        <w:ind w:left="180"/>
        <w:jc w:val="right"/>
        <w:rPr>
          <w:rFonts w:ascii="Sylfaen" w:hAnsi="Sylfaen"/>
          <w:i/>
          <w:sz w:val="18"/>
          <w:szCs w:val="18"/>
          <w:lang w:val="ka-GE"/>
        </w:rPr>
      </w:pPr>
    </w:p>
    <w:p w:rsidR="00B1479E" w:rsidRPr="000A17E9" w:rsidRDefault="00B1479E" w:rsidP="00B1479E">
      <w:pPr>
        <w:pStyle w:val="Heading2"/>
        <w:spacing w:before="0" w:line="240" w:lineRule="auto"/>
        <w:jc w:val="both"/>
        <w:rPr>
          <w:rFonts w:ascii="Sylfaen" w:eastAsia="Calibri" w:hAnsi="Sylfaen" w:cs="Calibri"/>
          <w:color w:val="2E74B5"/>
          <w:sz w:val="22"/>
          <w:szCs w:val="22"/>
        </w:rPr>
      </w:pPr>
      <w:r w:rsidRPr="000A17E9">
        <w:rPr>
          <w:rFonts w:ascii="Sylfaen" w:eastAsia="Calibri" w:hAnsi="Sylfaen" w:cs="Calibri"/>
          <w:color w:val="2E74B5"/>
          <w:sz w:val="22"/>
          <w:szCs w:val="22"/>
        </w:rPr>
        <w:t>5.</w:t>
      </w:r>
      <w:r w:rsidRPr="000A17E9">
        <w:rPr>
          <w:rFonts w:ascii="Sylfaen" w:eastAsia="Calibri" w:hAnsi="Sylfaen" w:cs="Calibri"/>
          <w:color w:val="2E74B5"/>
          <w:sz w:val="22"/>
          <w:szCs w:val="22"/>
          <w:lang w:val="ka-GE"/>
        </w:rPr>
        <w:t xml:space="preserve">1 </w:t>
      </w:r>
      <w:r w:rsidRPr="000A17E9">
        <w:rPr>
          <w:rFonts w:ascii="Sylfaen" w:eastAsia="Calibri" w:hAnsi="Sylfaen" w:cs="Calibri"/>
          <w:color w:val="2E74B5"/>
          <w:sz w:val="22"/>
          <w:szCs w:val="22"/>
        </w:rPr>
        <w:t>მეწარმეობის განვითარება (პროგრამული კოდი 24 07)</w:t>
      </w:r>
    </w:p>
    <w:p w:rsidR="00B1479E" w:rsidRPr="000A17E9" w:rsidRDefault="00B1479E" w:rsidP="00B1479E">
      <w:pPr>
        <w:pStyle w:val="ListParagraph"/>
        <w:spacing w:after="0" w:line="240" w:lineRule="auto"/>
        <w:ind w:left="0"/>
        <w:rPr>
          <w:lang w:val="ka-GE"/>
        </w:rPr>
      </w:pPr>
    </w:p>
    <w:p w:rsidR="00B1479E" w:rsidRPr="000A17E9" w:rsidRDefault="00B1479E" w:rsidP="00B1479E">
      <w:pPr>
        <w:pStyle w:val="ListParagraph"/>
        <w:spacing w:after="0" w:line="240" w:lineRule="auto"/>
        <w:ind w:left="0"/>
        <w:rPr>
          <w:lang w:val="ka-GE"/>
        </w:rPr>
      </w:pPr>
      <w:r w:rsidRPr="000A17E9">
        <w:rPr>
          <w:lang w:val="ka-GE"/>
        </w:rPr>
        <w:t>პროგრამის განმახორციელებელი:</w:t>
      </w:r>
    </w:p>
    <w:p w:rsidR="00B1479E" w:rsidRPr="000A17E9" w:rsidRDefault="00B1479E" w:rsidP="00786CCE">
      <w:pPr>
        <w:pStyle w:val="ListParagraph"/>
        <w:numPr>
          <w:ilvl w:val="0"/>
          <w:numId w:val="249"/>
        </w:numPr>
        <w:spacing w:after="0" w:line="240" w:lineRule="auto"/>
        <w:ind w:right="0"/>
        <w:rPr>
          <w:rFonts w:eastAsiaTheme="minorEastAsia" w:cstheme="minorBidi"/>
          <w:color w:val="000000" w:themeColor="text1"/>
        </w:rPr>
      </w:pPr>
      <w:r w:rsidRPr="000A17E9">
        <w:rPr>
          <w:rFonts w:eastAsiaTheme="minorEastAsia" w:cstheme="minorBidi"/>
          <w:color w:val="000000" w:themeColor="text1"/>
        </w:rPr>
        <w:t>საქართელოს ეკონომიკისა და მდგრადი განვითარების სამინისტრო;</w:t>
      </w:r>
    </w:p>
    <w:p w:rsidR="00B1479E" w:rsidRPr="000A17E9" w:rsidRDefault="00B1479E" w:rsidP="00786CCE">
      <w:pPr>
        <w:pStyle w:val="ListParagraph"/>
        <w:numPr>
          <w:ilvl w:val="0"/>
          <w:numId w:val="249"/>
        </w:numPr>
        <w:spacing w:after="0" w:line="240" w:lineRule="auto"/>
        <w:ind w:right="0"/>
        <w:rPr>
          <w:lang w:val="ka-GE"/>
        </w:rPr>
      </w:pPr>
      <w:r w:rsidRPr="000A17E9">
        <w:rPr>
          <w:lang w:val="ka-GE"/>
        </w:rPr>
        <w:t>სსიპ  - აწარმოე საქართველოში</w:t>
      </w:r>
    </w:p>
    <w:p w:rsidR="00B1479E" w:rsidRPr="000A17E9" w:rsidRDefault="00B1479E" w:rsidP="00B1479E">
      <w:pPr>
        <w:pStyle w:val="ListParagraph"/>
        <w:spacing w:after="0" w:line="240" w:lineRule="auto"/>
        <w:ind w:right="0" w:firstLine="0"/>
        <w:rPr>
          <w:lang w:val="ka-GE"/>
        </w:rPr>
      </w:pPr>
    </w:p>
    <w:p w:rsidR="00B1479E" w:rsidRPr="000A17E9" w:rsidRDefault="00B1479E" w:rsidP="00B1479E">
      <w:pPr>
        <w:spacing w:after="0" w:line="240" w:lineRule="auto"/>
        <w:jc w:val="both"/>
        <w:rPr>
          <w:rFonts w:ascii="Sylfaen" w:hAnsi="Sylfaen" w:cs="Sylfaen"/>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hAnsi="Sylfaen" w:cs="Sylfaen"/>
          <w:lang w:val="ka-GE"/>
        </w:rPr>
        <w:t>საბოლოო</w:t>
      </w:r>
      <w:r w:rsidRPr="000A17E9">
        <w:rPr>
          <w:rFonts w:ascii="Sylfaen" w:hAnsi="Sylfaen"/>
          <w:lang w:val="ka-GE"/>
        </w:rPr>
        <w:t xml:space="preserve"> </w:t>
      </w:r>
      <w:r w:rsidRPr="000A17E9">
        <w:rPr>
          <w:rFonts w:ascii="Sylfaen" w:hAnsi="Sylfaen" w:cs="Sylfaen"/>
        </w:rPr>
        <w:t>შედეგები</w:t>
      </w:r>
    </w:p>
    <w:p w:rsidR="00B1479E" w:rsidRPr="000A17E9" w:rsidRDefault="00B1479E" w:rsidP="00786CCE">
      <w:pPr>
        <w:pStyle w:val="ListParagraph"/>
        <w:numPr>
          <w:ilvl w:val="0"/>
          <w:numId w:val="247"/>
        </w:numPr>
        <w:spacing w:after="0" w:line="240" w:lineRule="auto"/>
        <w:ind w:left="360" w:right="0"/>
        <w:rPr>
          <w:lang w:val="ka-GE"/>
        </w:rPr>
      </w:pPr>
      <w:r w:rsidRPr="000A17E9">
        <w:rPr>
          <w:lang w:val="ka-GE"/>
        </w:rPr>
        <w:t>კონკურენტუნარიანი ადგილობრივი წარმოება;</w:t>
      </w:r>
    </w:p>
    <w:p w:rsidR="00B1479E" w:rsidRPr="000A17E9" w:rsidRDefault="00B1479E" w:rsidP="00786CCE">
      <w:pPr>
        <w:pStyle w:val="ListParagraph"/>
        <w:numPr>
          <w:ilvl w:val="0"/>
          <w:numId w:val="247"/>
        </w:numPr>
        <w:spacing w:after="0" w:line="240" w:lineRule="auto"/>
        <w:ind w:left="360" w:right="0"/>
        <w:rPr>
          <w:lang w:val="ka-GE"/>
        </w:rPr>
      </w:pPr>
      <w:r w:rsidRPr="000A17E9">
        <w:rPr>
          <w:lang w:val="ka-GE"/>
        </w:rPr>
        <w:t>გაზრდილი საექსპორტო პოტენციალი;</w:t>
      </w:r>
    </w:p>
    <w:p w:rsidR="00B1479E" w:rsidRPr="000A17E9" w:rsidRDefault="00B1479E" w:rsidP="00786CCE">
      <w:pPr>
        <w:pStyle w:val="ListParagraph"/>
        <w:numPr>
          <w:ilvl w:val="0"/>
          <w:numId w:val="247"/>
        </w:numPr>
        <w:spacing w:after="0" w:line="240" w:lineRule="auto"/>
        <w:ind w:left="360" w:right="0"/>
        <w:rPr>
          <w:lang w:val="ka-GE"/>
        </w:rPr>
      </w:pPr>
      <w:r w:rsidRPr="000A17E9">
        <w:rPr>
          <w:lang w:val="ka-GE"/>
        </w:rPr>
        <w:t>გაზრდილი პირდაპირი უცხოური ინვესტიციები და სამუშაო ადგილები;</w:t>
      </w:r>
    </w:p>
    <w:p w:rsidR="00B1479E" w:rsidRPr="000A17E9" w:rsidRDefault="00B1479E" w:rsidP="00786CCE">
      <w:pPr>
        <w:pStyle w:val="ListParagraph"/>
        <w:numPr>
          <w:ilvl w:val="0"/>
          <w:numId w:val="247"/>
        </w:numPr>
        <w:spacing w:after="0" w:line="240" w:lineRule="auto"/>
        <w:ind w:left="360" w:right="0"/>
        <w:rPr>
          <w:lang w:val="ka-GE"/>
        </w:rPr>
      </w:pPr>
      <w:r w:rsidRPr="000A17E9">
        <w:rPr>
          <w:lang w:val="ka-GE"/>
        </w:rPr>
        <w:t>დეველოპერული კომპანიების გაზრდილი წვდომა კაპიტალზე, წინასწარი გაყიდვების მაჩვენებლის ვარდნის შეჩერება, უძრავი ქონების ფასების შესაძლო შემცირების პრევენცია და  სამშენებლო პროექტების დასრულების რისკების მინიმიზაცია;</w:t>
      </w:r>
    </w:p>
    <w:p w:rsidR="00B1479E" w:rsidRPr="000A17E9" w:rsidRDefault="00B1479E" w:rsidP="00786CCE">
      <w:pPr>
        <w:pStyle w:val="ListParagraph"/>
        <w:numPr>
          <w:ilvl w:val="0"/>
          <w:numId w:val="247"/>
        </w:numPr>
        <w:spacing w:after="0" w:line="240" w:lineRule="auto"/>
        <w:ind w:left="360" w:right="0"/>
        <w:rPr>
          <w:lang w:val="ka-GE"/>
        </w:rPr>
      </w:pPr>
      <w:r w:rsidRPr="000A17E9">
        <w:rPr>
          <w:lang w:val="ka-GE"/>
        </w:rPr>
        <w:t>გაიაფებული საბანკო კრედიტები საწარმოებისთვის და სასტუმროებისთვის.</w:t>
      </w:r>
    </w:p>
    <w:p w:rsidR="00B1479E" w:rsidRPr="000A17E9" w:rsidRDefault="00B1479E" w:rsidP="00B1479E">
      <w:pPr>
        <w:spacing w:after="0" w:line="240" w:lineRule="auto"/>
        <w:jc w:val="both"/>
        <w:rPr>
          <w:rFonts w:ascii="Sylfaen" w:hAnsi="Sylfaen"/>
          <w:color w:val="000000" w:themeColor="text1"/>
          <w:lang w:val="ru-RU"/>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მიღწეული საბოლოო შედეგები</w:t>
      </w:r>
    </w:p>
    <w:p w:rsidR="00B1479E" w:rsidRPr="000A17E9" w:rsidRDefault="00B1479E" w:rsidP="00786CCE">
      <w:pPr>
        <w:pStyle w:val="ListParagraph"/>
        <w:numPr>
          <w:ilvl w:val="0"/>
          <w:numId w:val="247"/>
        </w:numPr>
        <w:spacing w:after="0" w:line="240" w:lineRule="auto"/>
        <w:ind w:left="360" w:right="0"/>
        <w:rPr>
          <w:lang w:val="ka-GE"/>
        </w:rPr>
      </w:pPr>
      <w:bookmarkStart w:id="11" w:name="_Hlk76476619"/>
      <w:r w:rsidRPr="000A17E9">
        <w:rPr>
          <w:lang w:val="ka-GE"/>
        </w:rPr>
        <w:t>სახელმწიფო პროგრამის „აწარმოე საქართველოში“ ფინანსებზე ხელმისაწვდომობის (ინდუსტრიული) კომპონენტის ფარგლებში სსიპ-ის - აწარმოე საქართველოში მიერ დადასტურდა 435 პროექტი კრედიტის და ლიზინგის პროცენტის თანადაფინანსებაზე (მათ შორის: საწარმო ინდუსტრიის მიმართულებით - 347, სასტუმრო ინდუსტრიის - 79 და ტურისტული სერვისების მიმართულებით - 9). აღნიშნულ პროექტებზე ჯამური ინვესტიციის მოცულობა შეადგენს 888.6 მლნ ლარს (მათ შორის: საწარმო ინდუსტრიის მიმართულებით - 600.8 მლნ ლარი, სასტუმრო ინდუსტრიის მიმართულებით - 257.7 მლნ ლარი  და ტურისტული სერვისების მიმართულებით - 30.1 მლნ ლარი), ხოლო კომერციული ბანკის/სალიზინგო კომპანიის მიერ დამტკიცებული სესხის/სალიზინგო საგნის ღირებულების ჯამური მოცულობა - 626.9 მლნ ლარს (მათ შორის: საწარმო ინდუსტრიის მიმართულებით - 481.0  მლნ ლარი, სასტუმრო ინდუსტრიის მიმართულებით - 119.9 მლნ ლარი და ტურისტული სერვისების მიმართულებით - 26.0 მლნ ლარი);</w:t>
      </w:r>
    </w:p>
    <w:p w:rsidR="00B1479E" w:rsidRPr="000A17E9" w:rsidRDefault="00B1479E" w:rsidP="00786CCE">
      <w:pPr>
        <w:numPr>
          <w:ilvl w:val="0"/>
          <w:numId w:val="241"/>
        </w:numPr>
        <w:spacing w:after="0" w:line="240" w:lineRule="auto"/>
        <w:jc w:val="both"/>
        <w:rPr>
          <w:rFonts w:ascii="Sylfaen" w:hAnsi="Sylfaen" w:cs="Sylfaen"/>
          <w:lang w:val="ka-GE"/>
        </w:rPr>
      </w:pPr>
      <w:r w:rsidRPr="000A17E9">
        <w:rPr>
          <w:rFonts w:ascii="Sylfaen" w:hAnsi="Sylfaen" w:cs="Sylfaen"/>
          <w:lang w:val="ka-GE"/>
        </w:rPr>
        <w:t>სახელმწიფო პროგრამის „აწარმოე საქართველოში“ ფინანსებზე ხელმისაწვდომობის უნივერსალური (ინდუსტრიული) კომპონენტის ფარგლებში დადასტურდა 47 პროექტი კრედიტის პროცენტის თანადაფინანსებაზე. აღნიშნულ პროექტებზე ჯამური ინვესტიციის მოცულობა შეადგენს 62.9 მლნ ლარს, ხოლო კომერციული ბანკის მიერ დამტკიცებული სესხის ღირებულების ჯამური მოცულობა - 45.6 მლნ ლარს;</w:t>
      </w:r>
    </w:p>
    <w:p w:rsidR="00B1479E" w:rsidRPr="000A17E9" w:rsidRDefault="00B1479E" w:rsidP="00786CCE">
      <w:pPr>
        <w:numPr>
          <w:ilvl w:val="0"/>
          <w:numId w:val="241"/>
        </w:numPr>
        <w:spacing w:after="0" w:line="240" w:lineRule="auto"/>
        <w:jc w:val="both"/>
        <w:rPr>
          <w:rFonts w:ascii="Sylfaen" w:hAnsi="Sylfaen" w:cs="Sylfaen"/>
          <w:lang w:val="ka-GE"/>
        </w:rPr>
      </w:pPr>
      <w:r w:rsidRPr="000A17E9">
        <w:rPr>
          <w:rFonts w:ascii="Sylfaen" w:hAnsi="Sylfaen" w:cs="Sylfaen"/>
          <w:color w:val="000000" w:themeColor="text1"/>
          <w:lang w:val="ka-GE"/>
        </w:rPr>
        <w:t>კინოინდუსტრიის</w:t>
      </w:r>
      <w:r w:rsidRPr="000A17E9">
        <w:rPr>
          <w:rFonts w:ascii="Sylfaen" w:hAnsi="Sylfaen"/>
          <w:color w:val="000000" w:themeColor="text1"/>
          <w:lang w:val="ka-GE"/>
        </w:rPr>
        <w:t xml:space="preserve"> </w:t>
      </w:r>
      <w:r w:rsidRPr="000A17E9">
        <w:rPr>
          <w:rFonts w:ascii="Sylfaen" w:hAnsi="Sylfaen" w:cs="Sylfaen"/>
          <w:color w:val="000000" w:themeColor="text1"/>
          <w:lang w:val="ka-GE"/>
        </w:rPr>
        <w:t>ხელშეწყობის</w:t>
      </w:r>
      <w:r w:rsidRPr="000A17E9">
        <w:rPr>
          <w:rFonts w:ascii="Sylfaen" w:hAnsi="Sylfaen"/>
          <w:color w:val="000000" w:themeColor="text1"/>
          <w:lang w:val="ka-GE"/>
        </w:rPr>
        <w:t xml:space="preserve"> </w:t>
      </w:r>
      <w:r w:rsidRPr="000A17E9">
        <w:rPr>
          <w:rFonts w:ascii="Sylfaen" w:hAnsi="Sylfaen" w:cs="Sylfaen"/>
          <w:color w:val="000000" w:themeColor="text1"/>
          <w:lang w:val="ka-GE"/>
        </w:rPr>
        <w:t>პროგრამის</w:t>
      </w:r>
      <w:r w:rsidRPr="000A17E9">
        <w:rPr>
          <w:rFonts w:ascii="Sylfaen" w:hAnsi="Sylfaen"/>
          <w:color w:val="000000" w:themeColor="text1"/>
          <w:lang w:val="ka-GE"/>
        </w:rPr>
        <w:t xml:space="preserve"> </w:t>
      </w:r>
      <w:r w:rsidRPr="000A17E9">
        <w:rPr>
          <w:rFonts w:ascii="Sylfaen" w:hAnsi="Sylfaen" w:cs="Sylfaen"/>
          <w:color w:val="000000" w:themeColor="text1"/>
          <w:lang w:val="ka-GE"/>
        </w:rPr>
        <w:t>ფარგლებში</w:t>
      </w:r>
      <w:r w:rsidRPr="000A17E9">
        <w:rPr>
          <w:rFonts w:ascii="Sylfaen" w:hAnsi="Sylfaen"/>
          <w:color w:val="000000" w:themeColor="text1"/>
          <w:lang w:val="ka-GE"/>
        </w:rPr>
        <w:t xml:space="preserve"> </w:t>
      </w:r>
      <w:r w:rsidRPr="000A17E9">
        <w:rPr>
          <w:rFonts w:ascii="Sylfaen" w:hAnsi="Sylfaen" w:cs="Sylfaen"/>
          <w:color w:val="000000" w:themeColor="text1"/>
          <w:lang w:val="ka-GE"/>
        </w:rPr>
        <w:t>დარეგისტრირდა</w:t>
      </w:r>
      <w:r w:rsidRPr="000A17E9">
        <w:rPr>
          <w:rFonts w:ascii="Sylfaen" w:hAnsi="Sylfaen"/>
          <w:color w:val="000000" w:themeColor="text1"/>
          <w:lang w:val="ka-GE"/>
        </w:rPr>
        <w:t xml:space="preserve"> </w:t>
      </w:r>
      <w:r w:rsidRPr="000A17E9">
        <w:rPr>
          <w:rFonts w:ascii="Sylfaen" w:hAnsi="Sylfaen" w:cs="Sylfaen"/>
          <w:lang w:val="ka-GE"/>
        </w:rPr>
        <w:t>ხუთი</w:t>
      </w:r>
      <w:r w:rsidRPr="000A17E9">
        <w:rPr>
          <w:rFonts w:ascii="Sylfaen" w:hAnsi="Sylfaen"/>
          <w:lang w:val="ka-GE"/>
        </w:rPr>
        <w:t xml:space="preserve"> </w:t>
      </w:r>
      <w:r w:rsidRPr="000A17E9">
        <w:rPr>
          <w:rFonts w:ascii="Sylfaen" w:hAnsi="Sylfaen" w:cs="Sylfaen"/>
          <w:color w:val="000000" w:themeColor="text1"/>
          <w:lang w:val="ka-GE"/>
        </w:rPr>
        <w:t>განაცხადი</w:t>
      </w:r>
      <w:r w:rsidRPr="000A17E9">
        <w:rPr>
          <w:rFonts w:ascii="Sylfaen" w:hAnsi="Sylfaen"/>
          <w:color w:val="000000" w:themeColor="text1"/>
          <w:lang w:val="ka-GE"/>
        </w:rPr>
        <w:t xml:space="preserve">, </w:t>
      </w:r>
      <w:r w:rsidRPr="000A17E9">
        <w:rPr>
          <w:rFonts w:ascii="Sylfaen" w:hAnsi="Sylfaen" w:cs="Sylfaen"/>
          <w:color w:val="000000" w:themeColor="text1"/>
          <w:lang w:val="ka-GE"/>
        </w:rPr>
        <w:t>რომელთა</w:t>
      </w:r>
      <w:r w:rsidRPr="000A17E9">
        <w:rPr>
          <w:rFonts w:ascii="Sylfaen" w:hAnsi="Sylfaen"/>
          <w:color w:val="000000" w:themeColor="text1"/>
          <w:lang w:val="ka-GE"/>
        </w:rPr>
        <w:t xml:space="preserve"> </w:t>
      </w:r>
      <w:r w:rsidRPr="000A17E9">
        <w:rPr>
          <w:rFonts w:ascii="Sylfaen" w:hAnsi="Sylfaen" w:cs="Sylfaen"/>
          <w:color w:val="000000" w:themeColor="text1"/>
          <w:lang w:val="ka-GE"/>
        </w:rPr>
        <w:t>ჯამური</w:t>
      </w:r>
      <w:r w:rsidRPr="000A17E9">
        <w:rPr>
          <w:rFonts w:ascii="Sylfaen" w:hAnsi="Sylfaen"/>
          <w:color w:val="000000" w:themeColor="text1"/>
          <w:lang w:val="ka-GE"/>
        </w:rPr>
        <w:t xml:space="preserve"> </w:t>
      </w:r>
      <w:r w:rsidRPr="000A17E9">
        <w:rPr>
          <w:rFonts w:ascii="Sylfaen" w:hAnsi="Sylfaen" w:cs="Sylfaen"/>
          <w:color w:val="000000" w:themeColor="text1"/>
          <w:lang w:val="ka-GE"/>
        </w:rPr>
        <w:t>განსახორციელებელი</w:t>
      </w:r>
      <w:r w:rsidRPr="000A17E9">
        <w:rPr>
          <w:rFonts w:ascii="Sylfaen" w:hAnsi="Sylfaen"/>
          <w:color w:val="000000" w:themeColor="text1"/>
          <w:lang w:val="ka-GE"/>
        </w:rPr>
        <w:t xml:space="preserve"> </w:t>
      </w:r>
      <w:r w:rsidRPr="000A17E9">
        <w:rPr>
          <w:rFonts w:ascii="Sylfaen" w:hAnsi="Sylfaen" w:cs="Sylfaen"/>
          <w:color w:val="000000" w:themeColor="text1"/>
          <w:lang w:val="ka-GE"/>
        </w:rPr>
        <w:t>ინვესტიცია</w:t>
      </w:r>
      <w:r w:rsidRPr="000A17E9">
        <w:rPr>
          <w:rFonts w:ascii="Sylfaen" w:hAnsi="Sylfaen"/>
          <w:color w:val="000000" w:themeColor="text1"/>
          <w:lang w:val="ka-GE"/>
        </w:rPr>
        <w:t xml:space="preserve"> </w:t>
      </w:r>
      <w:r w:rsidRPr="000A17E9">
        <w:rPr>
          <w:rFonts w:ascii="Sylfaen" w:hAnsi="Sylfaen" w:cs="Sylfaen"/>
          <w:color w:val="000000" w:themeColor="text1"/>
          <w:lang w:val="ka-GE"/>
        </w:rPr>
        <w:t>შეადგენს</w:t>
      </w:r>
      <w:r w:rsidRPr="000A17E9">
        <w:rPr>
          <w:rFonts w:ascii="Sylfaen" w:hAnsi="Sylfaen"/>
          <w:color w:val="000000" w:themeColor="text1"/>
          <w:lang w:val="ka-GE"/>
        </w:rPr>
        <w:t xml:space="preserve"> </w:t>
      </w:r>
      <w:r w:rsidRPr="000A17E9">
        <w:rPr>
          <w:rFonts w:ascii="Sylfaen" w:hAnsi="Sylfaen"/>
          <w:lang w:val="ka-GE"/>
        </w:rPr>
        <w:t>15</w:t>
      </w:r>
      <w:r w:rsidRPr="000A17E9">
        <w:rPr>
          <w:rFonts w:ascii="Sylfaen" w:hAnsi="Sylfaen"/>
        </w:rPr>
        <w:t>.</w:t>
      </w:r>
      <w:r w:rsidRPr="000A17E9">
        <w:rPr>
          <w:rFonts w:ascii="Sylfaen" w:hAnsi="Sylfaen"/>
          <w:lang w:val="ka-GE"/>
        </w:rPr>
        <w:t xml:space="preserve">9 </w:t>
      </w:r>
      <w:r w:rsidRPr="000A17E9">
        <w:rPr>
          <w:rFonts w:ascii="Sylfaen" w:hAnsi="Sylfaen" w:cs="Sylfaen"/>
          <w:color w:val="000000" w:themeColor="text1"/>
          <w:lang w:val="ka-GE"/>
        </w:rPr>
        <w:t>მლნ</w:t>
      </w:r>
      <w:r w:rsidRPr="000A17E9">
        <w:rPr>
          <w:rFonts w:ascii="Sylfaen" w:hAnsi="Sylfaen"/>
          <w:color w:val="000000" w:themeColor="text1"/>
          <w:lang w:val="ka-GE"/>
        </w:rPr>
        <w:t xml:space="preserve"> </w:t>
      </w:r>
      <w:r w:rsidRPr="000A17E9">
        <w:rPr>
          <w:rFonts w:ascii="Sylfaen" w:hAnsi="Sylfaen" w:cs="Sylfaen"/>
          <w:color w:val="000000" w:themeColor="text1"/>
          <w:lang w:val="ka-GE"/>
        </w:rPr>
        <w:t>ლარს</w:t>
      </w:r>
      <w:r w:rsidRPr="000A17E9">
        <w:rPr>
          <w:rFonts w:ascii="Sylfaen" w:hAnsi="Sylfaen"/>
          <w:color w:val="000000" w:themeColor="text1"/>
        </w:rPr>
        <w:t>;</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 xml:space="preserve">ქვეყნის საექსპორტო პოტენციალის წარმოჩენის მიზნით, სააგენტომ ორგანიზება გაუწია: რეალურ საგამოფენო სივრცეში </w:t>
      </w:r>
      <w:r w:rsidRPr="000A17E9">
        <w:rPr>
          <w:lang w:val="ka-GE"/>
        </w:rPr>
        <w:t xml:space="preserve">4 </w:t>
      </w:r>
      <w:r w:rsidRPr="000A17E9">
        <w:rPr>
          <w:color w:val="000000" w:themeColor="text1"/>
          <w:lang w:val="ka-GE"/>
        </w:rPr>
        <w:t xml:space="preserve">საერთაშორისო ღონისძიებას, </w:t>
      </w:r>
      <w:r w:rsidRPr="000A17E9">
        <w:rPr>
          <w:lang w:val="ka-GE"/>
        </w:rPr>
        <w:t xml:space="preserve">1 ფიზიკურ შოურუმს, </w:t>
      </w:r>
      <w:r w:rsidRPr="000A17E9">
        <w:rPr>
          <w:color w:val="000000" w:themeColor="text1"/>
          <w:lang w:val="ka-GE"/>
        </w:rPr>
        <w:t xml:space="preserve"> 4 ონლაინ შოურუმს და </w:t>
      </w:r>
      <w:r w:rsidRPr="000A17E9">
        <w:rPr>
          <w:lang w:val="ka-GE"/>
        </w:rPr>
        <w:t xml:space="preserve">3 </w:t>
      </w:r>
      <w:r w:rsidRPr="000A17E9">
        <w:rPr>
          <w:color w:val="000000" w:themeColor="text1"/>
          <w:lang w:val="ka-GE"/>
        </w:rPr>
        <w:t xml:space="preserve">საგანმანათლებლო კურსს (ჯამურად დაფინანსდა </w:t>
      </w:r>
      <w:r w:rsidRPr="000A17E9">
        <w:rPr>
          <w:lang w:val="ka-GE"/>
        </w:rPr>
        <w:t xml:space="preserve">138 </w:t>
      </w:r>
      <w:r w:rsidRPr="000A17E9">
        <w:rPr>
          <w:color w:val="000000" w:themeColor="text1"/>
          <w:lang w:val="ka-GE"/>
        </w:rPr>
        <w:t>მონაწილე</w:t>
      </w:r>
      <w:r w:rsidRPr="000A17E9">
        <w:rPr>
          <w:lang w:val="ka-GE"/>
        </w:rPr>
        <w:t xml:space="preserve"> (63 კომპანია და 75 კომპანიის წარმომადგენელი ფიზიკური პირი ექსპორტის სასეტიფიკატო კურსში</w:t>
      </w:r>
      <w:r w:rsidRPr="000A17E9">
        <w:t>)</w:t>
      </w:r>
      <w:r w:rsidRPr="000A17E9">
        <w:rPr>
          <w:color w:val="000000" w:themeColor="text1"/>
          <w:lang w:val="ka-GE"/>
        </w:rPr>
        <w:t xml:space="preserve">); საკვები და სასმელი პროდუქტების მიმართულებით 14 ქართული კომპანიის მონაწილეობას დუბაიში გამართულ საერთაშორისო გამოფენაზე „Gulfood 2021“; </w:t>
      </w:r>
      <w:r w:rsidRPr="000A17E9">
        <w:rPr>
          <w:lang w:val="ka-GE"/>
        </w:rPr>
        <w:t>16 ქართული კომპანიის მონაწილეობას საერთაშორისო გამოფენაზე „ANUGA 2021” (ქ. კიოლნი);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ბავშვის ტანსაცმლის მწარმოებელი 15 ქართული კომპანიის პროდუქცია განთავსდა ონლაინ საგამოფენო პლატფორმებზე („Playtime Marketplace 2021“, „Pitti Immagine Bimbo“, PLAYTIME PARIS 2021 SUMMER და „PITTI IMMAGINE BIMBO SUMMER/FALL SEASON“); 15 ქართველი დიზაინერების მიერ შექმნილი ტანსაცმლი, ფეხსაცმლი და აქსესუარები წარმოდგენილ იქნა „</w:t>
      </w:r>
      <w:r w:rsidRPr="000A17E9">
        <w:rPr>
          <w:lang w:val="ka-GE"/>
        </w:rPr>
        <w:t xml:space="preserve">Shanghai Fashion Week”-სა და </w:t>
      </w:r>
      <w:r w:rsidRPr="000A17E9">
        <w:rPr>
          <w:color w:val="000000" w:themeColor="text1"/>
          <w:lang w:val="ka-GE"/>
        </w:rPr>
        <w:t xml:space="preserve"> „Fashion Week”-ის თანმდევ ღონისძიებებზე სხვადასხვა ე.წ. Showroom-ში;</w:t>
      </w:r>
    </w:p>
    <w:p w:rsidR="00B1479E" w:rsidRPr="000A17E9" w:rsidRDefault="00B1479E" w:rsidP="00786CCE">
      <w:pPr>
        <w:numPr>
          <w:ilvl w:val="0"/>
          <w:numId w:val="241"/>
        </w:numPr>
        <w:spacing w:after="0" w:line="240" w:lineRule="auto"/>
        <w:jc w:val="both"/>
        <w:rPr>
          <w:rFonts w:ascii="Sylfaen" w:hAnsi="Sylfaen"/>
          <w:color w:val="000000" w:themeColor="text1"/>
          <w:lang w:val="ka-GE"/>
        </w:rPr>
      </w:pPr>
      <w:r w:rsidRPr="000A17E9">
        <w:rPr>
          <w:rFonts w:ascii="Sylfaen" w:hAnsi="Sylfaen" w:cs="Sylfaen"/>
          <w:lang w:val="ka-GE"/>
        </w:rPr>
        <w:t xml:space="preserve">3-მა ქართულმა კომპანიამ მიიღო მონაწილეობა ცხოველისა და ფრინველების კომბინირებული საკვების საერთაშორისო გამოფენაში „VIV MEA 2021“ ( ქ. აბუ-დაბი); </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ინვესტიციების ხელშეწყობის მიმართულებით:</w:t>
      </w:r>
    </w:p>
    <w:p w:rsidR="00B1479E" w:rsidRPr="000A17E9" w:rsidRDefault="00B1479E" w:rsidP="00786CCE">
      <w:pPr>
        <w:pStyle w:val="BodyText"/>
        <w:numPr>
          <w:ilvl w:val="0"/>
          <w:numId w:val="250"/>
        </w:numPr>
        <w:spacing w:after="0"/>
        <w:ind w:left="900" w:right="120"/>
        <w:jc w:val="both"/>
        <w:rPr>
          <w:rFonts w:ascii="Sylfaen" w:hAnsi="Sylfaen"/>
          <w:color w:val="000000" w:themeColor="text1"/>
          <w:szCs w:val="22"/>
          <w:lang w:val="ka-GE"/>
        </w:rPr>
      </w:pPr>
      <w:r w:rsidRPr="000A17E9">
        <w:rPr>
          <w:rFonts w:ascii="Sylfaen" w:hAnsi="Sylfaen"/>
          <w:color w:val="000000" w:themeColor="text1"/>
          <w:szCs w:val="22"/>
          <w:lang w:val="ka-GE"/>
        </w:rPr>
        <w:t>მომზადებულია განახლებული გზამკვლევი დიპლომატებისთვის, რომელიც მოიცავს საზღვარგარეთ საქართველოს დიპლომატიურ მისიებთან თანამშრომლობით ინვესტიციების მოზიდვის მექანიზმს, სექტორების მიხედვით სასაუბროს, სამიზნე კომპანიებს, კომპანიების შერჩევის კრიტერიუმებს და ა.შ. განახლდა პროექტების კატალოგი, რომელიც მოიცავს 76 სახელმწიფო და კერძო საინვესტიციო პროექტს. დამატებით მომზადდა უძრავი ქონების პროექტების კატალოგი, რომელიც მოიცავს სახელმწიფო საკუთრებაში არსებულ ქონებებსა და პროექტებს;</w:t>
      </w:r>
    </w:p>
    <w:p w:rsidR="00B1479E" w:rsidRPr="000A17E9" w:rsidRDefault="00B1479E" w:rsidP="00786CCE">
      <w:pPr>
        <w:pStyle w:val="BodyText"/>
        <w:numPr>
          <w:ilvl w:val="0"/>
          <w:numId w:val="250"/>
        </w:numPr>
        <w:spacing w:after="0"/>
        <w:ind w:left="900" w:right="120"/>
        <w:jc w:val="both"/>
        <w:rPr>
          <w:rFonts w:ascii="Sylfaen" w:hAnsi="Sylfaen"/>
          <w:color w:val="000000" w:themeColor="text1"/>
          <w:szCs w:val="22"/>
          <w:lang w:val="ka-GE"/>
        </w:rPr>
      </w:pPr>
      <w:r w:rsidRPr="000A17E9">
        <w:rPr>
          <w:rFonts w:ascii="Sylfaen" w:hAnsi="Sylfaen"/>
          <w:color w:val="000000" w:themeColor="text1"/>
          <w:szCs w:val="22"/>
          <w:lang w:val="ka-GE"/>
        </w:rPr>
        <w:t xml:space="preserve">მომზადებულია განახლებული </w:t>
      </w:r>
      <w:r w:rsidRPr="000A17E9">
        <w:rPr>
          <w:rFonts w:ascii="Sylfaen" w:hAnsi="Sylfaen" w:cs="Sylfaen"/>
          <w:szCs w:val="22"/>
          <w:lang w:val="ka-GE"/>
        </w:rPr>
        <w:t xml:space="preserve">6 </w:t>
      </w:r>
      <w:r w:rsidRPr="000A17E9">
        <w:rPr>
          <w:rFonts w:ascii="Sylfaen" w:hAnsi="Sylfaen"/>
          <w:color w:val="000000" w:themeColor="text1"/>
          <w:szCs w:val="22"/>
          <w:lang w:val="ka-GE"/>
        </w:rPr>
        <w:t>სექტორული ბროშურა, რომელიც მოიცავს სექტორის საინვესტიციო შესაძლებლობებს. აგრეთვე, დამტკიცდა უცხოური ინვესტორი კომპანიებისთვის ადგილობრივი სამუშაო ძალის მოძიებაში მხარდაჭერის პროგრამა;</w:t>
      </w:r>
    </w:p>
    <w:p w:rsidR="00B1479E" w:rsidRPr="000A17E9" w:rsidRDefault="00B1479E" w:rsidP="00786CCE">
      <w:pPr>
        <w:pStyle w:val="BodyText"/>
        <w:numPr>
          <w:ilvl w:val="0"/>
          <w:numId w:val="250"/>
        </w:numPr>
        <w:spacing w:after="0"/>
        <w:ind w:left="900" w:right="120"/>
        <w:jc w:val="both"/>
        <w:rPr>
          <w:rFonts w:ascii="Sylfaen" w:hAnsi="Sylfaen"/>
          <w:color w:val="000000" w:themeColor="text1"/>
          <w:szCs w:val="22"/>
          <w:lang w:val="ka-GE"/>
        </w:rPr>
      </w:pPr>
      <w:r w:rsidRPr="000A17E9">
        <w:rPr>
          <w:rFonts w:ascii="Sylfaen" w:hAnsi="Sylfaen"/>
          <w:color w:val="000000" w:themeColor="text1"/>
          <w:szCs w:val="22"/>
          <w:lang w:val="ka-GE"/>
        </w:rPr>
        <w:t>გამოქვეყნებულია ანგარიში საქართველოს აუთსორსინგის საინვესტიციო პოტენციალის შესახებ, რომელიც საკონსულტაციო კომპანია „Ryan Strategic Advisory“-მ მოამზადა; შექმნილია საქართველოში ელექტრო ნაწილების წარმოების პოტენციალის კვლევა;</w:t>
      </w:r>
    </w:p>
    <w:p w:rsidR="00B1479E" w:rsidRPr="000A17E9" w:rsidRDefault="00B1479E" w:rsidP="00786CCE">
      <w:pPr>
        <w:pStyle w:val="ListParagraph"/>
        <w:numPr>
          <w:ilvl w:val="0"/>
          <w:numId w:val="247"/>
        </w:numPr>
        <w:spacing w:after="0" w:line="240" w:lineRule="auto"/>
        <w:ind w:left="360" w:right="0"/>
        <w:rPr>
          <w:lang w:val="ka-GE"/>
        </w:rPr>
      </w:pPr>
      <w:r w:rsidRPr="000A17E9">
        <w:rPr>
          <w:lang w:val="ka-GE"/>
        </w:rPr>
        <w:t>ახალი კორონავირუსის (COVID-19) გავრცელებიდან გამომდინარე ეკონომიკის წინაშე არსებული ახალი გამოწვევების საპასუხოდ განხორციელდა შემდეგი ღონისძიებები:</w:t>
      </w:r>
    </w:p>
    <w:p w:rsidR="00B1479E" w:rsidRPr="000A17E9" w:rsidRDefault="00B1479E" w:rsidP="00786CCE">
      <w:pPr>
        <w:pStyle w:val="ListParagraph"/>
        <w:numPr>
          <w:ilvl w:val="0"/>
          <w:numId w:val="251"/>
        </w:numPr>
        <w:spacing w:after="0" w:line="240" w:lineRule="auto"/>
        <w:ind w:right="0"/>
        <w:rPr>
          <w:lang w:val="ka-GE"/>
        </w:rPr>
      </w:pPr>
      <w:r w:rsidRPr="000A17E9">
        <w:rPr>
          <w:lang w:val="ka-GE"/>
        </w:rPr>
        <w:t>სამშენებლო სექტორის ხელშემწყობი პროგრამის ფარგლებში 6 646 ბენეფიციარის პროცენტის სუბსიდირებისათვის კომერციულ ბანკებში გადაირიცხა 23.1 მლნ ლარი;</w:t>
      </w:r>
    </w:p>
    <w:p w:rsidR="00B1479E" w:rsidRPr="000A17E9" w:rsidRDefault="00B1479E" w:rsidP="00786CCE">
      <w:pPr>
        <w:pStyle w:val="ListParagraph"/>
        <w:numPr>
          <w:ilvl w:val="0"/>
          <w:numId w:val="251"/>
        </w:numPr>
        <w:spacing w:after="0" w:line="240" w:lineRule="auto"/>
        <w:ind w:right="0"/>
        <w:rPr>
          <w:lang w:val="ka-GE"/>
        </w:rPr>
      </w:pPr>
      <w:r w:rsidRPr="000A17E9">
        <w:rPr>
          <w:lang w:val="ka-GE"/>
        </w:rPr>
        <w:t>მიკრო და მცირე მეწარმეობის ხელშეწყობის პროგრამის ფარგლებში დაფინანსდა 689 ბენეფიციარი და თანადაფინანსების თანხამ შეადგინა 14.3  მლნ ლარი;</w:t>
      </w:r>
    </w:p>
    <w:p w:rsidR="00B1479E" w:rsidRPr="000A17E9" w:rsidRDefault="00B1479E" w:rsidP="00786CCE">
      <w:pPr>
        <w:pStyle w:val="ListParagraph"/>
        <w:numPr>
          <w:ilvl w:val="0"/>
          <w:numId w:val="251"/>
        </w:numPr>
        <w:spacing w:after="0" w:line="240" w:lineRule="auto"/>
        <w:ind w:right="0"/>
        <w:rPr>
          <w:lang w:val="ka-GE"/>
        </w:rPr>
      </w:pPr>
      <w:r w:rsidRPr="000A17E9">
        <w:rPr>
          <w:lang w:val="ka-GE"/>
        </w:rPr>
        <w:t>საკრედიტო-საგარანტიო სქემის ფარგლებში 340 ბენეფიციარებზე გაფორმებული ხელშეკრულებების თანახმად, კომერციული ბანკების მიერ ხელშეკრულებების მიხედვით გაცემული ტრანშების შესამისად, განხორციელდა საგარანტიო თანხების განთავსება დეპოზიტებზე 44 მლნ ლარის ოდენობით;</w:t>
      </w:r>
    </w:p>
    <w:p w:rsidR="00B1479E" w:rsidRPr="000A17E9" w:rsidRDefault="00B1479E" w:rsidP="00786CCE">
      <w:pPr>
        <w:pStyle w:val="ListParagraph"/>
        <w:numPr>
          <w:ilvl w:val="0"/>
          <w:numId w:val="251"/>
        </w:numPr>
        <w:spacing w:after="0" w:line="240" w:lineRule="auto"/>
        <w:ind w:right="0"/>
        <w:rPr>
          <w:lang w:val="ka-GE"/>
        </w:rPr>
      </w:pPr>
      <w:r w:rsidRPr="000A17E9">
        <w:rPr>
          <w:lang w:val="ka-GE"/>
        </w:rPr>
        <w:t>მცირე, საშუალო და საოჯახო სასტუმრო ინდუსტრიის, ღონისძიების ორგანიზების ინდუსტრიის, სარესტორნო ინდუსტრიის და სპორტული ობიექტების და საბავშვო ბაღების ხელშეწყობის მიმართულებებით 474 ბენეფიციარის მხარდასაწერად კომერციულ ბანკებში გადაირიცხა 7.6 მლნ ლარი.</w:t>
      </w:r>
    </w:p>
    <w:p w:rsidR="00B1479E" w:rsidRPr="000A17E9" w:rsidRDefault="00B1479E" w:rsidP="00B1479E">
      <w:pPr>
        <w:pStyle w:val="ListParagraph"/>
        <w:spacing w:after="0" w:line="240" w:lineRule="auto"/>
        <w:ind w:left="360" w:right="0" w:firstLine="0"/>
        <w:rPr>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დაგეგმილი და მიღწეული საბოლოო შედეგების შეფასების ინდიკატორები</w:t>
      </w:r>
    </w:p>
    <w:bookmarkEnd w:id="11"/>
    <w:p w:rsidR="00B1479E" w:rsidRPr="000A17E9" w:rsidRDefault="00B1479E" w:rsidP="00B1479E">
      <w:pPr>
        <w:spacing w:after="0" w:line="240" w:lineRule="auto"/>
        <w:jc w:val="both"/>
        <w:rPr>
          <w:rFonts w:ascii="Sylfaen" w:hAnsi="Sylfaen"/>
          <w:color w:val="000000" w:themeColor="text1"/>
          <w:lang w:val="ru-RU"/>
        </w:rPr>
      </w:pP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rPr>
        <w:t>1. საბაზისო მაჩვენებელი - სახელმწიფო პროგრამის „აწარმოე საქართველოში“ ფარგლებში 2020 წლის ბოლოსათვის დაფინანსებულია 9000-მდე ერთეული ბიზნეს-პროექტი, ტექნიკური მხარდაჭერა გაწეული აქვს 20000-ზე მეტ ბენეფიციარს;</w:t>
      </w:r>
    </w:p>
    <w:p w:rsidR="00B1479E" w:rsidRPr="000A17E9" w:rsidRDefault="00B1479E" w:rsidP="00B1479E">
      <w:pPr>
        <w:spacing w:after="0" w:line="240" w:lineRule="auto"/>
        <w:jc w:val="both"/>
        <w:rPr>
          <w:rFonts w:ascii="Sylfaen" w:eastAsia="Sylfaen" w:hAnsi="Sylfaen"/>
          <w:color w:val="000000" w:themeColor="text1"/>
          <w:lang w:val="ka-GE"/>
        </w:rPr>
      </w:pPr>
      <w:r w:rsidRPr="000A17E9">
        <w:rPr>
          <w:rFonts w:ascii="Sylfaen" w:eastAsia="Sylfaen" w:hAnsi="Sylfaen"/>
          <w:color w:val="000000"/>
        </w:rPr>
        <w:br/>
      </w:r>
      <w:r w:rsidRPr="000A17E9">
        <w:rPr>
          <w:rFonts w:ascii="Sylfaen" w:eastAsia="Sylfaen" w:hAnsi="Sylfaen"/>
          <w:color w:val="000000" w:themeColor="text1"/>
        </w:rPr>
        <w:t>მიზნობრივი მაჩვენებელი - თანადაფინანსებული 117000-მდე ერთეული ბიზნეს-პროექტი, ტექნიკურად მხარდაჭერილი 268000-მდე ბენეფიციარი;</w:t>
      </w:r>
    </w:p>
    <w:p w:rsidR="00B1479E" w:rsidRPr="000A17E9" w:rsidRDefault="00B1479E" w:rsidP="00B1479E">
      <w:pPr>
        <w:spacing w:after="0" w:line="240" w:lineRule="auto"/>
        <w:jc w:val="both"/>
        <w:rPr>
          <w:rFonts w:ascii="Sylfaen" w:eastAsia="Sylfaen" w:hAnsi="Sylfaen"/>
          <w:color w:val="000000" w:themeColor="text1"/>
          <w:lang w:val="ka-GE"/>
        </w:rPr>
      </w:pPr>
    </w:p>
    <w:p w:rsidR="00B1479E" w:rsidRPr="000A17E9" w:rsidRDefault="00B1479E" w:rsidP="00B1479E">
      <w:pPr>
        <w:spacing w:line="240" w:lineRule="auto"/>
        <w:jc w:val="both"/>
        <w:rPr>
          <w:rFonts w:ascii="Sylfaen" w:eastAsiaTheme="minorEastAsia" w:hAnsi="Sylfaen" w:cs="Calibri"/>
          <w:color w:val="000000" w:themeColor="text1"/>
        </w:rPr>
      </w:pPr>
      <w:r w:rsidRPr="000A17E9">
        <w:rPr>
          <w:rFonts w:ascii="Sylfaen" w:hAnsi="Sylfaen" w:cs="Calibri"/>
          <w:color w:val="000000" w:themeColor="text1"/>
          <w:lang w:val="ka-GE"/>
        </w:rPr>
        <w:t xml:space="preserve">მიღწეული საბოლოო შედეგის შეფასების ინდიკატორი - </w:t>
      </w:r>
      <w:r w:rsidRPr="000A17E9">
        <w:rPr>
          <w:rFonts w:ascii="Sylfaen" w:hAnsi="Sylfaen" w:cs="Calibri"/>
          <w:iCs/>
          <w:color w:val="000000" w:themeColor="text1"/>
          <w:lang w:val="ka-GE"/>
        </w:rPr>
        <w:t>ინდუსტრიული მიმართულების ნაწილში წლიურად თანადაფინანსებულია 689 ბენეფიციარი კომპანია;</w:t>
      </w:r>
    </w:p>
    <w:p w:rsidR="00B1479E" w:rsidRPr="000A17E9" w:rsidRDefault="00B1479E" w:rsidP="00B1479E">
      <w:pPr>
        <w:spacing w:after="0" w:line="240" w:lineRule="auto"/>
        <w:jc w:val="both"/>
        <w:rPr>
          <w:rFonts w:ascii="Sylfaen" w:hAnsi="Sylfaen" w:cs="Calibri"/>
        </w:rPr>
      </w:pPr>
      <w:r w:rsidRPr="000A17E9">
        <w:rPr>
          <w:rFonts w:ascii="Sylfaen" w:hAnsi="Sylfaen" w:cs="Calibri"/>
          <w:color w:val="000000" w:themeColor="text1"/>
          <w:lang w:val="ka-GE"/>
        </w:rPr>
        <w:t xml:space="preserve">ცდომილების მაჩვენებელი - რეგიონში არასტაბილური  ეკონომიკური ბიზნეს გარემო; სამიზნე ჯგუფების </w:t>
      </w:r>
      <w:r w:rsidRPr="000A17E9">
        <w:rPr>
          <w:rFonts w:ascii="Sylfaen" w:hAnsi="Sylfaen" w:cs="Calibri"/>
          <w:lang w:val="ka-GE"/>
        </w:rPr>
        <w:t>დაბალი აქტივობა, ახალი კორონავირუსის გავრცელებით გამოწვეული ბიზნეს გარემოს ცვლილება</w:t>
      </w:r>
      <w:r w:rsidRPr="000A17E9">
        <w:rPr>
          <w:rFonts w:ascii="Sylfaen" w:hAnsi="Sylfaen" w:cs="Calibri"/>
        </w:rPr>
        <w:t>.</w:t>
      </w:r>
    </w:p>
    <w:p w:rsidR="00B1479E" w:rsidRPr="000A17E9" w:rsidRDefault="00B1479E" w:rsidP="00B1479E">
      <w:pPr>
        <w:pStyle w:val="Normal0"/>
        <w:jc w:val="both"/>
        <w:rPr>
          <w:rFonts w:ascii="Sylfaen" w:eastAsia="Sylfaen" w:hAnsi="Sylfaen"/>
          <w:color w:val="000000"/>
          <w:sz w:val="22"/>
          <w:szCs w:val="22"/>
          <w:lang w:val="ka-GE"/>
        </w:rPr>
      </w:pP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lang w:val="ka-GE"/>
        </w:rPr>
        <w:t xml:space="preserve"> </w:t>
      </w:r>
      <w:r w:rsidRPr="000A17E9">
        <w:rPr>
          <w:rFonts w:ascii="Sylfaen" w:eastAsia="Sylfaen" w:hAnsi="Sylfaen"/>
          <w:color w:val="000000"/>
        </w:rPr>
        <w:t xml:space="preserve">2. </w:t>
      </w:r>
      <w:r w:rsidRPr="000A17E9">
        <w:rPr>
          <w:rFonts w:ascii="Sylfaen" w:eastAsia="Sylfaen" w:hAnsi="Sylfaen"/>
          <w:color w:val="000000"/>
          <w:lang w:val="ka-GE"/>
        </w:rPr>
        <w:t xml:space="preserve"> </w:t>
      </w:r>
      <w:r w:rsidRPr="000A17E9">
        <w:rPr>
          <w:rFonts w:ascii="Sylfaen" w:eastAsia="Sylfaen" w:hAnsi="Sylfaen"/>
          <w:color w:val="000000"/>
        </w:rPr>
        <w:t>საბაზისო მაჩვენებელი - სოფლად სახელმწიფო პროგრამის „აწარმოე საქართველოში“ ინდუსტრიების მიმართულებით (კრედიტისა და ლიზინგის საგნის პროცენტის თანადაფინანსება) 2020 წლის ბოლოსათვის თანადაფინანსებულია არანაკლებ 10 ახალი ან არსებული საწარმო (გაფართოება /გადაიარაღება /მოდერნიზება);</w:t>
      </w: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rPr>
        <w:t xml:space="preserve"> </w:t>
      </w:r>
      <w:r w:rsidRPr="000A17E9">
        <w:rPr>
          <w:rFonts w:ascii="Sylfaen" w:eastAsia="Sylfaen" w:hAnsi="Sylfaen"/>
          <w:color w:val="000000"/>
        </w:rPr>
        <w:br/>
        <w:t>მიზნობრივი მაჩვენებელი - ყოველწლიურად თანადაფინანსებული არანაკლებ 50 ახალი ან არსებული საწარმო (გაფართოება/გადაიარაღება/მოდერნიზება);</w:t>
      </w:r>
    </w:p>
    <w:p w:rsidR="00B1479E" w:rsidRPr="000A17E9" w:rsidRDefault="00B1479E" w:rsidP="00B1479E">
      <w:pPr>
        <w:spacing w:after="0" w:line="240" w:lineRule="auto"/>
        <w:jc w:val="both"/>
        <w:rPr>
          <w:rFonts w:ascii="Sylfaen" w:eastAsia="Sylfaen" w:hAnsi="Sylfaen"/>
          <w:color w:val="000000" w:themeColor="text1"/>
          <w:lang w:val="ka-GE"/>
        </w:rPr>
      </w:pPr>
    </w:p>
    <w:p w:rsidR="00B1479E" w:rsidRPr="000A17E9" w:rsidRDefault="00B1479E" w:rsidP="00B1479E">
      <w:pPr>
        <w:spacing w:after="0" w:line="240" w:lineRule="auto"/>
        <w:jc w:val="both"/>
        <w:rPr>
          <w:rFonts w:ascii="Sylfaen" w:eastAsiaTheme="minorEastAsia" w:hAnsi="Sylfaen" w:cs="Calibri"/>
          <w:lang w:val="ka-GE"/>
        </w:rPr>
      </w:pPr>
      <w:r w:rsidRPr="000A17E9">
        <w:rPr>
          <w:rFonts w:ascii="Sylfaen" w:hAnsi="Sylfaen" w:cs="Calibri"/>
          <w:color w:val="000000" w:themeColor="text1"/>
          <w:lang w:val="ka-GE"/>
        </w:rPr>
        <w:t xml:space="preserve">მიღწეული საბოლოო შედეგის შეფასების ინდიკატორი - </w:t>
      </w:r>
      <w:r w:rsidRPr="000A17E9">
        <w:rPr>
          <w:rFonts w:ascii="Sylfaen" w:hAnsi="Sylfaen" w:cs="Calibri"/>
          <w:lang w:val="ka-GE"/>
        </w:rPr>
        <w:t>საანგარიშო პერიოდში, ხელშეკრულება გაფორმდა 91 ბენეფიციართან, ხოლო თანადაფინანსებით მხარი დაეჭირა 101 საწარმოს;</w:t>
      </w:r>
    </w:p>
    <w:p w:rsidR="00B1479E" w:rsidRPr="000A17E9" w:rsidRDefault="00B1479E" w:rsidP="00B1479E">
      <w:pPr>
        <w:spacing w:after="0" w:line="240" w:lineRule="auto"/>
        <w:jc w:val="both"/>
        <w:rPr>
          <w:rFonts w:ascii="Sylfaen" w:hAnsi="Sylfaen" w:cs="Calibri"/>
          <w:lang w:val="ka-GE"/>
        </w:rPr>
      </w:pPr>
    </w:p>
    <w:p w:rsidR="00B1479E" w:rsidRPr="000A17E9" w:rsidRDefault="00B1479E" w:rsidP="00B1479E">
      <w:pPr>
        <w:spacing w:line="240" w:lineRule="auto"/>
        <w:jc w:val="both"/>
        <w:rPr>
          <w:rFonts w:ascii="Sylfaen" w:hAnsi="Sylfaen" w:cs="Calibri"/>
          <w:lang w:val="ka-GE"/>
        </w:rPr>
      </w:pPr>
      <w:r w:rsidRPr="000A17E9">
        <w:rPr>
          <w:rFonts w:ascii="Sylfaen" w:hAnsi="Sylfaen" w:cs="Calibri"/>
          <w:color w:val="000000" w:themeColor="text1"/>
          <w:lang w:val="ka-GE"/>
        </w:rPr>
        <w:t xml:space="preserve">ცდომილების მაჩვენებელი - </w:t>
      </w:r>
      <w:r w:rsidRPr="000A17E9">
        <w:rPr>
          <w:rFonts w:ascii="Sylfaen" w:eastAsia="Times New Roman" w:hAnsi="Sylfaen" w:cs="Calibri"/>
        </w:rPr>
        <w:t xml:space="preserve">ახალი კორონავირუსის (COVID19) პანდემიის წინააღმდეგ </w:t>
      </w:r>
      <w:r w:rsidRPr="000A17E9">
        <w:rPr>
          <w:rFonts w:ascii="Sylfaen" w:eastAsia="Times New Roman" w:hAnsi="Sylfaen" w:cs="Calibri"/>
          <w:lang w:val="ka-GE"/>
        </w:rPr>
        <w:t xml:space="preserve"> </w:t>
      </w:r>
      <w:r w:rsidRPr="000A17E9">
        <w:rPr>
          <w:rFonts w:ascii="Sylfaen" w:eastAsia="Times New Roman" w:hAnsi="Sylfaen" w:cs="Calibri"/>
        </w:rPr>
        <w:t>გატარებული მცირე და საშუალო ბიზნესის ეკონომიკური მხარდაჭერის ღონისძიებების ფარგლებში პროგრამაში განხორციელებული ცვლილებების შედეგად გაიზარდა ბიზნესის ინტერესი, რამაც გამოიწვია ბენეფიციართა რიცხვის მნიშვნელოვანი ზრდა</w:t>
      </w:r>
      <w:r w:rsidRPr="000A17E9">
        <w:rPr>
          <w:rFonts w:ascii="Sylfaen" w:eastAsia="Times New Roman" w:hAnsi="Sylfaen" w:cs="Calibri"/>
          <w:lang w:val="ka-GE"/>
        </w:rPr>
        <w:t>.</w:t>
      </w:r>
    </w:p>
    <w:p w:rsidR="00B1479E" w:rsidRPr="000A17E9" w:rsidRDefault="00B1479E" w:rsidP="00B1479E">
      <w:pPr>
        <w:spacing w:after="0" w:line="240" w:lineRule="auto"/>
        <w:jc w:val="both"/>
        <w:rPr>
          <w:rFonts w:ascii="Sylfaen" w:eastAsia="Sylfaen" w:hAnsi="Sylfaen"/>
          <w:color w:val="FF0000"/>
        </w:rPr>
      </w:pP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rPr>
        <w:t xml:space="preserve">3. საბაზისო მაჩვენებელი - სახელმწიფო პროგრამის „აწარმოე საქართველოში“ სასტუმრო ინდუსტრიის მიმართულებით 2020 წლის ბოლოსათვის თანადაფინანსებულია არანაკლებ 15 ახალი ან არსებული სასტუმრო (გაფართოება /გადაიარაღება /მოდერნიზება); </w:t>
      </w: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rPr>
        <w:br/>
        <w:t>მიზნობრივი მაჩვენებელი - ყოველწლიურად თანადაფინანსებული არანაკლებ 75 ახალი ან არსებული სასტუმრო (გაფართოება/გადაიარაღება/მოდერნიზება);</w:t>
      </w:r>
    </w:p>
    <w:p w:rsidR="00B1479E" w:rsidRPr="000A17E9" w:rsidRDefault="00B1479E" w:rsidP="00B1479E">
      <w:pPr>
        <w:spacing w:after="0" w:line="240" w:lineRule="auto"/>
        <w:jc w:val="both"/>
        <w:rPr>
          <w:rFonts w:ascii="Sylfaen" w:eastAsia="Sylfaen" w:hAnsi="Sylfaen"/>
          <w:color w:val="000000"/>
          <w:lang w:val="ka-GE"/>
        </w:rPr>
      </w:pPr>
    </w:p>
    <w:p w:rsidR="00B1479E" w:rsidRPr="000A17E9" w:rsidRDefault="00B1479E" w:rsidP="00B1479E">
      <w:pPr>
        <w:spacing w:after="0" w:line="240" w:lineRule="auto"/>
        <w:jc w:val="both"/>
        <w:rPr>
          <w:rFonts w:ascii="Sylfaen" w:eastAsia="Sylfaen" w:hAnsi="Sylfaen"/>
          <w:color w:val="000000"/>
        </w:rPr>
      </w:pPr>
      <w:r w:rsidRPr="000A17E9">
        <w:rPr>
          <w:rFonts w:ascii="Sylfaen" w:hAnsi="Sylfaen" w:cs="Calibri"/>
          <w:color w:val="000000"/>
          <w:lang w:val="ka-GE"/>
        </w:rPr>
        <w:t>მიღწეული საბოლოო შედეგის შეფასების ინდიკატორი - საანგარიშო პერიოდში, ხელშეკრულება გაფორმდა 68 ახალ ან/და არსებულ სასტუმროს გაფართოების პროექტთან დაკავშირებით. ამავე პერიოდში პროგრამის ფარგლებში თანადაფინანსებით მხარი დაეჭირა 96 პროექტს.</w:t>
      </w:r>
    </w:p>
    <w:p w:rsidR="00B1479E" w:rsidRPr="000A17E9" w:rsidRDefault="00B1479E" w:rsidP="00B1479E">
      <w:pPr>
        <w:pStyle w:val="Normal0"/>
        <w:jc w:val="both"/>
        <w:rPr>
          <w:rFonts w:ascii="Sylfaen" w:hAnsi="Sylfaen" w:cs="Calibri"/>
          <w:color w:val="000000"/>
          <w:sz w:val="22"/>
          <w:szCs w:val="22"/>
          <w:lang w:val="ka-GE"/>
        </w:rPr>
      </w:pPr>
    </w:p>
    <w:p w:rsidR="00B1479E" w:rsidRPr="000A17E9" w:rsidRDefault="00B1479E" w:rsidP="00B1479E">
      <w:pPr>
        <w:spacing w:after="0" w:line="240" w:lineRule="auto"/>
        <w:jc w:val="both"/>
        <w:rPr>
          <w:rFonts w:ascii="Sylfaen" w:eastAsia="Sylfaen" w:hAnsi="Sylfaen"/>
          <w:color w:val="FF0000"/>
          <w:lang w:val="ka-GE"/>
        </w:rPr>
      </w:pPr>
      <w:r w:rsidRPr="000A17E9">
        <w:rPr>
          <w:rFonts w:ascii="Sylfaen" w:hAnsi="Sylfaen" w:cs="Calibri"/>
          <w:color w:val="000000" w:themeColor="text1"/>
          <w:lang w:val="ka-GE"/>
        </w:rPr>
        <w:t xml:space="preserve">ცდომილების მაჩვენებელი  </w:t>
      </w:r>
      <w:r w:rsidRPr="000A17E9">
        <w:rPr>
          <w:rFonts w:ascii="Sylfaen" w:hAnsi="Sylfaen" w:cs="Calibri"/>
          <w:color w:val="000000" w:themeColor="text1"/>
        </w:rPr>
        <w:t xml:space="preserve">- </w:t>
      </w:r>
      <w:bookmarkStart w:id="12" w:name="_Hlk98336639"/>
      <w:r w:rsidRPr="000A17E9">
        <w:rPr>
          <w:rFonts w:ascii="Sylfaen" w:hAnsi="Sylfaen" w:cs="Calibri"/>
          <w:color w:val="000000" w:themeColor="text1"/>
        </w:rPr>
        <w:t>ახალი კორონავირუსის (COVID19) პანდემიის წინააღმდეგ</w:t>
      </w:r>
      <w:r w:rsidRPr="000A17E9">
        <w:rPr>
          <w:rFonts w:ascii="Sylfaen" w:hAnsi="Sylfaen" w:cs="Calibri"/>
          <w:color w:val="000000" w:themeColor="text1"/>
          <w:lang w:val="ka-GE"/>
        </w:rPr>
        <w:t xml:space="preserve"> </w:t>
      </w:r>
      <w:r w:rsidRPr="000A17E9">
        <w:rPr>
          <w:rFonts w:ascii="Sylfaen" w:hAnsi="Sylfaen" w:cs="Calibri"/>
          <w:color w:val="000000" w:themeColor="text1"/>
        </w:rPr>
        <w:t xml:space="preserve">გატარებული </w:t>
      </w:r>
      <w:r w:rsidRPr="000A17E9">
        <w:rPr>
          <w:rFonts w:ascii="Sylfaen" w:hAnsi="Sylfaen" w:cs="Calibri"/>
          <w:color w:val="000000"/>
        </w:rPr>
        <w:t>მცირე და საშუალო ბიზნესის ეკონომიკური მხარდაჭერის ღონისძიებების ფარგლებში პროგრამაში განხორციელებული ცვლილებების შედეგად გაიზარდა ბიზნესის ინტერესი, რამაც გამოიწვია ბენეფიციართა რიცხვის მნიშვნელოვანი ზრდა</w:t>
      </w:r>
      <w:bookmarkEnd w:id="12"/>
      <w:r w:rsidRPr="000A17E9">
        <w:rPr>
          <w:rFonts w:ascii="Sylfaen" w:hAnsi="Sylfaen" w:cs="Calibri"/>
          <w:color w:val="000000"/>
          <w:lang w:val="ka-GE"/>
        </w:rPr>
        <w:t>.</w:t>
      </w:r>
    </w:p>
    <w:p w:rsidR="00B1479E" w:rsidRPr="000A17E9" w:rsidRDefault="00B1479E" w:rsidP="00B1479E">
      <w:pPr>
        <w:spacing w:after="0" w:line="240" w:lineRule="auto"/>
        <w:jc w:val="both"/>
        <w:rPr>
          <w:rFonts w:ascii="Sylfaen" w:eastAsiaTheme="minorEastAsia" w:hAnsi="Sylfaen"/>
          <w:color w:val="000000" w:themeColor="text1"/>
          <w:lang w:val="ka-GE"/>
        </w:rPr>
      </w:pP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rPr>
        <w:t>4. საბაზისო მაჩვენებელი - 2020 წლის ბოლოსათვის ექსპორტის ხელშეწყობის ნაწილში საერთაშორისო ღონისძიებებში მონაწილე კომპანიების რაოდენობაა 80 ერთეული;</w:t>
      </w: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rPr>
        <w:t xml:space="preserve"> </w:t>
      </w:r>
      <w:r w:rsidRPr="000A17E9">
        <w:rPr>
          <w:rFonts w:ascii="Sylfaen" w:eastAsia="Sylfaen" w:hAnsi="Sylfaen"/>
          <w:color w:val="000000"/>
        </w:rPr>
        <w:br/>
        <w:t>მიზნობრივი მაჩვენებელი - ექსპორტის ხელშეწყობის ნაწილში საერთაშორისო ღონისძიებებში წლიურად მონაწილე კომპანიების რაოდენობის ზრდა 170 ერთეულამდე;</w:t>
      </w:r>
    </w:p>
    <w:p w:rsidR="00B1479E" w:rsidRPr="000A17E9" w:rsidRDefault="00B1479E" w:rsidP="00B1479E">
      <w:pPr>
        <w:spacing w:after="0" w:line="240" w:lineRule="auto"/>
        <w:jc w:val="both"/>
        <w:rPr>
          <w:rFonts w:ascii="Sylfaen" w:eastAsiaTheme="minorEastAsia" w:hAnsi="Sylfaen"/>
          <w:color w:val="000000" w:themeColor="text1"/>
          <w:lang w:val="ka-GE"/>
        </w:rPr>
      </w:pPr>
    </w:p>
    <w:p w:rsidR="00B1479E" w:rsidRPr="000A17E9" w:rsidRDefault="00B1479E" w:rsidP="00B1479E">
      <w:pPr>
        <w:pStyle w:val="ListParagraph"/>
        <w:spacing w:after="120" w:line="240" w:lineRule="auto"/>
        <w:ind w:left="0"/>
        <w:rPr>
          <w:rFonts w:cstheme="minorBidi"/>
          <w:lang w:val="ka-GE"/>
        </w:rPr>
      </w:pPr>
      <w:r w:rsidRPr="000A17E9">
        <w:rPr>
          <w:rFonts w:cs="Calibri"/>
          <w:lang w:val="ka-GE"/>
        </w:rPr>
        <w:t xml:space="preserve">მიღწეული საბოლოო შედეგის შეფასების ინდიკატორი - </w:t>
      </w:r>
      <w:r w:rsidRPr="000A17E9">
        <w:rPr>
          <w:rFonts w:cstheme="minorBidi"/>
        </w:rPr>
        <w:t>2021 წელს ექსპორტის ხელშეწყობის ნაწილში საერთაშორისო ღონისძიებებში მონაწილეობა მიიღო  138 კომპანიამ</w:t>
      </w:r>
      <w:r w:rsidRPr="000A17E9">
        <w:rPr>
          <w:rFonts w:cstheme="minorBidi"/>
          <w:lang w:val="ka-GE"/>
        </w:rPr>
        <w:t>;</w:t>
      </w:r>
    </w:p>
    <w:p w:rsidR="00B1479E" w:rsidRPr="000A17E9" w:rsidRDefault="00B1479E" w:rsidP="00B1479E">
      <w:pPr>
        <w:pStyle w:val="ListParagraph"/>
        <w:spacing w:after="0" w:line="240" w:lineRule="auto"/>
        <w:ind w:left="0"/>
        <w:rPr>
          <w:rFonts w:eastAsia="Times New Roman"/>
          <w:lang w:val="ka-GE"/>
        </w:rPr>
      </w:pPr>
    </w:p>
    <w:p w:rsidR="00B1479E" w:rsidRPr="000A17E9" w:rsidRDefault="00B1479E" w:rsidP="00B1479E">
      <w:pPr>
        <w:spacing w:after="0" w:line="240" w:lineRule="auto"/>
        <w:jc w:val="both"/>
        <w:rPr>
          <w:rFonts w:ascii="Sylfaen" w:eastAsiaTheme="minorEastAsia" w:hAnsi="Sylfaen" w:cs="Calibri"/>
          <w:color w:val="FF0000"/>
          <w:lang w:val="ka-GE"/>
        </w:rPr>
      </w:pPr>
      <w:r w:rsidRPr="000A17E9">
        <w:rPr>
          <w:rFonts w:ascii="Sylfaen" w:hAnsi="Sylfaen" w:cs="Calibri"/>
          <w:color w:val="000000" w:themeColor="text1"/>
          <w:lang w:val="ka-GE"/>
        </w:rPr>
        <w:t xml:space="preserve">ცდომილების მაჩვენებელი </w:t>
      </w:r>
      <w:r w:rsidRPr="000A17E9">
        <w:rPr>
          <w:rFonts w:ascii="Sylfaen" w:hAnsi="Sylfaen" w:cs="Calibri"/>
          <w:color w:val="000000" w:themeColor="text1"/>
          <w:lang w:val="en-GB"/>
        </w:rPr>
        <w:t xml:space="preserve">- </w:t>
      </w:r>
      <w:r w:rsidRPr="000A17E9">
        <w:rPr>
          <w:rFonts w:ascii="Sylfaen" w:hAnsi="Sylfaen" w:cs="Calibri"/>
          <w:color w:val="000000" w:themeColor="text1"/>
          <w:lang w:val="ka-GE"/>
        </w:rPr>
        <w:t xml:space="preserve">საერთაშორისო ბაზრებზე ექსპორტისათვის არასტაბილური და </w:t>
      </w:r>
      <w:r w:rsidRPr="000A17E9">
        <w:rPr>
          <w:rFonts w:ascii="Sylfaen" w:hAnsi="Sylfaen" w:cs="Calibri"/>
          <w:lang w:val="ka-GE"/>
        </w:rPr>
        <w:t>არაპროგნოზირებადი გარემო, შესაბამისად ექსპორტიორი კომპანიების დაბალი აქტივობა; COVID-19 პოსტ კრიზისული ვითარება.</w:t>
      </w:r>
    </w:p>
    <w:p w:rsidR="00B1479E" w:rsidRPr="000A17E9" w:rsidRDefault="00B1479E" w:rsidP="00B1479E">
      <w:pPr>
        <w:spacing w:after="0" w:line="240" w:lineRule="auto"/>
        <w:jc w:val="both"/>
        <w:rPr>
          <w:rFonts w:ascii="Sylfaen" w:eastAsia="Sylfaen" w:hAnsi="Sylfaen"/>
          <w:color w:val="000000"/>
          <w:lang w:val="ka-GE"/>
        </w:rPr>
      </w:pP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rPr>
        <w:t>5. საბაზისო მაჩვენებელი - 2020 წელს საკრედიტო-საგარანტიო სქემით მხარდაჭერილი იქნება 250-მდე ახალი ან არსებული საწარმო;</w:t>
      </w:r>
    </w:p>
    <w:p w:rsidR="00B1479E" w:rsidRPr="000A17E9" w:rsidRDefault="00B1479E" w:rsidP="00B1479E">
      <w:pPr>
        <w:spacing w:after="0" w:line="240" w:lineRule="auto"/>
        <w:jc w:val="both"/>
        <w:rPr>
          <w:rFonts w:ascii="Sylfaen" w:eastAsia="Sylfaen" w:hAnsi="Sylfaen"/>
          <w:lang w:val="ka-GE"/>
        </w:rPr>
      </w:pPr>
      <w:r w:rsidRPr="000A17E9">
        <w:rPr>
          <w:rFonts w:ascii="Sylfaen" w:eastAsia="Sylfaen" w:hAnsi="Sylfaen"/>
          <w:color w:val="000000"/>
        </w:rPr>
        <w:t xml:space="preserve"> </w:t>
      </w:r>
      <w:r w:rsidRPr="000A17E9">
        <w:rPr>
          <w:rFonts w:ascii="Sylfaen" w:eastAsia="Sylfaen" w:hAnsi="Sylfaen"/>
          <w:color w:val="000000"/>
        </w:rPr>
        <w:br/>
      </w:r>
      <w:r w:rsidRPr="000A17E9">
        <w:rPr>
          <w:rFonts w:ascii="Sylfaen" w:eastAsia="Sylfaen" w:hAnsi="Sylfaen"/>
        </w:rPr>
        <w:t xml:space="preserve">მიზნობრივი მაჩვენებელი - ყოველწლიურად საკრედიტო-საგარანტიო სქემით მხარდაჭერილი 20-მდე ახალი ან/და არსებული საწარმო </w:t>
      </w:r>
      <w:r w:rsidRPr="000A17E9">
        <w:rPr>
          <w:rFonts w:ascii="Sylfaen" w:eastAsia="Sylfaen" w:hAnsi="Sylfaen"/>
          <w:lang w:val="ka-GE"/>
        </w:rPr>
        <w:t xml:space="preserve">და ბიზნესის მხარდაჭერის უნივერსალური პროგრამის ფარგლებში </w:t>
      </w:r>
      <w:r w:rsidRPr="000A17E9">
        <w:rPr>
          <w:rFonts w:ascii="Sylfaen" w:eastAsia="Sylfaen" w:hAnsi="Sylfaen"/>
        </w:rPr>
        <w:t xml:space="preserve">საკრედიტო-საგარანტიო სქემით მხარდაჭერილი </w:t>
      </w:r>
      <w:r w:rsidRPr="000A17E9">
        <w:rPr>
          <w:rFonts w:ascii="Sylfaen" w:eastAsia="Sylfaen" w:hAnsi="Sylfaen"/>
          <w:lang w:val="ka-GE"/>
        </w:rPr>
        <w:t>15</w:t>
      </w:r>
      <w:r w:rsidRPr="000A17E9">
        <w:rPr>
          <w:rFonts w:ascii="Sylfaen" w:eastAsia="Sylfaen" w:hAnsi="Sylfaen"/>
        </w:rPr>
        <w:t>0-</w:t>
      </w:r>
      <w:r w:rsidRPr="000A17E9">
        <w:rPr>
          <w:rFonts w:ascii="Sylfaen" w:eastAsia="Sylfaen" w:hAnsi="Sylfaen"/>
          <w:lang w:val="ka-GE"/>
        </w:rPr>
        <w:t>ზე მეტი ახალი ან/და არსებული საწარმო</w:t>
      </w:r>
      <w:r w:rsidRPr="000A17E9">
        <w:rPr>
          <w:rFonts w:ascii="Sylfaen" w:eastAsia="Sylfaen" w:hAnsi="Sylfaen"/>
        </w:rPr>
        <w:t>;</w:t>
      </w:r>
    </w:p>
    <w:p w:rsidR="00B1479E" w:rsidRPr="000A17E9" w:rsidRDefault="00B1479E" w:rsidP="00B1479E">
      <w:pPr>
        <w:spacing w:after="0" w:line="240" w:lineRule="auto"/>
        <w:jc w:val="both"/>
        <w:rPr>
          <w:rFonts w:ascii="Sylfaen" w:eastAsia="Sylfaen" w:hAnsi="Sylfaen"/>
          <w:lang w:val="ka-GE"/>
        </w:rPr>
      </w:pPr>
    </w:p>
    <w:p w:rsidR="00B1479E" w:rsidRPr="000A17E9" w:rsidRDefault="00B1479E" w:rsidP="00B1479E">
      <w:pPr>
        <w:spacing w:after="0" w:line="240" w:lineRule="auto"/>
        <w:jc w:val="both"/>
        <w:rPr>
          <w:rFonts w:ascii="Sylfaen" w:eastAsiaTheme="minorEastAsia" w:hAnsi="Sylfaen" w:cs="Calibri"/>
          <w:color w:val="000000"/>
          <w:lang w:val="ka-GE"/>
        </w:rPr>
      </w:pPr>
      <w:r w:rsidRPr="000A17E9">
        <w:rPr>
          <w:rFonts w:ascii="Sylfaen" w:hAnsi="Sylfaen" w:cs="Calibri"/>
          <w:color w:val="000000"/>
          <w:lang w:val="ka-GE"/>
        </w:rPr>
        <w:t xml:space="preserve">მიღწეული საბოლოო შედეგის შეფასების ინდიკატორი - საკრედიტო-საგარანტიო სქემის ფარგლებში პროგრამაში განხორციელებული ცვლილებების შედეგად </w:t>
      </w:r>
      <w:r w:rsidRPr="000A17E9">
        <w:rPr>
          <w:rFonts w:ascii="Sylfaen" w:hAnsi="Sylfaen" w:cs="Calibri"/>
          <w:color w:val="000000" w:themeColor="text1"/>
          <w:lang w:val="ka-GE"/>
        </w:rPr>
        <w:t xml:space="preserve">მხარდაჭერილია 340 </w:t>
      </w:r>
      <w:r w:rsidRPr="000A17E9">
        <w:rPr>
          <w:rFonts w:ascii="Sylfaen" w:hAnsi="Sylfaen" w:cs="Calibri"/>
          <w:color w:val="000000"/>
          <w:lang w:val="ka-GE"/>
        </w:rPr>
        <w:t>საკრედიტო-საგარანტიო პროექტი და უნივერსალური  კომპონენტის ფარგლებში დადასტურებულია 47 პროექტი;</w:t>
      </w:r>
    </w:p>
    <w:p w:rsidR="00B1479E" w:rsidRPr="000A17E9" w:rsidRDefault="00B1479E" w:rsidP="00B1479E">
      <w:pPr>
        <w:spacing w:after="0" w:line="240" w:lineRule="auto"/>
        <w:jc w:val="both"/>
        <w:rPr>
          <w:rFonts w:ascii="Sylfaen" w:hAnsi="Sylfaen" w:cs="Calibri"/>
          <w:color w:val="000000"/>
          <w:lang w:val="ka-GE"/>
        </w:rPr>
      </w:pPr>
    </w:p>
    <w:p w:rsidR="00B1479E" w:rsidRPr="000A17E9" w:rsidRDefault="00B1479E" w:rsidP="00B1479E">
      <w:pPr>
        <w:spacing w:after="0" w:line="240" w:lineRule="auto"/>
        <w:jc w:val="both"/>
        <w:rPr>
          <w:rFonts w:ascii="Sylfaen" w:hAnsi="Sylfaen" w:cs="Calibri"/>
          <w:color w:val="000000"/>
          <w:lang w:val="ka-GE"/>
        </w:rPr>
      </w:pPr>
      <w:r w:rsidRPr="000A17E9">
        <w:rPr>
          <w:rFonts w:ascii="Sylfaen" w:hAnsi="Sylfaen" w:cs="Calibri"/>
          <w:color w:val="000000" w:themeColor="text1"/>
          <w:lang w:val="ka-GE"/>
        </w:rPr>
        <w:t xml:space="preserve">ცდომილების მაჩვენებელი </w:t>
      </w:r>
      <w:r w:rsidRPr="000A17E9">
        <w:rPr>
          <w:rFonts w:ascii="Sylfaen" w:hAnsi="Sylfaen" w:cs="Calibri"/>
          <w:color w:val="000000" w:themeColor="text1"/>
          <w:lang w:val="en-GB"/>
        </w:rPr>
        <w:t>-</w:t>
      </w:r>
      <w:r w:rsidRPr="000A17E9">
        <w:rPr>
          <w:rFonts w:ascii="Sylfaen" w:hAnsi="Sylfaen" w:cs="Calibri"/>
          <w:color w:val="000000" w:themeColor="text1"/>
          <w:lang w:val="ka-GE"/>
        </w:rPr>
        <w:t xml:space="preserve"> </w:t>
      </w:r>
      <w:r w:rsidRPr="000A17E9">
        <w:rPr>
          <w:rFonts w:ascii="Sylfaen" w:hAnsi="Sylfaen" w:cs="Calibri"/>
          <w:color w:val="000000"/>
          <w:lang w:val="ka-GE"/>
        </w:rPr>
        <w:t>რეგიონში არასტაბილური  ეკონომიკური ბიზნეს გარემო; სამიზნე ჯგუფების დაბალი აქტივობა, ახალი კორონავირუსის გავრცელებით გამოწვეული ბიზნეს გარემოს ცვლილება.</w:t>
      </w:r>
    </w:p>
    <w:p w:rsidR="00B1479E" w:rsidRPr="000A17E9" w:rsidRDefault="00B1479E" w:rsidP="00B1479E">
      <w:pPr>
        <w:spacing w:after="0" w:line="240" w:lineRule="auto"/>
        <w:jc w:val="both"/>
        <w:rPr>
          <w:rFonts w:ascii="Sylfaen" w:hAnsi="Sylfaen" w:cs="Calibri"/>
          <w:color w:val="000000"/>
          <w:lang w:val="ka-GE"/>
        </w:rPr>
      </w:pP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rPr>
        <w:t>6. საბაზისო მაჩვენებელი - 2020 სამშენებლო სექტორის ხელშეწყობის პროგრამით მხარდაჭერილი იქნება 1700-მდე იპოთეკარი;</w:t>
      </w:r>
    </w:p>
    <w:p w:rsidR="00B1479E" w:rsidRPr="000A17E9" w:rsidRDefault="00B1479E" w:rsidP="00B1479E">
      <w:pPr>
        <w:spacing w:after="0" w:line="240" w:lineRule="auto"/>
        <w:jc w:val="both"/>
        <w:rPr>
          <w:rFonts w:ascii="Sylfaen" w:eastAsiaTheme="minorEastAsia" w:hAnsi="Sylfaen" w:cs="Calibri"/>
          <w:color w:val="000000"/>
          <w:lang w:val="ka-GE"/>
        </w:rPr>
      </w:pPr>
      <w:r w:rsidRPr="000A17E9">
        <w:rPr>
          <w:rFonts w:ascii="Sylfaen" w:eastAsia="Sylfaen" w:hAnsi="Sylfaen"/>
          <w:color w:val="000000"/>
        </w:rPr>
        <w:t xml:space="preserve"> </w:t>
      </w:r>
      <w:r w:rsidRPr="000A17E9">
        <w:rPr>
          <w:rFonts w:ascii="Sylfaen" w:eastAsia="Sylfaen" w:hAnsi="Sylfaen"/>
          <w:color w:val="000000"/>
        </w:rPr>
        <w:br/>
        <w:t xml:space="preserve">მიზნობრივი მაჩვენებელი - პროგრამის გარანტიით მხარდაჭერილი 1700 ერთეულამდე იპოთეკარი; </w:t>
      </w:r>
      <w:r w:rsidRPr="000A17E9">
        <w:rPr>
          <w:rFonts w:ascii="Sylfaen" w:eastAsia="Sylfaen" w:hAnsi="Sylfaen"/>
          <w:color w:val="000000"/>
        </w:rPr>
        <w:br/>
      </w:r>
    </w:p>
    <w:p w:rsidR="00B1479E" w:rsidRPr="000A17E9" w:rsidRDefault="00B1479E" w:rsidP="00B1479E">
      <w:pPr>
        <w:spacing w:after="0" w:line="240" w:lineRule="auto"/>
        <w:jc w:val="both"/>
        <w:rPr>
          <w:rFonts w:ascii="Sylfaen" w:hAnsi="Sylfaen" w:cs="Sylfaen"/>
          <w:lang w:val="ka-GE"/>
        </w:rPr>
      </w:pPr>
      <w:r w:rsidRPr="000A17E9">
        <w:rPr>
          <w:rFonts w:ascii="Sylfaen" w:hAnsi="Sylfaen" w:cs="Calibri"/>
          <w:color w:val="000000"/>
          <w:lang w:val="ka-GE"/>
        </w:rPr>
        <w:t xml:space="preserve">მიღწეული საბოლოო შედეგის შეფასების ინდიკატორი - საანგარიშო პერიოდში პროგრამით ისარგებლა </w:t>
      </w:r>
      <w:r w:rsidRPr="000A17E9">
        <w:rPr>
          <w:rFonts w:ascii="Sylfaen" w:hAnsi="Sylfaen" w:cs="Calibri"/>
          <w:color w:val="000000"/>
        </w:rPr>
        <w:t>6646</w:t>
      </w:r>
      <w:r w:rsidRPr="000A17E9">
        <w:rPr>
          <w:rFonts w:ascii="Sylfaen" w:hAnsi="Sylfaen" w:cs="Calibri"/>
          <w:color w:val="000000"/>
          <w:lang w:val="ka-GE"/>
        </w:rPr>
        <w:t xml:space="preserve"> </w:t>
      </w:r>
      <w:r w:rsidRPr="000A17E9">
        <w:rPr>
          <w:rFonts w:ascii="Sylfaen" w:hAnsi="Sylfaen" w:cs="Sylfaen"/>
          <w:lang w:val="ka-GE"/>
        </w:rPr>
        <w:t>ბენეფიციარმა;</w:t>
      </w:r>
    </w:p>
    <w:p w:rsidR="00B1479E" w:rsidRPr="000A17E9" w:rsidRDefault="00B1479E" w:rsidP="00B1479E">
      <w:pPr>
        <w:spacing w:after="0" w:line="240" w:lineRule="auto"/>
        <w:jc w:val="both"/>
        <w:rPr>
          <w:rFonts w:ascii="Sylfaen" w:hAnsi="Sylfaen" w:cs="Sylfaen"/>
          <w:lang w:val="ka-GE"/>
        </w:rPr>
      </w:pPr>
    </w:p>
    <w:p w:rsidR="00B1479E" w:rsidRPr="000A17E9" w:rsidRDefault="00B1479E" w:rsidP="00B1479E">
      <w:pPr>
        <w:pStyle w:val="Normal0"/>
        <w:jc w:val="both"/>
        <w:rPr>
          <w:rFonts w:ascii="Sylfaen" w:eastAsia="Sylfaen" w:hAnsi="Sylfaen"/>
          <w:sz w:val="22"/>
          <w:szCs w:val="22"/>
          <w:lang w:val="ka-GE"/>
        </w:rPr>
      </w:pPr>
      <w:r w:rsidRPr="000A17E9">
        <w:rPr>
          <w:rFonts w:ascii="Sylfaen" w:eastAsia="Sylfaen" w:hAnsi="Sylfaen" w:cstheme="minorBidi"/>
          <w:color w:val="000000"/>
          <w:sz w:val="22"/>
          <w:szCs w:val="22"/>
        </w:rPr>
        <w:t>7. საბაზისო მაჩვენებელი</w:t>
      </w:r>
      <w:r w:rsidRPr="000A17E9">
        <w:rPr>
          <w:rFonts w:ascii="Sylfaen" w:eastAsia="Sylfaen" w:hAnsi="Sylfaen"/>
          <w:sz w:val="22"/>
          <w:szCs w:val="22"/>
        </w:rPr>
        <w:t xml:space="preserve"> - 2020 წელს </w:t>
      </w:r>
      <w:r w:rsidRPr="000A17E9">
        <w:rPr>
          <w:rFonts w:ascii="Sylfaen" w:eastAsia="Sylfaen" w:hAnsi="Sylfaen"/>
          <w:sz w:val="22"/>
          <w:szCs w:val="22"/>
          <w:lang w:val="ka-GE"/>
        </w:rPr>
        <w:t xml:space="preserve">ბიზნესის მხარდაჭერის უნივერსალური პროგრამით </w:t>
      </w:r>
      <w:r w:rsidRPr="000A17E9">
        <w:rPr>
          <w:rFonts w:ascii="Sylfaen" w:eastAsia="Sylfaen" w:hAnsi="Sylfaen"/>
          <w:sz w:val="22"/>
          <w:szCs w:val="22"/>
        </w:rPr>
        <w:t xml:space="preserve">მხარდაჭერილი </w:t>
      </w:r>
      <w:r w:rsidRPr="000A17E9">
        <w:rPr>
          <w:rFonts w:ascii="Sylfaen" w:eastAsia="Sylfaen" w:hAnsi="Sylfaen"/>
          <w:sz w:val="22"/>
          <w:szCs w:val="22"/>
          <w:lang w:val="ka-GE"/>
        </w:rPr>
        <w:t xml:space="preserve">- 0 </w:t>
      </w:r>
      <w:r w:rsidRPr="000A17E9">
        <w:rPr>
          <w:rFonts w:ascii="Sylfaen" w:eastAsia="Sylfaen" w:hAnsi="Sylfaen"/>
          <w:sz w:val="22"/>
          <w:szCs w:val="22"/>
        </w:rPr>
        <w:t>ახალი ან არსებული საწარმო;</w:t>
      </w:r>
    </w:p>
    <w:p w:rsidR="00B1479E" w:rsidRPr="000A17E9" w:rsidRDefault="00B1479E" w:rsidP="00B1479E">
      <w:pPr>
        <w:pStyle w:val="Normal0"/>
        <w:jc w:val="both"/>
        <w:rPr>
          <w:rFonts w:ascii="Sylfaen" w:eastAsia="Sylfaen" w:hAnsi="Sylfaen"/>
          <w:sz w:val="22"/>
          <w:szCs w:val="22"/>
        </w:rPr>
      </w:pPr>
      <w:r w:rsidRPr="000A17E9">
        <w:rPr>
          <w:rFonts w:ascii="Sylfaen" w:eastAsia="Sylfaen" w:hAnsi="Sylfaen"/>
          <w:sz w:val="22"/>
          <w:szCs w:val="22"/>
        </w:rPr>
        <w:t xml:space="preserve"> </w:t>
      </w:r>
      <w:r w:rsidRPr="000A17E9">
        <w:rPr>
          <w:rFonts w:ascii="Sylfaen" w:eastAsia="Sylfaen" w:hAnsi="Sylfaen"/>
          <w:sz w:val="22"/>
          <w:szCs w:val="22"/>
        </w:rPr>
        <w:br/>
        <w:t xml:space="preserve">მიზნობრივი მაჩვენებელი - წლიურად </w:t>
      </w:r>
      <w:r w:rsidRPr="000A17E9">
        <w:rPr>
          <w:rFonts w:ascii="Sylfaen" w:eastAsia="Sylfaen" w:hAnsi="Sylfaen"/>
          <w:sz w:val="22"/>
          <w:szCs w:val="22"/>
          <w:lang w:val="ka-GE"/>
        </w:rPr>
        <w:t xml:space="preserve">ბიზნესის მხარდაჭერის უნივერსალური პროგრამით </w:t>
      </w:r>
      <w:r w:rsidRPr="000A17E9">
        <w:rPr>
          <w:rFonts w:ascii="Sylfaen" w:eastAsia="Sylfaen" w:hAnsi="Sylfaen"/>
          <w:sz w:val="22"/>
          <w:szCs w:val="22"/>
        </w:rPr>
        <w:t>მხარდაჭერილი</w:t>
      </w:r>
      <w:r w:rsidRPr="000A17E9">
        <w:rPr>
          <w:rFonts w:ascii="Sylfaen" w:eastAsia="Sylfaen" w:hAnsi="Sylfaen"/>
          <w:sz w:val="22"/>
          <w:szCs w:val="22"/>
          <w:lang w:val="ka-GE"/>
        </w:rPr>
        <w:t xml:space="preserve">ა 150-ზე მეტი </w:t>
      </w:r>
      <w:r w:rsidRPr="000A17E9">
        <w:rPr>
          <w:rFonts w:ascii="Sylfaen" w:eastAsia="Sylfaen" w:hAnsi="Sylfaen"/>
          <w:sz w:val="22"/>
          <w:szCs w:val="22"/>
        </w:rPr>
        <w:t>ახალი ან/და არსებული საწარმო;</w:t>
      </w:r>
    </w:p>
    <w:p w:rsidR="00B1479E" w:rsidRPr="000A17E9" w:rsidRDefault="00B1479E" w:rsidP="00B1479E">
      <w:pPr>
        <w:spacing w:after="0" w:line="240" w:lineRule="auto"/>
        <w:jc w:val="both"/>
        <w:rPr>
          <w:rFonts w:ascii="Sylfaen" w:eastAsiaTheme="minorEastAsia" w:hAnsi="Sylfaen" w:cs="Calibri"/>
          <w:color w:val="000000"/>
          <w:lang w:val="ka-GE"/>
        </w:rPr>
      </w:pPr>
    </w:p>
    <w:p w:rsidR="00B1479E" w:rsidRPr="000A17E9" w:rsidRDefault="00B1479E" w:rsidP="00B1479E">
      <w:pPr>
        <w:spacing w:after="0" w:line="240" w:lineRule="auto"/>
        <w:jc w:val="both"/>
        <w:rPr>
          <w:rFonts w:ascii="Sylfaen" w:hAnsi="Sylfaen" w:cs="Calibri"/>
          <w:color w:val="000000"/>
          <w:lang w:val="ka-GE"/>
        </w:rPr>
      </w:pPr>
      <w:r w:rsidRPr="000A17E9">
        <w:rPr>
          <w:rFonts w:ascii="Sylfaen" w:hAnsi="Sylfaen" w:cs="Calibri"/>
          <w:color w:val="000000"/>
          <w:lang w:val="ka-GE"/>
        </w:rPr>
        <w:t>მიღწეული საბოლოო შედეგის შეფასების ინდიკატორი - ბიზნესის მხარდაჭერის უნივერსალური  კომპონენტის ფარგლებში დადასტურებულია 47 პროექტი;</w:t>
      </w:r>
    </w:p>
    <w:p w:rsidR="00B1479E" w:rsidRPr="000A17E9" w:rsidRDefault="00B1479E" w:rsidP="00B1479E">
      <w:pPr>
        <w:spacing w:after="0" w:line="240" w:lineRule="auto"/>
        <w:jc w:val="both"/>
        <w:rPr>
          <w:rFonts w:ascii="Sylfaen" w:hAnsi="Sylfaen" w:cs="Calibri"/>
          <w:color w:val="000000"/>
          <w:lang w:val="ka-GE"/>
        </w:rPr>
      </w:pPr>
    </w:p>
    <w:p w:rsidR="00B1479E" w:rsidRPr="000A17E9" w:rsidRDefault="00B1479E" w:rsidP="00B1479E">
      <w:pPr>
        <w:spacing w:after="0" w:line="240" w:lineRule="auto"/>
        <w:jc w:val="both"/>
        <w:rPr>
          <w:rFonts w:ascii="Sylfaen" w:hAnsi="Sylfaen" w:cs="Calibri"/>
          <w:iCs/>
          <w:color w:val="FF0000"/>
          <w:lang w:val="ka-GE"/>
        </w:rPr>
      </w:pPr>
      <w:r w:rsidRPr="000A17E9">
        <w:rPr>
          <w:rFonts w:ascii="Sylfaen" w:hAnsi="Sylfaen" w:cs="Calibri"/>
          <w:color w:val="000000" w:themeColor="text1"/>
          <w:lang w:val="ka-GE"/>
        </w:rPr>
        <w:t xml:space="preserve">ცდომილების მაჩვენებელი </w:t>
      </w:r>
      <w:r w:rsidRPr="000A17E9">
        <w:rPr>
          <w:rFonts w:ascii="Sylfaen" w:hAnsi="Sylfaen" w:cs="Calibri"/>
          <w:color w:val="000000" w:themeColor="text1"/>
        </w:rPr>
        <w:t xml:space="preserve">- </w:t>
      </w:r>
      <w:r w:rsidRPr="000A17E9">
        <w:rPr>
          <w:rFonts w:ascii="Sylfaen" w:hAnsi="Sylfaen" w:cs="Calibri"/>
          <w:color w:val="000000" w:themeColor="text1"/>
          <w:lang w:val="ka-GE"/>
        </w:rPr>
        <w:t xml:space="preserve">პროგრამის მიმართ სამიზნე ჯგუფების შედარებით დაბალი აქტივობა, რაც </w:t>
      </w:r>
      <w:r w:rsidRPr="000A17E9">
        <w:rPr>
          <w:rFonts w:ascii="Sylfaen" w:hAnsi="Sylfaen" w:cs="Calibri"/>
          <w:color w:val="000000"/>
          <w:lang w:val="ka-GE"/>
        </w:rPr>
        <w:t>გამოწვეული იყო საანგარიშო წლის ბოლომდე უფრო მეტი მხარდამჭერი მექანიზმების არსებობით</w:t>
      </w:r>
      <w:r w:rsidRPr="000A17E9">
        <w:rPr>
          <w:rFonts w:ascii="Sylfaen" w:hAnsi="Sylfaen" w:cs="Calibri"/>
          <w:color w:val="000000"/>
        </w:rPr>
        <w:t>.</w:t>
      </w:r>
    </w:p>
    <w:p w:rsidR="00B1479E" w:rsidRPr="000A17E9" w:rsidRDefault="00B1479E" w:rsidP="00B1479E">
      <w:pPr>
        <w:spacing w:after="0" w:line="240" w:lineRule="auto"/>
        <w:jc w:val="both"/>
        <w:rPr>
          <w:rFonts w:ascii="Sylfaen" w:hAnsi="Sylfaen"/>
          <w:color w:val="000000" w:themeColor="text1"/>
          <w:lang w:val="ru-RU"/>
        </w:rPr>
      </w:pPr>
    </w:p>
    <w:p w:rsidR="00EE2EF5" w:rsidRPr="000A17E9" w:rsidRDefault="00EE2EF5" w:rsidP="00EE2EF5">
      <w:pPr>
        <w:pStyle w:val="Heading4"/>
        <w:rPr>
          <w:rFonts w:ascii="Sylfaen" w:hAnsi="Sylfaen"/>
          <w:lang w:val="ka-GE"/>
        </w:rPr>
      </w:pPr>
      <w:r w:rsidRPr="000A17E9">
        <w:rPr>
          <w:rFonts w:ascii="Sylfaen" w:hAnsi="Sylfaen"/>
          <w:lang w:val="ka-GE"/>
        </w:rPr>
        <w:t>ახალი კორონავირუსის (COVID-19) წინააღმდეგ ეკონომიკური მხარდაჭერის პოლიტიკის ახალი მიმართულებები:</w:t>
      </w:r>
    </w:p>
    <w:p w:rsidR="00B1479E" w:rsidRPr="000A17E9" w:rsidRDefault="00B1479E" w:rsidP="00B1479E">
      <w:pPr>
        <w:spacing w:after="0" w:line="240" w:lineRule="auto"/>
        <w:jc w:val="both"/>
        <w:rPr>
          <w:rFonts w:ascii="Sylfaen" w:hAnsi="Sylfaen"/>
          <w:lang w:val="ka-GE"/>
        </w:rPr>
      </w:pPr>
    </w:p>
    <w:p w:rsidR="00EE2EF5" w:rsidRPr="000A17E9" w:rsidRDefault="00EE2EF5" w:rsidP="00786CCE">
      <w:pPr>
        <w:pStyle w:val="ListParagraph"/>
        <w:numPr>
          <w:ilvl w:val="0"/>
          <w:numId w:val="263"/>
        </w:numPr>
        <w:spacing w:after="160" w:line="240" w:lineRule="auto"/>
        <w:rPr>
          <w:i/>
          <w:lang w:val="ka-GE"/>
        </w:rPr>
      </w:pPr>
      <w:r w:rsidRPr="000A17E9">
        <w:rPr>
          <w:i/>
          <w:lang w:val="ka-GE"/>
        </w:rPr>
        <w:t>საკრედიტო-საგარანტიო სქემა</w:t>
      </w:r>
    </w:p>
    <w:p w:rsidR="00EE2EF5" w:rsidRPr="000A17E9" w:rsidRDefault="00EE2EF5" w:rsidP="00EE2EF5">
      <w:pPr>
        <w:spacing w:after="0" w:line="240" w:lineRule="auto"/>
        <w:jc w:val="both"/>
        <w:rPr>
          <w:rFonts w:ascii="Sylfaen" w:hAnsi="Sylfaen"/>
          <w:lang w:val="ka-GE"/>
        </w:rPr>
      </w:pPr>
    </w:p>
    <w:p w:rsidR="00EE2EF5" w:rsidRPr="000A17E9" w:rsidRDefault="00EE2EF5" w:rsidP="00EE2EF5">
      <w:pPr>
        <w:spacing w:after="0" w:line="240" w:lineRule="auto"/>
        <w:jc w:val="both"/>
        <w:rPr>
          <w:rFonts w:ascii="Sylfaen" w:hAnsi="Sylfaen" w:cs="Sylfaen"/>
          <w:color w:val="000000" w:themeColor="text1"/>
          <w:lang w:val="ka-GE"/>
        </w:rPr>
      </w:pPr>
      <w:r w:rsidRPr="000A17E9">
        <w:rPr>
          <w:rFonts w:ascii="Sylfaen" w:hAnsi="Sylfaen" w:cs="Sylfaen"/>
          <w:color w:val="000000" w:themeColor="text1"/>
          <w:lang w:val="ka-GE"/>
        </w:rPr>
        <w:t>საკრედიტო-საგარანტიო სქემის ფარგლებში ბენეფიციარებზე გაფორმებული ხელშეკრულებების შესაბამისად, 2020 წლის ბოლოს სსიპ - აწარმოე საქართველოში სააგენტოს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აღნიშნული ხელშეკრულებების მიხედვით გაცემული ტრანშების შესამისად განხორციელდა საგარანტიო თანხების განთავსება  დეპოზიტებზე 133 ბენეფიციარისათვის 15.0 მლნ ლარის ოდენობით, ხოლო 2021 წლის სახელმწიფო ბიუჯეტით გამოყოფილი ასიგნებებიდან - 207 ბენეფიციარისათვის 29.0 მლნ ლარის ოდენობით;</w:t>
      </w:r>
    </w:p>
    <w:p w:rsidR="00EE2EF5" w:rsidRPr="000A17E9" w:rsidRDefault="00EE2EF5" w:rsidP="00EE2EF5">
      <w:pPr>
        <w:pStyle w:val="ListParagraph"/>
        <w:spacing w:after="0" w:line="240" w:lineRule="auto"/>
        <w:rPr>
          <w:rFonts w:ascii="Calibri" w:hAnsi="Calibri" w:cs="Times New Roman"/>
          <w:color w:val="auto"/>
          <w:lang w:val="ka-GE"/>
        </w:rPr>
      </w:pPr>
    </w:p>
    <w:p w:rsidR="00EE2EF5" w:rsidRPr="000A17E9" w:rsidRDefault="00EE2EF5" w:rsidP="00EE2EF5">
      <w:pPr>
        <w:pStyle w:val="ListParagraph"/>
        <w:spacing w:after="0" w:line="240" w:lineRule="auto"/>
        <w:rPr>
          <w:lang w:val="ka-GE"/>
        </w:rPr>
      </w:pPr>
    </w:p>
    <w:p w:rsidR="00EE2EF5" w:rsidRPr="000A17E9" w:rsidRDefault="00EE2EF5" w:rsidP="00786CCE">
      <w:pPr>
        <w:pStyle w:val="ListParagraph"/>
        <w:numPr>
          <w:ilvl w:val="0"/>
          <w:numId w:val="263"/>
        </w:numPr>
        <w:spacing w:after="160" w:line="240" w:lineRule="auto"/>
        <w:rPr>
          <w:i/>
          <w:lang w:val="ka-GE"/>
        </w:rPr>
      </w:pPr>
      <w:r w:rsidRPr="000A17E9">
        <w:rPr>
          <w:i/>
          <w:lang w:val="ka-GE"/>
        </w:rPr>
        <w:t>სამშენებლო სექტორის მხარდაჭერა</w:t>
      </w:r>
    </w:p>
    <w:p w:rsidR="00EE2EF5" w:rsidRPr="000A17E9" w:rsidRDefault="00EE2EF5" w:rsidP="00EE2EF5">
      <w:pPr>
        <w:pStyle w:val="ListParagraph"/>
        <w:spacing w:after="160" w:line="240" w:lineRule="auto"/>
        <w:ind w:firstLine="0"/>
        <w:rPr>
          <w:i/>
          <w:lang w:val="ka-GE"/>
        </w:rPr>
      </w:pPr>
    </w:p>
    <w:p w:rsidR="00EE2EF5" w:rsidRPr="000A17E9" w:rsidRDefault="00EE2EF5" w:rsidP="00786CCE">
      <w:pPr>
        <w:pStyle w:val="ListParagraph"/>
        <w:numPr>
          <w:ilvl w:val="0"/>
          <w:numId w:val="264"/>
        </w:numPr>
        <w:spacing w:after="0" w:line="240" w:lineRule="auto"/>
        <w:ind w:left="0"/>
        <w:rPr>
          <w:color w:val="000000" w:themeColor="text1"/>
          <w:lang w:val="ka-GE"/>
        </w:rPr>
      </w:pPr>
      <w:r w:rsidRPr="000A17E9">
        <w:rPr>
          <w:color w:val="000000" w:themeColor="text1"/>
          <w:lang w:val="ka-GE"/>
        </w:rPr>
        <w:t>საანგარიშო პერიოდში სამშენებლო სექტორის ხელშემწყობი პროგრამის ფარგლებში 6646 ბენეფიციარის პროცენტის სუბსიდირებისათვის კომერციულ ბანკებში გადაირიცხა 23.1 მლნ ლარი;</w:t>
      </w:r>
    </w:p>
    <w:p w:rsidR="00EE2EF5" w:rsidRPr="000A17E9" w:rsidRDefault="00EE2EF5" w:rsidP="006A1387">
      <w:pPr>
        <w:spacing w:after="0" w:line="240" w:lineRule="auto"/>
        <w:jc w:val="both"/>
        <w:rPr>
          <w:rFonts w:ascii="Sylfaen" w:hAnsi="Sylfaen" w:cs="Sylfaen"/>
          <w:color w:val="000000" w:themeColor="text1"/>
          <w:lang w:val="ka-GE"/>
        </w:rPr>
      </w:pPr>
    </w:p>
    <w:p w:rsidR="00EE2EF5" w:rsidRPr="000A17E9" w:rsidRDefault="00EE2EF5" w:rsidP="00786CCE">
      <w:pPr>
        <w:pStyle w:val="ListParagraph"/>
        <w:numPr>
          <w:ilvl w:val="0"/>
          <w:numId w:val="264"/>
        </w:numPr>
        <w:spacing w:after="0" w:line="240" w:lineRule="auto"/>
        <w:ind w:left="0"/>
        <w:rPr>
          <w:color w:val="000000" w:themeColor="text1"/>
          <w:lang w:val="ka-GE"/>
        </w:rPr>
      </w:pPr>
      <w:r w:rsidRPr="000A17E9">
        <w:rPr>
          <w:color w:val="000000" w:themeColor="text1"/>
          <w:lang w:val="ka-GE"/>
        </w:rPr>
        <w:t>განხორციელდა დეველოპერული კომპანიების გაზრდილი წვდომა კაპიტალზე, შეჩერდა წინასწარი გაყიდვების მაჩვენებლის ვარდნა, მიღწეული იქნა უძრავი ქონების ფასების შესაძლო შემცირების პრევენცია და  სამშენებლო პროექტების დასრულების რისკების მინიმიზაცია;</w:t>
      </w:r>
    </w:p>
    <w:p w:rsidR="00EE2EF5" w:rsidRPr="000A17E9" w:rsidRDefault="00EE2EF5" w:rsidP="00B1479E">
      <w:pPr>
        <w:spacing w:after="0" w:line="240" w:lineRule="auto"/>
        <w:jc w:val="both"/>
        <w:rPr>
          <w:rFonts w:ascii="Sylfaen" w:hAnsi="Sylfaen"/>
          <w:lang w:val="ka-GE"/>
        </w:rPr>
      </w:pPr>
    </w:p>
    <w:p w:rsidR="00B1479E" w:rsidRPr="000A17E9" w:rsidRDefault="00B1479E" w:rsidP="00B1479E">
      <w:pPr>
        <w:pStyle w:val="Heading4"/>
        <w:spacing w:before="0" w:line="240" w:lineRule="auto"/>
        <w:jc w:val="both"/>
        <w:rPr>
          <w:rFonts w:ascii="Sylfaen" w:eastAsia="Calibri" w:hAnsi="Sylfaen" w:cs="Calibri"/>
          <w:i w:val="0"/>
        </w:rPr>
      </w:pPr>
      <w:r w:rsidRPr="000A17E9">
        <w:rPr>
          <w:rFonts w:ascii="Sylfaen" w:eastAsia="Calibri" w:hAnsi="Sylfaen" w:cs="Calibri"/>
          <w:i w:val="0"/>
        </w:rPr>
        <w:t>5.1.1 მეწარმეობის განვითარების ადმინისტრირება (პროგრამული კოდი 24 07 01)</w:t>
      </w:r>
    </w:p>
    <w:p w:rsidR="00B1479E" w:rsidRPr="000A17E9" w:rsidRDefault="00B1479E" w:rsidP="00B1479E">
      <w:pPr>
        <w:pStyle w:val="ListParagraph"/>
        <w:spacing w:after="0" w:line="240" w:lineRule="auto"/>
        <w:rPr>
          <w:lang w:val="ka-GE"/>
        </w:rPr>
      </w:pPr>
    </w:p>
    <w:p w:rsidR="00B1479E" w:rsidRPr="000A17E9" w:rsidRDefault="00B1479E" w:rsidP="00B1479E">
      <w:pPr>
        <w:pStyle w:val="ListParagraph"/>
        <w:spacing w:after="0" w:line="240" w:lineRule="auto"/>
        <w:ind w:left="0"/>
        <w:rPr>
          <w:lang w:val="ka-GE"/>
        </w:rPr>
      </w:pPr>
      <w:r w:rsidRPr="000A17E9">
        <w:rPr>
          <w:lang w:val="ka-GE"/>
        </w:rPr>
        <w:t>პროგრამის განმახორციელებელი:</w:t>
      </w:r>
    </w:p>
    <w:p w:rsidR="00B1479E" w:rsidRPr="000A17E9" w:rsidRDefault="00B1479E" w:rsidP="00786CCE">
      <w:pPr>
        <w:pStyle w:val="ListParagraph"/>
        <w:numPr>
          <w:ilvl w:val="0"/>
          <w:numId w:val="249"/>
        </w:numPr>
        <w:spacing w:after="0" w:line="240" w:lineRule="auto"/>
        <w:ind w:right="0"/>
        <w:rPr>
          <w:lang w:val="ka-GE"/>
        </w:rPr>
      </w:pPr>
      <w:r w:rsidRPr="000A17E9">
        <w:rPr>
          <w:lang w:val="ka-GE"/>
        </w:rPr>
        <w:t>სსიპ  - აწარმოე საქართველოში</w:t>
      </w:r>
    </w:p>
    <w:p w:rsidR="00B1479E" w:rsidRPr="000A17E9" w:rsidRDefault="00B1479E" w:rsidP="00B1479E">
      <w:pPr>
        <w:spacing w:after="0" w:line="240" w:lineRule="auto"/>
        <w:jc w:val="both"/>
        <w:rPr>
          <w:rFonts w:ascii="Sylfaen" w:hAnsi="Sylfaen"/>
          <w:lang w:val="ka-GE"/>
        </w:rPr>
      </w:pPr>
    </w:p>
    <w:p w:rsidR="00B1479E" w:rsidRPr="000A17E9" w:rsidRDefault="00B1479E" w:rsidP="00B1479E">
      <w:pPr>
        <w:spacing w:after="0" w:line="240" w:lineRule="auto"/>
        <w:jc w:val="both"/>
        <w:rPr>
          <w:rFonts w:ascii="Sylfaen" w:hAnsi="Sylfaen" w:cs="Sylfaen"/>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hAnsi="Sylfaen" w:cs="Sylfaen"/>
          <w:lang w:val="ka-GE"/>
        </w:rPr>
        <w:t>შუალედური</w:t>
      </w:r>
      <w:r w:rsidRPr="000A17E9">
        <w:rPr>
          <w:rFonts w:ascii="Sylfaen" w:hAnsi="Sylfaen"/>
          <w:lang w:val="ka-GE"/>
        </w:rPr>
        <w:t xml:space="preserve"> </w:t>
      </w:r>
      <w:r w:rsidRPr="000A17E9">
        <w:rPr>
          <w:rFonts w:ascii="Sylfaen" w:hAnsi="Sylfaen" w:cs="Sylfaen"/>
        </w:rPr>
        <w:t>შედეგები</w:t>
      </w:r>
    </w:p>
    <w:p w:rsidR="00B1479E" w:rsidRPr="000A17E9" w:rsidRDefault="00B1479E" w:rsidP="00786CCE">
      <w:pPr>
        <w:pStyle w:val="ListParagraph"/>
        <w:numPr>
          <w:ilvl w:val="0"/>
          <w:numId w:val="238"/>
        </w:numPr>
        <w:spacing w:after="0" w:line="240" w:lineRule="auto"/>
        <w:ind w:right="0"/>
        <w:rPr>
          <w:lang w:val="ka-GE"/>
        </w:rPr>
      </w:pPr>
      <w:r w:rsidRPr="000A17E9">
        <w:rPr>
          <w:lang w:val="ka-GE"/>
        </w:rPr>
        <w:t>შეუფერხებლად განხორციელებული დაგეგმილი პროექტები.</w:t>
      </w:r>
    </w:p>
    <w:p w:rsidR="00B1479E" w:rsidRPr="000A17E9" w:rsidRDefault="00B1479E" w:rsidP="00B1479E">
      <w:pPr>
        <w:spacing w:after="0" w:line="240" w:lineRule="auto"/>
        <w:jc w:val="both"/>
        <w:rPr>
          <w:rFonts w:ascii="Sylfaen" w:hAnsi="Sylfaen" w:cs="Sylfaen"/>
          <w:lang w:val="ka-GE"/>
        </w:rPr>
      </w:pPr>
    </w:p>
    <w:p w:rsidR="00B1479E" w:rsidRPr="000A17E9" w:rsidRDefault="00B1479E" w:rsidP="00B1479E">
      <w:pPr>
        <w:spacing w:after="0" w:line="240" w:lineRule="auto"/>
        <w:jc w:val="both"/>
        <w:rPr>
          <w:rFonts w:ascii="Sylfaen" w:hAnsi="Sylfaen" w:cs="Sylfaen"/>
        </w:rPr>
      </w:pPr>
      <w:r w:rsidRPr="000A17E9">
        <w:rPr>
          <w:rFonts w:ascii="Sylfaen" w:hAnsi="Sylfaen" w:cs="Sylfaen"/>
          <w:lang w:val="ka-GE"/>
        </w:rPr>
        <w:t>მიღწეული</w:t>
      </w:r>
      <w:r w:rsidRPr="000A17E9">
        <w:rPr>
          <w:rFonts w:ascii="Sylfaen" w:hAnsi="Sylfaen"/>
          <w:lang w:val="ka-GE"/>
        </w:rPr>
        <w:t xml:space="preserve"> </w:t>
      </w:r>
      <w:r w:rsidRPr="000A17E9">
        <w:rPr>
          <w:rFonts w:ascii="Sylfaen" w:hAnsi="Sylfaen" w:cs="Sylfaen"/>
          <w:lang w:val="ka-GE"/>
        </w:rPr>
        <w:t>შუალედური</w:t>
      </w:r>
      <w:r w:rsidRPr="000A17E9">
        <w:rPr>
          <w:rFonts w:ascii="Sylfaen" w:hAnsi="Sylfaen"/>
          <w:lang w:val="ka-GE"/>
        </w:rPr>
        <w:t xml:space="preserve"> </w:t>
      </w:r>
      <w:r w:rsidRPr="000A17E9">
        <w:rPr>
          <w:rFonts w:ascii="Sylfaen" w:hAnsi="Sylfaen" w:cs="Sylfaen"/>
        </w:rPr>
        <w:t>შედეგები</w:t>
      </w:r>
    </w:p>
    <w:p w:rsidR="00B1479E" w:rsidRPr="000A17E9" w:rsidRDefault="00B1479E" w:rsidP="00786CCE">
      <w:pPr>
        <w:pStyle w:val="ListParagraph"/>
        <w:numPr>
          <w:ilvl w:val="0"/>
          <w:numId w:val="238"/>
        </w:numPr>
        <w:spacing w:after="0" w:line="240" w:lineRule="auto"/>
        <w:ind w:right="0"/>
        <w:rPr>
          <w:lang w:val="ka-GE"/>
        </w:rPr>
      </w:pPr>
      <w:r w:rsidRPr="000A17E9">
        <w:rPr>
          <w:lang w:val="ka-GE"/>
        </w:rPr>
        <w:t>დაგეგმილი პროექტები განხორციელდა შეუფერხებლად;</w:t>
      </w:r>
    </w:p>
    <w:p w:rsidR="00B1479E" w:rsidRPr="000A17E9" w:rsidRDefault="00B1479E" w:rsidP="00B1479E">
      <w:pPr>
        <w:spacing w:after="0" w:line="240" w:lineRule="auto"/>
        <w:jc w:val="both"/>
        <w:rPr>
          <w:rFonts w:ascii="Sylfaen" w:hAnsi="Sylfaen"/>
          <w:lang w:val="ka-GE"/>
        </w:rPr>
      </w:pPr>
    </w:p>
    <w:p w:rsidR="00B1479E" w:rsidRPr="000A17E9" w:rsidRDefault="00B1479E" w:rsidP="00B1479E">
      <w:pPr>
        <w:spacing w:after="0" w:line="240" w:lineRule="auto"/>
        <w:jc w:val="both"/>
        <w:rPr>
          <w:rFonts w:ascii="Sylfaen" w:hAnsi="Sylfaen"/>
          <w:lang w:val="ka-GE"/>
        </w:rPr>
      </w:pPr>
    </w:p>
    <w:p w:rsidR="00B1479E" w:rsidRPr="000A17E9" w:rsidRDefault="00B1479E" w:rsidP="00B1479E">
      <w:pPr>
        <w:pStyle w:val="Heading4"/>
        <w:spacing w:before="0" w:line="240" w:lineRule="auto"/>
        <w:jc w:val="both"/>
        <w:rPr>
          <w:rFonts w:ascii="Sylfaen" w:eastAsia="Calibri" w:hAnsi="Sylfaen" w:cs="Calibri"/>
          <w:i w:val="0"/>
        </w:rPr>
      </w:pPr>
      <w:r w:rsidRPr="000A17E9">
        <w:rPr>
          <w:rFonts w:ascii="Sylfaen" w:eastAsia="Calibri" w:hAnsi="Sylfaen" w:cs="Calibri"/>
          <w:i w:val="0"/>
        </w:rPr>
        <w:t>5.1.2 მეწარმეობის განვითარების ხელშეწყობა ( პროგრამული კოდი 24 07 02)</w:t>
      </w:r>
    </w:p>
    <w:p w:rsidR="00B1479E" w:rsidRPr="000A17E9" w:rsidRDefault="00B1479E" w:rsidP="00B1479E">
      <w:pPr>
        <w:pStyle w:val="ListParagraph"/>
        <w:spacing w:after="0" w:line="240" w:lineRule="auto"/>
        <w:rPr>
          <w:lang w:val="ka-GE"/>
        </w:rPr>
      </w:pPr>
    </w:p>
    <w:p w:rsidR="00B1479E" w:rsidRPr="000A17E9" w:rsidRDefault="00B1479E" w:rsidP="00B1479E">
      <w:pPr>
        <w:pStyle w:val="ListParagraph"/>
        <w:spacing w:after="0" w:line="240" w:lineRule="auto"/>
        <w:ind w:left="0"/>
        <w:rPr>
          <w:lang w:val="ka-GE"/>
        </w:rPr>
      </w:pPr>
      <w:r w:rsidRPr="000A17E9">
        <w:rPr>
          <w:lang w:val="ka-GE"/>
        </w:rPr>
        <w:t>პროგრამის განმახორციელებელი:</w:t>
      </w:r>
    </w:p>
    <w:p w:rsidR="00B1479E" w:rsidRPr="000A17E9" w:rsidRDefault="00B1479E" w:rsidP="00786CCE">
      <w:pPr>
        <w:pStyle w:val="ListParagraph"/>
        <w:numPr>
          <w:ilvl w:val="0"/>
          <w:numId w:val="249"/>
        </w:numPr>
        <w:spacing w:after="0" w:line="240" w:lineRule="auto"/>
        <w:ind w:right="0"/>
        <w:rPr>
          <w:rFonts w:eastAsiaTheme="minorEastAsia" w:cstheme="minorBidi"/>
          <w:color w:val="000000" w:themeColor="text1"/>
        </w:rPr>
      </w:pPr>
      <w:r w:rsidRPr="000A17E9">
        <w:rPr>
          <w:rFonts w:eastAsiaTheme="minorEastAsia" w:cstheme="minorBidi"/>
          <w:color w:val="000000" w:themeColor="text1"/>
        </w:rPr>
        <w:t>საქართელოს ეკონომიკისა და მდგრადი განვითარების სამინისტრო</w:t>
      </w:r>
    </w:p>
    <w:p w:rsidR="00B1479E" w:rsidRPr="000A17E9" w:rsidRDefault="00B1479E" w:rsidP="00786CCE">
      <w:pPr>
        <w:pStyle w:val="ListParagraph"/>
        <w:numPr>
          <w:ilvl w:val="0"/>
          <w:numId w:val="249"/>
        </w:numPr>
        <w:spacing w:after="0" w:line="240" w:lineRule="auto"/>
        <w:ind w:right="0"/>
        <w:rPr>
          <w:lang w:val="ka-GE"/>
        </w:rPr>
      </w:pPr>
      <w:r w:rsidRPr="000A17E9">
        <w:rPr>
          <w:lang w:val="ka-GE"/>
        </w:rPr>
        <w:t>სსიპ  - აწარმოე საქართველოში</w:t>
      </w:r>
    </w:p>
    <w:p w:rsidR="00B1479E" w:rsidRPr="000A17E9" w:rsidRDefault="00B1479E" w:rsidP="00B1479E">
      <w:pPr>
        <w:pStyle w:val="ListParagraph"/>
        <w:spacing w:after="0" w:line="240" w:lineRule="auto"/>
        <w:rPr>
          <w:lang w:val="ka-GE"/>
        </w:rPr>
      </w:pPr>
    </w:p>
    <w:p w:rsidR="00B1479E" w:rsidRPr="000A17E9" w:rsidRDefault="00B1479E" w:rsidP="00B1479E">
      <w:pPr>
        <w:spacing w:after="0" w:line="240" w:lineRule="auto"/>
        <w:jc w:val="both"/>
        <w:rPr>
          <w:rFonts w:ascii="Sylfaen" w:hAnsi="Sylfaen" w:cs="Sylfaen"/>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hAnsi="Sylfaen" w:cs="Sylfaen"/>
          <w:lang w:val="ka-GE"/>
        </w:rPr>
        <w:t>შუალედური</w:t>
      </w:r>
      <w:r w:rsidRPr="000A17E9">
        <w:rPr>
          <w:rFonts w:ascii="Sylfaen" w:hAnsi="Sylfaen"/>
          <w:lang w:val="ka-GE"/>
        </w:rPr>
        <w:t xml:space="preserve"> </w:t>
      </w:r>
      <w:r w:rsidRPr="000A17E9">
        <w:rPr>
          <w:rFonts w:ascii="Sylfaen" w:hAnsi="Sylfaen" w:cs="Sylfaen"/>
        </w:rPr>
        <w:t>შედეგები</w:t>
      </w:r>
    </w:p>
    <w:p w:rsidR="00B1479E" w:rsidRPr="000A17E9" w:rsidRDefault="00B1479E" w:rsidP="00786CCE">
      <w:pPr>
        <w:pStyle w:val="ListParagraph"/>
        <w:numPr>
          <w:ilvl w:val="0"/>
          <w:numId w:val="238"/>
        </w:numPr>
        <w:spacing w:after="0" w:line="240" w:lineRule="auto"/>
        <w:ind w:right="0"/>
        <w:rPr>
          <w:lang w:val="ka-GE"/>
        </w:rPr>
      </w:pPr>
      <w:r w:rsidRPr="000A17E9">
        <w:rPr>
          <w:lang w:val="ka-GE"/>
        </w:rPr>
        <w:t>მდგრადი დამწყები ბიზნესები;</w:t>
      </w:r>
    </w:p>
    <w:p w:rsidR="00B1479E" w:rsidRPr="000A17E9" w:rsidRDefault="00B1479E" w:rsidP="00786CCE">
      <w:pPr>
        <w:pStyle w:val="ListParagraph"/>
        <w:numPr>
          <w:ilvl w:val="0"/>
          <w:numId w:val="238"/>
        </w:numPr>
        <w:spacing w:after="0" w:line="240" w:lineRule="auto"/>
        <w:ind w:right="0"/>
        <w:rPr>
          <w:lang w:val="ka-GE"/>
        </w:rPr>
      </w:pPr>
      <w:r w:rsidRPr="000A17E9">
        <w:rPr>
          <w:lang w:val="ka-GE"/>
        </w:rPr>
        <w:t>შექმნილი ახალი სამუშაო ადგილები;</w:t>
      </w:r>
    </w:p>
    <w:p w:rsidR="00B1479E" w:rsidRPr="000A17E9" w:rsidRDefault="00B1479E" w:rsidP="00786CCE">
      <w:pPr>
        <w:pStyle w:val="ListParagraph"/>
        <w:numPr>
          <w:ilvl w:val="0"/>
          <w:numId w:val="238"/>
        </w:numPr>
        <w:spacing w:after="0" w:line="240" w:lineRule="auto"/>
        <w:ind w:right="0"/>
        <w:rPr>
          <w:lang w:val="ka-GE"/>
        </w:rPr>
      </w:pPr>
      <w:r w:rsidRPr="000A17E9">
        <w:rPr>
          <w:lang w:val="ka-GE"/>
        </w:rPr>
        <w:t>გაზრდილი პირდაპირი უცხოური ინვესტიციები, მოზიდული უცხოური კინოწარმოება, განვითარებული ადგილობრივი კინოინდუსტრიის ბაზარი და ინფრასტრუქტურა, გაზრდილი ქვეყნის ტურისტული პოტენციალი და ვიზიტორთა რაოდენობა, კომპანიების მიერ ათვისებული ახალი საექსპორტო ბაზრები;</w:t>
      </w:r>
    </w:p>
    <w:p w:rsidR="00B1479E" w:rsidRPr="000A17E9" w:rsidRDefault="00B1479E" w:rsidP="00786CCE">
      <w:pPr>
        <w:pStyle w:val="ListParagraph"/>
        <w:numPr>
          <w:ilvl w:val="0"/>
          <w:numId w:val="238"/>
        </w:numPr>
        <w:spacing w:after="0" w:line="240" w:lineRule="auto"/>
        <w:ind w:right="0"/>
        <w:rPr>
          <w:lang w:val="ka-GE"/>
        </w:rPr>
      </w:pPr>
      <w:r w:rsidRPr="000A17E9">
        <w:rPr>
          <w:lang w:val="ka-GE"/>
        </w:rPr>
        <w:t>საქართველოში წარმოებული პროდუქციის ამაღლებული კონკურენტუნარიანობა;</w:t>
      </w:r>
    </w:p>
    <w:p w:rsidR="00B1479E" w:rsidRPr="000A17E9" w:rsidRDefault="00B1479E" w:rsidP="00786CCE">
      <w:pPr>
        <w:pStyle w:val="ListParagraph"/>
        <w:numPr>
          <w:ilvl w:val="0"/>
          <w:numId w:val="238"/>
        </w:numPr>
        <w:spacing w:after="0" w:line="240" w:lineRule="auto"/>
        <w:ind w:right="0"/>
        <w:rPr>
          <w:lang w:val="ka-GE"/>
        </w:rPr>
      </w:pPr>
      <w:r w:rsidRPr="000A17E9">
        <w:rPr>
          <w:lang w:val="ka-GE"/>
        </w:rPr>
        <w:t>ამაღლებული ცნობადობა საქართველოს საწარმოო და საექსპორტო პოტენციალთან დაკავშირებით (პროდუქტისა და მომსახურების);</w:t>
      </w:r>
    </w:p>
    <w:p w:rsidR="00B1479E" w:rsidRPr="000A17E9" w:rsidRDefault="00B1479E" w:rsidP="00786CCE">
      <w:pPr>
        <w:pStyle w:val="ListParagraph"/>
        <w:numPr>
          <w:ilvl w:val="0"/>
          <w:numId w:val="238"/>
        </w:numPr>
        <w:spacing w:after="0" w:line="240" w:lineRule="auto"/>
        <w:ind w:right="0"/>
        <w:rPr>
          <w:lang w:val="ka-GE"/>
        </w:rPr>
      </w:pPr>
      <w:r w:rsidRPr="000A17E9">
        <w:rPr>
          <w:lang w:val="ka-GE"/>
        </w:rPr>
        <w:t>პროდუქტისა და მომსახურების ექსპორტის გაზრდილი რაოდენობა/წილი;</w:t>
      </w:r>
    </w:p>
    <w:p w:rsidR="00B1479E" w:rsidRPr="000A17E9" w:rsidRDefault="00B1479E" w:rsidP="00786CCE">
      <w:pPr>
        <w:pStyle w:val="ListParagraph"/>
        <w:numPr>
          <w:ilvl w:val="0"/>
          <w:numId w:val="238"/>
        </w:numPr>
        <w:spacing w:after="0" w:line="240" w:lineRule="auto"/>
        <w:ind w:right="0"/>
        <w:rPr>
          <w:lang w:val="ka-GE"/>
        </w:rPr>
      </w:pPr>
      <w:r w:rsidRPr="000A17E9">
        <w:rPr>
          <w:lang w:val="ka-GE"/>
        </w:rPr>
        <w:t>მსოფლიო მასშტაბით ქვეყნის საინვესტიციო შესაძლებლობების გაზრდილი ცნობადობა;</w:t>
      </w:r>
    </w:p>
    <w:p w:rsidR="00B1479E" w:rsidRPr="000A17E9" w:rsidRDefault="00B1479E" w:rsidP="00786CCE">
      <w:pPr>
        <w:pStyle w:val="ListParagraph"/>
        <w:numPr>
          <w:ilvl w:val="0"/>
          <w:numId w:val="238"/>
        </w:numPr>
        <w:spacing w:after="0" w:line="240" w:lineRule="auto"/>
        <w:ind w:right="0"/>
        <w:rPr>
          <w:lang w:val="ka-GE"/>
        </w:rPr>
      </w:pPr>
      <w:r w:rsidRPr="000A17E9">
        <w:rPr>
          <w:lang w:val="ka-GE"/>
        </w:rPr>
        <w:t>გამოვლენილი და შექმნილი ახალი საინვესტიციო მიმართულებები და საინვესტიციო პროექტები;</w:t>
      </w:r>
    </w:p>
    <w:p w:rsidR="00B1479E" w:rsidRPr="000A17E9" w:rsidRDefault="00B1479E" w:rsidP="00786CCE">
      <w:pPr>
        <w:pStyle w:val="ListParagraph"/>
        <w:numPr>
          <w:ilvl w:val="0"/>
          <w:numId w:val="238"/>
        </w:numPr>
        <w:spacing w:after="0" w:line="240" w:lineRule="auto"/>
        <w:ind w:right="0"/>
        <w:rPr>
          <w:lang w:val="ka-GE"/>
        </w:rPr>
      </w:pPr>
      <w:r w:rsidRPr="000A17E9">
        <w:rPr>
          <w:lang w:val="ka-GE"/>
        </w:rPr>
        <w:t>საქართველოთი დაინტერესებული პოტენციური ინვესტორი კომპანიები.</w:t>
      </w:r>
    </w:p>
    <w:p w:rsidR="00B1479E" w:rsidRPr="000A17E9" w:rsidRDefault="00B1479E" w:rsidP="00B1479E">
      <w:pPr>
        <w:pStyle w:val="ListParagraph"/>
        <w:spacing w:after="0" w:line="240" w:lineRule="auto"/>
        <w:ind w:left="360" w:right="0" w:firstLine="0"/>
        <w:rPr>
          <w:lang w:val="ka-GE"/>
        </w:rPr>
      </w:pPr>
    </w:p>
    <w:p w:rsidR="00B1479E" w:rsidRPr="000A17E9" w:rsidRDefault="00B1479E" w:rsidP="00B1479E">
      <w:pPr>
        <w:spacing w:after="0" w:line="240" w:lineRule="auto"/>
        <w:jc w:val="both"/>
        <w:rPr>
          <w:rFonts w:ascii="Sylfaen" w:hAnsi="Sylfaen"/>
          <w:lang w:val="ka-GE"/>
        </w:rPr>
      </w:pPr>
      <w:r w:rsidRPr="000A17E9">
        <w:rPr>
          <w:rFonts w:ascii="Sylfaen" w:hAnsi="Sylfaen" w:cs="Sylfaen"/>
          <w:lang w:val="ka-GE"/>
        </w:rPr>
        <w:t>მიღწეული</w:t>
      </w:r>
      <w:r w:rsidRPr="000A17E9">
        <w:rPr>
          <w:rFonts w:ascii="Sylfaen" w:hAnsi="Sylfaen"/>
          <w:lang w:val="ka-GE"/>
        </w:rPr>
        <w:t xml:space="preserve"> </w:t>
      </w:r>
      <w:r w:rsidRPr="000A17E9">
        <w:rPr>
          <w:rFonts w:ascii="Sylfaen" w:hAnsi="Sylfaen" w:cs="Sylfaen"/>
          <w:lang w:val="ka-GE"/>
        </w:rPr>
        <w:t>შუალედური</w:t>
      </w:r>
      <w:r w:rsidRPr="000A17E9">
        <w:rPr>
          <w:rFonts w:ascii="Sylfaen" w:hAnsi="Sylfaen"/>
          <w:lang w:val="ka-GE"/>
        </w:rPr>
        <w:t xml:space="preserve"> </w:t>
      </w:r>
      <w:r w:rsidRPr="000A17E9">
        <w:rPr>
          <w:rFonts w:ascii="Sylfaen" w:hAnsi="Sylfaen" w:cs="Sylfaen"/>
          <w:lang w:val="ka-GE"/>
        </w:rPr>
        <w:t>შედეგები</w:t>
      </w:r>
    </w:p>
    <w:p w:rsidR="00B1479E" w:rsidRPr="000A17E9" w:rsidRDefault="00B1479E" w:rsidP="00786CCE">
      <w:pPr>
        <w:pStyle w:val="ListParagraph"/>
        <w:numPr>
          <w:ilvl w:val="0"/>
          <w:numId w:val="247"/>
        </w:numPr>
        <w:spacing w:after="0" w:line="240" w:lineRule="auto"/>
        <w:ind w:left="360" w:right="0"/>
        <w:rPr>
          <w:lang w:val="ka-GE"/>
        </w:rPr>
      </w:pPr>
      <w:r w:rsidRPr="000A17E9">
        <w:rPr>
          <w:lang w:val="ka-GE"/>
        </w:rPr>
        <w:t>სახელმწიფო პროგრამის „აწარმოე საქართველოში“ ფინანსებზე ხელმისაწვდომობის (ინდუსტრიული) კომპონენტის ფარგლებში სსიპ-ის - აწარმოე საქართველოში მიერ დადასტურდა 435 პროექტი კრედიტის და ლიზინგის პროცენტის თანადაფინანსებაზე (მათ შორის: საწარმო ინდუსტრიის მიმართულებით - 347, სასტუმრო ინდუსტრიის - 79 და ტურისტული სერვისების მიმართულებით - 9). აღნიშნულ პროექტებზე ჯამური ინვესტიციის მოცულობა შეადგენს 888.6 მლნ ლარს (მათ შორის: საწარმო ინდუსტრიის მიმართულებით - 600.8 მლნ ლარი, სასტუმრო ინდუსტრიის მიმართულებით - 257.7 მლნ ლარი  და ტურისტული სერვისების მიმართულებით - 30.1 მლნ ლარი), ხოლო კომერციული ბანკის/სალიზინგო კომპანიის მიერ დამტკიცებული სესხის/სალიზინგო საგნის ღირებულების ჯამური მოცულობა - 626.9 მლნ ლარს (მათ შორის: საწარმო ინდუსტრიის მიმართულებით - 481.0  მლნ ლარი, სასტუმრო ინდუსტრიის მიმართულებით - 119.9 მლნ ლარი და ტურისტული სერვისების მიმართულებით - 26.0 მლნ ლარი);</w:t>
      </w:r>
    </w:p>
    <w:p w:rsidR="00B1479E" w:rsidRPr="000A17E9" w:rsidRDefault="00B1479E" w:rsidP="00786CCE">
      <w:pPr>
        <w:numPr>
          <w:ilvl w:val="0"/>
          <w:numId w:val="241"/>
        </w:numPr>
        <w:spacing w:after="0" w:line="240" w:lineRule="auto"/>
        <w:jc w:val="both"/>
        <w:rPr>
          <w:rFonts w:ascii="Sylfaen" w:hAnsi="Sylfaen" w:cs="Sylfaen"/>
          <w:lang w:val="ka-GE"/>
        </w:rPr>
      </w:pPr>
      <w:r w:rsidRPr="000A17E9">
        <w:rPr>
          <w:rFonts w:ascii="Sylfaen" w:hAnsi="Sylfaen" w:cs="Sylfaen"/>
          <w:lang w:val="ka-GE"/>
        </w:rPr>
        <w:t>სახელმწიფო პროგრამის „აწარმოე საქართველოში“ ფინანსებზე ხელმისაწვდომობის უნივერსალური (ინდუსტრიული) კომპონენტის ფარგლებში დადასტურდა 47 პროექტი კრედიტის პროცენტის თანადაფინანსებაზე. აღნიშნულ პროექტებზე ჯამური ინვესტიციის მოცულობა შეადგენს 62.9 მლნ ლარს, ხოლო კომერციული ბანკის მიერ დამტკიცებული სესხის ღირებულების ჯამური მოცულობა - 45.6 მლნ ლარს;</w:t>
      </w:r>
    </w:p>
    <w:p w:rsidR="00B1479E" w:rsidRPr="000A17E9" w:rsidRDefault="00B1479E" w:rsidP="00786CCE">
      <w:pPr>
        <w:numPr>
          <w:ilvl w:val="0"/>
          <w:numId w:val="241"/>
        </w:numPr>
        <w:spacing w:after="0" w:line="240" w:lineRule="auto"/>
        <w:jc w:val="both"/>
        <w:rPr>
          <w:rFonts w:ascii="Sylfaen" w:hAnsi="Sylfaen" w:cs="Sylfaen"/>
          <w:lang w:val="ka-GE"/>
        </w:rPr>
      </w:pPr>
      <w:r w:rsidRPr="000A17E9">
        <w:rPr>
          <w:rFonts w:ascii="Sylfaen" w:hAnsi="Sylfaen" w:cs="Sylfaen"/>
          <w:color w:val="000000" w:themeColor="text1"/>
          <w:lang w:val="ka-GE"/>
        </w:rPr>
        <w:t>კინოინდუსტრიის</w:t>
      </w:r>
      <w:r w:rsidRPr="000A17E9">
        <w:rPr>
          <w:rFonts w:ascii="Sylfaen" w:hAnsi="Sylfaen"/>
          <w:color w:val="000000" w:themeColor="text1"/>
          <w:lang w:val="ka-GE"/>
        </w:rPr>
        <w:t xml:space="preserve"> </w:t>
      </w:r>
      <w:r w:rsidRPr="000A17E9">
        <w:rPr>
          <w:rFonts w:ascii="Sylfaen" w:hAnsi="Sylfaen" w:cs="Sylfaen"/>
          <w:color w:val="000000" w:themeColor="text1"/>
          <w:lang w:val="ka-GE"/>
        </w:rPr>
        <w:t>ხელშეწყობის</w:t>
      </w:r>
      <w:r w:rsidRPr="000A17E9">
        <w:rPr>
          <w:rFonts w:ascii="Sylfaen" w:hAnsi="Sylfaen"/>
          <w:color w:val="000000" w:themeColor="text1"/>
          <w:lang w:val="ka-GE"/>
        </w:rPr>
        <w:t xml:space="preserve"> </w:t>
      </w:r>
      <w:r w:rsidRPr="000A17E9">
        <w:rPr>
          <w:rFonts w:ascii="Sylfaen" w:hAnsi="Sylfaen" w:cs="Sylfaen"/>
          <w:color w:val="000000" w:themeColor="text1"/>
          <w:lang w:val="ka-GE"/>
        </w:rPr>
        <w:t>პროგრამის</w:t>
      </w:r>
      <w:r w:rsidRPr="000A17E9">
        <w:rPr>
          <w:rFonts w:ascii="Sylfaen" w:hAnsi="Sylfaen"/>
          <w:color w:val="000000" w:themeColor="text1"/>
          <w:lang w:val="ka-GE"/>
        </w:rPr>
        <w:t xml:space="preserve"> </w:t>
      </w:r>
      <w:r w:rsidRPr="000A17E9">
        <w:rPr>
          <w:rFonts w:ascii="Sylfaen" w:hAnsi="Sylfaen" w:cs="Sylfaen"/>
          <w:color w:val="000000" w:themeColor="text1"/>
          <w:lang w:val="ka-GE"/>
        </w:rPr>
        <w:t>ფარგლებში</w:t>
      </w:r>
      <w:r w:rsidRPr="000A17E9">
        <w:rPr>
          <w:rFonts w:ascii="Sylfaen" w:hAnsi="Sylfaen"/>
          <w:color w:val="000000" w:themeColor="text1"/>
          <w:lang w:val="ka-GE"/>
        </w:rPr>
        <w:t xml:space="preserve"> </w:t>
      </w:r>
      <w:r w:rsidRPr="000A17E9">
        <w:rPr>
          <w:rFonts w:ascii="Sylfaen" w:hAnsi="Sylfaen" w:cs="Sylfaen"/>
          <w:color w:val="000000" w:themeColor="text1"/>
          <w:lang w:val="ka-GE"/>
        </w:rPr>
        <w:t>დარეგისტრირდა</w:t>
      </w:r>
      <w:r w:rsidRPr="000A17E9">
        <w:rPr>
          <w:rFonts w:ascii="Sylfaen" w:hAnsi="Sylfaen"/>
          <w:color w:val="000000" w:themeColor="text1"/>
          <w:lang w:val="ka-GE"/>
        </w:rPr>
        <w:t xml:space="preserve"> </w:t>
      </w:r>
      <w:r w:rsidRPr="000A17E9">
        <w:rPr>
          <w:rFonts w:ascii="Sylfaen" w:hAnsi="Sylfaen" w:cs="Sylfaen"/>
          <w:lang w:val="ka-GE"/>
        </w:rPr>
        <w:t>ხუთი</w:t>
      </w:r>
      <w:r w:rsidRPr="000A17E9">
        <w:rPr>
          <w:rFonts w:ascii="Sylfaen" w:hAnsi="Sylfaen"/>
          <w:lang w:val="ka-GE"/>
        </w:rPr>
        <w:t xml:space="preserve"> </w:t>
      </w:r>
      <w:r w:rsidRPr="000A17E9">
        <w:rPr>
          <w:rFonts w:ascii="Sylfaen" w:hAnsi="Sylfaen" w:cs="Sylfaen"/>
          <w:color w:val="000000" w:themeColor="text1"/>
          <w:lang w:val="ka-GE"/>
        </w:rPr>
        <w:t>განაცხადი</w:t>
      </w:r>
      <w:r w:rsidRPr="000A17E9">
        <w:rPr>
          <w:rFonts w:ascii="Sylfaen" w:hAnsi="Sylfaen"/>
          <w:color w:val="000000" w:themeColor="text1"/>
          <w:lang w:val="ka-GE"/>
        </w:rPr>
        <w:t xml:space="preserve">, </w:t>
      </w:r>
      <w:r w:rsidRPr="000A17E9">
        <w:rPr>
          <w:rFonts w:ascii="Sylfaen" w:hAnsi="Sylfaen" w:cs="Sylfaen"/>
          <w:color w:val="000000" w:themeColor="text1"/>
          <w:lang w:val="ka-GE"/>
        </w:rPr>
        <w:t>რომელთა</w:t>
      </w:r>
      <w:r w:rsidRPr="000A17E9">
        <w:rPr>
          <w:rFonts w:ascii="Sylfaen" w:hAnsi="Sylfaen"/>
          <w:color w:val="000000" w:themeColor="text1"/>
          <w:lang w:val="ka-GE"/>
        </w:rPr>
        <w:t xml:space="preserve"> </w:t>
      </w:r>
      <w:r w:rsidRPr="000A17E9">
        <w:rPr>
          <w:rFonts w:ascii="Sylfaen" w:hAnsi="Sylfaen" w:cs="Sylfaen"/>
          <w:color w:val="000000" w:themeColor="text1"/>
          <w:lang w:val="ka-GE"/>
        </w:rPr>
        <w:t>ჯამური</w:t>
      </w:r>
      <w:r w:rsidRPr="000A17E9">
        <w:rPr>
          <w:rFonts w:ascii="Sylfaen" w:hAnsi="Sylfaen"/>
          <w:color w:val="000000" w:themeColor="text1"/>
          <w:lang w:val="ka-GE"/>
        </w:rPr>
        <w:t xml:space="preserve"> </w:t>
      </w:r>
      <w:r w:rsidRPr="000A17E9">
        <w:rPr>
          <w:rFonts w:ascii="Sylfaen" w:hAnsi="Sylfaen" w:cs="Sylfaen"/>
          <w:color w:val="000000" w:themeColor="text1"/>
          <w:lang w:val="ka-GE"/>
        </w:rPr>
        <w:t>განსახორციელებელი</w:t>
      </w:r>
      <w:r w:rsidRPr="000A17E9">
        <w:rPr>
          <w:rFonts w:ascii="Sylfaen" w:hAnsi="Sylfaen"/>
          <w:color w:val="000000" w:themeColor="text1"/>
          <w:lang w:val="ka-GE"/>
        </w:rPr>
        <w:t xml:space="preserve"> </w:t>
      </w:r>
      <w:r w:rsidRPr="000A17E9">
        <w:rPr>
          <w:rFonts w:ascii="Sylfaen" w:hAnsi="Sylfaen" w:cs="Sylfaen"/>
          <w:color w:val="000000" w:themeColor="text1"/>
          <w:lang w:val="ka-GE"/>
        </w:rPr>
        <w:t>ინვესტიცია</w:t>
      </w:r>
      <w:r w:rsidRPr="000A17E9">
        <w:rPr>
          <w:rFonts w:ascii="Sylfaen" w:hAnsi="Sylfaen"/>
          <w:color w:val="000000" w:themeColor="text1"/>
          <w:lang w:val="ka-GE"/>
        </w:rPr>
        <w:t xml:space="preserve"> </w:t>
      </w:r>
      <w:r w:rsidRPr="000A17E9">
        <w:rPr>
          <w:rFonts w:ascii="Sylfaen" w:hAnsi="Sylfaen" w:cs="Sylfaen"/>
          <w:color w:val="000000" w:themeColor="text1"/>
          <w:lang w:val="ka-GE"/>
        </w:rPr>
        <w:t>შეადგენს</w:t>
      </w:r>
      <w:r w:rsidRPr="000A17E9">
        <w:rPr>
          <w:rFonts w:ascii="Sylfaen" w:hAnsi="Sylfaen"/>
          <w:color w:val="000000" w:themeColor="text1"/>
          <w:lang w:val="ka-GE"/>
        </w:rPr>
        <w:t xml:space="preserve"> </w:t>
      </w:r>
      <w:r w:rsidRPr="000A17E9">
        <w:rPr>
          <w:rFonts w:ascii="Sylfaen" w:hAnsi="Sylfaen"/>
          <w:lang w:val="ka-GE"/>
        </w:rPr>
        <w:t>15</w:t>
      </w:r>
      <w:r w:rsidRPr="000A17E9">
        <w:rPr>
          <w:rFonts w:ascii="Sylfaen" w:hAnsi="Sylfaen"/>
        </w:rPr>
        <w:t>.</w:t>
      </w:r>
      <w:r w:rsidRPr="000A17E9">
        <w:rPr>
          <w:rFonts w:ascii="Sylfaen" w:hAnsi="Sylfaen"/>
          <w:lang w:val="ka-GE"/>
        </w:rPr>
        <w:t xml:space="preserve">9 </w:t>
      </w:r>
      <w:r w:rsidRPr="000A17E9">
        <w:rPr>
          <w:rFonts w:ascii="Sylfaen" w:hAnsi="Sylfaen" w:cs="Sylfaen"/>
          <w:color w:val="000000" w:themeColor="text1"/>
          <w:lang w:val="ka-GE"/>
        </w:rPr>
        <w:t>მლნ</w:t>
      </w:r>
      <w:r w:rsidRPr="000A17E9">
        <w:rPr>
          <w:rFonts w:ascii="Sylfaen" w:hAnsi="Sylfaen"/>
          <w:color w:val="000000" w:themeColor="text1"/>
          <w:lang w:val="ka-GE"/>
        </w:rPr>
        <w:t xml:space="preserve"> </w:t>
      </w:r>
      <w:r w:rsidRPr="000A17E9">
        <w:rPr>
          <w:rFonts w:ascii="Sylfaen" w:hAnsi="Sylfaen" w:cs="Sylfaen"/>
          <w:color w:val="000000" w:themeColor="text1"/>
          <w:lang w:val="ka-GE"/>
        </w:rPr>
        <w:t>ლარს</w:t>
      </w:r>
      <w:r w:rsidRPr="000A17E9">
        <w:rPr>
          <w:rFonts w:ascii="Sylfaen" w:hAnsi="Sylfaen"/>
          <w:color w:val="000000" w:themeColor="text1"/>
        </w:rPr>
        <w:t>;</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 xml:space="preserve">ქვეყნის საექსპორტო პოტენციალის წარმოჩენის მიზნით, სააგენტომ ორგანიზება გაუწია: რეალურ საგამოფენო სივრცეში </w:t>
      </w:r>
      <w:r w:rsidRPr="000A17E9">
        <w:rPr>
          <w:lang w:val="ka-GE"/>
        </w:rPr>
        <w:t xml:space="preserve">4 </w:t>
      </w:r>
      <w:r w:rsidRPr="000A17E9">
        <w:rPr>
          <w:color w:val="000000" w:themeColor="text1"/>
          <w:lang w:val="ka-GE"/>
        </w:rPr>
        <w:t xml:space="preserve">საერთაშორისო ღონისძიებას, </w:t>
      </w:r>
      <w:r w:rsidRPr="000A17E9">
        <w:rPr>
          <w:lang w:val="ka-GE"/>
        </w:rPr>
        <w:t xml:space="preserve">1 ფიზიკურ შოურუმს, </w:t>
      </w:r>
      <w:r w:rsidRPr="000A17E9">
        <w:rPr>
          <w:color w:val="000000" w:themeColor="text1"/>
          <w:lang w:val="ka-GE"/>
        </w:rPr>
        <w:t xml:space="preserve"> 4 ონლაინ შოურუმს და </w:t>
      </w:r>
      <w:r w:rsidRPr="000A17E9">
        <w:rPr>
          <w:lang w:val="ka-GE"/>
        </w:rPr>
        <w:t xml:space="preserve">3 </w:t>
      </w:r>
      <w:r w:rsidRPr="000A17E9">
        <w:rPr>
          <w:color w:val="000000" w:themeColor="text1"/>
          <w:lang w:val="ka-GE"/>
        </w:rPr>
        <w:t xml:space="preserve">საგანმანათლებლო კურსს (ჯამურად დაფინანსდა </w:t>
      </w:r>
      <w:r w:rsidRPr="000A17E9">
        <w:rPr>
          <w:lang w:val="ka-GE"/>
        </w:rPr>
        <w:t xml:space="preserve">138 </w:t>
      </w:r>
      <w:r w:rsidRPr="000A17E9">
        <w:rPr>
          <w:color w:val="000000" w:themeColor="text1"/>
          <w:lang w:val="ka-GE"/>
        </w:rPr>
        <w:t>მონაწილე</w:t>
      </w:r>
      <w:r w:rsidRPr="000A17E9">
        <w:rPr>
          <w:lang w:val="ka-GE"/>
        </w:rPr>
        <w:t xml:space="preserve"> (63 კომპანია და 75 კომპანიის წარმომადგენელი ფიზიკური პირი ექსპორტის სასეტიფიკატო კურსში</w:t>
      </w:r>
      <w:r w:rsidRPr="000A17E9">
        <w:t>)</w:t>
      </w:r>
      <w:r w:rsidRPr="000A17E9">
        <w:rPr>
          <w:color w:val="000000" w:themeColor="text1"/>
          <w:lang w:val="ka-GE"/>
        </w:rPr>
        <w:t xml:space="preserve">); საკვები და სასმელი პროდუქტების მიმართულებით 14 ქართული კომპანიის მონაწილეობას დუბაიში გამართულ საერთაშორისო გამოფენაზე „Gulfood 2021“; </w:t>
      </w:r>
      <w:r w:rsidRPr="000A17E9">
        <w:rPr>
          <w:lang w:val="ka-GE"/>
        </w:rPr>
        <w:t>16 ქართული კომპანიის მონაწილეობას საერთაშორისო გამოფენაზე „ANUGA 2021” (ქ. კიოლნი);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ბავშვის ტანსაცმლის მწარმოებელი 15 ქართული კომპანიის პროდუქცია განთავსდა ონლაინ საგამოფენო პლატფორმებზე („Playtime Marketplace 2021“, „Pitti Immagine Bimbo“, PLAYTIME PARIS 2021 SUMMER და „PITTI IMMAGINE BIMBO SUMMER/FALL SEASON“); 15 ქართველი დიზაინერების მიერ შექმნილი ტანსაცმლი, ფეხსაცმლი და აქსესუარები წარმოდგენილ იქნა „</w:t>
      </w:r>
      <w:r w:rsidRPr="000A17E9">
        <w:rPr>
          <w:lang w:val="ka-GE"/>
        </w:rPr>
        <w:t xml:space="preserve">Shanghai Fashion Week”-სა და </w:t>
      </w:r>
      <w:r w:rsidRPr="000A17E9">
        <w:rPr>
          <w:color w:val="000000" w:themeColor="text1"/>
          <w:lang w:val="ka-GE"/>
        </w:rPr>
        <w:t xml:space="preserve"> „Fashion Week”-ის თანმდევ ღონისძიებებზე სხვადასხვა ე.წ. Showroom-ში;</w:t>
      </w:r>
    </w:p>
    <w:p w:rsidR="00B1479E" w:rsidRPr="000A17E9" w:rsidRDefault="00B1479E" w:rsidP="00786CCE">
      <w:pPr>
        <w:numPr>
          <w:ilvl w:val="0"/>
          <w:numId w:val="241"/>
        </w:numPr>
        <w:spacing w:after="0" w:line="240" w:lineRule="auto"/>
        <w:jc w:val="both"/>
        <w:rPr>
          <w:rFonts w:ascii="Sylfaen" w:hAnsi="Sylfaen"/>
          <w:color w:val="000000" w:themeColor="text1"/>
          <w:lang w:val="ka-GE"/>
        </w:rPr>
      </w:pPr>
      <w:r w:rsidRPr="000A17E9">
        <w:rPr>
          <w:rFonts w:ascii="Sylfaen" w:hAnsi="Sylfaen" w:cs="Sylfaen"/>
          <w:lang w:val="ka-GE"/>
        </w:rPr>
        <w:t xml:space="preserve">3-მა ქართულმა კომპანიამ მიიღო მონაწილეობა ცხოველისა და ფრინველების კომბინირებული საკვების საერთაშორისო გამოფენაში „VIV MEA 2021“ ( ქ. აბუ-დაბი); </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ინვესტიციების ხელშეწყობის მიმართულებით:</w:t>
      </w:r>
    </w:p>
    <w:p w:rsidR="00B1479E" w:rsidRPr="000A17E9" w:rsidRDefault="00B1479E" w:rsidP="00786CCE">
      <w:pPr>
        <w:pStyle w:val="BodyText"/>
        <w:numPr>
          <w:ilvl w:val="0"/>
          <w:numId w:val="250"/>
        </w:numPr>
        <w:spacing w:after="0"/>
        <w:ind w:left="900" w:right="120"/>
        <w:jc w:val="both"/>
        <w:rPr>
          <w:rFonts w:ascii="Sylfaen" w:hAnsi="Sylfaen"/>
          <w:color w:val="000000" w:themeColor="text1"/>
          <w:szCs w:val="22"/>
          <w:lang w:val="ka-GE"/>
        </w:rPr>
      </w:pPr>
      <w:r w:rsidRPr="000A17E9">
        <w:rPr>
          <w:rFonts w:ascii="Sylfaen" w:hAnsi="Sylfaen"/>
          <w:color w:val="000000" w:themeColor="text1"/>
          <w:szCs w:val="22"/>
          <w:lang w:val="ka-GE"/>
        </w:rPr>
        <w:t>მომზადებულია განახლებული გზამკვლევი დიპლომატებისთვის, რომელიც მოიცავს საზღვარგარეთ საქართველოს დიპლომატიურ მისიებთან თანამშრომლობით ინვესტიციების მოზიდვის მექანიზმს, სექტორების მიხედვით სასაუბროს, სამიზნე კომპანიებს, კომპანიების შერჩევის კრიტერიუმებს და ა.შ. განახლდა პროექტების კატალოგი, რომელიც მოიცავს 76 სახელმწიფო და კერძო საინვესტიციო პროექტს. დამატებით მომზადდა უძრავი ქონების პროექტების კატალოგი, რომელიც მოიცავს სახელმწიფო საკუთრებაში არსებულ ქონებებსა და პროექტებს;</w:t>
      </w:r>
    </w:p>
    <w:p w:rsidR="00B1479E" w:rsidRPr="000A17E9" w:rsidRDefault="00B1479E" w:rsidP="00786CCE">
      <w:pPr>
        <w:pStyle w:val="BodyText"/>
        <w:numPr>
          <w:ilvl w:val="0"/>
          <w:numId w:val="250"/>
        </w:numPr>
        <w:spacing w:after="0"/>
        <w:ind w:left="900" w:right="120"/>
        <w:jc w:val="both"/>
        <w:rPr>
          <w:rFonts w:ascii="Sylfaen" w:hAnsi="Sylfaen"/>
          <w:color w:val="000000" w:themeColor="text1"/>
          <w:szCs w:val="22"/>
          <w:lang w:val="ka-GE"/>
        </w:rPr>
      </w:pPr>
      <w:r w:rsidRPr="000A17E9">
        <w:rPr>
          <w:rFonts w:ascii="Sylfaen" w:hAnsi="Sylfaen"/>
          <w:color w:val="000000" w:themeColor="text1"/>
          <w:szCs w:val="22"/>
          <w:lang w:val="ka-GE"/>
        </w:rPr>
        <w:t xml:space="preserve">მომზადებულია განახლებული </w:t>
      </w:r>
      <w:r w:rsidRPr="000A17E9">
        <w:rPr>
          <w:rFonts w:ascii="Sylfaen" w:hAnsi="Sylfaen" w:cs="Sylfaen"/>
          <w:szCs w:val="22"/>
          <w:lang w:val="ka-GE"/>
        </w:rPr>
        <w:t xml:space="preserve">6 </w:t>
      </w:r>
      <w:r w:rsidRPr="000A17E9">
        <w:rPr>
          <w:rFonts w:ascii="Sylfaen" w:hAnsi="Sylfaen"/>
          <w:color w:val="000000" w:themeColor="text1"/>
          <w:szCs w:val="22"/>
          <w:lang w:val="ka-GE"/>
        </w:rPr>
        <w:t>სექტორული ბროშურა, რომელიც მოიცავს სექტორის საინვესტიციო შესაძლებლობებს. აგრეთვე, დამტკიცდა უცხოური ინვესტორი კომპანიებისთვის ადგილობრივი სამუშაო ძალის მოძიებაში მხარდაჭერის პროგრამა;</w:t>
      </w:r>
    </w:p>
    <w:p w:rsidR="00B1479E" w:rsidRPr="000A17E9" w:rsidRDefault="00B1479E" w:rsidP="00786CCE">
      <w:pPr>
        <w:pStyle w:val="BodyText"/>
        <w:numPr>
          <w:ilvl w:val="0"/>
          <w:numId w:val="250"/>
        </w:numPr>
        <w:spacing w:after="0"/>
        <w:ind w:left="900" w:right="120"/>
        <w:jc w:val="both"/>
        <w:rPr>
          <w:rFonts w:ascii="Sylfaen" w:hAnsi="Sylfaen"/>
          <w:color w:val="000000" w:themeColor="text1"/>
          <w:szCs w:val="22"/>
          <w:lang w:val="ka-GE"/>
        </w:rPr>
      </w:pPr>
      <w:r w:rsidRPr="000A17E9">
        <w:rPr>
          <w:rFonts w:ascii="Sylfaen" w:hAnsi="Sylfaen"/>
          <w:color w:val="000000" w:themeColor="text1"/>
          <w:szCs w:val="22"/>
          <w:lang w:val="ka-GE"/>
        </w:rPr>
        <w:t>გამოქვეყნებულია ანგარიში საქართველოს აუთსორსინგის საინვესტიციო პოტენციალის შესახებ, რომელიც საკონსულტაციო კომპანია „Ryan Strategic Advisory“-მ მოამზადა; შექმნილია საქართველოში ელექტრო ნაწილების წარმოების პოტენციალის კვლევა.</w:t>
      </w:r>
    </w:p>
    <w:p w:rsidR="00B1479E" w:rsidRPr="000A17E9" w:rsidRDefault="00B1479E" w:rsidP="00B1479E">
      <w:pPr>
        <w:pStyle w:val="BodyText"/>
        <w:ind w:right="120"/>
        <w:jc w:val="both"/>
        <w:rPr>
          <w:rFonts w:ascii="Sylfaen" w:hAnsi="Sylfaen"/>
          <w:color w:val="000000" w:themeColor="text1"/>
          <w:szCs w:val="22"/>
          <w:highlight w:val="green"/>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დაგეგმილი და მიღწეული შუალედური</w:t>
      </w:r>
      <w:r w:rsidRPr="000A17E9">
        <w:rPr>
          <w:rFonts w:ascii="Sylfaen" w:hAnsi="Sylfaen"/>
          <w:lang w:val="ka-GE"/>
        </w:rPr>
        <w:t xml:space="preserve"> </w:t>
      </w:r>
      <w:r w:rsidRPr="000A17E9">
        <w:rPr>
          <w:rFonts w:ascii="Sylfaen" w:hAnsi="Sylfaen" w:cs="Sylfaen"/>
          <w:lang w:val="ka-GE"/>
        </w:rPr>
        <w:t>შედეგების შეფასების ინდიკატორები</w:t>
      </w:r>
    </w:p>
    <w:p w:rsidR="00B1479E" w:rsidRPr="000A17E9" w:rsidRDefault="00B1479E" w:rsidP="00B1479E">
      <w:pPr>
        <w:spacing w:after="0" w:line="240" w:lineRule="auto"/>
        <w:jc w:val="both"/>
        <w:rPr>
          <w:rFonts w:ascii="Sylfaen" w:hAnsi="Sylfaen" w:cs="Sylfaen"/>
          <w:lang w:val="ka-GE"/>
        </w:rPr>
      </w:pP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lang w:val="ka-GE"/>
        </w:rPr>
        <w:t xml:space="preserve">1. </w:t>
      </w:r>
      <w:r w:rsidRPr="000A17E9">
        <w:rPr>
          <w:rFonts w:ascii="Sylfaen" w:eastAsia="Sylfaen" w:hAnsi="Sylfaen"/>
          <w:color w:val="000000"/>
        </w:rPr>
        <w:t xml:space="preserve">საბაზისო მაჩვენებელი - ინდუსტრიულ ნაწილში თანადაფინანსებულია 50 ბენეფიციარი; </w:t>
      </w:r>
      <w:r w:rsidRPr="000A17E9">
        <w:rPr>
          <w:rFonts w:ascii="Sylfaen" w:eastAsia="Sylfaen" w:hAnsi="Sylfaen"/>
          <w:color w:val="000000"/>
        </w:rPr>
        <w:br/>
      </w: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rPr>
        <w:t>მიზნობრივი მაჩვენებელი - თანადაფინანსებული 40-მდე ახალი ან არსებული საწარმოს გაფართოება /გადაიარაღება /მოდერნიზება;</w:t>
      </w:r>
    </w:p>
    <w:p w:rsidR="00B1479E" w:rsidRPr="000A17E9" w:rsidRDefault="00B1479E" w:rsidP="00B1479E">
      <w:pPr>
        <w:spacing w:after="0" w:line="240" w:lineRule="auto"/>
        <w:jc w:val="both"/>
        <w:rPr>
          <w:rFonts w:ascii="Sylfaen" w:eastAsia="Sylfaen" w:hAnsi="Sylfaen"/>
          <w:color w:val="000000"/>
          <w:lang w:val="ka-GE"/>
        </w:rPr>
      </w:pPr>
    </w:p>
    <w:p w:rsidR="00B1479E" w:rsidRPr="000A17E9" w:rsidRDefault="00B1479E" w:rsidP="00B1479E">
      <w:pPr>
        <w:spacing w:after="0" w:line="240" w:lineRule="auto"/>
        <w:jc w:val="both"/>
        <w:rPr>
          <w:rFonts w:ascii="Sylfaen" w:eastAsiaTheme="minorEastAsia" w:hAnsi="Sylfaen" w:cs="Calibri"/>
          <w:color w:val="000000"/>
          <w:lang w:val="ka-GE"/>
        </w:rPr>
      </w:pPr>
      <w:r w:rsidRPr="000A17E9">
        <w:rPr>
          <w:rFonts w:ascii="Sylfaen" w:hAnsi="Sylfaen" w:cs="Calibri"/>
          <w:color w:val="000000"/>
          <w:lang w:val="ka-GE"/>
        </w:rPr>
        <w:t xml:space="preserve">მიღწეული </w:t>
      </w:r>
      <w:r w:rsidRPr="000A17E9">
        <w:rPr>
          <w:rFonts w:ascii="Sylfaen" w:hAnsi="Sylfaen" w:cs="Sylfaen"/>
          <w:lang w:val="ka-GE"/>
        </w:rPr>
        <w:t>შუალედური</w:t>
      </w:r>
      <w:r w:rsidRPr="000A17E9">
        <w:rPr>
          <w:rFonts w:ascii="Sylfaen" w:hAnsi="Sylfaen"/>
          <w:lang w:val="ka-GE"/>
        </w:rPr>
        <w:t xml:space="preserve"> </w:t>
      </w:r>
      <w:r w:rsidRPr="000A17E9">
        <w:rPr>
          <w:rFonts w:ascii="Sylfaen" w:hAnsi="Sylfaen" w:cs="Calibri"/>
          <w:color w:val="000000"/>
          <w:lang w:val="ka-GE"/>
        </w:rPr>
        <w:t xml:space="preserve">შედეგის შეფასების ინდიკატორი - </w:t>
      </w:r>
      <w:r w:rsidRPr="000A17E9">
        <w:rPr>
          <w:rFonts w:ascii="Sylfaen" w:hAnsi="Sylfaen" w:cs="Calibri"/>
          <w:iCs/>
          <w:color w:val="000000"/>
          <w:lang w:val="ka-GE"/>
        </w:rPr>
        <w:t>ინდუსტრიული მიმართულების ნაწილში წლიურად თანადაფინანსებულია 435 ბენეფიციარი;</w:t>
      </w:r>
    </w:p>
    <w:p w:rsidR="00B1479E" w:rsidRPr="000A17E9" w:rsidRDefault="00B1479E" w:rsidP="00B1479E">
      <w:pPr>
        <w:spacing w:after="0" w:line="240" w:lineRule="auto"/>
        <w:jc w:val="both"/>
        <w:rPr>
          <w:rFonts w:ascii="Sylfaen" w:eastAsia="Sylfaen" w:hAnsi="Sylfaen"/>
          <w:color w:val="000000"/>
        </w:rPr>
      </w:pPr>
    </w:p>
    <w:p w:rsidR="00B1479E" w:rsidRPr="000A17E9" w:rsidRDefault="00B1479E" w:rsidP="00B1479E">
      <w:pPr>
        <w:pStyle w:val="Normal0"/>
        <w:jc w:val="both"/>
        <w:rPr>
          <w:rFonts w:ascii="Sylfaen" w:hAnsi="Sylfaen" w:cs="Calibri"/>
          <w:color w:val="000000"/>
          <w:sz w:val="22"/>
          <w:szCs w:val="22"/>
        </w:rPr>
      </w:pPr>
      <w:r w:rsidRPr="000A17E9">
        <w:rPr>
          <w:rFonts w:ascii="Sylfaen" w:hAnsi="Sylfaen" w:cs="Calibri"/>
          <w:color w:val="000000"/>
          <w:sz w:val="22"/>
          <w:szCs w:val="22"/>
          <w:lang w:val="ka-GE"/>
        </w:rPr>
        <w:t xml:space="preserve">ცდომილების მაჩვენებელი - </w:t>
      </w:r>
      <w:r w:rsidRPr="000A17E9">
        <w:rPr>
          <w:rFonts w:ascii="Sylfaen" w:hAnsi="Sylfaen" w:cs="Calibri"/>
          <w:color w:val="000000"/>
          <w:sz w:val="22"/>
          <w:szCs w:val="22"/>
        </w:rPr>
        <w:t>ახალი კორონავირუსის (COVID19) პანდემიის წინააღმდეგ გატარებული მცირე და საშუალო ბიზნესის ეკონომიკური მხარდაჭერის ღონისძიებების ფარგლებში პროგრამაში განხორციელებული ცვლილებების შედეგად გაიზარდა ბიზნესის ინტერესი, რამაც გამოიწვია ბენეფიციართა რიცხვის მნიშვნელოვანი ზრდა</w:t>
      </w:r>
    </w:p>
    <w:p w:rsidR="00B1479E" w:rsidRPr="000A17E9" w:rsidRDefault="00B1479E" w:rsidP="00B1479E">
      <w:pPr>
        <w:pStyle w:val="BodyText"/>
        <w:ind w:right="120"/>
        <w:jc w:val="both"/>
        <w:rPr>
          <w:rFonts w:ascii="Sylfaen" w:hAnsi="Sylfaen" w:cs="Times New Roman"/>
          <w:color w:val="000000" w:themeColor="text1"/>
          <w:sz w:val="22"/>
          <w:szCs w:val="22"/>
          <w:highlight w:val="green"/>
          <w:lang w:val="ka-GE"/>
        </w:rPr>
      </w:pP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rPr>
        <w:t>2.</w:t>
      </w:r>
      <w:r w:rsidRPr="000A17E9">
        <w:rPr>
          <w:rFonts w:ascii="Sylfaen" w:eastAsia="Sylfaen" w:hAnsi="Sylfaen"/>
          <w:color w:val="000000"/>
          <w:lang w:val="ka-GE"/>
        </w:rPr>
        <w:t xml:space="preserve"> </w:t>
      </w:r>
      <w:r w:rsidRPr="000A17E9">
        <w:rPr>
          <w:rFonts w:ascii="Sylfaen" w:eastAsia="Sylfaen" w:hAnsi="Sylfaen"/>
          <w:color w:val="000000"/>
        </w:rPr>
        <w:t>საბაზისო მაჩვენებელი - სოფლად სახელმწიფო პროგრამის „აწარმოე საქართველოში“ ინდუსტრიების მიმართულებით (კრედიტისა და ლიზინგის საგნის პროცენტის თანადაფინანსება) 2020 წლის ბოლომდე თანადაფინანსებულია არანაკლებ 10 ახალი ან არსებული საწარმო (გაფართოება/გადაიარაღება/</w:t>
      </w:r>
      <w:r w:rsidRPr="000A17E9">
        <w:rPr>
          <w:rFonts w:ascii="Sylfaen" w:eastAsia="Sylfaen" w:hAnsi="Sylfaen"/>
          <w:color w:val="000000"/>
          <w:lang w:val="ka-GE"/>
        </w:rPr>
        <w:t xml:space="preserve"> </w:t>
      </w:r>
      <w:r w:rsidRPr="000A17E9">
        <w:rPr>
          <w:rFonts w:ascii="Sylfaen" w:eastAsia="Sylfaen" w:hAnsi="Sylfaen"/>
          <w:color w:val="000000"/>
        </w:rPr>
        <w:t>მოდერნიზება);</w:t>
      </w:r>
    </w:p>
    <w:p w:rsidR="00B1479E" w:rsidRPr="000A17E9" w:rsidRDefault="00B1479E" w:rsidP="00B1479E">
      <w:pPr>
        <w:spacing w:after="0" w:line="240" w:lineRule="auto"/>
        <w:jc w:val="both"/>
        <w:rPr>
          <w:rFonts w:ascii="Sylfaen" w:eastAsiaTheme="minorEastAsia" w:hAnsi="Sylfaen" w:cs="Calibri"/>
          <w:color w:val="000000"/>
          <w:highlight w:val="yellow"/>
          <w:lang w:val="ka-GE"/>
        </w:rPr>
      </w:pPr>
      <w:r w:rsidRPr="000A17E9">
        <w:rPr>
          <w:rFonts w:ascii="Sylfaen" w:eastAsia="Sylfaen" w:hAnsi="Sylfaen"/>
          <w:color w:val="000000"/>
        </w:rPr>
        <w:br/>
        <w:t xml:space="preserve">მიზნობრივი მაჩვენებელი - თანადაფინანსებული არანაკლებ 10 ახალი ან არსებული საწარმო (გაფართოება/გადაიარაღება/მოდერნიზება); </w:t>
      </w:r>
      <w:r w:rsidRPr="000A17E9">
        <w:rPr>
          <w:rFonts w:ascii="Sylfaen" w:eastAsia="Sylfaen" w:hAnsi="Sylfaen"/>
          <w:color w:val="000000"/>
        </w:rPr>
        <w:br/>
      </w:r>
    </w:p>
    <w:p w:rsidR="00B1479E" w:rsidRPr="000A17E9" w:rsidRDefault="00B1479E" w:rsidP="00B1479E">
      <w:pPr>
        <w:spacing w:after="0" w:line="240" w:lineRule="auto"/>
        <w:jc w:val="both"/>
        <w:rPr>
          <w:rFonts w:ascii="Sylfaen" w:hAnsi="Sylfaen" w:cs="Calibri"/>
          <w:color w:val="000000"/>
          <w:lang w:val="ka-GE"/>
        </w:rPr>
      </w:pPr>
      <w:r w:rsidRPr="000A17E9">
        <w:rPr>
          <w:rFonts w:ascii="Sylfaen" w:hAnsi="Sylfaen" w:cs="Calibri"/>
          <w:color w:val="000000"/>
          <w:lang w:val="ka-GE"/>
        </w:rPr>
        <w:t xml:space="preserve">მიღწეული </w:t>
      </w:r>
      <w:r w:rsidRPr="000A17E9">
        <w:rPr>
          <w:rFonts w:ascii="Sylfaen" w:hAnsi="Sylfaen" w:cs="Sylfaen"/>
          <w:lang w:val="ka-GE"/>
        </w:rPr>
        <w:t>შუალედური</w:t>
      </w:r>
      <w:r w:rsidRPr="000A17E9">
        <w:rPr>
          <w:rFonts w:ascii="Sylfaen" w:hAnsi="Sylfaen"/>
          <w:lang w:val="ka-GE"/>
        </w:rPr>
        <w:t xml:space="preserve"> </w:t>
      </w:r>
      <w:r w:rsidRPr="000A17E9">
        <w:rPr>
          <w:rFonts w:ascii="Sylfaen" w:hAnsi="Sylfaen" w:cs="Calibri"/>
          <w:color w:val="000000"/>
          <w:lang w:val="ka-GE"/>
        </w:rPr>
        <w:t>შედეგის შეფასების ინდიკატორი - საანგარიშო პერიოდში, ხელშეკრულება გაფორმდა 91 ბენეფიციართან, ხოლო თანადაფინანსებით მხარი დაეჭირა 101 საწარმოს;</w:t>
      </w:r>
    </w:p>
    <w:p w:rsidR="00B1479E" w:rsidRPr="000A17E9" w:rsidRDefault="00B1479E" w:rsidP="00B1479E">
      <w:pPr>
        <w:spacing w:after="0" w:line="240" w:lineRule="auto"/>
        <w:jc w:val="both"/>
        <w:rPr>
          <w:rFonts w:ascii="Sylfaen" w:eastAsia="Sylfaen" w:hAnsi="Sylfaen"/>
          <w:color w:val="000000"/>
        </w:rPr>
      </w:pPr>
    </w:p>
    <w:p w:rsidR="00B1479E" w:rsidRPr="000A17E9" w:rsidRDefault="00B1479E" w:rsidP="00B1479E">
      <w:pPr>
        <w:pStyle w:val="Normal0"/>
        <w:jc w:val="both"/>
        <w:rPr>
          <w:rFonts w:ascii="Sylfaen" w:hAnsi="Sylfaen" w:cs="Calibri"/>
          <w:color w:val="000000"/>
          <w:sz w:val="22"/>
          <w:szCs w:val="22"/>
          <w:lang w:val="ka-GE"/>
        </w:rPr>
      </w:pPr>
      <w:r w:rsidRPr="000A17E9">
        <w:rPr>
          <w:rFonts w:ascii="Sylfaen" w:hAnsi="Sylfaen" w:cs="Calibri"/>
          <w:color w:val="000000"/>
          <w:sz w:val="22"/>
          <w:szCs w:val="22"/>
          <w:lang w:val="ka-GE"/>
        </w:rPr>
        <w:t xml:space="preserve">ცდომილების მაჩვენებელი - </w:t>
      </w:r>
      <w:r w:rsidRPr="000A17E9">
        <w:rPr>
          <w:rFonts w:ascii="Sylfaen" w:hAnsi="Sylfaen" w:cs="Calibri"/>
          <w:color w:val="000000"/>
          <w:sz w:val="22"/>
          <w:szCs w:val="22"/>
        </w:rPr>
        <w:t>ახალი კორონავირუსის (COVID19) პანდემიის წინააღმდეგ გატარებული მცირე და საშუალო ბიზნესის ეკონომიკური მხარდაჭერის ღონისძიებების ფარგლებში პროგრამაში განხორციელებული ცვლილებების შედეგად გაიზარდა ბიზნესის ინტერესი, რამაც გამოიწვია ბენეფიციართა რიცხვის მნიშვნელოვანი ზრდა</w:t>
      </w:r>
      <w:r w:rsidRPr="000A17E9">
        <w:rPr>
          <w:rFonts w:ascii="Sylfaen" w:hAnsi="Sylfaen" w:cs="Calibri"/>
          <w:color w:val="000000"/>
          <w:sz w:val="22"/>
          <w:szCs w:val="22"/>
          <w:lang w:val="ka-GE"/>
        </w:rPr>
        <w:t>.</w:t>
      </w:r>
    </w:p>
    <w:p w:rsidR="00B1479E" w:rsidRPr="000A17E9" w:rsidRDefault="00B1479E" w:rsidP="00B1479E">
      <w:pPr>
        <w:spacing w:after="0" w:line="240" w:lineRule="auto"/>
        <w:jc w:val="both"/>
        <w:rPr>
          <w:rFonts w:ascii="Sylfaen" w:eastAsia="Sylfaen" w:hAnsi="Sylfaen"/>
          <w:color w:val="000000"/>
          <w:lang w:val="ka-GE"/>
        </w:rPr>
      </w:pP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rPr>
        <w:t>3. საბაზისო მაჩვენებელი - სოფლად სახელმწიფო პროგრამის „აწარმოე საქართველოში“ სასტუმრო ინდუსტრიის მიმართულებით 2020 წლის ბოლომდე თანადაფინანსებულია არანაკლებ 15 ახალი ან არსებული სასტუმრო (გაფართოება/გადაიარაღება/მოდერნიზება);</w:t>
      </w: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rPr>
        <w:br/>
        <w:t>მიზნობრივი მაჩვენებელი - თანადაფინანსებული არანაკლებ 15 ახალი ან არსებული სასტუმრო (გაფართოება/გადაიარაღება/მოდერნიზება);</w:t>
      </w:r>
    </w:p>
    <w:p w:rsidR="00B1479E" w:rsidRPr="000A17E9" w:rsidRDefault="00B1479E" w:rsidP="00B1479E">
      <w:pPr>
        <w:spacing w:after="0" w:line="240" w:lineRule="auto"/>
        <w:jc w:val="both"/>
        <w:rPr>
          <w:rFonts w:ascii="Sylfaen" w:eastAsiaTheme="minorEastAsia" w:hAnsi="Sylfaen" w:cs="Calibri"/>
          <w:color w:val="000000"/>
          <w:lang w:val="ka-GE"/>
        </w:rPr>
      </w:pPr>
      <w:r w:rsidRPr="000A17E9">
        <w:rPr>
          <w:rFonts w:ascii="Sylfaen" w:eastAsia="Sylfaen" w:hAnsi="Sylfaen"/>
          <w:color w:val="000000"/>
        </w:rPr>
        <w:t xml:space="preserve"> </w:t>
      </w:r>
      <w:r w:rsidRPr="000A17E9">
        <w:rPr>
          <w:rFonts w:ascii="Sylfaen" w:eastAsia="Sylfaen" w:hAnsi="Sylfaen"/>
          <w:color w:val="000000"/>
        </w:rPr>
        <w:br/>
      </w:r>
      <w:r w:rsidRPr="000A17E9">
        <w:rPr>
          <w:rFonts w:ascii="Sylfaen" w:hAnsi="Sylfaen" w:cs="Calibri"/>
          <w:color w:val="000000"/>
          <w:lang w:val="ka-GE"/>
        </w:rPr>
        <w:t xml:space="preserve">მიღწეული </w:t>
      </w:r>
      <w:r w:rsidRPr="000A17E9">
        <w:rPr>
          <w:rFonts w:ascii="Sylfaen" w:hAnsi="Sylfaen" w:cs="Sylfaen"/>
          <w:lang w:val="ka-GE"/>
        </w:rPr>
        <w:t>შუალედური</w:t>
      </w:r>
      <w:r w:rsidRPr="000A17E9">
        <w:rPr>
          <w:rFonts w:ascii="Sylfaen" w:hAnsi="Sylfaen"/>
          <w:lang w:val="ka-GE"/>
        </w:rPr>
        <w:t xml:space="preserve"> </w:t>
      </w:r>
      <w:r w:rsidRPr="000A17E9">
        <w:rPr>
          <w:rFonts w:ascii="Sylfaen" w:hAnsi="Sylfaen" w:cs="Calibri"/>
          <w:color w:val="000000"/>
          <w:lang w:val="ka-GE"/>
        </w:rPr>
        <w:t>შედეგის შეფასების ინდიკატორი - საანგარიშო პერიოდში, ხელშეკრულება გაფორმდა 68 ახალ ან/და არსებულ სასტუმროს გაფართოების პროექტთან დაკავშირებით. ამავე პერიოდში პროგრამის ფარგლებში თანადაფინანსებით მხარი დაეჭირა 96 პროექტს;</w:t>
      </w:r>
    </w:p>
    <w:p w:rsidR="00B1479E" w:rsidRPr="000A17E9" w:rsidRDefault="00B1479E" w:rsidP="00B1479E">
      <w:pPr>
        <w:spacing w:after="0" w:line="240" w:lineRule="auto"/>
        <w:jc w:val="both"/>
        <w:rPr>
          <w:rFonts w:ascii="Sylfaen" w:eastAsia="Sylfaen" w:hAnsi="Sylfaen"/>
          <w:color w:val="000000"/>
        </w:rPr>
      </w:pPr>
    </w:p>
    <w:p w:rsidR="00B1479E" w:rsidRPr="000A17E9" w:rsidRDefault="00B1479E" w:rsidP="00B1479E">
      <w:pPr>
        <w:pStyle w:val="Normal0"/>
        <w:jc w:val="both"/>
        <w:rPr>
          <w:rFonts w:ascii="Sylfaen" w:hAnsi="Sylfaen" w:cs="Calibri"/>
          <w:color w:val="000000"/>
          <w:sz w:val="22"/>
          <w:szCs w:val="22"/>
        </w:rPr>
      </w:pPr>
      <w:r w:rsidRPr="000A17E9">
        <w:rPr>
          <w:rFonts w:ascii="Sylfaen" w:hAnsi="Sylfaen" w:cs="Calibri"/>
          <w:color w:val="000000"/>
          <w:sz w:val="22"/>
          <w:szCs w:val="22"/>
          <w:lang w:val="ka-GE"/>
        </w:rPr>
        <w:t xml:space="preserve">ცდომილების მაჩვენებელი  - </w:t>
      </w:r>
      <w:r w:rsidRPr="000A17E9">
        <w:rPr>
          <w:rFonts w:ascii="Sylfaen" w:hAnsi="Sylfaen" w:cs="Calibri"/>
          <w:color w:val="000000"/>
          <w:sz w:val="22"/>
          <w:szCs w:val="22"/>
        </w:rPr>
        <w:t>ახალი კორონავირუსის (COVID19) პანდემიის წინააღმდეგ გატარებული მცირე და საშუალო ბიზნესის ეკონომიკური მხარდაჭერის ღონისძიებების ფარგლებში პროგრამაში განხორციელებული ცვლილებების შედეგად გაიზარდა ბიზნესის ინტერესი, რამაც გამოიწვია ბენეფიციართა რიცხვის მნიშვნელოვანი ზრდა</w:t>
      </w:r>
    </w:p>
    <w:p w:rsidR="00B1479E" w:rsidRPr="000A17E9" w:rsidRDefault="00B1479E" w:rsidP="00B1479E">
      <w:pPr>
        <w:spacing w:after="0" w:line="240" w:lineRule="auto"/>
        <w:jc w:val="both"/>
        <w:rPr>
          <w:rFonts w:ascii="Sylfaen" w:hAnsi="Sylfaen" w:cs="Sylfaen"/>
          <w:lang w:val="ka-GE"/>
        </w:rPr>
      </w:pP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rPr>
        <w:t>4.</w:t>
      </w:r>
      <w:r w:rsidRPr="000A17E9">
        <w:rPr>
          <w:rFonts w:ascii="Sylfaen" w:eastAsia="Sylfaen" w:hAnsi="Sylfaen"/>
          <w:color w:val="000000"/>
          <w:lang w:val="ka-GE"/>
        </w:rPr>
        <w:t xml:space="preserve"> </w:t>
      </w:r>
      <w:r w:rsidRPr="000A17E9">
        <w:rPr>
          <w:rFonts w:ascii="Sylfaen" w:eastAsia="Sylfaen" w:hAnsi="Sylfaen"/>
          <w:color w:val="000000"/>
        </w:rPr>
        <w:t>საბაზისო მაჩვენებელი - 2020 წლის ბოლოს ექსპორტის ხელშეწყობის ნაწილში საერთაშორისო ღონისძიებებში მონაწილე კომპანიების რაოდენობაა - 80 ერთეულამდე;</w:t>
      </w:r>
    </w:p>
    <w:p w:rsidR="00B1479E" w:rsidRPr="000A17E9" w:rsidRDefault="00B1479E" w:rsidP="00B1479E">
      <w:pPr>
        <w:spacing w:after="0" w:line="240" w:lineRule="auto"/>
        <w:jc w:val="both"/>
        <w:rPr>
          <w:rFonts w:ascii="Sylfaen" w:eastAsia="Sylfaen" w:hAnsi="Sylfaen"/>
          <w:color w:val="000000"/>
          <w:lang w:val="ka-GE"/>
        </w:rPr>
      </w:pP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rPr>
        <w:t>მიზნობრივი მაჩვენებელი - ღონისძიებებში მონაწილე კომპანიების რაოდენობა იქნება 120 ერთულამდე;</w:t>
      </w:r>
    </w:p>
    <w:p w:rsidR="00B1479E" w:rsidRPr="000A17E9" w:rsidRDefault="00B1479E" w:rsidP="00B1479E">
      <w:pPr>
        <w:spacing w:after="0" w:line="240" w:lineRule="auto"/>
        <w:jc w:val="both"/>
        <w:rPr>
          <w:rFonts w:ascii="Sylfaen" w:eastAsiaTheme="minorEastAsia" w:hAnsi="Sylfaen" w:cs="Calibri"/>
          <w:color w:val="000000"/>
          <w:lang w:val="ka-GE"/>
        </w:rPr>
      </w:pPr>
    </w:p>
    <w:p w:rsidR="00B1479E" w:rsidRPr="000A17E9" w:rsidRDefault="00B1479E" w:rsidP="00B1479E">
      <w:pPr>
        <w:spacing w:after="0" w:line="240" w:lineRule="auto"/>
        <w:jc w:val="both"/>
        <w:rPr>
          <w:rFonts w:ascii="Sylfaen" w:hAnsi="Sylfaen" w:cs="Calibri"/>
          <w:color w:val="000000"/>
          <w:lang w:val="ka-GE"/>
        </w:rPr>
      </w:pPr>
      <w:r w:rsidRPr="000A17E9">
        <w:rPr>
          <w:rFonts w:ascii="Sylfaen" w:hAnsi="Sylfaen" w:cs="Calibri"/>
          <w:color w:val="000000"/>
          <w:lang w:val="ka-GE"/>
        </w:rPr>
        <w:t xml:space="preserve">მიღწეული </w:t>
      </w:r>
      <w:r w:rsidRPr="000A17E9">
        <w:rPr>
          <w:rFonts w:ascii="Sylfaen" w:hAnsi="Sylfaen" w:cs="Sylfaen"/>
          <w:lang w:val="ka-GE"/>
        </w:rPr>
        <w:t>შუალედური</w:t>
      </w:r>
      <w:r w:rsidRPr="000A17E9">
        <w:rPr>
          <w:rFonts w:ascii="Sylfaen" w:hAnsi="Sylfaen"/>
          <w:lang w:val="ka-GE"/>
        </w:rPr>
        <w:t xml:space="preserve"> </w:t>
      </w:r>
      <w:r w:rsidRPr="000A17E9">
        <w:rPr>
          <w:rFonts w:ascii="Sylfaen" w:hAnsi="Sylfaen" w:cs="Calibri"/>
          <w:color w:val="000000"/>
          <w:lang w:val="ka-GE"/>
        </w:rPr>
        <w:t>შედეგის შეფასების ინდიკატორი - 202</w:t>
      </w:r>
      <w:r w:rsidRPr="000A17E9">
        <w:rPr>
          <w:rFonts w:ascii="Sylfaen" w:hAnsi="Sylfaen" w:cs="Calibri"/>
          <w:color w:val="000000"/>
        </w:rPr>
        <w:t>1</w:t>
      </w:r>
      <w:r w:rsidRPr="000A17E9">
        <w:rPr>
          <w:rFonts w:ascii="Sylfaen" w:hAnsi="Sylfaen" w:cs="Calibri"/>
          <w:color w:val="000000"/>
          <w:lang w:val="ka-GE"/>
        </w:rPr>
        <w:t xml:space="preserve"> წელს ექსპორტის ხელშეწყობის ნაწილში საერთაშორისო ღონისძიებებში მონაწილეობა მიიღო </w:t>
      </w:r>
      <w:r w:rsidRPr="000A17E9">
        <w:rPr>
          <w:rFonts w:ascii="Sylfaen" w:hAnsi="Sylfaen" w:cs="Calibri"/>
          <w:color w:val="000000"/>
        </w:rPr>
        <w:t>138</w:t>
      </w:r>
      <w:r w:rsidRPr="000A17E9">
        <w:rPr>
          <w:rFonts w:ascii="Sylfaen" w:hAnsi="Sylfaen" w:cs="Calibri"/>
          <w:color w:val="000000"/>
          <w:lang w:val="ka-GE"/>
        </w:rPr>
        <w:t xml:space="preserve"> კომპანიამ;</w:t>
      </w:r>
    </w:p>
    <w:p w:rsidR="00B1479E" w:rsidRPr="000A17E9" w:rsidRDefault="00B1479E" w:rsidP="00B1479E">
      <w:pPr>
        <w:spacing w:after="0" w:line="240" w:lineRule="auto"/>
        <w:jc w:val="both"/>
        <w:rPr>
          <w:rFonts w:ascii="Sylfaen" w:hAnsi="Sylfaen" w:cs="Calibri"/>
          <w:color w:val="000000"/>
          <w:lang w:val="ka-GE"/>
        </w:rPr>
      </w:pPr>
    </w:p>
    <w:p w:rsidR="00B1479E" w:rsidRPr="000A17E9" w:rsidRDefault="00B1479E" w:rsidP="00B1479E">
      <w:pPr>
        <w:spacing w:after="0" w:line="240" w:lineRule="auto"/>
        <w:jc w:val="both"/>
        <w:rPr>
          <w:rFonts w:ascii="Sylfaen" w:hAnsi="Sylfaen" w:cs="Calibri"/>
          <w:lang w:val="ka-GE"/>
        </w:rPr>
      </w:pPr>
      <w:r w:rsidRPr="000A17E9">
        <w:rPr>
          <w:rFonts w:ascii="Sylfaen" w:hAnsi="Sylfaen" w:cs="Calibri"/>
          <w:color w:val="000000"/>
          <w:lang w:val="ka-GE"/>
        </w:rPr>
        <w:t xml:space="preserve">ცდომილების მაჩვენებელი - </w:t>
      </w:r>
      <w:r w:rsidRPr="000A17E9">
        <w:rPr>
          <w:rFonts w:ascii="Sylfaen" w:hAnsi="Sylfaen" w:cs="Calibri"/>
          <w:lang w:val="ka-GE"/>
        </w:rPr>
        <w:t>საერთაშორისო ბაზრებზე ექსპორტისათვის არასტაბილური და არაპროგნოზირებადი გარემო, შესაბამისად ექსპორტიორი კომპანიების დაბალი აქტივობა; COVID-19 პოსტ კრიზისული ვითარება.</w:t>
      </w:r>
    </w:p>
    <w:p w:rsidR="00B1479E" w:rsidRPr="000A17E9" w:rsidRDefault="00B1479E" w:rsidP="00B1479E">
      <w:pPr>
        <w:spacing w:after="0" w:line="240" w:lineRule="auto"/>
        <w:jc w:val="both"/>
        <w:rPr>
          <w:rFonts w:ascii="Sylfaen" w:eastAsia="Sylfaen" w:hAnsi="Sylfaen"/>
          <w:color w:val="000000"/>
        </w:rPr>
      </w:pP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rPr>
        <w:t>5. საბაზისო მაჩვენებელი - 2020 წლის ბოლოს საინვესტიციო პროექტების განხორციელების შედეგად შექმნილია ახალი 350-მდე სამუშაო ადგილი;</w:t>
      </w:r>
    </w:p>
    <w:p w:rsidR="00B1479E" w:rsidRPr="000A17E9" w:rsidRDefault="00B1479E" w:rsidP="00B1479E">
      <w:pPr>
        <w:spacing w:after="0" w:line="240" w:lineRule="auto"/>
        <w:jc w:val="both"/>
        <w:rPr>
          <w:rFonts w:ascii="Sylfaen" w:eastAsia="Sylfaen" w:hAnsi="Sylfaen"/>
          <w:color w:val="000000"/>
          <w:lang w:val="ka-GE"/>
        </w:rPr>
      </w:pP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lang w:val="ka-GE"/>
        </w:rPr>
        <w:t>მ</w:t>
      </w:r>
      <w:r w:rsidRPr="000A17E9">
        <w:rPr>
          <w:rFonts w:ascii="Sylfaen" w:eastAsia="Sylfaen" w:hAnsi="Sylfaen"/>
          <w:color w:val="000000"/>
        </w:rPr>
        <w:t>იზნობრივი მაჩვენებელი - შეიქმნება ახალი 350-მდე სამუშაო ადგილი;</w:t>
      </w:r>
    </w:p>
    <w:p w:rsidR="00B1479E" w:rsidRPr="000A17E9" w:rsidRDefault="00B1479E" w:rsidP="00B1479E">
      <w:pPr>
        <w:spacing w:after="0" w:line="240" w:lineRule="auto"/>
        <w:jc w:val="both"/>
        <w:rPr>
          <w:rFonts w:ascii="Sylfaen" w:eastAsia="Sylfaen" w:hAnsi="Sylfaen"/>
          <w:color w:val="000000"/>
          <w:lang w:val="ka-GE"/>
        </w:rPr>
      </w:pPr>
    </w:p>
    <w:p w:rsidR="00B1479E" w:rsidRPr="000A17E9" w:rsidRDefault="00B1479E" w:rsidP="00B1479E">
      <w:pPr>
        <w:spacing w:after="0" w:line="240" w:lineRule="auto"/>
        <w:jc w:val="both"/>
        <w:rPr>
          <w:rFonts w:ascii="Sylfaen" w:eastAsiaTheme="minorEastAsia" w:hAnsi="Sylfaen" w:cs="Calibri"/>
          <w:color w:val="000000"/>
          <w:lang w:val="ka-GE"/>
        </w:rPr>
      </w:pPr>
      <w:r w:rsidRPr="000A17E9">
        <w:rPr>
          <w:rFonts w:ascii="Sylfaen" w:hAnsi="Sylfaen" w:cs="Calibri"/>
          <w:color w:val="000000"/>
          <w:lang w:val="ka-GE"/>
        </w:rPr>
        <w:t xml:space="preserve">მიღწეული </w:t>
      </w:r>
      <w:r w:rsidRPr="000A17E9">
        <w:rPr>
          <w:rFonts w:ascii="Sylfaen" w:hAnsi="Sylfaen" w:cs="Sylfaen"/>
          <w:lang w:val="ka-GE"/>
        </w:rPr>
        <w:t>შუალედური</w:t>
      </w:r>
      <w:r w:rsidRPr="000A17E9">
        <w:rPr>
          <w:rFonts w:ascii="Sylfaen" w:hAnsi="Sylfaen"/>
          <w:lang w:val="ka-GE"/>
        </w:rPr>
        <w:t xml:space="preserve"> </w:t>
      </w:r>
      <w:r w:rsidRPr="000A17E9">
        <w:rPr>
          <w:rFonts w:ascii="Sylfaen" w:hAnsi="Sylfaen" w:cs="Calibri"/>
          <w:color w:val="000000"/>
          <w:lang w:val="ka-GE"/>
        </w:rPr>
        <w:t xml:space="preserve">შედეგის შეფასების ინდიკატორი - 2021 წლის განმავლობაში დაწყებული ახალი საინვესტიციო პროექტების შედეგად შექმნილია </w:t>
      </w:r>
      <w:r w:rsidRPr="000A17E9">
        <w:rPr>
          <w:rFonts w:ascii="Sylfaen" w:hAnsi="Sylfaen" w:cs="Calibri"/>
          <w:color w:val="000000"/>
        </w:rPr>
        <w:t>450</w:t>
      </w:r>
      <w:r w:rsidRPr="000A17E9">
        <w:rPr>
          <w:rFonts w:ascii="Sylfaen" w:hAnsi="Sylfaen" w:cs="Calibri"/>
          <w:color w:val="000000"/>
          <w:lang w:val="ka-GE"/>
        </w:rPr>
        <w:t xml:space="preserve"> ახალი სამუშაო ადგილი.</w:t>
      </w:r>
    </w:p>
    <w:p w:rsidR="00B1479E" w:rsidRPr="000A17E9" w:rsidRDefault="00B1479E" w:rsidP="00B1479E">
      <w:pPr>
        <w:spacing w:after="0" w:line="240" w:lineRule="auto"/>
        <w:jc w:val="both"/>
        <w:rPr>
          <w:rFonts w:ascii="Sylfaen" w:hAnsi="Sylfaen" w:cs="Calibri"/>
          <w:color w:val="000000"/>
          <w:lang w:val="ka-GE"/>
        </w:rPr>
      </w:pPr>
    </w:p>
    <w:p w:rsidR="00B1479E" w:rsidRPr="000A17E9" w:rsidRDefault="00B1479E" w:rsidP="00B1479E">
      <w:pPr>
        <w:pStyle w:val="Normal0"/>
        <w:jc w:val="both"/>
        <w:rPr>
          <w:rFonts w:ascii="Sylfaen" w:eastAsia="Sylfaen" w:hAnsi="Sylfaen"/>
          <w:sz w:val="22"/>
          <w:szCs w:val="22"/>
          <w:lang w:val="ka-GE"/>
        </w:rPr>
      </w:pPr>
      <w:r w:rsidRPr="000A17E9">
        <w:rPr>
          <w:rFonts w:ascii="Sylfaen" w:eastAsia="Sylfaen" w:hAnsi="Sylfaen"/>
          <w:sz w:val="22"/>
          <w:szCs w:val="22"/>
          <w:lang w:val="ka-GE"/>
        </w:rPr>
        <w:t xml:space="preserve">6. </w:t>
      </w:r>
      <w:r w:rsidRPr="000A17E9">
        <w:rPr>
          <w:rFonts w:ascii="Sylfaen" w:eastAsia="Sylfaen" w:hAnsi="Sylfaen"/>
          <w:sz w:val="22"/>
          <w:szCs w:val="22"/>
        </w:rPr>
        <w:t xml:space="preserve">საბაზისო მაჩვენებელი - 2020 წელს </w:t>
      </w:r>
      <w:r w:rsidRPr="000A17E9">
        <w:rPr>
          <w:rFonts w:ascii="Sylfaen" w:eastAsia="Sylfaen" w:hAnsi="Sylfaen"/>
          <w:sz w:val="22"/>
          <w:szCs w:val="22"/>
          <w:lang w:val="ka-GE"/>
        </w:rPr>
        <w:t xml:space="preserve">ბიზნესის მხარდაჭერის უნივერსალური პროგრამით </w:t>
      </w:r>
      <w:r w:rsidRPr="000A17E9">
        <w:rPr>
          <w:rFonts w:ascii="Sylfaen" w:eastAsia="Sylfaen" w:hAnsi="Sylfaen"/>
          <w:sz w:val="22"/>
          <w:szCs w:val="22"/>
        </w:rPr>
        <w:t xml:space="preserve">მხარდაჭერილი </w:t>
      </w:r>
      <w:r w:rsidRPr="000A17E9">
        <w:rPr>
          <w:rFonts w:ascii="Sylfaen" w:eastAsia="Sylfaen" w:hAnsi="Sylfaen"/>
          <w:sz w:val="22"/>
          <w:szCs w:val="22"/>
          <w:lang w:val="ka-GE"/>
        </w:rPr>
        <w:t xml:space="preserve">- 0 </w:t>
      </w:r>
      <w:r w:rsidRPr="000A17E9">
        <w:rPr>
          <w:rFonts w:ascii="Sylfaen" w:eastAsia="Sylfaen" w:hAnsi="Sylfaen"/>
          <w:sz w:val="22"/>
          <w:szCs w:val="22"/>
        </w:rPr>
        <w:t>ახალი ან არსებული საწარმო;</w:t>
      </w:r>
    </w:p>
    <w:p w:rsidR="00B1479E" w:rsidRPr="000A17E9" w:rsidRDefault="00B1479E" w:rsidP="00B1479E">
      <w:pPr>
        <w:pStyle w:val="Normal0"/>
        <w:jc w:val="both"/>
        <w:rPr>
          <w:rFonts w:ascii="Sylfaen" w:eastAsia="Sylfaen" w:hAnsi="Sylfaen"/>
          <w:sz w:val="22"/>
          <w:szCs w:val="22"/>
        </w:rPr>
      </w:pPr>
      <w:r w:rsidRPr="000A17E9">
        <w:rPr>
          <w:rFonts w:ascii="Sylfaen" w:eastAsia="Sylfaen" w:hAnsi="Sylfaen"/>
          <w:sz w:val="22"/>
          <w:szCs w:val="22"/>
        </w:rPr>
        <w:t xml:space="preserve"> </w:t>
      </w:r>
      <w:r w:rsidRPr="000A17E9">
        <w:rPr>
          <w:rFonts w:ascii="Sylfaen" w:eastAsia="Sylfaen" w:hAnsi="Sylfaen"/>
          <w:sz w:val="22"/>
          <w:szCs w:val="22"/>
        </w:rPr>
        <w:br/>
        <w:t xml:space="preserve">მიზნობრივი მაჩვენებელი - წლიურად </w:t>
      </w:r>
      <w:r w:rsidRPr="000A17E9">
        <w:rPr>
          <w:rFonts w:ascii="Sylfaen" w:eastAsia="Sylfaen" w:hAnsi="Sylfaen"/>
          <w:sz w:val="22"/>
          <w:szCs w:val="22"/>
          <w:lang w:val="ka-GE"/>
        </w:rPr>
        <w:t xml:space="preserve">ბიზნესის მხარდაჭერის უნივერსალური პროგრამით </w:t>
      </w:r>
      <w:r w:rsidRPr="000A17E9">
        <w:rPr>
          <w:rFonts w:ascii="Sylfaen" w:eastAsia="Sylfaen" w:hAnsi="Sylfaen"/>
          <w:sz w:val="22"/>
          <w:szCs w:val="22"/>
        </w:rPr>
        <w:t>მხარდაჭერილი</w:t>
      </w:r>
      <w:r w:rsidRPr="000A17E9">
        <w:rPr>
          <w:rFonts w:ascii="Sylfaen" w:eastAsia="Sylfaen" w:hAnsi="Sylfaen"/>
          <w:sz w:val="22"/>
          <w:szCs w:val="22"/>
          <w:lang w:val="ka-GE"/>
        </w:rPr>
        <w:t xml:space="preserve">ა 150-ზე მეტი </w:t>
      </w:r>
      <w:r w:rsidRPr="000A17E9">
        <w:rPr>
          <w:rFonts w:ascii="Sylfaen" w:eastAsia="Sylfaen" w:hAnsi="Sylfaen"/>
          <w:sz w:val="22"/>
          <w:szCs w:val="22"/>
        </w:rPr>
        <w:t>ახალი ან/და არსებული საწარმო;</w:t>
      </w:r>
    </w:p>
    <w:p w:rsidR="00B1479E" w:rsidRPr="000A17E9" w:rsidRDefault="00B1479E" w:rsidP="00B1479E">
      <w:pPr>
        <w:pStyle w:val="BodyText"/>
        <w:ind w:right="120"/>
        <w:jc w:val="both"/>
        <w:rPr>
          <w:rFonts w:ascii="Sylfaen" w:eastAsia="Sylfaen" w:hAnsi="Sylfaen"/>
          <w:sz w:val="22"/>
          <w:szCs w:val="22"/>
          <w:lang w:val="ka-GE"/>
        </w:rPr>
      </w:pPr>
      <w:r w:rsidRPr="000A17E9">
        <w:rPr>
          <w:rFonts w:ascii="Sylfaen" w:eastAsia="Sylfaen" w:hAnsi="Sylfaen"/>
          <w:szCs w:val="22"/>
        </w:rPr>
        <w:t xml:space="preserve"> </w:t>
      </w:r>
    </w:p>
    <w:p w:rsidR="00B1479E" w:rsidRPr="000A17E9" w:rsidRDefault="00B1479E" w:rsidP="00B1479E">
      <w:pPr>
        <w:pStyle w:val="BodyText"/>
        <w:ind w:right="120"/>
        <w:jc w:val="both"/>
        <w:rPr>
          <w:rFonts w:ascii="Sylfaen" w:hAnsi="Sylfaen" w:cs="Calibri"/>
          <w:color w:val="000000"/>
          <w:szCs w:val="22"/>
          <w:lang w:val="ka-GE"/>
        </w:rPr>
      </w:pPr>
      <w:r w:rsidRPr="000A17E9">
        <w:rPr>
          <w:rFonts w:ascii="Sylfaen" w:hAnsi="Sylfaen" w:cs="Calibri"/>
          <w:color w:val="000000"/>
          <w:szCs w:val="22"/>
          <w:lang w:val="ka-GE"/>
        </w:rPr>
        <w:t xml:space="preserve">მიღწეული </w:t>
      </w:r>
      <w:r w:rsidRPr="000A17E9">
        <w:rPr>
          <w:rFonts w:ascii="Sylfaen" w:hAnsi="Sylfaen" w:cs="Sylfaen"/>
          <w:szCs w:val="22"/>
          <w:lang w:val="ka-GE"/>
        </w:rPr>
        <w:t>შუალედური</w:t>
      </w:r>
      <w:r w:rsidRPr="000A17E9">
        <w:rPr>
          <w:rFonts w:ascii="Sylfaen" w:hAnsi="Sylfaen"/>
          <w:szCs w:val="22"/>
          <w:lang w:val="ka-GE"/>
        </w:rPr>
        <w:t xml:space="preserve"> </w:t>
      </w:r>
      <w:r w:rsidRPr="000A17E9">
        <w:rPr>
          <w:rFonts w:ascii="Sylfaen" w:hAnsi="Sylfaen" w:cs="Calibri"/>
          <w:color w:val="000000"/>
          <w:szCs w:val="22"/>
          <w:lang w:val="ka-GE"/>
        </w:rPr>
        <w:t>შედეგის შეფასების ინდიკატორი - ბიზნესის მხარდაჭერის უნივერსალური  კომპონენტის ფარგლებში დადასტურებულია 47 პროექტი;</w:t>
      </w:r>
    </w:p>
    <w:p w:rsidR="00B1479E" w:rsidRPr="000A17E9" w:rsidRDefault="00B1479E" w:rsidP="00B1479E">
      <w:pPr>
        <w:pStyle w:val="BodyText"/>
        <w:ind w:right="120"/>
        <w:jc w:val="both"/>
        <w:rPr>
          <w:rFonts w:ascii="Sylfaen" w:hAnsi="Sylfaen" w:cs="Calibri"/>
          <w:color w:val="000000"/>
          <w:szCs w:val="22"/>
          <w:lang w:val="ka-GE"/>
        </w:rPr>
      </w:pPr>
    </w:p>
    <w:p w:rsidR="00B1479E" w:rsidRPr="000A17E9" w:rsidRDefault="00B1479E" w:rsidP="00B1479E">
      <w:pPr>
        <w:pStyle w:val="BodyText"/>
        <w:ind w:right="120"/>
        <w:jc w:val="both"/>
        <w:rPr>
          <w:rFonts w:ascii="Sylfaen" w:hAnsi="Sylfaen" w:cs="Calibri"/>
          <w:color w:val="FF0000"/>
          <w:szCs w:val="22"/>
          <w:lang w:val="ka-GE"/>
        </w:rPr>
      </w:pPr>
      <w:r w:rsidRPr="000A17E9">
        <w:rPr>
          <w:rFonts w:ascii="Sylfaen" w:hAnsi="Sylfaen" w:cs="Calibri"/>
          <w:color w:val="000000" w:themeColor="text1"/>
          <w:szCs w:val="22"/>
          <w:lang w:val="ka-GE"/>
        </w:rPr>
        <w:t xml:space="preserve">ცდომილების მაჩვენებელი - პროგრამის მიმართ სამიზნე ჯგუფების შედარებით დაბალი აქტივობა, რაც </w:t>
      </w:r>
      <w:r w:rsidRPr="000A17E9">
        <w:rPr>
          <w:rFonts w:ascii="Sylfaen" w:hAnsi="Sylfaen" w:cs="Calibri"/>
          <w:szCs w:val="22"/>
          <w:lang w:val="ka-GE"/>
        </w:rPr>
        <w:t xml:space="preserve">გამოწვეული იყო საანგარიშო წლის ბოლომდე უფრო მეტი მხარდამჭერი მექანიზმების არსებობით. </w:t>
      </w:r>
      <w:r w:rsidRPr="000A17E9">
        <w:rPr>
          <w:rFonts w:ascii="Sylfaen" w:hAnsi="Sylfaen" w:cs="Calibri"/>
          <w:color w:val="FF0000"/>
          <w:szCs w:val="22"/>
          <w:lang w:val="ka-GE"/>
        </w:rPr>
        <w:t xml:space="preserve"> </w:t>
      </w:r>
    </w:p>
    <w:p w:rsidR="00B1479E" w:rsidRPr="000A17E9" w:rsidRDefault="00B1479E" w:rsidP="00B1479E">
      <w:pPr>
        <w:pStyle w:val="BodyText"/>
        <w:ind w:right="120"/>
        <w:jc w:val="both"/>
        <w:rPr>
          <w:rFonts w:ascii="Sylfaen" w:hAnsi="Sylfaen" w:cs="Times New Roman"/>
          <w:color w:val="000000" w:themeColor="text1"/>
          <w:szCs w:val="22"/>
          <w:highlight w:val="green"/>
          <w:lang w:val="ka-GE"/>
        </w:rPr>
      </w:pPr>
    </w:p>
    <w:p w:rsidR="00B1479E" w:rsidRPr="000A17E9" w:rsidRDefault="00B1479E" w:rsidP="00B1479E">
      <w:pPr>
        <w:pStyle w:val="ListParagraph"/>
        <w:widowControl w:val="0"/>
        <w:spacing w:after="0" w:line="240" w:lineRule="auto"/>
        <w:ind w:left="833" w:right="193"/>
        <w:rPr>
          <w:rFonts w:cs="Calibri"/>
          <w:spacing w:val="-1"/>
          <w:lang w:val="ka-GE"/>
        </w:rPr>
      </w:pPr>
    </w:p>
    <w:p w:rsidR="00B1479E" w:rsidRPr="000A17E9" w:rsidRDefault="00B1479E" w:rsidP="00B1479E">
      <w:pPr>
        <w:pStyle w:val="Heading4"/>
        <w:spacing w:before="0" w:line="240" w:lineRule="auto"/>
        <w:jc w:val="both"/>
        <w:rPr>
          <w:rFonts w:ascii="Sylfaen" w:eastAsia="Calibri" w:hAnsi="Sylfaen" w:cs="Calibri"/>
          <w:i w:val="0"/>
        </w:rPr>
      </w:pPr>
      <w:r w:rsidRPr="000A17E9">
        <w:rPr>
          <w:rFonts w:ascii="Sylfaen" w:eastAsia="Calibri" w:hAnsi="Sylfaen" w:cs="Calibri"/>
          <w:i w:val="0"/>
        </w:rPr>
        <w:t>5.1.3 ახალი კორონავირუსის გავრცელებიდან გამომდინარე, ეკონომიკის ხელშეწყობის ღონისძიებები (პროგრამული კოდი 24 07 03)</w:t>
      </w:r>
    </w:p>
    <w:p w:rsidR="00B1479E" w:rsidRPr="000A17E9" w:rsidRDefault="00B1479E" w:rsidP="00B1479E">
      <w:pPr>
        <w:pStyle w:val="ListParagraph"/>
        <w:spacing w:after="0" w:line="240" w:lineRule="auto"/>
        <w:rPr>
          <w:lang w:val="ka-GE"/>
        </w:rPr>
      </w:pPr>
    </w:p>
    <w:p w:rsidR="00B1479E" w:rsidRPr="000A17E9" w:rsidRDefault="00B1479E" w:rsidP="00B1479E">
      <w:pPr>
        <w:pStyle w:val="ListParagraph"/>
        <w:spacing w:after="0" w:line="240" w:lineRule="auto"/>
        <w:ind w:left="0"/>
        <w:rPr>
          <w:lang w:val="ka-GE"/>
        </w:rPr>
      </w:pPr>
      <w:r w:rsidRPr="000A17E9">
        <w:rPr>
          <w:lang w:val="ka-GE"/>
        </w:rPr>
        <w:t xml:space="preserve">  პროგრამის განმახორციელებელი:</w:t>
      </w:r>
    </w:p>
    <w:p w:rsidR="00B1479E" w:rsidRPr="000A17E9" w:rsidRDefault="00B1479E" w:rsidP="00786CCE">
      <w:pPr>
        <w:pStyle w:val="ListParagraph"/>
        <w:numPr>
          <w:ilvl w:val="0"/>
          <w:numId w:val="249"/>
        </w:numPr>
        <w:spacing w:after="0" w:line="240" w:lineRule="auto"/>
        <w:ind w:right="0"/>
        <w:rPr>
          <w:rFonts w:eastAsiaTheme="minorEastAsia" w:cstheme="minorBidi"/>
          <w:color w:val="000000" w:themeColor="text1"/>
        </w:rPr>
      </w:pPr>
      <w:r w:rsidRPr="000A17E9">
        <w:rPr>
          <w:rFonts w:eastAsiaTheme="minorEastAsia" w:cstheme="minorBidi"/>
          <w:color w:val="000000" w:themeColor="text1"/>
        </w:rPr>
        <w:t>საქართელოს ეკონომიკისა და მდგრადი განვითარების სამინისტრო</w:t>
      </w:r>
    </w:p>
    <w:p w:rsidR="00B1479E" w:rsidRPr="000A17E9" w:rsidRDefault="00B1479E" w:rsidP="00786CCE">
      <w:pPr>
        <w:pStyle w:val="ListParagraph"/>
        <w:numPr>
          <w:ilvl w:val="0"/>
          <w:numId w:val="249"/>
        </w:numPr>
        <w:spacing w:after="0" w:line="240" w:lineRule="auto"/>
        <w:ind w:right="0"/>
        <w:rPr>
          <w:lang w:val="ka-GE"/>
        </w:rPr>
      </w:pPr>
      <w:r w:rsidRPr="000A17E9">
        <w:rPr>
          <w:lang w:val="ka-GE"/>
        </w:rPr>
        <w:t>სსიპ  - აწარმოე საქართველოში</w:t>
      </w:r>
    </w:p>
    <w:p w:rsidR="00B1479E" w:rsidRPr="000A17E9" w:rsidRDefault="00B1479E" w:rsidP="00B1479E">
      <w:pPr>
        <w:pStyle w:val="ListParagraph"/>
        <w:spacing w:after="0" w:line="240" w:lineRule="auto"/>
        <w:rPr>
          <w:lang w:val="ka-GE"/>
        </w:rPr>
      </w:pPr>
    </w:p>
    <w:p w:rsidR="00B1479E" w:rsidRPr="000A17E9" w:rsidRDefault="00B1479E" w:rsidP="00B1479E">
      <w:pPr>
        <w:spacing w:after="0" w:line="240" w:lineRule="auto"/>
        <w:jc w:val="both"/>
        <w:rPr>
          <w:rFonts w:ascii="Sylfaen" w:hAnsi="Sylfaen" w:cs="Sylfaen"/>
          <w:color w:val="000000" w:themeColor="text1"/>
        </w:rPr>
      </w:pPr>
      <w:r w:rsidRPr="000A17E9">
        <w:rPr>
          <w:rFonts w:ascii="Sylfaen" w:hAnsi="Sylfaen" w:cs="Sylfaen"/>
          <w:color w:val="000000" w:themeColor="text1"/>
          <w:lang w:val="ka-GE"/>
        </w:rPr>
        <w:t>დაგეგმილი</w:t>
      </w:r>
      <w:r w:rsidRPr="000A17E9">
        <w:rPr>
          <w:rFonts w:ascii="Sylfaen" w:hAnsi="Sylfaen"/>
          <w:color w:val="000000" w:themeColor="text1"/>
          <w:lang w:val="ka-GE"/>
        </w:rPr>
        <w:t xml:space="preserve"> </w:t>
      </w:r>
      <w:r w:rsidRPr="000A17E9">
        <w:rPr>
          <w:rFonts w:ascii="Sylfaen" w:hAnsi="Sylfaen" w:cs="Sylfaen"/>
          <w:color w:val="000000" w:themeColor="text1"/>
          <w:lang w:val="ka-GE"/>
        </w:rPr>
        <w:t>შუალედური</w:t>
      </w:r>
      <w:r w:rsidRPr="000A17E9">
        <w:rPr>
          <w:rFonts w:ascii="Sylfaen" w:hAnsi="Sylfaen"/>
          <w:color w:val="000000" w:themeColor="text1"/>
          <w:lang w:val="ka-GE"/>
        </w:rPr>
        <w:t xml:space="preserve"> </w:t>
      </w:r>
      <w:r w:rsidRPr="000A17E9">
        <w:rPr>
          <w:rFonts w:ascii="Sylfaen" w:hAnsi="Sylfaen" w:cs="Sylfaen"/>
          <w:color w:val="000000" w:themeColor="text1"/>
        </w:rPr>
        <w:t>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მდგრადი არსებული და დამწყები ბიზნესები, შენარჩუნებული და ახლად შექმნილი სამუშაო ადგილები, განვითარებული ადგილობრივი კონკურენტული ბაზარი და ინფრასტრუქტურა, შენარჩუნებული ქვეყნის ტურისტული პოტენციალი, შენარჩუნებული და გაზრდილი სამშენებლო სექტორის პოტენციალი;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გაიაფებული საბანკო კრედიტები საწარმოებისთვის და სასტუმროებისთვის.</w:t>
      </w:r>
    </w:p>
    <w:p w:rsidR="00B1479E" w:rsidRPr="000A17E9" w:rsidRDefault="00B1479E" w:rsidP="00B1479E">
      <w:pPr>
        <w:spacing w:after="0" w:line="240" w:lineRule="auto"/>
        <w:jc w:val="both"/>
        <w:rPr>
          <w:rFonts w:ascii="Sylfaen" w:hAnsi="Sylfaen"/>
          <w:color w:val="000000" w:themeColor="text1"/>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მიღწეული შუალედური 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მიკრო და მცირე მეწარმეობის ხელშეწყობის პროგრამის ფარგლებში დაფინანსდა 689 ბენეფიციარი და თანადაფინანსების თანხამ შეადგინა 14.3  მლნ ლარი;</w:t>
      </w:r>
    </w:p>
    <w:p w:rsidR="00B1479E" w:rsidRPr="000A17E9" w:rsidRDefault="00B1479E" w:rsidP="00786CCE">
      <w:pPr>
        <w:pStyle w:val="ListParagraph"/>
        <w:numPr>
          <w:ilvl w:val="0"/>
          <w:numId w:val="241"/>
        </w:numPr>
        <w:spacing w:after="0" w:line="240" w:lineRule="auto"/>
        <w:ind w:right="0"/>
        <w:rPr>
          <w:lang w:val="ka-GE"/>
        </w:rPr>
      </w:pPr>
      <w:r w:rsidRPr="000A17E9">
        <w:rPr>
          <w:lang w:val="ka-GE"/>
        </w:rPr>
        <w:t>საკრედიტო-საგარანტიო სქემის ფარგლებში 340 ბენეფიციარებზე გაფორმებული ხელშეკრულებების თანახმად, კომერციული ბანკების მიერ ხელშეკრულებების მიხედვით გაცემული ტრანშების შესამისად, განხორციელდა საგარანტიო თანხების განთავსება დეპოზიტებზე 44 მლნ ლარის ოდენობით;</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მცირე, საშუალო და საოჯახო სასტუმრო ინდუსტრიის ხელშეწყობის მიმართულებით 14 ბენეფიციარისათვის კომერციულ ბანკებში გადაირიცხა 0.1 მლნ ლარი;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ღონისძიების ორგანიზების ინდუსტრიის მხარდაჭერის მიმართულებით 12 ბენეფიციარისათვის კომერციულ ბანკებში გადაირიცხა 1.8 მლნ ლარი;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სარესტორნო ინდუსტრიის ხელშეწყობის მიმართულებით 385 ბენეფიციარისათვის კომერციულ ბანკებში გადაირიცხა 4.5 მლნ ლარი;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სპორტული ობიექტების და საბავშვო ბაღების ხელშეწყობის პროგრამის მიმართულებით კომერციულ ბანკებში გადაირიცხა 63 ბენეფიციარისათვის 1.2  მლნ ლარი.</w:t>
      </w:r>
    </w:p>
    <w:p w:rsidR="00B1479E" w:rsidRPr="000A17E9" w:rsidRDefault="00B1479E" w:rsidP="00B1479E">
      <w:pPr>
        <w:spacing w:after="0" w:line="240" w:lineRule="auto"/>
        <w:jc w:val="both"/>
        <w:rPr>
          <w:rFonts w:ascii="Sylfaen" w:hAnsi="Sylfaen"/>
          <w:color w:val="000000" w:themeColor="text1"/>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დაგეგმილი და მიღწეული შუალედური შედეგების შეფასების ინდიკატორები</w:t>
      </w:r>
    </w:p>
    <w:p w:rsidR="00B1479E" w:rsidRPr="000A17E9" w:rsidRDefault="00B1479E" w:rsidP="00B1479E">
      <w:pPr>
        <w:spacing w:after="0" w:line="240" w:lineRule="auto"/>
        <w:jc w:val="both"/>
        <w:rPr>
          <w:rFonts w:ascii="Sylfaen" w:hAnsi="Sylfaen"/>
          <w:color w:val="000000" w:themeColor="text1"/>
          <w:lang w:val="ka-GE"/>
        </w:rPr>
      </w:pP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rPr>
        <w:t>1. საბაზისო მაჩვენებელი - 2020 წელს საკრედიტო-საგარანტიო სქემით მხარდაჭერილია 250-მდე ახალი ან არსებული საწარმო;</w:t>
      </w: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rPr>
        <w:t xml:space="preserve"> </w:t>
      </w:r>
      <w:r w:rsidRPr="000A17E9">
        <w:rPr>
          <w:rFonts w:ascii="Sylfaen" w:eastAsia="Sylfaen" w:hAnsi="Sylfaen"/>
          <w:color w:val="000000"/>
        </w:rPr>
        <w:br/>
        <w:t>მიზნობრივი მაჩვენებელი - მხარდაჭერილი 20-მდე ახალი ან არსებული საწარმოს გაფართოება /გადაიარაღება /მოდერნიზება;</w:t>
      </w:r>
    </w:p>
    <w:p w:rsidR="00B1479E" w:rsidRPr="000A17E9" w:rsidRDefault="00B1479E" w:rsidP="00B1479E">
      <w:pPr>
        <w:spacing w:after="0" w:line="240" w:lineRule="auto"/>
        <w:jc w:val="both"/>
        <w:rPr>
          <w:rFonts w:ascii="Sylfaen" w:eastAsiaTheme="minorEastAsia" w:hAnsi="Sylfaen"/>
          <w:color w:val="000000" w:themeColor="text1"/>
          <w:lang w:val="ka-GE"/>
        </w:rPr>
      </w:pPr>
    </w:p>
    <w:p w:rsidR="00B1479E" w:rsidRPr="000A17E9" w:rsidRDefault="00B1479E" w:rsidP="00B1479E">
      <w:pPr>
        <w:spacing w:after="0" w:line="240" w:lineRule="auto"/>
        <w:jc w:val="both"/>
        <w:rPr>
          <w:rFonts w:ascii="Sylfaen" w:hAnsi="Sylfaen" w:cs="Calibri"/>
          <w:color w:val="000000"/>
          <w:lang w:val="ka-GE"/>
        </w:rPr>
      </w:pPr>
      <w:r w:rsidRPr="000A17E9">
        <w:rPr>
          <w:rFonts w:ascii="Sylfaen" w:hAnsi="Sylfaen" w:cs="Calibri"/>
          <w:color w:val="000000"/>
          <w:lang w:val="ka-GE"/>
        </w:rPr>
        <w:t xml:space="preserve">მიღწეული </w:t>
      </w:r>
      <w:r w:rsidRPr="000A17E9">
        <w:rPr>
          <w:rFonts w:ascii="Sylfaen" w:hAnsi="Sylfaen" w:cs="Sylfaen"/>
          <w:lang w:val="ka-GE"/>
        </w:rPr>
        <w:t xml:space="preserve">შუალედური </w:t>
      </w:r>
      <w:r w:rsidRPr="000A17E9">
        <w:rPr>
          <w:rFonts w:ascii="Sylfaen" w:hAnsi="Sylfaen" w:cs="Calibri"/>
          <w:color w:val="000000"/>
          <w:lang w:val="ka-GE"/>
        </w:rPr>
        <w:t xml:space="preserve">შედეგის შეფასების ინდიკატორი - საკრედიტო-საგარანტიო სქემის ფარგლებში პროგრამაში განხორციელებული ცვლილებების შედეგად მხარდაჭერილია </w:t>
      </w:r>
      <w:r w:rsidRPr="000A17E9">
        <w:rPr>
          <w:rFonts w:ascii="Sylfaen" w:hAnsi="Sylfaen" w:cs="Calibri"/>
          <w:color w:val="000000" w:themeColor="text1"/>
          <w:lang w:val="ka-GE"/>
        </w:rPr>
        <w:t xml:space="preserve">340 საკრედიტო-საგარანტიო </w:t>
      </w:r>
      <w:r w:rsidRPr="000A17E9">
        <w:rPr>
          <w:rFonts w:ascii="Sylfaen" w:hAnsi="Sylfaen" w:cs="Calibri"/>
          <w:color w:val="000000"/>
          <w:lang w:val="ka-GE"/>
        </w:rPr>
        <w:t>პროექტი და უნივერსალური  კომპონენტის ფარგლებში დადასტურებულია 47 პროექტი;</w:t>
      </w:r>
    </w:p>
    <w:p w:rsidR="00B1479E" w:rsidRPr="000A17E9" w:rsidRDefault="00B1479E" w:rsidP="00B1479E">
      <w:pPr>
        <w:spacing w:after="0" w:line="240" w:lineRule="auto"/>
        <w:jc w:val="both"/>
        <w:rPr>
          <w:rFonts w:ascii="Sylfaen" w:hAnsi="Sylfaen" w:cs="Calibri"/>
          <w:color w:val="000000"/>
          <w:lang w:val="ka-GE"/>
        </w:rPr>
      </w:pPr>
    </w:p>
    <w:p w:rsidR="00B1479E" w:rsidRPr="000A17E9" w:rsidRDefault="00B1479E" w:rsidP="00B1479E">
      <w:pPr>
        <w:spacing w:after="0" w:line="240" w:lineRule="auto"/>
        <w:jc w:val="both"/>
        <w:rPr>
          <w:rFonts w:ascii="Sylfaen" w:hAnsi="Sylfaen" w:cs="Calibri"/>
          <w:color w:val="000000"/>
          <w:lang w:val="ka-GE"/>
        </w:rPr>
      </w:pPr>
      <w:r w:rsidRPr="000A17E9">
        <w:rPr>
          <w:rFonts w:ascii="Sylfaen" w:hAnsi="Sylfaen" w:cs="Calibri"/>
          <w:color w:val="000000"/>
          <w:lang w:val="ka-GE"/>
        </w:rPr>
        <w:t>ცდომილების მაჩვენებელი - რეგიონში არასტაბილური პოლიტიკური და ეკონომიკური ბიზნეს გარემო; პროგრამის მიმართ სამიზნე ჯგუფების შედარებით დაბალი აქტივობა, რაც გამოწვეული იყო საანგარიშო წლის ბოლომდე უფრო მეტი მხარდამჭერი მექანიზმების არსებობით, ახალი კორონავირუსის გავრცელებით გამოწვეული ბიზნეს გარემოს ცვლილება.</w:t>
      </w:r>
    </w:p>
    <w:p w:rsidR="00B1479E" w:rsidRPr="000A17E9" w:rsidRDefault="00B1479E" w:rsidP="00B1479E">
      <w:pPr>
        <w:spacing w:after="0" w:line="240" w:lineRule="auto"/>
        <w:jc w:val="both"/>
        <w:rPr>
          <w:rFonts w:ascii="Sylfaen" w:eastAsia="Sylfaen" w:hAnsi="Sylfaen"/>
          <w:color w:val="000000"/>
          <w:lang w:val="ka-GE"/>
        </w:rPr>
      </w:pP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rPr>
        <w:t>2.</w:t>
      </w:r>
      <w:r w:rsidRPr="000A17E9">
        <w:rPr>
          <w:rFonts w:ascii="Sylfaen" w:eastAsia="Sylfaen" w:hAnsi="Sylfaen"/>
          <w:color w:val="000000"/>
          <w:lang w:val="ka-GE"/>
        </w:rPr>
        <w:t xml:space="preserve"> </w:t>
      </w:r>
      <w:r w:rsidRPr="000A17E9">
        <w:rPr>
          <w:rFonts w:ascii="Sylfaen" w:eastAsia="Sylfaen" w:hAnsi="Sylfaen"/>
          <w:color w:val="000000"/>
        </w:rPr>
        <w:t>საბაზისო მაჩვენებელი - 2020 წელს სამშენებლო სექტორის ხელშეწყობის პროგრამით მხარდაჭერილია 1700-მდე იპოთეკარი;</w:t>
      </w:r>
    </w:p>
    <w:p w:rsidR="00B1479E" w:rsidRPr="000A17E9" w:rsidRDefault="00B1479E" w:rsidP="00B1479E">
      <w:pPr>
        <w:spacing w:after="0" w:line="240" w:lineRule="auto"/>
        <w:jc w:val="both"/>
        <w:rPr>
          <w:rFonts w:ascii="Sylfaen" w:eastAsiaTheme="minorEastAsia" w:hAnsi="Sylfaen" w:cs="Calibri"/>
          <w:color w:val="000000"/>
          <w:lang w:val="ka-GE"/>
        </w:rPr>
      </w:pPr>
      <w:r w:rsidRPr="000A17E9">
        <w:rPr>
          <w:rFonts w:ascii="Sylfaen" w:eastAsia="Sylfaen" w:hAnsi="Sylfaen"/>
          <w:color w:val="000000"/>
        </w:rPr>
        <w:t xml:space="preserve"> </w:t>
      </w:r>
      <w:r w:rsidRPr="000A17E9">
        <w:rPr>
          <w:rFonts w:ascii="Sylfaen" w:eastAsia="Sylfaen" w:hAnsi="Sylfaen"/>
          <w:color w:val="000000"/>
        </w:rPr>
        <w:br/>
        <w:t xml:space="preserve">მიზნობრივი მაჩვენებელი - პროგრამის გარანტიით მხარდაჭერილი 1700 ერთეულამდე იპოთეკარი; </w:t>
      </w:r>
      <w:r w:rsidRPr="000A17E9">
        <w:rPr>
          <w:rFonts w:ascii="Sylfaen" w:eastAsia="Sylfaen" w:hAnsi="Sylfaen"/>
          <w:color w:val="000000"/>
        </w:rPr>
        <w:br/>
      </w:r>
    </w:p>
    <w:p w:rsidR="00B1479E" w:rsidRPr="000A17E9" w:rsidRDefault="00B1479E" w:rsidP="00B1479E">
      <w:pPr>
        <w:spacing w:line="240" w:lineRule="auto"/>
        <w:jc w:val="both"/>
        <w:rPr>
          <w:rFonts w:ascii="Sylfaen" w:hAnsi="Sylfaen" w:cs="Calibri"/>
          <w:color w:val="000000"/>
          <w:lang w:val="ka-GE"/>
        </w:rPr>
      </w:pPr>
      <w:r w:rsidRPr="000A17E9">
        <w:rPr>
          <w:rFonts w:ascii="Sylfaen" w:hAnsi="Sylfaen" w:cs="Calibri"/>
          <w:color w:val="000000"/>
          <w:lang w:val="ka-GE"/>
        </w:rPr>
        <w:t xml:space="preserve">მიღწეული </w:t>
      </w:r>
      <w:r w:rsidRPr="000A17E9">
        <w:rPr>
          <w:rFonts w:ascii="Sylfaen" w:hAnsi="Sylfaen" w:cs="Sylfaen"/>
          <w:lang w:val="ka-GE"/>
        </w:rPr>
        <w:t xml:space="preserve">შუალედური </w:t>
      </w:r>
      <w:r w:rsidRPr="000A17E9">
        <w:rPr>
          <w:rFonts w:ascii="Sylfaen" w:hAnsi="Sylfaen" w:cs="Calibri"/>
          <w:color w:val="000000"/>
          <w:lang w:val="ka-GE"/>
        </w:rPr>
        <w:t xml:space="preserve">შედეგის შეფასების ინდიკატორი - საანგარიშო პერიოდში პროგრამით </w:t>
      </w:r>
      <w:r w:rsidRPr="000A17E9">
        <w:rPr>
          <w:rFonts w:ascii="Sylfaen" w:eastAsia="Sylfaen" w:hAnsi="Sylfaen"/>
          <w:color w:val="000000"/>
        </w:rPr>
        <w:t xml:space="preserve">მხარდაჭერილია </w:t>
      </w:r>
      <w:r w:rsidRPr="000A17E9">
        <w:rPr>
          <w:rFonts w:ascii="Sylfaen" w:hAnsi="Sylfaen" w:cs="Calibri"/>
          <w:color w:val="000000"/>
        </w:rPr>
        <w:t>6646</w:t>
      </w:r>
      <w:r w:rsidRPr="000A17E9">
        <w:rPr>
          <w:rFonts w:ascii="Sylfaen" w:hAnsi="Sylfaen" w:cs="Calibri"/>
          <w:color w:val="000000"/>
          <w:lang w:val="ka-GE"/>
        </w:rPr>
        <w:t xml:space="preserve"> იპოთეკური სესხი.</w:t>
      </w:r>
    </w:p>
    <w:p w:rsidR="00B1479E" w:rsidRPr="000A17E9" w:rsidRDefault="00B1479E" w:rsidP="00B1479E">
      <w:pPr>
        <w:rPr>
          <w:lang w:val="ka-GE"/>
        </w:rPr>
      </w:pPr>
    </w:p>
    <w:p w:rsidR="00B1479E" w:rsidRPr="000A17E9" w:rsidRDefault="00B1479E" w:rsidP="00B1479E">
      <w:pPr>
        <w:pStyle w:val="Heading5"/>
        <w:spacing w:before="0"/>
        <w:jc w:val="both"/>
        <w:rPr>
          <w:rFonts w:ascii="Sylfaen" w:eastAsia="Calibri" w:hAnsi="Sylfaen"/>
          <w:lang w:val="ka-GE"/>
        </w:rPr>
      </w:pPr>
      <w:r w:rsidRPr="000A17E9">
        <w:rPr>
          <w:rFonts w:ascii="Sylfaen" w:eastAsia="Calibri" w:hAnsi="Sylfaen"/>
          <w:lang w:val="ka-GE"/>
        </w:rPr>
        <w:t>5.1.3.1 სამშენებლო სექტორის ხელშეწყობა (პროგრამული კოდი 24 07 03 01)</w:t>
      </w:r>
    </w:p>
    <w:p w:rsidR="00B1479E" w:rsidRPr="000A17E9" w:rsidRDefault="00B1479E" w:rsidP="00B1479E">
      <w:pPr>
        <w:pStyle w:val="ListParagraph"/>
        <w:spacing w:after="0" w:line="240" w:lineRule="auto"/>
        <w:ind w:left="0"/>
        <w:rPr>
          <w:lang w:val="ka-GE"/>
        </w:rPr>
      </w:pPr>
    </w:p>
    <w:p w:rsidR="00B1479E" w:rsidRPr="000A17E9" w:rsidRDefault="00B1479E" w:rsidP="00B1479E">
      <w:pPr>
        <w:pStyle w:val="ListParagraph"/>
        <w:spacing w:after="0" w:line="240" w:lineRule="auto"/>
        <w:ind w:left="0"/>
        <w:rPr>
          <w:lang w:val="ka-GE"/>
        </w:rPr>
      </w:pPr>
      <w:r w:rsidRPr="000A17E9">
        <w:rPr>
          <w:lang w:val="ka-GE"/>
        </w:rPr>
        <w:t xml:space="preserve">  პროგრამის განმახორციელებელი:</w:t>
      </w:r>
    </w:p>
    <w:p w:rsidR="00B1479E" w:rsidRPr="000A17E9" w:rsidRDefault="00B1479E" w:rsidP="00786CCE">
      <w:pPr>
        <w:pStyle w:val="ListParagraph"/>
        <w:numPr>
          <w:ilvl w:val="0"/>
          <w:numId w:val="249"/>
        </w:numPr>
        <w:spacing w:after="0" w:line="240" w:lineRule="auto"/>
        <w:ind w:right="0"/>
        <w:rPr>
          <w:lang w:val="ka-GE"/>
        </w:rPr>
      </w:pPr>
      <w:r w:rsidRPr="000A17E9">
        <w:rPr>
          <w:lang w:val="ka-GE"/>
        </w:rPr>
        <w:t>სსიპ  - აწარმოე საქართველოში</w:t>
      </w:r>
    </w:p>
    <w:p w:rsidR="00B1479E" w:rsidRPr="000A17E9" w:rsidRDefault="00B1479E" w:rsidP="00B1479E">
      <w:pPr>
        <w:pStyle w:val="ListParagraph"/>
        <w:spacing w:after="0" w:line="240" w:lineRule="auto"/>
        <w:rPr>
          <w:lang w:val="ka-GE"/>
        </w:rPr>
      </w:pPr>
    </w:p>
    <w:p w:rsidR="00B1479E" w:rsidRPr="000A17E9" w:rsidRDefault="00B1479E" w:rsidP="00B1479E">
      <w:pPr>
        <w:spacing w:after="0" w:line="240" w:lineRule="auto"/>
        <w:jc w:val="both"/>
        <w:rPr>
          <w:rFonts w:ascii="Sylfaen" w:hAnsi="Sylfaen" w:cs="Sylfaen"/>
          <w:color w:val="000000" w:themeColor="text1"/>
        </w:rPr>
      </w:pPr>
      <w:r w:rsidRPr="000A17E9">
        <w:rPr>
          <w:rFonts w:ascii="Sylfaen" w:hAnsi="Sylfaen" w:cs="Sylfaen"/>
          <w:color w:val="000000" w:themeColor="text1"/>
          <w:lang w:val="ka-GE"/>
        </w:rPr>
        <w:t>დაგეგმილი</w:t>
      </w:r>
      <w:r w:rsidRPr="000A17E9">
        <w:rPr>
          <w:rFonts w:ascii="Sylfaen" w:hAnsi="Sylfaen"/>
          <w:color w:val="000000" w:themeColor="text1"/>
          <w:lang w:val="ka-GE"/>
        </w:rPr>
        <w:t xml:space="preserve"> </w:t>
      </w:r>
      <w:r w:rsidRPr="000A17E9">
        <w:rPr>
          <w:rFonts w:ascii="Sylfaen" w:hAnsi="Sylfaen" w:cs="Sylfaen"/>
          <w:color w:val="000000" w:themeColor="text1"/>
          <w:lang w:val="ka-GE"/>
        </w:rPr>
        <w:t>შუალედური</w:t>
      </w:r>
      <w:r w:rsidRPr="000A17E9">
        <w:rPr>
          <w:rFonts w:ascii="Sylfaen" w:hAnsi="Sylfaen"/>
          <w:color w:val="000000" w:themeColor="text1"/>
          <w:lang w:val="ka-GE"/>
        </w:rPr>
        <w:t xml:space="preserve"> </w:t>
      </w:r>
      <w:r w:rsidRPr="000A17E9">
        <w:rPr>
          <w:rFonts w:ascii="Sylfaen" w:hAnsi="Sylfaen" w:cs="Sylfaen"/>
          <w:color w:val="000000" w:themeColor="text1"/>
        </w:rPr>
        <w:t>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დეველოპერული კომპანიების გაზრდილი წვდომა კაპიტალზე, წინასწარი გაყიდვების მაჩვენებლის ვარდნის შეჩერება, უძრავი ქონების ფასების შესაძლო შემცირების პრევენცია და  სამშენებლო პროექტების დასრულების რისკების მინიმიზაცია.</w:t>
      </w:r>
    </w:p>
    <w:p w:rsidR="00B1479E" w:rsidRPr="000A17E9" w:rsidRDefault="00B1479E" w:rsidP="00B1479E">
      <w:pPr>
        <w:spacing w:after="0" w:line="240" w:lineRule="auto"/>
        <w:jc w:val="both"/>
        <w:rPr>
          <w:rFonts w:ascii="Sylfaen" w:hAnsi="Sylfaen"/>
          <w:color w:val="000000" w:themeColor="text1"/>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მიღწეული შუალედური 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განხორციელდა დეველოპერული კომპანიების გაზრდილი წვდომა კაპიტალზე, შეჩერდა წინასწარი გაყიდვების მაჩვენებლის ვარდნა, მიღწეული იქნა უძრავი ქონების ფასების შესაძლო შემცირების პრევენცია და  სამშენებლო პროექტების დასრულების რისკების მინიმიზაცია.</w:t>
      </w:r>
    </w:p>
    <w:p w:rsidR="00B1479E" w:rsidRPr="000A17E9" w:rsidRDefault="00B1479E" w:rsidP="00B1479E">
      <w:pPr>
        <w:spacing w:after="0" w:line="240" w:lineRule="auto"/>
        <w:jc w:val="both"/>
        <w:rPr>
          <w:rFonts w:ascii="Sylfaen" w:hAnsi="Sylfaen"/>
          <w:color w:val="000000" w:themeColor="text1"/>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დაგეგმილი და მიღწეული შუალედური შედეგების შეფასების ინდიკატორები</w:t>
      </w:r>
    </w:p>
    <w:p w:rsidR="00B1479E" w:rsidRPr="000A17E9" w:rsidRDefault="00B1479E" w:rsidP="00B1479E">
      <w:pPr>
        <w:spacing w:after="0" w:line="240" w:lineRule="auto"/>
        <w:jc w:val="both"/>
        <w:rPr>
          <w:rFonts w:ascii="Sylfaen" w:hAnsi="Sylfaen"/>
          <w:color w:val="000000" w:themeColor="text1"/>
          <w:lang w:val="ka-GE"/>
        </w:rPr>
      </w:pPr>
    </w:p>
    <w:p w:rsidR="00B1479E" w:rsidRPr="000A17E9" w:rsidRDefault="00B1479E" w:rsidP="00B1479E">
      <w:pPr>
        <w:spacing w:after="0" w:line="240" w:lineRule="auto"/>
        <w:jc w:val="both"/>
        <w:rPr>
          <w:rFonts w:ascii="Sylfaen" w:eastAsia="Sylfaen" w:hAnsi="Sylfaen"/>
          <w:color w:val="000000"/>
          <w:lang w:val="ka-GE"/>
        </w:rPr>
      </w:pPr>
      <w:r w:rsidRPr="000A17E9">
        <w:rPr>
          <w:rFonts w:ascii="Sylfaen" w:eastAsia="Sylfaen" w:hAnsi="Sylfaen"/>
          <w:color w:val="000000"/>
        </w:rPr>
        <w:t xml:space="preserve">1. საბაზისო მაჩვენებელი - 2020 სამშენებლო სექტორის ხელშეწყობის პროგრამით მხარდაჭერილი იქნება 1700-მდე იპოთეკარი; </w:t>
      </w:r>
    </w:p>
    <w:p w:rsidR="00B1479E" w:rsidRPr="000A17E9" w:rsidRDefault="00B1479E" w:rsidP="00B1479E">
      <w:pPr>
        <w:spacing w:after="0" w:line="240" w:lineRule="auto"/>
        <w:jc w:val="both"/>
        <w:rPr>
          <w:rFonts w:ascii="Sylfaen" w:eastAsiaTheme="minorEastAsia" w:hAnsi="Sylfaen"/>
          <w:color w:val="000000" w:themeColor="text1"/>
          <w:lang w:val="ka-GE"/>
        </w:rPr>
      </w:pPr>
      <w:r w:rsidRPr="000A17E9">
        <w:rPr>
          <w:rFonts w:ascii="Sylfaen" w:eastAsia="Sylfaen" w:hAnsi="Sylfaen"/>
          <w:color w:val="000000"/>
        </w:rPr>
        <w:br/>
        <w:t xml:space="preserve">მიზნობრივი მაჩვენებელი - პროგრამის გარანტიით მხარდაჭერილი 1700 ერთეულამდე იპოთეკარი; </w:t>
      </w:r>
      <w:r w:rsidRPr="000A17E9">
        <w:rPr>
          <w:rFonts w:ascii="Sylfaen" w:eastAsia="Sylfaen" w:hAnsi="Sylfaen"/>
          <w:color w:val="000000"/>
        </w:rPr>
        <w:br/>
      </w:r>
    </w:p>
    <w:p w:rsidR="00B1479E" w:rsidRPr="000A17E9" w:rsidRDefault="00B1479E" w:rsidP="00B1479E">
      <w:pPr>
        <w:spacing w:line="240" w:lineRule="auto"/>
        <w:jc w:val="both"/>
        <w:rPr>
          <w:rFonts w:ascii="Sylfaen" w:hAnsi="Sylfaen" w:cs="Calibri"/>
          <w:color w:val="000000"/>
          <w:lang w:val="ka-GE"/>
        </w:rPr>
      </w:pPr>
      <w:r w:rsidRPr="000A17E9">
        <w:rPr>
          <w:rFonts w:ascii="Sylfaen" w:hAnsi="Sylfaen" w:cs="Calibri"/>
          <w:color w:val="000000"/>
          <w:lang w:val="ka-GE"/>
        </w:rPr>
        <w:t xml:space="preserve">მიღწეული </w:t>
      </w:r>
      <w:r w:rsidRPr="000A17E9">
        <w:rPr>
          <w:rFonts w:ascii="Sylfaen" w:hAnsi="Sylfaen" w:cs="Sylfaen"/>
          <w:lang w:val="ka-GE"/>
        </w:rPr>
        <w:t xml:space="preserve">შუალედური </w:t>
      </w:r>
      <w:r w:rsidRPr="000A17E9">
        <w:rPr>
          <w:rFonts w:ascii="Sylfaen" w:hAnsi="Sylfaen" w:cs="Calibri"/>
          <w:color w:val="000000"/>
          <w:lang w:val="ka-GE"/>
        </w:rPr>
        <w:t xml:space="preserve">შედეგის შეფასების ინდიკატორი - საანგარიშო პერიოდში პროგრამით </w:t>
      </w:r>
      <w:r w:rsidRPr="000A17E9">
        <w:rPr>
          <w:rFonts w:ascii="Sylfaen" w:eastAsia="Sylfaen" w:hAnsi="Sylfaen"/>
          <w:color w:val="000000"/>
        </w:rPr>
        <w:t xml:space="preserve">მხარდაჭერილია </w:t>
      </w:r>
      <w:r w:rsidRPr="000A17E9">
        <w:rPr>
          <w:rFonts w:ascii="Sylfaen" w:hAnsi="Sylfaen" w:cs="Calibri"/>
          <w:color w:val="000000"/>
        </w:rPr>
        <w:t>6646</w:t>
      </w:r>
      <w:r w:rsidRPr="000A17E9">
        <w:rPr>
          <w:rFonts w:ascii="Sylfaen" w:hAnsi="Sylfaen" w:cs="Calibri"/>
          <w:color w:val="000000"/>
          <w:lang w:val="ka-GE"/>
        </w:rPr>
        <w:t xml:space="preserve"> იპოთეკური სესხი.</w:t>
      </w:r>
    </w:p>
    <w:p w:rsidR="00B1479E" w:rsidRPr="000A17E9" w:rsidRDefault="00B1479E" w:rsidP="00B1479E">
      <w:pPr>
        <w:rPr>
          <w:lang w:val="ka-GE"/>
        </w:rPr>
      </w:pPr>
    </w:p>
    <w:p w:rsidR="00B1479E" w:rsidRPr="000A17E9" w:rsidRDefault="00B1479E" w:rsidP="00B1479E">
      <w:pPr>
        <w:pStyle w:val="Heading5"/>
        <w:spacing w:before="0"/>
        <w:jc w:val="both"/>
        <w:rPr>
          <w:rFonts w:ascii="Sylfaen" w:eastAsia="Calibri" w:hAnsi="Sylfaen"/>
          <w:lang w:val="ka-GE"/>
        </w:rPr>
      </w:pPr>
      <w:r w:rsidRPr="000A17E9">
        <w:rPr>
          <w:rFonts w:ascii="Sylfaen" w:eastAsia="Calibri" w:hAnsi="Sylfaen"/>
          <w:lang w:val="ka-GE"/>
        </w:rPr>
        <w:t>5.1.3.2 მიკრო და მცირე მეწარმეობის ხელშეწყობა - მცირე გრანტები (პროგრამული კოდი 24 07 03 02)</w:t>
      </w:r>
    </w:p>
    <w:p w:rsidR="00B1479E" w:rsidRPr="000A17E9" w:rsidRDefault="00B1479E" w:rsidP="00B1479E">
      <w:pPr>
        <w:pStyle w:val="ListParagraph"/>
        <w:spacing w:after="0" w:line="240" w:lineRule="auto"/>
        <w:ind w:left="0"/>
        <w:rPr>
          <w:lang w:val="ka-GE"/>
        </w:rPr>
      </w:pPr>
    </w:p>
    <w:p w:rsidR="00B1479E" w:rsidRPr="000A17E9" w:rsidRDefault="00B1479E" w:rsidP="00B1479E">
      <w:pPr>
        <w:pStyle w:val="ListParagraph"/>
        <w:spacing w:after="0" w:line="240" w:lineRule="auto"/>
        <w:ind w:left="0"/>
        <w:rPr>
          <w:lang w:val="ka-GE"/>
        </w:rPr>
      </w:pPr>
      <w:r w:rsidRPr="000A17E9">
        <w:rPr>
          <w:lang w:val="ka-GE"/>
        </w:rPr>
        <w:t>პროგრამის განმახორციელებელი:</w:t>
      </w:r>
    </w:p>
    <w:p w:rsidR="00B1479E" w:rsidRPr="000A17E9" w:rsidRDefault="00B1479E" w:rsidP="00786CCE">
      <w:pPr>
        <w:pStyle w:val="ListParagraph"/>
        <w:numPr>
          <w:ilvl w:val="0"/>
          <w:numId w:val="249"/>
        </w:numPr>
        <w:spacing w:after="0" w:line="240" w:lineRule="auto"/>
        <w:ind w:right="0"/>
        <w:rPr>
          <w:lang w:val="ka-GE"/>
        </w:rPr>
      </w:pPr>
      <w:r w:rsidRPr="000A17E9">
        <w:rPr>
          <w:lang w:val="ka-GE"/>
        </w:rPr>
        <w:t>სსიპ  - აწარმოე საქართველოში</w:t>
      </w:r>
    </w:p>
    <w:p w:rsidR="00B1479E" w:rsidRPr="000A17E9" w:rsidRDefault="00B1479E" w:rsidP="00B1479E">
      <w:pPr>
        <w:pStyle w:val="ListParagraph"/>
        <w:spacing w:after="0" w:line="240" w:lineRule="auto"/>
        <w:ind w:right="0" w:firstLine="0"/>
        <w:rPr>
          <w:lang w:val="ka-GE"/>
        </w:rPr>
      </w:pPr>
    </w:p>
    <w:p w:rsidR="00B1479E" w:rsidRPr="000A17E9" w:rsidRDefault="00B1479E" w:rsidP="00B1479E">
      <w:pPr>
        <w:spacing w:after="0" w:line="240" w:lineRule="auto"/>
        <w:jc w:val="both"/>
        <w:rPr>
          <w:rFonts w:ascii="Sylfaen" w:hAnsi="Sylfaen" w:cs="Sylfaen"/>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hAnsi="Sylfaen" w:cs="Sylfaen"/>
          <w:lang w:val="ka-GE"/>
        </w:rPr>
        <w:t>შუალედური</w:t>
      </w:r>
      <w:r w:rsidRPr="000A17E9">
        <w:rPr>
          <w:rFonts w:ascii="Sylfaen" w:hAnsi="Sylfaen"/>
          <w:lang w:val="ka-GE"/>
        </w:rPr>
        <w:t xml:space="preserve"> </w:t>
      </w:r>
      <w:r w:rsidRPr="000A17E9">
        <w:rPr>
          <w:rFonts w:ascii="Sylfaen" w:hAnsi="Sylfaen" w:cs="Sylfaen"/>
        </w:rPr>
        <w:t>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კონკურენტუნარიანი რეგიონული ბიზნესი. ადგილობრივ პროდუქციაზე გაზრდილი მოთხოვნა და შექმნილი დამატებით სამუშაო ადგილები.</w:t>
      </w:r>
    </w:p>
    <w:p w:rsidR="00B1479E" w:rsidRPr="000A17E9" w:rsidRDefault="00B1479E" w:rsidP="00B1479E">
      <w:pPr>
        <w:pStyle w:val="ListParagraph"/>
        <w:spacing w:after="0" w:line="240" w:lineRule="auto"/>
        <w:rPr>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მიღწეული შუალედური 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მიკრო და მცირე მეწარმეობის ხელშეწყობის პროგრამის ფარგლებში დაფინანსდა 689 ბენეფიციარი.</w:t>
      </w:r>
    </w:p>
    <w:p w:rsidR="00B1479E" w:rsidRPr="000A17E9" w:rsidRDefault="00B1479E" w:rsidP="00B1479E">
      <w:pPr>
        <w:pStyle w:val="ListParagraph"/>
        <w:spacing w:after="0" w:line="240" w:lineRule="auto"/>
        <w:rPr>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დაგეგმილი და მიღწეული შუალედური შედეგების შეფასების ინდიკატორები</w:t>
      </w:r>
    </w:p>
    <w:p w:rsidR="00B1479E" w:rsidRPr="000A17E9" w:rsidRDefault="00B1479E" w:rsidP="00B1479E">
      <w:pPr>
        <w:pStyle w:val="ListParagraph"/>
        <w:spacing w:after="0" w:line="240" w:lineRule="auto"/>
        <w:rPr>
          <w:lang w:val="ka-GE"/>
        </w:rPr>
      </w:pPr>
    </w:p>
    <w:p w:rsidR="00B1479E" w:rsidRPr="000A17E9" w:rsidRDefault="00B1479E" w:rsidP="00B1479E">
      <w:pPr>
        <w:pStyle w:val="ListParagraph"/>
        <w:spacing w:after="0" w:line="240" w:lineRule="auto"/>
        <w:ind w:left="0"/>
        <w:rPr>
          <w:lang w:val="ka-GE"/>
        </w:rPr>
      </w:pPr>
      <w:r w:rsidRPr="000A17E9">
        <w:t>1.</w:t>
      </w:r>
      <w:r w:rsidRPr="000A17E9">
        <w:rPr>
          <w:lang w:val="ka-GE"/>
        </w:rPr>
        <w:t xml:space="preserve"> </w:t>
      </w:r>
      <w:r w:rsidRPr="000A17E9">
        <w:t>საბაზისო მაჩვენებელი - 2015-2020 წლებში სულ თანადაფინანსებულია 7100-ზე მეტი საგრანტო პროექტი;</w:t>
      </w:r>
    </w:p>
    <w:p w:rsidR="00B1479E" w:rsidRPr="000A17E9" w:rsidRDefault="00B1479E" w:rsidP="00B1479E">
      <w:pPr>
        <w:pStyle w:val="ListParagraph"/>
        <w:spacing w:after="0" w:line="240" w:lineRule="auto"/>
        <w:ind w:left="0"/>
      </w:pPr>
    </w:p>
    <w:p w:rsidR="00B1479E" w:rsidRPr="000A17E9" w:rsidRDefault="00B1479E" w:rsidP="00B1479E">
      <w:pPr>
        <w:pStyle w:val="ListParagraph"/>
        <w:spacing w:after="120" w:line="240" w:lineRule="auto"/>
        <w:ind w:left="0"/>
      </w:pPr>
      <w:r w:rsidRPr="000A17E9">
        <w:t>მიზნობრივი მაჩვენებელი - დაფინანსებული 1100-მდე ბენეფიციარი;</w:t>
      </w:r>
    </w:p>
    <w:p w:rsidR="00B1479E" w:rsidRPr="000A17E9" w:rsidRDefault="00B1479E" w:rsidP="00B1479E">
      <w:pPr>
        <w:pStyle w:val="ListParagraph"/>
        <w:spacing w:after="0" w:line="240" w:lineRule="auto"/>
        <w:ind w:left="0"/>
        <w:rPr>
          <w:lang w:val="ka-GE"/>
        </w:rPr>
      </w:pPr>
    </w:p>
    <w:p w:rsidR="00B1479E" w:rsidRPr="000A17E9" w:rsidRDefault="00B1479E" w:rsidP="00B1479E">
      <w:pPr>
        <w:pStyle w:val="ListParagraph"/>
        <w:spacing w:after="0" w:line="240" w:lineRule="auto"/>
        <w:ind w:left="0"/>
        <w:rPr>
          <w:rFonts w:eastAsia="Times New Roman"/>
        </w:rPr>
      </w:pPr>
      <w:r w:rsidRPr="000A17E9">
        <w:rPr>
          <w:rFonts w:cs="Calibri"/>
          <w:lang w:val="ka-GE"/>
        </w:rPr>
        <w:t xml:space="preserve">მიღწეული </w:t>
      </w:r>
      <w:r w:rsidRPr="000A17E9">
        <w:rPr>
          <w:lang w:val="ka-GE"/>
        </w:rPr>
        <w:t xml:space="preserve">შუალედური </w:t>
      </w:r>
      <w:r w:rsidRPr="000A17E9">
        <w:rPr>
          <w:rFonts w:cs="Calibri"/>
          <w:lang w:val="ka-GE"/>
        </w:rPr>
        <w:t xml:space="preserve">შედეგის შეფასების ინდიკატორი - </w:t>
      </w:r>
      <w:r w:rsidRPr="000A17E9">
        <w:rPr>
          <w:rFonts w:eastAsia="Times New Roman"/>
          <w:lang w:val="ka-GE"/>
        </w:rPr>
        <w:t>2021 წლებში სულ თანადაფინანსებულია 689 ბენეფიციარი;</w:t>
      </w:r>
    </w:p>
    <w:p w:rsidR="00B1479E" w:rsidRPr="000A17E9" w:rsidRDefault="00B1479E" w:rsidP="00B1479E">
      <w:pPr>
        <w:pStyle w:val="ListParagraph"/>
        <w:spacing w:after="0" w:line="240" w:lineRule="auto"/>
        <w:ind w:left="0"/>
        <w:rPr>
          <w:rFonts w:eastAsia="Times New Roman"/>
        </w:rPr>
      </w:pPr>
    </w:p>
    <w:p w:rsidR="00B1479E" w:rsidRPr="000A17E9" w:rsidRDefault="00B1479E" w:rsidP="00B1479E">
      <w:pPr>
        <w:pStyle w:val="ListParagraph"/>
        <w:spacing w:after="0" w:line="240" w:lineRule="auto"/>
        <w:ind w:left="0"/>
        <w:rPr>
          <w:rFonts w:cs="Calibri"/>
          <w:lang w:val="ka-GE"/>
        </w:rPr>
      </w:pPr>
      <w:r w:rsidRPr="000A17E9">
        <w:rPr>
          <w:rFonts w:cs="Calibri"/>
          <w:color w:val="000000" w:themeColor="text1"/>
          <w:lang w:val="ka-GE"/>
        </w:rPr>
        <w:t xml:space="preserve">ცდომილების მაჩვენებელი </w:t>
      </w:r>
      <w:r w:rsidRPr="000A17E9">
        <w:rPr>
          <w:rFonts w:cs="Calibri"/>
          <w:color w:val="000000" w:themeColor="text1"/>
          <w:lang w:val="en-GB"/>
        </w:rPr>
        <w:t xml:space="preserve">- </w:t>
      </w:r>
      <w:r w:rsidRPr="000A17E9">
        <w:rPr>
          <w:color w:val="000000" w:themeColor="text1"/>
        </w:rPr>
        <w:t xml:space="preserve">რეგიონში არასტაბილური  ეკონომიკური ბიზნეს გარემო; სამიზნე ჯგუფების დაბალი აქტივობა, ახალი </w:t>
      </w:r>
      <w:r w:rsidRPr="000A17E9">
        <w:t>კორონავირუსის გავრცელებით გამოწვეული ბიზნეს გარემოს ცვლილება.</w:t>
      </w:r>
    </w:p>
    <w:p w:rsidR="00B1479E" w:rsidRPr="000A17E9" w:rsidRDefault="00B1479E" w:rsidP="00B1479E">
      <w:pPr>
        <w:spacing w:line="240" w:lineRule="auto"/>
        <w:jc w:val="both"/>
        <w:rPr>
          <w:rFonts w:ascii="Sylfaen" w:eastAsia="Sylfaen" w:hAnsi="Sylfaen"/>
          <w:color w:val="000000"/>
          <w:lang w:val="ka-GE"/>
        </w:rPr>
      </w:pPr>
      <w:r w:rsidRPr="000A17E9">
        <w:rPr>
          <w:rFonts w:ascii="Sylfaen" w:eastAsia="Sylfaen" w:hAnsi="Sylfaen"/>
          <w:color w:val="000000"/>
        </w:rPr>
        <w:br/>
        <w:t xml:space="preserve">2. საბაზისო მაჩვენებელი - 2015-2020 წლებში პროექტის ფარგლებში დატრენინგებული ბენეფიციარების რაოდენობა - 19 000-ზე მეტი; </w:t>
      </w:r>
    </w:p>
    <w:p w:rsidR="00B1479E" w:rsidRPr="000A17E9" w:rsidRDefault="00B1479E" w:rsidP="00B1479E">
      <w:pPr>
        <w:spacing w:line="240" w:lineRule="auto"/>
        <w:jc w:val="both"/>
        <w:rPr>
          <w:rFonts w:ascii="Sylfaen" w:eastAsia="Sylfaen" w:hAnsi="Sylfaen"/>
          <w:color w:val="000000"/>
          <w:lang w:val="ka-GE"/>
        </w:rPr>
      </w:pPr>
      <w:r w:rsidRPr="000A17E9">
        <w:rPr>
          <w:rFonts w:ascii="Sylfaen" w:eastAsia="Sylfaen" w:hAnsi="Sylfaen"/>
          <w:color w:val="000000"/>
        </w:rPr>
        <w:t>მიზნობრივი მაჩვენებელი - 2700-ზე მეტი დატრენინგებული ბენეფიციარი;</w:t>
      </w:r>
    </w:p>
    <w:p w:rsidR="00B1479E" w:rsidRPr="000A17E9" w:rsidRDefault="00B1479E" w:rsidP="00B1479E">
      <w:pPr>
        <w:spacing w:line="240" w:lineRule="auto"/>
        <w:jc w:val="both"/>
        <w:rPr>
          <w:rFonts w:ascii="Sylfaen" w:eastAsia="Sylfaen" w:hAnsi="Sylfaen"/>
          <w:color w:val="000000"/>
          <w:lang w:val="ka-GE"/>
        </w:rPr>
      </w:pPr>
      <w:r w:rsidRPr="000A17E9">
        <w:rPr>
          <w:rFonts w:ascii="Sylfaen" w:eastAsia="Calibri" w:hAnsi="Sylfaen" w:cs="Calibri"/>
          <w:color w:val="000000"/>
          <w:lang w:val="ka-GE"/>
        </w:rPr>
        <w:t xml:space="preserve">მიღწეული შუალედური შედეგის შეფასების ინდიკატორი - </w:t>
      </w:r>
      <w:r w:rsidRPr="000A17E9">
        <w:rPr>
          <w:rFonts w:ascii="Sylfaen" w:eastAsia="Sylfaen" w:hAnsi="Sylfaen"/>
          <w:color w:val="000000"/>
        </w:rPr>
        <w:t>2000-ზე მეტი დატრენინგებული ბენეფიციარი</w:t>
      </w:r>
      <w:r w:rsidRPr="000A17E9">
        <w:rPr>
          <w:rFonts w:ascii="Sylfaen" w:eastAsia="Sylfaen" w:hAnsi="Sylfaen"/>
          <w:color w:val="000000"/>
          <w:lang w:val="ka-GE"/>
        </w:rPr>
        <w:t>;</w:t>
      </w:r>
    </w:p>
    <w:p w:rsidR="00B1479E" w:rsidRPr="000A17E9" w:rsidRDefault="00B1479E" w:rsidP="00B1479E">
      <w:pPr>
        <w:pStyle w:val="ListParagraph"/>
        <w:spacing w:after="0" w:line="240" w:lineRule="auto"/>
        <w:ind w:left="0"/>
        <w:rPr>
          <w:rFonts w:cs="Calibri"/>
          <w:lang w:val="ka-GE"/>
        </w:rPr>
      </w:pPr>
      <w:r w:rsidRPr="000A17E9">
        <w:rPr>
          <w:rFonts w:cs="Calibri"/>
          <w:color w:val="000000" w:themeColor="text1"/>
          <w:lang w:val="ka-GE"/>
        </w:rPr>
        <w:t xml:space="preserve">ცდომილების მაჩვენებელი </w:t>
      </w:r>
      <w:r w:rsidRPr="000A17E9">
        <w:rPr>
          <w:rFonts w:cs="Calibri"/>
          <w:color w:val="000000" w:themeColor="text1"/>
          <w:lang w:val="en-GB"/>
        </w:rPr>
        <w:t xml:space="preserve">- </w:t>
      </w:r>
      <w:r w:rsidRPr="000A17E9">
        <w:rPr>
          <w:color w:val="000000" w:themeColor="text1"/>
        </w:rPr>
        <w:t xml:space="preserve">რეგიონში არასტაბილური  ეკონომიკური ბიზნეს გარემო; სამიზნე ჯგუფების </w:t>
      </w:r>
      <w:r w:rsidRPr="000A17E9">
        <w:t>დაბალი აქტივობა, ახალი კორონავირუსის გავრცელებით გამოწვეული ბიზნეს გარემოს ცვლილება</w:t>
      </w:r>
      <w:r w:rsidRPr="000A17E9">
        <w:rPr>
          <w:lang w:val="ka-GE"/>
        </w:rPr>
        <w:t>.</w:t>
      </w:r>
    </w:p>
    <w:p w:rsidR="00B1479E" w:rsidRPr="000A17E9" w:rsidRDefault="00B1479E" w:rsidP="00B1479E">
      <w:pPr>
        <w:pStyle w:val="ListParagraph"/>
        <w:spacing w:after="0" w:line="240" w:lineRule="auto"/>
      </w:pPr>
    </w:p>
    <w:p w:rsidR="00B1479E" w:rsidRPr="000A17E9" w:rsidRDefault="00B1479E" w:rsidP="00B1479E">
      <w:pPr>
        <w:pStyle w:val="ListParagraph"/>
        <w:spacing w:after="0" w:line="240" w:lineRule="auto"/>
      </w:pPr>
    </w:p>
    <w:p w:rsidR="00B1479E" w:rsidRPr="000A17E9" w:rsidRDefault="00B1479E" w:rsidP="00B1479E">
      <w:pPr>
        <w:pStyle w:val="Heading5"/>
        <w:spacing w:before="0"/>
        <w:jc w:val="both"/>
        <w:rPr>
          <w:rFonts w:ascii="Sylfaen" w:eastAsia="Calibri" w:hAnsi="Sylfaen"/>
          <w:lang w:val="ka-GE"/>
        </w:rPr>
      </w:pPr>
      <w:r w:rsidRPr="000A17E9">
        <w:rPr>
          <w:rFonts w:ascii="Sylfaen" w:eastAsia="Calibri" w:hAnsi="Sylfaen"/>
          <w:lang w:val="ka-GE"/>
        </w:rPr>
        <w:t>5.1.3.3  საკრედიტო-საგარანტიო სქემა (პროგრამული კოდი 24 07 03 03)</w:t>
      </w:r>
    </w:p>
    <w:p w:rsidR="00B1479E" w:rsidRPr="000A17E9" w:rsidRDefault="00B1479E" w:rsidP="00B1479E">
      <w:pPr>
        <w:pStyle w:val="ListParagraph"/>
        <w:spacing w:after="0" w:line="240" w:lineRule="auto"/>
        <w:ind w:left="0"/>
        <w:rPr>
          <w:lang w:val="ka-GE"/>
        </w:rPr>
      </w:pPr>
    </w:p>
    <w:p w:rsidR="00B1479E" w:rsidRPr="000A17E9" w:rsidRDefault="00B1479E" w:rsidP="00B1479E">
      <w:pPr>
        <w:pStyle w:val="ListParagraph"/>
        <w:spacing w:after="0" w:line="240" w:lineRule="auto"/>
        <w:ind w:left="0"/>
        <w:rPr>
          <w:lang w:val="ka-GE"/>
        </w:rPr>
      </w:pPr>
      <w:r w:rsidRPr="000A17E9">
        <w:rPr>
          <w:lang w:val="ka-GE"/>
        </w:rPr>
        <w:t>პროგრამის განმახორციელებელი:</w:t>
      </w:r>
    </w:p>
    <w:p w:rsidR="00B1479E" w:rsidRPr="000A17E9" w:rsidRDefault="00B1479E" w:rsidP="00786CCE">
      <w:pPr>
        <w:pStyle w:val="ListParagraph"/>
        <w:numPr>
          <w:ilvl w:val="0"/>
          <w:numId w:val="249"/>
        </w:numPr>
        <w:spacing w:after="0" w:line="240" w:lineRule="auto"/>
        <w:ind w:right="0"/>
        <w:rPr>
          <w:lang w:val="ka-GE"/>
        </w:rPr>
      </w:pPr>
      <w:r w:rsidRPr="000A17E9">
        <w:rPr>
          <w:lang w:val="ka-GE"/>
        </w:rPr>
        <w:t>საქართელოს ეკონომიკისა და მდგრადი განვითარების სამინისტრო</w:t>
      </w:r>
    </w:p>
    <w:p w:rsidR="00B1479E" w:rsidRPr="000A17E9" w:rsidRDefault="00B1479E" w:rsidP="00B1479E">
      <w:pPr>
        <w:pStyle w:val="ListParagraph"/>
        <w:spacing w:after="0" w:line="240" w:lineRule="auto"/>
        <w:rPr>
          <w:lang w:val="ka-GE"/>
        </w:rPr>
      </w:pPr>
    </w:p>
    <w:p w:rsidR="00B1479E" w:rsidRPr="000A17E9" w:rsidRDefault="00B1479E" w:rsidP="00B1479E">
      <w:pPr>
        <w:spacing w:after="0" w:line="240" w:lineRule="auto"/>
        <w:jc w:val="both"/>
        <w:rPr>
          <w:rFonts w:ascii="Sylfaen" w:hAnsi="Sylfaen" w:cs="Sylfaen"/>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hAnsi="Sylfaen" w:cs="Sylfaen"/>
          <w:lang w:val="ka-GE"/>
        </w:rPr>
        <w:t>შუალედური</w:t>
      </w:r>
      <w:r w:rsidRPr="000A17E9">
        <w:rPr>
          <w:rFonts w:ascii="Sylfaen" w:hAnsi="Sylfaen"/>
          <w:lang w:val="ka-GE"/>
        </w:rPr>
        <w:t xml:space="preserve"> </w:t>
      </w:r>
      <w:r w:rsidRPr="000A17E9">
        <w:rPr>
          <w:rFonts w:ascii="Sylfaen" w:hAnsi="Sylfaen" w:cs="Sylfaen"/>
        </w:rPr>
        <w:t>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პროგრამის ინდუსტრიული ნაწილის ფინანსებზე ხელმისაწვდომობისა და ტექნიკური დახმარების კომპონენტის კრედიტის მიმართულების უფრო მოქნილი, მცირე და საშუალო მეწარმეზე ორიენტირებული საკრედიტო-საგარანტიო სქემით ჩანაცვლებით მხარდაჭერილი მეწარმე სუბიექტები. შექმნილი ახალი საწარმოები და სასტუმროები. გაიაფებული საბანკო კრედიტები საწარმოებისთვის და სასტუმროებისთვის.</w:t>
      </w:r>
    </w:p>
    <w:p w:rsidR="00B1479E" w:rsidRPr="000A17E9" w:rsidRDefault="00B1479E" w:rsidP="00B1479E">
      <w:pPr>
        <w:pStyle w:val="ListParagraph"/>
        <w:spacing w:after="0" w:line="240" w:lineRule="auto"/>
        <w:rPr>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მიღწეული შუალედური შედეგები</w:t>
      </w:r>
    </w:p>
    <w:p w:rsidR="00B1479E" w:rsidRPr="000A17E9" w:rsidRDefault="00B1479E"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საკრედიტო-საგარანტიო სქემის ფარგლებში 340 ბენეფიციარებზე გაფორმებული ხელშეკრულებების თანახმად, კომერციული ბანკების მიერ ხელშეკრულებების მიხედვით გაცემული ტრანშების შესამისად, განხორციელდა საგარანტიო თანხების (44 მლნ ლარი) განთავსება დეპოზიტებზე;</w:t>
      </w:r>
    </w:p>
    <w:p w:rsidR="00B1479E" w:rsidRPr="000A17E9" w:rsidRDefault="00B1479E" w:rsidP="00B1479E">
      <w:pPr>
        <w:pStyle w:val="ListParagraph"/>
        <w:spacing w:after="0" w:line="240" w:lineRule="auto"/>
        <w:rPr>
          <w:lang w:val="ka-GE"/>
        </w:rPr>
      </w:pPr>
    </w:p>
    <w:p w:rsidR="00B1479E" w:rsidRPr="000A17E9" w:rsidRDefault="00B1479E" w:rsidP="00B1479E">
      <w:pPr>
        <w:spacing w:after="0" w:line="240" w:lineRule="auto"/>
        <w:jc w:val="both"/>
        <w:rPr>
          <w:rFonts w:ascii="Sylfaen" w:hAnsi="Sylfaen" w:cs="Sylfaen"/>
          <w:lang w:val="ka-GE"/>
        </w:rPr>
      </w:pPr>
      <w:r w:rsidRPr="000A17E9">
        <w:rPr>
          <w:rFonts w:ascii="Sylfaen" w:hAnsi="Sylfaen" w:cs="Sylfaen"/>
          <w:lang w:val="ka-GE"/>
        </w:rPr>
        <w:t>დაგეგმილი და მიღწეული შუალედური შედეგების შეფასების ინდიკატორები</w:t>
      </w:r>
    </w:p>
    <w:p w:rsidR="00B1479E" w:rsidRPr="000A17E9" w:rsidRDefault="00B1479E" w:rsidP="00B1479E">
      <w:pPr>
        <w:pStyle w:val="ListParagraph"/>
        <w:spacing w:after="0" w:line="240" w:lineRule="auto"/>
        <w:rPr>
          <w:lang w:val="ka-GE"/>
        </w:rPr>
      </w:pPr>
    </w:p>
    <w:p w:rsidR="00B1479E" w:rsidRPr="000A17E9" w:rsidRDefault="00B1479E" w:rsidP="00B1479E">
      <w:pPr>
        <w:spacing w:after="0" w:line="240" w:lineRule="auto"/>
        <w:jc w:val="both"/>
        <w:rPr>
          <w:rFonts w:ascii="Sylfaen" w:eastAsia="Sylfaen" w:hAnsi="Sylfaen"/>
          <w:lang w:val="ka-GE"/>
        </w:rPr>
      </w:pPr>
      <w:r w:rsidRPr="000A17E9">
        <w:rPr>
          <w:rFonts w:ascii="Sylfaen" w:eastAsia="Sylfaen" w:hAnsi="Sylfaen"/>
        </w:rPr>
        <w:t xml:space="preserve">1. </w:t>
      </w:r>
      <w:r w:rsidRPr="000A17E9">
        <w:rPr>
          <w:rFonts w:ascii="Sylfaen" w:eastAsia="Sylfaen" w:hAnsi="Sylfaen" w:cs="Sylfaen"/>
        </w:rPr>
        <w:t>საბაზისო</w:t>
      </w:r>
      <w:r w:rsidRPr="000A17E9">
        <w:rPr>
          <w:rFonts w:ascii="Sylfaen" w:eastAsia="Sylfaen" w:hAnsi="Sylfaen"/>
        </w:rPr>
        <w:t xml:space="preserve"> </w:t>
      </w:r>
      <w:r w:rsidRPr="000A17E9">
        <w:rPr>
          <w:rFonts w:ascii="Sylfaen" w:eastAsia="Sylfaen" w:hAnsi="Sylfaen" w:cs="Sylfaen"/>
        </w:rPr>
        <w:t>მაჩვენებელი</w:t>
      </w:r>
      <w:r w:rsidRPr="000A17E9">
        <w:rPr>
          <w:rFonts w:ascii="Sylfaen" w:eastAsia="Sylfaen" w:hAnsi="Sylfaen"/>
        </w:rPr>
        <w:t xml:space="preserve"> - 2020 </w:t>
      </w:r>
      <w:r w:rsidRPr="000A17E9">
        <w:rPr>
          <w:rFonts w:ascii="Sylfaen" w:eastAsia="Sylfaen" w:hAnsi="Sylfaen" w:cs="Sylfaen"/>
        </w:rPr>
        <w:t>წელს</w:t>
      </w:r>
      <w:r w:rsidRPr="000A17E9">
        <w:rPr>
          <w:rFonts w:ascii="Sylfaen" w:eastAsia="Sylfaen" w:hAnsi="Sylfaen"/>
        </w:rPr>
        <w:t xml:space="preserve"> </w:t>
      </w:r>
      <w:r w:rsidRPr="000A17E9">
        <w:rPr>
          <w:rFonts w:ascii="Sylfaen" w:eastAsia="Sylfaen" w:hAnsi="Sylfaen" w:cs="Sylfaen"/>
        </w:rPr>
        <w:t>საკრედიტო</w:t>
      </w:r>
      <w:r w:rsidRPr="000A17E9">
        <w:rPr>
          <w:rFonts w:ascii="Sylfaen" w:eastAsia="Sylfaen" w:hAnsi="Sylfaen"/>
        </w:rPr>
        <w:t>-</w:t>
      </w:r>
      <w:r w:rsidRPr="000A17E9">
        <w:rPr>
          <w:rFonts w:ascii="Sylfaen" w:eastAsia="Sylfaen" w:hAnsi="Sylfaen" w:cs="Sylfaen"/>
        </w:rPr>
        <w:t>საგარანტიო</w:t>
      </w:r>
      <w:r w:rsidRPr="000A17E9">
        <w:rPr>
          <w:rFonts w:ascii="Sylfaen" w:eastAsia="Sylfaen" w:hAnsi="Sylfaen"/>
        </w:rPr>
        <w:t xml:space="preserve"> </w:t>
      </w:r>
      <w:r w:rsidRPr="000A17E9">
        <w:rPr>
          <w:rFonts w:ascii="Sylfaen" w:eastAsia="Sylfaen" w:hAnsi="Sylfaen" w:cs="Sylfaen"/>
        </w:rPr>
        <w:t>სქემით</w:t>
      </w:r>
      <w:r w:rsidRPr="000A17E9">
        <w:rPr>
          <w:rFonts w:ascii="Sylfaen" w:eastAsia="Sylfaen" w:hAnsi="Sylfaen"/>
        </w:rPr>
        <w:t xml:space="preserve"> </w:t>
      </w:r>
      <w:r w:rsidRPr="000A17E9">
        <w:rPr>
          <w:rFonts w:ascii="Sylfaen" w:eastAsia="Sylfaen" w:hAnsi="Sylfaen" w:cs="Sylfaen"/>
        </w:rPr>
        <w:t>მხარდაჭერილია</w:t>
      </w:r>
      <w:r w:rsidRPr="000A17E9">
        <w:rPr>
          <w:rFonts w:ascii="Sylfaen" w:eastAsia="Sylfaen" w:hAnsi="Sylfaen"/>
        </w:rPr>
        <w:t xml:space="preserve"> 250-</w:t>
      </w:r>
      <w:r w:rsidRPr="000A17E9">
        <w:rPr>
          <w:rFonts w:ascii="Sylfaen" w:eastAsia="Sylfaen" w:hAnsi="Sylfaen" w:cs="Sylfaen"/>
        </w:rPr>
        <w:t>მდე</w:t>
      </w:r>
      <w:r w:rsidRPr="000A17E9">
        <w:rPr>
          <w:rFonts w:ascii="Sylfaen" w:eastAsia="Sylfaen" w:hAnsi="Sylfaen"/>
        </w:rPr>
        <w:t xml:space="preserve"> </w:t>
      </w:r>
      <w:r w:rsidRPr="000A17E9">
        <w:rPr>
          <w:rFonts w:ascii="Sylfaen" w:eastAsia="Sylfaen" w:hAnsi="Sylfaen" w:cs="Sylfaen"/>
        </w:rPr>
        <w:t>ახალი</w:t>
      </w:r>
      <w:r w:rsidRPr="000A17E9">
        <w:rPr>
          <w:rFonts w:ascii="Sylfaen" w:eastAsia="Sylfaen" w:hAnsi="Sylfaen"/>
        </w:rPr>
        <w:t xml:space="preserve"> </w:t>
      </w:r>
      <w:r w:rsidRPr="000A17E9">
        <w:rPr>
          <w:rFonts w:ascii="Sylfaen" w:eastAsia="Sylfaen" w:hAnsi="Sylfaen" w:cs="Sylfaen"/>
        </w:rPr>
        <w:t>ან</w:t>
      </w:r>
      <w:r w:rsidRPr="000A17E9">
        <w:rPr>
          <w:rFonts w:ascii="Sylfaen" w:eastAsia="Sylfaen" w:hAnsi="Sylfaen"/>
        </w:rPr>
        <w:t xml:space="preserve"> </w:t>
      </w:r>
      <w:r w:rsidRPr="000A17E9">
        <w:rPr>
          <w:rFonts w:ascii="Sylfaen" w:eastAsia="Sylfaen" w:hAnsi="Sylfaen" w:cs="Sylfaen"/>
        </w:rPr>
        <w:t>არსებული</w:t>
      </w:r>
      <w:r w:rsidRPr="000A17E9">
        <w:rPr>
          <w:rFonts w:ascii="Sylfaen" w:eastAsia="Sylfaen" w:hAnsi="Sylfaen"/>
        </w:rPr>
        <w:t xml:space="preserve"> </w:t>
      </w:r>
      <w:r w:rsidRPr="000A17E9">
        <w:rPr>
          <w:rFonts w:ascii="Sylfaen" w:eastAsia="Sylfaen" w:hAnsi="Sylfaen" w:cs="Sylfaen"/>
        </w:rPr>
        <w:t>საწარმო</w:t>
      </w:r>
      <w:r w:rsidRPr="000A17E9">
        <w:rPr>
          <w:rFonts w:ascii="Sylfaen" w:eastAsia="Sylfaen" w:hAnsi="Sylfaen"/>
        </w:rPr>
        <w:t xml:space="preserve">; </w:t>
      </w:r>
    </w:p>
    <w:p w:rsidR="00B1479E" w:rsidRPr="000A17E9" w:rsidRDefault="00B1479E" w:rsidP="00B1479E">
      <w:pPr>
        <w:spacing w:after="0" w:line="240" w:lineRule="auto"/>
        <w:jc w:val="both"/>
        <w:rPr>
          <w:rFonts w:ascii="Sylfaen" w:eastAsiaTheme="minorEastAsia" w:hAnsi="Sylfaen"/>
          <w:lang w:val="ka-GE"/>
        </w:rPr>
      </w:pPr>
      <w:r w:rsidRPr="000A17E9">
        <w:rPr>
          <w:rFonts w:ascii="Sylfaen" w:eastAsia="Sylfaen" w:hAnsi="Sylfaen"/>
        </w:rPr>
        <w:br/>
      </w:r>
      <w:r w:rsidRPr="000A17E9">
        <w:rPr>
          <w:rFonts w:ascii="Sylfaen" w:eastAsia="Sylfaen" w:hAnsi="Sylfaen" w:cs="Sylfaen"/>
        </w:rPr>
        <w:t>მიზნობრივი</w:t>
      </w:r>
      <w:r w:rsidRPr="000A17E9">
        <w:rPr>
          <w:rFonts w:ascii="Sylfaen" w:eastAsia="Sylfaen" w:hAnsi="Sylfaen"/>
        </w:rPr>
        <w:t xml:space="preserve"> </w:t>
      </w:r>
      <w:r w:rsidRPr="000A17E9">
        <w:rPr>
          <w:rFonts w:ascii="Sylfaen" w:eastAsia="Sylfaen" w:hAnsi="Sylfaen" w:cs="Sylfaen"/>
        </w:rPr>
        <w:t>მაჩვენებელი</w:t>
      </w:r>
      <w:r w:rsidRPr="000A17E9">
        <w:rPr>
          <w:rFonts w:ascii="Sylfaen" w:eastAsia="Sylfaen" w:hAnsi="Sylfaen"/>
        </w:rPr>
        <w:t xml:space="preserve"> - </w:t>
      </w:r>
      <w:r w:rsidRPr="000A17E9">
        <w:rPr>
          <w:rFonts w:ascii="Sylfaen" w:eastAsia="Sylfaen" w:hAnsi="Sylfaen" w:cs="Sylfaen"/>
        </w:rPr>
        <w:t>მხარდაჭერილი</w:t>
      </w:r>
      <w:r w:rsidRPr="000A17E9">
        <w:rPr>
          <w:rFonts w:ascii="Sylfaen" w:eastAsia="Sylfaen" w:hAnsi="Sylfaen"/>
        </w:rPr>
        <w:t xml:space="preserve"> 20-</w:t>
      </w:r>
      <w:r w:rsidRPr="000A17E9">
        <w:rPr>
          <w:rFonts w:ascii="Sylfaen" w:eastAsia="Sylfaen" w:hAnsi="Sylfaen" w:cs="Sylfaen"/>
        </w:rPr>
        <w:t>მდე</w:t>
      </w:r>
      <w:r w:rsidRPr="000A17E9">
        <w:rPr>
          <w:rFonts w:ascii="Sylfaen" w:eastAsia="Sylfaen" w:hAnsi="Sylfaen"/>
        </w:rPr>
        <w:t xml:space="preserve"> </w:t>
      </w:r>
      <w:r w:rsidRPr="000A17E9">
        <w:rPr>
          <w:rFonts w:ascii="Sylfaen" w:eastAsia="Sylfaen" w:hAnsi="Sylfaen" w:cs="Sylfaen"/>
        </w:rPr>
        <w:t>ახალი</w:t>
      </w:r>
      <w:r w:rsidRPr="000A17E9">
        <w:rPr>
          <w:rFonts w:ascii="Sylfaen" w:eastAsia="Sylfaen" w:hAnsi="Sylfaen"/>
        </w:rPr>
        <w:t xml:space="preserve"> </w:t>
      </w:r>
      <w:r w:rsidRPr="000A17E9">
        <w:rPr>
          <w:rFonts w:ascii="Sylfaen" w:eastAsia="Sylfaen" w:hAnsi="Sylfaen" w:cs="Sylfaen"/>
        </w:rPr>
        <w:t>ან</w:t>
      </w:r>
      <w:r w:rsidRPr="000A17E9">
        <w:rPr>
          <w:rFonts w:ascii="Sylfaen" w:eastAsia="Sylfaen" w:hAnsi="Sylfaen"/>
        </w:rPr>
        <w:t xml:space="preserve"> </w:t>
      </w:r>
      <w:r w:rsidRPr="000A17E9">
        <w:rPr>
          <w:rFonts w:ascii="Sylfaen" w:eastAsia="Sylfaen" w:hAnsi="Sylfaen" w:cs="Sylfaen"/>
        </w:rPr>
        <w:t>არსებული</w:t>
      </w:r>
      <w:r w:rsidRPr="000A17E9">
        <w:rPr>
          <w:rFonts w:ascii="Sylfaen" w:eastAsia="Sylfaen" w:hAnsi="Sylfaen"/>
        </w:rPr>
        <w:t xml:space="preserve"> </w:t>
      </w:r>
      <w:r w:rsidRPr="000A17E9">
        <w:rPr>
          <w:rFonts w:ascii="Sylfaen" w:eastAsia="Sylfaen" w:hAnsi="Sylfaen" w:cs="Sylfaen"/>
        </w:rPr>
        <w:t>საწარმოს</w:t>
      </w:r>
      <w:r w:rsidRPr="000A17E9">
        <w:rPr>
          <w:rFonts w:ascii="Sylfaen" w:eastAsia="Sylfaen" w:hAnsi="Sylfaen"/>
        </w:rPr>
        <w:t xml:space="preserve"> </w:t>
      </w:r>
      <w:r w:rsidRPr="000A17E9">
        <w:rPr>
          <w:rFonts w:ascii="Sylfaen" w:eastAsia="Sylfaen" w:hAnsi="Sylfaen" w:cs="Sylfaen"/>
        </w:rPr>
        <w:t>გაფართოება</w:t>
      </w:r>
      <w:r w:rsidRPr="000A17E9">
        <w:rPr>
          <w:rFonts w:ascii="Sylfaen" w:eastAsia="Sylfaen" w:hAnsi="Sylfaen"/>
        </w:rPr>
        <w:t>/</w:t>
      </w:r>
      <w:r w:rsidRPr="000A17E9">
        <w:rPr>
          <w:rFonts w:ascii="Sylfaen" w:eastAsia="Sylfaen" w:hAnsi="Sylfaen" w:cs="Sylfaen"/>
        </w:rPr>
        <w:t>გადაიარაღება</w:t>
      </w:r>
      <w:r w:rsidRPr="000A17E9">
        <w:rPr>
          <w:rFonts w:ascii="Sylfaen" w:eastAsia="Sylfaen" w:hAnsi="Sylfaen"/>
        </w:rPr>
        <w:t xml:space="preserve"> /</w:t>
      </w:r>
      <w:r w:rsidRPr="000A17E9">
        <w:rPr>
          <w:rFonts w:ascii="Sylfaen" w:eastAsia="Sylfaen" w:hAnsi="Sylfaen" w:cs="Sylfaen"/>
        </w:rPr>
        <w:t>მოდერნიზება</w:t>
      </w:r>
      <w:r w:rsidRPr="000A17E9">
        <w:rPr>
          <w:rFonts w:ascii="Sylfaen" w:eastAsia="Sylfaen" w:hAnsi="Sylfaen"/>
        </w:rPr>
        <w:t>;</w:t>
      </w:r>
    </w:p>
    <w:p w:rsidR="00B1479E" w:rsidRPr="000A17E9" w:rsidRDefault="00B1479E" w:rsidP="00B1479E">
      <w:pPr>
        <w:pStyle w:val="ListParagraph"/>
        <w:spacing w:after="0" w:line="240" w:lineRule="auto"/>
        <w:rPr>
          <w:lang w:val="ka-GE"/>
        </w:rPr>
      </w:pPr>
    </w:p>
    <w:p w:rsidR="00B1479E" w:rsidRPr="000A17E9" w:rsidRDefault="00B1479E" w:rsidP="00B1479E">
      <w:pPr>
        <w:spacing w:after="0" w:line="240" w:lineRule="auto"/>
        <w:jc w:val="both"/>
        <w:rPr>
          <w:rFonts w:ascii="Sylfaen" w:hAnsi="Sylfaen" w:cs="Calibri"/>
          <w:color w:val="000000"/>
          <w:lang w:val="ka-GE"/>
        </w:rPr>
      </w:pPr>
      <w:r w:rsidRPr="000A17E9">
        <w:rPr>
          <w:rFonts w:ascii="Sylfaen" w:hAnsi="Sylfaen" w:cs="Calibri"/>
          <w:color w:val="000000"/>
          <w:lang w:val="ka-GE"/>
        </w:rPr>
        <w:t xml:space="preserve">მიღწეული </w:t>
      </w:r>
      <w:r w:rsidRPr="000A17E9">
        <w:rPr>
          <w:rFonts w:ascii="Sylfaen" w:hAnsi="Sylfaen" w:cs="Sylfaen"/>
          <w:lang w:val="ka-GE"/>
        </w:rPr>
        <w:t xml:space="preserve">შუალედური </w:t>
      </w:r>
      <w:r w:rsidRPr="000A17E9">
        <w:rPr>
          <w:rFonts w:ascii="Sylfaen" w:hAnsi="Sylfaen" w:cs="Calibri"/>
          <w:color w:val="000000"/>
          <w:lang w:val="ka-GE"/>
        </w:rPr>
        <w:t xml:space="preserve">შედეგის შეფასების ინდიკატორი - საკრედიტო-საგარანტიო სქემის ფარგლებში პროგრამაში განხორციელებული ცვლილებების შედეგად </w:t>
      </w:r>
      <w:r w:rsidRPr="000A17E9">
        <w:rPr>
          <w:rFonts w:ascii="Sylfaen" w:eastAsia="Sylfaen" w:hAnsi="Sylfaen" w:cs="Sylfaen"/>
          <w:color w:val="000000" w:themeColor="text1"/>
          <w:lang w:val="ka-GE"/>
        </w:rPr>
        <w:t>მხარდაჭერილია 340 საკრედიტო-საგარანტიო</w:t>
      </w:r>
      <w:r w:rsidRPr="000A17E9">
        <w:rPr>
          <w:rFonts w:ascii="Sylfaen" w:hAnsi="Sylfaen" w:cs="Calibri"/>
          <w:color w:val="000000"/>
          <w:lang w:val="ka-GE"/>
        </w:rPr>
        <w:t xml:space="preserve"> პროექტი;</w:t>
      </w:r>
    </w:p>
    <w:p w:rsidR="00B1479E" w:rsidRPr="000A17E9" w:rsidRDefault="00B1479E" w:rsidP="00B1479E">
      <w:pPr>
        <w:spacing w:after="0" w:line="240" w:lineRule="auto"/>
        <w:jc w:val="both"/>
        <w:rPr>
          <w:rFonts w:ascii="Sylfaen" w:hAnsi="Sylfaen" w:cs="Calibri"/>
          <w:color w:val="000000"/>
          <w:lang w:val="ka-GE"/>
        </w:rPr>
      </w:pPr>
    </w:p>
    <w:p w:rsidR="00B1479E" w:rsidRPr="000A17E9" w:rsidRDefault="00B1479E" w:rsidP="00B1479E">
      <w:pPr>
        <w:spacing w:line="240" w:lineRule="auto"/>
        <w:jc w:val="both"/>
        <w:rPr>
          <w:rFonts w:ascii="Sylfaen" w:eastAsia="Sylfaen" w:hAnsi="Sylfaen"/>
          <w:color w:val="000000"/>
          <w:lang w:val="ka-GE"/>
        </w:rPr>
      </w:pPr>
      <w:r w:rsidRPr="000A17E9">
        <w:rPr>
          <w:rFonts w:ascii="Sylfaen" w:hAnsi="Sylfaen" w:cs="Calibri"/>
          <w:lang w:val="ka-GE"/>
        </w:rPr>
        <w:t>ცდომილების მაჩვენებელი - რეგიონში არასტაბილური პოლიტიკური და ეკონომიკური ბიზნეს გარემო; პროგრამის მიმართ სამიზნე ჯგუფების შედარებით დაბალი აქტივობა, რაც გამოწვეული იყო საანგარიშო წლის ბოლომდე უფრო მეტი მხარდამჭერი მექანიზმების არსებობით, ახალი კორონავირუსის გავრცელებით გამოწვეული ბიზნეს გარემოს ცვლილება.</w:t>
      </w:r>
    </w:p>
    <w:p w:rsidR="00B1479E" w:rsidRPr="000A17E9" w:rsidRDefault="00B1479E" w:rsidP="00B1479E">
      <w:pPr>
        <w:pStyle w:val="ListParagraph"/>
        <w:spacing w:after="0" w:line="240" w:lineRule="auto"/>
        <w:rPr>
          <w:lang w:val="ka-GE"/>
        </w:rPr>
      </w:pPr>
    </w:p>
    <w:p w:rsidR="008F48DB" w:rsidRPr="000A17E9" w:rsidRDefault="008F48DB" w:rsidP="008F48DB">
      <w:pPr>
        <w:pStyle w:val="Heading2"/>
        <w:spacing w:before="0" w:line="240" w:lineRule="auto"/>
        <w:jc w:val="both"/>
        <w:rPr>
          <w:rFonts w:ascii="Sylfaen" w:eastAsia="Calibri" w:hAnsi="Sylfaen" w:cs="Calibri"/>
          <w:color w:val="2E74B5"/>
          <w:sz w:val="22"/>
          <w:szCs w:val="22"/>
        </w:rPr>
      </w:pPr>
      <w:r w:rsidRPr="000A17E9">
        <w:rPr>
          <w:rFonts w:ascii="Sylfaen" w:eastAsia="Calibri" w:hAnsi="Sylfaen" w:cs="Calibri"/>
          <w:color w:val="2E74B5"/>
          <w:sz w:val="22"/>
          <w:szCs w:val="22"/>
        </w:rPr>
        <w:t>5.</w:t>
      </w:r>
      <w:r w:rsidRPr="000A17E9">
        <w:rPr>
          <w:rFonts w:ascii="Sylfaen" w:eastAsia="Calibri" w:hAnsi="Sylfaen" w:cs="Calibri"/>
          <w:color w:val="2E74B5"/>
          <w:sz w:val="22"/>
          <w:szCs w:val="22"/>
          <w:lang w:val="ka-GE"/>
        </w:rPr>
        <w:t xml:space="preserve">2 </w:t>
      </w:r>
      <w:r w:rsidRPr="000A17E9">
        <w:rPr>
          <w:rFonts w:ascii="Sylfaen" w:eastAsia="Calibri" w:hAnsi="Sylfaen" w:cs="Calibri"/>
          <w:color w:val="2E74B5"/>
          <w:sz w:val="22"/>
          <w:szCs w:val="22"/>
        </w:rPr>
        <w:t>სახელმწიფო ქონების მართვა (პროგრამული კოდი 24 06)</w:t>
      </w:r>
    </w:p>
    <w:p w:rsidR="008F48DB" w:rsidRPr="000A17E9" w:rsidRDefault="008F48DB" w:rsidP="008F48DB">
      <w:pPr>
        <w:pStyle w:val="ListParagraph"/>
        <w:spacing w:after="0" w:line="240" w:lineRule="auto"/>
        <w:ind w:left="0"/>
        <w:rPr>
          <w:lang w:val="ka-GE"/>
        </w:rPr>
      </w:pPr>
    </w:p>
    <w:p w:rsidR="008F48DB" w:rsidRPr="000A17E9" w:rsidRDefault="008F48DB" w:rsidP="008F48DB">
      <w:pPr>
        <w:pStyle w:val="ListParagraph"/>
        <w:spacing w:after="0" w:line="240" w:lineRule="auto"/>
        <w:ind w:left="0"/>
        <w:rPr>
          <w:lang w:val="ka-GE"/>
        </w:rPr>
      </w:pPr>
      <w:r w:rsidRPr="000A17E9">
        <w:rPr>
          <w:lang w:val="ka-GE"/>
        </w:rPr>
        <w:t>პროგრამის განმახორციელებელი:</w:t>
      </w:r>
    </w:p>
    <w:p w:rsidR="008F48DB" w:rsidRPr="000A17E9" w:rsidRDefault="008F48DB" w:rsidP="00786CCE">
      <w:pPr>
        <w:pStyle w:val="ListParagraph"/>
        <w:numPr>
          <w:ilvl w:val="0"/>
          <w:numId w:val="249"/>
        </w:numPr>
        <w:spacing w:after="0" w:line="240" w:lineRule="auto"/>
        <w:ind w:right="0"/>
        <w:rPr>
          <w:lang w:val="ka-GE"/>
        </w:rPr>
      </w:pPr>
      <w:r w:rsidRPr="000A17E9">
        <w:rPr>
          <w:lang w:val="ka-GE"/>
        </w:rPr>
        <w:t>სსიპ - სახელმწიფო ქონების ეროვნული სააგენტო</w:t>
      </w:r>
    </w:p>
    <w:p w:rsidR="008F48DB" w:rsidRPr="000A17E9" w:rsidRDefault="008F48DB" w:rsidP="008F48DB">
      <w:pPr>
        <w:pStyle w:val="ListParagraph"/>
        <w:spacing w:after="0" w:line="240" w:lineRule="auto"/>
        <w:rPr>
          <w:lang w:val="ka-GE"/>
        </w:rPr>
      </w:pPr>
    </w:p>
    <w:p w:rsidR="008F48DB" w:rsidRPr="000A17E9" w:rsidRDefault="008F48DB" w:rsidP="008F48DB">
      <w:pPr>
        <w:spacing w:after="0" w:line="240" w:lineRule="auto"/>
        <w:jc w:val="both"/>
        <w:rPr>
          <w:rFonts w:ascii="Sylfaen" w:hAnsi="Sylfaen" w:cs="Sylfaen"/>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eastAsia="Sylfaen" w:hAnsi="Sylfaen"/>
          <w:color w:val="000000"/>
        </w:rPr>
        <w:t xml:space="preserve">საბოლოო </w:t>
      </w:r>
      <w:r w:rsidRPr="000A17E9">
        <w:rPr>
          <w:rFonts w:ascii="Sylfaen" w:hAnsi="Sylfaen" w:cs="Sylfaen"/>
        </w:rPr>
        <w:t>შედეგები</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საპრივატიზებო ობიექტების გაყიდვების გაზრდა, მოძიებული ინვესტიციების გაზრდა და ეკონომიკის განვითარება;</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საქართველოში შექმნილია სათხილამურო კურორტები განვითარებული ინფრასტრუქტურით და მიმდინარეობს მათი პოპულარიზაცია.  რეგიონში გაზრდილია ქვეყნის ცნობადობა და ტურისტების რაოდენობა, ამაღლებულია ეკონომიკური ფონი, გაზრდილია ადგილობრივი მოსახლეობის შემოსავლები და გახანგრძლივებულია ტურისტული სეზონი;</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საქართველოს მასშტაბით ყველა მუნიციპალიტეტში ფუნქციონირებს საფოსტო სერვისცენტრები;</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განვითარებული სერვისები, პორტალის გაზრდილი მომხმარებელთა რიცხვი.</w:t>
      </w:r>
    </w:p>
    <w:p w:rsidR="008F48DB" w:rsidRPr="000A17E9" w:rsidRDefault="008F48DB" w:rsidP="008F48DB">
      <w:pPr>
        <w:pStyle w:val="ListParagraph"/>
        <w:spacing w:after="0" w:line="240" w:lineRule="auto"/>
        <w:ind w:left="360" w:right="0" w:firstLine="0"/>
        <w:rPr>
          <w:color w:val="000000" w:themeColor="text1"/>
          <w:lang w:val="ka-GE"/>
        </w:rPr>
      </w:pPr>
    </w:p>
    <w:p w:rsidR="008F48DB" w:rsidRPr="000A17E9" w:rsidRDefault="008F48DB" w:rsidP="008F48DB">
      <w:pPr>
        <w:spacing w:after="0" w:line="240" w:lineRule="auto"/>
        <w:jc w:val="both"/>
        <w:rPr>
          <w:rFonts w:ascii="Sylfaen" w:hAnsi="Sylfaen" w:cs="Sylfaen"/>
          <w:lang w:val="ka-GE"/>
        </w:rPr>
      </w:pPr>
      <w:r w:rsidRPr="000A17E9">
        <w:rPr>
          <w:rFonts w:ascii="Sylfaen" w:hAnsi="Sylfaen" w:cs="Sylfaen"/>
          <w:lang w:val="ka-GE"/>
        </w:rPr>
        <w:t>მიღწეული საბოლოო შედეგები</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შემცირებულია სახელმწიფო უმოქმედო/არამომგებიანი საწარმოთა რაოდენობა 20 ერთეულით;</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შესრულებულია პრივატიზების სახელმწიფო გეგმა 60.7%-ით;</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დასრულდა კობის სასრიალო არეალში (გუდაური) საზვავე სისტემების მოწყობის სამუშაოები;</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გუდაურში შეიცვალა საბაგიროს დაზიანებული ტროსი;</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 xml:space="preserve">დასრულდა მესტიაში დაზიანებული საბაგიროს დემონტაჟი და ახალი სამაგიროს მშენებლობა; </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დასრულდა: ბაკურიანში 2022 წელს ჩასატარებელი შეჯიბრისთვის ტრასების მოწყობა; დიდველზე ელ. სისტემის აღდგენა, მეხის შედეგად დაზიანებული კოხტას რეაბილიტაცია, სპეც.ტექნიკის შეძენა;</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ბაკურიანის 2023 წელს დაგეგმილი ჩემპიონატისთვის ხელოვნური ტბების, გათოვლიანებისა და სასრიალო ტრასების პროექტირების სამუშაოები შესრულდა 90%-ით; ბაკურიანში დასრულდა გათოვლიანების სისტემის მოწყობის პირველი ეტაპი, ხოლო მეორე ეტაპის სამუშაოები შესრულებულია 95%-ით;</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2022-2023 წლის ჩემპიონატისთვის შეძენილია აღჭურვილობის 51%;</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საქართველოს მასშტაბით ყველა მუნიციპალიტეტში შეუფერხებლად ფუნქციონირებს საფოსტო სერვისცენტრები;</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დაიხვეწა/გაუმჯობესდა ვებგვერდზე eauction.ge-ზე არსებული სერვისები.</w:t>
      </w:r>
    </w:p>
    <w:p w:rsidR="008F48DB" w:rsidRPr="000A17E9" w:rsidRDefault="008F48DB" w:rsidP="008F48DB">
      <w:pPr>
        <w:spacing w:after="0" w:line="240" w:lineRule="auto"/>
        <w:jc w:val="both"/>
        <w:rPr>
          <w:rFonts w:ascii="Sylfaen" w:eastAsia="Calibri" w:hAnsi="Sylfaen"/>
          <w:color w:val="000000"/>
          <w:lang w:val="ka-GE"/>
        </w:rPr>
      </w:pPr>
    </w:p>
    <w:p w:rsidR="008F48DB" w:rsidRPr="000A17E9" w:rsidRDefault="008F48DB" w:rsidP="008F48DB">
      <w:pPr>
        <w:spacing w:after="0" w:line="240" w:lineRule="auto"/>
        <w:jc w:val="both"/>
        <w:rPr>
          <w:rFonts w:ascii="Sylfaen" w:eastAsiaTheme="minorEastAsia" w:hAnsi="Sylfaen" w:cs="Sylfaen"/>
          <w:lang w:val="ka-GE"/>
        </w:rPr>
      </w:pPr>
      <w:r w:rsidRPr="000A17E9">
        <w:rPr>
          <w:rFonts w:ascii="Sylfaen" w:hAnsi="Sylfaen" w:cs="Sylfaen"/>
          <w:lang w:val="ka-GE"/>
        </w:rPr>
        <w:t>დაგეგმილი და მიღწეული საბოლოო შედეგების შეფასების ინდიკატორები</w:t>
      </w:r>
    </w:p>
    <w:p w:rsidR="008F48DB" w:rsidRPr="000A17E9" w:rsidRDefault="008F48DB" w:rsidP="008F48DB">
      <w:pPr>
        <w:spacing w:after="0" w:line="240" w:lineRule="auto"/>
        <w:jc w:val="both"/>
        <w:rPr>
          <w:rFonts w:ascii="Sylfaen" w:eastAsia="Calibri" w:hAnsi="Sylfaen"/>
          <w:color w:val="000000"/>
          <w:lang w:val="ka-GE"/>
        </w:rPr>
      </w:pPr>
    </w:p>
    <w:p w:rsidR="008F48DB" w:rsidRPr="000A17E9" w:rsidRDefault="008F48DB" w:rsidP="008F48DB">
      <w:pPr>
        <w:spacing w:after="0" w:line="240" w:lineRule="auto"/>
        <w:jc w:val="both"/>
        <w:rPr>
          <w:rFonts w:ascii="Sylfaen" w:eastAsia="Sylfaen" w:hAnsi="Sylfaen"/>
          <w:color w:val="000000"/>
          <w:lang w:val="ka-GE"/>
        </w:rPr>
      </w:pPr>
      <w:r w:rsidRPr="000A17E9">
        <w:rPr>
          <w:rFonts w:ascii="Sylfaen" w:eastAsia="Sylfaen" w:hAnsi="Sylfaen"/>
          <w:color w:val="000000"/>
          <w:lang w:val="ka-GE"/>
        </w:rPr>
        <w:t>1. საბაზისო მაჩვენებელი - 2019 წელს სახელმწიფო ბიუჯეტში შესულია 78 217 120 ლარი - წლიური გეგმა შესრულდა 116,7 %-ით;</w:t>
      </w:r>
    </w:p>
    <w:p w:rsidR="008F48DB" w:rsidRPr="000A17E9" w:rsidRDefault="008F48DB" w:rsidP="008F48DB">
      <w:pPr>
        <w:spacing w:after="0" w:line="240" w:lineRule="auto"/>
        <w:jc w:val="both"/>
        <w:rPr>
          <w:rFonts w:ascii="Sylfaen" w:eastAsia="Sylfaen" w:hAnsi="Sylfaen"/>
          <w:color w:val="000000"/>
          <w:lang w:val="ka-GE"/>
        </w:rPr>
      </w:pPr>
      <w:r w:rsidRPr="000A17E9">
        <w:rPr>
          <w:rFonts w:ascii="Sylfaen" w:eastAsia="Sylfaen" w:hAnsi="Sylfaen"/>
          <w:color w:val="000000"/>
          <w:lang w:val="ka-GE"/>
        </w:rPr>
        <w:br/>
        <w:t>მიზნობრივი მაჩვენებელი - პრივატიზების გეგმის შესრულება 100%-ით;</w:t>
      </w:r>
    </w:p>
    <w:p w:rsidR="008F48DB" w:rsidRPr="000A17E9" w:rsidRDefault="008F48DB" w:rsidP="008F48DB">
      <w:pPr>
        <w:spacing w:after="0" w:line="240" w:lineRule="auto"/>
        <w:jc w:val="both"/>
        <w:rPr>
          <w:rFonts w:ascii="Sylfaen" w:eastAsia="Sylfaen" w:hAnsi="Sylfaen"/>
          <w:color w:val="000000"/>
          <w:lang w:val="ka-GE"/>
        </w:rPr>
      </w:pPr>
    </w:p>
    <w:p w:rsidR="008F48DB" w:rsidRPr="000A17E9" w:rsidRDefault="008F48DB" w:rsidP="008F48DB">
      <w:pPr>
        <w:spacing w:line="240" w:lineRule="auto"/>
        <w:jc w:val="both"/>
        <w:rPr>
          <w:rFonts w:ascii="Sylfaen" w:eastAsiaTheme="minorEastAsia" w:hAnsi="Sylfaen"/>
          <w:color w:val="000000"/>
          <w:lang w:val="ka-GE"/>
        </w:rPr>
      </w:pPr>
      <w:r w:rsidRPr="000A17E9">
        <w:rPr>
          <w:rFonts w:ascii="Sylfaen" w:hAnsi="Sylfaen" w:cs="Calibri"/>
          <w:color w:val="000000"/>
          <w:lang w:val="ka-GE"/>
        </w:rPr>
        <w:t xml:space="preserve">მიღწეული საბოლოო შედეგის შეფასების ინდიკატორი - </w:t>
      </w:r>
      <w:r w:rsidRPr="000A17E9">
        <w:rPr>
          <w:rFonts w:ascii="Sylfaen" w:hAnsi="Sylfaen" w:cs="Sylfaen"/>
          <w:iCs/>
          <w:lang w:val="ka-GE"/>
        </w:rPr>
        <w:t>2021 წელს სახელმწიფო ბიუჯეტში შევიდა </w:t>
      </w:r>
      <w:r w:rsidRPr="000A17E9">
        <w:rPr>
          <w:rFonts w:ascii="Sylfaen" w:hAnsi="Sylfaen" w:cs="Sylfaen"/>
          <w:iCs/>
          <w:color w:val="000000" w:themeColor="text1"/>
          <w:lang w:val="ka-GE"/>
        </w:rPr>
        <w:t xml:space="preserve">206.3 </w:t>
      </w:r>
      <w:r w:rsidRPr="000A17E9">
        <w:rPr>
          <w:rFonts w:ascii="Sylfaen" w:hAnsi="Sylfaen" w:cs="Sylfaen"/>
          <w:iCs/>
          <w:lang w:val="ka-GE"/>
        </w:rPr>
        <w:t xml:space="preserve">მლნ ლარი - წლიური გეგმა შესრულდა </w:t>
      </w:r>
      <w:r w:rsidRPr="000A17E9">
        <w:rPr>
          <w:rFonts w:ascii="Sylfaen" w:hAnsi="Sylfaen" w:cs="Sylfaen"/>
          <w:iCs/>
          <w:color w:val="000000" w:themeColor="text1"/>
          <w:lang w:val="ka-GE"/>
        </w:rPr>
        <w:t xml:space="preserve">58.9 %-ით. </w:t>
      </w:r>
      <w:r w:rsidRPr="000A17E9">
        <w:rPr>
          <w:rFonts w:ascii="Sylfaen" w:hAnsi="Sylfaen"/>
          <w:color w:val="000000"/>
          <w:lang w:val="ka-GE"/>
        </w:rPr>
        <w:t>გამოცხადებული იქნა 2662 აუქციონი, პირდაპირი მიყიდვის/იჯარის/აღნაგობის უფლებით გადაცემულ იქნა 570 ობიექტი და გაყიდული/გადაცემული ქონების მოსალოდნელმა ინვესტიციებმა შეადგინა 48.6 მლნ ლარი და 100 მლნ დოლარი.</w:t>
      </w:r>
    </w:p>
    <w:p w:rsidR="008F48DB" w:rsidRPr="000A17E9" w:rsidRDefault="008F48DB" w:rsidP="008F48DB">
      <w:pPr>
        <w:spacing w:after="0" w:line="240" w:lineRule="auto"/>
        <w:jc w:val="both"/>
        <w:rPr>
          <w:rFonts w:ascii="Sylfaen" w:hAnsi="Sylfaen"/>
          <w:color w:val="000000" w:themeColor="text1"/>
          <w:lang w:val="ka-GE"/>
        </w:rPr>
      </w:pPr>
      <w:r w:rsidRPr="000A17E9">
        <w:rPr>
          <w:rFonts w:ascii="Sylfaen" w:hAnsi="Sylfaen" w:cs="Calibri"/>
          <w:color w:val="000000" w:themeColor="text1"/>
          <w:lang w:val="ka-GE"/>
        </w:rPr>
        <w:t xml:space="preserve">ცდომილების მაჩვენებელი </w:t>
      </w:r>
      <w:r w:rsidRPr="000A17E9">
        <w:rPr>
          <w:rFonts w:ascii="Sylfaen" w:hAnsi="Sylfaen" w:cs="Calibri"/>
          <w:color w:val="000000"/>
          <w:lang w:val="ka-GE"/>
        </w:rPr>
        <w:t xml:space="preserve">- </w:t>
      </w:r>
      <w:r w:rsidRPr="000A17E9">
        <w:rPr>
          <w:rFonts w:ascii="Sylfaen" w:hAnsi="Sylfaen"/>
          <w:color w:val="000000" w:themeColor="text1"/>
          <w:lang w:val="ka-GE"/>
        </w:rPr>
        <w:t xml:space="preserve">2019  წელს პანდემიის დაწყებამდე საპრივატიზებო გეგმა იყო 78 მლნ ლარი, ხოლო 2020 წელს პანდემიის დაწყების წელს, ქვეყნის და ბიუჯეტის საჭიროებების გათვალისწინებით სააგენტომ მოახერხა რესურსების მობილიზება და მოახდინა 95 მლნ ლარის აკუმულირება. აღნიშნული შეფასებული იქნა, როგორც გადაჭარბებულად და აქედან გამომდინარე, განხორციელდა 2021 წლის საპრივატიზებო გეგმის გაზრდა/გასამმაგება. იმის გათვალისწინებით, რომ 2021 წელი იყო ასევე პანდემიური წელი, ხოლო ობიექტების უმრავლესობა განმეორებით აუქციონზე ფასდაკლებებით გაიყიდა, სააგენტომ ორჯერ და მეტადაც გააუმჯობესა შედეგი, თუმცა ეს არ აღმოჩნდა საკმარისი 2021 წლის გაზრდილი გეგმის შესასრულებლად.  </w:t>
      </w:r>
    </w:p>
    <w:p w:rsidR="008F48DB" w:rsidRPr="000A17E9" w:rsidRDefault="008F48DB" w:rsidP="008F48DB">
      <w:pPr>
        <w:spacing w:after="0" w:line="240" w:lineRule="auto"/>
        <w:jc w:val="both"/>
        <w:rPr>
          <w:rFonts w:ascii="Sylfaen" w:hAnsi="Sylfaen" w:cs="Calibri"/>
          <w:color w:val="000000"/>
          <w:lang w:val="ka-GE"/>
        </w:rPr>
      </w:pPr>
    </w:p>
    <w:p w:rsidR="008F48DB" w:rsidRPr="000A17E9" w:rsidRDefault="008F48DB" w:rsidP="008F48DB">
      <w:pPr>
        <w:spacing w:line="240" w:lineRule="auto"/>
        <w:jc w:val="both"/>
        <w:rPr>
          <w:rFonts w:ascii="Sylfaen" w:eastAsia="Calibri" w:hAnsi="Sylfaen"/>
          <w:color w:val="000000"/>
          <w:lang w:val="ka-GE"/>
        </w:rPr>
      </w:pPr>
      <w:r w:rsidRPr="000A17E9">
        <w:rPr>
          <w:rFonts w:ascii="Sylfaen" w:eastAsia="Sylfaen" w:hAnsi="Sylfaen"/>
          <w:color w:val="000000"/>
          <w:lang w:val="ka-GE"/>
        </w:rPr>
        <w:t xml:space="preserve">2. საბაზისო მაჩვენებელი - სააგენტოს მართვაშია სახელმწიფო წილობრივი მონაწილეობით შექმნილი 94 საწარმო; </w:t>
      </w:r>
      <w:r w:rsidRPr="000A17E9">
        <w:rPr>
          <w:rFonts w:ascii="Sylfaen" w:eastAsia="Sylfaen" w:hAnsi="Sylfaen"/>
          <w:color w:val="000000"/>
          <w:lang w:val="ka-GE"/>
        </w:rPr>
        <w:br/>
        <w:t>მიზნობრივი მაჩვენებელი - საწარმოთა ოპტიმიზაციის პროცესის დასრულების შედეგად სახელმწიფოს მართვაში იქნება მხოლოდ სახელმწიფოსათვის სტრატეგიული მნიშვნელობის საწარმოები (დაახლოებით 60 საწარმო);</w:t>
      </w:r>
    </w:p>
    <w:p w:rsidR="008F48DB" w:rsidRPr="000A17E9" w:rsidRDefault="008F48DB" w:rsidP="008F48DB">
      <w:pPr>
        <w:spacing w:after="0" w:line="240" w:lineRule="auto"/>
        <w:jc w:val="both"/>
        <w:rPr>
          <w:rFonts w:ascii="Sylfaen" w:eastAsia="Sylfaen" w:hAnsi="Sylfaen" w:cs="Sylfaen"/>
          <w:color w:val="000000"/>
          <w:lang w:val="ka-GE"/>
        </w:rPr>
      </w:pPr>
      <w:r w:rsidRPr="000A17E9">
        <w:rPr>
          <w:rFonts w:ascii="Sylfaen" w:hAnsi="Sylfaen" w:cs="Calibri"/>
          <w:color w:val="000000"/>
          <w:lang w:val="ka-GE"/>
        </w:rPr>
        <w:t xml:space="preserve">მიღწეული საბოლოო შედეგის შეფასების ინდიკატორი - </w:t>
      </w:r>
      <w:r w:rsidRPr="000A17E9">
        <w:rPr>
          <w:rFonts w:ascii="Sylfaen" w:eastAsia="Sylfaen" w:hAnsi="Sylfaen" w:cs="Sylfaen"/>
          <w:color w:val="000000"/>
          <w:lang w:val="ka-GE"/>
        </w:rPr>
        <w:t xml:space="preserve">შემცირებულია სახელმწიფო უმოქმედო/არამომგებიანი საწარმოთა რაოდენობა </w:t>
      </w:r>
      <w:r w:rsidRPr="000A17E9">
        <w:rPr>
          <w:rFonts w:ascii="Sylfaen" w:eastAsia="Sylfaen" w:hAnsi="Sylfaen" w:cs="Sylfaen"/>
          <w:color w:val="000000" w:themeColor="text1"/>
          <w:lang w:val="ka-GE"/>
        </w:rPr>
        <w:t xml:space="preserve">20 ერთეულით. </w:t>
      </w:r>
      <w:r w:rsidRPr="000A17E9">
        <w:rPr>
          <w:rFonts w:ascii="Sylfaen" w:eastAsia="Sylfaen" w:hAnsi="Sylfaen" w:cs="Sylfaen"/>
          <w:color w:val="000000"/>
          <w:lang w:val="ka-GE"/>
        </w:rPr>
        <w:t>გაკოტრებით დასრულდა - 1 საწარმოს საქმისწარმოება, გასხვისდა 12 საწარმო, მართვის უფლებით გადაცემულია 5 საწარმო და შერწყმულია 2 საწარმო;</w:t>
      </w:r>
    </w:p>
    <w:p w:rsidR="008F48DB" w:rsidRPr="000A17E9" w:rsidRDefault="008F48DB" w:rsidP="008F48DB">
      <w:pPr>
        <w:spacing w:after="0" w:line="240" w:lineRule="auto"/>
        <w:jc w:val="both"/>
        <w:rPr>
          <w:rFonts w:ascii="Sylfaen" w:eastAsia="Sylfaen" w:hAnsi="Sylfaen" w:cs="Sylfaen"/>
          <w:color w:val="000000"/>
          <w:lang w:val="ka-GE"/>
        </w:rPr>
      </w:pPr>
    </w:p>
    <w:p w:rsidR="008F48DB" w:rsidRPr="000A17E9" w:rsidRDefault="008F48DB" w:rsidP="008F48DB">
      <w:pPr>
        <w:spacing w:after="0" w:line="240" w:lineRule="auto"/>
        <w:jc w:val="both"/>
        <w:rPr>
          <w:rFonts w:ascii="Sylfaen" w:eastAsia="Sylfaen" w:hAnsi="Sylfaen"/>
          <w:color w:val="000000"/>
          <w:lang w:val="ka-GE"/>
        </w:rPr>
      </w:pPr>
      <w:r w:rsidRPr="000A17E9">
        <w:rPr>
          <w:rFonts w:ascii="Sylfaen" w:eastAsia="Sylfaen" w:hAnsi="Sylfaen"/>
          <w:color w:val="000000"/>
          <w:lang w:val="ka-GE"/>
        </w:rPr>
        <w:t>3. საბაზისო მაჩვენებელი - 2019 წლის 31 დეკემბრის მონაცემებით ვებგვერდზე eAuction.ge რეგისტრირებული იყო 102 400-ზე მეტი ფიზიკური/იურიდიული რეზიდენტი/არარეზიდენტი პირი. ვებგვერდ eAuction.ge-სა და ERP-ის სისტემის ინტეგრაციის შედეგად ფასდაკლებული ლოტების ავტომატური გამოცხადების ამოქმედებული სისტემა, აუქციონზე შეძენილი ქონების განთავსების ადგილიდან გატანის პროცედურასთან დაკავშირებით პირგასამტეხლოს დაკისრების პროცედურით დისტანციურად სარგებლობის ახალი ფუნქცია, აუქციონში გამარჯვებული პირებისათვის შეხსენების მიზნით დამატებით შეტყობინებების გაგზავნა, შესაბამისი დარჩენილი ღირებულების გადახდისა და ხელშეკრულების გაფორმების ვადებთან დაკავშირებით;</w:t>
      </w:r>
    </w:p>
    <w:p w:rsidR="008F48DB" w:rsidRPr="000A17E9" w:rsidRDefault="008F48DB" w:rsidP="008F48DB">
      <w:pPr>
        <w:spacing w:after="0" w:line="240" w:lineRule="auto"/>
        <w:jc w:val="both"/>
        <w:rPr>
          <w:rFonts w:ascii="Sylfaen" w:eastAsia="Sylfaen" w:hAnsi="Sylfaen"/>
          <w:color w:val="000000"/>
        </w:rPr>
      </w:pPr>
      <w:r w:rsidRPr="000A17E9">
        <w:rPr>
          <w:rFonts w:ascii="Sylfaen" w:eastAsia="Sylfaen" w:hAnsi="Sylfaen"/>
          <w:color w:val="000000"/>
          <w:lang w:val="ka-GE"/>
        </w:rPr>
        <w:br/>
      </w:r>
      <w:r w:rsidRPr="000A17E9">
        <w:rPr>
          <w:rFonts w:ascii="Sylfaen" w:eastAsia="Sylfaen" w:hAnsi="Sylfaen"/>
          <w:color w:val="000000"/>
        </w:rPr>
        <w:t>მიზნობრივი მაჩვენებელი - მომხმარებელთა რიცხვის 10-15%-ით ზრდა;</w:t>
      </w:r>
    </w:p>
    <w:p w:rsidR="008F48DB" w:rsidRPr="000A17E9" w:rsidRDefault="008F48DB" w:rsidP="008F48DB">
      <w:pPr>
        <w:spacing w:after="0" w:line="240" w:lineRule="auto"/>
        <w:jc w:val="both"/>
        <w:rPr>
          <w:rFonts w:ascii="Sylfaen" w:eastAsia="Sylfaen" w:hAnsi="Sylfaen"/>
          <w:color w:val="000000"/>
        </w:rPr>
      </w:pPr>
    </w:p>
    <w:p w:rsidR="008F48DB" w:rsidRPr="000A17E9" w:rsidRDefault="008F48DB" w:rsidP="008F48DB">
      <w:pPr>
        <w:pStyle w:val="abzacixml"/>
        <w:ind w:firstLine="0"/>
      </w:pPr>
      <w:r w:rsidRPr="000A17E9">
        <w:t>მიღწეული საბოლოო შედეგის შეფასების ინდიკატორი - 2021 წლის 31 დეკემბრის მონაცემებით ვებგვერდზე eAuction.ge რეგისტრირებულია 116720 ფიზიკური/იურიდიული/რეზიდენტი/</w:t>
      </w:r>
      <w:r w:rsidRPr="000A17E9">
        <w:rPr>
          <w:lang w:val="ka-GE"/>
        </w:rPr>
        <w:t xml:space="preserve"> </w:t>
      </w:r>
      <w:r w:rsidRPr="000A17E9">
        <w:t xml:space="preserve">არარეზიდენტი პირი. 2021 წლის განმავლობაში ვებგვერდს 7 225 პარტნიორი ფიზიკური/იურიდიული პირი შემოუერთდა, საიდანაც 6066  ფიზიკური, ხოლო  1 159 იურიდიული პირია. </w:t>
      </w:r>
    </w:p>
    <w:p w:rsidR="008F48DB" w:rsidRPr="000A17E9" w:rsidRDefault="008F48DB" w:rsidP="008F48DB">
      <w:pPr>
        <w:spacing w:line="240" w:lineRule="auto"/>
        <w:jc w:val="both"/>
        <w:rPr>
          <w:rFonts w:ascii="Sylfaen" w:hAnsi="Sylfaen"/>
          <w:lang w:val="ka-GE"/>
        </w:rPr>
      </w:pPr>
    </w:p>
    <w:p w:rsidR="003E3EA2" w:rsidRPr="000A17E9" w:rsidRDefault="003E3EA2" w:rsidP="00CE38B9">
      <w:pPr>
        <w:pStyle w:val="Heading2"/>
        <w:spacing w:line="240" w:lineRule="auto"/>
        <w:jc w:val="both"/>
        <w:rPr>
          <w:rFonts w:ascii="Sylfaen" w:hAnsi="Sylfaen" w:cs="Sylfaen"/>
          <w:sz w:val="22"/>
          <w:szCs w:val="22"/>
        </w:rPr>
      </w:pPr>
      <w:r w:rsidRPr="000A17E9">
        <w:rPr>
          <w:rFonts w:ascii="Sylfaen" w:hAnsi="Sylfaen" w:cs="Sylfaen"/>
          <w:sz w:val="22"/>
          <w:szCs w:val="22"/>
        </w:rPr>
        <w:t>5.3 შემოსავლების მობილიზება და გადამხდელთა მომსახურების გაუმჯობესება (პროგრამული კოდი 23 02)</w:t>
      </w:r>
    </w:p>
    <w:p w:rsidR="003E3EA2" w:rsidRPr="000A17E9" w:rsidRDefault="003E3EA2" w:rsidP="00CE38B9">
      <w:pPr>
        <w:spacing w:line="240" w:lineRule="auto"/>
        <w:rPr>
          <w:rFonts w:ascii="Sylfaen" w:hAnsi="Sylfaen"/>
          <w:lang w:val="ka-GE"/>
        </w:rPr>
      </w:pPr>
    </w:p>
    <w:p w:rsidR="003E3EA2" w:rsidRPr="000A17E9" w:rsidRDefault="003E3EA2" w:rsidP="00CE38B9">
      <w:pPr>
        <w:widowControl w:val="0"/>
        <w:autoSpaceDE w:val="0"/>
        <w:autoSpaceDN w:val="0"/>
        <w:adjustRightInd w:val="0"/>
        <w:spacing w:after="0" w:line="240" w:lineRule="auto"/>
        <w:rPr>
          <w:rFonts w:ascii="Sylfaen" w:hAnsi="Sylfaen" w:cs="Sylfaen"/>
          <w:color w:val="000000"/>
          <w:spacing w:val="1"/>
        </w:rPr>
      </w:pPr>
      <w:r w:rsidRPr="000A17E9">
        <w:rPr>
          <w:rFonts w:ascii="Sylfaen" w:hAnsi="Sylfaen" w:cs="Sylfaen"/>
          <w:color w:val="000000"/>
          <w:spacing w:val="1"/>
          <w:lang w:val="ka-GE"/>
        </w:rPr>
        <w:t>პროგრამის</w:t>
      </w:r>
      <w:r w:rsidRPr="000A17E9">
        <w:rPr>
          <w:rFonts w:ascii="Sylfaen" w:hAnsi="Sylfaen" w:cs="Sylfaen"/>
          <w:color w:val="000000"/>
          <w:spacing w:val="1"/>
        </w:rPr>
        <w:t xml:space="preserve"> განმახორციელებელი:</w:t>
      </w:r>
    </w:p>
    <w:p w:rsidR="003E3EA2" w:rsidRPr="000A17E9" w:rsidRDefault="003E3EA2" w:rsidP="00CE38B9">
      <w:pPr>
        <w:widowControl w:val="0"/>
        <w:numPr>
          <w:ilvl w:val="0"/>
          <w:numId w:val="19"/>
        </w:numPr>
        <w:autoSpaceDE w:val="0"/>
        <w:autoSpaceDN w:val="0"/>
        <w:adjustRightInd w:val="0"/>
        <w:spacing w:after="0" w:line="240" w:lineRule="auto"/>
        <w:rPr>
          <w:rFonts w:ascii="Sylfaen" w:hAnsi="Sylfaen"/>
          <w:spacing w:val="1"/>
        </w:rPr>
      </w:pPr>
      <w:r w:rsidRPr="000A17E9">
        <w:rPr>
          <w:rFonts w:ascii="Sylfaen" w:hAnsi="Sylfaen"/>
          <w:spacing w:val="1"/>
        </w:rPr>
        <w:t>სსიპ - შემოსავლების სამსახური</w:t>
      </w:r>
    </w:p>
    <w:p w:rsidR="003E3EA2" w:rsidRPr="000A17E9" w:rsidRDefault="003E3EA2" w:rsidP="00CE38B9">
      <w:pPr>
        <w:widowControl w:val="0"/>
        <w:autoSpaceDE w:val="0"/>
        <w:autoSpaceDN w:val="0"/>
        <w:adjustRightInd w:val="0"/>
        <w:spacing w:after="0" w:line="240" w:lineRule="auto"/>
        <w:rPr>
          <w:rFonts w:ascii="Sylfaen" w:hAnsi="Sylfaen"/>
          <w:spacing w:val="1"/>
          <w:highlight w:val="yellow"/>
        </w:rPr>
      </w:pPr>
    </w:p>
    <w:p w:rsidR="003E3EA2" w:rsidRPr="000A17E9" w:rsidRDefault="003E3EA2" w:rsidP="00CE38B9">
      <w:pPr>
        <w:widowControl w:val="0"/>
        <w:autoSpaceDE w:val="0"/>
        <w:autoSpaceDN w:val="0"/>
        <w:adjustRightInd w:val="0"/>
        <w:spacing w:after="0" w:line="240" w:lineRule="auto"/>
        <w:rPr>
          <w:rFonts w:ascii="Sylfaen" w:hAnsi="Sylfaen"/>
        </w:rPr>
      </w:pPr>
      <w:r w:rsidRPr="000A17E9">
        <w:rPr>
          <w:rFonts w:ascii="Sylfaen" w:hAnsi="Sylfaen" w:cs="Sylfaen"/>
        </w:rPr>
        <w:t>დაგეგმილი საბოლოო შედეგი:</w:t>
      </w:r>
      <w:r w:rsidRPr="000A17E9">
        <w:rPr>
          <w:rFonts w:ascii="Sylfaen" w:hAnsi="Sylfaen"/>
        </w:rPr>
        <w:t xml:space="preserve"> </w:t>
      </w:r>
    </w:p>
    <w:p w:rsidR="003E3EA2" w:rsidRPr="000A17E9" w:rsidRDefault="003E3EA2" w:rsidP="00CE38B9">
      <w:pPr>
        <w:widowControl w:val="0"/>
        <w:autoSpaceDE w:val="0"/>
        <w:autoSpaceDN w:val="0"/>
        <w:adjustRightInd w:val="0"/>
        <w:spacing w:after="0" w:line="240" w:lineRule="auto"/>
        <w:rPr>
          <w:rFonts w:ascii="Sylfaen" w:hAnsi="Sylfaen"/>
        </w:rPr>
      </w:pPr>
    </w:p>
    <w:p w:rsidR="003E3EA2" w:rsidRPr="000A17E9" w:rsidRDefault="003E3EA2"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მომსახურების ხარისხის გაუმჯობესება, გადასახადის გადამხდელთათვის უფრო პრაქტიკული და მოქნილი სერვისის შეთავაზება.</w:t>
      </w:r>
    </w:p>
    <w:p w:rsidR="003E3EA2" w:rsidRPr="000A17E9" w:rsidRDefault="003E3EA2"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გადასახადის გადამხდელთა უფრო ფართო სეგმენტის ათვისება; შემოწმებების ხარისხის ამაღლება; ადამიანური და დროის რესურსის უფრო ეფექტურად გამოყენება; ამასთან, ამაღლდება აუდიტორებში (მათ შორის საერთაშორისო კონტროლირებული ოპერაციების საკითხთა შეფასების შესახებ საგადასახადო რეგულაციები) ცოდნის დონე, რაც მათ სამუშაოს გახდის მარტივს.</w:t>
      </w:r>
    </w:p>
    <w:p w:rsidR="003E3EA2" w:rsidRPr="000A17E9" w:rsidRDefault="003E3EA2"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გამარტივდება პროცედურები საერთაშორისო ვაჭრობაში მონაწილე მხარეებს შორის.</w:t>
      </w:r>
    </w:p>
    <w:p w:rsidR="003E3EA2" w:rsidRPr="000A17E9" w:rsidRDefault="003E3EA2"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საბაჟო კონტროლის განხორციელების ეფექტურობის ზრდა, საბაჟო პროცედურების გამარტივება;</w:t>
      </w:r>
    </w:p>
    <w:p w:rsidR="003E3EA2" w:rsidRPr="000A17E9" w:rsidRDefault="003E3EA2"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რისკების მართვაზე დაფუძვნებული მიდგომით საბაჟო კონტროლის ეფექტურობის ზრდა და კანონიერი ვაჭრობის ხელშეწყობა.</w:t>
      </w:r>
    </w:p>
    <w:p w:rsidR="003E3EA2" w:rsidRPr="000A17E9" w:rsidRDefault="003E3EA2"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კინოლოგიური მომსახურებით აღჭურვილი საბაჟო გამშვები პუნქტების რაოდენობის ზრდა;</w:t>
      </w:r>
    </w:p>
    <w:p w:rsidR="003E3EA2" w:rsidRPr="000A17E9" w:rsidRDefault="003E3EA2"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საბაჟო გამშვებ პუნქტებზე ფიტოსანიტარული და ვეტერინარული კონტროლის ეფექტური განხორციელება.</w:t>
      </w:r>
    </w:p>
    <w:p w:rsidR="003E3EA2" w:rsidRPr="000A17E9" w:rsidRDefault="003E3EA2"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საბაჟო ლაბორატორიის მიერ განხორციელებული ლაბორატორიული კვლევის საფუძველზე ეფექტური და დაჩქარებული საბაჟოკონტროლის განხორციელება;</w:t>
      </w:r>
    </w:p>
    <w:p w:rsidR="003E3EA2" w:rsidRPr="000A17E9" w:rsidRDefault="003E3EA2"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დონორების დაფინანსების მოპოვება პროექტების განსახორციელებლად და გეგმით განსაზღვრული პროექტების ნაწილის განხორციელება.</w:t>
      </w:r>
    </w:p>
    <w:p w:rsidR="003E3EA2" w:rsidRPr="000A17E9" w:rsidRDefault="003E3EA2"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ასოცირების შეთანხმებით დაგეგმილი ღონისძიებების შესრულება</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p>
    <w:p w:rsidR="003E3EA2" w:rsidRPr="000A17E9" w:rsidRDefault="003E3EA2" w:rsidP="00CE38B9">
      <w:pPr>
        <w:widowControl w:val="0"/>
        <w:autoSpaceDE w:val="0"/>
        <w:autoSpaceDN w:val="0"/>
        <w:adjustRightInd w:val="0"/>
        <w:spacing w:after="0" w:line="240" w:lineRule="auto"/>
        <w:rPr>
          <w:rFonts w:ascii="Sylfaen" w:hAnsi="Sylfaen" w:cs="Sylfaen"/>
        </w:rPr>
      </w:pPr>
      <w:r w:rsidRPr="000A17E9">
        <w:rPr>
          <w:rFonts w:ascii="Sylfaen" w:hAnsi="Sylfaen" w:cs="Sylfaen"/>
        </w:rPr>
        <w:t>მიღწეული საბოლოო შედეგები:</w:t>
      </w:r>
    </w:p>
    <w:p w:rsidR="003E3EA2" w:rsidRPr="000A17E9" w:rsidRDefault="003E3EA2" w:rsidP="00CE38B9">
      <w:pPr>
        <w:widowControl w:val="0"/>
        <w:autoSpaceDE w:val="0"/>
        <w:autoSpaceDN w:val="0"/>
        <w:adjustRightInd w:val="0"/>
        <w:spacing w:after="0" w:line="240" w:lineRule="auto"/>
        <w:rPr>
          <w:rFonts w:ascii="Sylfaen" w:hAnsi="Sylfaen" w:cs="Sylfaen"/>
        </w:rPr>
      </w:pPr>
    </w:p>
    <w:p w:rsidR="003E3EA2" w:rsidRPr="000A17E9" w:rsidRDefault="003E3EA2"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მომსახურების გაუმჯობესებისა და გადამხდელთა კმაყოფილების ასამაღლებლად შექმნილია ახალი სერვისები, გაუმჯობესებულია არსებული სერვისები, დანერგილია უკუკავშირის მექანიზმები და პერიოდულად ტარდება მომხმარებელთა კმაყოფილების კვლევები.</w:t>
      </w:r>
    </w:p>
    <w:p w:rsidR="003E3EA2" w:rsidRPr="000A17E9" w:rsidRDefault="003E3EA2"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საგადასახადო შემოწმებების (აუდიტის) პროცესების ავტომატიზაციის, ეფექტურად განხორციელებისა და აუდიტის პროცესის გამარტივების მიზნით მიმდინარეობს Microsoft Dynamics CRM პლატფორმაზე დაფუძნებული სისტემის დანერგვა.</w:t>
      </w:r>
    </w:p>
    <w:p w:rsidR="003E3EA2" w:rsidRPr="000A17E9" w:rsidRDefault="003E3EA2"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გადამხდელთა მიერ გადასახადის ნებაყოფლობით გადახდის მაჩვენებლის გაზრდისა და საგადასახადო ადმინისტრირების პროცესის გამარტივების მიზნით განხორციელდა რიგი მიმართულებებით საქართველოს საგადასახადო კანონმდებლობის სრულყოფა და ერთიანი მეთოდოლოგიების შემუშავება.</w:t>
      </w:r>
    </w:p>
    <w:p w:rsidR="003E3EA2" w:rsidRPr="000A17E9" w:rsidRDefault="003E3EA2"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საქონლის შესაბამისობის შემოწმების გაშვების შემდგომი შემოწმების ეტაპზე გადატანის მიზნით მომზადებულია საქონლის გაშვების შემდგომი კონტროლის პროცედურული სახელმძღვანელოს პირველადი ვერსია.</w:t>
      </w:r>
    </w:p>
    <w:p w:rsidR="003E3EA2" w:rsidRPr="000A17E9" w:rsidRDefault="003E3EA2"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განხორციელებული ღონისძიებების და აქტივობების შედეგად უზრუნველყოფილია საბაჟო/საგადასახადო პროცედურების გამარტივება, საბაჟო კონტროლის ეფექტიანობის გაზრდა,საბაჟო/საგადასახადო ადმინისტრირების გაუმჯობესება/სრულყოფა.</w:t>
      </w:r>
    </w:p>
    <w:p w:rsidR="003E3EA2" w:rsidRPr="000A17E9" w:rsidRDefault="003E3EA2"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სამსახური აქტიურად მონაწილეობდა ევროკავშირის კანონმდებლობასთან ჰარმონიზაციის მიზნით საკანონმდებლო ცვლილებების განხორციელების და ასოცირების დღის წესრიგით განსაზღვრული ვალდებულებების შესრულების პროცესში.</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დაგეგმილი და მიღწეული საბოლოო შედეგების შეფასების ინდიკატორები:</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p>
    <w:p w:rsidR="003E3EA2" w:rsidRPr="000A17E9" w:rsidRDefault="003E3EA2" w:rsidP="00CE38B9">
      <w:pPr>
        <w:pStyle w:val="ListParagraph"/>
        <w:numPr>
          <w:ilvl w:val="0"/>
          <w:numId w:val="25"/>
        </w:numPr>
        <w:tabs>
          <w:tab w:val="left" w:pos="360"/>
        </w:tabs>
        <w:spacing w:after="0" w:line="240" w:lineRule="auto"/>
        <w:ind w:left="360"/>
        <w:rPr>
          <w:shd w:val="clear" w:color="auto" w:fill="FFFFFF"/>
          <w:lang w:val="ka-GE"/>
        </w:rPr>
      </w:pPr>
      <w:r w:rsidRPr="000A17E9">
        <w:rPr>
          <w:shd w:val="clear" w:color="auto" w:fill="FFFFFF"/>
          <w:lang w:val="ka-GE"/>
        </w:rPr>
        <w:t xml:space="preserve">დაგეგმილი საბაზისო მაჩვენებელი - ინიცირებულია 12-ელექტრონული სერვისის შექმნა/განახლება </w:t>
      </w:r>
    </w:p>
    <w:p w:rsidR="003E3EA2" w:rsidRPr="000A17E9" w:rsidRDefault="003E3EA2" w:rsidP="00CE38B9">
      <w:pPr>
        <w:pStyle w:val="ListParagraph"/>
        <w:tabs>
          <w:tab w:val="left" w:pos="360"/>
        </w:tabs>
        <w:spacing w:after="0" w:line="240" w:lineRule="auto"/>
        <w:ind w:left="360" w:firstLine="0"/>
        <w:rPr>
          <w:shd w:val="clear" w:color="auto" w:fill="FFFFFF"/>
          <w:lang w:val="ka-GE"/>
        </w:rPr>
      </w:pPr>
      <w:r w:rsidRPr="000A17E9">
        <w:rPr>
          <w:shd w:val="clear" w:color="auto" w:fill="FFFFFF"/>
          <w:lang w:val="ka-GE"/>
        </w:rPr>
        <w:t xml:space="preserve">დაგეგმილი მიზნობრივი მაჩვენებელი - ინიცირებულია 20-ექტრონული სერვისის შექმნა/განახლება </w:t>
      </w:r>
    </w:p>
    <w:p w:rsidR="003E3EA2" w:rsidRPr="000A17E9" w:rsidRDefault="003E3EA2" w:rsidP="00CE38B9">
      <w:pPr>
        <w:pStyle w:val="ListParagraph"/>
        <w:tabs>
          <w:tab w:val="left" w:pos="360"/>
        </w:tabs>
        <w:spacing w:after="0" w:line="240" w:lineRule="auto"/>
        <w:ind w:left="360" w:firstLine="0"/>
        <w:rPr>
          <w:shd w:val="clear" w:color="auto" w:fill="FFFFFF"/>
          <w:lang w:val="ka-GE"/>
        </w:rPr>
      </w:pPr>
      <w:r w:rsidRPr="000A17E9">
        <w:rPr>
          <w:shd w:val="clear" w:color="auto" w:fill="FFFFFF"/>
          <w:lang w:val="ka-GE"/>
        </w:rPr>
        <w:t>მიღწეული საბოლოო შედეგები - შეიქმნა 30 ახალი ელექტრონული სერვისი.</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p>
    <w:p w:rsidR="003E3EA2" w:rsidRPr="000A17E9" w:rsidRDefault="003E3EA2" w:rsidP="00CE38B9">
      <w:pPr>
        <w:pStyle w:val="ListParagraph"/>
        <w:numPr>
          <w:ilvl w:val="0"/>
          <w:numId w:val="25"/>
        </w:numPr>
        <w:tabs>
          <w:tab w:val="left" w:pos="360"/>
        </w:tabs>
        <w:spacing w:after="0" w:line="240" w:lineRule="auto"/>
        <w:ind w:left="360"/>
        <w:rPr>
          <w:shd w:val="clear" w:color="auto" w:fill="FFFFFF"/>
          <w:lang w:val="ka-GE"/>
        </w:rPr>
      </w:pPr>
      <w:r w:rsidRPr="000A17E9">
        <w:rPr>
          <w:shd w:val="clear" w:color="auto" w:fill="FFFFFF"/>
          <w:lang w:val="ka-GE"/>
        </w:rPr>
        <w:t xml:space="preserve">დაგეგმილი საბაზისო მაჩვენებელი </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აკადემიის მიერ დატრეინინგებული აუდიტორების რაოდენობა შეადგენს 150 ერთეულს.</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შიდა ტრენინგების პოტენციალის გაზრდა (საკუთარი რესურსებით აუდიტორების გადამზადება). აუდიტორების მატერიალურ-ტექნიკური ბაზა;</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დაგეგმილი მიზნობრივი მაჩვენებელი</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ყოველწლიურად ტრეინინგდება არანაკლებ 150 აუდიტორი;</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შიდა ტრენინგების პოტენციალის გაზრდა (საკუთარი რესურსებით გადამზადებული აუდიტორების რაოდენობა;</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აუდიტორების მატერიალურ ტექნიკური ბაზა.</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მიღწეული საბოლოო შედეგები</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დატრეინინგდა 456 აუდიტორი,მათ შორის საკუთარი რესურსებით გადამზადდა 200 აუდიტორი.</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p>
    <w:p w:rsidR="003E3EA2" w:rsidRPr="000A17E9" w:rsidRDefault="003E3EA2" w:rsidP="00CE38B9">
      <w:pPr>
        <w:pStyle w:val="ListParagraph"/>
        <w:numPr>
          <w:ilvl w:val="0"/>
          <w:numId w:val="25"/>
        </w:numPr>
        <w:tabs>
          <w:tab w:val="left" w:pos="360"/>
        </w:tabs>
        <w:spacing w:after="0" w:line="240" w:lineRule="auto"/>
        <w:ind w:left="360"/>
        <w:rPr>
          <w:shd w:val="clear" w:color="auto" w:fill="FFFFFF"/>
          <w:lang w:val="ka-GE"/>
        </w:rPr>
      </w:pPr>
      <w:r w:rsidRPr="000A17E9">
        <w:rPr>
          <w:shd w:val="clear" w:color="auto" w:fill="FFFFFF"/>
          <w:lang w:val="ka-GE"/>
        </w:rPr>
        <w:t>დაგეგმილი საბაზისო მაჩვენებელი</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AEO სტატუსი აქვს 1ოპერატორს;</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თურქეთთან დასრულებულია ურთიერთაღიარების გეგმის პირველი ეტაპი</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დაგეგმილი მიზნობრივი მაჩვენებელი</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AEO სტატუსი აქვს 9 ოპერატორს;</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თურქეთთან ურთიერთაღიარების რეჟიმი ამოქმედებულია;</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მიღწეული საბოლოო შედეგები</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განხორციელდა ცვლილებები საქართველოს ფინანსთა მინისტრის 257-ე ბრძანებაში ავტორიზებული ეკონომიკური ოპერატორის სტატუსის მინიჭებისათვის საჭირო გარკვეული კრიტერიუმების შესამოწმებელი პერიოდის შემცირების კუთხით. ამასთან: ავტორიზებული ეკონომიკური ოპერატორის ინსტიტუტთან დაკავშირებით ცნობიერების ამაღლების მიზნით, განხორციელდა ინდივიდუალური შეხვედრები გადასახადის გადამხდელებთან. შემოსულია 2 განაცხადი ავტორიზებული ეკონომიკური ოპერატორის სტატუსის მიღების მოთხოვნით, აქედან დაინიშნა შემოწმება 1 კომპანიაზე, ხოლო მეორე განაცხადი შესწავლის პროცესშია. შედგა ერთობლივი საკონსულტაციო მუშაობა სტატუსის მაძიებელ 2 კომპანიასთან, კითხვარის შევსებასთან დაკავშირებული სირთულის დაძლევაში დახმარების მიზნით;</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განხორციელდა აუდიტორთა ვიზიტი თურქეთის რესპუბლიკაში, რომელიც გათვალისწინებული იყო თურქეთთან სამოქმედო გეგმის მეორე ფაზის ნაწილში.</w:t>
      </w:r>
    </w:p>
    <w:p w:rsidR="003E3EA2" w:rsidRPr="000A17E9" w:rsidRDefault="003E3EA2" w:rsidP="00CE38B9">
      <w:pPr>
        <w:pStyle w:val="ListParagraph"/>
        <w:numPr>
          <w:ilvl w:val="0"/>
          <w:numId w:val="25"/>
        </w:numPr>
        <w:tabs>
          <w:tab w:val="left" w:pos="360"/>
        </w:tabs>
        <w:spacing w:after="0" w:line="240" w:lineRule="auto"/>
        <w:ind w:left="360"/>
        <w:rPr>
          <w:shd w:val="clear" w:color="auto" w:fill="FFFFFF"/>
          <w:lang w:val="ka-GE"/>
        </w:rPr>
      </w:pPr>
      <w:r w:rsidRPr="000A17E9">
        <w:rPr>
          <w:shd w:val="clear" w:color="auto" w:fill="FFFFFF"/>
          <w:lang w:val="ka-GE"/>
        </w:rPr>
        <w:t>დაგეგმილი საბაზისო მაჩვენებელი</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ინიცირებულია 8-პროგრამული მოდულის შექმნა/განახლება;</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2021 წლის საქონლის გაშვებისშემდგომი გეგმა შემუშავებულია;</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მგზავრების შესახებ წინასწარი ინფორმაციისა (Advance PassengerInformation – API) და მგზავრის პირადი მონაცემების ჩანაწერის(Passenger Name Record – PNR) სისტემები ნაწილობრივდანერგილია.სპეციალურად გაწრთვნილი სამსახურებრივი ძაღლების რაოდენობა - 37 ევროსტანდარტებით მოწყობილი და აღჭურვილია ფიტო-ვეტკონტროლის სასაზღვრო ინსპექტირების 6-პუნქტი.საბაჟო ლაბორატორიის ინფრასტრუქტურა ნაწილობრივ შექმნილია და სათანადო კადრებით დაკომპლექტებულია; 10- ობიექტზე (სგპ/გეზ) განხორციელდა სხვადასხვა სახის სამშენებლო-სარემონტო სამუშაოები;</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დაგეგმილი მიზნობრივი მაჩვენებელი</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შექმნილია/განახლებულია 20-პროგრამული მოდული. 2025 წლის საქონლის გაშვების შემდგომი გეგმის შემუშავება, სპეციალურად გაწრთვნილი სამსახურებრივი ძაღლების რაოდენობა-53. ევრო-სტანდარტებით მოწყობილი და აღჭურვილია ფიტო-ვეტკონტროლის სასაზღვრო ინსპექტირების პუნქტების რაოდენობა. საბაჟო ლაბორატორიის მიერ ლაბორატორიული კვლევის არეალი გაფართოებულია. ყოველწლიურად 10 ობიექტზე (სგპ/გეზ) ხორციელდება სხვადასხვა სახის სამშენებლო-სარემონტო სამუშაოები.</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მიღწეული საბოლოო შედეგები აღრიცხვიანობის გაუმჯობესების, კონტროლის პროცედურების ეფექტურობის გაზრდისა და გამარტივების მიზნით ინიცირებულ იქნა რიგი ცვლილებები არსებულ პროგრამულ მოდულებში; პროგრამული უზრუნველყოფა, რომლის საშუალებითაც უნდა განხორციელდეს შესამოწმებელი კომპანიების იდენტიფიცირება, გეგმის შემუშავება, სატესტო რეჟიმშია. მიმდინარე წელს იგეგმება აღნიშნული პროგრამული უზრუნველყოფით რამდენიმე კომპანიის შერჩევა; დასრულდა მუშაობა ავიარეისებით გადაადგილებული მგზავრების შესახებ წინასწარი ინფორმაციის მოწოდების სისტემის (API PNR) დანერგვის მიმართულებით, პროექტი გულისხმობს სამგზავრო დოკუმენტაციის მონაცემების და მგზავრის გადაადგილების შესახებ ინფორმაციის ყველა ძირითად ასპექტის წინასწარ რეჟიმში ხელმისაწვდომობას, რაც მნიშვნელოვნად გააუმჯობესებს რისკების მართვის შესაძლებლობებს;კინოლოგიური მომსახურების შემდგომი გაუმჯობესების მიზნით: მიმდინარეობს მუშაობა (სგპ) ლაგოდეხის კინოლოგიური მომსახურების უზრუნველსაყოფად, ლაგოდეხისთვის გამოყოფილი ორი-კინოლოგ-ოფიცრის და ორისამსახურებრივი ძაღლის მომზადების პროცესი დასრულდა. მიმდინარეობს მუშაობა ნატურალური ნარკოტიკების სამსახურებრივი ძაღლების საწვრთნელად გამოყენების მიზნით;სასაზღვრო ინსპექციის პუნქტ ,,კარწახზე“ ცხოველის კონტროლისათვის აუცილებელი ინფრასტრუქტურის მოწყობის პროექტის ფარგლებში დასრულდა ვოლიერების მშენებლობა.</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ქონების მართვის სააგენტოსთან გაფორმებული ხელშეკრულების თანახმად, შპს „მერფი ყაზბეგს“ აღებული აქვს ვალდებულება, მოაწყოს ფიტოსანიტარიული და ვეტერინარული კონტროლისთვის აუცილებელი ინფრასტრუქტურა.</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„მიგრაციის საერთაშორისო ორგანიზაციის“ ხელშეწყობით დასრულდა საიზოლაციო სივრცეების სამშენებლო სამუშაოები სანიტარიულ-ეპიდემიოლოგიური კონტროლის მიზნებისათვის შემდეგ საბაჟო გამშვებ პუნქტებზე: სარფი, წითელი ხიდი, სადახლო, თბილისის აეროპორტი; საბაჟო ლაბორატორიის შექმნისა და მოწყობის წესთან დაკავშირები, მიმდინარეობს მთავრობის დადგენილების-პროექტის მომზადება. 10 ობიექტზე (სგპ/გეზ) განხორციელდა სხვადასხვა სახის სამშენებლო-სარემონტო სამუშაოები.</w:t>
      </w:r>
    </w:p>
    <w:p w:rsidR="003E3EA2" w:rsidRPr="000A17E9" w:rsidRDefault="003E3EA2" w:rsidP="00CE38B9">
      <w:pPr>
        <w:pStyle w:val="ListParagraph"/>
        <w:numPr>
          <w:ilvl w:val="0"/>
          <w:numId w:val="25"/>
        </w:numPr>
        <w:tabs>
          <w:tab w:val="left" w:pos="360"/>
        </w:tabs>
        <w:spacing w:after="0" w:line="240" w:lineRule="auto"/>
        <w:ind w:left="360"/>
        <w:rPr>
          <w:shd w:val="clear" w:color="auto" w:fill="FFFFFF"/>
          <w:lang w:val="ka-GE"/>
        </w:rPr>
      </w:pPr>
      <w:r w:rsidRPr="000A17E9">
        <w:rPr>
          <w:shd w:val="clear" w:color="auto" w:fill="FFFFFF"/>
          <w:lang w:val="ka-GE"/>
        </w:rPr>
        <w:t>დაგეგმილი საბაზისო მაჩვენებელი</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შემოსავლების სამსახური მონაწილეობს FTA-ს პროექტ „საგადასახადო ადმინისტრაცია -2030 ინიცირებულია 1-პროექტი ტრანსფერული ფასწარმოქმნის აუდიტის თაობაზე დახმარების გაწევის შესახებ, მიმდინარეობს მოლაპარაკებები ექსპერტის მოძიების მიზნით; მიმდინარეობს პროდუქციის წარმოშობის შესახებ ინფორმაციის ელექტრონული გაცვლის სისტემის მუშაობა საცდელ (საპილოტო) რეჟიმში, შეუსაბამობების დაიდენტიფიცირების და ხარვეზების აღმოფხვრის მიზნით; მხარეების მიერ მოხდა შესაბამისი კანონმდებლობის შესახებ ინფორმაციის გაცვლა, მიმდინაროების მოლაპარაკებები ჩინეთის რესპუბლიკაში კონსულტაციების გამართვის მიზნით სადაც უნდა მოხდეს ჩინური მხარის გამოცდილების გაზიარება და შეთანხმების პროექტზე მუშაობის განხორციელება; ჩინეთის სახალხო რესპუბლიკის და საქართველოს მთავრობას შორის ხელმოწერილია შეთანხმება „ხუთი საბაჟო გამშვები პუნქტისთვის საინსპექციო სისტემების“ პროექტთან დაკავშირებით; აშშ-ს EXBS პროგრამის მხარდაჭერით 2020 წლის თებერვალში დაიწყო პროექტის პირველი- მიზანშეწონილობის შესწავლის ფაზის განხორციელება, რომლის მიზანია საჭიროებების და რესურსების განსაზღვრა;</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ევროკავშირის EU-ACT პროექტის და შემოსავლების სამსახურის ერთობლივი რესურსებით შეძენილია GPS ლუქები. 2020 წლის ბოლომდე დაგემილია მობილური ჯგუფების ჩამოყალიბებისთვის ოპერატიული სახელმძღვანელოს შემუშავება;</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დაგეგმილი მიზნობრივი მაჩვენებელი</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შემოსავლების სამსახურის მიერ სულ მცირე FTA-ს 3 პროექტში მონაწილეობის მიღება;</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TIWB -ის პროგრამის ფარგლებში სულ მცირე 2 ტექნიკური დახმარების პროექტის ინიცირება და განხორციელება;</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საქართველოსა და ჩინეთის სახალხო რესპუბლიკას შორის ხდება პროდუქციის წარმოშობის შესახებ ინფორმაციის ელექტრონული სისტემით გაცვლა;</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საბაჟო გამშვები პუნქტები აღჭურვილია თანამედროვე რენტგენო სისტემებით, მათ შორის 2 რკინიგზის სტაციონარული სკანერით; საბაჟო რისკების ანალიტიკური პროგრამა დანერგილია და წარმატებით გამოიყენება საბაჟო დეპარტამენტის თანამშრომლების მიერ რისკების იდენტიფიცირების და ანალიზის მიმართულებით; ჯპს- მიყურადების სისტემა დანერგილია, მობილური ჯგუფები ჩამოყალიბებულია და ეფექტურად ახორციელებს ქვეყნის ტერიტორიაზე საბაჟო ზედამხედველობის ქვეშ მოძრავი ტვირთების კონტროლს;</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მიღწეული საბოლოო შედეგები</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შემოსავლების სამსახურის მიერ განხორციელდა FTA-ს 2 პროექტში მონაწილეობა. TIWB -ის პროგრამის ფარგლებში მიმდინარეობს ერთი პროექტი, ხოლო დამატებით კიდევ ერთი პროგრამა ჩაეშვება 2022 წელს;</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(EXBS) პროგრამის ეგიდით მიმდინარეობს მუშაობა საბაჟო რისკების მოდერნიზების პროექტზე ანალიტიკური მხარდაჭერის პროგრამის დანერგვის მიმართულებით.პროექტის ფარგლებში განხორციელდა საქართველოში აშშ-ს საელჩოს მიერ ტექნიკური მოწყობილობების, კერძოდ: ოთხი ერთეული სერვერის შეძენა და ინსტალაცია შემოსავლების სამსახურში. NU Borders IT გუნდის მიერ განხორციელდა პროგრამული უზრუნველყოფის საინსტალაციო სამუშაოები. NU BORDERS-მა IT-ის თანამშრომლებისათვის გამართა ტრეინინგი, ახალ სისტემაში მომხმარებლების დაშვებისა და როლების განსაზღვრის შესახებ. NU Borders -ის მიერ მიმდინარეობს სასწავლო კურსის შემუშავება - რისკის ანალიტიკოსთა დამატებითი გადამზადებისათვის და აპლიკაციების მომხმარებელთა ჩართულობით განსახორციელებელი ტესტირების რეჟიმისთვის მზადება.რისკის შემცველი ტვირთების მონიტორინგის დისტანციური სისტემის (GPS ლუქები) დანერგვის პროექტის ფარგლებში, რაც გულისხმობს სატრანსპორტო საშუალების მონიტორინგს ელექტრონული ლუქების საშუალებით, განხორციელდა ტესტირება სატესტო სერვერზე. მიმდინარე ეტაპზე სრულყოფილი ტესტირებისთის საჭიროა ტესტირება რეალურ გარემოში, რაც უნდა განხორციელდეს ჩინეთის მთავრობის მიერ გრანტის სახით გადმოცემულ რეალურ სერვერზე. ამასთან, GPS ლუქების მონიტორინგის სისტემის შესაბამის პროგრამებთან ინტეგრირება დამოკიდებულია ჩინეთის სახალხო რესპუბლიკის მიერ გრანტის სახით პროგრამული უზრუნველყოფის გადმოცემაზე, რაც მიმდინარე ეტაპზე არ შესრულდა დონორის (ჩინეთი) მიერ.</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დაგეგმილი საბაზისო მაჩვენებელი</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დონორის მიერ გამოყოფილია შესაბამისი დაფინანსება ახალი კომპიუტერიზებული სატრანზიტო სისტემის (NCTS) პროგრამული უზრუნველყოფის შესაძენად. დასაწყებია მოლაპარაკებები შესყიდვის ხელშეკრულების გაფორმების მიზნით;</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საქართველოს საბაჟო კანონმდებლობაში გათვალისწინებულია პროგრამის მარეგულირებელი დებულებები. პროგრამის ამოქმედების მიზნით მიმდინარეობს მუშაობა საბაჟო დეპარტამენტის თანამშრომლების გადამზადების და პროცედურული სახელმძღვანელოებისა/მითითებების შემუშავების საკითხებზე; ევროკავშირისა და საქართველოს ასოცირების შეთანხმებით გათვალისწინებული საბაჟო ქვე-კომიტეტის სხდომაზე ქართულმა მხარემ დააყენა პროგრამის ურთიერთ-აღიარების შეთანხმების განხილვის საკითხი;</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მიმდინარეობს მუშაობა შესაბამისი რეგულაციების, გზამკვლევისა და სახელმძღვანელოების შემუშავების ასევე საბაჟოს თანამშრომლების გადამზადების მიმართულებებით, დონორების მხარდაჭერით;</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დაგეგმილი მიზნობრივი მაჩვენებელი</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მეორად ინსტრუქციებისა შემუშავება, თანამშრომლების გადამზადება;</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თანამშრომლების გადამზადება მიმდინარეობს პერმანენტულად;</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საინფორმაციო ტექნოლოგიური სისტემები შეძენილია; საკანონმდებლო ცვლილებები განხორციელებულია; ერთიან სატრანზიტო კონვენციასთან მიერთებისთვის აუცილიბელი ღონისძიებები.</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მიღწეული საბოლოო შედეგები</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ასოცირების ხელშეკრულებით გათვალისწინებული საბაჟო სფეროში არსებული ვალდებულებების შესრულების მიზნით, ,,ტრანზიტის საერთო პროცედურების შესახებ“ კონვენციისა (CTC) და „საქონლის ვაჭრობის ფორმალობების გამარტივების შესახებ“ (SAD) კონვენციებთან მიერთებისა და „ახალი კომპიუტერიზებული სატრანზიტო სისტემის“ (NCTS) იმპლემენტაციის ფარგლებში განხორციელდა ყოველკვირეული ონლაინ სამუშაო შეხვედრები გაეროს კონფერენცია ვაჭრობისა და განვითარების შესახებ (UNCTAD)- ის წარმომადგენლებთან ეროვნული ტრანზიტის აპლიკაციისთვის ფუნქციური და ტექნიკური მახასიათებლების დაზუსტების მიზნით. მიმდინარეობს სამუშაოები ეროვნული ტრანზიტის აპლიკაციის შექმნის მიმართულებით. განხორციელდა აპლიკაციის გარკვეული ნაწილის ტესტირების მიმართულებით აქტივობები:  შემოწმდა და ჩასწორდა აპლიკაციის ტერმინების თარგმანი, რომელიც ექვემდებარება გადახედვას აპლიკაციის ტესტირების შემდგომ ეტაპებზე; მიმდინარეობს აპლიკაციის სატესტოდ გამზადებული მოდულების (ავტორიზაციები, ტრანზიტი, მომხმარებლის სახელის შექმნა) ტესტირება კომპეტენციის ფარგლებში. ტესტირების შედეგად შესაბამისი შენიშვნების და წინადადებების წარდგენა. განხორციელდა გაეროს კონფერენცია ვაჭრობისა და განვითარების შესახებ (UNCTAD)-ის მიერ პროექტის სამუშაო ჯგუფის წევრებისთვის აპლიკაციის ფუნქციონალის თაობაზე რამდენიმე ონლაინ შეხვედრა და წარდგენილ იქნა პრეზენტაციები პროგრამის თაობაზე. NCTS ეროვნული სტრატეგიის დოკუმენტის დრაფტი შემუშავებულია.</w:t>
      </w:r>
    </w:p>
    <w:p w:rsidR="003E3EA2" w:rsidRPr="000A17E9" w:rsidRDefault="003E3EA2"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შენიშვნა: * მიზნობრივი მაჩვენებელი ასახავს საშუალო ვადიან პერიოდს, ხოლო მიღწეული საბოლოო შედეგები საანგარიშო პერიოდს.</w:t>
      </w:r>
    </w:p>
    <w:p w:rsidR="00B265FD" w:rsidRPr="000A17E9" w:rsidRDefault="00B265FD" w:rsidP="00CE38B9">
      <w:pPr>
        <w:tabs>
          <w:tab w:val="left" w:pos="360"/>
        </w:tabs>
        <w:spacing w:after="0" w:line="240" w:lineRule="auto"/>
        <w:ind w:left="360"/>
        <w:jc w:val="both"/>
        <w:rPr>
          <w:rFonts w:ascii="Sylfaen" w:hAnsi="Sylfaen" w:cs="Sylfaen"/>
          <w:color w:val="000000"/>
          <w:shd w:val="clear" w:color="auto" w:fill="FFFFFF"/>
          <w:lang w:val="ka-GE"/>
        </w:rPr>
      </w:pPr>
    </w:p>
    <w:p w:rsidR="00B265FD" w:rsidRPr="000A17E9" w:rsidRDefault="00B265FD" w:rsidP="00CE38B9">
      <w:pPr>
        <w:tabs>
          <w:tab w:val="left" w:pos="360"/>
        </w:tabs>
        <w:spacing w:after="0" w:line="240" w:lineRule="auto"/>
        <w:ind w:left="360"/>
        <w:jc w:val="both"/>
        <w:rPr>
          <w:rFonts w:ascii="Sylfaen" w:hAnsi="Sylfaen" w:cs="Sylfaen"/>
          <w:color w:val="000000"/>
          <w:shd w:val="clear" w:color="auto" w:fill="FFFFFF"/>
          <w:lang w:val="ka-GE"/>
        </w:rPr>
      </w:pPr>
    </w:p>
    <w:p w:rsidR="00B265FD" w:rsidRPr="000A17E9" w:rsidRDefault="00B265FD" w:rsidP="00CE38B9">
      <w:pPr>
        <w:pStyle w:val="Heading2"/>
        <w:spacing w:line="240" w:lineRule="auto"/>
        <w:jc w:val="both"/>
        <w:rPr>
          <w:rFonts w:ascii="Sylfaen" w:hAnsi="Sylfaen"/>
          <w:sz w:val="22"/>
          <w:szCs w:val="22"/>
          <w:lang w:val="ka-GE"/>
        </w:rPr>
      </w:pPr>
      <w:r w:rsidRPr="000A17E9">
        <w:rPr>
          <w:rFonts w:ascii="Sylfaen" w:hAnsi="Sylfaen"/>
          <w:sz w:val="22"/>
          <w:szCs w:val="22"/>
          <w:lang w:val="ka-GE"/>
        </w:rPr>
        <w:t>5.4 სახელმწიფო ფინანსების მართვა (პროგრამული კოდი 23 01)</w:t>
      </w:r>
    </w:p>
    <w:p w:rsidR="00B265FD" w:rsidRPr="000A17E9" w:rsidRDefault="00B265FD" w:rsidP="00CE38B9">
      <w:pPr>
        <w:spacing w:line="240" w:lineRule="auto"/>
        <w:rPr>
          <w:rFonts w:ascii="Sylfaen" w:hAnsi="Sylfaen"/>
          <w:lang w:val="ka-GE"/>
        </w:rPr>
      </w:pPr>
    </w:p>
    <w:p w:rsidR="00B265FD" w:rsidRPr="000A17E9" w:rsidRDefault="00B265FD" w:rsidP="00CE38B9">
      <w:pPr>
        <w:widowControl w:val="0"/>
        <w:autoSpaceDE w:val="0"/>
        <w:autoSpaceDN w:val="0"/>
        <w:adjustRightInd w:val="0"/>
        <w:spacing w:after="0" w:line="240" w:lineRule="auto"/>
        <w:rPr>
          <w:rFonts w:ascii="Sylfaen" w:hAnsi="Sylfaen" w:cs="Sylfaen"/>
          <w:color w:val="000000"/>
        </w:rPr>
      </w:pPr>
      <w:r w:rsidRPr="000A17E9">
        <w:rPr>
          <w:rFonts w:ascii="Sylfaen" w:hAnsi="Sylfaen" w:cs="Sylfaen"/>
          <w:color w:val="000000"/>
          <w:lang w:val="ka-GE"/>
        </w:rPr>
        <w:t xml:space="preserve">პროგრამის </w:t>
      </w:r>
      <w:r w:rsidRPr="000A17E9">
        <w:rPr>
          <w:rFonts w:ascii="Sylfaen" w:hAnsi="Sylfaen" w:cs="Sylfaen"/>
          <w:color w:val="000000"/>
        </w:rPr>
        <w:t>განმ</w:t>
      </w:r>
      <w:r w:rsidRPr="000A17E9">
        <w:rPr>
          <w:rFonts w:ascii="Sylfaen" w:hAnsi="Sylfaen" w:cs="Sylfaen"/>
          <w:color w:val="000000"/>
          <w:spacing w:val="-1"/>
        </w:rPr>
        <w:t>ა</w:t>
      </w:r>
      <w:r w:rsidRPr="000A17E9">
        <w:rPr>
          <w:rFonts w:ascii="Sylfaen" w:hAnsi="Sylfaen" w:cs="Sylfaen"/>
          <w:color w:val="000000"/>
        </w:rPr>
        <w:t>ხო</w:t>
      </w:r>
      <w:r w:rsidRPr="000A17E9">
        <w:rPr>
          <w:rFonts w:ascii="Sylfaen" w:hAnsi="Sylfaen" w:cs="Sylfaen"/>
          <w:color w:val="000000"/>
          <w:spacing w:val="-2"/>
        </w:rPr>
        <w:t>რ</w:t>
      </w:r>
      <w:r w:rsidRPr="000A17E9">
        <w:rPr>
          <w:rFonts w:ascii="Sylfaen" w:hAnsi="Sylfaen" w:cs="Sylfaen"/>
          <w:color w:val="000000"/>
        </w:rPr>
        <w:t>ც</w:t>
      </w:r>
      <w:r w:rsidRPr="000A17E9">
        <w:rPr>
          <w:rFonts w:ascii="Sylfaen" w:hAnsi="Sylfaen" w:cs="Sylfaen"/>
          <w:color w:val="000000"/>
          <w:spacing w:val="-3"/>
        </w:rPr>
        <w:t>ი</w:t>
      </w:r>
      <w:r w:rsidRPr="000A17E9">
        <w:rPr>
          <w:rFonts w:ascii="Sylfaen" w:hAnsi="Sylfaen" w:cs="Sylfaen"/>
          <w:color w:val="000000"/>
          <w:spacing w:val="1"/>
        </w:rPr>
        <w:t>ე</w:t>
      </w:r>
      <w:r w:rsidRPr="000A17E9">
        <w:rPr>
          <w:rFonts w:ascii="Sylfaen" w:hAnsi="Sylfaen" w:cs="Sylfaen"/>
          <w:color w:val="000000"/>
          <w:spacing w:val="-2"/>
        </w:rPr>
        <w:t>ლ</w:t>
      </w:r>
      <w:r w:rsidRPr="000A17E9">
        <w:rPr>
          <w:rFonts w:ascii="Sylfaen" w:hAnsi="Sylfaen" w:cs="Sylfaen"/>
          <w:color w:val="000000"/>
          <w:spacing w:val="1"/>
        </w:rPr>
        <w:t>ე</w:t>
      </w:r>
      <w:r w:rsidRPr="000A17E9">
        <w:rPr>
          <w:rFonts w:ascii="Sylfaen" w:hAnsi="Sylfaen" w:cs="Sylfaen"/>
          <w:color w:val="000000"/>
          <w:spacing w:val="-1"/>
        </w:rPr>
        <w:t>ბ</w:t>
      </w:r>
      <w:r w:rsidRPr="000A17E9">
        <w:rPr>
          <w:rFonts w:ascii="Sylfaen" w:hAnsi="Sylfaen" w:cs="Sylfaen"/>
          <w:color w:val="000000"/>
          <w:spacing w:val="1"/>
        </w:rPr>
        <w:t>ე</w:t>
      </w:r>
      <w:r w:rsidRPr="000A17E9">
        <w:rPr>
          <w:rFonts w:ascii="Sylfaen" w:hAnsi="Sylfaen" w:cs="Sylfaen"/>
          <w:color w:val="000000"/>
        </w:rPr>
        <w:t>ლ</w:t>
      </w:r>
      <w:r w:rsidRPr="000A17E9">
        <w:rPr>
          <w:rFonts w:ascii="Sylfaen" w:hAnsi="Sylfaen" w:cs="Sylfaen"/>
          <w:color w:val="000000"/>
          <w:spacing w:val="1"/>
        </w:rPr>
        <w:t>ი</w:t>
      </w:r>
      <w:r w:rsidRPr="000A17E9">
        <w:rPr>
          <w:rFonts w:ascii="Sylfaen" w:hAnsi="Sylfaen" w:cs="Sylfaen"/>
          <w:color w:val="000000"/>
        </w:rPr>
        <w:t>:</w:t>
      </w:r>
    </w:p>
    <w:p w:rsidR="00B265FD" w:rsidRPr="000A17E9" w:rsidRDefault="00B265FD" w:rsidP="00CE38B9">
      <w:pPr>
        <w:widowControl w:val="0"/>
        <w:numPr>
          <w:ilvl w:val="0"/>
          <w:numId w:val="26"/>
        </w:numPr>
        <w:autoSpaceDE w:val="0"/>
        <w:autoSpaceDN w:val="0"/>
        <w:adjustRightInd w:val="0"/>
        <w:spacing w:after="0" w:line="240" w:lineRule="auto"/>
        <w:rPr>
          <w:rFonts w:ascii="Sylfaen" w:hAnsi="Sylfaen"/>
        </w:rPr>
      </w:pPr>
      <w:r w:rsidRPr="000A17E9">
        <w:rPr>
          <w:rFonts w:ascii="Sylfaen" w:hAnsi="Sylfaen"/>
          <w:spacing w:val="-1"/>
        </w:rPr>
        <w:t>ს</w:t>
      </w:r>
      <w:r w:rsidRPr="000A17E9">
        <w:rPr>
          <w:rFonts w:ascii="Sylfaen" w:hAnsi="Sylfaen"/>
        </w:rPr>
        <w:t>აქარ</w:t>
      </w:r>
      <w:r w:rsidRPr="000A17E9">
        <w:rPr>
          <w:rFonts w:ascii="Sylfaen" w:hAnsi="Sylfaen"/>
          <w:spacing w:val="1"/>
        </w:rPr>
        <w:t>თ</w:t>
      </w:r>
      <w:r w:rsidRPr="000A17E9">
        <w:rPr>
          <w:rFonts w:ascii="Sylfaen" w:hAnsi="Sylfaen"/>
          <w:spacing w:val="-3"/>
        </w:rPr>
        <w:t>ვ</w:t>
      </w:r>
      <w:r w:rsidRPr="000A17E9">
        <w:rPr>
          <w:rFonts w:ascii="Sylfaen" w:hAnsi="Sylfaen"/>
          <w:spacing w:val="1"/>
        </w:rPr>
        <w:t>ე</w:t>
      </w:r>
      <w:r w:rsidRPr="000A17E9">
        <w:rPr>
          <w:rFonts w:ascii="Sylfaen" w:hAnsi="Sylfaen"/>
        </w:rPr>
        <w:t xml:space="preserve">ლოს </w:t>
      </w:r>
      <w:r w:rsidRPr="000A17E9">
        <w:rPr>
          <w:rFonts w:ascii="Sylfaen" w:hAnsi="Sylfaen"/>
          <w:lang w:val="ka-GE"/>
        </w:rPr>
        <w:t>ფ</w:t>
      </w:r>
      <w:r w:rsidRPr="000A17E9">
        <w:rPr>
          <w:rFonts w:ascii="Sylfaen" w:hAnsi="Sylfaen"/>
          <w:spacing w:val="-3"/>
        </w:rPr>
        <w:t>ი</w:t>
      </w:r>
      <w:r w:rsidRPr="000A17E9">
        <w:rPr>
          <w:rFonts w:ascii="Sylfaen" w:hAnsi="Sylfaen"/>
          <w:spacing w:val="1"/>
        </w:rPr>
        <w:t>ნ</w:t>
      </w:r>
      <w:r w:rsidRPr="000A17E9">
        <w:rPr>
          <w:rFonts w:ascii="Sylfaen" w:hAnsi="Sylfaen"/>
        </w:rPr>
        <w:t>ა</w:t>
      </w:r>
      <w:r w:rsidRPr="000A17E9">
        <w:rPr>
          <w:rFonts w:ascii="Sylfaen" w:hAnsi="Sylfaen"/>
          <w:spacing w:val="1"/>
        </w:rPr>
        <w:t>ნ</w:t>
      </w:r>
      <w:r w:rsidRPr="000A17E9">
        <w:rPr>
          <w:rFonts w:ascii="Sylfaen" w:hAnsi="Sylfaen"/>
          <w:spacing w:val="-4"/>
        </w:rPr>
        <w:t>ს</w:t>
      </w:r>
      <w:r w:rsidRPr="000A17E9">
        <w:rPr>
          <w:rFonts w:ascii="Sylfaen" w:hAnsi="Sylfaen"/>
        </w:rPr>
        <w:t>თა</w:t>
      </w:r>
      <w:r w:rsidRPr="000A17E9">
        <w:rPr>
          <w:rFonts w:ascii="Sylfaen" w:hAnsi="Sylfaen"/>
          <w:spacing w:val="-1"/>
        </w:rPr>
        <w:t xml:space="preserve"> ს</w:t>
      </w:r>
      <w:r w:rsidRPr="000A17E9">
        <w:rPr>
          <w:rFonts w:ascii="Sylfaen" w:hAnsi="Sylfaen"/>
        </w:rPr>
        <w:t>ა</w:t>
      </w:r>
      <w:r w:rsidRPr="000A17E9">
        <w:rPr>
          <w:rFonts w:ascii="Sylfaen" w:hAnsi="Sylfaen"/>
          <w:spacing w:val="-1"/>
        </w:rPr>
        <w:t>მი</w:t>
      </w:r>
      <w:r w:rsidRPr="000A17E9">
        <w:rPr>
          <w:rFonts w:ascii="Sylfaen" w:hAnsi="Sylfaen"/>
          <w:spacing w:val="1"/>
        </w:rPr>
        <w:t>ნ</w:t>
      </w:r>
      <w:r w:rsidRPr="000A17E9">
        <w:rPr>
          <w:rFonts w:ascii="Sylfaen" w:hAnsi="Sylfaen"/>
          <w:spacing w:val="-1"/>
        </w:rPr>
        <w:t>ისტ</w:t>
      </w:r>
      <w:r w:rsidRPr="000A17E9">
        <w:rPr>
          <w:rFonts w:ascii="Sylfaen" w:hAnsi="Sylfaen"/>
        </w:rPr>
        <w:t>რო</w:t>
      </w:r>
    </w:p>
    <w:p w:rsidR="00B265FD" w:rsidRPr="000A17E9" w:rsidRDefault="00B265FD" w:rsidP="00CE38B9">
      <w:pPr>
        <w:widowControl w:val="0"/>
        <w:numPr>
          <w:ilvl w:val="0"/>
          <w:numId w:val="26"/>
        </w:numPr>
        <w:autoSpaceDE w:val="0"/>
        <w:autoSpaceDN w:val="0"/>
        <w:adjustRightInd w:val="0"/>
        <w:spacing w:after="0" w:line="240" w:lineRule="auto"/>
        <w:rPr>
          <w:rFonts w:ascii="Sylfaen" w:hAnsi="Sylfaen"/>
        </w:rPr>
      </w:pPr>
      <w:r w:rsidRPr="000A17E9">
        <w:rPr>
          <w:rFonts w:ascii="Sylfaen" w:hAnsi="Sylfaen"/>
          <w:spacing w:val="-1"/>
          <w:position w:val="1"/>
        </w:rPr>
        <w:t>ს</w:t>
      </w:r>
      <w:r w:rsidRPr="000A17E9">
        <w:rPr>
          <w:rFonts w:ascii="Sylfaen" w:hAnsi="Sylfaen"/>
          <w:position w:val="1"/>
        </w:rPr>
        <w:t>აქარ</w:t>
      </w:r>
      <w:r w:rsidRPr="000A17E9">
        <w:rPr>
          <w:rFonts w:ascii="Sylfaen" w:hAnsi="Sylfaen"/>
          <w:spacing w:val="1"/>
          <w:position w:val="1"/>
        </w:rPr>
        <w:t>თ</w:t>
      </w:r>
      <w:r w:rsidRPr="000A17E9">
        <w:rPr>
          <w:rFonts w:ascii="Sylfaen" w:hAnsi="Sylfaen"/>
          <w:spacing w:val="-3"/>
          <w:position w:val="1"/>
        </w:rPr>
        <w:t>ვ</w:t>
      </w:r>
      <w:r w:rsidRPr="000A17E9">
        <w:rPr>
          <w:rFonts w:ascii="Sylfaen" w:hAnsi="Sylfaen"/>
          <w:spacing w:val="1"/>
          <w:position w:val="1"/>
        </w:rPr>
        <w:t>ე</w:t>
      </w:r>
      <w:r w:rsidRPr="000A17E9">
        <w:rPr>
          <w:rFonts w:ascii="Sylfaen" w:hAnsi="Sylfaen"/>
          <w:position w:val="1"/>
        </w:rPr>
        <w:t>ლოს ფ</w:t>
      </w:r>
      <w:r w:rsidRPr="000A17E9">
        <w:rPr>
          <w:rFonts w:ascii="Sylfaen" w:hAnsi="Sylfaen"/>
          <w:spacing w:val="-3"/>
          <w:position w:val="1"/>
        </w:rPr>
        <w:t>ი</w:t>
      </w:r>
      <w:r w:rsidRPr="000A17E9">
        <w:rPr>
          <w:rFonts w:ascii="Sylfaen" w:hAnsi="Sylfaen"/>
          <w:spacing w:val="1"/>
          <w:position w:val="1"/>
        </w:rPr>
        <w:t>ნ</w:t>
      </w:r>
      <w:r w:rsidRPr="000A17E9">
        <w:rPr>
          <w:rFonts w:ascii="Sylfaen" w:hAnsi="Sylfaen"/>
          <w:position w:val="1"/>
        </w:rPr>
        <w:t>ა</w:t>
      </w:r>
      <w:r w:rsidRPr="000A17E9">
        <w:rPr>
          <w:rFonts w:ascii="Sylfaen" w:hAnsi="Sylfaen"/>
          <w:spacing w:val="1"/>
          <w:position w:val="1"/>
        </w:rPr>
        <w:t>ნ</w:t>
      </w:r>
      <w:r w:rsidRPr="000A17E9">
        <w:rPr>
          <w:rFonts w:ascii="Sylfaen" w:hAnsi="Sylfaen"/>
          <w:spacing w:val="-4"/>
          <w:position w:val="1"/>
        </w:rPr>
        <w:t>ს</w:t>
      </w:r>
      <w:r w:rsidRPr="000A17E9">
        <w:rPr>
          <w:rFonts w:ascii="Sylfaen" w:hAnsi="Sylfaen"/>
          <w:position w:val="1"/>
        </w:rPr>
        <w:t>თა</w:t>
      </w:r>
      <w:r w:rsidRPr="000A17E9">
        <w:rPr>
          <w:rFonts w:ascii="Sylfaen" w:hAnsi="Sylfaen"/>
          <w:spacing w:val="-1"/>
          <w:position w:val="1"/>
        </w:rPr>
        <w:t xml:space="preserve"> ს</w:t>
      </w:r>
      <w:r w:rsidRPr="000A17E9">
        <w:rPr>
          <w:rFonts w:ascii="Sylfaen" w:hAnsi="Sylfaen"/>
          <w:position w:val="1"/>
        </w:rPr>
        <w:t>ა</w:t>
      </w:r>
      <w:r w:rsidRPr="000A17E9">
        <w:rPr>
          <w:rFonts w:ascii="Sylfaen" w:hAnsi="Sylfaen"/>
          <w:spacing w:val="-1"/>
          <w:position w:val="1"/>
        </w:rPr>
        <w:t>მი</w:t>
      </w:r>
      <w:r w:rsidRPr="000A17E9">
        <w:rPr>
          <w:rFonts w:ascii="Sylfaen" w:hAnsi="Sylfaen"/>
          <w:spacing w:val="1"/>
          <w:position w:val="1"/>
        </w:rPr>
        <w:t>ნ</w:t>
      </w:r>
      <w:r w:rsidRPr="000A17E9">
        <w:rPr>
          <w:rFonts w:ascii="Sylfaen" w:hAnsi="Sylfaen"/>
          <w:spacing w:val="-1"/>
          <w:position w:val="1"/>
        </w:rPr>
        <w:t>ისტ</w:t>
      </w:r>
      <w:r w:rsidRPr="000A17E9">
        <w:rPr>
          <w:rFonts w:ascii="Sylfaen" w:hAnsi="Sylfaen"/>
          <w:position w:val="1"/>
        </w:rPr>
        <w:t xml:space="preserve">როს </w:t>
      </w:r>
      <w:r w:rsidRPr="000A17E9">
        <w:rPr>
          <w:rFonts w:ascii="Sylfaen" w:hAnsi="Sylfaen"/>
          <w:spacing w:val="-1"/>
          <w:position w:val="1"/>
        </w:rPr>
        <w:t>ს</w:t>
      </w:r>
      <w:r w:rsidRPr="000A17E9">
        <w:rPr>
          <w:rFonts w:ascii="Sylfaen" w:hAnsi="Sylfaen"/>
          <w:position w:val="1"/>
        </w:rPr>
        <w:t>ახაზ</w:t>
      </w:r>
      <w:r w:rsidRPr="000A17E9">
        <w:rPr>
          <w:rFonts w:ascii="Sylfaen" w:hAnsi="Sylfaen"/>
          <w:spacing w:val="-1"/>
          <w:position w:val="1"/>
        </w:rPr>
        <w:t>ი</w:t>
      </w:r>
      <w:r w:rsidRPr="000A17E9">
        <w:rPr>
          <w:rFonts w:ascii="Sylfaen" w:hAnsi="Sylfaen"/>
          <w:spacing w:val="1"/>
          <w:position w:val="1"/>
        </w:rPr>
        <w:t>ნ</w:t>
      </w:r>
      <w:r w:rsidRPr="000A17E9">
        <w:rPr>
          <w:rFonts w:ascii="Sylfaen" w:hAnsi="Sylfaen"/>
          <w:position w:val="1"/>
        </w:rPr>
        <w:t>ო</w:t>
      </w:r>
      <w:r w:rsidRPr="000A17E9">
        <w:rPr>
          <w:rFonts w:ascii="Sylfaen" w:hAnsi="Sylfaen"/>
          <w:spacing w:val="-1"/>
          <w:position w:val="1"/>
        </w:rPr>
        <w:t xml:space="preserve"> ს</w:t>
      </w:r>
      <w:r w:rsidRPr="000A17E9">
        <w:rPr>
          <w:rFonts w:ascii="Sylfaen" w:hAnsi="Sylfaen"/>
          <w:position w:val="1"/>
        </w:rPr>
        <w:t>ა</w:t>
      </w:r>
      <w:r w:rsidRPr="000A17E9">
        <w:rPr>
          <w:rFonts w:ascii="Sylfaen" w:hAnsi="Sylfaen"/>
          <w:spacing w:val="-1"/>
          <w:position w:val="1"/>
        </w:rPr>
        <w:t>მს</w:t>
      </w:r>
      <w:r w:rsidRPr="000A17E9">
        <w:rPr>
          <w:rFonts w:ascii="Sylfaen" w:hAnsi="Sylfaen"/>
          <w:position w:val="1"/>
        </w:rPr>
        <w:t>ახური</w:t>
      </w:r>
    </w:p>
    <w:p w:rsidR="00B265FD" w:rsidRPr="000A17E9" w:rsidRDefault="00B265FD" w:rsidP="00CE38B9">
      <w:pPr>
        <w:widowControl w:val="0"/>
        <w:autoSpaceDE w:val="0"/>
        <w:autoSpaceDN w:val="0"/>
        <w:adjustRightInd w:val="0"/>
        <w:spacing w:after="0" w:line="240" w:lineRule="auto"/>
        <w:rPr>
          <w:rFonts w:ascii="Sylfaen" w:hAnsi="Sylfaen"/>
          <w:position w:val="1"/>
        </w:rPr>
      </w:pPr>
    </w:p>
    <w:p w:rsidR="00B265FD" w:rsidRPr="000A17E9" w:rsidRDefault="00B265FD" w:rsidP="00CE38B9">
      <w:pPr>
        <w:pStyle w:val="abzacixml"/>
      </w:pPr>
      <w:r w:rsidRPr="000A17E9">
        <w:t>დაგეგმილი საბოლოო შედეგები:</w:t>
      </w:r>
    </w:p>
    <w:p w:rsidR="00B265FD" w:rsidRPr="000A17E9" w:rsidRDefault="00B265FD" w:rsidP="00CE38B9">
      <w:pPr>
        <w:widowControl w:val="0"/>
        <w:autoSpaceDE w:val="0"/>
        <w:autoSpaceDN w:val="0"/>
        <w:adjustRightInd w:val="0"/>
        <w:spacing w:after="0" w:line="240" w:lineRule="auto"/>
        <w:rPr>
          <w:rFonts w:ascii="Sylfaen" w:hAnsi="Sylfaen"/>
          <w:position w:val="1"/>
          <w:highlight w:val="yellow"/>
        </w:rPr>
      </w:pPr>
    </w:p>
    <w:p w:rsidR="00B265FD" w:rsidRPr="000A17E9" w:rsidRDefault="00B265FD"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სახელმწიფოს ფუნქციებისა და ვალდებულებების შესრულების მიზნით სათანადო რესურსების მობილიზების უზრუნველყოფა.</w:t>
      </w:r>
    </w:p>
    <w:p w:rsidR="00B265FD" w:rsidRPr="000A17E9" w:rsidRDefault="00B265FD"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სტაბილური მაკროეკონომიკური და ფისკალური პარამეტრების მიღწევა.</w:t>
      </w:r>
    </w:p>
    <w:p w:rsidR="00B265FD" w:rsidRPr="000A17E9" w:rsidRDefault="00B265FD"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ქვეყნისათვის სტაბილური და იაფი ფინანსური რესურსის ხელმისაწვდომობა.</w:t>
      </w:r>
    </w:p>
    <w:p w:rsidR="00B265FD" w:rsidRPr="000A17E9" w:rsidRDefault="00B265FD"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საერთაშორისო საგადასახადო პოლიტიკის სრულყოფა.</w:t>
      </w:r>
    </w:p>
    <w:p w:rsidR="00B265FD" w:rsidRPr="000A17E9" w:rsidRDefault="00B265FD"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საჯარო ფინანსების მართვის ეფექტიანობისგაზრდა.</w:t>
      </w:r>
    </w:p>
    <w:p w:rsidR="00B265FD" w:rsidRPr="000A17E9" w:rsidRDefault="00B265FD"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სახელმწიფო შიდა ფინანსური კონტროლის რეფორმის სრულყოფა.</w:t>
      </w:r>
    </w:p>
    <w:p w:rsidR="00B265FD" w:rsidRPr="000A17E9" w:rsidRDefault="00B265FD"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საბიუჯეტო პროცესი შეესაბამება საერთაშორისოდ აღიარებულ სტანდარტებს.</w:t>
      </w:r>
    </w:p>
    <w:p w:rsidR="00B265FD" w:rsidRPr="000A17E9" w:rsidRDefault="00B265FD" w:rsidP="00CE38B9">
      <w:pPr>
        <w:spacing w:after="0" w:line="240" w:lineRule="auto"/>
        <w:rPr>
          <w:rFonts w:ascii="Sylfaen" w:hAnsi="Sylfaen"/>
        </w:rPr>
      </w:pPr>
    </w:p>
    <w:p w:rsidR="00B265FD" w:rsidRPr="000A17E9" w:rsidRDefault="00B265FD" w:rsidP="00CE38B9">
      <w:pPr>
        <w:pStyle w:val="abzacixml"/>
      </w:pPr>
      <w:r w:rsidRPr="000A17E9">
        <w:t>მიღწეული საბოლოო შედეგები:</w:t>
      </w:r>
    </w:p>
    <w:p w:rsidR="00B265FD" w:rsidRPr="000A17E9" w:rsidRDefault="00B265FD" w:rsidP="00CE38B9">
      <w:pPr>
        <w:pStyle w:val="abzacixml"/>
      </w:pPr>
    </w:p>
    <w:p w:rsidR="000E1914" w:rsidRDefault="000E1914" w:rsidP="000E1914">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Pr>
          <w:rFonts w:ascii="Sylfaen" w:hAnsi="Sylfaen" w:cs="Sylfaen"/>
          <w:color w:val="000000"/>
          <w:shd w:val="clear" w:color="auto" w:fill="FFFFFF"/>
          <w:lang w:val="ka-GE"/>
        </w:rPr>
        <w:t xml:space="preserve">ბიუჯეტის დეფიციტის შემცირების, ეკონომიკური აღდგენის ხელშეწყობისა და </w:t>
      </w:r>
      <w:r>
        <w:rPr>
          <w:rFonts w:ascii="Sylfaen" w:hAnsi="Sylfaen" w:cs="Sylfaen"/>
          <w:color w:val="000000"/>
          <w:shd w:val="clear" w:color="auto" w:fill="FFFFFF"/>
        </w:rPr>
        <w:t>COVID-19-</w:t>
      </w:r>
      <w:r>
        <w:rPr>
          <w:rFonts w:ascii="Sylfaen" w:hAnsi="Sylfaen" w:cs="Sylfaen"/>
          <w:color w:val="000000"/>
          <w:shd w:val="clear" w:color="auto" w:fill="FFFFFF"/>
          <w:lang w:val="ka-GE"/>
        </w:rPr>
        <w:t>ის მართვისა და მასთან დაკავშირებული ჯანმრთელობის დაცვის ღონისძიებების დაფინანსების მიზნით და ეკონომიკური აღდგენის ტენდენციის გათვალისწინებით</w:t>
      </w:r>
      <w:r w:rsidR="008463DB">
        <w:rPr>
          <w:rFonts w:ascii="Sylfaen" w:hAnsi="Sylfaen" w:cs="Sylfaen"/>
          <w:color w:val="000000"/>
          <w:shd w:val="clear" w:color="auto" w:fill="FFFFFF"/>
          <w:lang w:val="ka-GE"/>
        </w:rPr>
        <w:t>,</w:t>
      </w:r>
      <w:r>
        <w:rPr>
          <w:rFonts w:ascii="Sylfaen" w:hAnsi="Sylfaen" w:cs="Sylfaen"/>
          <w:color w:val="000000"/>
          <w:shd w:val="clear" w:color="auto" w:fill="FFFFFF"/>
          <w:lang w:val="ka-GE"/>
        </w:rPr>
        <w:t xml:space="preserve"> განხორციელდა</w:t>
      </w:r>
      <w:r w:rsidR="008463DB">
        <w:rPr>
          <w:rFonts w:ascii="Sylfaen" w:hAnsi="Sylfaen" w:cs="Sylfaen"/>
          <w:color w:val="000000"/>
          <w:shd w:val="clear" w:color="auto" w:fill="FFFFFF"/>
          <w:lang w:val="ka-GE"/>
        </w:rPr>
        <w:t xml:space="preserve"> შესაბამისი ცვლილებები დამტკიცებულ ბიუჯეტში კანონმდებლობით დადგენილი წესით;</w:t>
      </w:r>
      <w:r>
        <w:rPr>
          <w:rFonts w:ascii="Sylfaen" w:hAnsi="Sylfaen" w:cs="Sylfaen"/>
          <w:color w:val="000000"/>
          <w:shd w:val="clear" w:color="auto" w:fill="FFFFFF"/>
          <w:lang w:val="ka-GE"/>
        </w:rPr>
        <w:t xml:space="preserve"> </w:t>
      </w:r>
    </w:p>
    <w:p w:rsidR="000E1914" w:rsidRPr="000A17E9" w:rsidRDefault="000E1914" w:rsidP="000E1914">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წლის განმავლობაში საგარეო წყაროებიდან მოზიდული</w:t>
      </w:r>
      <w:r>
        <w:rPr>
          <w:rFonts w:ascii="Sylfaen" w:hAnsi="Sylfaen" w:cs="Sylfaen"/>
          <w:color w:val="000000"/>
          <w:shd w:val="clear" w:color="auto" w:fill="FFFFFF"/>
          <w:lang w:val="ka-GE"/>
        </w:rPr>
        <w:t xml:space="preserve"> იქნა</w:t>
      </w:r>
      <w:r w:rsidRPr="000A17E9">
        <w:rPr>
          <w:rFonts w:ascii="Sylfaen" w:hAnsi="Sylfaen" w:cs="Sylfaen"/>
          <w:color w:val="000000"/>
          <w:shd w:val="clear" w:color="auto" w:fill="FFFFFF"/>
          <w:lang w:val="ka-GE"/>
        </w:rPr>
        <w:t xml:space="preserve"> ბიუჯეტის მხარდამჭერი და ინვესტიციური ფინანსური რესურსი COVID-19-თან ბრძოლის მიზნით გასატარებელი ღონისძიებებისა და პოსტკრიზისული პერიოდისათვის.</w:t>
      </w:r>
    </w:p>
    <w:p w:rsidR="000E1914" w:rsidRPr="000A17E9" w:rsidRDefault="000E1914" w:rsidP="000E1914">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კანონით დადგენილი ვადების დაცვით, მომზადდა ქვეყნის ძირითადი მონაცემების და მიმართულებების დოკუმენტი, რომელშიც მოცემულია საშუალოვადიანი მაკროეკონომიკური და ფისკალური პროგნოზები;</w:t>
      </w:r>
    </w:p>
    <w:p w:rsidR="000E1914" w:rsidRPr="000E1914" w:rsidRDefault="000E1914" w:rsidP="000E1914">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სახელმწიფო ბიუჯეტისათვის შემუშავ</w:t>
      </w:r>
      <w:r w:rsidR="008463DB">
        <w:rPr>
          <w:rFonts w:ascii="Sylfaen" w:hAnsi="Sylfaen" w:cs="Sylfaen"/>
          <w:color w:val="000000"/>
          <w:shd w:val="clear" w:color="auto" w:fill="FFFFFF"/>
          <w:lang w:val="ka-GE"/>
        </w:rPr>
        <w:t>და</w:t>
      </w:r>
      <w:r w:rsidRPr="000A17E9">
        <w:rPr>
          <w:rFonts w:ascii="Sylfaen" w:hAnsi="Sylfaen" w:cs="Sylfaen"/>
          <w:color w:val="000000"/>
          <w:shd w:val="clear" w:color="auto" w:fill="FFFFFF"/>
          <w:lang w:val="ka-GE"/>
        </w:rPr>
        <w:t xml:space="preserve"> მაკროეკონომიკური განვითარების საბაზისო, ნეგატიური და პოზიტიური სცენარები;</w:t>
      </w:r>
      <w:r>
        <w:rPr>
          <w:rFonts w:ascii="Sylfaen" w:hAnsi="Sylfaen" w:cs="Sylfaen"/>
          <w:color w:val="000000"/>
          <w:shd w:val="clear" w:color="auto" w:fill="FFFFFF"/>
          <w:lang w:val="ka-GE"/>
        </w:rPr>
        <w:t xml:space="preserve"> </w:t>
      </w:r>
      <w:r w:rsidR="008463DB">
        <w:rPr>
          <w:rFonts w:ascii="Sylfaen" w:hAnsi="Sylfaen" w:cs="Sylfaen"/>
          <w:color w:val="000000"/>
          <w:shd w:val="clear" w:color="auto" w:fill="FFFFFF"/>
          <w:lang w:val="ka-GE"/>
        </w:rPr>
        <w:t>მომზადდა</w:t>
      </w:r>
      <w:r w:rsidRPr="000A17E9">
        <w:rPr>
          <w:rFonts w:ascii="Sylfaen" w:hAnsi="Sylfaen" w:cs="Sylfaen"/>
          <w:color w:val="000000"/>
          <w:shd w:val="clear" w:color="auto" w:fill="FFFFFF"/>
          <w:lang w:val="ka-GE"/>
        </w:rPr>
        <w:t xml:space="preserve"> მაკროეკონომიკური მაჩვენებლების მონაცემთა ბაზა, შესაბამისი ცხრილებითა და დიაგრამებით. პერიოდულად მიმდინარეობს მისი განახლება და გამოქვეყნება;</w:t>
      </w:r>
      <w:r>
        <w:rPr>
          <w:rFonts w:ascii="Sylfaen" w:hAnsi="Sylfaen" w:cs="Sylfaen"/>
          <w:color w:val="000000"/>
          <w:shd w:val="clear" w:color="auto" w:fill="FFFFFF"/>
          <w:lang w:val="ka-GE"/>
        </w:rPr>
        <w:t xml:space="preserve"> </w:t>
      </w:r>
      <w:r w:rsidRPr="000E1914">
        <w:rPr>
          <w:rFonts w:ascii="Sylfaen" w:hAnsi="Sylfaen" w:cs="Sylfaen"/>
          <w:color w:val="000000"/>
          <w:shd w:val="clear" w:color="auto" w:fill="FFFFFF"/>
          <w:lang w:val="ka-GE"/>
        </w:rPr>
        <w:t>განახლებული პროგნოზების გამოყენებით მომზადდა ბიუჯეტის საშემოსავლო და მაკროეკონომიური ნაწილები;</w:t>
      </w:r>
    </w:p>
    <w:p w:rsidR="000E1914" w:rsidRPr="000A17E9" w:rsidRDefault="000E1914" w:rsidP="000E1914">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ფისკალური სექტორის რისკების 2021-2025 წწ. ანალიზის დოკუმენტში, რომელიც დაერთო საქართველოს 2022 წლის სახელმწიფო ბიუჯეტს, ასახულია მაკროეკონომიკური რისკების ანალიზი;</w:t>
      </w:r>
    </w:p>
    <w:p w:rsidR="00B265FD" w:rsidRPr="000A17E9" w:rsidRDefault="009879D4"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 xml:space="preserve">დაწესებულებებში </w:t>
      </w:r>
      <w:r w:rsidR="00B265FD" w:rsidRPr="000A17E9">
        <w:rPr>
          <w:rFonts w:ascii="Sylfaen" w:hAnsi="Sylfaen" w:cs="Sylfaen"/>
          <w:color w:val="000000"/>
          <w:shd w:val="clear" w:color="auto" w:fill="FFFFFF"/>
          <w:lang w:val="ka-GE"/>
        </w:rPr>
        <w:t>ფინანსური მართვისა და კონტროლის სისტემის დანერგვ</w:t>
      </w:r>
      <w:r w:rsidRPr="000A17E9">
        <w:rPr>
          <w:rFonts w:ascii="Sylfaen" w:hAnsi="Sylfaen" w:cs="Sylfaen"/>
          <w:color w:val="000000"/>
          <w:shd w:val="clear" w:color="auto" w:fill="FFFFFF"/>
          <w:lang w:val="ka-GE"/>
        </w:rPr>
        <w:t>ის</w:t>
      </w:r>
      <w:r w:rsidR="00B265FD" w:rsidRPr="000A17E9">
        <w:rPr>
          <w:rFonts w:ascii="Sylfaen" w:hAnsi="Sylfaen" w:cs="Sylfaen"/>
          <w:color w:val="000000"/>
          <w:shd w:val="clear" w:color="auto" w:fill="FFFFFF"/>
          <w:lang w:val="ka-GE"/>
        </w:rPr>
        <w:t xml:space="preserve"> </w:t>
      </w:r>
      <w:r w:rsidRPr="000A17E9">
        <w:rPr>
          <w:rFonts w:ascii="Sylfaen" w:hAnsi="Sylfaen" w:cs="Sylfaen"/>
          <w:color w:val="000000"/>
          <w:shd w:val="clear" w:color="auto" w:fill="FFFFFF"/>
          <w:lang w:val="ka-GE"/>
        </w:rPr>
        <w:t xml:space="preserve">ფარგლებში </w:t>
      </w:r>
      <w:r w:rsidR="00B265FD" w:rsidRPr="000A17E9">
        <w:rPr>
          <w:rFonts w:ascii="Sylfaen" w:hAnsi="Sylfaen" w:cs="Sylfaen"/>
          <w:color w:val="000000"/>
          <w:shd w:val="clear" w:color="auto" w:fill="FFFFFF"/>
          <w:lang w:val="ka-GE"/>
        </w:rPr>
        <w:t>მიმდინარეობდა ფინანსური მართვისა და კონტროლის სისტემის ჩამოყალიბების ინსტრუქციისა და გზამკვლევის შესაბამისად.</w:t>
      </w:r>
    </w:p>
    <w:p w:rsidR="00B265FD" w:rsidRPr="000A17E9" w:rsidRDefault="00B265FD"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OECD/SIGMA-სა და შვედეთის ფინანსური მენეჯმენტის ეროვნული უწყების (ESV) მხარდაჭერით შემუშავდა ფინანსური მართვისა და კონტროლის სისტემის მეორე ეტაპის დანერგვის ინსტრუქცია;</w:t>
      </w:r>
    </w:p>
    <w:p w:rsidR="00B265FD" w:rsidRPr="000A17E9" w:rsidRDefault="00B265FD"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 xml:space="preserve">განახლდა საჯარო სექტორში რისკის მართვის სახელმძღვანელო; </w:t>
      </w:r>
    </w:p>
    <w:p w:rsidR="00B265FD" w:rsidRPr="000A17E9" w:rsidRDefault="00B265FD"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შემუშავდა შიდა აუდიტის საქმიანობის ხარისხის უზრუნველყოფის სახელმძღვანელო</w:t>
      </w:r>
      <w:r w:rsidR="009879D4" w:rsidRPr="000A17E9">
        <w:rPr>
          <w:rFonts w:ascii="Sylfaen" w:hAnsi="Sylfaen" w:cs="Sylfaen"/>
          <w:color w:val="000000"/>
          <w:shd w:val="clear" w:color="auto" w:fill="FFFFFF"/>
          <w:lang w:val="ka-GE"/>
        </w:rPr>
        <w:t>ს</w:t>
      </w:r>
      <w:r w:rsidRPr="000A17E9">
        <w:rPr>
          <w:rFonts w:ascii="Sylfaen" w:hAnsi="Sylfaen" w:cs="Sylfaen"/>
          <w:color w:val="000000"/>
          <w:shd w:val="clear" w:color="auto" w:fill="FFFFFF"/>
          <w:lang w:val="ka-GE"/>
        </w:rPr>
        <w:t>, შიდა აუდიტორებისათვის რისკის მართვის პროცესის შეფასების სახელმძღვანელოსა და შიდა აუდიტის პროფესიული პრაქტიკის ძირითადი პრინციპების დემონსტრირების სახელმძღვანელოს პროექტები, შემუშავებულია და გამოსაცემად გაგზავნილია-შიდა აუდიტის პროფესიული პრაქტიკის საერთაშორისო სტანდარტებისა და ეთიკის კოდექსის განხორციელების სახელმძღვანელო. შემუშავებულია ეფექტიანობის აუდიტის სახელმძღვანელო საქართველოს საჯარო სექტორის შიდა აუდიტის მოხელეთათვის. შემუშავებულია საკონსულტაციო საქმიანობის ინსტრუქცია; შემუშავდა რისკის მართვის სისტემების შეფასების ინსტრუქცია შიდა აუდიტორებისთვის;</w:t>
      </w:r>
    </w:p>
    <w:p w:rsidR="00B265FD" w:rsidRPr="000A17E9" w:rsidRDefault="00B265FD"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განხორციელდა 28 შიდა აუდიტის სუბიექტის საქმიანობის ხარისხის გარე შეფასება, როგორც ცენტრალურ ასევე, ავტონომიური რესპუბლიკებისა და მუნიციპალიტეტების დონეზე, ამჟამად მიმდინარეობს 5 შიდა აუდიტის სუბიექტის ხარისხის გარე შეფასება.</w:t>
      </w:r>
    </w:p>
    <w:p w:rsidR="00B265FD" w:rsidRPr="000A17E9" w:rsidRDefault="00B265FD"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წლის განმავლობაში მოზიდულია სტაბილური და იაფი ფინანსური რესურსი, როგორც საშინაო (ფასიანი ქაღალდების აუქციონები) ასევე საგარეო წყაროებიდან (გრანტები და კრედიტები). მთავრობის მიერ მოწონებულია მთავრობის ვალის მართვის სტრატეგიის დოკუმენტი 2022-2025 წლებისათვის.</w:t>
      </w:r>
    </w:p>
    <w:p w:rsidR="00B265FD" w:rsidRPr="000A17E9" w:rsidRDefault="00B265FD"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2021 წლის განმავლობაში წარმატებით მიმდინარეობდა პირველადი დილერების საპილოტე პროგრამა. დანერგილია ვალდებულებების მართვის ოპერაციები. გაუმჯობესებულია კომუნიკაცია ინვესტორებთან, დაწყებულია ვალის მართვის სისტემაში გამოსყიდვის ოპერაციების მოდულზე მუშაობა.</w:t>
      </w:r>
    </w:p>
    <w:p w:rsidR="00B265FD" w:rsidRPr="000A17E9" w:rsidRDefault="00B265FD"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მთავრობის ვალი დროულად და სრულად არის მომსახურებული;</w:t>
      </w:r>
    </w:p>
    <w:p w:rsidR="00B265FD" w:rsidRPr="000A17E9" w:rsidRDefault="00B265FD"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 xml:space="preserve"> განხორციელებულია ევროპულ და ევროატლანტიკურ სტრუქტურებში საქართველოს ინტეგრაციასთან დაკავშირებული ფინანსთა სამინისტროს კომპეტენციას მიკუთვნებული, წლის განმავლობაში შესასრულებელი, ვალდებულებების კოორდინაცია.</w:t>
      </w:r>
    </w:p>
    <w:p w:rsidR="00B265FD" w:rsidRPr="000A17E9" w:rsidRDefault="00B265FD"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განხორციელებულია საჯარო ფინანსების მართვის (PFM) რეფორმასთან დაკავშირებული დოკუმენტაციის მომზადების კოორდინაცია.</w:t>
      </w:r>
    </w:p>
    <w:p w:rsidR="00B265FD" w:rsidRPr="000A17E9" w:rsidRDefault="00B265FD"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ეკონომიკური პოლიტიკის დოკუმენტებში ქვეყანაში მიმდინარე ვითარების ანალიზი და ასახვა გრძელდება;</w:t>
      </w:r>
    </w:p>
    <w:p w:rsidR="00B265FD" w:rsidRPr="000A17E9" w:rsidRDefault="00B265FD"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გრძელდება საერთაშორისო სარეიტინგო კომპანიების: "FITCH:, "S&amp;P" და "MOODY’S" მისიების საქართველოში ყოფნის პერიოდში მათი საქმიანობის მხარდაჭერა და მათთვის ინფორმაციის მოგროვების კოორდინაცია. წლის განმავლობაში რამდენჯერმე განხორციელდა მათთან დისტანციური კომუნიკაცია.</w:t>
      </w:r>
    </w:p>
    <w:p w:rsidR="00B265FD" w:rsidRPr="000A17E9" w:rsidRDefault="00B265FD"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შეფასდა და გამოქვეყნდა ბიუჯეტის წინაშე მდგარი არსებითი სპეციფიკური ფისკალური რისკები, რომელიც თავის მხრივ მოიცავს რეკომენდაციებს ასეთი ტიპის რისკების რეალიზაციით დამდგარი ნეგატიური შედეგების სრულად ან ნაწილობრივ თავიდან აცილების შესახებ. გაიზარდა სპეციფიკური ფისკალური რისკების დაფარვის არეალი - შეფასდა პანდემიის, კლიმატური ცვლილებების და სტიქიური მოვლენების ფისკალური რისკები.</w:t>
      </w:r>
    </w:p>
    <w:p w:rsidR="00B265FD" w:rsidRPr="000A17E9" w:rsidRDefault="00B265FD"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შეფასდა და გამოქვეყნდა PPP ვალდებულებების შესახებ ინფორმაცია 2021 წლის 1 იანვრის მდგომარეობით. ამასთან, დაიხვეწა ელექტროენერგიის გარანტირებული შესყიდვის (PPA) კონტრაქტებიდან მომდინარე პირობითი ვალდებულებების შეფასება, ამავე პერიოდში მნიშვნელოვნად შემცირდა PPA პროექტებიდან მომდინარე ფისკალური რისკები.</w:t>
      </w:r>
    </w:p>
    <w:p w:rsidR="00B265FD" w:rsidRPr="000A17E9" w:rsidRDefault="00B265FD"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საგადასახადო/საბოჟო სფეროებში მიღებულია და მოქმედებს ეფექტური მეორადი კანონმდებლობა.</w:t>
      </w:r>
    </w:p>
    <w:p w:rsidR="00B265FD" w:rsidRPr="000A17E9" w:rsidRDefault="00B265FD"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გაუმჯობესებულია ურთიერთობები საბაჟო სფეროში სხვადასხვა ქვეყნებთან.</w:t>
      </w:r>
    </w:p>
    <w:p w:rsidR="00B265FD" w:rsidRPr="000A17E9" w:rsidRDefault="00B265FD"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ძალაში შევიდა შეთანხმება „საქართველოსა და ჩინეთის სახალხო რესპუბლიკის სპეციალურ ადმინისტრაციულ რეგიონ ჰონგ კონგს შორის შემოსავლებსა და კაპიტალზე ორმაგი დაბეგვრის თავიდან აცილებისა და გადასახადების გადაუხდელობის აღკვეთის და გადასახდების თავიდან არიდების აღკვეთის შესახებ“ და კონვენცია „საქართველოსა და იაპონიას შორის შემოსავლებზე ორმაგი დაბეგვრის თავიდან აცილებისა და გადასახადების გადაუხდელობისა და გადასახადებისთვის თავის არიდების აღკვეთის შესახებ“.</w:t>
      </w:r>
    </w:p>
    <w:p w:rsidR="00B265FD" w:rsidRPr="000A17E9" w:rsidRDefault="00B265FD"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ხელი მოეწერა „საქართველოსა და პოლონეთის რესპუბლიკას შორის შემოსავლებზე ორმაგი დაბეგვრის თავიდან აცილებისა და გადასახადების გადაუხდელობისა და გადასახადებისთვის თავის არიდების აღკვეთის შესახებ“ შეთანხმებას.</w:t>
      </w:r>
    </w:p>
    <w:p w:rsidR="00B265FD" w:rsidRPr="000A17E9" w:rsidRDefault="00B265FD"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გრძელდება მუშაობა OECD-ის საგადასახადო მიზნებისთვის გამჭვირვალობისა და ინფორმაციის გაცვლის გლობალური ფორუმის სამდივნოსთან საქართველოს შეფასების მეორე რაუნდისთვის მოსამზადებლად;</w:t>
      </w:r>
    </w:p>
    <w:p w:rsidR="00B265FD" w:rsidRPr="000A17E9" w:rsidRDefault="00B265FD"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ფისკალური გადაწყვეტილებების ეფექტიანობის გაუმჯობესების მიზნით, სახელმწიფო ფინანსების მართვის ინტეგრირებული საინფორმაციო სისტემაში (PFMS) ბიზნეს-პროცესები გამარტივებულია და დახვეწილია.</w:t>
      </w:r>
    </w:p>
    <w:p w:rsidR="00B265FD" w:rsidRPr="000A17E9" w:rsidRDefault="00B265FD"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დარიცხვის მეთოდის IPSAS სტანდარტების მოთხოვნები ასახულია აღრიცხვის და ანგარიშგების მარეგულირებელ აღრიცხვა-ანგარიშგების ინსტრუქციებში. სახელმწიფო ბიუჯეტის დაფინანსებაზე მყოფი ორგანიზაციების წლიური კონსოლიდირებული ფინანსური ანგარიშგება ყოველწლიურად გაუმჯობესებულია და გამოქვეყნებულია სახაზინო სამსახურის ოფიციალურ ვებგვერდზე.</w:t>
      </w:r>
    </w:p>
    <w:p w:rsidR="00B265FD" w:rsidRPr="000A17E9" w:rsidRDefault="00B265FD"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ანგარიშგებების დახვეწის და სრულყოფის შედეგად, ბიუჯეტების აღრიცხვის და ანგარიშგებების ხარისხი გაუმჯობესებულია, გაზრდილია ბიუჯეტების აღრიცხვა-ანგარიშგების გამჭვირვალობის დონე და ანგარიშვალდებულება.</w:t>
      </w:r>
    </w:p>
    <w:p w:rsidR="00B265FD" w:rsidRPr="000A17E9" w:rsidRDefault="00B265FD" w:rsidP="00CE38B9">
      <w:pPr>
        <w:tabs>
          <w:tab w:val="left" w:pos="360"/>
        </w:tabs>
        <w:spacing w:after="0" w:line="240" w:lineRule="auto"/>
        <w:jc w:val="both"/>
        <w:rPr>
          <w:rFonts w:ascii="Sylfaen" w:hAnsi="Sylfaen" w:cs="Sylfaen"/>
          <w:color w:val="000000"/>
          <w:shd w:val="clear" w:color="auto" w:fill="FFFFFF"/>
          <w:lang w:val="ka-GE"/>
        </w:rPr>
      </w:pPr>
    </w:p>
    <w:p w:rsidR="00B265FD" w:rsidRPr="000A17E9" w:rsidRDefault="00B265FD" w:rsidP="00CE38B9">
      <w:pPr>
        <w:spacing w:after="0" w:line="240" w:lineRule="auto"/>
        <w:rPr>
          <w:rFonts w:ascii="Sylfaen" w:hAnsi="Sylfaen"/>
          <w:lang w:val="ka-GE"/>
        </w:rPr>
      </w:pPr>
      <w:r w:rsidRPr="000A17E9">
        <w:rPr>
          <w:rFonts w:ascii="Sylfaen" w:hAnsi="Sylfaen"/>
          <w:lang w:val="ka-GE"/>
        </w:rPr>
        <w:t>დაგეგმილი და მიღწეული საბოლოო შედეგების შეფასების ინდიკატორები:</w:t>
      </w:r>
    </w:p>
    <w:p w:rsidR="00B265FD" w:rsidRPr="000A17E9" w:rsidRDefault="00B265FD" w:rsidP="00CE38B9">
      <w:pPr>
        <w:spacing w:after="0" w:line="240" w:lineRule="auto"/>
        <w:rPr>
          <w:rFonts w:ascii="Sylfaen" w:hAnsi="Sylfaen"/>
          <w:lang w:val="ka-GE"/>
        </w:rPr>
      </w:pPr>
    </w:p>
    <w:p w:rsidR="00B265FD" w:rsidRPr="0009596E" w:rsidRDefault="00B265FD" w:rsidP="00CE38B9">
      <w:pPr>
        <w:pStyle w:val="ListParagraph"/>
        <w:numPr>
          <w:ilvl w:val="0"/>
          <w:numId w:val="27"/>
        </w:numPr>
        <w:tabs>
          <w:tab w:val="left" w:pos="360"/>
        </w:tabs>
        <w:spacing w:after="0" w:line="240" w:lineRule="auto"/>
        <w:rPr>
          <w:shd w:val="clear" w:color="auto" w:fill="FFFFFF"/>
          <w:lang w:val="ka-GE"/>
        </w:rPr>
      </w:pPr>
      <w:r w:rsidRPr="0009596E">
        <w:rPr>
          <w:shd w:val="clear" w:color="auto" w:fill="FFFFFF"/>
          <w:lang w:val="ka-GE"/>
        </w:rPr>
        <w:t>საბაზისო მაჩვენებელი - სახელმწიფოს ერთიანი ბიუჯეტის დეფიციტის შეფარდება მთლიან შიდა პროდუქტთან − 8.3%-ის ფარგლებში (კანონით დადგენილი ზღვარი - არაუმეტეს 3%), რაც გამოწვეულია ახალი კორონავირუსის (COVID-19) პანდემიის გავრცელებიდან გამომდინარე შექმნილი მდგომარეობიდან გამომდინარე რეალური მშპ-ის შემცირებით, შემოსავლების შემცირებით და საქართველოს მთავრობის ანტრიკიზისული გეგმით გათვალისწინებული ღონისძიებების დასაფინანსებლად ხარჯების ზრდით;</w:t>
      </w:r>
    </w:p>
    <w:p w:rsidR="00B265FD" w:rsidRPr="0009596E" w:rsidRDefault="00B265FD" w:rsidP="00CE38B9">
      <w:pPr>
        <w:pStyle w:val="ListParagraph"/>
        <w:tabs>
          <w:tab w:val="left" w:pos="360"/>
        </w:tabs>
        <w:spacing w:after="0" w:line="240" w:lineRule="auto"/>
        <w:ind w:firstLine="0"/>
        <w:rPr>
          <w:shd w:val="clear" w:color="auto" w:fill="FFFFFF"/>
          <w:lang w:val="ka-GE"/>
        </w:rPr>
      </w:pPr>
      <w:r w:rsidRPr="0009596E">
        <w:rPr>
          <w:shd w:val="clear" w:color="auto" w:fill="FFFFFF"/>
          <w:lang w:val="ka-GE"/>
        </w:rPr>
        <w:t>მიზნობრივი მაჩვენებელი - სახელმწიფოს ერთიანი ბიუჯეტის დეფიციტის შეფარდება მთლიან შიდა პროდუქტთან საშუალოვადიანი პერიოდის ბოლოს − არა უმეტეს 2.4%;</w:t>
      </w:r>
    </w:p>
    <w:p w:rsidR="00B265FD" w:rsidRPr="0009596E" w:rsidRDefault="00B265FD" w:rsidP="00CE38B9">
      <w:pPr>
        <w:pStyle w:val="ListParagraph"/>
        <w:tabs>
          <w:tab w:val="left" w:pos="360"/>
        </w:tabs>
        <w:spacing w:after="0" w:line="240" w:lineRule="auto"/>
        <w:ind w:firstLine="0"/>
        <w:rPr>
          <w:shd w:val="clear" w:color="auto" w:fill="FFFFFF"/>
          <w:lang w:val="ka-GE"/>
        </w:rPr>
      </w:pPr>
      <w:r w:rsidRPr="0009596E">
        <w:rPr>
          <w:shd w:val="clear" w:color="auto" w:fill="FFFFFF"/>
          <w:lang w:val="ka-GE"/>
        </w:rPr>
        <w:t>მიღწეული საბოლოო მაჩვენებელი - საშუალოვადიანი პერიოდის ბოლოს სახელმწიფოს ერთიანი ბიუჯეტის დეფიციტის შეფარდება მთლიან შიდა პროდუქტთან - არაუმეტეს 2.</w:t>
      </w:r>
      <w:r w:rsidR="004266DD" w:rsidRPr="0009596E">
        <w:rPr>
          <w:shd w:val="clear" w:color="auto" w:fill="FFFFFF"/>
          <w:lang w:val="ka-GE"/>
        </w:rPr>
        <w:t>5</w:t>
      </w:r>
      <w:r w:rsidRPr="0009596E">
        <w:rPr>
          <w:shd w:val="clear" w:color="auto" w:fill="FFFFFF"/>
          <w:lang w:val="ka-GE"/>
        </w:rPr>
        <w:t xml:space="preserve"> %-ის ფარგლებში</w:t>
      </w:r>
      <w:r w:rsidR="004266DD" w:rsidRPr="0009596E">
        <w:rPr>
          <w:shd w:val="clear" w:color="auto" w:fill="FFFFFF"/>
          <w:lang w:val="ka-GE"/>
        </w:rPr>
        <w:t>, მათ შორის, 2021 წლის ბოლოს</w:t>
      </w:r>
      <w:r w:rsidR="007866D4" w:rsidRPr="0009596E">
        <w:rPr>
          <w:shd w:val="clear" w:color="auto" w:fill="FFFFFF"/>
          <w:lang w:val="ka-GE"/>
        </w:rPr>
        <w:t xml:space="preserve"> 6.2</w:t>
      </w:r>
      <w:r w:rsidR="004266DD" w:rsidRPr="0009596E">
        <w:rPr>
          <w:shd w:val="clear" w:color="auto" w:fill="FFFFFF"/>
          <w:lang w:val="ka-GE"/>
        </w:rPr>
        <w:t>%</w:t>
      </w:r>
      <w:r w:rsidRPr="0009596E">
        <w:rPr>
          <w:shd w:val="clear" w:color="auto" w:fill="FFFFFF"/>
          <w:lang w:val="ka-GE"/>
        </w:rPr>
        <w:t>.</w:t>
      </w:r>
    </w:p>
    <w:p w:rsidR="008A0337" w:rsidRPr="0009596E" w:rsidRDefault="00B265FD" w:rsidP="00CE38B9">
      <w:pPr>
        <w:pStyle w:val="ListParagraph"/>
        <w:tabs>
          <w:tab w:val="left" w:pos="360"/>
        </w:tabs>
        <w:spacing w:after="0" w:line="240" w:lineRule="auto"/>
        <w:ind w:firstLine="0"/>
        <w:rPr>
          <w:shd w:val="clear" w:color="auto" w:fill="FFFFFF"/>
          <w:lang w:val="ka-GE"/>
        </w:rPr>
      </w:pPr>
      <w:r w:rsidRPr="0009596E">
        <w:rPr>
          <w:shd w:val="clear" w:color="auto" w:fill="FFFFFF"/>
          <w:lang w:val="ka-GE"/>
        </w:rPr>
        <w:t>განმარტება: 2021 წლის სახელმწიფოს ერთიანი ბიუჯეტის დეფიციტი</w:t>
      </w:r>
      <w:r w:rsidR="004266DD" w:rsidRPr="0009596E">
        <w:rPr>
          <w:shd w:val="clear" w:color="auto" w:fill="FFFFFF"/>
          <w:lang w:val="ka-GE"/>
        </w:rPr>
        <w:t xml:space="preserve"> ფაქტიური მაჩვენებელი</w:t>
      </w:r>
      <w:r w:rsidRPr="0009596E">
        <w:rPr>
          <w:shd w:val="clear" w:color="auto" w:fill="FFFFFF"/>
          <w:lang w:val="ka-GE"/>
        </w:rPr>
        <w:t xml:space="preserve"> განისაზღვრა მშპ-თან მიმართებაში </w:t>
      </w:r>
      <w:r w:rsidR="004266DD" w:rsidRPr="0009596E">
        <w:rPr>
          <w:shd w:val="clear" w:color="auto" w:fill="FFFFFF"/>
          <w:lang w:val="ka-GE"/>
        </w:rPr>
        <w:t xml:space="preserve">დაგეგმილზე ნაკლები ოდენობით </w:t>
      </w:r>
      <w:r w:rsidRPr="0009596E">
        <w:rPr>
          <w:shd w:val="clear" w:color="auto" w:fill="FFFFFF"/>
          <w:lang w:val="ka-GE"/>
        </w:rPr>
        <w:t>6.</w:t>
      </w:r>
      <w:r w:rsidR="004266DD" w:rsidRPr="0009596E">
        <w:rPr>
          <w:shd w:val="clear" w:color="auto" w:fill="FFFFFF"/>
          <w:lang w:val="ka-GE"/>
        </w:rPr>
        <w:t>2</w:t>
      </w:r>
      <w:r w:rsidRPr="0009596E">
        <w:rPr>
          <w:shd w:val="clear" w:color="auto" w:fill="FFFFFF"/>
          <w:lang w:val="ka-GE"/>
        </w:rPr>
        <w:t>%-ის ფარგლებში (თავდაპირველი გეგმით გათვალისწინებული იყო 7.7%)</w:t>
      </w:r>
      <w:r w:rsidR="004266DD" w:rsidRPr="0009596E">
        <w:rPr>
          <w:shd w:val="clear" w:color="auto" w:fill="FFFFFF"/>
          <w:lang w:val="ka-GE"/>
        </w:rPr>
        <w:t>.</w:t>
      </w:r>
      <w:r w:rsidRPr="0009596E">
        <w:rPr>
          <w:shd w:val="clear" w:color="auto" w:fill="FFFFFF"/>
          <w:lang w:val="ka-GE"/>
        </w:rPr>
        <w:t xml:space="preserve"> </w:t>
      </w:r>
      <w:r w:rsidR="004266DD" w:rsidRPr="0009596E">
        <w:rPr>
          <w:shd w:val="clear" w:color="auto" w:fill="FFFFFF"/>
          <w:lang w:val="ka-GE"/>
        </w:rPr>
        <w:t xml:space="preserve">აღნიშნული </w:t>
      </w:r>
      <w:r w:rsidRPr="0009596E">
        <w:rPr>
          <w:shd w:val="clear" w:color="auto" w:fill="FFFFFF"/>
          <w:lang w:val="ka-GE"/>
        </w:rPr>
        <w:t>გამოწვეული</w:t>
      </w:r>
      <w:r w:rsidR="004266DD" w:rsidRPr="0009596E">
        <w:rPr>
          <w:shd w:val="clear" w:color="auto" w:fill="FFFFFF"/>
          <w:lang w:val="ka-GE"/>
        </w:rPr>
        <w:t xml:space="preserve"> იყო</w:t>
      </w:r>
      <w:r w:rsidRPr="0009596E">
        <w:rPr>
          <w:shd w:val="clear" w:color="auto" w:fill="FFFFFF"/>
          <w:lang w:val="ka-GE"/>
        </w:rPr>
        <w:t xml:space="preserve"> </w:t>
      </w:r>
      <w:r w:rsidR="004266DD" w:rsidRPr="0009596E">
        <w:rPr>
          <w:shd w:val="clear" w:color="auto" w:fill="FFFFFF"/>
          <w:lang w:val="ka-GE"/>
        </w:rPr>
        <w:t xml:space="preserve"> მსოფლიოში ახალი კორონავირუსის (COVID 19) პანდემიიდან გამომდინარე ქვეყანაში შექმნილი მდგომარეობით. ამასთან, საშუალოვადიან პერიოდის განმავლობაში დეფიციტის მაჩვენებელი ჩამოცდება „ეკონომიკური თავისუფლების შესახებ“ საქართველოს ორგანული კანონით დადგენილ ზღვრულ მაჩვენებელს. თუმცა გასათვალისწინებელია რეგიონში მიმდინარე მოვლენები, რამაც შესაძლებელია გავლენა მოახდინოს არსებულ პროგნოზებზე. </w:t>
      </w:r>
    </w:p>
    <w:p w:rsidR="00B265FD" w:rsidRPr="0009596E" w:rsidRDefault="00B265FD" w:rsidP="00CE38B9">
      <w:pPr>
        <w:pStyle w:val="ListParagraph"/>
        <w:numPr>
          <w:ilvl w:val="0"/>
          <w:numId w:val="27"/>
        </w:numPr>
        <w:tabs>
          <w:tab w:val="left" w:pos="360"/>
        </w:tabs>
        <w:spacing w:after="0" w:line="240" w:lineRule="auto"/>
        <w:rPr>
          <w:shd w:val="clear" w:color="auto" w:fill="FFFFFF"/>
          <w:lang w:val="ka-GE"/>
        </w:rPr>
      </w:pPr>
      <w:r w:rsidRPr="0009596E">
        <w:rPr>
          <w:shd w:val="clear" w:color="auto" w:fill="FFFFFF"/>
          <w:lang w:val="ka-GE"/>
        </w:rPr>
        <w:t>საბაზისო მაჩვენებელი - ღია ბიუჯეტის ინდექსით (OBI) საქართველო სრულიად გამჭვირვალე ქვეყნების რიგში მე-5 ადგილს იკავებს 117 ქვეყანას შორის (81 ქულა);</w:t>
      </w:r>
    </w:p>
    <w:p w:rsidR="00B265FD" w:rsidRPr="0009596E" w:rsidRDefault="00B265FD" w:rsidP="00CE38B9">
      <w:pPr>
        <w:pStyle w:val="ListParagraph"/>
        <w:tabs>
          <w:tab w:val="left" w:pos="360"/>
        </w:tabs>
        <w:spacing w:after="0" w:line="240" w:lineRule="auto"/>
        <w:ind w:firstLine="0"/>
        <w:rPr>
          <w:shd w:val="clear" w:color="auto" w:fill="FFFFFF"/>
          <w:lang w:val="ka-GE"/>
        </w:rPr>
      </w:pPr>
      <w:r w:rsidRPr="0009596E">
        <w:rPr>
          <w:shd w:val="clear" w:color="auto" w:fill="FFFFFF"/>
          <w:lang w:val="ka-GE"/>
        </w:rPr>
        <w:t>მიზნობრივი მაჩვენებელი - საბაზისო მაჩვენებლის შენარჩუნება/გაუმჯობესება; ცდომილების ალბათობა (%/აღწერა) - არსებული დანერგილი პრაქტიკის მიუხედავად შესაძლებელია მაჩვენებელი არ გაუმჯობესდეს მეთოდოლოგიური ცვლილების ან სხვა ქვეყნების მაღალი შეფასების გამო;</w:t>
      </w:r>
    </w:p>
    <w:p w:rsidR="00B265FD" w:rsidRPr="0009596E" w:rsidRDefault="00B265FD" w:rsidP="00CE38B9">
      <w:pPr>
        <w:pStyle w:val="ListParagraph"/>
        <w:tabs>
          <w:tab w:val="left" w:pos="360"/>
        </w:tabs>
        <w:spacing w:after="0" w:line="240" w:lineRule="auto"/>
        <w:ind w:firstLine="0"/>
        <w:rPr>
          <w:shd w:val="clear" w:color="auto" w:fill="FFFFFF"/>
          <w:lang w:val="ka-GE"/>
        </w:rPr>
      </w:pPr>
      <w:r w:rsidRPr="0009596E">
        <w:rPr>
          <w:shd w:val="clear" w:color="auto" w:fill="FFFFFF"/>
          <w:lang w:val="ka-GE"/>
        </w:rPr>
        <w:t>მიღწეული საბოლოო მაჩვენებელი - ბიუჯეტის გამჭვირვალობის კვლევა 2019”-ის (Open Budget Survey 2019) შედეგებით, საქართველომ 81 ქულით მე-5 ადგილი დაიკავა მსოფლიოს 117 ქვეყანას შორის და შეინარჩუნა პოზიცია სრულიად გამჭვირვალე ქვეყნებს შორის. საშუალოვადიან პერიოდში დაგეგმილია მიღწეული მაჩვენებლის შენარჩუნება/გაუმჯობესება.</w:t>
      </w:r>
    </w:p>
    <w:p w:rsidR="00B265FD" w:rsidRPr="0009596E" w:rsidRDefault="00B265FD" w:rsidP="00CE38B9">
      <w:pPr>
        <w:pStyle w:val="ListParagraph"/>
        <w:numPr>
          <w:ilvl w:val="0"/>
          <w:numId w:val="27"/>
        </w:numPr>
        <w:tabs>
          <w:tab w:val="left" w:pos="360"/>
        </w:tabs>
        <w:spacing w:after="0" w:line="240" w:lineRule="auto"/>
        <w:rPr>
          <w:shd w:val="clear" w:color="auto" w:fill="FFFFFF"/>
          <w:lang w:val="ka-GE"/>
        </w:rPr>
      </w:pPr>
      <w:r w:rsidRPr="0009596E">
        <w:rPr>
          <w:shd w:val="clear" w:color="auto" w:fill="FFFFFF"/>
          <w:lang w:val="ka-GE"/>
        </w:rPr>
        <w:t>საბაზისო მაჩვენებელი - საერთაშორისო სარეიტინგო კომპანიების: "FITCH:, "S&amp;P" და "MOODYS" მისიების საქართველოში ყოფნის პერიოდში მათი საქმიანობის მხარდაჭრა და მათთვის ინფორმაციის მოგროვების კოორდინაცია;</w:t>
      </w:r>
    </w:p>
    <w:p w:rsidR="00B265FD" w:rsidRPr="0009596E" w:rsidRDefault="00B265FD" w:rsidP="00CE38B9">
      <w:pPr>
        <w:pStyle w:val="ListParagraph"/>
        <w:tabs>
          <w:tab w:val="left" w:pos="360"/>
        </w:tabs>
        <w:spacing w:after="0" w:line="240" w:lineRule="auto"/>
        <w:ind w:firstLine="0"/>
        <w:rPr>
          <w:shd w:val="clear" w:color="auto" w:fill="FFFFFF"/>
          <w:lang w:val="ka-GE"/>
        </w:rPr>
      </w:pPr>
      <w:r w:rsidRPr="0009596E">
        <w:rPr>
          <w:shd w:val="clear" w:color="auto" w:fill="FFFFFF"/>
          <w:lang w:val="ka-GE"/>
        </w:rPr>
        <w:t>მიზნობრივი მაჩვენებელი - საერთაშორისო სარეიტინგო კომპანიების არსებული მაჩვენებლების შენარჩუნება/გაუმჯობესება;</w:t>
      </w:r>
    </w:p>
    <w:p w:rsidR="00B265FD" w:rsidRPr="0009596E" w:rsidRDefault="00B265FD" w:rsidP="00CE38B9">
      <w:pPr>
        <w:pStyle w:val="ListParagraph"/>
        <w:tabs>
          <w:tab w:val="left" w:pos="360"/>
        </w:tabs>
        <w:spacing w:after="0" w:line="240" w:lineRule="auto"/>
        <w:ind w:firstLine="0"/>
        <w:rPr>
          <w:shd w:val="clear" w:color="auto" w:fill="FFFFFF"/>
          <w:lang w:val="ka-GE"/>
        </w:rPr>
      </w:pPr>
      <w:r w:rsidRPr="0009596E">
        <w:rPr>
          <w:shd w:val="clear" w:color="auto" w:fill="FFFFFF"/>
          <w:lang w:val="ka-GE"/>
        </w:rPr>
        <w:t>მიღწეული საბოლოო მაჩვენებელი - სარეიტინგო კომპანია Fitch-მა 2021 წლის ივლისში საქართველოს შეფასება „BB ნეგატიური“-დან „BB სტაბილური“-ზე შეცვალა, რაც გამომდინარეობს გაუმჯობესებული მაკროეკონომიკური მდგომარეობიდან და სააგენტოს დადებითი მოლოდინებიდან. ქვეყნის შეფასება კვლავ უცვლელად, Ba2 სტაბილურ დონეზე დატოვა (რაც წარმოადგენს BB შეფასების ანალოგს) საერთაშორისო სარეიტინგო კომპანია Moody’s-მა 2021 წლის სექტემბერში. რაც შეეხება სარეიტინგო კომპანია Standard &amp; Poor’s-ს, 2021 წლის თებერვალში კომპანიამ საქართველოს რეიტინგი „BB სტაბილური“-დან „BB ნეგატიური“-ზე შეცვალა და იგივე დონეზე შეინარჩუნა რეიტინგი ამავე წლის აგვისტოში.</w:t>
      </w:r>
    </w:p>
    <w:p w:rsidR="00B265FD" w:rsidRPr="0009596E" w:rsidRDefault="00B265FD" w:rsidP="00CE38B9">
      <w:pPr>
        <w:pStyle w:val="ListParagraph"/>
        <w:numPr>
          <w:ilvl w:val="0"/>
          <w:numId w:val="27"/>
        </w:numPr>
        <w:tabs>
          <w:tab w:val="left" w:pos="360"/>
        </w:tabs>
        <w:spacing w:after="0" w:line="240" w:lineRule="auto"/>
        <w:rPr>
          <w:shd w:val="clear" w:color="auto" w:fill="FFFFFF"/>
          <w:lang w:val="ka-GE"/>
        </w:rPr>
      </w:pPr>
      <w:r w:rsidRPr="0009596E">
        <w:rPr>
          <w:shd w:val="clear" w:color="auto" w:fill="FFFFFF"/>
          <w:lang w:val="ka-GE"/>
        </w:rPr>
        <w:t>საბაზისო მაჩვენებელი - ყოველწლიურად მზადდება და ხაზინის ვებ-გვერდზე ქვეყნდება კონსოლიდირებული ფინანსური ანგარიშგება სახელმწიფო ბიუჯეტის დაფინანსებაზე მყოფი ორგანიზაციებისთვის;</w:t>
      </w:r>
    </w:p>
    <w:p w:rsidR="00B265FD" w:rsidRPr="0009596E" w:rsidRDefault="00B265FD" w:rsidP="00CE38B9">
      <w:pPr>
        <w:pStyle w:val="ListParagraph"/>
        <w:tabs>
          <w:tab w:val="left" w:pos="360"/>
        </w:tabs>
        <w:spacing w:after="0" w:line="240" w:lineRule="auto"/>
        <w:ind w:firstLine="0"/>
        <w:rPr>
          <w:shd w:val="clear" w:color="auto" w:fill="FFFFFF"/>
          <w:lang w:val="ka-GE"/>
        </w:rPr>
      </w:pPr>
      <w:r w:rsidRPr="0009596E">
        <w:rPr>
          <w:shd w:val="clear" w:color="auto" w:fill="FFFFFF"/>
          <w:lang w:val="ka-GE"/>
        </w:rPr>
        <w:t>მიზნობრივი მაჩვენებელი - დანერგილია დარიცხვის მეთოდზე დაფუძნებული საჯარო სექტორის ბუღალტრული აღრიცხვის საერთაშორისო სტანდარტები (IPSAS); მომზადებულია და გამოქვეყნებულია მთავრობის კონსოლიდირებული ფინანსური ანგარიშგება IPSAS სტანდარტების შესაბამისად;</w:t>
      </w:r>
    </w:p>
    <w:p w:rsidR="00B265FD" w:rsidRPr="0009596E" w:rsidRDefault="00B265FD" w:rsidP="00CE38B9">
      <w:pPr>
        <w:pStyle w:val="ListParagraph"/>
        <w:tabs>
          <w:tab w:val="left" w:pos="360"/>
        </w:tabs>
        <w:spacing w:after="0" w:line="240" w:lineRule="auto"/>
        <w:ind w:firstLine="0"/>
        <w:rPr>
          <w:shd w:val="clear" w:color="auto" w:fill="FFFFFF"/>
          <w:lang w:val="ka-GE"/>
        </w:rPr>
      </w:pPr>
      <w:r w:rsidRPr="0009596E">
        <w:rPr>
          <w:shd w:val="clear" w:color="auto" w:fill="FFFFFF"/>
          <w:lang w:val="ka-GE"/>
        </w:rPr>
        <w:t>მიღწეული საბოლოო მაჩვენებელი - სახელმწიფო ფინანსების მართვის ინტეგრირებული საინფორმაციო სისტემაში (PFMS)</w:t>
      </w:r>
      <w:r w:rsidR="007E23DA" w:rsidRPr="0009596E">
        <w:rPr>
          <w:shd w:val="clear" w:color="auto" w:fill="FFFFFF"/>
        </w:rPr>
        <w:t xml:space="preserve"> </w:t>
      </w:r>
      <w:r w:rsidRPr="0009596E">
        <w:rPr>
          <w:shd w:val="clear" w:color="auto" w:fill="FFFFFF"/>
          <w:lang w:val="ka-GE"/>
        </w:rPr>
        <w:t>ბიზნესპროცესების გამარტივებულია და მორგებულია მომხმარებელთა საჭიროებებს. მთავრობის წლიური კონსოლიდირებული ფინანსური ანგარიშგება ყოველწლიურად გაუმჯობესებულია დარიცხვის მეთოდის IPSAS სტანდარტების მოთხოვნებთან შესაბამისობის მიღწევის გზით და გამოქვეყნებულია სახაზინო სამსახურის ვებ-გვერდზე. ბიუჯეტების აღრიცხვა-ანგარიშგების წარმოება მუდმივად გაუმჯობესებულია როგორც მომცველობისა და ინფორმატიულობის, ისე ოპერატიულობის და გამჭვირვალობის მიმართულებით.</w:t>
      </w:r>
    </w:p>
    <w:p w:rsidR="00B265FD" w:rsidRPr="0009596E" w:rsidRDefault="00B265FD" w:rsidP="00CE38B9">
      <w:pPr>
        <w:pStyle w:val="ListParagraph"/>
        <w:numPr>
          <w:ilvl w:val="0"/>
          <w:numId w:val="27"/>
        </w:numPr>
        <w:tabs>
          <w:tab w:val="left" w:pos="360"/>
        </w:tabs>
        <w:spacing w:after="0" w:line="240" w:lineRule="auto"/>
        <w:rPr>
          <w:shd w:val="clear" w:color="auto" w:fill="FFFFFF"/>
          <w:lang w:val="ka-GE"/>
        </w:rPr>
      </w:pPr>
      <w:r w:rsidRPr="0009596E">
        <w:rPr>
          <w:shd w:val="clear" w:color="auto" w:fill="FFFFFF"/>
          <w:lang w:val="ka-GE"/>
        </w:rPr>
        <w:t>საბაზისო მაჩვენებელი - მთავრობის ვალის შეფარდება მთლიან შიდა პროდუქტთან − 54.4% (კანონმდებლობით დადგენილი ზღვარი - 60%);</w:t>
      </w:r>
    </w:p>
    <w:p w:rsidR="00B265FD" w:rsidRPr="0009596E" w:rsidRDefault="00B265FD" w:rsidP="00CE38B9">
      <w:pPr>
        <w:pStyle w:val="ListParagraph"/>
        <w:spacing w:after="0" w:line="240" w:lineRule="auto"/>
        <w:ind w:firstLine="0"/>
        <w:rPr>
          <w:shd w:val="clear" w:color="auto" w:fill="FFFFFF"/>
          <w:lang w:val="ka-GE"/>
        </w:rPr>
      </w:pPr>
      <w:r w:rsidRPr="0009596E">
        <w:rPr>
          <w:shd w:val="clear" w:color="auto" w:fill="FFFFFF"/>
          <w:lang w:val="ka-GE"/>
        </w:rPr>
        <w:t>მიზნობრივი მაჩვენებელი - მთავრობის ვალის შეფარდება მთლიან შიდა პროდუქტთან საშუალოვადიანი პერიოდის ბოლოს − არა უმეტეს 51.9%;</w:t>
      </w:r>
    </w:p>
    <w:p w:rsidR="0095162F" w:rsidRPr="0009596E" w:rsidRDefault="00B265FD" w:rsidP="0095162F">
      <w:pPr>
        <w:pStyle w:val="ListParagraph"/>
        <w:tabs>
          <w:tab w:val="left" w:pos="360"/>
        </w:tabs>
        <w:spacing w:after="0" w:line="240" w:lineRule="auto"/>
        <w:ind w:firstLine="0"/>
        <w:rPr>
          <w:shd w:val="clear" w:color="auto" w:fill="FFFFFF"/>
          <w:lang w:val="ka-GE"/>
        </w:rPr>
      </w:pPr>
      <w:r w:rsidRPr="0009596E">
        <w:rPr>
          <w:shd w:val="clear" w:color="auto" w:fill="FFFFFF"/>
          <w:lang w:val="ka-GE"/>
        </w:rPr>
        <w:t xml:space="preserve">მიღწეული საბოლოო მაჩვენებელი - </w:t>
      </w:r>
      <w:r w:rsidR="008A0337" w:rsidRPr="0009596E">
        <w:rPr>
          <w:shd w:val="clear" w:color="auto" w:fill="FFFFFF"/>
          <w:lang w:val="ka-GE"/>
        </w:rPr>
        <w:t>მთავრობის ვალის შეფარდება მთლიან შიდა პროდუქტთან საშუალოვადიანი პერიოდის ბოლოს − არა უმეტეს 51.9%;</w:t>
      </w:r>
      <w:r w:rsidR="0095162F" w:rsidRPr="0009596E">
        <w:rPr>
          <w:shd w:val="clear" w:color="auto" w:fill="FFFFFF"/>
          <w:lang w:val="ka-GE"/>
        </w:rPr>
        <w:t xml:space="preserve"> </w:t>
      </w:r>
    </w:p>
    <w:p w:rsidR="008A0337" w:rsidRDefault="008A0337" w:rsidP="0095162F">
      <w:pPr>
        <w:pStyle w:val="ListParagraph"/>
        <w:tabs>
          <w:tab w:val="left" w:pos="360"/>
        </w:tabs>
        <w:spacing w:after="0" w:line="240" w:lineRule="auto"/>
        <w:ind w:firstLine="0"/>
        <w:rPr>
          <w:lang w:val="ka-GE"/>
        </w:rPr>
      </w:pPr>
      <w:r w:rsidRPr="0009596E">
        <w:rPr>
          <w:lang w:val="ka-GE"/>
        </w:rPr>
        <w:t xml:space="preserve">საქართველოს მთავრობის ვალმა საანგარიშო პერიოდში შეადგინა მთლიანი შიდა პროდუქტის </w:t>
      </w:r>
      <w:r w:rsidR="00F67209" w:rsidRPr="0009596E">
        <w:t>49.5</w:t>
      </w:r>
      <w:r w:rsidRPr="0009596E">
        <w:rPr>
          <w:lang w:val="ka-GE"/>
        </w:rPr>
        <w:t>%.</w:t>
      </w:r>
      <w:r w:rsidRPr="0009596E">
        <w:rPr>
          <w:vertAlign w:val="superscript"/>
        </w:rPr>
        <w:footnoteReference w:id="2"/>
      </w:r>
      <w:r w:rsidRPr="0009596E">
        <w:rPr>
          <w:lang w:val="ka-GE"/>
        </w:rPr>
        <w:t xml:space="preserve"> ამასთან, ვინაიდან საჯარო და კერძო თანამშრომლობის პროექტების ფარგლებში აღებული ვალდებულებების მიმდინარე ღირებულება (2021 წლის 1 იანვრის მდგომარეობით) განისაზღვრა მთლიანი შიდა პროდუქტის 0.7%-ით, ჯამურად ეს ვალდებულებები მშპ-ის </w:t>
      </w:r>
      <w:r w:rsidRPr="0009596E">
        <w:t>5</w:t>
      </w:r>
      <w:r w:rsidR="00F67209" w:rsidRPr="0009596E">
        <w:t>0.2</w:t>
      </w:r>
      <w:r w:rsidRPr="0009596E">
        <w:rPr>
          <w:lang w:val="ka-GE"/>
        </w:rPr>
        <w:t>%-ს შეადგენს (დადგენილი ზღვარი – მშპ-ის 60%).</w:t>
      </w:r>
    </w:p>
    <w:p w:rsidR="008A0337" w:rsidRDefault="008A0337" w:rsidP="00CE38B9">
      <w:pPr>
        <w:pStyle w:val="ListParagraph"/>
        <w:tabs>
          <w:tab w:val="left" w:pos="360"/>
        </w:tabs>
        <w:spacing w:after="0" w:line="240" w:lineRule="auto"/>
        <w:ind w:firstLine="0"/>
        <w:rPr>
          <w:shd w:val="clear" w:color="auto" w:fill="FFFFFF"/>
          <w:lang w:val="ka-GE"/>
        </w:rPr>
      </w:pPr>
    </w:p>
    <w:p w:rsidR="008F48DB" w:rsidRPr="000A17E9" w:rsidRDefault="008F48DB" w:rsidP="008F48DB">
      <w:pPr>
        <w:pStyle w:val="Heading2"/>
        <w:spacing w:before="0" w:line="240" w:lineRule="auto"/>
        <w:jc w:val="both"/>
        <w:rPr>
          <w:rFonts w:ascii="Sylfaen" w:hAnsi="Sylfaen"/>
          <w:sz w:val="22"/>
          <w:szCs w:val="22"/>
          <w:lang w:val="ka-GE"/>
        </w:rPr>
      </w:pPr>
      <w:r w:rsidRPr="000A17E9">
        <w:rPr>
          <w:rFonts w:ascii="Sylfaen" w:hAnsi="Sylfaen"/>
          <w:sz w:val="22"/>
          <w:szCs w:val="22"/>
          <w:lang w:val="ka-GE"/>
        </w:rPr>
        <w:t xml:space="preserve">5.5 ეკონომიკური პოლიტიკის შემუშავება და განხორციელება (პროგრამული კოდი 24 01)    </w:t>
      </w:r>
    </w:p>
    <w:p w:rsidR="008F48DB" w:rsidRPr="000A17E9" w:rsidRDefault="008F48DB" w:rsidP="008F48DB">
      <w:pPr>
        <w:pStyle w:val="ListParagraph"/>
        <w:spacing w:after="0" w:line="240" w:lineRule="auto"/>
        <w:ind w:left="0"/>
        <w:rPr>
          <w:lang w:val="ka-GE"/>
        </w:rPr>
      </w:pPr>
    </w:p>
    <w:p w:rsidR="008F48DB" w:rsidRPr="000A17E9" w:rsidRDefault="008F48DB" w:rsidP="008F48DB">
      <w:pPr>
        <w:pStyle w:val="ListParagraph"/>
        <w:spacing w:after="0" w:line="240" w:lineRule="auto"/>
        <w:ind w:left="0"/>
        <w:rPr>
          <w:lang w:val="ka-GE"/>
        </w:rPr>
      </w:pPr>
      <w:r w:rsidRPr="000A17E9">
        <w:rPr>
          <w:lang w:val="ka-GE"/>
        </w:rPr>
        <w:t xml:space="preserve">  პროგრამის განმახორციელებელი:</w:t>
      </w:r>
    </w:p>
    <w:p w:rsidR="008F48DB" w:rsidRPr="000A17E9" w:rsidRDefault="008F48DB" w:rsidP="00786CCE">
      <w:pPr>
        <w:pStyle w:val="ListParagraph"/>
        <w:numPr>
          <w:ilvl w:val="0"/>
          <w:numId w:val="244"/>
        </w:numPr>
        <w:spacing w:after="0" w:line="240" w:lineRule="auto"/>
        <w:ind w:right="0"/>
        <w:rPr>
          <w:lang w:val="ka-GE"/>
        </w:rPr>
      </w:pPr>
      <w:r w:rsidRPr="000A17E9">
        <w:rPr>
          <w:lang w:val="ka-GE"/>
        </w:rPr>
        <w:t>საქართველოს ეკონომიკისა და მდგრადი განვითარების სამინისტრო</w:t>
      </w:r>
    </w:p>
    <w:p w:rsidR="008F48DB" w:rsidRPr="000A17E9" w:rsidRDefault="008F48DB" w:rsidP="008F48DB">
      <w:pPr>
        <w:pStyle w:val="ListParagraph"/>
        <w:spacing w:after="0" w:line="240" w:lineRule="auto"/>
      </w:pPr>
    </w:p>
    <w:p w:rsidR="008F48DB" w:rsidRPr="000A17E9" w:rsidRDefault="008F48DB" w:rsidP="008F48DB">
      <w:pPr>
        <w:spacing w:after="0" w:line="240" w:lineRule="auto"/>
        <w:jc w:val="both"/>
        <w:rPr>
          <w:rFonts w:ascii="Sylfaen" w:hAnsi="Sylfaen" w:cs="Sylfaen"/>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მაკროეკონომიკური სტაბილურობა და გაუმჯობესებული საინვესტიციო გარემო;</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ქვეყანაში ჩამოყალიბებული ხელსაყრელი და საიმედო ბიზნეს და საინვესტიციო გარემო;</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შემუშავებული ეკონომიკური რეფორმები მდგრადი ეკონომიკური განვითარებისთვის;</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საქართველოს საყოფაცხოვრებო მოწყობილობების ენერგო ეტიკეტირების შემუშავებული კანონმდებლობა და დანერგილი წინასწარ განსაზღვრული საყოფაცხოვრებო მოწყობილობების მიერ ენერგიის მოხმარების აღმნიშვნელი მარკირების სისტემა;</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გაუმჯობესებული საქართველოს სავაჭრო ბალანსი;</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ქვეყნის ენერგოდამოკიდებულების შემცირებული დონე და გაუმჯობესებული ენერგოუსაფრთხოების პარამეტრები. გაზრდილი წარმოებული ელექტროენერგიის მოცულობა. უწყვეტი ენერგომომარაგებით უზრუნველყოფილი მომხმარებელი. ენერგიაზე მოთხოვნილების მართვა;</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გაუმჯობესებული ენერგეტიკული ბაზრების მარეგულირებელი საკანონმდებლო ბაზა, რომელიც დაახლოებულია ევროპის ქვეყნების საუკეთესო პრაქტიკასთან;</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სამშენებლო სფეროში ევროპულ და საერთაშორისო ნორმებთან დაახლოებული საქართველოს კანონმდებლობა;</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შემუშავებული ევროდირექტივების შესაბამისი ტექნიკური რეგლამენტები/სტანდარტები;</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გაფორმებული სამთავრობათაშორისო შეთანხმებები, მოზიდული ტვირთნაკადები და ქვეყნის განვითარებული სატრანზიტო პოტენციალი;</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განვითარებული ელექტრონული კომუნიკაციები, საინფორმაციო ტექნოლოგიები, მაუწყებლობა და საფოსტო სფერო. დანერგილი ახალი ტექნოლოგიები, მომსახურების ახალი სახეობები და სრულყოფილი მომსახურების არსებული სახეობები.</w:t>
      </w:r>
    </w:p>
    <w:p w:rsidR="008F48DB" w:rsidRPr="000A17E9" w:rsidRDefault="008F48DB" w:rsidP="008F48DB">
      <w:pPr>
        <w:spacing w:after="0" w:line="240" w:lineRule="auto"/>
        <w:jc w:val="both"/>
        <w:rPr>
          <w:rFonts w:ascii="Sylfaen" w:hAnsi="Sylfaen"/>
          <w:lang w:val="ka-GE"/>
        </w:rPr>
      </w:pPr>
    </w:p>
    <w:p w:rsidR="008F48DB" w:rsidRPr="000A17E9" w:rsidRDefault="008F48DB" w:rsidP="008F48DB">
      <w:pPr>
        <w:spacing w:after="0" w:line="240" w:lineRule="auto"/>
        <w:ind w:left="-450" w:firstLine="450"/>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„საქართველოს მცირე და საშუალო მეწარმეობის განვითარების სტრატეგიის 2016-2020 წლების“ 2020 წლის სამოქმედო გეგმის მიხედვით გაწერილი პრიორიტეტული ღონისძიებები და შესაბამისი აქტივობები შესრულდა;</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დამტკიცდა „საქართველოს მცირე და საშუალო მეწარმეობის განვითარების სტრატეგია (2021-2025 წწ)“ და სამოქმედო გეგმა (2021-2022 წწ.);</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მომზადდა 2021 წლის საქართველოს შრომის ბაზრის ანალიზის ანგარიში, რომელიც განთავსებულია შრომის ბაზრის საინფორმაციო სისტემის ვებ-გვერდზე (LMIS.GOV.GE). ჩატარდა „უნარებზე საწარმოთა მოთხოვნის კვლევა - 2020“;</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2021 წელს ეკონომიკურმა ზრდამ შეადგინა 10.6%;</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მიღებული/დამტკიცებული 9 კანონოქვემდებარე აქტი (7 ნორმატიული აქტი „განახლებადი წყაროებიდან ენერგიის წარმოებისა და გამოყენების წახალისების შესახებ“ კანონიდან და 2 ნორმატიული აქტი „შენობების ენერგოეფექტურობის შესახებ“ კანონიდან გამომდინარე);</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შემუშავებულია ენერგეტიკული პოლიტიკის კონცეფცია;</w:t>
      </w:r>
    </w:p>
    <w:p w:rsidR="008F48DB" w:rsidRPr="000A17E9" w:rsidRDefault="008F48DB" w:rsidP="00786CCE">
      <w:pPr>
        <w:numPr>
          <w:ilvl w:val="0"/>
          <w:numId w:val="241"/>
        </w:numPr>
        <w:spacing w:after="0" w:line="240" w:lineRule="auto"/>
        <w:jc w:val="both"/>
        <w:rPr>
          <w:rFonts w:ascii="Sylfaen" w:hAnsi="Sylfaen" w:cs="Sylfaen"/>
          <w:lang w:val="ka-GE"/>
        </w:rPr>
      </w:pPr>
      <w:r w:rsidRPr="000A17E9">
        <w:rPr>
          <w:rFonts w:ascii="Sylfaen" w:hAnsi="Sylfaen" w:cs="Sylfaen"/>
          <w:lang w:val="ka-GE"/>
        </w:rPr>
        <w:t>შემუშავებულია ენერგეტიკის და კლიმატის ეროვნული ინტეგრირებული გეგმის (NECP) პირველადი სამუშაო ვერსია;</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დამტკიცდა ბუნებრივი გაზის ბაზრის მოდელის კონცეფცია;</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ექსპლუატაციაში შევიდა 7 ჰიდროელექტროსადგური, ჯამური დადგმული სიმძლავრით 23.5 მგვტ;</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 xml:space="preserve">მომზადდა 2021 წლის საგარეო სავაჭრო ბრუნვის ვრცელი ანალიზი სტრუქტურულ ჭრილში. 2021 წელს წინა წელთან შედარებით, საქართველოს საგარეო სავაჭრო ბრუნვა 25.6%-ით გაიზარდა და 14 315.6 მლნ აშშ დოლარი შეადგინა. იმპორტი 25.1%-ით გაიზარდა და 10 073.3 მლნ აშშ დოლარი შეადგინა; </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 xml:space="preserve">ექსპორტი 26.9%-ით გაიზარდა და რეკორდული მაჩვენებლით 4 242.3 მლნ აშშ დოლარით განისაზღვრა. მათ შორის ადგილობრივი ექსპორტი (რე-ექსპორტის გარეშე) 29.9%-ით გაიზარდა და მთლიანი ექსპორტის 73.7%-ს შეადგინა და ასევე, რეკორდული მაჩვენებლით 3 127.1 მლნ აშშ დოლარით განისაზღვრა. თავისუფალი ვაჭრობის რეჟიმის მქონე ქვეყნებთან ადგილობრივი ექსპორტი 26.4%-ით გაიზარდა და მთლიანი ადგილობრივი ექსპორტის 87%-ა,  მათ შორის: დსთ-36%, თურქეთი - 10%,   ევროკავშირი - 20%, ჩინეთი -19%, EFTA-2%, ჰონგ-კონგი - 0.1%; </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2021 წელს ნეგატიური სავაჭრო ბალანსი კვლავ შემცირების ტენდენციით ხასიათდება. კერძოდ, იმპორტთან შედარებით ექსპორტის მეტად ზრდის შედეგად, საქართველოს უარყოფითი სავაჭრო ბალანსის წილი ბრუნვაში 0.6%-ით შემცირდა და 40.7 % (2020 – 41.3%) 5 834.7 მლნ აშშ დოლარი შეადგინა. ექსპორტის წილი  ბრუნვაში 0.3%-ით გაიზარდა და 29.6%-ით განისაზღვრა (2020 – 29.3%);</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2021 წელს საქართველოში წარმოშობილი პროდუქციის ექსპორტის მოცულობა სხვა ქვეყნებში გაიზარდა 39%-ით და 1370 მლნ აშშ დოლარი შეადგინა;</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2021 წელს ღვინის ექსპორტი განხორციელდა 63 ქვეყანაში, რაც 5 ქვეყნით მეტია წინა წელთან შედარებით, მინერალური წყლის ექსპორტი განხორციელდა 45 ქვეყანაში, რაც 4 ქვეყნით მეტია, უალკოჰოლო გაზიანი სასმელები გავიდა 48 ქვეყანაში, რაც 8 ქვეყნით მეტია ასევე წინა წელთან შედარებით;</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2021 წელს გამოჩნდა ქართული პროდუქციისთვის ახალი საექსპორტო ბაზრები. ევროკავშირისა და დსთ-ს ქვეყნების გარდა,  მნიშვნელოვნად გაიზარდა ექსპორტის გეოგრაფიული არეალი;</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 xml:space="preserve">2021 წელს იდენტიფიცირებულია არაბთა გაერთიანებული საამიროები თავისუფალი ვაჭრობის შესახებ შეთანხმების  გაფორმების მიზნით; </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საქართველოს სივრცის დაგეგმარების, არქიტექტურული და სამშენებლო საქმიანობის კოდექსიდან გამომდინარე შემუშავდა „მშენებლობის განმახორციელებელი პირის მიერ მშენებლობის პროცესის ამსახველი დოკუმენტაციის წარმოების წესის შესახებ“ დადგენილების პროექტი;</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ქართულ ენაზე ითარგმნა აშშ-ს ეროვნული სტანდარტი ICC A117.1-2017 – „მისაწვდომი და გამოყენებადი შენობები და მოწყობილობები“, რომლის საფუძველზეც შემუშავდა და  დამტკიცდა „ტექნიკური რეგლამენტი - მისაწვდომობის ეროვნული სტანდარტები“ საქართველოს მთავრობის მიერ;</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საქართველოს სტანდარტებისა და მეტროლოგიის ეროვნულ სააგენტოში წარდგენილია განსახილველად და საქართველოს სტანდარტად დასარეგისტრირებლად ევროპული სტანდარტი - ევროკოდი 0 (კონსტრუქციული დაპროექტების საფუძვლები) და ევროკოდი 0-ის ეროვნული დანართი;</w:t>
      </w:r>
    </w:p>
    <w:p w:rsidR="008F48DB" w:rsidRPr="000A17E9" w:rsidRDefault="008F48DB" w:rsidP="00786CCE">
      <w:pPr>
        <w:pStyle w:val="ListParagraph"/>
        <w:numPr>
          <w:ilvl w:val="0"/>
          <w:numId w:val="241"/>
        </w:numPr>
        <w:spacing w:after="0" w:line="240" w:lineRule="auto"/>
        <w:ind w:right="0"/>
        <w:rPr>
          <w:color w:val="auto"/>
          <w:lang w:val="ka-GE"/>
        </w:rPr>
      </w:pPr>
      <w:r w:rsidRPr="000A17E9">
        <w:rPr>
          <w:color w:val="auto"/>
          <w:lang w:val="ka-GE"/>
        </w:rPr>
        <w:t>განხორციელდა 2 სამთავრობათაშორისო შეთანხმების ხელმოწერა (ტაჯიკეთის რესპუბლიკასთან საავტომობილო მიმოსვლის შესახებ და კორეის რესპუბლიკასთან საჰაერო მიმოსვლის შესახებ);</w:t>
      </w:r>
    </w:p>
    <w:p w:rsidR="008F48DB" w:rsidRPr="000A17E9" w:rsidRDefault="008F48DB" w:rsidP="00786CCE">
      <w:pPr>
        <w:numPr>
          <w:ilvl w:val="0"/>
          <w:numId w:val="241"/>
        </w:numPr>
        <w:spacing w:after="0" w:line="240" w:lineRule="auto"/>
        <w:jc w:val="both"/>
        <w:rPr>
          <w:rFonts w:ascii="Sylfaen" w:eastAsia="Calibri" w:hAnsi="Sylfaen"/>
          <w:lang w:val="ka-GE"/>
        </w:rPr>
      </w:pPr>
      <w:r w:rsidRPr="000A17E9">
        <w:rPr>
          <w:rFonts w:ascii="Sylfaen" w:eastAsia="Calibri" w:hAnsi="Sylfaen"/>
          <w:lang w:val="ka-GE"/>
        </w:rPr>
        <w:t>საქართველოს რკინიგზის საშუალებით, საქართველოს საერთაშორისო აეროპორტების მეშვეობით, საავტომობილო ტრანსპორტით გადაზიდული ტვირთების რაოდენობამ და გადაყვანილმა მგზავრების რიცხვმა შეადგინა:</w:t>
      </w:r>
    </w:p>
    <w:p w:rsidR="008F48DB" w:rsidRPr="000A17E9" w:rsidRDefault="008F48DB" w:rsidP="00786CCE">
      <w:pPr>
        <w:numPr>
          <w:ilvl w:val="0"/>
          <w:numId w:val="252"/>
        </w:numPr>
        <w:shd w:val="clear" w:color="auto" w:fill="FFFFFF"/>
        <w:spacing w:after="0" w:line="240" w:lineRule="auto"/>
        <w:jc w:val="both"/>
        <w:rPr>
          <w:rFonts w:ascii="Sylfaen" w:eastAsiaTheme="minorEastAsia" w:hAnsi="Sylfaen" w:cs="Segoe UI"/>
        </w:rPr>
      </w:pPr>
      <w:r w:rsidRPr="000A17E9">
        <w:rPr>
          <w:rFonts w:ascii="Sylfaen" w:hAnsi="Sylfaen" w:cs="Calibri"/>
          <w:iCs/>
          <w:shd w:val="clear" w:color="auto" w:fill="FFFFFF"/>
        </w:rPr>
        <w:t>2021 წელს საქართველოს რკინიგზის ტვირთზიდვამ შეადგინა 12.1 მ</w:t>
      </w:r>
      <w:r w:rsidRPr="000A17E9">
        <w:rPr>
          <w:rFonts w:ascii="Sylfaen" w:hAnsi="Sylfaen" w:cs="Calibri"/>
          <w:iCs/>
          <w:shd w:val="clear" w:color="auto" w:fill="FFFFFF"/>
          <w:lang w:val="ka-GE"/>
        </w:rPr>
        <w:t xml:space="preserve">ლნ </w:t>
      </w:r>
      <w:r w:rsidRPr="000A17E9">
        <w:rPr>
          <w:rFonts w:ascii="Sylfaen" w:hAnsi="Sylfaen" w:cs="Calibri"/>
          <w:iCs/>
          <w:shd w:val="clear" w:color="auto" w:fill="FFFFFF"/>
        </w:rPr>
        <w:t>ტონა, რაც 2020 წელთან შედარებით 9.6%-ით მეტია (11.1 </w:t>
      </w:r>
      <w:r w:rsidRPr="000A17E9">
        <w:rPr>
          <w:rFonts w:ascii="Sylfaen" w:hAnsi="Sylfaen" w:cs="Calibri"/>
          <w:iCs/>
          <w:shd w:val="clear" w:color="auto" w:fill="FFFFFF"/>
          <w:lang w:val="ka-GE"/>
        </w:rPr>
        <w:t xml:space="preserve">მლნ </w:t>
      </w:r>
      <w:r w:rsidRPr="000A17E9">
        <w:rPr>
          <w:rFonts w:ascii="Sylfaen" w:hAnsi="Sylfaen" w:cs="Calibri"/>
          <w:iCs/>
          <w:shd w:val="clear" w:color="auto" w:fill="FFFFFF"/>
        </w:rPr>
        <w:t>ტონა)</w:t>
      </w:r>
      <w:r w:rsidRPr="000A17E9">
        <w:rPr>
          <w:rFonts w:ascii="Sylfaen" w:hAnsi="Sylfaen" w:cs="Calibri"/>
          <w:iCs/>
          <w:shd w:val="clear" w:color="auto" w:fill="FFFFFF"/>
          <w:lang w:val="ka-GE"/>
        </w:rPr>
        <w:t xml:space="preserve">, ხოლო </w:t>
      </w:r>
      <w:r w:rsidRPr="000A17E9">
        <w:rPr>
          <w:rFonts w:ascii="Sylfaen" w:hAnsi="Sylfaen" w:cs="Calibri"/>
          <w:iCs/>
          <w:shd w:val="clear" w:color="auto" w:fill="FFFFFF"/>
        </w:rPr>
        <w:t>2021 წელს გადაყვანილმა მგზავრების რაოდენობამ შეადგინა 0.8 </w:t>
      </w:r>
      <w:r w:rsidRPr="000A17E9">
        <w:rPr>
          <w:rFonts w:ascii="Sylfaen" w:hAnsi="Sylfaen" w:cs="Calibri"/>
          <w:iCs/>
          <w:shd w:val="clear" w:color="auto" w:fill="FFFFFF"/>
          <w:lang w:val="ka-GE"/>
        </w:rPr>
        <w:t xml:space="preserve">მლნ </w:t>
      </w:r>
      <w:r w:rsidRPr="000A17E9">
        <w:rPr>
          <w:rFonts w:ascii="Sylfaen" w:hAnsi="Sylfaen" w:cs="Calibri"/>
          <w:iCs/>
          <w:shd w:val="clear" w:color="auto" w:fill="FFFFFF"/>
        </w:rPr>
        <w:t>მგზავრი, რაც 2020 წელ</w:t>
      </w:r>
      <w:r w:rsidRPr="000A17E9">
        <w:rPr>
          <w:rFonts w:ascii="Sylfaen" w:hAnsi="Sylfaen" w:cs="Calibri"/>
          <w:iCs/>
          <w:shd w:val="clear" w:color="auto" w:fill="FFFFFF"/>
          <w:lang w:val="ka-GE"/>
        </w:rPr>
        <w:t>თან შედარებით</w:t>
      </w:r>
      <w:r w:rsidRPr="000A17E9">
        <w:rPr>
          <w:rFonts w:ascii="Sylfaen" w:hAnsi="Sylfaen" w:cs="Calibri"/>
          <w:iCs/>
          <w:shd w:val="clear" w:color="auto" w:fill="FFFFFF"/>
        </w:rPr>
        <w:t> (0.9 </w:t>
      </w:r>
      <w:r w:rsidRPr="000A17E9">
        <w:rPr>
          <w:rFonts w:ascii="Sylfaen" w:hAnsi="Sylfaen" w:cs="Calibri"/>
          <w:iCs/>
          <w:shd w:val="clear" w:color="auto" w:fill="FFFFFF"/>
          <w:lang w:val="ka-GE"/>
        </w:rPr>
        <w:t xml:space="preserve">მლნ </w:t>
      </w:r>
      <w:r w:rsidRPr="000A17E9">
        <w:rPr>
          <w:rFonts w:ascii="Sylfaen" w:hAnsi="Sylfaen" w:cs="Calibri"/>
          <w:iCs/>
          <w:shd w:val="clear" w:color="auto" w:fill="FFFFFF"/>
        </w:rPr>
        <w:t>მგზავრი)</w:t>
      </w:r>
      <w:r w:rsidRPr="000A17E9">
        <w:rPr>
          <w:rFonts w:ascii="Sylfaen" w:hAnsi="Sylfaen" w:cs="Calibri"/>
          <w:iCs/>
          <w:shd w:val="clear" w:color="auto" w:fill="FFFFFF"/>
          <w:lang w:val="ka-GE"/>
        </w:rPr>
        <w:t xml:space="preserve"> </w:t>
      </w:r>
      <w:r w:rsidRPr="000A17E9">
        <w:rPr>
          <w:rFonts w:ascii="Sylfaen" w:hAnsi="Sylfaen" w:cs="Calibri"/>
          <w:iCs/>
          <w:shd w:val="clear" w:color="auto" w:fill="FFFFFF"/>
        </w:rPr>
        <w:t>ნაკლებია 13.1%-ით</w:t>
      </w:r>
      <w:r w:rsidRPr="000A17E9">
        <w:rPr>
          <w:rFonts w:ascii="Sylfaen" w:hAnsi="Sylfaen" w:cs="Calibri"/>
          <w:iCs/>
          <w:shd w:val="clear" w:color="auto" w:fill="FFFFFF"/>
          <w:lang w:val="ka-GE"/>
        </w:rPr>
        <w:t>;</w:t>
      </w:r>
    </w:p>
    <w:p w:rsidR="008F48DB" w:rsidRPr="000A17E9" w:rsidRDefault="008F48DB" w:rsidP="00786CCE">
      <w:pPr>
        <w:numPr>
          <w:ilvl w:val="0"/>
          <w:numId w:val="252"/>
        </w:numPr>
        <w:shd w:val="clear" w:color="auto" w:fill="FFFFFF"/>
        <w:spacing w:after="0" w:line="240" w:lineRule="auto"/>
        <w:jc w:val="both"/>
        <w:rPr>
          <w:rFonts w:ascii="Sylfaen" w:hAnsi="Sylfaen" w:cs="Calibri"/>
          <w:iCs/>
          <w:shd w:val="clear" w:color="auto" w:fill="FFFFFF"/>
        </w:rPr>
      </w:pPr>
      <w:r w:rsidRPr="000A17E9">
        <w:rPr>
          <w:rFonts w:ascii="Sylfaen" w:hAnsi="Sylfaen" w:cs="Calibri"/>
          <w:iCs/>
          <w:shd w:val="clear" w:color="auto" w:fill="FFFFFF"/>
        </w:rPr>
        <w:t>2021 წელს საქართველოს საერთაშორისო აეროპორტების მიერ გადაყვანილმა მგზავრების რაოდენობამ შეადგინა 2.5 </w:t>
      </w:r>
      <w:r w:rsidRPr="000A17E9">
        <w:rPr>
          <w:rFonts w:ascii="Sylfaen" w:hAnsi="Sylfaen" w:cs="Calibri"/>
          <w:iCs/>
          <w:shd w:val="clear" w:color="auto" w:fill="FFFFFF"/>
          <w:lang w:val="ka-GE"/>
        </w:rPr>
        <w:t xml:space="preserve">მლნ </w:t>
      </w:r>
      <w:r w:rsidRPr="000A17E9">
        <w:rPr>
          <w:rFonts w:ascii="Sylfaen" w:hAnsi="Sylfaen" w:cs="Calibri"/>
          <w:iCs/>
          <w:shd w:val="clear" w:color="auto" w:fill="FFFFFF"/>
        </w:rPr>
        <w:t>მგზავრი, რაც 2020 წელ</w:t>
      </w:r>
      <w:r w:rsidRPr="000A17E9">
        <w:rPr>
          <w:rFonts w:ascii="Sylfaen" w:hAnsi="Sylfaen" w:cs="Calibri"/>
          <w:iCs/>
          <w:shd w:val="clear" w:color="auto" w:fill="FFFFFF"/>
          <w:lang w:val="ka-GE"/>
        </w:rPr>
        <w:t>თან შედარებით</w:t>
      </w:r>
      <w:r w:rsidRPr="000A17E9">
        <w:rPr>
          <w:rFonts w:ascii="Sylfaen" w:hAnsi="Sylfaen" w:cs="Calibri"/>
          <w:iCs/>
          <w:shd w:val="clear" w:color="auto" w:fill="FFFFFF"/>
        </w:rPr>
        <w:t> (0.8 </w:t>
      </w:r>
      <w:r w:rsidRPr="000A17E9">
        <w:rPr>
          <w:rFonts w:ascii="Sylfaen" w:hAnsi="Sylfaen" w:cs="Calibri"/>
          <w:iCs/>
          <w:shd w:val="clear" w:color="auto" w:fill="FFFFFF"/>
          <w:lang w:val="ka-GE"/>
        </w:rPr>
        <w:t xml:space="preserve">მლნ </w:t>
      </w:r>
      <w:r w:rsidRPr="000A17E9">
        <w:rPr>
          <w:rFonts w:ascii="Sylfaen" w:hAnsi="Sylfaen" w:cs="Calibri"/>
          <w:iCs/>
          <w:shd w:val="clear" w:color="auto" w:fill="FFFFFF"/>
        </w:rPr>
        <w:t>მგზავრი)</w:t>
      </w:r>
      <w:r w:rsidRPr="000A17E9">
        <w:rPr>
          <w:rFonts w:ascii="Sylfaen" w:hAnsi="Sylfaen" w:cs="Calibri"/>
          <w:iCs/>
          <w:shd w:val="clear" w:color="auto" w:fill="FFFFFF"/>
          <w:lang w:val="ka-GE"/>
        </w:rPr>
        <w:t xml:space="preserve"> </w:t>
      </w:r>
      <w:r w:rsidRPr="000A17E9">
        <w:rPr>
          <w:rFonts w:ascii="Sylfaen" w:hAnsi="Sylfaen" w:cs="Calibri"/>
          <w:iCs/>
          <w:shd w:val="clear" w:color="auto" w:fill="FFFFFF"/>
        </w:rPr>
        <w:t>მეტია</w:t>
      </w:r>
      <w:r w:rsidRPr="000A17E9">
        <w:rPr>
          <w:rFonts w:ascii="Sylfaen" w:hAnsi="Sylfaen" w:cs="Calibri"/>
          <w:iCs/>
          <w:shd w:val="clear" w:color="auto" w:fill="FFFFFF"/>
          <w:lang w:val="ka-GE"/>
        </w:rPr>
        <w:t xml:space="preserve"> 312.5</w:t>
      </w:r>
      <w:r w:rsidRPr="000A17E9">
        <w:rPr>
          <w:rFonts w:ascii="Sylfaen" w:hAnsi="Sylfaen" w:cs="Calibri"/>
          <w:iCs/>
          <w:shd w:val="clear" w:color="auto" w:fill="FFFFFF"/>
        </w:rPr>
        <w:t>%-ით</w:t>
      </w:r>
      <w:r w:rsidRPr="000A17E9">
        <w:rPr>
          <w:rFonts w:ascii="Sylfaen" w:hAnsi="Sylfaen" w:cs="Calibri"/>
          <w:iCs/>
          <w:shd w:val="clear" w:color="auto" w:fill="FFFFFF"/>
          <w:lang w:val="ka-GE"/>
        </w:rPr>
        <w:t>;</w:t>
      </w:r>
    </w:p>
    <w:p w:rsidR="008F48DB" w:rsidRPr="000A17E9" w:rsidRDefault="008F48DB" w:rsidP="00786CCE">
      <w:pPr>
        <w:numPr>
          <w:ilvl w:val="0"/>
          <w:numId w:val="252"/>
        </w:numPr>
        <w:shd w:val="clear" w:color="auto" w:fill="FFFFFF"/>
        <w:spacing w:after="0" w:line="240" w:lineRule="auto"/>
        <w:jc w:val="both"/>
        <w:rPr>
          <w:rFonts w:ascii="Sylfaen" w:hAnsi="Sylfaen" w:cs="Calibri"/>
          <w:iCs/>
          <w:shd w:val="clear" w:color="auto" w:fill="FFFFFF"/>
        </w:rPr>
      </w:pPr>
      <w:r w:rsidRPr="000A17E9">
        <w:rPr>
          <w:rFonts w:ascii="Sylfaen" w:hAnsi="Sylfaen" w:cs="Calibri"/>
          <w:iCs/>
          <w:shd w:val="clear" w:color="auto" w:fill="FFFFFF"/>
        </w:rPr>
        <w:t>2021 წელს საქართველოს საზღვაო ნავსადგურებში და საზღვაო ტერმინალებში გადამუშავებულმა ტვირთების ჯამურმა რაოდენობამ შეადგინა 17.0 მლნ ტონა, რაც 2020 წელ</w:t>
      </w:r>
      <w:r w:rsidRPr="000A17E9">
        <w:rPr>
          <w:rFonts w:ascii="Sylfaen" w:hAnsi="Sylfaen" w:cs="Calibri"/>
          <w:iCs/>
          <w:shd w:val="clear" w:color="auto" w:fill="FFFFFF"/>
          <w:lang w:val="ka-GE"/>
        </w:rPr>
        <w:t>თან შედარებით</w:t>
      </w:r>
      <w:r w:rsidRPr="000A17E9">
        <w:rPr>
          <w:rFonts w:ascii="Sylfaen" w:hAnsi="Sylfaen" w:cs="Calibri"/>
          <w:iCs/>
          <w:shd w:val="clear" w:color="auto" w:fill="FFFFFF"/>
        </w:rPr>
        <w:t>  (16.9 მლნ ტონა) მეტია</w:t>
      </w:r>
      <w:r w:rsidRPr="000A17E9">
        <w:rPr>
          <w:rFonts w:ascii="Sylfaen" w:hAnsi="Sylfaen" w:cs="Calibri"/>
          <w:iCs/>
          <w:shd w:val="clear" w:color="auto" w:fill="FFFFFF"/>
          <w:lang w:val="ka-GE"/>
        </w:rPr>
        <w:t xml:space="preserve"> </w:t>
      </w:r>
      <w:r w:rsidRPr="000A17E9">
        <w:rPr>
          <w:rFonts w:ascii="Sylfaen" w:hAnsi="Sylfaen" w:cs="Calibri"/>
          <w:iCs/>
          <w:shd w:val="clear" w:color="auto" w:fill="FFFFFF"/>
        </w:rPr>
        <w:t>0.9%-ით; 2021 წელს საქართველოს საზღვაო ნავსადგურებში ჯამურად გადამუშავებულმა კონტეინერების რაოდენობამ შეადგინა 401 255 TEU, რაც 2020 წელთან შედარებით  (490</w:t>
      </w:r>
      <w:r w:rsidRPr="000A17E9">
        <w:rPr>
          <w:rFonts w:ascii="Sylfaen" w:hAnsi="Sylfaen" w:cs="Calibri"/>
          <w:iCs/>
          <w:shd w:val="clear" w:color="auto" w:fill="FFFFFF"/>
          <w:lang w:val="ka-GE"/>
        </w:rPr>
        <w:t xml:space="preserve"> </w:t>
      </w:r>
      <w:r w:rsidRPr="000A17E9">
        <w:rPr>
          <w:rFonts w:ascii="Sylfaen" w:hAnsi="Sylfaen" w:cs="Calibri"/>
          <w:iCs/>
          <w:shd w:val="clear" w:color="auto" w:fill="FFFFFF"/>
        </w:rPr>
        <w:t>370 TEU) ნაკლებია 18.2%-ით</w:t>
      </w:r>
      <w:r w:rsidRPr="000A17E9">
        <w:rPr>
          <w:rFonts w:ascii="Sylfaen" w:hAnsi="Sylfaen" w:cs="Calibri"/>
          <w:iCs/>
          <w:shd w:val="clear" w:color="auto" w:fill="FFFFFF"/>
          <w:lang w:val="ka-GE"/>
        </w:rPr>
        <w:t>;</w:t>
      </w:r>
      <w:r w:rsidRPr="000A17E9">
        <w:rPr>
          <w:rFonts w:ascii="Sylfaen" w:hAnsi="Sylfaen" w:cs="Calibri"/>
          <w:iCs/>
          <w:shd w:val="clear" w:color="auto" w:fill="FFFFFF"/>
        </w:rPr>
        <w:t>.</w:t>
      </w:r>
    </w:p>
    <w:p w:rsidR="008F48DB" w:rsidRPr="000A17E9" w:rsidRDefault="008F48DB" w:rsidP="00786CCE">
      <w:pPr>
        <w:numPr>
          <w:ilvl w:val="0"/>
          <w:numId w:val="252"/>
        </w:numPr>
        <w:shd w:val="clear" w:color="auto" w:fill="FFFFFF"/>
        <w:spacing w:after="0" w:line="240" w:lineRule="auto"/>
        <w:jc w:val="both"/>
        <w:rPr>
          <w:rFonts w:ascii="Sylfaen" w:hAnsi="Sylfaen" w:cs="Calibri"/>
          <w:iCs/>
          <w:shd w:val="clear" w:color="auto" w:fill="FFFFFF"/>
        </w:rPr>
      </w:pPr>
      <w:r w:rsidRPr="000A17E9">
        <w:rPr>
          <w:rFonts w:ascii="Sylfaen" w:hAnsi="Sylfaen" w:cs="Calibri"/>
          <w:iCs/>
          <w:shd w:val="clear" w:color="auto" w:fill="FFFFFF"/>
        </w:rPr>
        <w:t>2021 წელს საავტომობილო ტრანსპორტის სექტორში საქართველოს ტვირთზიდვის მაჩვენებელმა შეადგინა 32.1 მლნ ტონა, რაც 2020 წელთან შედარებით (31.8 მლნ ტონა) მეტია 1.1%-ით; საავტომობილო ტრანსპორტით გადაყვანილმა მგზავრების რაოდენობამ 2021 წელს შეადგინა 271.0 მლნ მგზავრი, რაც 2020  წელთან შედარებით (304.5 მლნ მგზავრი) ნაკლებია 11.0%-ით;</w:t>
      </w:r>
    </w:p>
    <w:p w:rsidR="008F48DB" w:rsidRPr="000A17E9" w:rsidRDefault="008F48DB" w:rsidP="00786CCE">
      <w:pPr>
        <w:pStyle w:val="ListParagraph"/>
        <w:numPr>
          <w:ilvl w:val="0"/>
          <w:numId w:val="241"/>
        </w:numPr>
        <w:spacing w:after="0" w:line="240" w:lineRule="auto"/>
        <w:ind w:right="0"/>
        <w:rPr>
          <w:color w:val="auto"/>
          <w:lang w:val="ka-GE"/>
        </w:rPr>
      </w:pPr>
      <w:r w:rsidRPr="000A17E9">
        <w:rPr>
          <w:color w:val="auto"/>
          <w:lang w:val="ka-GE"/>
        </w:rPr>
        <w:t>საქართველოსა და აშშ-ს შორის 5G ქსელების უსაფრთხოების შესახებ გაფორმდა მემორანდუმი;</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გრძელდებოდა სათემო ინტერნეტიზაციის ხელშემწყობი მოსამზადებელი ღონისძიებები, კერძოდ აჭარის ავტონომიური რესპუბლიკის მთიან დასახლებების დასაფარად;</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გრძელდებოდა საქართველოს გავლით, ევროპა-აზიის დამაკავშირებელი ციფრული ჰაბის  ჩამოყალიბებაზე მუშაობა;</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დასრულდა შიდასახელმწიფოებრივი პროცედურები: „აღმოსავლეთ პარტნიორობის ქვეყნებში - სომხეთის რესპუბლიკა, აზერბაიჯანის რესპუბლიკა, ბელარუსის რესპუბლიკა, საქართველო, მოლდოვას რესპუბლიკა, უკრაინა - საერთო სარგებლობის მობილურ  საკომუნიკაციო ქსელებში საერთაშორისო როუმინგული მომსახურებების რეგულირების თაობაზე“ შეთანხმების პროექტზე; „აღმოსავლეთ პარტნიორობის ქვეყნების (სომხეთის რესპუბლიკა, აზერბაიჯანის რესპუბლიკა, ბელარუსის რესპუბლიკა, საქართველო, მოლდოვას რესპუბლიკა და უკრაინა) ადმინისტრაციებს შორის  მიწისზედა მობილური საკომუნიკაციო  ქსელების   694-790 მჰც და 3.4-3.8 გჰც სიხშირულ  დიაპაზონში ჰარმონიზებული ტექნიკური პირობების თაობაზე“ შეთანხმების პროექტზე;</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ევროკავშირის HDM/EU4Digital პროექტის ფარგლებში წარმატებით განხორციელდა ელ-ვაჭრობის და ელ-ხელმოწერის საპილოტე პროექტის გაშვება;</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დასრულდა ციფრული ინოვაციების პროფილის, მათ შორის „ხელოვნური ინტელექტის (AI) განვითარების“ პროგრამაზე მუშაობა;</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დამტკიცდა ეროვნული საფოსტო საგადახდო ნიშნების გამოცემის 2021-2022 წლების თემატური გეგმა. 2021 წელს მიმოქცევაშია 6 თემატიკის 7 საფოსტო მარკა;</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პანდემიის პერიოდში, რომ არ შეფერხებულიყო  ელექტრონული კომუნიკაციებისა და საფოსტო ქსელების ფუნქციონირება, 561 ელექტრონული კომუნიკაციების და 90 საფოსტო კომპანიას, მათ შორის მცირეს და საშუალოს მიეცა ეკონომიკური საქმიანობის განხორციელების საშუალება;</w:t>
      </w:r>
    </w:p>
    <w:p w:rsidR="008F48DB" w:rsidRPr="000A17E9" w:rsidRDefault="008F48DB" w:rsidP="00786CCE">
      <w:pPr>
        <w:pStyle w:val="ListParagraph"/>
        <w:numPr>
          <w:ilvl w:val="0"/>
          <w:numId w:val="241"/>
        </w:numPr>
        <w:spacing w:after="0" w:line="240" w:lineRule="auto"/>
        <w:ind w:right="0"/>
        <w:rPr>
          <w:color w:val="000000" w:themeColor="text1"/>
          <w:lang w:val="ka-GE"/>
        </w:rPr>
      </w:pPr>
      <w:r w:rsidRPr="000A17E9">
        <w:rPr>
          <w:color w:val="000000" w:themeColor="text1"/>
          <w:lang w:val="ka-GE"/>
        </w:rPr>
        <w:t>საერთაშორისო და ადგილობრივ ღონისძიებებზე წარმოჩინდა ელექტრონული კომუნიკაციების, საინფორმაციო ტექნოლოგიების და ფოსტის მიმართულები არსებული სახელმწიფო პოლიტიკა, განვითარების პროგრესი და სამომავლო გეგმები; გაძლიერდა პარტნიორული ურთიერთობები საზღვარგარეთის ქვეყნებთან;</w:t>
      </w:r>
    </w:p>
    <w:p w:rsidR="008F48DB" w:rsidRPr="000A17E9" w:rsidRDefault="008F48DB" w:rsidP="008F48DB">
      <w:pPr>
        <w:spacing w:after="0" w:line="240" w:lineRule="auto"/>
        <w:jc w:val="both"/>
        <w:rPr>
          <w:rFonts w:ascii="Sylfaen" w:hAnsi="Sylfaen"/>
          <w:lang w:val="ka-GE"/>
        </w:rPr>
      </w:pPr>
    </w:p>
    <w:p w:rsidR="008F48DB" w:rsidRPr="000A17E9" w:rsidRDefault="008F48DB" w:rsidP="008F48DB">
      <w:pPr>
        <w:spacing w:after="0" w:line="240" w:lineRule="auto"/>
        <w:jc w:val="both"/>
        <w:rPr>
          <w:rFonts w:ascii="Sylfaen" w:hAnsi="Sylfaen" w:cs="Sylfaen"/>
          <w:lang w:val="ka-GE"/>
        </w:rPr>
      </w:pPr>
      <w:r w:rsidRPr="000A17E9">
        <w:rPr>
          <w:rFonts w:ascii="Sylfaen" w:hAnsi="Sylfaen" w:cs="Sylfaen"/>
          <w:lang w:val="ka-GE"/>
        </w:rPr>
        <w:t>დაგეგმილი და მიღწეული საბოლოო შედეგების შეფასების ინდიკატორები</w:t>
      </w:r>
    </w:p>
    <w:p w:rsidR="008F48DB" w:rsidRPr="000A17E9" w:rsidRDefault="008F48DB" w:rsidP="008F48DB">
      <w:pPr>
        <w:spacing w:after="0" w:line="240" w:lineRule="auto"/>
        <w:jc w:val="both"/>
        <w:rPr>
          <w:rFonts w:ascii="Sylfaen" w:hAnsi="Sylfaen"/>
          <w:lang w:val="ka-GE"/>
        </w:rPr>
      </w:pPr>
    </w:p>
    <w:p w:rsidR="008F48DB" w:rsidRPr="000A17E9" w:rsidRDefault="008F48DB" w:rsidP="008F48DB">
      <w:pPr>
        <w:spacing w:after="0" w:line="240" w:lineRule="auto"/>
        <w:jc w:val="both"/>
        <w:rPr>
          <w:rFonts w:ascii="Sylfaen" w:eastAsia="Sylfaen" w:hAnsi="Sylfaen"/>
          <w:color w:val="000000"/>
          <w:lang w:val="ka-GE"/>
        </w:rPr>
      </w:pPr>
      <w:r w:rsidRPr="000A17E9">
        <w:rPr>
          <w:rFonts w:ascii="Sylfaen" w:eastAsia="Sylfaen" w:hAnsi="Sylfaen"/>
          <w:color w:val="000000"/>
          <w:lang w:val="ka-GE"/>
        </w:rPr>
        <w:t>1. საბაზისო მაჩვენებელი - საერთაშორისო რეიტინგებში საქართველოს პოზიციები: მსოფლიო ბანკის „ბიზნესის კეთების 2020“ ანგარიშის მიხედვით, საქართველომ 83.73 ქულით მსოფლიოს 190 ქვეყანას შორის მე-7 ადგილი დაიკავა. საერთაშორისო სარეიტინგო კომპანიის ფრეზერის ინსტიტუტის 2019 წლის ანგარიშით „მსოფლიო ეკონომიკური თავისუფლება“, საქართველომ 162 ქვეყანას შორის 7,94 ქულით მე-12 პოზიციაზეა. 2020 წელს Heritage Foundation „ეკონომიკური თავისუფლების ინდექსის“ რეიტინგში, საქართველო მსოფლიოს 180 ქვეყანას შორის 77.1 ქულით მე-12 ადგილზეა, ხოლო ევროპის რეგიონის 45 ქვეყანას შორის მე-6 ადგილზეა „უმეტესად თავისუფალი“ სტატუსით; მსოფლიო ეკონომიკური ფორუმის „გლობალური კონკურენტუნარიანობის ინდექსის“ 2019 წლის მიხედვით, საქართველო 60.6 ქულით 141 ქვეყანას შორის 74-ე პოზიციაზეა; საერთაშორისო გამჭვირვალობის „კორუფციის აღქმის ინდექსი“ 2019 წლის რეიტინგის მიხედვით საქართველომ მსოფლიოს 180 ქვეყანას შორის 56 ქულით 44-ე ადგილი დაიკავა;</w:t>
      </w:r>
    </w:p>
    <w:p w:rsidR="008F48DB" w:rsidRPr="000A17E9" w:rsidRDefault="008F48DB" w:rsidP="008F48DB">
      <w:pPr>
        <w:spacing w:after="0" w:line="240" w:lineRule="auto"/>
        <w:jc w:val="both"/>
        <w:rPr>
          <w:rFonts w:ascii="Sylfaen" w:eastAsia="Sylfaen" w:hAnsi="Sylfaen"/>
          <w:color w:val="000000"/>
          <w:lang w:val="ka-GE"/>
        </w:rPr>
      </w:pPr>
    </w:p>
    <w:p w:rsidR="008F48DB" w:rsidRPr="000A17E9" w:rsidRDefault="008F48DB" w:rsidP="008F48DB">
      <w:pPr>
        <w:spacing w:after="0" w:line="240" w:lineRule="auto"/>
        <w:jc w:val="both"/>
        <w:rPr>
          <w:rFonts w:ascii="Sylfaen" w:eastAsiaTheme="minorEastAsia" w:hAnsi="Sylfaen"/>
          <w:lang w:val="ka-GE"/>
        </w:rPr>
      </w:pPr>
      <w:r w:rsidRPr="000A17E9">
        <w:rPr>
          <w:rFonts w:ascii="Sylfaen" w:eastAsia="Sylfaen" w:hAnsi="Sylfaen"/>
          <w:color w:val="000000"/>
          <w:lang w:val="ka-GE"/>
        </w:rPr>
        <w:t>მიზნობრივი მაჩვენებელი - სამიზნე მაჩვენებლების შენარჩუნება/გაუმჯობესება;</w:t>
      </w:r>
    </w:p>
    <w:p w:rsidR="008F48DB" w:rsidRPr="000A17E9" w:rsidRDefault="008F48DB" w:rsidP="008F48DB">
      <w:pPr>
        <w:spacing w:after="0" w:line="240" w:lineRule="auto"/>
        <w:jc w:val="both"/>
        <w:rPr>
          <w:rFonts w:ascii="Sylfaen" w:hAnsi="Sylfaen"/>
          <w:lang w:val="ka-GE"/>
        </w:rPr>
      </w:pPr>
    </w:p>
    <w:p w:rsidR="008F48DB" w:rsidRPr="000A17E9" w:rsidRDefault="008F48DB" w:rsidP="008F48DB">
      <w:pPr>
        <w:pStyle w:val="ListParagraph"/>
        <w:spacing w:after="0" w:line="240" w:lineRule="auto"/>
        <w:ind w:left="0"/>
        <w:rPr>
          <w:rFonts w:eastAsia="Times New Roman"/>
          <w:lang w:val="ka-GE"/>
        </w:rPr>
      </w:pPr>
      <w:r w:rsidRPr="000A17E9">
        <w:rPr>
          <w:rFonts w:cs="Calibri"/>
          <w:lang w:val="ka-GE"/>
        </w:rPr>
        <w:t xml:space="preserve">მიღწეული საბოლოო შედეგის შეფასების ინდიკატორი - </w:t>
      </w:r>
      <w:bookmarkStart w:id="13" w:name="_Hlk63366115"/>
      <w:r w:rsidRPr="000A17E9">
        <w:rPr>
          <w:rFonts w:eastAsia="Times New Roman"/>
          <w:lang w:val="ka-GE"/>
        </w:rPr>
        <w:t xml:space="preserve">საერთაშორისო სარეიტინგო კომპანიის ფრეზერის ინსტიტუტის „მსოფლიო ეკონომიკური თავისუფლება“ 2020 წელს გამოქვეყნებული რეიტინგის თანახმად, ქვეყნის სარეიტინგო ქულა 8.23-დან 8.26 ქულამდე გაიზარდა და მდგომარეობა წინა წელთან შედარებით 3 პოზიციით გაუმჯობესდა, შედეგად საქართველომ მსოფლიოს 162 ქვეყანას შორის მე-5 ადგილი დაიკავა.  საქართველომ სარეიტინგო ქულები ინდექსის შემდეგ ინდიკატორებში გაიუმჯობესა - მთავრობის ზომა (8.14 ქულა); „სამართლებრივი სისტემისა და საკუთრების უფლებების დაცვა“ (6.72 ქულა) და საერთაშორისო ვაჭრობის თავისუფლება (9.12 ქულა); Heritage Foundation „ეკონომიკური თავისუფლების ინდექსი“ 2021-ის მიხედვით, საქართველოს სარეიტინგო ქულამ ისტორიული მაქსიმუმი - 77.2 ქულა შეადგინა და მსოფლიო რეიტინგში მე-12 პოზიცია შეინარჩუნა; საერთაშორისო გამჭვირვალობის „კორუფციის აღქმის ინდექსი“ 2021 წლის ანგარიშის მიხედვით, საქართველო მსოფლიოს 180 ქვეყანას შორის 56 ქულით 45-ე ადგილზეა, ხოლო </w:t>
      </w:r>
      <w:bookmarkEnd w:id="13"/>
      <w:r w:rsidRPr="000A17E9">
        <w:rPr>
          <w:rFonts w:eastAsia="Times New Roman"/>
          <w:lang w:val="ka-GE"/>
        </w:rPr>
        <w:t xml:space="preserve">აღმოსავლეთ ევროპისა და ცენტრალური აზიის რეგიონის (EECA) 19 ქვეყანას შორის საქართველო კვლავ პირველ პოზიციაზეა; </w:t>
      </w:r>
    </w:p>
    <w:p w:rsidR="008F48DB" w:rsidRPr="000A17E9" w:rsidRDefault="008F48DB" w:rsidP="008F48DB">
      <w:pPr>
        <w:pStyle w:val="ListParagraph"/>
        <w:spacing w:after="0" w:line="240" w:lineRule="auto"/>
        <w:ind w:left="0"/>
        <w:rPr>
          <w:rFonts w:cs="Calibri"/>
          <w:lang w:val="ka-GE"/>
        </w:rPr>
      </w:pPr>
    </w:p>
    <w:p w:rsidR="008F48DB" w:rsidRPr="000A17E9" w:rsidRDefault="008F48DB" w:rsidP="008F48DB">
      <w:pPr>
        <w:pStyle w:val="ListParagraph"/>
        <w:spacing w:after="100" w:afterAutospacing="1" w:line="240" w:lineRule="auto"/>
        <w:ind w:left="0"/>
        <w:rPr>
          <w:rFonts w:eastAsia="Times New Roman"/>
          <w:lang w:val="ka-GE"/>
        </w:rPr>
      </w:pPr>
      <w:r w:rsidRPr="000A17E9">
        <w:rPr>
          <w:rFonts w:cs="Calibri"/>
          <w:lang w:val="ka-GE"/>
        </w:rPr>
        <w:t xml:space="preserve">ცდომილების მაჩვენებელი - </w:t>
      </w:r>
      <w:r w:rsidRPr="000A17E9">
        <w:rPr>
          <w:rFonts w:eastAsia="Times New Roman"/>
          <w:lang w:val="ka-GE"/>
        </w:rPr>
        <w:t>საქართველოს სარეიტინგო მდგომარეობა მნიშვნელოვნად გაუმჯობესდებოდა, ყველა განხორციელებული რეფორმა შესაბამისად რომ ასახულიყო საერთაშორისო ორგანიზაციების შეფასებებში; მსოფლიო ბანკის „მსოფლიო მმართველობის ინდიკატორების“ რეიტინგში საქართველოს ქულა 6 ინდიკატორიდან 4 ინდიკატორში შემცირდა; Trace Matrix „კორუფციის რისკის მატრიცის“ რეიტინგში საქართველოს ქულა შემცირდა.</w:t>
      </w:r>
    </w:p>
    <w:p w:rsidR="008F48DB" w:rsidRPr="000A17E9" w:rsidRDefault="008F48DB" w:rsidP="008F48DB">
      <w:pPr>
        <w:pStyle w:val="ListParagraph"/>
        <w:spacing w:after="100" w:afterAutospacing="1" w:line="240" w:lineRule="auto"/>
        <w:ind w:left="0"/>
        <w:rPr>
          <w:rFonts w:eastAsia="Times New Roman"/>
          <w:lang w:val="ka-GE"/>
        </w:rPr>
      </w:pPr>
    </w:p>
    <w:p w:rsidR="008F48DB" w:rsidRPr="000A17E9" w:rsidRDefault="008F48DB" w:rsidP="008F48DB">
      <w:pPr>
        <w:pStyle w:val="ListParagraph"/>
        <w:spacing w:after="100" w:afterAutospacing="1" w:line="240" w:lineRule="auto"/>
        <w:ind w:left="0"/>
        <w:rPr>
          <w:lang w:val="ka-GE"/>
        </w:rPr>
      </w:pPr>
      <w:r w:rsidRPr="000A17E9">
        <w:rPr>
          <w:lang w:val="ka-GE"/>
        </w:rPr>
        <w:t>2. საბაზისო მაჩვენებელი - შექმნილია რეგულირების გავლენის შეფასების დოკუმენტი „ფარმაცევტულ სექტორში კარგი საწარმოო პრაქტიკის (GMP) დანერგვის შესახებ“;</w:t>
      </w:r>
    </w:p>
    <w:p w:rsidR="008F48DB" w:rsidRPr="000A17E9" w:rsidRDefault="008F48DB" w:rsidP="008F48DB">
      <w:pPr>
        <w:pStyle w:val="ListParagraph"/>
        <w:spacing w:after="100" w:afterAutospacing="1" w:line="240" w:lineRule="auto"/>
        <w:ind w:left="0"/>
        <w:rPr>
          <w:lang w:val="ka-GE"/>
        </w:rPr>
      </w:pPr>
    </w:p>
    <w:p w:rsidR="008F48DB" w:rsidRPr="000A17E9" w:rsidRDefault="008F48DB" w:rsidP="008F48DB">
      <w:pPr>
        <w:pStyle w:val="ListParagraph"/>
        <w:spacing w:after="100" w:afterAutospacing="1" w:line="240" w:lineRule="auto"/>
        <w:ind w:left="0"/>
        <w:rPr>
          <w:lang w:val="ka-GE"/>
        </w:rPr>
      </w:pPr>
      <w:r w:rsidRPr="000A17E9">
        <w:rPr>
          <w:lang w:val="ka-GE"/>
        </w:rPr>
        <w:t>მიზნობრივი მაჩვენებელი - საკანონმდებლო ინიციატივებზე რეგულირების გავლენის შეფასების (RIA) დოკუმენტების მომზადება;</w:t>
      </w:r>
    </w:p>
    <w:p w:rsidR="008F48DB" w:rsidRPr="000A17E9" w:rsidRDefault="008F48DB" w:rsidP="008F48DB">
      <w:pPr>
        <w:pStyle w:val="ListParagraph"/>
        <w:spacing w:after="100" w:afterAutospacing="1" w:line="240" w:lineRule="auto"/>
        <w:ind w:left="0"/>
        <w:rPr>
          <w:lang w:val="ka-GE"/>
        </w:rPr>
      </w:pPr>
    </w:p>
    <w:p w:rsidR="008F48DB" w:rsidRPr="000A17E9" w:rsidRDefault="008F48DB" w:rsidP="008F48DB">
      <w:pPr>
        <w:pStyle w:val="ListParagraph"/>
        <w:spacing w:after="100" w:afterAutospacing="1" w:line="240" w:lineRule="auto"/>
        <w:ind w:left="0"/>
        <w:rPr>
          <w:rFonts w:eastAsia="Times New Roman"/>
          <w:lang w:val="ka-GE"/>
        </w:rPr>
      </w:pPr>
      <w:r w:rsidRPr="000A17E9">
        <w:rPr>
          <w:rFonts w:cs="Calibri"/>
          <w:lang w:val="ka-GE"/>
        </w:rPr>
        <w:t xml:space="preserve">მიღწეული საბოლოო შედეგის შეფასების ინდიკატორი - </w:t>
      </w:r>
      <w:r w:rsidRPr="000A17E9">
        <w:rPr>
          <w:rFonts w:eastAsia="Times New Roman"/>
          <w:lang w:val="ka-GE"/>
        </w:rPr>
        <w:t>მომზადდა „რადიოაპარატურის შესახებ ტექნიკური რეგლამენტის რეგულირების ზეგავლენის შეფასება“;</w:t>
      </w:r>
    </w:p>
    <w:p w:rsidR="008F48DB" w:rsidRPr="000A17E9" w:rsidRDefault="008F48DB" w:rsidP="008F48DB">
      <w:pPr>
        <w:pStyle w:val="ListParagraph"/>
        <w:spacing w:after="100" w:afterAutospacing="1" w:line="240" w:lineRule="auto"/>
        <w:ind w:left="0"/>
        <w:rPr>
          <w:rFonts w:eastAsia="Times New Roman"/>
          <w:lang w:val="ka-GE"/>
        </w:rPr>
      </w:pPr>
    </w:p>
    <w:p w:rsidR="008F48DB" w:rsidRPr="000A17E9" w:rsidRDefault="008F48DB" w:rsidP="008F48DB">
      <w:pPr>
        <w:pStyle w:val="ListParagraph"/>
        <w:spacing w:after="100" w:afterAutospacing="1" w:line="240" w:lineRule="auto"/>
        <w:ind w:left="0"/>
        <w:rPr>
          <w:lang w:val="ka-GE"/>
        </w:rPr>
      </w:pPr>
      <w:r w:rsidRPr="000A17E9">
        <w:rPr>
          <w:lang w:val="ka-GE"/>
        </w:rPr>
        <w:t>3. საბაზისო მაჩვენებელი - მიმდინარეობს ენერგო ეტიკეტირების შესახებ კანონის ფარგლებში კანონქვემდებარე აქტების მომზადება;</w:t>
      </w:r>
    </w:p>
    <w:p w:rsidR="008F48DB" w:rsidRPr="000A17E9" w:rsidRDefault="008F48DB" w:rsidP="008F48DB">
      <w:pPr>
        <w:pStyle w:val="ListParagraph"/>
        <w:spacing w:after="100" w:afterAutospacing="1" w:line="240" w:lineRule="auto"/>
        <w:ind w:left="0"/>
        <w:rPr>
          <w:lang w:val="ka-GE"/>
        </w:rPr>
      </w:pPr>
    </w:p>
    <w:p w:rsidR="008F48DB" w:rsidRPr="000A17E9" w:rsidRDefault="008F48DB" w:rsidP="008F48DB">
      <w:pPr>
        <w:pStyle w:val="ListParagraph"/>
        <w:spacing w:after="100" w:afterAutospacing="1" w:line="240" w:lineRule="auto"/>
        <w:ind w:left="0"/>
        <w:rPr>
          <w:lang w:val="ka-GE"/>
        </w:rPr>
      </w:pPr>
      <w:r w:rsidRPr="000A17E9">
        <w:rPr>
          <w:lang w:val="ka-GE"/>
        </w:rPr>
        <w:t>მიზნობრივი მაჩვენებელი - ენერგო ეტიკეტირების შესახებ კანონის ფარგლებში კანონქვემდებარე აქტების მომზადება;</w:t>
      </w:r>
    </w:p>
    <w:p w:rsidR="008F48DB" w:rsidRPr="000A17E9" w:rsidRDefault="008F48DB" w:rsidP="008F48DB">
      <w:pPr>
        <w:pStyle w:val="ListParagraph"/>
        <w:spacing w:after="100" w:afterAutospacing="1" w:line="240" w:lineRule="auto"/>
        <w:ind w:left="0"/>
        <w:rPr>
          <w:lang w:val="ka-GE"/>
        </w:rPr>
      </w:pPr>
    </w:p>
    <w:p w:rsidR="008F48DB" w:rsidRPr="000A17E9" w:rsidRDefault="008F48DB" w:rsidP="008F48DB">
      <w:pPr>
        <w:pStyle w:val="ListParagraph"/>
        <w:spacing w:after="0" w:line="240" w:lineRule="auto"/>
        <w:ind w:left="0"/>
        <w:rPr>
          <w:lang w:val="ka-GE"/>
        </w:rPr>
      </w:pPr>
      <w:r w:rsidRPr="000A17E9">
        <w:rPr>
          <w:rFonts w:cs="Calibri"/>
          <w:lang w:val="ka-GE"/>
        </w:rPr>
        <w:t xml:space="preserve">მიღწეული საბოლოო შედეგის შეფასების ინდიკატორი - </w:t>
      </w:r>
      <w:r w:rsidRPr="000A17E9">
        <w:rPr>
          <w:lang w:val="ka-GE"/>
        </w:rPr>
        <w:t>მიღებული/დამტკიცებულია 9 კანონოქვემდებარე აქტი (7 აქტი „განახლებადი წყაროებიდან ენერგიის წარმოებისა და გამოყენების წახალისების შესახებ“ კანონიდან და 2 აქტი „შენობების ენერგოეფექტურობის შესახებ“ კანონიდან გამომდინარე); შემუშავებულია: დაახლოებით 33 კანონქვემდებარე აქტის პირველადი სამუშაო ვერსია; ენერგეტიკის და კლიმატის ეროვნული ინტეგრირებული გეგმის (NECP) პირველადი სამუშაო ვერსია; ენერგეტიკული პოლიტიკის კონცეფცია.</w:t>
      </w:r>
    </w:p>
    <w:p w:rsidR="008F48DB" w:rsidRPr="000A17E9" w:rsidRDefault="008F48DB" w:rsidP="008F48DB">
      <w:pPr>
        <w:pStyle w:val="ListParagraph"/>
        <w:spacing w:after="0" w:line="240" w:lineRule="auto"/>
        <w:ind w:left="0"/>
        <w:rPr>
          <w:lang w:val="ka-GE"/>
        </w:rPr>
      </w:pPr>
    </w:p>
    <w:p w:rsidR="008F48DB" w:rsidRPr="000A17E9" w:rsidRDefault="008F48DB" w:rsidP="008F48DB">
      <w:pPr>
        <w:pStyle w:val="ListParagraph"/>
        <w:spacing w:after="0" w:line="240" w:lineRule="auto"/>
        <w:ind w:left="0"/>
        <w:rPr>
          <w:lang w:val="ka-GE"/>
        </w:rPr>
      </w:pPr>
      <w:r w:rsidRPr="000A17E9">
        <w:t>4. საბაზისო მაჩვენებელი - 2020 წლის იანვარ-სექტემბერში საგარეო სავაჭრო ბრუნვამ 8 121.0 მლნ აშშ დოლარი შეადგინა, რაც წინა წლის შესაბამისი პერიოდის მაჩვენებელზე 14.9 პროცენტით ნაკლებია. აქედან, ექსპორტი 2 403.5 მლნ აშშ დოლარი -12.1 პროცენტით ნაკლები, ხოლო იმპორტი 5 717.6 მლნ აშშ დოლარი - 15.9 პროცენტით ნაკლები. უარყოფითმა სავაჭრო ბალანსმა 2020 წლის იანვარ-სექტემბერში 3 314.1 მლნ აშშ დოლარი და საგარეო სავაჭრო ბრუნვის 40.8 პროცენტი შეადგინა;</w:t>
      </w:r>
    </w:p>
    <w:p w:rsidR="008F48DB" w:rsidRPr="000A17E9" w:rsidRDefault="008F48DB" w:rsidP="008F48DB">
      <w:pPr>
        <w:pStyle w:val="ListParagraph"/>
        <w:spacing w:after="0" w:line="240" w:lineRule="auto"/>
        <w:ind w:left="0"/>
        <w:rPr>
          <w:lang w:val="ka-GE"/>
        </w:rPr>
      </w:pPr>
    </w:p>
    <w:p w:rsidR="008F48DB" w:rsidRPr="000A17E9" w:rsidRDefault="008F48DB" w:rsidP="008F48DB">
      <w:pPr>
        <w:pStyle w:val="ListParagraph"/>
        <w:spacing w:after="0" w:line="240" w:lineRule="auto"/>
        <w:ind w:left="0"/>
        <w:rPr>
          <w:lang w:val="ka-GE"/>
        </w:rPr>
      </w:pPr>
      <w:r w:rsidRPr="000A17E9">
        <w:t>მიზნობრივი მაჩვენებელი - სავაჭრო ბალანსის გაუმჯობესება; საექსპორტო ბაზრებისა და პროდუქციის დივერსიფიცირება;</w:t>
      </w:r>
    </w:p>
    <w:p w:rsidR="008F48DB" w:rsidRPr="000A17E9" w:rsidRDefault="008F48DB" w:rsidP="008F48DB">
      <w:pPr>
        <w:spacing w:after="0" w:line="240" w:lineRule="auto"/>
        <w:jc w:val="both"/>
        <w:rPr>
          <w:rFonts w:ascii="Sylfaen" w:hAnsi="Sylfaen"/>
          <w:lang w:val="ka-GE"/>
        </w:rPr>
      </w:pPr>
    </w:p>
    <w:p w:rsidR="008F48DB" w:rsidRPr="000A17E9" w:rsidRDefault="008F48DB" w:rsidP="008F48DB">
      <w:pPr>
        <w:pStyle w:val="ListParagraph"/>
        <w:spacing w:after="0" w:line="240" w:lineRule="auto"/>
        <w:ind w:left="0"/>
        <w:rPr>
          <w:color w:val="000000" w:themeColor="text1"/>
          <w:lang w:val="ka-GE"/>
        </w:rPr>
      </w:pPr>
      <w:r w:rsidRPr="000A17E9">
        <w:t>მიღწეული საბოლოო შედეგის შეფასების ინდიკატორი - 2021 წლის სტატისტიკური მონაცემების შედეგად უარყოფითი სალდო შემცირდა 0.6%-ით და 4663 მლნ აშშ დოლარი შეადგინა და ს</w:t>
      </w:r>
      <w:r w:rsidRPr="000A17E9">
        <w:rPr>
          <w:lang w:val="ka-GE"/>
        </w:rPr>
        <w:t>ა</w:t>
      </w:r>
      <w:r w:rsidRPr="000A17E9">
        <w:t>ვაჭრო ბრუნვის 40.7% დაიკავა (2020 წელს – 41.3%)</w:t>
      </w:r>
      <w:r w:rsidRPr="000A17E9">
        <w:rPr>
          <w:lang w:val="ka-GE"/>
        </w:rPr>
        <w:t xml:space="preserve"> და </w:t>
      </w:r>
      <w:r w:rsidRPr="000A17E9">
        <w:t>5 834.7 მლნ აშშ დოლარი შეადგინა</w:t>
      </w:r>
      <w:r w:rsidRPr="000A17E9">
        <w:rPr>
          <w:lang w:val="ka-GE"/>
        </w:rPr>
        <w:t xml:space="preserve">; </w:t>
      </w:r>
      <w:r w:rsidRPr="000A17E9">
        <w:rPr>
          <w:color w:val="000000" w:themeColor="text1"/>
          <w:lang w:val="ka-GE"/>
        </w:rPr>
        <w:t>2021 წელს გამოჩნდა ქართული პროდუქციისთვის ახალი საექსპორტო ბაზრები. ევროკავშირისა და დსთ-ს ქვეყნების გარდა,  მნიშვნელოვნად გაიზარდა ექსპორტის გეოგრაფიული არეალი;</w:t>
      </w:r>
    </w:p>
    <w:p w:rsidR="008F48DB" w:rsidRPr="000A17E9" w:rsidRDefault="008F48DB" w:rsidP="008F48DB">
      <w:pPr>
        <w:spacing w:after="0" w:line="240" w:lineRule="auto"/>
        <w:jc w:val="both"/>
        <w:rPr>
          <w:rFonts w:ascii="Sylfaen" w:hAnsi="Sylfaen"/>
        </w:rPr>
      </w:pPr>
      <w:r w:rsidRPr="000A17E9">
        <w:rPr>
          <w:rFonts w:ascii="Sylfaen" w:hAnsi="Sylfaen" w:cs="Sylfaen"/>
        </w:rPr>
        <w:t>თავისუფალი</w:t>
      </w:r>
      <w:r w:rsidRPr="000A17E9">
        <w:rPr>
          <w:rFonts w:ascii="Sylfaen" w:hAnsi="Sylfaen"/>
        </w:rPr>
        <w:t xml:space="preserve"> </w:t>
      </w:r>
      <w:r w:rsidRPr="000A17E9">
        <w:rPr>
          <w:rFonts w:ascii="Sylfaen" w:hAnsi="Sylfaen" w:cs="Sylfaen"/>
        </w:rPr>
        <w:t>ვაჭრობის</w:t>
      </w:r>
      <w:r w:rsidRPr="000A17E9">
        <w:rPr>
          <w:rFonts w:ascii="Sylfaen" w:hAnsi="Sylfaen"/>
        </w:rPr>
        <w:t xml:space="preserve"> </w:t>
      </w:r>
      <w:r w:rsidRPr="000A17E9">
        <w:rPr>
          <w:rFonts w:ascii="Sylfaen" w:hAnsi="Sylfaen" w:cs="Sylfaen"/>
        </w:rPr>
        <w:t>შესახებ</w:t>
      </w:r>
      <w:r w:rsidRPr="000A17E9">
        <w:rPr>
          <w:rFonts w:ascii="Sylfaen" w:hAnsi="Sylfaen"/>
        </w:rPr>
        <w:t xml:space="preserve"> </w:t>
      </w:r>
      <w:r w:rsidRPr="000A17E9">
        <w:rPr>
          <w:rFonts w:ascii="Sylfaen" w:hAnsi="Sylfaen" w:cs="Sylfaen"/>
        </w:rPr>
        <w:t>შეთანხმებაზე</w:t>
      </w:r>
      <w:r w:rsidRPr="000A17E9">
        <w:rPr>
          <w:rFonts w:ascii="Sylfaen" w:hAnsi="Sylfaen"/>
        </w:rPr>
        <w:t xml:space="preserve"> </w:t>
      </w:r>
      <w:r w:rsidRPr="000A17E9">
        <w:rPr>
          <w:rFonts w:ascii="Sylfaen" w:hAnsi="Sylfaen" w:cs="Sylfaen"/>
        </w:rPr>
        <w:t>მოლაპარაკებების</w:t>
      </w:r>
      <w:r w:rsidRPr="000A17E9">
        <w:rPr>
          <w:rFonts w:ascii="Sylfaen" w:hAnsi="Sylfaen"/>
        </w:rPr>
        <w:t xml:space="preserve"> </w:t>
      </w:r>
      <w:r w:rsidRPr="000A17E9">
        <w:rPr>
          <w:rFonts w:ascii="Sylfaen" w:hAnsi="Sylfaen" w:cs="Sylfaen"/>
        </w:rPr>
        <w:t>დაწყებასთან</w:t>
      </w:r>
      <w:r w:rsidRPr="000A17E9">
        <w:rPr>
          <w:rFonts w:ascii="Sylfaen" w:hAnsi="Sylfaen"/>
        </w:rPr>
        <w:t xml:space="preserve"> </w:t>
      </w:r>
      <w:r w:rsidRPr="000A17E9">
        <w:rPr>
          <w:rFonts w:ascii="Sylfaen" w:hAnsi="Sylfaen" w:cs="Sylfaen"/>
        </w:rPr>
        <w:t>დაკავშირებით</w:t>
      </w:r>
      <w:r w:rsidRPr="000A17E9">
        <w:rPr>
          <w:rFonts w:ascii="Sylfaen" w:hAnsi="Sylfaen"/>
        </w:rPr>
        <w:t xml:space="preserve"> </w:t>
      </w:r>
      <w:r w:rsidRPr="000A17E9">
        <w:rPr>
          <w:rFonts w:ascii="Sylfaen" w:hAnsi="Sylfaen" w:cs="Sylfaen"/>
        </w:rPr>
        <w:t>მიმდინარეობდა</w:t>
      </w:r>
      <w:r w:rsidRPr="000A17E9">
        <w:rPr>
          <w:rFonts w:ascii="Sylfaen" w:hAnsi="Sylfaen"/>
        </w:rPr>
        <w:t xml:space="preserve"> </w:t>
      </w:r>
      <w:r w:rsidRPr="000A17E9">
        <w:rPr>
          <w:rFonts w:ascii="Sylfaen" w:hAnsi="Sylfaen" w:cs="Sylfaen"/>
        </w:rPr>
        <w:t>კონსულტაციები</w:t>
      </w:r>
      <w:r w:rsidRPr="000A17E9">
        <w:rPr>
          <w:rFonts w:ascii="Sylfaen" w:hAnsi="Sylfaen"/>
        </w:rPr>
        <w:t xml:space="preserve"> </w:t>
      </w:r>
      <w:r w:rsidRPr="000A17E9">
        <w:rPr>
          <w:rFonts w:ascii="Sylfaen" w:hAnsi="Sylfaen" w:cs="Sylfaen"/>
        </w:rPr>
        <w:t>სამ</w:t>
      </w:r>
      <w:r w:rsidRPr="000A17E9">
        <w:rPr>
          <w:rFonts w:ascii="Sylfaen" w:hAnsi="Sylfaen"/>
        </w:rPr>
        <w:t xml:space="preserve"> </w:t>
      </w:r>
      <w:r w:rsidRPr="000A17E9">
        <w:rPr>
          <w:rFonts w:ascii="Sylfaen" w:hAnsi="Sylfaen" w:cs="Sylfaen"/>
        </w:rPr>
        <w:t>ქვეყანასთან</w:t>
      </w:r>
      <w:r w:rsidRPr="000A17E9">
        <w:rPr>
          <w:rFonts w:ascii="Sylfaen" w:hAnsi="Sylfaen"/>
        </w:rPr>
        <w:t xml:space="preserve"> (</w:t>
      </w:r>
      <w:r w:rsidRPr="000A17E9">
        <w:rPr>
          <w:rFonts w:ascii="Sylfaen" w:hAnsi="Sylfaen" w:cs="Sylfaen"/>
        </w:rPr>
        <w:t>ინდოეთი</w:t>
      </w:r>
      <w:r w:rsidRPr="000A17E9">
        <w:rPr>
          <w:rFonts w:ascii="Sylfaen" w:hAnsi="Sylfaen"/>
        </w:rPr>
        <w:t xml:space="preserve">, </w:t>
      </w:r>
      <w:r w:rsidRPr="000A17E9">
        <w:rPr>
          <w:rFonts w:ascii="Sylfaen" w:hAnsi="Sylfaen" w:cs="Sylfaen"/>
        </w:rPr>
        <w:t>ისრაელი</w:t>
      </w:r>
      <w:r w:rsidRPr="000A17E9">
        <w:rPr>
          <w:rFonts w:ascii="Sylfaen" w:hAnsi="Sylfaen"/>
        </w:rPr>
        <w:t xml:space="preserve">, </w:t>
      </w:r>
      <w:r w:rsidRPr="000A17E9">
        <w:rPr>
          <w:rFonts w:ascii="Sylfaen" w:hAnsi="Sylfaen" w:cs="Sylfaen"/>
        </w:rPr>
        <w:t>კორეა</w:t>
      </w:r>
      <w:r w:rsidRPr="000A17E9">
        <w:rPr>
          <w:rFonts w:ascii="Sylfaen" w:hAnsi="Sylfaen"/>
        </w:rPr>
        <w:t xml:space="preserve">). </w:t>
      </w:r>
      <w:r w:rsidRPr="000A17E9">
        <w:rPr>
          <w:rFonts w:ascii="Sylfaen" w:hAnsi="Sylfaen" w:cs="Sylfaen"/>
        </w:rPr>
        <w:t>თავისუფალი</w:t>
      </w:r>
      <w:r w:rsidRPr="000A17E9">
        <w:rPr>
          <w:rFonts w:ascii="Sylfaen" w:hAnsi="Sylfaen"/>
        </w:rPr>
        <w:t xml:space="preserve"> </w:t>
      </w:r>
      <w:r w:rsidRPr="000A17E9">
        <w:rPr>
          <w:rFonts w:ascii="Sylfaen" w:hAnsi="Sylfaen" w:cs="Sylfaen"/>
        </w:rPr>
        <w:t>ვაჭრობის</w:t>
      </w:r>
      <w:r w:rsidRPr="000A17E9">
        <w:rPr>
          <w:rFonts w:ascii="Sylfaen" w:hAnsi="Sylfaen"/>
        </w:rPr>
        <w:t xml:space="preserve"> </w:t>
      </w:r>
      <w:r w:rsidRPr="000A17E9">
        <w:rPr>
          <w:rFonts w:ascii="Sylfaen" w:hAnsi="Sylfaen" w:cs="Sylfaen"/>
        </w:rPr>
        <w:t>გაფორმებასთან</w:t>
      </w:r>
      <w:r w:rsidRPr="000A17E9">
        <w:rPr>
          <w:rFonts w:ascii="Sylfaen" w:hAnsi="Sylfaen"/>
        </w:rPr>
        <w:t xml:space="preserve"> </w:t>
      </w:r>
      <w:r w:rsidRPr="000A17E9">
        <w:rPr>
          <w:rFonts w:ascii="Sylfaen" w:hAnsi="Sylfaen" w:cs="Sylfaen"/>
        </w:rPr>
        <w:t>დაკავშირებით</w:t>
      </w:r>
      <w:r w:rsidRPr="000A17E9">
        <w:rPr>
          <w:rFonts w:ascii="Sylfaen" w:hAnsi="Sylfaen"/>
        </w:rPr>
        <w:t xml:space="preserve"> </w:t>
      </w:r>
      <w:r w:rsidRPr="000A17E9">
        <w:rPr>
          <w:rFonts w:ascii="Sylfaen" w:hAnsi="Sylfaen" w:cs="Sylfaen"/>
        </w:rPr>
        <w:t>იდენტიფიცირებულია</w:t>
      </w:r>
      <w:r w:rsidRPr="000A17E9">
        <w:rPr>
          <w:rFonts w:ascii="Sylfaen" w:hAnsi="Sylfaen"/>
        </w:rPr>
        <w:t xml:space="preserve">  1 </w:t>
      </w:r>
      <w:r w:rsidRPr="000A17E9">
        <w:rPr>
          <w:rFonts w:ascii="Sylfaen" w:hAnsi="Sylfaen" w:cs="Sylfaen"/>
        </w:rPr>
        <w:t>ქვეყანა</w:t>
      </w:r>
      <w:r w:rsidRPr="000A17E9">
        <w:rPr>
          <w:rFonts w:ascii="Sylfaen" w:hAnsi="Sylfaen"/>
        </w:rPr>
        <w:t xml:space="preserve"> (</w:t>
      </w:r>
      <w:r w:rsidRPr="000A17E9">
        <w:rPr>
          <w:rFonts w:ascii="Sylfaen" w:hAnsi="Sylfaen" w:cs="Sylfaen"/>
        </w:rPr>
        <w:t>არაბთა</w:t>
      </w:r>
      <w:r w:rsidRPr="000A17E9">
        <w:rPr>
          <w:rFonts w:ascii="Sylfaen" w:hAnsi="Sylfaen"/>
        </w:rPr>
        <w:t xml:space="preserve"> </w:t>
      </w:r>
      <w:r w:rsidRPr="000A17E9">
        <w:rPr>
          <w:rFonts w:ascii="Sylfaen" w:hAnsi="Sylfaen" w:cs="Sylfaen"/>
        </w:rPr>
        <w:t>გაერთიანებული</w:t>
      </w:r>
      <w:r w:rsidRPr="000A17E9">
        <w:rPr>
          <w:rFonts w:ascii="Sylfaen" w:hAnsi="Sylfaen"/>
        </w:rPr>
        <w:t xml:space="preserve"> </w:t>
      </w:r>
      <w:r w:rsidRPr="000A17E9">
        <w:rPr>
          <w:rFonts w:ascii="Sylfaen" w:hAnsi="Sylfaen" w:cs="Sylfaen"/>
        </w:rPr>
        <w:t>საამიროები</w:t>
      </w:r>
      <w:r w:rsidRPr="000A17E9">
        <w:rPr>
          <w:rFonts w:ascii="Sylfaen" w:hAnsi="Sylfaen"/>
        </w:rPr>
        <w:t xml:space="preserve">). </w:t>
      </w:r>
    </w:p>
    <w:p w:rsidR="008F48DB" w:rsidRPr="000A17E9" w:rsidRDefault="008F48DB" w:rsidP="008F48DB">
      <w:pPr>
        <w:pStyle w:val="ListParagraph"/>
        <w:spacing w:after="0" w:line="240" w:lineRule="auto"/>
        <w:ind w:left="0"/>
        <w:rPr>
          <w:lang w:val="ka-GE"/>
        </w:rPr>
      </w:pPr>
    </w:p>
    <w:p w:rsidR="008F48DB" w:rsidRPr="000A17E9" w:rsidRDefault="008F48DB" w:rsidP="008F48DB">
      <w:pPr>
        <w:spacing w:after="0" w:line="240" w:lineRule="auto"/>
        <w:jc w:val="both"/>
        <w:rPr>
          <w:rFonts w:ascii="Sylfaen" w:eastAsia="Sylfaen" w:hAnsi="Sylfaen"/>
          <w:color w:val="000000"/>
          <w:lang w:val="ka-GE"/>
        </w:rPr>
      </w:pPr>
      <w:r w:rsidRPr="000A17E9">
        <w:rPr>
          <w:rFonts w:ascii="Sylfaen" w:eastAsia="Sylfaen" w:hAnsi="Sylfaen"/>
          <w:color w:val="000000"/>
        </w:rPr>
        <w:t>5. საბაზისო მაჩვენებელი - ევროკოდების თარგმნის რედაქციის მიერ ქართულ ენაზე ნათარგმნი ევროკოდები: ევროკოდი 0 კონსტრუქციული დაპროექტების საფუძველები (87 გვერდი);;ევროკოდი 1 კონსტრუქციებზე ზემოქმედებანი (762 გვერდი);ევროკოდი 2 ბეტონის კონსტრუქციების დაპროექტება (440 გვერდი);</w:t>
      </w:r>
      <w:r w:rsidRPr="000A17E9">
        <w:rPr>
          <w:rFonts w:ascii="Sylfaen" w:eastAsia="Sylfaen" w:hAnsi="Sylfaen"/>
          <w:color w:val="000000"/>
          <w:lang w:val="ka-GE"/>
        </w:rPr>
        <w:t xml:space="preserve"> </w:t>
      </w:r>
      <w:r w:rsidRPr="000A17E9">
        <w:rPr>
          <w:rFonts w:ascii="Sylfaen" w:eastAsia="Sylfaen" w:hAnsi="Sylfaen"/>
          <w:color w:val="000000"/>
        </w:rPr>
        <w:t>ევროკოდი 3 ლითონის კონსტრუქციების დაპროექტება (1298 გვერდი);;ევროკოდი 4 კომპოზიტური კონსტრუქციების დაპროექტება (330 გვერდი); ევროკოდი 5 ხის კონსტრუქციების დაპროექტება (221 გვერდი); ევროკოდი 6 ქვის/აგურის წყობის კონსტრუქციების დაპროექტება (278 გვერდი); ევროკოდი 7 გეოტექნიკური დაპროექტება (388 გვერდი) ევროკოდი 8 სეისმომედეგი კონსტრუქციების დაპროექტება (636 გვერდი); ევროკოდი 9 ალუმინის კონსტრუქციების დაპროექტება (488 გვერდი) (01.01.2020წ.-ის მდგომარეობით);</w:t>
      </w:r>
    </w:p>
    <w:p w:rsidR="008F48DB" w:rsidRPr="000A17E9" w:rsidRDefault="008F48DB" w:rsidP="008F48DB">
      <w:pPr>
        <w:spacing w:after="0" w:line="240" w:lineRule="auto"/>
        <w:jc w:val="both"/>
        <w:rPr>
          <w:rFonts w:ascii="Sylfaen" w:eastAsia="Sylfaen" w:hAnsi="Sylfaen"/>
          <w:color w:val="000000"/>
          <w:lang w:val="ka-GE"/>
        </w:rPr>
      </w:pPr>
    </w:p>
    <w:p w:rsidR="008F48DB" w:rsidRPr="000A17E9" w:rsidRDefault="008F48DB" w:rsidP="008F48DB">
      <w:pPr>
        <w:spacing w:after="0" w:line="240" w:lineRule="auto"/>
        <w:jc w:val="both"/>
        <w:rPr>
          <w:rFonts w:ascii="Sylfaen" w:eastAsiaTheme="minorEastAsia" w:hAnsi="Sylfaen"/>
          <w:lang w:val="ka-GE"/>
        </w:rPr>
      </w:pPr>
      <w:r w:rsidRPr="000A17E9">
        <w:rPr>
          <w:rFonts w:ascii="Sylfaen" w:eastAsia="Sylfaen" w:hAnsi="Sylfaen"/>
          <w:color w:val="000000"/>
        </w:rPr>
        <w:t>მიზნობრივი მაჩვენებელი - ევროკოდების ეროვნული დანართების შემუშავება და მიღება, ევროკოდების თანმდევი ევრონორმების/სტანდარტების თარგმნა, ადაპტაცია და მიღება;</w:t>
      </w:r>
    </w:p>
    <w:p w:rsidR="008F48DB" w:rsidRPr="000A17E9" w:rsidRDefault="008F48DB" w:rsidP="008F48DB">
      <w:pPr>
        <w:spacing w:after="0" w:line="240" w:lineRule="auto"/>
        <w:jc w:val="both"/>
        <w:rPr>
          <w:rFonts w:ascii="Sylfaen" w:hAnsi="Sylfaen"/>
          <w:lang w:val="ka-GE"/>
        </w:rPr>
      </w:pPr>
    </w:p>
    <w:p w:rsidR="008F48DB" w:rsidRPr="000A17E9" w:rsidRDefault="008F48DB" w:rsidP="008F48DB">
      <w:pPr>
        <w:spacing w:after="0" w:line="240" w:lineRule="auto"/>
        <w:jc w:val="both"/>
        <w:rPr>
          <w:rFonts w:ascii="Sylfaen" w:hAnsi="Sylfaen" w:cs="Sylfaen"/>
          <w:color w:val="000000"/>
          <w:lang w:val="ka-GE"/>
        </w:rPr>
      </w:pPr>
      <w:r w:rsidRPr="000A17E9">
        <w:rPr>
          <w:rFonts w:ascii="Sylfaen" w:hAnsi="Sylfaen" w:cs="Calibri"/>
          <w:color w:val="000000"/>
          <w:lang w:val="ka-GE"/>
        </w:rPr>
        <w:t xml:space="preserve">მიღწეული საბოლოო შედეგის შეფასების ინდიკატორი - </w:t>
      </w:r>
      <w:r w:rsidRPr="000A17E9">
        <w:rPr>
          <w:rFonts w:ascii="Sylfaen" w:hAnsi="Sylfaen" w:cs="Sylfaen"/>
          <w:lang w:val="ka-GE"/>
        </w:rPr>
        <w:t>ტექნიკურ</w:t>
      </w:r>
      <w:r w:rsidRPr="000A17E9">
        <w:rPr>
          <w:rFonts w:ascii="Sylfaen" w:hAnsi="Sylfaen"/>
          <w:lang w:val="ka-GE"/>
        </w:rPr>
        <w:t xml:space="preserve"> კომიტეტთან ერთად შემუშავდა და დამტკიცდა საერთაშორისო სტანდარტი „</w:t>
      </w:r>
      <w:r w:rsidRPr="000A17E9">
        <w:rPr>
          <w:rFonts w:ascii="Sylfaen" w:hAnsi="Sylfaen" w:cs="Sylfaen"/>
          <w:color w:val="000000"/>
          <w:lang w:val="ka-GE"/>
        </w:rPr>
        <w:t>შენობების</w:t>
      </w:r>
      <w:r w:rsidRPr="000A17E9">
        <w:rPr>
          <w:rFonts w:ascii="Sylfaen" w:hAnsi="Sylfaen"/>
          <w:color w:val="000000"/>
          <w:lang w:val="ka-GE"/>
        </w:rPr>
        <w:t xml:space="preserve"> </w:t>
      </w:r>
      <w:r w:rsidRPr="000A17E9">
        <w:rPr>
          <w:rFonts w:ascii="Sylfaen" w:hAnsi="Sylfaen" w:cs="Sylfaen"/>
          <w:color w:val="000000"/>
          <w:lang w:val="ka-GE"/>
        </w:rPr>
        <w:t>და</w:t>
      </w:r>
      <w:r w:rsidRPr="000A17E9">
        <w:rPr>
          <w:rFonts w:ascii="Sylfaen" w:hAnsi="Sylfaen"/>
          <w:color w:val="000000"/>
          <w:lang w:val="ka-GE"/>
        </w:rPr>
        <w:t xml:space="preserve"> </w:t>
      </w:r>
      <w:r w:rsidRPr="000A17E9">
        <w:rPr>
          <w:rFonts w:ascii="Sylfaen" w:hAnsi="Sylfaen" w:cs="Sylfaen"/>
          <w:color w:val="000000"/>
          <w:lang w:val="ka-GE"/>
        </w:rPr>
        <w:t>სამშენებლო</w:t>
      </w:r>
      <w:r w:rsidRPr="000A17E9">
        <w:rPr>
          <w:rFonts w:ascii="Sylfaen" w:hAnsi="Sylfaen"/>
          <w:color w:val="000000"/>
          <w:lang w:val="ka-GE"/>
        </w:rPr>
        <w:t xml:space="preserve"> </w:t>
      </w:r>
      <w:r w:rsidRPr="000A17E9">
        <w:rPr>
          <w:rFonts w:ascii="Sylfaen" w:hAnsi="Sylfaen" w:cs="Sylfaen"/>
          <w:color w:val="000000"/>
          <w:lang w:val="ka-GE"/>
        </w:rPr>
        <w:t>ელემენტების</w:t>
      </w:r>
      <w:r w:rsidRPr="000A17E9">
        <w:rPr>
          <w:rFonts w:ascii="Sylfaen" w:hAnsi="Sylfaen"/>
          <w:color w:val="000000"/>
          <w:lang w:val="ka-GE"/>
        </w:rPr>
        <w:t xml:space="preserve"> </w:t>
      </w:r>
      <w:r w:rsidRPr="000A17E9">
        <w:rPr>
          <w:rFonts w:ascii="Sylfaen" w:hAnsi="Sylfaen" w:cs="Sylfaen"/>
          <w:color w:val="000000"/>
          <w:lang w:val="ka-GE"/>
        </w:rPr>
        <w:t>თბური</w:t>
      </w:r>
      <w:r w:rsidRPr="000A17E9">
        <w:rPr>
          <w:rFonts w:ascii="Sylfaen" w:hAnsi="Sylfaen"/>
          <w:color w:val="000000"/>
          <w:lang w:val="ka-GE"/>
        </w:rPr>
        <w:t xml:space="preserve"> </w:t>
      </w:r>
      <w:r w:rsidRPr="000A17E9">
        <w:rPr>
          <w:rFonts w:ascii="Sylfaen" w:hAnsi="Sylfaen" w:cs="Sylfaen"/>
          <w:color w:val="000000"/>
          <w:lang w:val="ka-GE"/>
        </w:rPr>
        <w:t>მახასიათებლები</w:t>
      </w:r>
      <w:r w:rsidRPr="000A17E9">
        <w:rPr>
          <w:rFonts w:ascii="Sylfaen" w:hAnsi="Sylfaen"/>
          <w:color w:val="000000"/>
          <w:lang w:val="ka-GE"/>
        </w:rPr>
        <w:t xml:space="preserve"> - </w:t>
      </w:r>
      <w:r w:rsidRPr="000A17E9">
        <w:rPr>
          <w:rFonts w:ascii="Sylfaen" w:hAnsi="Sylfaen" w:cs="Sylfaen"/>
          <w:color w:val="000000"/>
          <w:lang w:val="ka-GE"/>
        </w:rPr>
        <w:t>ფიზიკური</w:t>
      </w:r>
      <w:r w:rsidRPr="000A17E9">
        <w:rPr>
          <w:rFonts w:ascii="Sylfaen" w:hAnsi="Sylfaen"/>
          <w:color w:val="000000"/>
          <w:lang w:val="ka-GE"/>
        </w:rPr>
        <w:t xml:space="preserve"> </w:t>
      </w:r>
      <w:r w:rsidRPr="000A17E9">
        <w:rPr>
          <w:rFonts w:ascii="Sylfaen" w:hAnsi="Sylfaen" w:cs="Sylfaen"/>
          <w:color w:val="000000"/>
          <w:lang w:val="ka-GE"/>
        </w:rPr>
        <w:t>სიდიდეები</w:t>
      </w:r>
      <w:r w:rsidRPr="000A17E9">
        <w:rPr>
          <w:rFonts w:ascii="Sylfaen" w:hAnsi="Sylfaen"/>
          <w:color w:val="000000"/>
          <w:lang w:val="ka-GE"/>
        </w:rPr>
        <w:t xml:space="preserve"> </w:t>
      </w:r>
      <w:r w:rsidRPr="000A17E9">
        <w:rPr>
          <w:rFonts w:ascii="Sylfaen" w:hAnsi="Sylfaen" w:cs="Sylfaen"/>
          <w:color w:val="000000"/>
          <w:lang w:val="ka-GE"/>
        </w:rPr>
        <w:t>და</w:t>
      </w:r>
      <w:r w:rsidRPr="000A17E9">
        <w:rPr>
          <w:rFonts w:ascii="Sylfaen" w:hAnsi="Sylfaen"/>
          <w:color w:val="000000"/>
          <w:lang w:val="ka-GE"/>
        </w:rPr>
        <w:t xml:space="preserve"> </w:t>
      </w:r>
      <w:r w:rsidRPr="000A17E9">
        <w:rPr>
          <w:rFonts w:ascii="Sylfaen" w:hAnsi="Sylfaen" w:cs="Sylfaen"/>
          <w:color w:val="000000"/>
          <w:lang w:val="ka-GE"/>
        </w:rPr>
        <w:t>განმარტებები“;</w:t>
      </w:r>
    </w:p>
    <w:p w:rsidR="008F48DB" w:rsidRPr="000A17E9" w:rsidRDefault="008F48DB" w:rsidP="008F48DB">
      <w:pPr>
        <w:spacing w:after="0" w:line="240" w:lineRule="auto"/>
        <w:jc w:val="both"/>
        <w:rPr>
          <w:rFonts w:ascii="Sylfaen" w:hAnsi="Sylfaen" w:cs="Sylfaen"/>
          <w:color w:val="000000"/>
          <w:lang w:val="ka-GE"/>
        </w:rPr>
      </w:pPr>
    </w:p>
    <w:p w:rsidR="008F48DB" w:rsidRPr="000A17E9" w:rsidRDefault="008F48DB" w:rsidP="008F48DB">
      <w:pPr>
        <w:spacing w:after="0" w:line="240" w:lineRule="auto"/>
        <w:jc w:val="both"/>
        <w:rPr>
          <w:rFonts w:ascii="Sylfaen" w:eastAsia="Times New Roman" w:hAnsi="Sylfaen"/>
          <w:color w:val="000000"/>
          <w:lang w:val="ka-GE"/>
        </w:rPr>
      </w:pPr>
      <w:r w:rsidRPr="000A17E9">
        <w:rPr>
          <w:rFonts w:ascii="Sylfaen" w:eastAsia="Times New Roman" w:hAnsi="Sylfaen" w:cs="Sylfaen"/>
          <w:color w:val="000000"/>
          <w:lang w:val="ka-GE"/>
        </w:rPr>
        <w:t>ქართულ</w:t>
      </w:r>
      <w:r w:rsidRPr="000A17E9">
        <w:rPr>
          <w:rFonts w:ascii="Sylfaen" w:eastAsia="Times New Roman" w:hAnsi="Sylfaen"/>
          <w:color w:val="000000"/>
          <w:lang w:val="ka-GE"/>
        </w:rPr>
        <w:t xml:space="preserve"> </w:t>
      </w:r>
      <w:r w:rsidRPr="000A17E9">
        <w:rPr>
          <w:rFonts w:ascii="Sylfaen" w:eastAsia="Times New Roman" w:hAnsi="Sylfaen" w:cs="Sylfaen"/>
          <w:color w:val="000000"/>
          <w:lang w:val="ka-GE"/>
        </w:rPr>
        <w:t>ენაზე</w:t>
      </w:r>
      <w:r w:rsidRPr="000A17E9">
        <w:rPr>
          <w:rFonts w:ascii="Sylfaen" w:eastAsia="Times New Roman" w:hAnsi="Sylfaen"/>
          <w:color w:val="000000"/>
          <w:lang w:val="ka-GE"/>
        </w:rPr>
        <w:t xml:space="preserve"> </w:t>
      </w:r>
      <w:r w:rsidRPr="000A17E9">
        <w:rPr>
          <w:rFonts w:ascii="Sylfaen" w:eastAsia="Times New Roman" w:hAnsi="Sylfaen" w:cs="Sylfaen"/>
          <w:color w:val="000000"/>
          <w:lang w:val="ka-GE"/>
        </w:rPr>
        <w:t>ითარგმნა</w:t>
      </w:r>
      <w:r w:rsidRPr="000A17E9">
        <w:rPr>
          <w:rFonts w:ascii="Sylfaen" w:eastAsia="Times New Roman" w:hAnsi="Sylfaen"/>
          <w:color w:val="000000"/>
          <w:lang w:val="ka-GE"/>
        </w:rPr>
        <w:t xml:space="preserve"> </w:t>
      </w:r>
      <w:r w:rsidRPr="000A17E9">
        <w:rPr>
          <w:rFonts w:ascii="Sylfaen" w:eastAsia="Times New Roman" w:hAnsi="Sylfaen" w:cs="Sylfaen"/>
          <w:color w:val="000000"/>
          <w:lang w:val="ka-GE"/>
        </w:rPr>
        <w:t>აშშ</w:t>
      </w:r>
      <w:r w:rsidRPr="000A17E9">
        <w:rPr>
          <w:rFonts w:ascii="Sylfaen" w:eastAsia="Times New Roman" w:hAnsi="Sylfaen"/>
          <w:color w:val="000000"/>
          <w:lang w:val="ka-GE"/>
        </w:rPr>
        <w:t>-</w:t>
      </w:r>
      <w:r w:rsidRPr="000A17E9">
        <w:rPr>
          <w:rFonts w:ascii="Sylfaen" w:eastAsia="Times New Roman" w:hAnsi="Sylfaen" w:cs="Sylfaen"/>
          <w:color w:val="000000"/>
          <w:lang w:val="ka-GE"/>
        </w:rPr>
        <w:t>ს</w:t>
      </w:r>
      <w:r w:rsidRPr="000A17E9">
        <w:rPr>
          <w:rFonts w:ascii="Sylfaen" w:eastAsia="Times New Roman" w:hAnsi="Sylfaen"/>
          <w:color w:val="000000"/>
          <w:lang w:val="ka-GE"/>
        </w:rPr>
        <w:t xml:space="preserve"> </w:t>
      </w:r>
      <w:r w:rsidRPr="000A17E9">
        <w:rPr>
          <w:rFonts w:ascii="Sylfaen" w:eastAsia="Times New Roman" w:hAnsi="Sylfaen" w:cs="Sylfaen"/>
          <w:color w:val="000000"/>
          <w:lang w:val="ka-GE"/>
        </w:rPr>
        <w:t>ეროვნული</w:t>
      </w:r>
      <w:r w:rsidRPr="000A17E9">
        <w:rPr>
          <w:rFonts w:ascii="Sylfaen" w:eastAsia="Times New Roman" w:hAnsi="Sylfaen"/>
          <w:color w:val="000000"/>
          <w:lang w:val="ka-GE"/>
        </w:rPr>
        <w:t xml:space="preserve"> </w:t>
      </w:r>
      <w:r w:rsidRPr="000A17E9">
        <w:rPr>
          <w:rFonts w:ascii="Sylfaen" w:eastAsia="Times New Roman" w:hAnsi="Sylfaen" w:cs="Sylfaen"/>
          <w:color w:val="000000"/>
          <w:lang w:val="ka-GE"/>
        </w:rPr>
        <w:t>სტანდარტი</w:t>
      </w:r>
      <w:r w:rsidRPr="000A17E9">
        <w:rPr>
          <w:rFonts w:ascii="Sylfaen" w:eastAsia="Times New Roman" w:hAnsi="Sylfaen"/>
          <w:color w:val="000000"/>
          <w:lang w:val="ka-GE"/>
        </w:rPr>
        <w:t xml:space="preserve"> ICC A117.1-2017 </w:t>
      </w:r>
      <w:r w:rsidRPr="000A17E9">
        <w:rPr>
          <w:rFonts w:ascii="Sylfaen" w:eastAsia="Times New Roman" w:hAnsi="Sylfaen"/>
          <w:lang w:val="ka-GE"/>
        </w:rPr>
        <w:t>–</w:t>
      </w:r>
      <w:r w:rsidRPr="000A17E9">
        <w:rPr>
          <w:rFonts w:ascii="Sylfaen" w:eastAsia="Times New Roman" w:hAnsi="Sylfaen"/>
          <w:color w:val="000000"/>
          <w:lang w:val="ka-GE"/>
        </w:rPr>
        <w:t xml:space="preserve"> </w:t>
      </w:r>
      <w:r w:rsidRPr="000A17E9">
        <w:rPr>
          <w:rFonts w:ascii="Sylfaen" w:eastAsia="Times New Roman" w:hAnsi="Sylfaen"/>
          <w:lang w:val="ka-GE"/>
        </w:rPr>
        <w:t>„</w:t>
      </w:r>
      <w:r w:rsidRPr="000A17E9">
        <w:rPr>
          <w:rFonts w:ascii="Sylfaen" w:eastAsia="Times New Roman" w:hAnsi="Sylfaen" w:cs="Sylfaen"/>
          <w:color w:val="000000"/>
          <w:lang w:val="ka-GE"/>
        </w:rPr>
        <w:t>მისაწვდომი</w:t>
      </w:r>
      <w:r w:rsidRPr="000A17E9">
        <w:rPr>
          <w:rFonts w:ascii="Sylfaen" w:eastAsia="Times New Roman" w:hAnsi="Sylfaen"/>
          <w:color w:val="000000"/>
          <w:lang w:val="ka-GE"/>
        </w:rPr>
        <w:t xml:space="preserve"> </w:t>
      </w:r>
      <w:r w:rsidRPr="000A17E9">
        <w:rPr>
          <w:rFonts w:ascii="Sylfaen" w:eastAsia="Times New Roman" w:hAnsi="Sylfaen" w:cs="Sylfaen"/>
          <w:color w:val="000000"/>
          <w:lang w:val="ka-GE"/>
        </w:rPr>
        <w:t>და</w:t>
      </w:r>
      <w:r w:rsidRPr="000A17E9">
        <w:rPr>
          <w:rFonts w:ascii="Sylfaen" w:eastAsia="Times New Roman" w:hAnsi="Sylfaen"/>
          <w:color w:val="000000"/>
          <w:lang w:val="ka-GE"/>
        </w:rPr>
        <w:t xml:space="preserve"> </w:t>
      </w:r>
      <w:r w:rsidRPr="000A17E9">
        <w:rPr>
          <w:rFonts w:ascii="Sylfaen" w:eastAsia="Times New Roman" w:hAnsi="Sylfaen" w:cs="Sylfaen"/>
          <w:color w:val="000000"/>
          <w:lang w:val="ka-GE"/>
        </w:rPr>
        <w:t>გამოყენებადი</w:t>
      </w:r>
      <w:r w:rsidRPr="000A17E9">
        <w:rPr>
          <w:rFonts w:ascii="Sylfaen" w:eastAsia="Times New Roman" w:hAnsi="Sylfaen"/>
          <w:color w:val="000000"/>
          <w:lang w:val="ka-GE"/>
        </w:rPr>
        <w:t xml:space="preserve"> </w:t>
      </w:r>
      <w:r w:rsidRPr="000A17E9">
        <w:rPr>
          <w:rFonts w:ascii="Sylfaen" w:eastAsia="Times New Roman" w:hAnsi="Sylfaen" w:cs="Sylfaen"/>
          <w:color w:val="000000"/>
          <w:lang w:val="ka-GE"/>
        </w:rPr>
        <w:t>შენობები</w:t>
      </w:r>
      <w:r w:rsidRPr="000A17E9">
        <w:rPr>
          <w:rFonts w:ascii="Sylfaen" w:eastAsia="Times New Roman" w:hAnsi="Sylfaen"/>
          <w:color w:val="000000"/>
          <w:lang w:val="ka-GE"/>
        </w:rPr>
        <w:t xml:space="preserve"> </w:t>
      </w:r>
      <w:r w:rsidRPr="000A17E9">
        <w:rPr>
          <w:rFonts w:ascii="Sylfaen" w:eastAsia="Times New Roman" w:hAnsi="Sylfaen" w:cs="Sylfaen"/>
          <w:color w:val="000000"/>
          <w:lang w:val="ka-GE"/>
        </w:rPr>
        <w:t>და</w:t>
      </w:r>
      <w:r w:rsidRPr="000A17E9">
        <w:rPr>
          <w:rFonts w:ascii="Sylfaen" w:eastAsia="Times New Roman" w:hAnsi="Sylfaen"/>
          <w:color w:val="000000"/>
          <w:lang w:val="ka-GE"/>
        </w:rPr>
        <w:t xml:space="preserve"> </w:t>
      </w:r>
      <w:r w:rsidRPr="000A17E9">
        <w:rPr>
          <w:rFonts w:ascii="Sylfaen" w:eastAsia="Times New Roman" w:hAnsi="Sylfaen" w:cs="Sylfaen"/>
          <w:color w:val="000000"/>
          <w:lang w:val="ka-GE"/>
        </w:rPr>
        <w:t>მოწყობილობები</w:t>
      </w:r>
      <w:r w:rsidRPr="000A17E9">
        <w:rPr>
          <w:rFonts w:ascii="Sylfaen" w:eastAsia="Times New Roman" w:hAnsi="Sylfaen"/>
          <w:color w:val="000000"/>
          <w:lang w:val="ka-GE"/>
        </w:rPr>
        <w:t xml:space="preserve">“, </w:t>
      </w:r>
      <w:r w:rsidRPr="000A17E9">
        <w:rPr>
          <w:rFonts w:ascii="Sylfaen" w:eastAsia="Times New Roman" w:hAnsi="Sylfaen" w:cs="Sylfaen"/>
          <w:color w:val="000000"/>
          <w:lang w:val="ka-GE"/>
        </w:rPr>
        <w:t>რომლის</w:t>
      </w:r>
      <w:r w:rsidRPr="000A17E9">
        <w:rPr>
          <w:rFonts w:ascii="Sylfaen" w:eastAsia="Times New Roman" w:hAnsi="Sylfaen"/>
          <w:color w:val="000000"/>
          <w:lang w:val="ka-GE"/>
        </w:rPr>
        <w:t xml:space="preserve"> </w:t>
      </w:r>
      <w:r w:rsidRPr="000A17E9">
        <w:rPr>
          <w:rFonts w:ascii="Sylfaen" w:eastAsia="Times New Roman" w:hAnsi="Sylfaen" w:cs="Sylfaen"/>
          <w:color w:val="000000"/>
          <w:lang w:val="ka-GE"/>
        </w:rPr>
        <w:t>საფუძველზეც</w:t>
      </w:r>
      <w:r w:rsidRPr="000A17E9">
        <w:rPr>
          <w:rFonts w:ascii="Sylfaen" w:eastAsia="Times New Roman" w:hAnsi="Sylfaen"/>
          <w:color w:val="000000"/>
          <w:lang w:val="ka-GE"/>
        </w:rPr>
        <w:t xml:space="preserve"> </w:t>
      </w:r>
      <w:r w:rsidRPr="000A17E9">
        <w:rPr>
          <w:rFonts w:ascii="Sylfaen" w:eastAsia="Times New Roman" w:hAnsi="Sylfaen" w:cs="Sylfaen"/>
          <w:color w:val="000000"/>
          <w:lang w:val="ka-GE"/>
        </w:rPr>
        <w:t>შემუშავდა და დამტკიცდა</w:t>
      </w:r>
      <w:r w:rsidRPr="000A17E9">
        <w:rPr>
          <w:rFonts w:ascii="Sylfaen" w:eastAsia="Times New Roman" w:hAnsi="Sylfaen"/>
          <w:color w:val="000000"/>
          <w:lang w:val="ka-GE"/>
        </w:rPr>
        <w:t xml:space="preserve"> </w:t>
      </w:r>
      <w:r w:rsidRPr="000A17E9">
        <w:rPr>
          <w:rFonts w:ascii="Sylfaen" w:eastAsia="Times New Roman" w:hAnsi="Sylfaen"/>
          <w:lang w:val="ka-GE"/>
        </w:rPr>
        <w:t>„</w:t>
      </w:r>
      <w:r w:rsidRPr="000A17E9">
        <w:rPr>
          <w:rFonts w:ascii="Sylfaen" w:eastAsia="Times New Roman" w:hAnsi="Sylfaen" w:cs="Sylfaen"/>
          <w:color w:val="000000"/>
          <w:lang w:val="ka-GE"/>
        </w:rPr>
        <w:t>ტექნიკური</w:t>
      </w:r>
      <w:r w:rsidRPr="000A17E9">
        <w:rPr>
          <w:rFonts w:ascii="Sylfaen" w:eastAsia="Times New Roman" w:hAnsi="Sylfaen"/>
          <w:color w:val="000000"/>
          <w:lang w:val="ka-GE"/>
        </w:rPr>
        <w:t xml:space="preserve"> </w:t>
      </w:r>
      <w:r w:rsidRPr="000A17E9">
        <w:rPr>
          <w:rFonts w:ascii="Sylfaen" w:eastAsia="Times New Roman" w:hAnsi="Sylfaen" w:cs="Sylfaen"/>
          <w:color w:val="000000"/>
          <w:lang w:val="ka-GE"/>
        </w:rPr>
        <w:t>რეგლამენტი</w:t>
      </w:r>
      <w:r w:rsidRPr="000A17E9">
        <w:rPr>
          <w:rFonts w:ascii="Sylfaen" w:eastAsia="Times New Roman" w:hAnsi="Sylfaen"/>
          <w:color w:val="000000"/>
          <w:lang w:val="ka-GE"/>
        </w:rPr>
        <w:t xml:space="preserve"> - </w:t>
      </w:r>
      <w:r w:rsidRPr="000A17E9">
        <w:rPr>
          <w:rFonts w:ascii="Sylfaen" w:eastAsia="Times New Roman" w:hAnsi="Sylfaen" w:cs="Sylfaen"/>
          <w:color w:val="000000"/>
          <w:lang w:val="ka-GE"/>
        </w:rPr>
        <w:t>მისაწვდომობის</w:t>
      </w:r>
      <w:r w:rsidRPr="000A17E9">
        <w:rPr>
          <w:rFonts w:ascii="Sylfaen" w:eastAsia="Times New Roman" w:hAnsi="Sylfaen"/>
          <w:color w:val="000000"/>
          <w:lang w:val="ka-GE"/>
        </w:rPr>
        <w:t xml:space="preserve"> </w:t>
      </w:r>
      <w:r w:rsidRPr="000A17E9">
        <w:rPr>
          <w:rFonts w:ascii="Sylfaen" w:eastAsia="Times New Roman" w:hAnsi="Sylfaen" w:cs="Sylfaen"/>
          <w:color w:val="000000"/>
          <w:lang w:val="ka-GE"/>
        </w:rPr>
        <w:t>ეროვნული</w:t>
      </w:r>
      <w:r w:rsidRPr="000A17E9">
        <w:rPr>
          <w:rFonts w:ascii="Sylfaen" w:eastAsia="Times New Roman" w:hAnsi="Sylfaen"/>
          <w:color w:val="000000"/>
          <w:lang w:val="ka-GE"/>
        </w:rPr>
        <w:t xml:space="preserve"> </w:t>
      </w:r>
      <w:r w:rsidRPr="000A17E9">
        <w:rPr>
          <w:rFonts w:ascii="Sylfaen" w:eastAsia="Times New Roman" w:hAnsi="Sylfaen" w:cs="Sylfaen"/>
          <w:color w:val="000000"/>
          <w:lang w:val="ka-GE"/>
        </w:rPr>
        <w:t>სტანდარტები</w:t>
      </w:r>
      <w:r w:rsidRPr="000A17E9">
        <w:rPr>
          <w:rFonts w:ascii="Sylfaen" w:eastAsia="Times New Roman" w:hAnsi="Sylfaen"/>
          <w:color w:val="000000"/>
          <w:lang w:val="ka-GE"/>
        </w:rPr>
        <w:t>“;</w:t>
      </w:r>
    </w:p>
    <w:p w:rsidR="008F48DB" w:rsidRPr="000A17E9" w:rsidRDefault="008F48DB" w:rsidP="008F48DB">
      <w:pPr>
        <w:spacing w:after="0" w:line="240" w:lineRule="auto"/>
        <w:jc w:val="both"/>
        <w:rPr>
          <w:rFonts w:ascii="Sylfaen" w:eastAsia="Times New Roman" w:hAnsi="Sylfaen"/>
          <w:color w:val="000000"/>
          <w:lang w:val="ka-GE"/>
        </w:rPr>
      </w:pPr>
    </w:p>
    <w:p w:rsidR="008F48DB" w:rsidRPr="000A17E9" w:rsidRDefault="008F48DB" w:rsidP="008F48DB">
      <w:pPr>
        <w:spacing w:after="0" w:line="240" w:lineRule="auto"/>
        <w:jc w:val="both"/>
        <w:rPr>
          <w:rFonts w:ascii="Sylfaen" w:eastAsiaTheme="minorEastAsia" w:hAnsi="Sylfaen" w:cs="Sylfaen"/>
          <w:lang w:val="ka-GE"/>
        </w:rPr>
      </w:pPr>
      <w:r w:rsidRPr="000A17E9">
        <w:rPr>
          <w:rFonts w:ascii="Sylfaen" w:hAnsi="Sylfaen" w:cs="Sylfaen"/>
          <w:lang w:val="ka-GE"/>
        </w:rPr>
        <w:t>საქართველოს სტანდარტებისა და მეტროლოგიის ეროვნულ სააგენტოში წარდგენილია განსახილველად და საქართველოს სტანდარტად დასარეგისტრირებლად ევროპული სტანდარტი - ევროკოდი 0 (კონსტრუქციული დაპროექტების საფუძვლები) და ევროკოდი 0-ის ეროვნული დანართი;</w:t>
      </w:r>
    </w:p>
    <w:p w:rsidR="008F48DB" w:rsidRPr="000A17E9" w:rsidRDefault="008F48DB" w:rsidP="008F48DB">
      <w:pPr>
        <w:spacing w:after="0" w:line="240" w:lineRule="auto"/>
        <w:jc w:val="both"/>
        <w:rPr>
          <w:rFonts w:ascii="Sylfaen" w:hAnsi="Sylfaen" w:cs="Sylfaen"/>
          <w:lang w:val="ka-GE"/>
        </w:rPr>
      </w:pPr>
    </w:p>
    <w:p w:rsidR="008F48DB" w:rsidRPr="000A17E9" w:rsidRDefault="008F48DB" w:rsidP="008F48DB">
      <w:pPr>
        <w:spacing w:after="0" w:line="240" w:lineRule="auto"/>
        <w:jc w:val="both"/>
        <w:rPr>
          <w:rFonts w:ascii="Sylfaen" w:hAnsi="Sylfaen" w:cs="Sylfaen"/>
          <w:lang w:val="ka-GE"/>
        </w:rPr>
      </w:pPr>
      <w:r w:rsidRPr="000A17E9">
        <w:rPr>
          <w:rFonts w:ascii="Sylfaen" w:hAnsi="Sylfaen" w:cs="Sylfaen"/>
          <w:lang w:val="ka-GE"/>
        </w:rPr>
        <w:t>ევროკოდების თარგმნის სარედაქციო კოლეგიის მიერ განხორციელდა ევროკოდების თარგმნა/რედაქტირების სამუშაოები.</w:t>
      </w:r>
    </w:p>
    <w:p w:rsidR="008F48DB" w:rsidRPr="000A17E9" w:rsidRDefault="008F48DB" w:rsidP="008F48DB">
      <w:pPr>
        <w:spacing w:after="0" w:line="240" w:lineRule="auto"/>
        <w:jc w:val="both"/>
        <w:rPr>
          <w:rFonts w:ascii="Sylfaen" w:hAnsi="Sylfaen" w:cs="Sylfaen"/>
          <w:lang w:val="ka-GE"/>
        </w:rPr>
      </w:pPr>
    </w:p>
    <w:p w:rsidR="008F48DB" w:rsidRPr="000A17E9" w:rsidRDefault="008F48DB" w:rsidP="008F48DB">
      <w:pPr>
        <w:spacing w:after="0" w:line="240" w:lineRule="auto"/>
        <w:jc w:val="both"/>
        <w:rPr>
          <w:rFonts w:ascii="Sylfaen" w:eastAsia="Sylfaen" w:hAnsi="Sylfaen"/>
          <w:color w:val="000000"/>
          <w:lang w:val="ka-GE"/>
        </w:rPr>
      </w:pPr>
      <w:r w:rsidRPr="000A17E9">
        <w:rPr>
          <w:rFonts w:ascii="Sylfaen" w:eastAsia="Sylfaen" w:hAnsi="Sylfaen"/>
          <w:color w:val="000000"/>
        </w:rPr>
        <w:t>6. საბაზისო მაჩვენებელი - 2017 წელს თუშეთში და 2019 წლის ბოლოს ფშავ-ხევსურეთსა და გუდამაყარის ხეობებში სათემო ინტერნეტიზაციის პროექტები წარმატებით დასრულდა. თუშეთში სათემო ინტერნეტით დაიფარა 4 ხევი და 24 სოფელი, ხოლო ფშავ-ხევსურეთსა და გუდამაყარის ხეობებში -100-მდე სოფელი (496 ოჯახი, 1291 მუდმივი მაცხოვრებელი);</w:t>
      </w:r>
    </w:p>
    <w:p w:rsidR="008F48DB" w:rsidRPr="000A17E9" w:rsidRDefault="008F48DB" w:rsidP="008F48DB">
      <w:pPr>
        <w:spacing w:after="0" w:line="240" w:lineRule="auto"/>
        <w:jc w:val="both"/>
        <w:rPr>
          <w:rFonts w:ascii="Sylfaen" w:eastAsia="Sylfaen" w:hAnsi="Sylfaen"/>
          <w:color w:val="000000"/>
          <w:lang w:val="ka-GE"/>
        </w:rPr>
      </w:pPr>
    </w:p>
    <w:p w:rsidR="008F48DB" w:rsidRPr="000A17E9" w:rsidRDefault="008F48DB" w:rsidP="008F48DB">
      <w:pPr>
        <w:spacing w:after="0" w:line="240" w:lineRule="auto"/>
        <w:jc w:val="both"/>
        <w:rPr>
          <w:rFonts w:ascii="Sylfaen" w:eastAsiaTheme="minorEastAsia" w:hAnsi="Sylfaen" w:cs="Sylfaen"/>
          <w:lang w:val="ka-GE"/>
        </w:rPr>
      </w:pPr>
      <w:r w:rsidRPr="000A17E9">
        <w:rPr>
          <w:rFonts w:ascii="Sylfaen" w:eastAsia="Sylfaen" w:hAnsi="Sylfaen"/>
          <w:color w:val="000000"/>
        </w:rPr>
        <w:t>მიზნობრივი მაჩვენებელი - საქართველოს მაღალმთიან რეგიონებში ფართოზოლოვანი ქსლებების განვითარება;</w:t>
      </w:r>
    </w:p>
    <w:p w:rsidR="008F48DB" w:rsidRPr="000A17E9" w:rsidRDefault="008F48DB" w:rsidP="008F48DB">
      <w:pPr>
        <w:spacing w:after="0" w:line="240" w:lineRule="auto"/>
        <w:jc w:val="both"/>
        <w:rPr>
          <w:rFonts w:ascii="Sylfaen" w:hAnsi="Sylfaen"/>
          <w:lang w:val="ka-GE"/>
        </w:rPr>
      </w:pPr>
    </w:p>
    <w:p w:rsidR="008F48DB" w:rsidRPr="000A17E9" w:rsidRDefault="008F48DB" w:rsidP="008F48DB">
      <w:pPr>
        <w:spacing w:after="0" w:line="240" w:lineRule="auto"/>
        <w:jc w:val="both"/>
        <w:rPr>
          <w:rFonts w:ascii="Sylfaen" w:hAnsi="Sylfaen" w:cs="Sylfaen"/>
          <w:lang w:val="ka-GE"/>
        </w:rPr>
      </w:pPr>
      <w:r w:rsidRPr="000A17E9">
        <w:rPr>
          <w:rFonts w:ascii="Sylfaen" w:hAnsi="Sylfaen" w:cs="Calibri"/>
          <w:color w:val="000000"/>
          <w:lang w:val="ka-GE"/>
        </w:rPr>
        <w:t xml:space="preserve">მიღწეული საბოლოო შედეგის შეფასების ინდიკატორი - საქართველოს მთავრობის 2020 წლის 10 იანვრის N60 განკარგულებით დამტკიცებულია  „საქართველოს ფართოზოლოვანი ქსელების განვითარების 2020-2025 წლების ეროვნული  სტრატეგია </w:t>
      </w:r>
      <w:r w:rsidRPr="000A17E9">
        <w:rPr>
          <w:rFonts w:ascii="Sylfaen" w:hAnsi="Sylfaen" w:cs="Sylfaen"/>
          <w:lang w:val="ka-GE"/>
        </w:rPr>
        <w:t>მისი სამოქმედო გეგმა“;</w:t>
      </w:r>
    </w:p>
    <w:p w:rsidR="008F48DB" w:rsidRPr="000A17E9" w:rsidRDefault="008F48DB" w:rsidP="008F48DB">
      <w:pPr>
        <w:spacing w:after="0" w:line="240" w:lineRule="auto"/>
        <w:jc w:val="both"/>
        <w:rPr>
          <w:rFonts w:ascii="Sylfaen" w:hAnsi="Sylfaen" w:cs="Sylfaen"/>
          <w:lang w:val="ka-GE"/>
        </w:rPr>
      </w:pPr>
    </w:p>
    <w:p w:rsidR="008F48DB" w:rsidRPr="000A17E9" w:rsidRDefault="008F48DB" w:rsidP="008F48DB">
      <w:pPr>
        <w:spacing w:after="0" w:line="240" w:lineRule="auto"/>
        <w:jc w:val="both"/>
        <w:rPr>
          <w:rFonts w:ascii="Sylfaen" w:hAnsi="Sylfaen" w:cs="Sylfaen"/>
          <w:lang w:val="ka-GE"/>
        </w:rPr>
      </w:pPr>
      <w:r w:rsidRPr="000A17E9">
        <w:rPr>
          <w:rFonts w:ascii="Sylfaen" w:hAnsi="Sylfaen" w:cs="Sylfaen"/>
          <w:lang w:val="ka-GE"/>
        </w:rPr>
        <w:t>„ინტერნეტიზაციის სახელმწიფო პროგრამის“ საპილოტე რეგიონში-ოზურგეთის მუნიციპალიტეტში დასრულდა ოპტიკურ ბოჭკოვანი ქსელის სამშენებლო სამუშაოები, რომლის ფარგლებში მოეწყო 140 კმ სიგრძის ოპტიკურ-ბოჭკივანი ინფრასტრუქტურა (49 სოფელი, დაახლოებით 29 000 მოსახლე). ამ არეალში არსებული სკოლების უმეტესობა დაკავშირებულია სახელმწიფო ქსელთან და სერვისი უკვე მიეწოდება ადგილობრივ ოპერატორებს;</w:t>
      </w:r>
    </w:p>
    <w:p w:rsidR="008F48DB" w:rsidRPr="000A17E9" w:rsidRDefault="008F48DB" w:rsidP="008F48DB">
      <w:pPr>
        <w:spacing w:after="0" w:line="240" w:lineRule="auto"/>
        <w:jc w:val="both"/>
        <w:rPr>
          <w:rFonts w:ascii="Sylfaen" w:hAnsi="Sylfaen" w:cs="Sylfaen"/>
          <w:lang w:val="ka-GE"/>
        </w:rPr>
      </w:pPr>
    </w:p>
    <w:p w:rsidR="008F48DB" w:rsidRPr="000A17E9" w:rsidRDefault="008F48DB" w:rsidP="008F48DB">
      <w:pPr>
        <w:spacing w:after="0" w:line="240" w:lineRule="auto"/>
        <w:jc w:val="both"/>
        <w:rPr>
          <w:rFonts w:ascii="Sylfaen" w:hAnsi="Sylfaen" w:cs="Sylfaen"/>
          <w:lang w:val="ka-GE"/>
        </w:rPr>
      </w:pPr>
      <w:r w:rsidRPr="000A17E9">
        <w:rPr>
          <w:rFonts w:ascii="Sylfaen" w:hAnsi="Sylfaen" w:cs="Sylfaen"/>
          <w:lang w:val="ka-GE"/>
        </w:rPr>
        <w:t>ქსელის მე-2 საპილოტე მშენებლობა დაიწყო ქობულეთის მუნიციპალიტეტში, რომელიც მოიცავს 50 კმ-იანი ოპტიკურ-ბოჭკოვანი კაბელის მშენებლობას და დაფარავს 13 სოფელს და 10 500 მოსახლეს.</w:t>
      </w:r>
    </w:p>
    <w:p w:rsidR="008F48DB" w:rsidRPr="000A17E9" w:rsidRDefault="008F48DB" w:rsidP="008F48DB">
      <w:pPr>
        <w:spacing w:after="0" w:line="240" w:lineRule="auto"/>
        <w:jc w:val="both"/>
        <w:rPr>
          <w:rFonts w:ascii="Sylfaen" w:hAnsi="Sylfaen"/>
          <w:lang w:val="ka-GE"/>
        </w:rPr>
      </w:pPr>
    </w:p>
    <w:p w:rsidR="000E0321" w:rsidRPr="000A17E9" w:rsidRDefault="000E0321" w:rsidP="00CE38B9">
      <w:pPr>
        <w:pStyle w:val="Heading2"/>
        <w:spacing w:line="240" w:lineRule="auto"/>
        <w:jc w:val="both"/>
        <w:rPr>
          <w:rFonts w:ascii="Sylfaen" w:hAnsi="Sylfaen"/>
          <w:sz w:val="22"/>
          <w:szCs w:val="22"/>
          <w:lang w:val="ka-GE"/>
        </w:rPr>
      </w:pPr>
      <w:r w:rsidRPr="000A17E9">
        <w:rPr>
          <w:rFonts w:ascii="Sylfaen" w:hAnsi="Sylfaen"/>
          <w:sz w:val="22"/>
          <w:szCs w:val="22"/>
          <w:lang w:val="ka-GE"/>
        </w:rPr>
        <w:t>5.7 ფინანსების მართვის ელექტრონული და ანალიტიკური უზრუნველყოფა (პროგრამული კოდი 23 04)</w:t>
      </w:r>
    </w:p>
    <w:p w:rsidR="000E0321" w:rsidRPr="000A17E9" w:rsidRDefault="000E0321" w:rsidP="00CE38B9">
      <w:pPr>
        <w:widowControl w:val="0"/>
        <w:autoSpaceDE w:val="0"/>
        <w:autoSpaceDN w:val="0"/>
        <w:adjustRightInd w:val="0"/>
        <w:spacing w:after="0" w:line="240" w:lineRule="auto"/>
        <w:rPr>
          <w:rFonts w:ascii="Sylfaen" w:hAnsi="Sylfaen" w:cs="Sylfaen"/>
          <w:color w:val="000000"/>
          <w:spacing w:val="1"/>
          <w:lang w:val="ka-GE"/>
        </w:rPr>
      </w:pPr>
    </w:p>
    <w:p w:rsidR="000E0321" w:rsidRPr="000A17E9" w:rsidRDefault="000E0321" w:rsidP="00CE38B9">
      <w:pPr>
        <w:widowControl w:val="0"/>
        <w:autoSpaceDE w:val="0"/>
        <w:autoSpaceDN w:val="0"/>
        <w:adjustRightInd w:val="0"/>
        <w:spacing w:after="0" w:line="240" w:lineRule="auto"/>
        <w:rPr>
          <w:rFonts w:ascii="Sylfaen" w:hAnsi="Sylfaen" w:cs="Sylfaen"/>
          <w:color w:val="000000"/>
          <w:spacing w:val="1"/>
        </w:rPr>
      </w:pPr>
      <w:r w:rsidRPr="000A17E9">
        <w:rPr>
          <w:rFonts w:ascii="Sylfaen" w:hAnsi="Sylfaen" w:cs="Sylfaen"/>
          <w:color w:val="000000"/>
          <w:spacing w:val="1"/>
          <w:lang w:val="ka-GE"/>
        </w:rPr>
        <w:t xml:space="preserve">პროგრამის </w:t>
      </w:r>
      <w:r w:rsidRPr="000A17E9">
        <w:rPr>
          <w:rFonts w:ascii="Sylfaen" w:hAnsi="Sylfaen" w:cs="Sylfaen"/>
          <w:color w:val="000000"/>
          <w:spacing w:val="1"/>
        </w:rPr>
        <w:t>განმახორციელებელი:</w:t>
      </w:r>
    </w:p>
    <w:p w:rsidR="000E0321" w:rsidRPr="000A17E9" w:rsidRDefault="000E0321" w:rsidP="00CE38B9">
      <w:pPr>
        <w:widowControl w:val="0"/>
        <w:numPr>
          <w:ilvl w:val="0"/>
          <w:numId w:val="19"/>
        </w:numPr>
        <w:autoSpaceDE w:val="0"/>
        <w:autoSpaceDN w:val="0"/>
        <w:adjustRightInd w:val="0"/>
        <w:spacing w:after="0" w:line="240" w:lineRule="auto"/>
        <w:rPr>
          <w:rFonts w:ascii="Sylfaen" w:hAnsi="Sylfaen"/>
          <w:spacing w:val="1"/>
        </w:rPr>
      </w:pPr>
      <w:r w:rsidRPr="000A17E9">
        <w:rPr>
          <w:rFonts w:ascii="Sylfaen" w:hAnsi="Sylfaen"/>
          <w:spacing w:val="1"/>
        </w:rPr>
        <w:t>სსიპ – საფინანსო-ანალიტიკური სამსახური</w:t>
      </w:r>
    </w:p>
    <w:p w:rsidR="000E0321" w:rsidRPr="000A17E9" w:rsidRDefault="000E0321" w:rsidP="00CE38B9">
      <w:pPr>
        <w:widowControl w:val="0"/>
        <w:autoSpaceDE w:val="0"/>
        <w:autoSpaceDN w:val="0"/>
        <w:adjustRightInd w:val="0"/>
        <w:spacing w:after="0" w:line="240" w:lineRule="auto"/>
        <w:rPr>
          <w:rFonts w:ascii="Sylfaen" w:hAnsi="Sylfaen"/>
          <w:spacing w:val="1"/>
          <w:highlight w:val="yellow"/>
        </w:rPr>
      </w:pPr>
    </w:p>
    <w:p w:rsidR="000E0321" w:rsidRPr="000A17E9" w:rsidRDefault="000E0321" w:rsidP="00CE38B9">
      <w:pPr>
        <w:widowControl w:val="0"/>
        <w:autoSpaceDE w:val="0"/>
        <w:autoSpaceDN w:val="0"/>
        <w:adjustRightInd w:val="0"/>
        <w:spacing w:after="0" w:line="240" w:lineRule="auto"/>
        <w:rPr>
          <w:rFonts w:ascii="Sylfaen" w:hAnsi="Sylfaen"/>
          <w:spacing w:val="1"/>
          <w:highlight w:val="yellow"/>
        </w:rPr>
      </w:pPr>
    </w:p>
    <w:p w:rsidR="000E0321" w:rsidRPr="000A17E9" w:rsidRDefault="000E0321" w:rsidP="00CE38B9">
      <w:pPr>
        <w:spacing w:after="0" w:line="240" w:lineRule="auto"/>
        <w:rPr>
          <w:rFonts w:ascii="Sylfaen" w:hAnsi="Sylfaen"/>
          <w:lang w:val="ka-GE"/>
        </w:rPr>
      </w:pPr>
      <w:r w:rsidRPr="000A17E9">
        <w:rPr>
          <w:rFonts w:ascii="Sylfaen" w:hAnsi="Sylfaen"/>
          <w:lang w:val="ka-GE"/>
        </w:rPr>
        <w:t>დაგეგმილი საბოლოო შედეგები:</w:t>
      </w:r>
    </w:p>
    <w:p w:rsidR="000E0321" w:rsidRPr="000A17E9" w:rsidRDefault="000E0321" w:rsidP="00CE38B9">
      <w:pPr>
        <w:pBdr>
          <w:top w:val="nil"/>
          <w:left w:val="nil"/>
          <w:bottom w:val="nil"/>
          <w:right w:val="nil"/>
          <w:between w:val="nil"/>
        </w:pBdr>
        <w:spacing w:after="0" w:line="240" w:lineRule="auto"/>
        <w:jc w:val="both"/>
        <w:rPr>
          <w:rFonts w:ascii="Sylfaen" w:hAnsi="Sylfaen" w:cs="Sylfaen"/>
        </w:rPr>
      </w:pPr>
    </w:p>
    <w:p w:rsidR="000E0321" w:rsidRPr="000A17E9" w:rsidRDefault="000E0321"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საინფორმაციო-საკომუნიკაციო ინფრასტრუქტურის მაღალი მდგრადობა;</w:t>
      </w:r>
    </w:p>
    <w:p w:rsidR="000E0321" w:rsidRPr="000A17E9" w:rsidRDefault="000E0321"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საჯარო ფინანსების მართვის სისტემის ეფექტური ფუნქციონირება;</w:t>
      </w:r>
    </w:p>
    <w:p w:rsidR="000E0321" w:rsidRPr="000A17E9" w:rsidRDefault="000E0321"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მიწოდებული სერვისების ტექნიკური მხარდაჭერის უზრუნველყოფა.</w:t>
      </w:r>
    </w:p>
    <w:p w:rsidR="000E0321" w:rsidRPr="000A17E9" w:rsidRDefault="000E0321" w:rsidP="00CE38B9">
      <w:pPr>
        <w:pBdr>
          <w:top w:val="nil"/>
          <w:left w:val="nil"/>
          <w:bottom w:val="nil"/>
          <w:right w:val="nil"/>
          <w:between w:val="nil"/>
        </w:pBdr>
        <w:spacing w:after="0" w:line="240" w:lineRule="auto"/>
        <w:jc w:val="both"/>
        <w:rPr>
          <w:rFonts w:ascii="Sylfaen" w:hAnsi="Sylfaen"/>
        </w:rPr>
      </w:pPr>
    </w:p>
    <w:p w:rsidR="000E0321" w:rsidRPr="000A17E9" w:rsidRDefault="000E0321" w:rsidP="00CE38B9">
      <w:pPr>
        <w:spacing w:after="0" w:line="240" w:lineRule="auto"/>
        <w:rPr>
          <w:rFonts w:ascii="Sylfaen" w:hAnsi="Sylfaen"/>
          <w:lang w:val="ka-GE"/>
        </w:rPr>
      </w:pPr>
      <w:r w:rsidRPr="000A17E9">
        <w:rPr>
          <w:rFonts w:ascii="Sylfaen" w:hAnsi="Sylfaen"/>
          <w:lang w:val="ka-GE"/>
        </w:rPr>
        <w:t>მიღწეული საბოლოო შედეგები:</w:t>
      </w:r>
    </w:p>
    <w:p w:rsidR="000E0321" w:rsidRPr="000A17E9" w:rsidRDefault="000E0321" w:rsidP="00CE38B9">
      <w:pPr>
        <w:spacing w:after="0" w:line="240" w:lineRule="auto"/>
        <w:rPr>
          <w:rFonts w:ascii="Sylfaen" w:hAnsi="Sylfaen"/>
          <w:lang w:val="ka-GE"/>
        </w:rPr>
      </w:pPr>
    </w:p>
    <w:p w:rsidR="000E0321" w:rsidRPr="000A17E9" w:rsidRDefault="000E0321"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საჯარო ფინანსების მართვის სისტემის (PFMS) დანერგვის შემდგომი პროცესები უზრუნველყოფილია და შესაბამისობაშია გეგმასთან; უზრუნველყოფილია ფინანსთა სამინისტროს ეფექტიანად ფუნქციონირებისათვის საჭირო კონსოლიდირებული და ინტეგრირებული საინფორმაციოსაკომუნიკაციო ინფრასტრუქტურის შექმნა; უზრუნველყოფილია საინფორმაციო ტექნოლოგიების ბაზაზე აგებული ფინანსთა სამინისტროს სისტემების ქვეყნის საინფორმაციო-საკომუნიკაციო სივრცეში ინტეგრაცია; განსაზღვრულია მომხმარებელთა სხვადასხვა რესურსზე წვდომის უფლებები, უზრუნველყოფილია კონტროლი და მონიტორინგი; ოპტიმიზებულია სხვადასხვა საკომუნიკაციო სერვისების გამოყენება მომხმარებელთა მიერ; უზრუნველყოფილია ინფორმაციული ტექნოლოგიების ახალი სისტემებისა და ელექტრონული სერვისების, ვებპროდუქტებისა და ვებსერვისების, ელექტრონული მმართველობის კომპონენტების, სხვა ახალი ტექნიკური სისტემების შემუშავება, დანერგვა და განვითარება.</w:t>
      </w:r>
    </w:p>
    <w:p w:rsidR="000E0321" w:rsidRPr="000A17E9" w:rsidRDefault="000E0321" w:rsidP="00CE38B9">
      <w:pPr>
        <w:tabs>
          <w:tab w:val="left" w:pos="360"/>
        </w:tabs>
        <w:spacing w:after="0" w:line="240" w:lineRule="auto"/>
        <w:ind w:left="360"/>
        <w:jc w:val="both"/>
        <w:rPr>
          <w:rFonts w:ascii="Sylfaen" w:hAnsi="Sylfaen" w:cs="Sylfaen"/>
          <w:color w:val="000000"/>
          <w:shd w:val="clear" w:color="auto" w:fill="FFFFFF"/>
          <w:lang w:val="ka-GE"/>
        </w:rPr>
      </w:pPr>
    </w:p>
    <w:p w:rsidR="000E0321" w:rsidRPr="000A17E9" w:rsidRDefault="000E0321"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დაგეგმილი და მიღწეული საბოლოო შედეგების შეფასების ინდიკატორი:</w:t>
      </w:r>
    </w:p>
    <w:p w:rsidR="000E0321" w:rsidRPr="000A17E9" w:rsidRDefault="000E0321" w:rsidP="00CE38B9">
      <w:pPr>
        <w:tabs>
          <w:tab w:val="left" w:pos="360"/>
        </w:tabs>
        <w:spacing w:after="0" w:line="240" w:lineRule="auto"/>
        <w:ind w:left="360"/>
        <w:jc w:val="both"/>
        <w:rPr>
          <w:rFonts w:ascii="Sylfaen" w:hAnsi="Sylfaen" w:cs="Sylfaen"/>
          <w:color w:val="000000"/>
          <w:shd w:val="clear" w:color="auto" w:fill="FFFFFF"/>
          <w:lang w:val="ka-GE"/>
        </w:rPr>
      </w:pPr>
    </w:p>
    <w:p w:rsidR="000E0321" w:rsidRPr="000A17E9" w:rsidRDefault="000E0321" w:rsidP="00CE38B9">
      <w:pPr>
        <w:pStyle w:val="ListParagraph"/>
        <w:numPr>
          <w:ilvl w:val="0"/>
          <w:numId w:val="28"/>
        </w:numPr>
        <w:tabs>
          <w:tab w:val="left" w:pos="360"/>
        </w:tabs>
        <w:spacing w:after="0" w:line="240" w:lineRule="auto"/>
        <w:rPr>
          <w:shd w:val="clear" w:color="auto" w:fill="FFFFFF"/>
          <w:lang w:val="ka-GE"/>
        </w:rPr>
      </w:pPr>
      <w:r w:rsidRPr="000A17E9">
        <w:rPr>
          <w:shd w:val="clear" w:color="auto" w:fill="FFFFFF"/>
          <w:lang w:val="ka-GE"/>
        </w:rPr>
        <w:t>დაგეგმილი საბაზისო მაჩვენებელი - დასრულდა და რეალურ გარემოში დაინერგა ბიუჯეტისა და ხაზინის ელექტრონულ სისტემებს შორის გადასახდელების გეგმების, ბლოკირებების, რესურსების მიმოცვლის და ვალიდაციის ოპტიმიზირებული მექანიზმები. ასევე, ბიუჯეტის და ხაზინის ელექტრონული სისტემების შემოსულობების კლასიფიკატორის უნიფიკაციის, ბიუჯეტისა და ვალების მართვის ელექტრონული სისტემების ინტეგრაციის და რიგი სხვა ამოცანები.;</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დაგეგმილი მიზნობრივი მაჩვენებელი - არსებული ფუნქციონალის მონაცემთა ანალიზის ახალი მექანიზმების შემუშავება; სისტემის მოქმედების არეალს „გარეთ“ დარჩენილი საბიუჯეტო პროცესების ავტომატიზება და ახალი მოდულების დამატება; საჯარო ფინანსების მართვის პროცესის მოდერნიზების ფარგლებში სხვა ელექტრონულ სისტემებთან ინტეგრაციის გაუმჯობესება;</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მიღწეული საბოლოო შედეგები</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სსიპ-ებისა და ა(ა)იპ-ების ბიუჯეტების მართვის სისტემის მომხმარებლების მხარის დიდი ნაწილი გადაიწერა ახალ ტექნოლოგიაზე და გაიტესტა. ჩატარდა ბიუჯეტის კანონში ცვლილების მოსამზადებელი სამუშაოები. სისტემას დაემატა ახალი პოლიტიკის კავშირის კლასიფიკატორი და ჩაეშვა რეალურ სისტემაში.</w:t>
      </w:r>
    </w:p>
    <w:p w:rsidR="000E0321" w:rsidRPr="000A17E9" w:rsidRDefault="000E0321" w:rsidP="00CE38B9">
      <w:pPr>
        <w:pStyle w:val="ListParagraph"/>
        <w:numPr>
          <w:ilvl w:val="0"/>
          <w:numId w:val="28"/>
        </w:numPr>
        <w:tabs>
          <w:tab w:val="left" w:pos="360"/>
        </w:tabs>
        <w:spacing w:after="0" w:line="240" w:lineRule="auto"/>
        <w:rPr>
          <w:shd w:val="clear" w:color="auto" w:fill="FFFFFF"/>
          <w:lang w:val="ka-GE"/>
        </w:rPr>
      </w:pPr>
      <w:r w:rsidRPr="000A17E9">
        <w:rPr>
          <w:shd w:val="clear" w:color="auto" w:fill="FFFFFF"/>
          <w:lang w:val="ka-GE"/>
        </w:rPr>
        <w:t>დაგეგმილი საბაზისო მაჩვენებელი</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დამატებული 10 ახალი ფუნქციონალი (დაგროვებითი საპენსიო სქემის ხაზინის ორგანიზაციის თანამშრომლის სტატუსის დადგენა და ხაზინის და საპენსიო სააგენტოს ბაზის მონაცემების ავტომატური სინქრონიზაცია, ხაზინის სისტემიდან საპენსიო ფონდიდან თანხის მობრუნების განაცხადის გაგზავნა და სხვა). გრანტების გადარიცხვების ვალიდაციის შეცვლილი სქემა, ვალდებულების ფორმა, ხელშეკრულების და ვალდებულების დეტალების ვალიდაციები, შემოსავლების კლასიფიკატორების ბუღალტრულ ოპერაციებთან კავშირები, SWIFT ტრანზაქციების დამუშავების ფუნქციონალი, შესყიდვების სააგენტოდან მონაცემების მიღების და მიღებული მონაცემების დამუშავების ლოგიკა. ხაზინის ელექტრონულ სერვისებსა და საფინანსო უწყების პორტალს დამატებული ახალი მეთოდები და ანგარიშგებები. მხარჯავების პორტალის და ხაზინის მოდულების ჩატარებული ოპტიმიზაცია.</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დაგეგმილი მიზნობრივი მაჩვენებელი</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ახალი ამოცანების შესაბამისად ტექნიკური დავალებ(-ებ)ის შემუშავება. ეროვნულ ბანკთან ინფორმაციის გაცვლის სისტემის დანერგვა. სისტემის ფუნქციონალისა და შესაბამისი მოდულების მოდერნიზება/ახალი მოდულების დამატება.</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 xml:space="preserve">მიღწეული საბოლოო შედეგები </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შემუშავებულია და დანერგილია ხაზინას და ეროვნულ ბანკს შორის საბანკო გადარიცხვების ახალი საინტეგრაციო მოდული. დასრულებულია აღსრულების ბიუროს ხაზინის და ეროვნული ბანკის სისტემებში ინკასოს დამუშავების პროცესის ავტომატიზაცია. ჩატარებულია ხაზინის მთავარი წიგნის ოპტიმიზაცია. ბექ ოფისის და მხარჯავების პორტალის მხარეს დაემატა ინკასოს ფურცლების ჩანართები და პროცესის ამსახველი ანგარიშგებები. სისტემას დაემატა მიზნობრი გრანტის საწყისი ნაშთების ავტომატურად დათვლის ფუნქციონალი, CPV კოდების, მივლიბენის დანართების და პაკეტების დამოწმებების გადათვლის პროცედურების გაშვების პანელი, ახალი ვალიდაციები პირველადი დოკუმენტების, ვალდებულებების, ტრანზაქციების მართვის მოდულებში, ხაზინის ბუღალტრული გატარებების გარე სერვისი. შემოსავლების სამსახურის მოთხოვნით ავტომატური გახდა სავალუტო ჩარიცხვების შესახებ და ხაზინას გადამხდელზე დაბრუნებულ თანხების შესახებ ინფორმაციის გადაცემა. დაოპტიმიზირდა წლის მიგრაციის პროცედურა, რომელშიც დაემატა საბანკო დეპოზიტების საწყისი ნაშთების დათვლა, მიზნობრივი გრანტების ხელშეკრულებების საწყისი ნაშთების დათვლა, საკუთარი სასხრების და მიზნობრივი გრანტების გეგმების ქეშის ანგარიშებზე ავტომატურად მიბმა. ცვლილებები შევიდა შესყიდვების სააგენტოს, შემოსავლების სამსახურის, ბიუჯეტის სისტემასთან სინქრონიზაციის სერვისებში და ამ სერვისებით მიღებული მონაცემების დამუშავების პროცესებში.</w:t>
      </w:r>
    </w:p>
    <w:p w:rsidR="000E0321" w:rsidRPr="000A17E9" w:rsidRDefault="000E0321" w:rsidP="00CE38B9">
      <w:pPr>
        <w:pStyle w:val="ListParagraph"/>
        <w:numPr>
          <w:ilvl w:val="0"/>
          <w:numId w:val="28"/>
        </w:numPr>
        <w:tabs>
          <w:tab w:val="left" w:pos="360"/>
        </w:tabs>
        <w:spacing w:after="0" w:line="240" w:lineRule="auto"/>
        <w:rPr>
          <w:shd w:val="clear" w:color="auto" w:fill="FFFFFF"/>
          <w:lang w:val="ka-GE"/>
        </w:rPr>
      </w:pPr>
      <w:r w:rsidRPr="000A17E9">
        <w:rPr>
          <w:shd w:val="clear" w:color="auto" w:fill="FFFFFF"/>
          <w:lang w:val="ka-GE"/>
        </w:rPr>
        <w:t>დაგეგმილი საბაზისო მაჩვენებელი</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რეალურ გარემოში დანერგილი ვალების მართვისა და ბიუჯეტის მართვის ელექტრონული სისტემების ინტეგრაციის ამოცანა. მოდიფიცირებული ანგარიშგების დოკუმენტები გამოსყიდული ფასიანი ქაღალდების ასახვის მიზნით. სისტემაში მუშაობის უსაფრთხოების გამკაცრებული მექანიზმები.</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დაგეგმილი მიზნობრივი მაჩვენებელი</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ვალების მართვის სფეროში არსებული საფინანსო სისტემების გაერთიანება, ინფორმაციის აღრიცხვისა და მართვის გამარტივება/გაუმჯობესება;</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მიღწეული საბოლოო შედეგები</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პროექტების დიდ ნაწილზე განხორციელებულია ჩამორიცხვების სისტემაში ატვირთვა, შესწავლილია ჩამორიცხვების ხაზინის სისტემიდან ავტომატურად შემოტანის ამოცანა. დასრულებულია 3 ახალი ანგარიშგების ინტეგრირება სისტემაში, მიმდინარეობს 4 ახალი ანგარიშგების დოკუმენტის ანალიტიკა.</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საგარეო ვალების ნაწილში დაიმპორტდა ჩამორიცხვები 17 პროექტისთვის. ჩატარდა ბიუჯეტის კანონში ცვლილების მოსამზადებელი სამუშაოები. ცვლილებები შევიდა პროექტების ჩამორიცხვების ფუნქციონალში და ვალიდაციებში. საგარეო ვალის საინვესტიციო და ბიუჯეტის მხარდამჭერ პროექტებში ჩატარდა 2022 წლის სახელმწიფო ბიუჯეტის დაგეგმვისთვის საჭირო სამუშაოები.</w:t>
      </w:r>
    </w:p>
    <w:p w:rsidR="000E0321" w:rsidRPr="000A17E9" w:rsidRDefault="000E0321" w:rsidP="00CE38B9">
      <w:pPr>
        <w:pStyle w:val="ListParagraph"/>
        <w:numPr>
          <w:ilvl w:val="0"/>
          <w:numId w:val="28"/>
        </w:numPr>
        <w:tabs>
          <w:tab w:val="left" w:pos="360"/>
        </w:tabs>
        <w:spacing w:after="0" w:line="240" w:lineRule="auto"/>
        <w:rPr>
          <w:shd w:val="clear" w:color="auto" w:fill="FFFFFF"/>
          <w:lang w:val="ka-GE"/>
        </w:rPr>
      </w:pPr>
      <w:r w:rsidRPr="000A17E9">
        <w:rPr>
          <w:shd w:val="clear" w:color="auto" w:fill="FFFFFF"/>
          <w:lang w:val="ka-GE"/>
        </w:rPr>
        <w:t>დაგეგმილი საბაზისო მაჩვენებელი</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ადამიანური რესურსების ელექტრუნული მართვა 300-ზე მეტ სახელმწიფო ორგანიზაციაში შემუშავებული ახალი ვერსია. დამატებული 10-ზე მეტი ახალი ფუნქციონალი, მოდული და ანგარიშგება. საინტეგრაციო სერვისების დასრულებული პირველი ეტაპი და დაწყებული ინიცირებული მომდევნო ეტაპის ამოცანებს. ინიცირებული ანგარიშგების კონსტრუქტორის ამოცანა.</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დაგეგმილი მიზნობრივი მაჩვენებელი</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შერჩევის, შეფასების, სწავლებისა და კარიერის განვითარების მართვის მოდულების დანერგვა. სხვა სისტემებთან (eDocument, eTreasury) ინტეგრირება.</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მიღწეული საბოლოო შედეგები</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სისტემაში განახლდა შეფასების მოდულის ფუნქციონალი, კერძოდ დაემატა შეფასების განახლებული მეთოდი. განახლდა თანამშრომელთა შეფასების დეტალური რეპორტი, დინამიური რეპორტის პარამეტრები, ადმინისტრატორის და მივლინების ჩანართები, ასევე არყოფნების აღმრიცხველი ტაბელი, თანამშრომელთა “self-service” პორტალი და თანამშრომლების პროფესიული განვითარების ფუნქციონალი. განახლდა საინტეგრაციო სერვისი საქართველოს ოკუპირებული ტერიტორიებიდან დევნილთა, შრომის, ჯანმრთელობისა და სოციალური დაცვის სამისტროსთვის. სისტემას დაემატა სამუშაო დროის აღრიცხვის ფუნქციონალი.</w:t>
      </w:r>
    </w:p>
    <w:p w:rsidR="000E0321" w:rsidRPr="000A17E9" w:rsidRDefault="000E0321" w:rsidP="00CE38B9">
      <w:pPr>
        <w:pStyle w:val="ListParagraph"/>
        <w:numPr>
          <w:ilvl w:val="0"/>
          <w:numId w:val="28"/>
        </w:numPr>
        <w:tabs>
          <w:tab w:val="left" w:pos="360"/>
        </w:tabs>
        <w:spacing w:after="0" w:line="240" w:lineRule="auto"/>
        <w:rPr>
          <w:shd w:val="clear" w:color="auto" w:fill="FFFFFF"/>
          <w:lang w:val="ka-GE"/>
        </w:rPr>
      </w:pPr>
      <w:r w:rsidRPr="000A17E9">
        <w:rPr>
          <w:shd w:val="clear" w:color="auto" w:fill="FFFFFF"/>
          <w:lang w:val="ka-GE"/>
        </w:rPr>
        <w:t>დაგეგმილი საბაზისო მაჩვენებელი</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70 000-მდე ფიზიკური პირის, 8 300-მდე იურიდიული პირისა და 60-მდე პარტნიორი ორგანიზაციის უზრუნველყოფილი ელექტრონულ ვაჭრობას. ჩატარებული 51 ფუნქციონალური ელემენტის ოპტიმიზაცია. რეალურ გარემოში განთავსებული სისტემის 36 კომპონენტი. დაემატა ანგარიშგებები (დადასტურებული ლოტების ავტომატურად გამოქვეყნება, ქვითრის ბეჭდვა და სხვა). განახლებული მობილურ აპლიკაცია. შეიცვლილი ავტორიზაციის მეთოდი. ძიების გაუმჯობესებული ფუნქციონალი. შიდა სერვისების ჩატარებული ოპტიმიზაცია.</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დაგეგმილი მიზნობრივი მაჩვენებელი</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სისტემის ფუნქციონალისა და დიზაინის შესაბამისობა ტექნიკურ დავალებასა და დაინტერესებული მხარის მოთხოვნებთან;</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მიღწეული საბოლოო შედეგები</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რეალურ გარემოში განთავსდა ახალი ფუნცქციონალი - eauction.ge-ის ელექტრონულ მაღაზიაში ნივთების უფასოდ განთავსების შესაძლებლობა, იურიდიული პირებისთვის რომლებიც საქარველოში აწარმოებენ პროდუქციას. სისტემას აგრეთვე დაემატა ახალი მიწოდების სერვისი საქართველოს ფოსტასთან.</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რეალურ გარემოში განთავსდა ახალი ფუნქციონალი, რაც გულისხმობს იურიდიული პირებისთვის, ვაჭრობის პროცესში მონაწილეობის მიღების შეზღუდვას სასოფლო-სამეურნეო მიწებზე. განახლდა სერვისი სახელმწიფო სერვისების განვითარების სააგენტოსთან, რაც გულისხმობდა მონაცემთა ელექტრონულ ბაზაში ფიზიკურ პირზე არსებული ინფორმაციის მოწოდების უზრუნველყოფას.</w:t>
      </w:r>
    </w:p>
    <w:p w:rsidR="000E0321" w:rsidRPr="000A17E9" w:rsidRDefault="000E0321" w:rsidP="00CE38B9">
      <w:pPr>
        <w:pStyle w:val="ListParagraph"/>
        <w:numPr>
          <w:ilvl w:val="0"/>
          <w:numId w:val="28"/>
        </w:numPr>
        <w:tabs>
          <w:tab w:val="left" w:pos="360"/>
        </w:tabs>
        <w:spacing w:after="0" w:line="240" w:lineRule="auto"/>
        <w:rPr>
          <w:shd w:val="clear" w:color="auto" w:fill="FFFFFF"/>
          <w:lang w:val="ka-GE"/>
        </w:rPr>
      </w:pPr>
      <w:r w:rsidRPr="000A17E9">
        <w:rPr>
          <w:shd w:val="clear" w:color="auto" w:fill="FFFFFF"/>
          <w:lang w:val="ka-GE"/>
        </w:rPr>
        <w:t>დაგეგმილი საბაზისო მაჩვენებელი</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300-ზე სახელმწიფო ორგანიზაციის და 25.000-ზე მეტი მომხმარებლის ელექტრონულად განხორციელებული შიდა და გარე მიმოწერა. შემუშავებული და გავრცელებული სისტემის ახალი ვერსია. ახალი ამოცანების განხორციელება (შტრიხკოდის QR ფორმატი, რეგისტრაციის ინფორმაციის მიღება, კვალიფიციური ქსელური და სხვ.). 2010-2018 წლის ფაილების ჩატარებული არქივაცია და NAS (QNAP) საცავში მიგრაცია. შემუშებული „მომსახურების დონის შესახებ“ (SLA) დოკუმენტი.</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დაგეგმილი მიზნობრივი მაჩვენებელი</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სისტემის ფუნქციონალობის შესაბამისობა დამკვეთის მოთხოვნებთან; სისტემის ახალი ვერსიის დანერგვა ყველა მომხმარებელ ორგანიზაციაში და განვითარება; სხვა საინფორმაციო სისტემებთან ინტეგრაციის უზრუნველყოფა;</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მიღწეული საბოლოო შედეგები</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შესრულდა 2020 წლის ლოგების ჯურნალების მონაცემების გასუფთავება და 2020 წლის ფაილების არქივაცია / NAS (QNAP) საცავში გატანა.</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საქართველოს ფინანსთა სამინისტროს დავების განხილვის სამსახურის მოთხოვნით, შესრულდა გასული დოკუმენტისა და გასული სამართლებრივი აქტის ასლის გაგზავნა, საჩივრების ხარვეზის დადგენის წერილის, წარმოებაში მიღების წერილის, დასკვნის მომზადების პროცესის გამართვა და საჩივრების განხილვის სისტემასთან ინტეგრაციის რეალიზაცია.</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შესრულებულია საქართველოს ფინანსთა სამინისტროს შემოსავლების სამსახურის აუდიტის დეპარტამენტის ქეის-მენეჯმეტის სისტემის და eDocument სისტემის ინტეგრაციის სტაბილიზაცია, დამატებითი, ფუნქციონალური მოთხოვნების რეალიზაცია. შესრულდა “Licensee of Federal Express Corporation and TNT“ საფოსტო სერვისის ინტეგრაციის რეალიზაცია და ტესტირება. მიმდინარეობს ილიას სახელმწიფო უნივერსიტეტის შიდა ERP სისტემის და eDocument სისტემის ინტეგრაციის შესწავლა.</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შესრულებულია ცენტრალური საარჩევნო კომისიის ოლქებში eDocument სისტემის დანერგვა, გამართულია შიდა მიმოწერა და სხვა უწყებებთან ციფრული კორესპონდენციის გაცვლა. eDocument Communiсator სერვისში ჩართულია საქართველოს ფინანსური მონიტორინგის სამსახური. გამართულია საქართველოს საგარეო საქმეთა სამინისტროს ხელშეკრულების, ოქმების და მიღება ჩაბარების აქტების მომზადების და აღრიცხვის პროცესი.</w:t>
      </w:r>
    </w:p>
    <w:p w:rsidR="000E0321" w:rsidRPr="000A17E9" w:rsidRDefault="000E0321" w:rsidP="00CE38B9">
      <w:pPr>
        <w:pStyle w:val="ListParagraph"/>
        <w:numPr>
          <w:ilvl w:val="0"/>
          <w:numId w:val="28"/>
        </w:numPr>
        <w:tabs>
          <w:tab w:val="left" w:pos="360"/>
        </w:tabs>
        <w:spacing w:after="0" w:line="240" w:lineRule="auto"/>
        <w:rPr>
          <w:shd w:val="clear" w:color="auto" w:fill="FFFFFF"/>
          <w:lang w:val="ka-GE"/>
        </w:rPr>
      </w:pPr>
      <w:r w:rsidRPr="000A17E9">
        <w:rPr>
          <w:shd w:val="clear" w:color="auto" w:fill="FFFFFF"/>
          <w:lang w:val="ka-GE"/>
        </w:rPr>
        <w:t>დაგეგმილი საბაზისო მაჩვენებელი</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სისტემას ჰყავს 3900-მდე მომხმარებელი, რომლებიც ახორცილებენ ინფორმაციის ელექტრონულად დამუშავებას სხვადასხვა მიმართულებით (ხე-ტყის, სახერხი საამქროს, ატმოსფერული ჰაერი). მიმდინარეობს სისტემის ახალ ტექნოლოგიაზე გადაწერა და ახალი ამოცანების დამუშავება;</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დაგეგმილი მიზნობრივი მაჩვენებელი</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სისტემის ფუნქციონალისა და დიზაინის შესაბამისობა ტექნიკურ დავალებასა და დაინტერესებული მხარის მოთხოვნებთან; თევზჭერის მართვისა და მონიტორინგის სისტემის შემუშავება; წყლის სახელმწიფო აღრიცხვის მართვისა და მონიტორინგის სისტემის შემუშავება; მიღწეული საბოლოო შედეგები</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საინფორმაციო სისტემაში რეალიზებულია ცვლილებები დამკვეთის მოთხოვნების შესაბამისად; სისტემის ახალი ვერსია დანერგილია გარემოს დაცვის და სოფლის მეურნეობის სამინისტროში.</w:t>
      </w:r>
    </w:p>
    <w:p w:rsidR="000E0321" w:rsidRPr="000A17E9" w:rsidRDefault="000E0321" w:rsidP="00CE38B9">
      <w:pPr>
        <w:pStyle w:val="ListParagraph"/>
        <w:numPr>
          <w:ilvl w:val="0"/>
          <w:numId w:val="28"/>
        </w:numPr>
        <w:tabs>
          <w:tab w:val="left" w:pos="360"/>
        </w:tabs>
        <w:spacing w:after="0" w:line="240" w:lineRule="auto"/>
        <w:rPr>
          <w:shd w:val="clear" w:color="auto" w:fill="FFFFFF"/>
          <w:lang w:val="ka-GE"/>
        </w:rPr>
      </w:pPr>
      <w:r w:rsidRPr="000A17E9">
        <w:rPr>
          <w:shd w:val="clear" w:color="auto" w:fill="FFFFFF"/>
          <w:lang w:val="ka-GE"/>
        </w:rPr>
        <w:t>დაგეგმილი საბაზისო მაჩვენებელი</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შექმნილი და მხარდაჭერილი 50-ზე მეტი ვებგვერდი, პორტალი და/ან ელექტრონული სისტემა; დაგეგმილი მიზნობრივი მაჩვენებელი</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ვებ-გვერდების და საინფორმაციო სისტემების ფუნქციონალისა და დიზაინის შესაბამისობა ტექნიკური დავალების და დაინტერესებული მხარეების მოთხოვნებთან;</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მიღწეული საბოლოო შედეგები</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შემუშავებული ვებგვერდების შესაბამისობა დამკვეთის მოთხოვნებთან.</w:t>
      </w:r>
    </w:p>
    <w:p w:rsidR="000E0321" w:rsidRPr="000A17E9" w:rsidRDefault="000E0321" w:rsidP="00CE38B9">
      <w:pPr>
        <w:pStyle w:val="ListParagraph"/>
        <w:numPr>
          <w:ilvl w:val="0"/>
          <w:numId w:val="28"/>
        </w:numPr>
        <w:tabs>
          <w:tab w:val="left" w:pos="360"/>
        </w:tabs>
        <w:spacing w:after="0" w:line="240" w:lineRule="auto"/>
        <w:rPr>
          <w:shd w:val="clear" w:color="auto" w:fill="FFFFFF"/>
          <w:lang w:val="ka-GE"/>
        </w:rPr>
      </w:pPr>
      <w:r w:rsidRPr="000A17E9">
        <w:rPr>
          <w:shd w:val="clear" w:color="auto" w:fill="FFFFFF"/>
          <w:lang w:val="ka-GE"/>
        </w:rPr>
        <w:t>დაგეგმილი საბაზისო მაჩვენებელი</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უზრუნველყოფილი ინფრასტრუქტურის განვითარება და ტექნიკური მხარდაჭერა. დანერგილი ITIL სტანდარტის ცვლილებების მართვის სისტემა მაიკროსოფტის სისტემ-ცენტრის ტექნიკურ პლატფორმაზე. განხორციელებული მონაცემთა შენახვის სისტემის მოცულობის და სიმძლავრის გაზრდა. დანერგილი მონაცემთა ბაზის ოპერირების ახალი ტექნოლოგია. ჩატარებული QNAP სტორიჯის ინსტალაცია. განახორციელებული ტესტირებები ქსელის მდგრადობასა და წარმადობაზე სხვადასხვა კონფიგურაციების პირობებში. მონაცემთა ბაზების (Oracle და SQL) სერვერების სტრუქტურის ჩატარებული ოპტიმიზაცია. ორაკლის მონაცემთა ბაზების მონიტორინგისა და მართვის განახლებული საშუალებები (Oracle Enterprise Manager Cloud Control 13c);</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დაგეგმილი მიზნობრივი მაჩვენებელი</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სსიპ საფინანსო-ანალიტიკური სამსახურის სერვერული და ქსელური ინფრასტრუქტურის განახლება და სიმძლავრეების კრიტიკული სისტემების მოთხოვნებთან და საჭიროებებთან შესაბამისობაში მოყვანა. დანერგილი უსაფრთხოების პოლიტიკა. ბიზნეს-პროცესების განხორციელება ITIL სტანდარტების შესაბამისად.;</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მიღწეული საბოლოო შედეგები</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დამონტაჟდა და გაეშვა ექსპლუატაციაში დამატებით 14 სერვერი არსებულ გამოთვლითი, ჰიპერ-კონვერგენტული პროგრამული აპარატურული კომპლექსში VXRAIL. დამატებითი ნოუდებისათვის ქსელურ ინფრასტრუქტურაში განხორციელდა ახალი კავშირების უზრუნველყოფა. ახალ სერვერებზე განხორციელდა ვირტუალური მანქანების მიგრაცია.</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ფინანსთა სამინისტროში განთავსებულ დამატებით WIFI აქსეს პოინტებზე განახლდა ოპერაციული სისტემა და ასევე მათ დაემატა ფუნქცია დომენით ავტორიზაცია.</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ფინანსთა სამინისტროს 6500-მდე მომხმარებლის, საფოსტო ყუთებში არსებული მაილები, მონაცემები, რომელიც შენახულია 2011 წლიდან დაარქივდა და დამიგრირდა ელექტრონული ფოსტის არქივირების და ლოგირების ვირტუალური სისტემაში.</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დაინერგა შემოსავლების სამსახურის ძირითადი Oracle RAC მონაცემთა ბაზის არსებული სისტემის Active-Active გაწელილ კლასტერის გაფართოება დამატებით ორი ბლოკით (Dell EMC XtremIO-2 All Flash). განახორციელდა მონაცემთა შენახვის All Flash სისტემის კონფიგურაცია და არსებულ Dell EMC VPLEX Metro განაწილებულ ვირტუალიზატორთან ინტეგრაცია მონაცემების რეპლიკაციისთვის, ასევე განახორციელდა არსებული მონაცემების (19TB მონაცემთა ბაზა) ონლაინ რეჟიმში სისტემის გათიშვის გარეშე მიგრაცია ახალ მონაცემთა შენახვის All-Flash სისტემაზე;</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დანერგა ფინანსთა სამინისტროს ელექტრონული ფოსტის ახალი უსაფრთხოების სისტემის Anti-Spam ფილტრაციის პროგრამული უზრუნველყოფა, რომელიც ავტომატურ რეჟიმში ახორციელებს სარეკლამო და მავნე ვირუსული ხასიათის შიგთავსის მქონე მეილების ბლოკირებას და/ან შეტყობინებების გაგზავნას.</w:t>
      </w:r>
    </w:p>
    <w:p w:rsidR="000E0321" w:rsidRPr="000A17E9" w:rsidRDefault="000E0321" w:rsidP="00CE38B9">
      <w:pPr>
        <w:pStyle w:val="ListParagraph"/>
        <w:tabs>
          <w:tab w:val="left" w:pos="360"/>
        </w:tabs>
        <w:spacing w:after="0" w:line="240" w:lineRule="auto"/>
        <w:ind w:firstLine="0"/>
        <w:rPr>
          <w:shd w:val="clear" w:color="auto" w:fill="FFFFFF"/>
          <w:lang w:val="ka-GE"/>
        </w:rPr>
      </w:pPr>
      <w:r w:rsidRPr="000A17E9">
        <w:rPr>
          <w:shd w:val="clear" w:color="auto" w:fill="FFFFFF"/>
          <w:lang w:val="ka-GE"/>
        </w:rPr>
        <w:t>დაინერგა ახალი თაობის NG Firewall 2 (ცალი) ბრენდმაუერი, დამიგრირდა ახალი ოპტიმიზებული კონფიგურაცია ახალ ბრენდმაუერებზე, მოწყობილობები დაინტეგრირდა „Active Directory (AD)“-სთან, განხორციელდა ახალი თაობის ბრენდმაუერის საშუალებით ინტერნეტ ტრაფიკის და კონტენტის ფილტრაციის კონფიგურაცია.</w:t>
      </w:r>
    </w:p>
    <w:p w:rsidR="000E0321" w:rsidRPr="000A17E9" w:rsidRDefault="000E0321" w:rsidP="00CE38B9">
      <w:pPr>
        <w:pStyle w:val="ListParagraph"/>
        <w:tabs>
          <w:tab w:val="left" w:pos="360"/>
        </w:tabs>
        <w:spacing w:after="0" w:line="240" w:lineRule="auto"/>
        <w:ind w:firstLine="0"/>
        <w:rPr>
          <w:shd w:val="clear" w:color="auto" w:fill="FFFFFF"/>
          <w:lang w:val="ka-GE"/>
        </w:rPr>
      </w:pPr>
    </w:p>
    <w:p w:rsidR="00585A04" w:rsidRPr="000A17E9" w:rsidRDefault="00585A04" w:rsidP="00CE38B9">
      <w:pPr>
        <w:spacing w:after="0" w:line="240" w:lineRule="auto"/>
        <w:ind w:left="180"/>
        <w:jc w:val="right"/>
        <w:rPr>
          <w:rFonts w:ascii="Sylfaen" w:hAnsi="Sylfaen"/>
          <w:i/>
          <w:sz w:val="18"/>
          <w:szCs w:val="18"/>
          <w:lang w:val="ka-GE"/>
        </w:rPr>
      </w:pPr>
    </w:p>
    <w:p w:rsidR="00585A04" w:rsidRPr="000A17E9" w:rsidRDefault="00585A04" w:rsidP="00CE38B9">
      <w:pPr>
        <w:spacing w:after="0" w:line="240" w:lineRule="auto"/>
        <w:ind w:left="180"/>
        <w:jc w:val="right"/>
        <w:rPr>
          <w:rFonts w:ascii="Sylfaen" w:hAnsi="Sylfaen"/>
          <w:i/>
          <w:sz w:val="18"/>
          <w:szCs w:val="18"/>
          <w:lang w:val="ka-GE"/>
        </w:rPr>
      </w:pPr>
    </w:p>
    <w:p w:rsidR="00585A04" w:rsidRPr="000A17E9" w:rsidRDefault="00585A04" w:rsidP="00CE38B9">
      <w:pPr>
        <w:pStyle w:val="Heading2"/>
        <w:spacing w:before="0" w:line="240" w:lineRule="auto"/>
        <w:jc w:val="both"/>
        <w:rPr>
          <w:rFonts w:ascii="Sylfaen" w:hAnsi="Sylfaen" w:cs="Sylfaen"/>
          <w:sz w:val="22"/>
          <w:szCs w:val="22"/>
        </w:rPr>
      </w:pPr>
      <w:r w:rsidRPr="000A17E9">
        <w:rPr>
          <w:rFonts w:ascii="Sylfaen" w:hAnsi="Sylfaen" w:cs="Sylfaen"/>
          <w:sz w:val="22"/>
          <w:szCs w:val="22"/>
        </w:rPr>
        <w:t>5.8 სტატისტიკური სამუშაოების დაგეგმვა და მართვა (პროგრამული კოდი 47 01)</w:t>
      </w:r>
    </w:p>
    <w:p w:rsidR="00585A04" w:rsidRPr="000A17E9" w:rsidRDefault="00585A04" w:rsidP="00CE38B9">
      <w:pPr>
        <w:pStyle w:val="abzacixml"/>
        <w:rPr>
          <w:rFonts w:eastAsiaTheme="majorEastAsia"/>
          <w:color w:val="2F5496" w:themeColor="accent1" w:themeShade="BF"/>
        </w:rPr>
      </w:pPr>
    </w:p>
    <w:p w:rsidR="00585A04" w:rsidRPr="000A17E9" w:rsidRDefault="00585A04" w:rsidP="00CE38B9">
      <w:pPr>
        <w:pStyle w:val="abzacixml"/>
        <w:numPr>
          <w:ilvl w:val="0"/>
          <w:numId w:val="10"/>
        </w:numPr>
        <w:tabs>
          <w:tab w:val="left" w:pos="360"/>
        </w:tabs>
        <w:autoSpaceDE/>
        <w:autoSpaceDN/>
        <w:adjustRightInd/>
      </w:pPr>
      <w:r w:rsidRPr="000A17E9">
        <w:t>სსიპ – საქართველოს სტატისტიკის ეროვნული სამსახური – საქსტატი</w:t>
      </w:r>
    </w:p>
    <w:p w:rsidR="00585A04" w:rsidRPr="000A17E9" w:rsidRDefault="00585A04" w:rsidP="00CE38B9">
      <w:pPr>
        <w:pStyle w:val="abzacixml"/>
        <w:rPr>
          <w:color w:val="8496B0" w:themeColor="text2" w:themeTint="99"/>
          <w:lang w:val="ka-GE"/>
        </w:rPr>
      </w:pPr>
    </w:p>
    <w:p w:rsidR="00585A04" w:rsidRPr="000A17E9" w:rsidRDefault="00585A04" w:rsidP="00CE38B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lang w:val="ka-GE"/>
        </w:rPr>
      </w:pPr>
    </w:p>
    <w:p w:rsidR="00585A04" w:rsidRPr="000A17E9" w:rsidRDefault="00585A04" w:rsidP="00CE38B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ka-GE"/>
        </w:rPr>
      </w:pPr>
      <w:r w:rsidRPr="000A17E9">
        <w:rPr>
          <w:lang w:val="ka-GE"/>
        </w:rPr>
        <w:t>დასახული საბოლოო შედეგები:</w:t>
      </w:r>
    </w:p>
    <w:p w:rsidR="00585A04" w:rsidRPr="000A17E9" w:rsidRDefault="00585A04" w:rsidP="00CE38B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ka-GE"/>
        </w:rPr>
      </w:pPr>
    </w:p>
    <w:p w:rsidR="00585A04" w:rsidRPr="000A17E9" w:rsidRDefault="00585A04" w:rsidP="00CE38B9">
      <w:pPr>
        <w:pStyle w:val="ListParagraph"/>
        <w:numPr>
          <w:ilvl w:val="0"/>
          <w:numId w:val="9"/>
        </w:numPr>
        <w:spacing w:after="160" w:line="240" w:lineRule="auto"/>
        <w:ind w:right="0"/>
        <w:rPr>
          <w:lang w:val="ka-GE"/>
        </w:rPr>
      </w:pPr>
      <w:r w:rsidRPr="000A17E9">
        <w:rPr>
          <w:lang w:val="ka-GE"/>
        </w:rPr>
        <w:t>სტატისტიკური სამუშაოების  დაგეგმვა, მართვა და შესაბამისი სტატისტიკის წარმოება და გავრცელება;</w:t>
      </w:r>
    </w:p>
    <w:p w:rsidR="00585A04" w:rsidRPr="000A17E9" w:rsidRDefault="00585A04" w:rsidP="00CE38B9">
      <w:pPr>
        <w:pStyle w:val="ListParagraph"/>
        <w:numPr>
          <w:ilvl w:val="0"/>
          <w:numId w:val="9"/>
        </w:numPr>
        <w:spacing w:after="160" w:line="240" w:lineRule="auto"/>
        <w:ind w:right="0"/>
        <w:rPr>
          <w:lang w:val="ka-GE"/>
        </w:rPr>
      </w:pPr>
      <w:r w:rsidRPr="000A17E9">
        <w:rPr>
          <w:lang w:val="ka-GE"/>
        </w:rPr>
        <w:t xml:space="preserve">აღნიშნულ პროცესში საკადრო, ფინანსური, მატერიალურ - ტექნიკური და ინფორმაციულ -ტექნოლოგიური რესურსების გამოყენების ეფექტიანობა და პროდუქტიულობა. </w:t>
      </w:r>
    </w:p>
    <w:p w:rsidR="00585A04" w:rsidRPr="000A17E9" w:rsidRDefault="00585A04" w:rsidP="00CE38B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ka-GE"/>
        </w:rPr>
      </w:pPr>
    </w:p>
    <w:p w:rsidR="00585A04" w:rsidRPr="000A17E9" w:rsidRDefault="00585A04" w:rsidP="00CE38B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lang w:val="ka-GE"/>
        </w:rPr>
      </w:pPr>
      <w:r w:rsidRPr="000A17E9">
        <w:rPr>
          <w:lang w:val="ka-GE"/>
        </w:rPr>
        <w:t>მიღწეული საბოლოო შედეგები:</w:t>
      </w:r>
    </w:p>
    <w:p w:rsidR="00585A04" w:rsidRPr="000A17E9" w:rsidRDefault="00585A04" w:rsidP="00CE38B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lang w:val="ka-GE"/>
        </w:rPr>
      </w:pPr>
    </w:p>
    <w:p w:rsidR="00585A04" w:rsidRPr="000A17E9" w:rsidRDefault="00585A04" w:rsidP="00CE38B9">
      <w:pPr>
        <w:pStyle w:val="abzacixm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rPr>
          <w:lang w:val="ka-GE"/>
        </w:rPr>
      </w:pPr>
      <w:r w:rsidRPr="000A17E9">
        <w:rPr>
          <w:lang w:val="ka-GE"/>
        </w:rPr>
        <w:t>განხორციელდა სტატისტიკური სამუშაოების დაგეგმვა და მართვა, წარმოებულ იქნა ოფიციალური სტატისტიკა და გავრცელდა მისი შედეგები; დამუშავდა და განახლდა მეთოდოლოგიური სტანდარტები; სტატისტიკის მწარმოებელ სხვა სამთავრობო დაწესებულებებთან  გაფორმდა თანამშრომლობის მემორანდუმები; განვითარდა საინფორმაციო ტექნოლოგიური და პროგრამული სისტემები; განახლდა ოფისები და მატერიალურ - ტექნიკური აღჭურვილობა; შესრულდა სამსახურის წინაშე დასახული ამოცანები და მიღწეულ იქნა დაგეგმილი მიზნები.</w:t>
      </w:r>
    </w:p>
    <w:p w:rsidR="00585A04" w:rsidRPr="000A17E9" w:rsidRDefault="00585A04" w:rsidP="00CE38B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ka-GE"/>
        </w:rPr>
      </w:pPr>
    </w:p>
    <w:p w:rsidR="00585A04" w:rsidRPr="000A17E9" w:rsidRDefault="00585A04" w:rsidP="00CE38B9">
      <w:pPr>
        <w:spacing w:line="240" w:lineRule="auto"/>
        <w:ind w:firstLine="283"/>
        <w:jc w:val="both"/>
        <w:rPr>
          <w:rFonts w:ascii="Sylfaen" w:hAnsi="Sylfaen"/>
          <w:lang w:val="ka-GE"/>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hAnsi="Sylfaen" w:cs="Sylfaen"/>
          <w:lang w:val="ka-GE"/>
        </w:rPr>
        <w:t>და</w:t>
      </w:r>
      <w:r w:rsidRPr="000A17E9">
        <w:rPr>
          <w:rFonts w:ascii="Sylfaen" w:hAnsi="Sylfaen"/>
          <w:lang w:val="ka-GE"/>
        </w:rPr>
        <w:t xml:space="preserve"> </w:t>
      </w:r>
      <w:r w:rsidRPr="000A17E9">
        <w:rPr>
          <w:rFonts w:ascii="Sylfaen" w:hAnsi="Sylfaen" w:cs="Sylfaen"/>
          <w:lang w:val="ka-GE"/>
        </w:rPr>
        <w:t>მიღწეული</w:t>
      </w:r>
      <w:r w:rsidRPr="000A17E9">
        <w:rPr>
          <w:rFonts w:ascii="Sylfaen" w:hAnsi="Sylfaen"/>
          <w:lang w:val="ka-GE"/>
        </w:rPr>
        <w:t xml:space="preserve"> </w:t>
      </w:r>
      <w:r w:rsidRPr="000A17E9">
        <w:rPr>
          <w:rFonts w:ascii="Sylfaen" w:hAnsi="Sylfaen" w:cs="Sylfaen"/>
          <w:lang w:val="ka-GE"/>
        </w:rPr>
        <w:t>საბოლოო</w:t>
      </w:r>
      <w:r w:rsidRPr="000A17E9">
        <w:rPr>
          <w:rFonts w:ascii="Sylfaen" w:hAnsi="Sylfaen"/>
          <w:lang w:val="ka-GE"/>
        </w:rPr>
        <w:t xml:space="preserve"> </w:t>
      </w:r>
      <w:r w:rsidRPr="000A17E9">
        <w:rPr>
          <w:rFonts w:ascii="Sylfaen" w:hAnsi="Sylfaen" w:cs="Sylfaen"/>
          <w:lang w:val="ka-GE"/>
        </w:rPr>
        <w:t>შედეგის</w:t>
      </w:r>
      <w:r w:rsidRPr="000A17E9">
        <w:rPr>
          <w:rFonts w:ascii="Sylfaen" w:hAnsi="Sylfaen"/>
          <w:lang w:val="ka-GE"/>
        </w:rPr>
        <w:t xml:space="preserve"> </w:t>
      </w:r>
      <w:r w:rsidRPr="000A17E9">
        <w:rPr>
          <w:rFonts w:ascii="Sylfaen" w:hAnsi="Sylfaen" w:cs="Sylfaen"/>
          <w:lang w:val="ka-GE"/>
        </w:rPr>
        <w:t>შეფასების</w:t>
      </w:r>
      <w:r w:rsidRPr="000A17E9">
        <w:rPr>
          <w:rFonts w:ascii="Sylfaen" w:hAnsi="Sylfaen"/>
          <w:lang w:val="ka-GE"/>
        </w:rPr>
        <w:t xml:space="preserve"> </w:t>
      </w:r>
      <w:r w:rsidRPr="000A17E9">
        <w:rPr>
          <w:rFonts w:ascii="Sylfaen" w:hAnsi="Sylfaen" w:cs="Sylfaen"/>
          <w:lang w:val="ka-GE"/>
        </w:rPr>
        <w:t>ინდიკატორი</w:t>
      </w:r>
      <w:r w:rsidRPr="000A17E9">
        <w:rPr>
          <w:rFonts w:ascii="Sylfaen" w:hAnsi="Sylfaen"/>
          <w:lang w:val="ka-GE"/>
        </w:rPr>
        <w:t>:</w:t>
      </w:r>
    </w:p>
    <w:p w:rsidR="00585A04" w:rsidRPr="000A17E9" w:rsidRDefault="00585A04" w:rsidP="00CE38B9">
      <w:pPr>
        <w:spacing w:line="240" w:lineRule="auto"/>
        <w:ind w:firstLine="283"/>
        <w:jc w:val="both"/>
        <w:rPr>
          <w:rFonts w:ascii="Sylfaen" w:hAnsi="Sylfaen"/>
          <w:lang w:val="ka-GE"/>
        </w:rPr>
      </w:pPr>
    </w:p>
    <w:p w:rsidR="00585A04" w:rsidRPr="000A17E9" w:rsidRDefault="00585A04" w:rsidP="00CE38B9">
      <w:pPr>
        <w:pStyle w:val="ListParagraph"/>
        <w:spacing w:line="240" w:lineRule="auto"/>
        <w:rPr>
          <w:lang w:val="ka-GE"/>
        </w:rPr>
      </w:pPr>
      <w:r w:rsidRPr="000A17E9">
        <w:rPr>
          <w:lang w:val="ka-GE"/>
        </w:rPr>
        <w:t xml:space="preserve"> მიზნობრივი მაჩვენებელი - ჩატარებული კვლევების რაოდენაობა; ოფიციალური სტატისტიკური მონაცემების ხარისხი და სანდოობა;  საერთაშორისო ინსტიტუტების შეფასება; </w:t>
      </w:r>
    </w:p>
    <w:p w:rsidR="00585A04" w:rsidRPr="000A17E9" w:rsidRDefault="00585A04" w:rsidP="00CE38B9">
      <w:pPr>
        <w:pStyle w:val="ListParagraph"/>
        <w:spacing w:line="240" w:lineRule="auto"/>
        <w:rPr>
          <w:lang w:val="ka-GE"/>
        </w:rPr>
      </w:pPr>
    </w:p>
    <w:p w:rsidR="00585A04" w:rsidRPr="000A17E9" w:rsidRDefault="00585A04" w:rsidP="00CE38B9">
      <w:pPr>
        <w:pStyle w:val="ListParagraph"/>
        <w:spacing w:line="240" w:lineRule="auto"/>
        <w:rPr>
          <w:lang w:val="ka-GE"/>
        </w:rPr>
      </w:pPr>
      <w:r w:rsidRPr="000A17E9">
        <w:rPr>
          <w:lang w:val="ka-GE"/>
        </w:rPr>
        <w:t>მიღწეული მაჩვენებელი - განხორციელდა სხვადასხვა პერიოდულობის 200-მდე  გამოკვლევა. სტატისტიკური მონაცემები გამოქვეყნდა ვებგვერდზე და ხელმისაწვდომია მომხმარებლისთვის.</w:t>
      </w:r>
    </w:p>
    <w:p w:rsidR="00585A04" w:rsidRPr="000A17E9" w:rsidRDefault="00585A04" w:rsidP="00CE38B9">
      <w:pPr>
        <w:pStyle w:val="ListParagraph"/>
        <w:spacing w:line="240" w:lineRule="auto"/>
        <w:rPr>
          <w:highlight w:val="yellow"/>
          <w:lang w:val="ka-GE"/>
        </w:rPr>
      </w:pPr>
    </w:p>
    <w:p w:rsidR="00585A04" w:rsidRPr="000A17E9" w:rsidRDefault="00585A04" w:rsidP="00CE38B9">
      <w:pPr>
        <w:pStyle w:val="Heading2"/>
        <w:spacing w:before="0" w:line="240" w:lineRule="auto"/>
        <w:jc w:val="both"/>
        <w:rPr>
          <w:rFonts w:ascii="Sylfaen" w:hAnsi="Sylfaen" w:cs="Sylfaen"/>
          <w:sz w:val="22"/>
          <w:szCs w:val="22"/>
        </w:rPr>
      </w:pPr>
      <w:r w:rsidRPr="000A17E9">
        <w:rPr>
          <w:rFonts w:ascii="Sylfaen" w:hAnsi="Sylfaen" w:cs="Sylfaen"/>
          <w:sz w:val="22"/>
          <w:szCs w:val="22"/>
        </w:rPr>
        <w:t>5.9 სტატისტიკური სამუშაოების სახელმწიფო პროგრამა (პროგრამული კოდი 47 02)</w:t>
      </w:r>
    </w:p>
    <w:p w:rsidR="00585A04" w:rsidRPr="000A17E9" w:rsidRDefault="00585A04" w:rsidP="00CE38B9">
      <w:pPr>
        <w:pStyle w:val="abzacixml"/>
        <w:rPr>
          <w:color w:val="8496B0" w:themeColor="text2" w:themeTint="99"/>
          <w:lang w:val="ka-GE"/>
        </w:rPr>
      </w:pPr>
    </w:p>
    <w:p w:rsidR="00585A04" w:rsidRPr="000A17E9" w:rsidRDefault="00585A04" w:rsidP="00CE38B9">
      <w:pPr>
        <w:pStyle w:val="ListParagraph"/>
        <w:numPr>
          <w:ilvl w:val="0"/>
          <w:numId w:val="12"/>
        </w:numPr>
        <w:spacing w:after="160" w:line="240" w:lineRule="auto"/>
        <w:ind w:right="0"/>
        <w:jc w:val="left"/>
        <w:rPr>
          <w:rFonts w:cstheme="minorBidi"/>
          <w:lang w:val="ka-GE"/>
        </w:rPr>
      </w:pPr>
      <w:r w:rsidRPr="000A17E9">
        <w:rPr>
          <w:lang w:val="ka-GE"/>
        </w:rPr>
        <w:t>სსიპ – საქართველოს სტატისტიკის ეროვნული სამსახური – საქსტატი</w:t>
      </w:r>
    </w:p>
    <w:p w:rsidR="00585A04" w:rsidRPr="000A17E9" w:rsidRDefault="00585A04" w:rsidP="00CE38B9">
      <w:pPr>
        <w:tabs>
          <w:tab w:val="left" w:pos="360"/>
        </w:tabs>
        <w:spacing w:line="240" w:lineRule="auto"/>
        <w:contextualSpacing/>
        <w:jc w:val="both"/>
        <w:rPr>
          <w:rFonts w:ascii="Sylfaen" w:hAnsi="Sylfaen" w:cs="Sylfaen"/>
          <w:lang w:val="ka-GE"/>
        </w:rPr>
      </w:pPr>
    </w:p>
    <w:p w:rsidR="00585A04" w:rsidRPr="000A17E9" w:rsidRDefault="00585A04" w:rsidP="00CE38B9">
      <w:pPr>
        <w:tabs>
          <w:tab w:val="left" w:pos="360"/>
        </w:tabs>
        <w:spacing w:line="240" w:lineRule="auto"/>
        <w:contextualSpacing/>
        <w:jc w:val="both"/>
        <w:rPr>
          <w:rFonts w:ascii="Sylfaen" w:hAnsi="Sylfaen"/>
          <w:lang w:val="ka-GE"/>
        </w:rPr>
      </w:pPr>
      <w:r w:rsidRPr="000A17E9">
        <w:rPr>
          <w:rFonts w:ascii="Sylfaen" w:hAnsi="Sylfaen" w:cs="Sylfaen"/>
          <w:lang w:val="ka-GE"/>
        </w:rPr>
        <w:t>დასახული</w:t>
      </w:r>
      <w:r w:rsidRPr="000A17E9">
        <w:rPr>
          <w:rFonts w:ascii="Sylfaen" w:hAnsi="Sylfaen"/>
          <w:lang w:val="ka-GE"/>
        </w:rPr>
        <w:t xml:space="preserve"> </w:t>
      </w:r>
      <w:r w:rsidRPr="000A17E9">
        <w:rPr>
          <w:rFonts w:ascii="Sylfaen" w:hAnsi="Sylfaen" w:cs="Sylfaen"/>
          <w:lang w:val="ka-GE"/>
        </w:rPr>
        <w:t>საბოლოო</w:t>
      </w:r>
      <w:r w:rsidRPr="000A17E9">
        <w:rPr>
          <w:rFonts w:ascii="Sylfaen" w:hAnsi="Sylfaen"/>
          <w:lang w:val="ka-GE"/>
        </w:rPr>
        <w:t xml:space="preserve"> </w:t>
      </w:r>
      <w:r w:rsidRPr="000A17E9">
        <w:rPr>
          <w:rFonts w:ascii="Sylfaen" w:hAnsi="Sylfaen" w:cs="Sylfaen"/>
          <w:lang w:val="ka-GE"/>
        </w:rPr>
        <w:t>შედეგები</w:t>
      </w:r>
      <w:r w:rsidRPr="000A17E9">
        <w:rPr>
          <w:rFonts w:ascii="Sylfaen" w:hAnsi="Sylfaen"/>
          <w:lang w:val="ka-GE"/>
        </w:rPr>
        <w:t>:</w:t>
      </w:r>
    </w:p>
    <w:p w:rsidR="00585A04" w:rsidRPr="000A17E9" w:rsidRDefault="00585A04" w:rsidP="00CE38B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ka-GE"/>
        </w:rPr>
      </w:pPr>
    </w:p>
    <w:p w:rsidR="00585A04" w:rsidRPr="000A17E9" w:rsidRDefault="00585A04" w:rsidP="00CE38B9">
      <w:pPr>
        <w:pStyle w:val="ListParagraph"/>
        <w:numPr>
          <w:ilvl w:val="0"/>
          <w:numId w:val="13"/>
        </w:numPr>
        <w:spacing w:after="160" w:line="240" w:lineRule="auto"/>
        <w:ind w:right="0"/>
        <w:rPr>
          <w:lang w:val="ka-GE"/>
        </w:rPr>
      </w:pPr>
      <w:r w:rsidRPr="000A17E9">
        <w:rPr>
          <w:lang w:val="ka-GE"/>
        </w:rPr>
        <w:t>მიღებული იქნება ეკონომიკური საქმიანობის სხვადასხვა სახეების მიხედვით შეფასების მაღალი ხარისხის მაჩვენებლები, რომელთა ბაზაზეც გაიანგარიშება ძირითადი სტატისტიკური ინდიკატორები;</w:t>
      </w:r>
    </w:p>
    <w:p w:rsidR="00585A04" w:rsidRPr="000A17E9" w:rsidRDefault="00585A04" w:rsidP="00CE38B9">
      <w:pPr>
        <w:pStyle w:val="ListParagraph"/>
        <w:numPr>
          <w:ilvl w:val="0"/>
          <w:numId w:val="13"/>
        </w:numPr>
        <w:spacing w:after="160" w:line="240" w:lineRule="auto"/>
        <w:ind w:right="0"/>
        <w:rPr>
          <w:lang w:val="ka-GE"/>
        </w:rPr>
      </w:pPr>
      <w:r w:rsidRPr="000A17E9">
        <w:rPr>
          <w:lang w:val="ka-GE"/>
        </w:rPr>
        <w:t>მოსახლეობის უთანაბრობის მაჩვენებლების, ცხოვრების დონის (შინამეურნეობების შემოსავლები და ხარჯები),  ეკონომიკური აქტივობის (დასაქმებისა და უმუშევრობის მაჩვენებლები), ეროვნული ანგარიშების მაჩვენებლების გასაანგარიშებლად და სამომხმარებლო კალათის დასადგენად მოპოვებულ იქნება საჭირო მონაცემები;</w:t>
      </w:r>
    </w:p>
    <w:p w:rsidR="00585A04" w:rsidRPr="000A17E9" w:rsidRDefault="00585A04" w:rsidP="00CE38B9">
      <w:pPr>
        <w:pStyle w:val="ListParagraph"/>
        <w:numPr>
          <w:ilvl w:val="0"/>
          <w:numId w:val="13"/>
        </w:numPr>
        <w:spacing w:after="160" w:line="240" w:lineRule="auto"/>
        <w:ind w:right="0"/>
        <w:rPr>
          <w:lang w:val="ka-GE"/>
        </w:rPr>
      </w:pPr>
      <w:r w:rsidRPr="000A17E9">
        <w:rPr>
          <w:lang w:val="ka-GE"/>
        </w:rPr>
        <w:t>მიღებული იქნება როგორც მიმდინარე (წინასწარი), ასევე საბოლოო მრავალფეროვანი სტატისტიკური ინფორმაცია საქართველოს სოფლის მეურნეობის შესახებ;</w:t>
      </w:r>
    </w:p>
    <w:p w:rsidR="00585A04" w:rsidRPr="000A17E9" w:rsidRDefault="00585A04" w:rsidP="00CE38B9">
      <w:pPr>
        <w:pStyle w:val="ListParagraph"/>
        <w:numPr>
          <w:ilvl w:val="0"/>
          <w:numId w:val="13"/>
        </w:numPr>
        <w:spacing w:after="160" w:line="240" w:lineRule="auto"/>
        <w:ind w:right="0"/>
        <w:rPr>
          <w:lang w:val="ka-GE"/>
        </w:rPr>
      </w:pPr>
      <w:r w:rsidRPr="000A17E9">
        <w:rPr>
          <w:lang w:val="ka-GE"/>
        </w:rPr>
        <w:t xml:space="preserve">მიღებული იქნება მონაცემები ინოვაციური აქტივობების და ტექნოლოგიების გამოყენების შესახებ სხვადასხვა სექტორში. </w:t>
      </w:r>
    </w:p>
    <w:p w:rsidR="00585A04" w:rsidRPr="000A17E9" w:rsidRDefault="00585A04" w:rsidP="00CE38B9">
      <w:pPr>
        <w:spacing w:line="240" w:lineRule="auto"/>
        <w:jc w:val="both"/>
        <w:rPr>
          <w:rFonts w:ascii="Sylfaen" w:hAnsi="Sylfaen"/>
          <w:lang w:val="ka-GE"/>
        </w:rPr>
      </w:pPr>
      <w:r w:rsidRPr="000A17E9">
        <w:rPr>
          <w:rFonts w:ascii="Sylfaen" w:hAnsi="Sylfaen" w:cs="Sylfaen"/>
          <w:lang w:val="ka-GE"/>
        </w:rPr>
        <w:t>მიღწეული</w:t>
      </w:r>
      <w:r w:rsidRPr="000A17E9">
        <w:rPr>
          <w:rFonts w:ascii="Sylfaen" w:hAnsi="Sylfaen"/>
          <w:lang w:val="ka-GE"/>
        </w:rPr>
        <w:t xml:space="preserve"> </w:t>
      </w:r>
      <w:r w:rsidRPr="000A17E9">
        <w:rPr>
          <w:rFonts w:ascii="Sylfaen" w:hAnsi="Sylfaen" w:cs="Sylfaen"/>
          <w:lang w:val="ka-GE"/>
        </w:rPr>
        <w:t>საბოლოო</w:t>
      </w:r>
      <w:r w:rsidRPr="000A17E9">
        <w:rPr>
          <w:rFonts w:ascii="Sylfaen" w:hAnsi="Sylfaen"/>
          <w:lang w:val="ka-GE"/>
        </w:rPr>
        <w:t xml:space="preserve"> </w:t>
      </w:r>
      <w:r w:rsidRPr="000A17E9">
        <w:rPr>
          <w:rFonts w:ascii="Sylfaen" w:hAnsi="Sylfaen" w:cs="Sylfaen"/>
          <w:lang w:val="ka-GE"/>
        </w:rPr>
        <w:t>შედეგები</w:t>
      </w:r>
      <w:r w:rsidRPr="000A17E9">
        <w:rPr>
          <w:rFonts w:ascii="Sylfaen" w:hAnsi="Sylfaen"/>
          <w:lang w:val="ka-GE"/>
        </w:rPr>
        <w:t xml:space="preserve">: </w:t>
      </w:r>
    </w:p>
    <w:p w:rsidR="00585A04" w:rsidRPr="000A17E9" w:rsidRDefault="00585A04" w:rsidP="00CE38B9">
      <w:pPr>
        <w:pStyle w:val="ListParagraph"/>
        <w:spacing w:after="160" w:line="240" w:lineRule="auto"/>
        <w:ind w:left="360"/>
        <w:rPr>
          <w:lang w:val="ka-GE"/>
        </w:rPr>
      </w:pPr>
    </w:p>
    <w:p w:rsidR="00585A04" w:rsidRPr="000A17E9" w:rsidRDefault="00585A04" w:rsidP="00CE38B9">
      <w:pPr>
        <w:pStyle w:val="ListParagraph"/>
        <w:numPr>
          <w:ilvl w:val="0"/>
          <w:numId w:val="14"/>
        </w:numPr>
        <w:spacing w:after="160" w:line="240" w:lineRule="auto"/>
        <w:ind w:right="0"/>
        <w:rPr>
          <w:lang w:val="ka-GE"/>
        </w:rPr>
      </w:pPr>
      <w:r w:rsidRPr="000A17E9">
        <w:rPr>
          <w:lang w:val="ka-GE"/>
        </w:rPr>
        <w:t>ეკონომიკური საქმიანობის სხვადასხვა სახეების მიხედვით მიღებულ იქნა შეფასების მაღალი ხარისხის მაჩვენებლები, რომელთა ბაზაზეც მოხდა  ძირითადი სტატისტიკური ინდიკატორების გაანგარიშება;</w:t>
      </w:r>
    </w:p>
    <w:p w:rsidR="00585A04" w:rsidRPr="000A17E9" w:rsidRDefault="00585A04" w:rsidP="00CE38B9">
      <w:pPr>
        <w:pStyle w:val="ListParagraph"/>
        <w:numPr>
          <w:ilvl w:val="0"/>
          <w:numId w:val="14"/>
        </w:numPr>
        <w:spacing w:after="160" w:line="240" w:lineRule="auto"/>
        <w:ind w:right="0"/>
        <w:rPr>
          <w:lang w:val="ka-GE"/>
        </w:rPr>
      </w:pPr>
      <w:r w:rsidRPr="000A17E9">
        <w:rPr>
          <w:lang w:val="ka-GE"/>
        </w:rPr>
        <w:t>განხორციელდა მოსახლეობის უთანაბრობის მაჩვენებლების, ცხოვრების დონის (შინამეურნეობების შემოსავლები და ხარჯები),  ეკონომიკური აქტივობის (დასაქმებისა და უმუშევრობის მაჩვენებლები), ეროვნული ანგარიშების მონაცემების მაჩვენებლების გაანგარიშება და სამომხმარებლო კალათის დასადგენად საჭირო მონაცემების მოპოვება;</w:t>
      </w:r>
    </w:p>
    <w:p w:rsidR="00585A04" w:rsidRPr="000A17E9" w:rsidRDefault="00585A04" w:rsidP="00CE38B9">
      <w:pPr>
        <w:pStyle w:val="ListParagraph"/>
        <w:numPr>
          <w:ilvl w:val="0"/>
          <w:numId w:val="14"/>
        </w:numPr>
        <w:spacing w:after="160" w:line="240" w:lineRule="auto"/>
        <w:ind w:right="0"/>
        <w:rPr>
          <w:lang w:val="ka-GE"/>
        </w:rPr>
      </w:pPr>
      <w:r w:rsidRPr="000A17E9">
        <w:rPr>
          <w:lang w:val="ka-GE"/>
        </w:rPr>
        <w:t>მიღებულ იქნა როგორც მიმდინარე (წინასწარი), ასევე საბოლოო მრავალფეროვანი სტატისტიკური ინფორმაცია საქართველოს სოფლის მეურნეობისა  და აკვაკულტურის  შესახებ;</w:t>
      </w:r>
    </w:p>
    <w:p w:rsidR="00585A04" w:rsidRPr="000A17E9" w:rsidRDefault="00585A04" w:rsidP="00CE38B9">
      <w:pPr>
        <w:pStyle w:val="ListParagraph"/>
        <w:numPr>
          <w:ilvl w:val="0"/>
          <w:numId w:val="14"/>
        </w:numPr>
        <w:spacing w:after="160" w:line="240" w:lineRule="auto"/>
        <w:ind w:right="0"/>
        <w:rPr>
          <w:lang w:val="ka-GE"/>
        </w:rPr>
      </w:pPr>
      <w:r w:rsidRPr="000A17E9">
        <w:rPr>
          <w:lang w:val="ka-GE"/>
        </w:rPr>
        <w:t xml:space="preserve">მიღებულ იქნა მონაცემები სხვადასხვა სექტორში ინოვაციური აქტივობების და საკომუნიკაციო ტექნოლოგიების გამოყენების შესახებ. </w:t>
      </w:r>
    </w:p>
    <w:p w:rsidR="00585A04" w:rsidRPr="000A17E9" w:rsidRDefault="00585A04" w:rsidP="00CE38B9">
      <w:pPr>
        <w:spacing w:line="240" w:lineRule="auto"/>
        <w:jc w:val="both"/>
        <w:rPr>
          <w:rFonts w:ascii="Sylfaen" w:hAnsi="Sylfaen"/>
          <w:lang w:val="ka-GE"/>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hAnsi="Sylfaen" w:cs="Sylfaen"/>
          <w:lang w:val="ka-GE"/>
        </w:rPr>
        <w:t>და</w:t>
      </w:r>
      <w:r w:rsidRPr="000A17E9">
        <w:rPr>
          <w:rFonts w:ascii="Sylfaen" w:hAnsi="Sylfaen"/>
          <w:lang w:val="ka-GE"/>
        </w:rPr>
        <w:t xml:space="preserve"> </w:t>
      </w:r>
      <w:r w:rsidRPr="000A17E9">
        <w:rPr>
          <w:rFonts w:ascii="Sylfaen" w:hAnsi="Sylfaen" w:cs="Sylfaen"/>
          <w:lang w:val="ka-GE"/>
        </w:rPr>
        <w:t>მიღწეული</w:t>
      </w:r>
      <w:r w:rsidRPr="000A17E9">
        <w:rPr>
          <w:rFonts w:ascii="Sylfaen" w:hAnsi="Sylfaen"/>
          <w:lang w:val="ka-GE"/>
        </w:rPr>
        <w:t xml:space="preserve"> </w:t>
      </w:r>
      <w:r w:rsidRPr="000A17E9">
        <w:rPr>
          <w:rFonts w:ascii="Sylfaen" w:hAnsi="Sylfaen" w:cs="Sylfaen"/>
          <w:lang w:val="ka-GE"/>
        </w:rPr>
        <w:t>საბოლოო</w:t>
      </w:r>
      <w:r w:rsidRPr="000A17E9">
        <w:rPr>
          <w:rFonts w:ascii="Sylfaen" w:hAnsi="Sylfaen"/>
          <w:lang w:val="ka-GE"/>
        </w:rPr>
        <w:t xml:space="preserve"> </w:t>
      </w:r>
      <w:r w:rsidRPr="000A17E9">
        <w:rPr>
          <w:rFonts w:ascii="Sylfaen" w:hAnsi="Sylfaen" w:cs="Sylfaen"/>
          <w:lang w:val="ka-GE"/>
        </w:rPr>
        <w:t>შედეგის</w:t>
      </w:r>
      <w:r w:rsidRPr="000A17E9">
        <w:rPr>
          <w:rFonts w:ascii="Sylfaen" w:hAnsi="Sylfaen"/>
          <w:lang w:val="ka-GE"/>
        </w:rPr>
        <w:t xml:space="preserve"> </w:t>
      </w:r>
      <w:r w:rsidRPr="000A17E9">
        <w:rPr>
          <w:rFonts w:ascii="Sylfaen" w:hAnsi="Sylfaen" w:cs="Sylfaen"/>
          <w:lang w:val="ka-GE"/>
        </w:rPr>
        <w:t>შეფასების</w:t>
      </w:r>
      <w:r w:rsidRPr="000A17E9">
        <w:rPr>
          <w:rFonts w:ascii="Sylfaen" w:hAnsi="Sylfaen"/>
          <w:lang w:val="ka-GE"/>
        </w:rPr>
        <w:t xml:space="preserve"> </w:t>
      </w:r>
      <w:r w:rsidRPr="000A17E9">
        <w:rPr>
          <w:rFonts w:ascii="Sylfaen" w:hAnsi="Sylfaen" w:cs="Sylfaen"/>
          <w:lang w:val="ka-GE"/>
        </w:rPr>
        <w:t>ინდიკატორი</w:t>
      </w:r>
      <w:r w:rsidRPr="000A17E9">
        <w:rPr>
          <w:rFonts w:ascii="Sylfaen" w:hAnsi="Sylfaen"/>
          <w:lang w:val="ka-GE"/>
        </w:rPr>
        <w:t xml:space="preserve">: </w:t>
      </w:r>
    </w:p>
    <w:p w:rsidR="00585A04" w:rsidRPr="000A17E9" w:rsidRDefault="00585A04" w:rsidP="00CE38B9">
      <w:pPr>
        <w:spacing w:line="240" w:lineRule="auto"/>
        <w:jc w:val="both"/>
        <w:rPr>
          <w:rFonts w:ascii="Sylfaen" w:hAnsi="Sylfaen"/>
          <w:lang w:val="ka-GE"/>
        </w:rPr>
      </w:pPr>
      <w:r w:rsidRPr="000A17E9">
        <w:rPr>
          <w:rFonts w:ascii="Sylfaen" w:hAnsi="Sylfaen"/>
          <w:lang w:val="ka-GE"/>
        </w:rPr>
        <w:t xml:space="preserve">მიზნობრივი მაჩვენებელი - </w:t>
      </w:r>
      <w:r w:rsidRPr="000A17E9">
        <w:rPr>
          <w:rFonts w:ascii="Sylfaen" w:eastAsia="Sylfaen" w:hAnsi="Sylfaen"/>
          <w:lang w:val="ka-GE"/>
        </w:rPr>
        <w:t xml:space="preserve"> </w:t>
      </w:r>
      <w:r w:rsidRPr="000A17E9">
        <w:rPr>
          <w:rFonts w:ascii="Sylfaen" w:hAnsi="Sylfaen" w:cs="Sylfaen"/>
          <w:color w:val="000000"/>
          <w:shd w:val="clear" w:color="auto" w:fill="FFFFFF"/>
          <w:lang w:val="ka-GE"/>
        </w:rPr>
        <w:t xml:space="preserve">გამოქვეყნებული სტატისტიკური მონაცემები; საერთაშორისო   ექსპერტული შეფასებები; ერთობლივი საკონტროლო ღონისძიებების რაოდენობა  ოფიციალური სტატისტიკის მწარმოებელ სხვა სამთავრობო დაწესებულებებთან ერთად;  სხვადასხვა ჭრილში დამატებით ახალი მონაცემების გამოქვეყნების  შესაძლებლობა;      </w:t>
      </w:r>
      <w:r w:rsidRPr="000A17E9">
        <w:rPr>
          <w:rFonts w:ascii="Sylfaen" w:hAnsi="Sylfaen"/>
          <w:lang w:val="ka-GE"/>
        </w:rPr>
        <w:t xml:space="preserve">   </w:t>
      </w:r>
    </w:p>
    <w:p w:rsidR="00585A04" w:rsidRPr="000A17E9" w:rsidRDefault="00585A04" w:rsidP="00CE38B9">
      <w:pPr>
        <w:spacing w:line="240" w:lineRule="auto"/>
        <w:jc w:val="both"/>
        <w:rPr>
          <w:rFonts w:ascii="Sylfaen" w:hAnsi="Sylfaen" w:cs="Sylfaen"/>
          <w:lang w:val="ka-GE"/>
        </w:rPr>
      </w:pPr>
      <w:r w:rsidRPr="000A17E9">
        <w:rPr>
          <w:rFonts w:ascii="Sylfaen" w:hAnsi="Sylfaen" w:cs="Sylfaen"/>
          <w:lang w:val="ka-GE"/>
        </w:rPr>
        <w:t>მიღწეული</w:t>
      </w:r>
      <w:r w:rsidRPr="000A17E9">
        <w:rPr>
          <w:rFonts w:ascii="Sylfaen" w:hAnsi="Sylfaen"/>
          <w:lang w:val="ka-GE"/>
        </w:rPr>
        <w:t xml:space="preserve"> </w:t>
      </w:r>
      <w:r w:rsidRPr="000A17E9">
        <w:rPr>
          <w:rFonts w:ascii="Sylfaen" w:hAnsi="Sylfaen" w:cs="Sylfaen"/>
          <w:lang w:val="ka-GE"/>
        </w:rPr>
        <w:t>მაჩვენებელი</w:t>
      </w:r>
      <w:r w:rsidRPr="000A17E9">
        <w:rPr>
          <w:rFonts w:ascii="Sylfaen" w:hAnsi="Sylfaen"/>
          <w:lang w:val="ka-GE"/>
        </w:rPr>
        <w:t xml:space="preserve"> - </w:t>
      </w:r>
      <w:r w:rsidRPr="000A17E9">
        <w:rPr>
          <w:rFonts w:ascii="Sylfaen" w:hAnsi="Sylfaen" w:cs="Sylfaen"/>
          <w:lang w:val="ka-GE"/>
        </w:rPr>
        <w:t>2021 წლის სტატისტიკური სამუშაოების პროგრამის შესაბამისად ჩატარდა სხვდასხვა პერიოდულობის 200-მდე გამოკვლევა  და გამოქვეყნა მათი შესაბამისი სტატისტიკური მაჩვენებლები; გაუმჯობესდა ადმინისტრაციული წყაროებიდან მიღებული მონაცემების ხარისხი და ფორმატი;  დამატებით გამოქვეყნებული მონაცემები სხვადასხვა ჭრილში.</w:t>
      </w:r>
    </w:p>
    <w:p w:rsidR="00F351CC" w:rsidRPr="000A17E9" w:rsidRDefault="00F351CC" w:rsidP="00CE38B9">
      <w:pPr>
        <w:spacing w:line="240" w:lineRule="auto"/>
        <w:jc w:val="both"/>
        <w:rPr>
          <w:rFonts w:ascii="Sylfaen" w:hAnsi="Sylfaen" w:cs="Sylfaen"/>
          <w:lang w:val="ka-GE"/>
        </w:rPr>
      </w:pPr>
    </w:p>
    <w:p w:rsidR="008F48DB" w:rsidRPr="000A17E9" w:rsidRDefault="008F48DB" w:rsidP="008F48DB">
      <w:pPr>
        <w:pStyle w:val="Heading2"/>
        <w:spacing w:before="0" w:line="240" w:lineRule="auto"/>
        <w:jc w:val="both"/>
        <w:rPr>
          <w:rFonts w:ascii="Sylfaen" w:hAnsi="Sylfaen" w:cs="Sylfaen"/>
          <w:sz w:val="22"/>
          <w:szCs w:val="22"/>
        </w:rPr>
      </w:pPr>
      <w:r w:rsidRPr="000A17E9">
        <w:rPr>
          <w:rFonts w:ascii="Sylfaen" w:hAnsi="Sylfaen" w:cs="Sylfaen"/>
          <w:sz w:val="22"/>
          <w:szCs w:val="22"/>
        </w:rPr>
        <w:t>5.10 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(პროგრამული კოდი 24 18)</w:t>
      </w:r>
    </w:p>
    <w:p w:rsidR="008F48DB" w:rsidRPr="000A17E9" w:rsidRDefault="008F48DB" w:rsidP="008F48DB">
      <w:pPr>
        <w:pStyle w:val="ListParagraph"/>
        <w:spacing w:after="0" w:line="240" w:lineRule="auto"/>
        <w:ind w:left="0"/>
        <w:rPr>
          <w:lang w:val="ka-GE"/>
        </w:rPr>
      </w:pPr>
    </w:p>
    <w:p w:rsidR="008F48DB" w:rsidRPr="000A17E9" w:rsidRDefault="008F48DB" w:rsidP="008F48DB">
      <w:pPr>
        <w:pStyle w:val="ListParagraph"/>
        <w:spacing w:after="0" w:line="240" w:lineRule="auto"/>
        <w:ind w:left="0"/>
        <w:rPr>
          <w:lang w:val="ka-GE"/>
        </w:rPr>
      </w:pPr>
      <w:r w:rsidRPr="000A17E9">
        <w:rPr>
          <w:lang w:val="ka-GE"/>
        </w:rPr>
        <w:t>პროგრამის განმახორციელებელი:</w:t>
      </w:r>
    </w:p>
    <w:p w:rsidR="008F48DB" w:rsidRPr="000A17E9" w:rsidRDefault="008F48DB" w:rsidP="00786CCE">
      <w:pPr>
        <w:pStyle w:val="ListParagraph"/>
        <w:numPr>
          <w:ilvl w:val="0"/>
          <w:numId w:val="253"/>
        </w:numPr>
        <w:spacing w:after="0" w:line="240" w:lineRule="auto"/>
        <w:ind w:right="0"/>
        <w:rPr>
          <w:lang w:val="ka-GE"/>
        </w:rPr>
      </w:pPr>
      <w:r w:rsidRPr="000A17E9">
        <w:rPr>
          <w:lang w:val="ka-GE"/>
        </w:rPr>
        <w:t>საქართველოს ეკონომიკისა და მდგრადი განვითარების სამინისტრო</w:t>
      </w:r>
    </w:p>
    <w:p w:rsidR="008F48DB" w:rsidRPr="000A17E9" w:rsidRDefault="008F48DB" w:rsidP="008F48DB">
      <w:pPr>
        <w:pStyle w:val="ListParagraph"/>
        <w:spacing w:after="0" w:line="240" w:lineRule="auto"/>
        <w:ind w:left="0"/>
        <w:rPr>
          <w:lang w:val="ka-GE"/>
        </w:rPr>
      </w:pPr>
    </w:p>
    <w:p w:rsidR="008F48DB" w:rsidRPr="000A17E9" w:rsidRDefault="008F48DB" w:rsidP="008F48DB">
      <w:pPr>
        <w:tabs>
          <w:tab w:val="left" w:pos="360"/>
        </w:tabs>
        <w:spacing w:after="0" w:line="240" w:lineRule="auto"/>
        <w:jc w:val="both"/>
        <w:rPr>
          <w:rFonts w:ascii="Sylfaen" w:eastAsia="Sylfaen" w:hAnsi="Sylfaen"/>
          <w:color w:val="000000"/>
        </w:rPr>
      </w:pPr>
      <w:r w:rsidRPr="000A17E9">
        <w:rPr>
          <w:rFonts w:ascii="Sylfaen" w:eastAsia="Sylfaen" w:hAnsi="Sylfaen"/>
          <w:color w:val="000000"/>
        </w:rPr>
        <w:t>მოსალოდნელი საბოლოო შედეგი</w:t>
      </w:r>
    </w:p>
    <w:p w:rsidR="008F48DB" w:rsidRPr="000A17E9" w:rsidRDefault="008F48DB" w:rsidP="00786CCE">
      <w:pPr>
        <w:pStyle w:val="ListParagraph"/>
        <w:numPr>
          <w:ilvl w:val="0"/>
          <w:numId w:val="247"/>
        </w:numPr>
        <w:spacing w:after="0" w:line="240" w:lineRule="auto"/>
        <w:ind w:left="360" w:right="0"/>
        <w:rPr>
          <w:color w:val="000000" w:themeColor="text1"/>
          <w:lang w:val="ka-GE"/>
        </w:rPr>
      </w:pPr>
      <w:r w:rsidRPr="000A17E9">
        <w:rPr>
          <w:color w:val="000000" w:themeColor="text1"/>
          <w:lang w:val="ka-GE"/>
        </w:rPr>
        <w:t>სახელმწიფოს მიერ დაფარული თურქეთის რესპუბლიკის მიმართ წარმოქმნილი აღიარებული ელექტროენერგიის დავალიანება.</w:t>
      </w:r>
    </w:p>
    <w:p w:rsidR="008F48DB" w:rsidRPr="000A17E9" w:rsidRDefault="008F48DB" w:rsidP="008F48DB">
      <w:pPr>
        <w:tabs>
          <w:tab w:val="left" w:pos="360"/>
        </w:tabs>
        <w:spacing w:after="0" w:line="240" w:lineRule="auto"/>
        <w:jc w:val="both"/>
        <w:rPr>
          <w:rFonts w:ascii="Sylfaen" w:eastAsia="Sylfaen" w:hAnsi="Sylfaen"/>
          <w:color w:val="000000"/>
        </w:rPr>
      </w:pPr>
    </w:p>
    <w:p w:rsidR="008F48DB" w:rsidRPr="000A17E9" w:rsidRDefault="008F48DB" w:rsidP="008F48DB">
      <w:pPr>
        <w:spacing w:after="0" w:line="240" w:lineRule="auto"/>
        <w:ind w:left="-450" w:firstLine="450"/>
        <w:jc w:val="both"/>
        <w:rPr>
          <w:rFonts w:ascii="Sylfaen" w:eastAsiaTheme="minorEastAsia"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8F48DB" w:rsidRPr="000A17E9" w:rsidRDefault="008F48DB" w:rsidP="00786CCE">
      <w:pPr>
        <w:pStyle w:val="ListParagraph"/>
        <w:numPr>
          <w:ilvl w:val="0"/>
          <w:numId w:val="247"/>
        </w:numPr>
        <w:spacing w:after="0" w:line="240" w:lineRule="auto"/>
        <w:ind w:left="360" w:right="0"/>
        <w:rPr>
          <w:color w:val="000000" w:themeColor="text1"/>
          <w:lang w:val="ka-GE"/>
        </w:rPr>
      </w:pPr>
      <w:r w:rsidRPr="000A17E9">
        <w:rPr>
          <w:color w:val="000000" w:themeColor="text1"/>
          <w:lang w:val="ka-GE"/>
        </w:rPr>
        <w:t xml:space="preserve">დაფარულია ვალის ნაწილი. „ელექტროენერგეტიკული სისტემის კომერციულმა ოპერატორმა“ ელექტროენერგიის წარმოების კომპანიას („Elektrik Üretim A.Ş.“(EÜAŞ)) მიაწოდა 49 459 418.4 კვტ.სთ ელექტროენერგია (ექსპორტირებული ელექტროენერგიის საფასური შეადგენს 2. 7 მლნ ლარს). </w:t>
      </w:r>
    </w:p>
    <w:p w:rsidR="008F48DB" w:rsidRPr="000A17E9" w:rsidRDefault="008F48DB" w:rsidP="008F48DB">
      <w:pPr>
        <w:tabs>
          <w:tab w:val="left" w:pos="360"/>
        </w:tabs>
        <w:spacing w:after="0" w:line="240" w:lineRule="auto"/>
        <w:jc w:val="both"/>
        <w:rPr>
          <w:rFonts w:ascii="Sylfaen" w:hAnsi="Sylfaen" w:cs="Sylfaen"/>
          <w:color w:val="000000"/>
          <w:shd w:val="clear" w:color="auto" w:fill="FFFFFF"/>
        </w:rPr>
      </w:pPr>
    </w:p>
    <w:p w:rsidR="008F48DB" w:rsidRPr="000A17E9" w:rsidRDefault="008F48DB" w:rsidP="008F48DB">
      <w:pPr>
        <w:pStyle w:val="abzacixml"/>
        <w:ind w:left="990" w:firstLine="0"/>
        <w:rPr>
          <w:rFonts w:eastAsia="Calibri"/>
          <w:lang w:val="ka-GE"/>
        </w:rPr>
      </w:pPr>
    </w:p>
    <w:p w:rsidR="00F351CC" w:rsidRPr="000A17E9" w:rsidRDefault="00F351CC" w:rsidP="00F351CC">
      <w:pPr>
        <w:pStyle w:val="Heading2"/>
        <w:jc w:val="both"/>
        <w:rPr>
          <w:rFonts w:ascii="Sylfaen" w:hAnsi="Sylfaen" w:cs="Sylfaen"/>
          <w:sz w:val="22"/>
          <w:szCs w:val="22"/>
        </w:rPr>
      </w:pPr>
      <w:r w:rsidRPr="000A17E9">
        <w:rPr>
          <w:rFonts w:ascii="Sylfaen" w:hAnsi="Sylfaen" w:cs="Sylfaen"/>
          <w:sz w:val="22"/>
          <w:szCs w:val="22"/>
        </w:rPr>
        <w:t>5.1</w:t>
      </w:r>
      <w:r w:rsidRPr="000A17E9">
        <w:rPr>
          <w:rFonts w:ascii="Sylfaen" w:hAnsi="Sylfaen" w:cs="Sylfaen"/>
          <w:sz w:val="22"/>
          <w:szCs w:val="22"/>
          <w:lang w:val="ka-GE"/>
        </w:rPr>
        <w:t xml:space="preserve">3 </w:t>
      </w:r>
      <w:r w:rsidRPr="000A17E9">
        <w:rPr>
          <w:rFonts w:ascii="Sylfaen" w:hAnsi="Sylfaen" w:cs="Sylfaen"/>
          <w:sz w:val="22"/>
          <w:szCs w:val="22"/>
        </w:rPr>
        <w:t>საქართველოს</w:t>
      </w:r>
      <w:r w:rsidRPr="000A17E9">
        <w:rPr>
          <w:rFonts w:ascii="Sylfaen" w:hAnsi="Sylfaen" w:cs="Sylfaen"/>
          <w:sz w:val="22"/>
          <w:szCs w:val="22"/>
          <w:lang w:val="ka-GE"/>
        </w:rPr>
        <w:t xml:space="preserve"> </w:t>
      </w:r>
      <w:r w:rsidRPr="000A17E9">
        <w:rPr>
          <w:rFonts w:ascii="Sylfaen" w:hAnsi="Sylfaen" w:cs="Sylfaen"/>
          <w:sz w:val="22"/>
          <w:szCs w:val="22"/>
        </w:rPr>
        <w:t>სავაჭრო-სამრეწველო</w:t>
      </w:r>
      <w:r w:rsidRPr="000A17E9">
        <w:rPr>
          <w:rFonts w:ascii="Sylfaen" w:hAnsi="Sylfaen" w:cs="Sylfaen"/>
          <w:sz w:val="22"/>
          <w:szCs w:val="22"/>
          <w:lang w:val="ka-GE"/>
        </w:rPr>
        <w:t xml:space="preserve"> </w:t>
      </w:r>
      <w:r w:rsidRPr="000A17E9">
        <w:rPr>
          <w:rFonts w:ascii="Sylfaen" w:hAnsi="Sylfaen" w:cs="Sylfaen"/>
          <w:sz w:val="22"/>
          <w:szCs w:val="22"/>
        </w:rPr>
        <w:t>პალატა (პროგრამული</w:t>
      </w:r>
      <w:r w:rsidRPr="000A17E9">
        <w:rPr>
          <w:rFonts w:ascii="Sylfaen" w:hAnsi="Sylfaen" w:cs="Sylfaen"/>
          <w:sz w:val="22"/>
          <w:szCs w:val="22"/>
          <w:lang w:val="ka-GE"/>
        </w:rPr>
        <w:t xml:space="preserve"> </w:t>
      </w:r>
      <w:r w:rsidRPr="000A17E9">
        <w:rPr>
          <w:rFonts w:ascii="Sylfaen" w:hAnsi="Sylfaen" w:cs="Sylfaen"/>
          <w:sz w:val="22"/>
          <w:szCs w:val="22"/>
        </w:rPr>
        <w:t>კოდი</w:t>
      </w:r>
      <w:r w:rsidRPr="000A17E9">
        <w:rPr>
          <w:rFonts w:ascii="Sylfaen" w:hAnsi="Sylfaen" w:cs="Sylfaen"/>
          <w:sz w:val="22"/>
          <w:szCs w:val="22"/>
          <w:lang w:val="ka-GE"/>
        </w:rPr>
        <w:t xml:space="preserve"> </w:t>
      </w:r>
      <w:r w:rsidRPr="000A17E9">
        <w:rPr>
          <w:rFonts w:ascii="Sylfaen" w:hAnsi="Sylfaen" w:cs="Sylfaen"/>
          <w:sz w:val="22"/>
          <w:szCs w:val="22"/>
        </w:rPr>
        <w:t>49</w:t>
      </w:r>
      <w:r w:rsidRPr="000A17E9">
        <w:rPr>
          <w:rFonts w:ascii="Sylfaen" w:hAnsi="Sylfaen" w:cs="Sylfaen"/>
          <w:sz w:val="22"/>
          <w:szCs w:val="22"/>
          <w:lang w:val="ka-GE"/>
        </w:rPr>
        <w:t xml:space="preserve"> </w:t>
      </w:r>
      <w:r w:rsidRPr="000A17E9">
        <w:rPr>
          <w:rFonts w:ascii="Sylfaen" w:hAnsi="Sylfaen" w:cs="Sylfaen"/>
          <w:sz w:val="22"/>
          <w:szCs w:val="22"/>
        </w:rPr>
        <w:t>00)</w:t>
      </w:r>
    </w:p>
    <w:p w:rsidR="00F351CC" w:rsidRPr="000A17E9" w:rsidRDefault="00F351CC" w:rsidP="00F351CC">
      <w:pPr>
        <w:pStyle w:val="abzacixml"/>
        <w:ind w:left="270" w:hanging="270"/>
      </w:pPr>
    </w:p>
    <w:p w:rsidR="00F351CC" w:rsidRPr="000A17E9" w:rsidRDefault="00F351CC" w:rsidP="00F351CC">
      <w:pPr>
        <w:pStyle w:val="abzacixml"/>
        <w:ind w:left="270" w:firstLine="0"/>
      </w:pPr>
      <w:r w:rsidRPr="000A17E9">
        <w:t>პროგრამის</w:t>
      </w:r>
      <w:r w:rsidRPr="000A17E9">
        <w:rPr>
          <w:lang w:val="ka-GE"/>
        </w:rPr>
        <w:t xml:space="preserve"> </w:t>
      </w:r>
      <w:r w:rsidRPr="000A17E9">
        <w:t>განმახორციელებელი:</w:t>
      </w:r>
    </w:p>
    <w:p w:rsidR="00F351CC" w:rsidRPr="000A17E9" w:rsidRDefault="00F351CC" w:rsidP="00F351CC">
      <w:pPr>
        <w:pStyle w:val="abzacixml"/>
        <w:ind w:left="270" w:firstLine="0"/>
      </w:pPr>
    </w:p>
    <w:p w:rsidR="00F351CC" w:rsidRPr="000A17E9" w:rsidRDefault="00F351CC" w:rsidP="00F351CC">
      <w:pPr>
        <w:pStyle w:val="ListParagraph"/>
        <w:numPr>
          <w:ilvl w:val="0"/>
          <w:numId w:val="17"/>
        </w:numPr>
        <w:spacing w:after="160" w:line="259" w:lineRule="auto"/>
        <w:ind w:right="0"/>
        <w:jc w:val="left"/>
      </w:pPr>
      <w:r w:rsidRPr="000A17E9">
        <w:t>საქართველოს</w:t>
      </w:r>
      <w:r w:rsidRPr="000A17E9">
        <w:rPr>
          <w:lang w:val="ka-GE"/>
        </w:rPr>
        <w:t xml:space="preserve"> სავაჭრო-სამრეწველო პალატა</w:t>
      </w:r>
    </w:p>
    <w:p w:rsidR="00F351CC" w:rsidRPr="000A17E9" w:rsidRDefault="00F351CC" w:rsidP="00F351CC">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jc w:val="both"/>
        <w:rPr>
          <w:rFonts w:ascii="Sylfaen" w:hAnsi="Sylfaen" w:cs="Sylfaen"/>
          <w:color w:val="000000"/>
          <w:lang w:val="ka-GE"/>
        </w:rPr>
      </w:pPr>
      <w:r w:rsidRPr="000A17E9">
        <w:rPr>
          <w:rFonts w:ascii="Sylfaen" w:hAnsi="Sylfaen" w:cs="Sylfaen"/>
          <w:color w:val="000000"/>
          <w:lang w:val="ka-GE"/>
        </w:rPr>
        <w:t>დაგეგმილი შუალედური შედეგები</w:t>
      </w:r>
    </w:p>
    <w:p w:rsidR="00F351CC" w:rsidRPr="000A17E9" w:rsidRDefault="00F351CC" w:rsidP="00F351CC">
      <w:pPr>
        <w:pStyle w:val="abzacixml"/>
        <w:numPr>
          <w:ilvl w:val="0"/>
          <w:numId w:val="31"/>
        </w:numPr>
        <w:ind w:left="360"/>
        <w:rPr>
          <w:lang w:val="ka-GE"/>
        </w:rPr>
      </w:pPr>
      <w:r w:rsidRPr="000A17E9">
        <w:rPr>
          <w:lang w:val="ka-GE"/>
        </w:rPr>
        <w:t>ქართული კომპანიების, საქართველოს ხელოვნებისა და კულტურის სფეროს წარმომადგენელთა მიერ გაფართოვებული ბიზნეს-კავშირები და საზღვარგარეთ მოძიებული პარტნიორების გაზრდილი რიცხვი;</w:t>
      </w:r>
    </w:p>
    <w:p w:rsidR="00F351CC" w:rsidRPr="000A17E9" w:rsidRDefault="00F351CC" w:rsidP="00F351CC">
      <w:pPr>
        <w:pStyle w:val="abzacixml"/>
        <w:numPr>
          <w:ilvl w:val="0"/>
          <w:numId w:val="31"/>
        </w:numPr>
        <w:ind w:left="360"/>
        <w:rPr>
          <w:lang w:val="ka-GE"/>
        </w:rPr>
      </w:pPr>
      <w:r w:rsidRPr="000A17E9">
        <w:rPr>
          <w:lang w:val="ka-GE"/>
        </w:rPr>
        <w:t>ევროკავშირთან საქართველოს ეკონომიკური ინტეგრაცია, საქართველო-ევროკავშირს შორის ორმხრივი სავაჭრო ურთიერთობების გაძლიერება, ახალი საექსპორტო ბაზრების ათვისება;</w:t>
      </w:r>
    </w:p>
    <w:p w:rsidR="00F351CC" w:rsidRPr="000A17E9" w:rsidRDefault="00F351CC" w:rsidP="00F351CC">
      <w:pPr>
        <w:pStyle w:val="abzacixml"/>
        <w:numPr>
          <w:ilvl w:val="0"/>
          <w:numId w:val="31"/>
        </w:numPr>
        <w:ind w:left="360"/>
        <w:rPr>
          <w:lang w:val="ka-GE"/>
        </w:rPr>
      </w:pPr>
      <w:r w:rsidRPr="000A17E9">
        <w:rPr>
          <w:lang w:val="ka-GE"/>
        </w:rPr>
        <w:t>პროფესიული განათლების პოპულარიზაცია, ბიზნესთან გაუმჯობესებული კოორდინაცია და ჩართულობა, პირდაპირი უცხოური ინვესტიციების გაზრდა;</w:t>
      </w:r>
    </w:p>
    <w:p w:rsidR="00F351CC" w:rsidRPr="000A17E9" w:rsidRDefault="00F351CC" w:rsidP="00F351CC">
      <w:pPr>
        <w:pStyle w:val="abzacixml"/>
        <w:numPr>
          <w:ilvl w:val="0"/>
          <w:numId w:val="31"/>
        </w:numPr>
        <w:ind w:left="360"/>
        <w:rPr>
          <w:lang w:val="ka-GE"/>
        </w:rPr>
      </w:pPr>
      <w:r w:rsidRPr="000A17E9">
        <w:rPr>
          <w:lang w:val="ka-GE"/>
        </w:rPr>
        <w:t>კომერციული და საინვესტიციო ხასიათის საერთაშორისო დავების ეფექტურად და საერთაშორისო სტანდარტების შესაბამისასად განხილვის შესაძლებლობა;</w:t>
      </w:r>
    </w:p>
    <w:p w:rsidR="00F351CC" w:rsidRPr="000A17E9" w:rsidRDefault="00F351CC" w:rsidP="00F351CC">
      <w:pPr>
        <w:pStyle w:val="abzacixml"/>
        <w:numPr>
          <w:ilvl w:val="0"/>
          <w:numId w:val="31"/>
        </w:numPr>
        <w:ind w:left="360"/>
        <w:rPr>
          <w:lang w:val="ka-GE"/>
        </w:rPr>
      </w:pPr>
      <w:r w:rsidRPr="000A17E9">
        <w:rPr>
          <w:lang w:val="ka-GE"/>
        </w:rPr>
        <w:t>ქართული კულტურის პოპულარიზაციის ხელშეწყობა ქვეყნის შიგნით და მის ფარგლებს გარეთ, საქართველოს კულტურული ფასეულობების წარდგენა და ხელოვანთა მონაწილეობის ხელშეწყობა სხვადასხვა კულტურულ ღონისძიებებში.</w:t>
      </w:r>
    </w:p>
    <w:p w:rsidR="00F351CC" w:rsidRPr="000A17E9" w:rsidRDefault="00F351CC" w:rsidP="00F351CC">
      <w:pPr>
        <w:pStyle w:val="abzacixml"/>
        <w:rPr>
          <w:lang w:val="ka-GE"/>
        </w:rPr>
      </w:pPr>
    </w:p>
    <w:p w:rsidR="00F351CC" w:rsidRPr="000A17E9" w:rsidRDefault="00F351CC" w:rsidP="00F351CC">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0" w:lineRule="atLeast"/>
        <w:jc w:val="both"/>
        <w:rPr>
          <w:rFonts w:ascii="Sylfaen" w:hAnsi="Sylfaen" w:cs="Sylfaen"/>
          <w:color w:val="000000"/>
          <w:lang w:val="ka-GE"/>
        </w:rPr>
      </w:pPr>
      <w:r w:rsidRPr="000A17E9">
        <w:rPr>
          <w:rFonts w:ascii="Sylfaen" w:hAnsi="Sylfaen" w:cs="Sylfaen"/>
          <w:color w:val="000000"/>
          <w:lang w:val="ka-GE"/>
        </w:rPr>
        <w:t>მიღწეული შუალედური შედეგები</w:t>
      </w:r>
    </w:p>
    <w:p w:rsidR="00F351CC" w:rsidRPr="000A17E9" w:rsidRDefault="00F351CC" w:rsidP="00F351CC">
      <w:pPr>
        <w:spacing w:after="0" w:line="240" w:lineRule="auto"/>
        <w:ind w:left="360"/>
        <w:jc w:val="both"/>
        <w:rPr>
          <w:rFonts w:ascii="Sylfaen" w:eastAsia="Sylfaen" w:hAnsi="Sylfaen" w:cs="Times New Roman"/>
          <w:lang w:val="ka-GE"/>
        </w:rPr>
      </w:pPr>
    </w:p>
    <w:p w:rsidR="00F351CC" w:rsidRPr="000A17E9" w:rsidRDefault="00F351CC" w:rsidP="00F351CC">
      <w:pPr>
        <w:numPr>
          <w:ilvl w:val="0"/>
          <w:numId w:val="150"/>
        </w:numPr>
        <w:spacing w:after="0" w:line="240" w:lineRule="auto"/>
        <w:ind w:left="360"/>
        <w:jc w:val="both"/>
        <w:rPr>
          <w:rFonts w:ascii="Sylfaen" w:eastAsia="Sylfaen" w:hAnsi="Sylfaen" w:cs="Times New Roman"/>
          <w:lang w:val="ka-GE"/>
        </w:rPr>
      </w:pPr>
      <w:r w:rsidRPr="000A17E9">
        <w:rPr>
          <w:rFonts w:ascii="Sylfaen" w:eastAsia="Sylfaen" w:hAnsi="Sylfaen" w:cs="Times New Roman"/>
          <w:lang w:val="ka-GE"/>
        </w:rPr>
        <w:t>ხელი მოეწერა საქართველოს და ბაზილიკატას, საქართველოს და ყირგიზეთის, საქართველოსა და ურუგვაის, საქართველოსა და ავაღანეთის, საქართველოსა და სან-პაულოს სავაჭრო სამრეწველო პალატებს შორის ურთიერთგაგების მემორანდუმებს;</w:t>
      </w:r>
    </w:p>
    <w:p w:rsidR="00F351CC" w:rsidRPr="000A17E9" w:rsidRDefault="00F351CC" w:rsidP="00F351CC">
      <w:pPr>
        <w:numPr>
          <w:ilvl w:val="0"/>
          <w:numId w:val="150"/>
        </w:numPr>
        <w:spacing w:after="0" w:line="240" w:lineRule="auto"/>
        <w:ind w:left="360"/>
        <w:jc w:val="both"/>
        <w:rPr>
          <w:rFonts w:ascii="Sylfaen" w:eastAsia="Sylfaen" w:hAnsi="Sylfaen" w:cs="Times New Roman"/>
          <w:lang w:val="ka-GE"/>
        </w:rPr>
      </w:pPr>
      <w:r w:rsidRPr="000A17E9">
        <w:rPr>
          <w:rFonts w:ascii="Sylfaen" w:hAnsi="Sylfaen"/>
          <w:lang w:val="ka-GE"/>
        </w:rPr>
        <w:t>საქართველოსა და პარტნიორი ქვეყნის ბიზნეს წრეებს შორის ორმხრივი ბიზნეს ურთიერთობების განვითარების მიზნით, ორგანიზებულ იქნა ბიზნეს ფორუმები;</w:t>
      </w:r>
    </w:p>
    <w:p w:rsidR="00F351CC" w:rsidRPr="000A17E9" w:rsidRDefault="00F351CC" w:rsidP="00F351CC">
      <w:pPr>
        <w:numPr>
          <w:ilvl w:val="0"/>
          <w:numId w:val="150"/>
        </w:numPr>
        <w:spacing w:after="0" w:line="240" w:lineRule="auto"/>
        <w:ind w:left="360"/>
        <w:jc w:val="both"/>
        <w:rPr>
          <w:rFonts w:ascii="Sylfaen" w:eastAsia="Sylfaen" w:hAnsi="Sylfaen" w:cs="Times New Roman"/>
          <w:lang w:val="ka-GE"/>
        </w:rPr>
      </w:pPr>
      <w:r w:rsidRPr="000A17E9">
        <w:rPr>
          <w:rFonts w:ascii="Sylfaen" w:eastAsia="Times New Roman" w:hAnsi="Sylfaen"/>
          <w:lang w:val="ka-GE"/>
        </w:rPr>
        <w:t>ჩატარდა უფასო ტრენინგები მეწარმეებისათვის სხვადასხვა მიმართულებით 1000-მდე მეწარმისათვის;</w:t>
      </w:r>
    </w:p>
    <w:p w:rsidR="00F351CC" w:rsidRPr="000A17E9" w:rsidRDefault="00F351CC" w:rsidP="00F351CC">
      <w:pPr>
        <w:numPr>
          <w:ilvl w:val="0"/>
          <w:numId w:val="150"/>
        </w:numPr>
        <w:spacing w:after="0" w:line="240" w:lineRule="auto"/>
        <w:ind w:left="360"/>
        <w:jc w:val="both"/>
        <w:rPr>
          <w:rFonts w:ascii="Sylfaen" w:eastAsia="Sylfaen" w:hAnsi="Sylfaen" w:cs="Times New Roman"/>
          <w:lang w:val="ka-GE"/>
        </w:rPr>
      </w:pPr>
      <w:r w:rsidRPr="000A17E9">
        <w:rPr>
          <w:rFonts w:ascii="Sylfaen" w:hAnsi="Sylfaen"/>
          <w:lang w:val="ka-GE"/>
        </w:rPr>
        <w:t>პალატაში დამატებით გაწევრიანებულია სხვადასხვა კომპანიები.</w:t>
      </w:r>
    </w:p>
    <w:p w:rsidR="00F351CC" w:rsidRPr="000A17E9" w:rsidRDefault="00F351CC" w:rsidP="00F351CC">
      <w:pPr>
        <w:pStyle w:val="abzacixml"/>
      </w:pPr>
    </w:p>
    <w:p w:rsidR="00F351CC" w:rsidRPr="000A17E9" w:rsidRDefault="00F351CC" w:rsidP="00F351CC">
      <w:pPr>
        <w:pStyle w:val="abzacixml"/>
        <w:spacing w:after="240"/>
      </w:pPr>
      <w:r w:rsidRPr="000A17E9">
        <w:t xml:space="preserve">დაგეგმილი და მიღწეული </w:t>
      </w:r>
      <w:r w:rsidRPr="000A17E9">
        <w:rPr>
          <w:lang w:val="ka-GE"/>
        </w:rPr>
        <w:t>შუალედური</w:t>
      </w:r>
      <w:r w:rsidRPr="000A17E9">
        <w:t xml:space="preserve"> შეფასების ინდიკატორები:</w:t>
      </w:r>
    </w:p>
    <w:p w:rsidR="00F351CC" w:rsidRDefault="00F351CC" w:rsidP="00A97E78">
      <w:pPr>
        <w:autoSpaceDE w:val="0"/>
        <w:autoSpaceDN w:val="0"/>
        <w:adjustRightInd w:val="0"/>
        <w:spacing w:after="0"/>
        <w:ind w:left="284"/>
        <w:jc w:val="both"/>
        <w:rPr>
          <w:rFonts w:ascii="Sylfaen" w:eastAsia="Sylfaen" w:hAnsi="Sylfaen"/>
          <w:color w:val="000000"/>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2020 წლის მდგომარეობით, საქართველოს სავაჭრო სამრეწველო პალატას გაფორმებული აქვს ურთიერთგაგების მემორანდუმი და შესაბამისად აქვს საქმიანი კავშირი დამყარებული მსოფლიოს 100-ზე მეტი ქვეყნის ბიზნეს წრეების წარმომადგენლებთან;</w:t>
      </w:r>
    </w:p>
    <w:p w:rsidR="00A97E78" w:rsidRPr="000A17E9" w:rsidRDefault="00A97E78" w:rsidP="00A97E78">
      <w:pPr>
        <w:autoSpaceDE w:val="0"/>
        <w:autoSpaceDN w:val="0"/>
        <w:adjustRightInd w:val="0"/>
        <w:spacing w:after="0"/>
        <w:ind w:left="284"/>
        <w:jc w:val="both"/>
        <w:rPr>
          <w:rFonts w:ascii="Sylfaen" w:eastAsia="Times New Roman" w:hAnsi="Sylfaen"/>
          <w:lang w:val="ka-GE"/>
        </w:rPr>
      </w:pPr>
    </w:p>
    <w:p w:rsidR="00F351CC" w:rsidRPr="000A17E9" w:rsidRDefault="00F351CC" w:rsidP="00F351CC">
      <w:pPr>
        <w:autoSpaceDE w:val="0"/>
        <w:autoSpaceDN w:val="0"/>
        <w:adjustRightInd w:val="0"/>
        <w:spacing w:after="0"/>
        <w:ind w:left="284"/>
        <w:jc w:val="both"/>
        <w:rPr>
          <w:rFonts w:ascii="Sylfaen" w:eastAsia="Sylfaen" w:hAnsi="Sylfaen"/>
          <w:color w:val="000000"/>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2021 წლისთვის იგეგმება დამატებით 5 ურთიერთგაგების მემორანდუმის შემუშავება და გაფორმება, 2021-2024 წლების ჭრილში კი ჯამში 15 ურთიერთგაგების მემორანდუმის შემუშავება და გაფორმება;</w:t>
      </w:r>
    </w:p>
    <w:p w:rsidR="00F351CC" w:rsidRDefault="00F351CC" w:rsidP="00F351CC">
      <w:pPr>
        <w:autoSpaceDE w:val="0"/>
        <w:autoSpaceDN w:val="0"/>
        <w:adjustRightInd w:val="0"/>
        <w:spacing w:after="0"/>
        <w:ind w:left="284"/>
        <w:jc w:val="both"/>
        <w:rPr>
          <w:rFonts w:ascii="Sylfaen" w:eastAsia="Times New Roman" w:hAnsi="Sylfaen"/>
          <w:lang w:val="ka-GE"/>
        </w:rPr>
      </w:pPr>
      <w:r w:rsidRPr="000A17E9">
        <w:rPr>
          <w:rFonts w:ascii="Sylfaen" w:eastAsia="Times New Roman" w:hAnsi="Sylfaen"/>
          <w:lang w:val="ka-GE"/>
        </w:rPr>
        <w:t>მიღწეული შუალედური შედეგის შეფასების ინდიკატორი - გაფორმდა 5 ურთიერთგაგების მემორანდუმი;</w:t>
      </w:r>
    </w:p>
    <w:p w:rsidR="00A97E78" w:rsidRPr="000A17E9" w:rsidRDefault="00A97E78" w:rsidP="00F351CC">
      <w:pPr>
        <w:autoSpaceDE w:val="0"/>
        <w:autoSpaceDN w:val="0"/>
        <w:adjustRightInd w:val="0"/>
        <w:spacing w:after="0"/>
        <w:ind w:left="284"/>
        <w:jc w:val="both"/>
        <w:rPr>
          <w:rFonts w:ascii="Sylfaen" w:eastAsia="Times New Roman" w:hAnsi="Sylfaen"/>
          <w:lang w:val="ka-GE"/>
        </w:rPr>
      </w:pPr>
    </w:p>
    <w:p w:rsidR="00F351CC" w:rsidRPr="000A17E9" w:rsidRDefault="00F351CC" w:rsidP="00A97E78">
      <w:pPr>
        <w:autoSpaceDE w:val="0"/>
        <w:autoSpaceDN w:val="0"/>
        <w:adjustRightInd w:val="0"/>
        <w:spacing w:after="0"/>
        <w:ind w:left="284"/>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პალატა ატარებს ბიზნეს ფორუმებს საქართველოში და საზღვარგარეთ;</w:t>
      </w:r>
    </w:p>
    <w:p w:rsidR="00F351CC" w:rsidRPr="000A17E9" w:rsidRDefault="00F351CC" w:rsidP="00F351CC">
      <w:pPr>
        <w:autoSpaceDE w:val="0"/>
        <w:autoSpaceDN w:val="0"/>
        <w:adjustRightInd w:val="0"/>
        <w:spacing w:after="0"/>
        <w:ind w:left="284"/>
        <w:jc w:val="both"/>
        <w:rPr>
          <w:rFonts w:ascii="Sylfaen" w:eastAsia="Times New Roman" w:hAnsi="Sylfaen"/>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2021 წლისთვის იგეგმება 5 ბიზნეს ფორუმის ჩატარება. 2021-2024 წლებში ჩატარდება 20 ბიზნეს ფორუმი;</w:t>
      </w:r>
    </w:p>
    <w:p w:rsidR="00F351CC" w:rsidRDefault="00F351CC" w:rsidP="00F351CC">
      <w:pPr>
        <w:autoSpaceDE w:val="0"/>
        <w:autoSpaceDN w:val="0"/>
        <w:adjustRightInd w:val="0"/>
        <w:spacing w:after="0"/>
        <w:ind w:left="284"/>
        <w:jc w:val="both"/>
        <w:rPr>
          <w:rFonts w:ascii="Sylfaen" w:eastAsia="Times New Roman" w:hAnsi="Sylfaen"/>
          <w:lang w:val="ka-GE"/>
        </w:rPr>
      </w:pPr>
      <w:r w:rsidRPr="000A17E9">
        <w:rPr>
          <w:rFonts w:ascii="Sylfaen" w:eastAsia="Times New Roman" w:hAnsi="Sylfaen"/>
          <w:lang w:val="ka-GE"/>
        </w:rPr>
        <w:t xml:space="preserve">მიღწეული შუალედური შედეგის შეფასების ინდიკატორი - </w:t>
      </w:r>
      <w:r w:rsidRPr="000A17E9">
        <w:rPr>
          <w:rFonts w:ascii="Sylfaen" w:hAnsi="Sylfaen"/>
          <w:lang w:val="ka-GE"/>
        </w:rPr>
        <w:t>საქართველოსა და პარტნიორი ქვეყნის ბიზნეს წრეებს შორის ორმხრივი ბიზნეს ურთიერთობების განვითარების მიზნით, ორგანიზებულ იქნა 9 ბიზნეს ფორუმი</w:t>
      </w:r>
      <w:r w:rsidRPr="000A17E9">
        <w:rPr>
          <w:rFonts w:ascii="Sylfaen" w:eastAsia="Times New Roman" w:hAnsi="Sylfaen"/>
          <w:lang w:val="ka-GE"/>
        </w:rPr>
        <w:t>.</w:t>
      </w:r>
    </w:p>
    <w:p w:rsidR="00A97E78" w:rsidRPr="000A17E9" w:rsidRDefault="00A97E78" w:rsidP="00F351CC">
      <w:pPr>
        <w:autoSpaceDE w:val="0"/>
        <w:autoSpaceDN w:val="0"/>
        <w:adjustRightInd w:val="0"/>
        <w:spacing w:after="0"/>
        <w:ind w:left="284"/>
        <w:jc w:val="both"/>
        <w:rPr>
          <w:rFonts w:ascii="Sylfaen" w:eastAsia="Times New Roman" w:hAnsi="Sylfaen"/>
          <w:lang w:val="ka-GE"/>
        </w:rPr>
      </w:pPr>
    </w:p>
    <w:p w:rsidR="00F351CC" w:rsidRPr="000A17E9" w:rsidRDefault="00F351CC" w:rsidP="00A97E78">
      <w:pPr>
        <w:autoSpaceDE w:val="0"/>
        <w:autoSpaceDN w:val="0"/>
        <w:adjustRightInd w:val="0"/>
        <w:spacing w:after="0"/>
        <w:ind w:left="284"/>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GIZ-ის (გერმანიის საერთაშორისო თანამშრომლობის საზოგადოება) „მცირე და საშუალო მეწარმეობის განვითარება და DCFTA საქართველოში“ პროექტის ფარგლებში პალატამ 2016 წელს 5 DCFTA საინფორმაციო ცენტრი დააფუძნა: თბილისში, ქუთაისში, ბათუმში, გორსა და ზუგდიდში. 2020 წლის მდგომარეობით ფუნქციონირებს 3 ცენტრი: ბათუმში, გორში და ზუგდიდში;</w:t>
      </w:r>
    </w:p>
    <w:p w:rsidR="00F351CC" w:rsidRPr="000A17E9" w:rsidRDefault="00F351CC" w:rsidP="00F351CC">
      <w:pPr>
        <w:autoSpaceDE w:val="0"/>
        <w:autoSpaceDN w:val="0"/>
        <w:adjustRightInd w:val="0"/>
        <w:spacing w:after="0"/>
        <w:ind w:left="284"/>
        <w:jc w:val="both"/>
        <w:rPr>
          <w:rFonts w:ascii="Sylfaen" w:eastAsia="Sylfaen" w:hAnsi="Sylfaen"/>
          <w:color w:val="000000"/>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შენარჩუნებულ იქნეს DCFTA საინფორმაციო ცენტრები და მის ფარგლებში მოხდეს საზოგადოების ცნობადობის გაზრდა DCFTA შეთანხმებით გათვალისწინებულ მთავარ საკითხებთან დაკავშირებით. 2021 განხორციელდება 10 მეწარმის კონსულტაცია</w:t>
      </w:r>
      <w:r w:rsidRPr="000A17E9">
        <w:rPr>
          <w:rFonts w:ascii="Sylfaen" w:eastAsia="Sylfaen" w:hAnsi="Sylfaen"/>
          <w:color w:val="000000"/>
          <w:lang w:val="ka-GE"/>
        </w:rPr>
        <w:t xml:space="preserve"> </w:t>
      </w:r>
      <w:r w:rsidRPr="000A17E9">
        <w:rPr>
          <w:rFonts w:ascii="Sylfaen" w:eastAsia="Sylfaen" w:hAnsi="Sylfaen"/>
          <w:color w:val="000000"/>
        </w:rPr>
        <w:t>DCFTA შეთანხმებით გათვალისწინებულ მთავარ საკითხებთან დაკავშირებით. 2021-2024 წლების განხორციელდება 50 მეწარმის კონსულტაცია;</w:t>
      </w:r>
    </w:p>
    <w:p w:rsidR="00F351CC" w:rsidRDefault="00F351CC" w:rsidP="00F351CC">
      <w:pPr>
        <w:autoSpaceDE w:val="0"/>
        <w:autoSpaceDN w:val="0"/>
        <w:adjustRightInd w:val="0"/>
        <w:spacing w:after="0"/>
        <w:ind w:left="284"/>
        <w:jc w:val="both"/>
        <w:rPr>
          <w:rFonts w:ascii="Sylfaen" w:hAnsi="Sylfaen" w:cs="Sylfaen"/>
          <w:color w:val="212121"/>
          <w:shd w:val="clear" w:color="auto" w:fill="FFFFFF"/>
          <w:lang w:val="ka-GE"/>
        </w:rPr>
      </w:pPr>
      <w:r w:rsidRPr="000A17E9">
        <w:rPr>
          <w:rFonts w:ascii="Sylfaen" w:eastAsia="Times New Roman" w:hAnsi="Sylfaen"/>
          <w:lang w:val="ka-GE"/>
        </w:rPr>
        <w:t xml:space="preserve">მიღწეული შუალედური შედეგის შეფასების ინდიკატორი - </w:t>
      </w:r>
      <w:r w:rsidRPr="000A17E9">
        <w:rPr>
          <w:rFonts w:ascii="Sylfaen" w:hAnsi="Sylfaen"/>
          <w:color w:val="212121"/>
          <w:shd w:val="clear" w:color="auto" w:fill="FFFFFF"/>
        </w:rPr>
        <w:t xml:space="preserve">DCFTA </w:t>
      </w:r>
      <w:r w:rsidRPr="000A17E9">
        <w:rPr>
          <w:rFonts w:ascii="Sylfaen" w:hAnsi="Sylfaen" w:cs="Sylfaen"/>
          <w:color w:val="212121"/>
          <w:shd w:val="clear" w:color="auto" w:fill="FFFFFF"/>
        </w:rPr>
        <w:t>საინფორმაციო</w:t>
      </w:r>
      <w:r w:rsidRPr="000A17E9">
        <w:rPr>
          <w:rFonts w:ascii="Sylfaen" w:hAnsi="Sylfaen"/>
          <w:color w:val="212121"/>
          <w:shd w:val="clear" w:color="auto" w:fill="FFFFFF"/>
        </w:rPr>
        <w:t xml:space="preserve"> </w:t>
      </w:r>
      <w:r w:rsidRPr="000A17E9">
        <w:rPr>
          <w:rFonts w:ascii="Sylfaen" w:hAnsi="Sylfaen" w:cs="Sylfaen"/>
          <w:color w:val="212121"/>
          <w:shd w:val="clear" w:color="auto" w:fill="FFFFFF"/>
        </w:rPr>
        <w:t>ცენტრის</w:t>
      </w:r>
      <w:r w:rsidRPr="000A17E9">
        <w:rPr>
          <w:rFonts w:ascii="Sylfaen" w:hAnsi="Sylfaen"/>
          <w:color w:val="212121"/>
          <w:shd w:val="clear" w:color="auto" w:fill="FFFFFF"/>
        </w:rPr>
        <w:t xml:space="preserve"> </w:t>
      </w:r>
      <w:r w:rsidRPr="000A17E9">
        <w:rPr>
          <w:rFonts w:ascii="Sylfaen" w:hAnsi="Sylfaen" w:cs="Sylfaen"/>
          <w:color w:val="212121"/>
          <w:shd w:val="clear" w:color="auto" w:fill="FFFFFF"/>
        </w:rPr>
        <w:t>მომსახურება</w:t>
      </w:r>
      <w:r w:rsidRPr="000A17E9">
        <w:rPr>
          <w:rFonts w:ascii="Sylfaen" w:hAnsi="Sylfaen"/>
          <w:color w:val="212121"/>
          <w:shd w:val="clear" w:color="auto" w:fill="FFFFFF"/>
        </w:rPr>
        <w:t xml:space="preserve"> </w:t>
      </w:r>
      <w:r w:rsidRPr="000A17E9">
        <w:rPr>
          <w:rFonts w:ascii="Sylfaen" w:hAnsi="Sylfaen" w:cs="Sylfaen"/>
          <w:color w:val="212121"/>
          <w:shd w:val="clear" w:color="auto" w:fill="FFFFFF"/>
        </w:rPr>
        <w:t>პანდემიის</w:t>
      </w:r>
      <w:r w:rsidRPr="000A17E9">
        <w:rPr>
          <w:rFonts w:ascii="Sylfaen" w:hAnsi="Sylfaen"/>
          <w:color w:val="212121"/>
          <w:shd w:val="clear" w:color="auto" w:fill="FFFFFF"/>
        </w:rPr>
        <w:t xml:space="preserve"> </w:t>
      </w:r>
      <w:r w:rsidRPr="000A17E9">
        <w:rPr>
          <w:rFonts w:ascii="Sylfaen" w:hAnsi="Sylfaen" w:cs="Sylfaen"/>
          <w:color w:val="212121"/>
          <w:shd w:val="clear" w:color="auto" w:fill="FFFFFF"/>
        </w:rPr>
        <w:t>პირობებში</w:t>
      </w:r>
      <w:r w:rsidRPr="000A17E9">
        <w:rPr>
          <w:rFonts w:ascii="Sylfaen" w:hAnsi="Sylfaen"/>
          <w:color w:val="212121"/>
          <w:shd w:val="clear" w:color="auto" w:fill="FFFFFF"/>
        </w:rPr>
        <w:t xml:space="preserve"> </w:t>
      </w:r>
      <w:r w:rsidRPr="000A17E9">
        <w:rPr>
          <w:rFonts w:ascii="Sylfaen" w:hAnsi="Sylfaen" w:cs="Sylfaen"/>
          <w:color w:val="212121"/>
          <w:shd w:val="clear" w:color="auto" w:fill="FFFFFF"/>
        </w:rPr>
        <w:t>მომსახურება</w:t>
      </w:r>
      <w:r w:rsidRPr="000A17E9">
        <w:rPr>
          <w:rFonts w:ascii="Sylfaen" w:hAnsi="Sylfaen"/>
          <w:color w:val="212121"/>
          <w:shd w:val="clear" w:color="auto" w:fill="FFFFFF"/>
        </w:rPr>
        <w:t xml:space="preserve"> </w:t>
      </w:r>
      <w:r w:rsidRPr="000A17E9">
        <w:rPr>
          <w:rFonts w:ascii="Sylfaen" w:hAnsi="Sylfaen" w:cs="Sylfaen"/>
          <w:color w:val="212121"/>
          <w:shd w:val="clear" w:color="auto" w:fill="FFFFFF"/>
        </w:rPr>
        <w:t>ხორციელდებ</w:t>
      </w:r>
      <w:r w:rsidRPr="000A17E9">
        <w:rPr>
          <w:rFonts w:ascii="Sylfaen" w:hAnsi="Sylfaen" w:cs="Sylfaen"/>
          <w:color w:val="212121"/>
          <w:shd w:val="clear" w:color="auto" w:fill="FFFFFF"/>
          <w:lang w:val="ka-GE"/>
        </w:rPr>
        <w:t>ოდ</w:t>
      </w:r>
      <w:r w:rsidRPr="000A17E9">
        <w:rPr>
          <w:rFonts w:ascii="Sylfaen" w:hAnsi="Sylfaen" w:cs="Sylfaen"/>
          <w:color w:val="212121"/>
          <w:shd w:val="clear" w:color="auto" w:fill="FFFFFF"/>
        </w:rPr>
        <w:t>ა</w:t>
      </w:r>
      <w:r w:rsidRPr="000A17E9">
        <w:rPr>
          <w:rFonts w:ascii="Sylfaen" w:hAnsi="Sylfaen"/>
          <w:color w:val="212121"/>
          <w:shd w:val="clear" w:color="auto" w:fill="FFFFFF"/>
        </w:rPr>
        <w:t xml:space="preserve"> </w:t>
      </w:r>
      <w:r w:rsidRPr="000A17E9">
        <w:rPr>
          <w:rFonts w:ascii="Sylfaen" w:hAnsi="Sylfaen" w:cs="Sylfaen"/>
          <w:color w:val="212121"/>
          <w:shd w:val="clear" w:color="auto" w:fill="FFFFFF"/>
        </w:rPr>
        <w:t>დისტანციურ</w:t>
      </w:r>
      <w:r w:rsidRPr="000A17E9">
        <w:rPr>
          <w:rFonts w:ascii="Sylfaen" w:hAnsi="Sylfaen"/>
          <w:color w:val="212121"/>
          <w:shd w:val="clear" w:color="auto" w:fill="FFFFFF"/>
        </w:rPr>
        <w:t xml:space="preserve"> </w:t>
      </w:r>
      <w:r w:rsidRPr="000A17E9">
        <w:rPr>
          <w:rFonts w:ascii="Sylfaen" w:hAnsi="Sylfaen" w:cs="Sylfaen"/>
          <w:color w:val="212121"/>
          <w:shd w:val="clear" w:color="auto" w:fill="FFFFFF"/>
        </w:rPr>
        <w:t>რეჟიმში</w:t>
      </w:r>
      <w:r w:rsidRPr="000A17E9">
        <w:rPr>
          <w:rFonts w:ascii="Sylfaen" w:hAnsi="Sylfaen"/>
          <w:color w:val="212121"/>
          <w:shd w:val="clear" w:color="auto" w:fill="FFFFFF"/>
        </w:rPr>
        <w:t xml:space="preserve"> </w:t>
      </w:r>
      <w:r w:rsidRPr="000A17E9">
        <w:rPr>
          <w:rFonts w:ascii="Sylfaen" w:hAnsi="Sylfaen" w:cs="Sylfaen"/>
          <w:color w:val="212121"/>
          <w:shd w:val="clear" w:color="auto" w:fill="FFFFFF"/>
        </w:rPr>
        <w:t>საქართველოს</w:t>
      </w:r>
      <w:r w:rsidRPr="000A17E9">
        <w:rPr>
          <w:rFonts w:ascii="Sylfaen" w:hAnsi="Sylfaen"/>
          <w:color w:val="212121"/>
          <w:shd w:val="clear" w:color="auto" w:fill="FFFFFF"/>
        </w:rPr>
        <w:t xml:space="preserve"> </w:t>
      </w:r>
      <w:r w:rsidRPr="000A17E9">
        <w:rPr>
          <w:rFonts w:ascii="Sylfaen" w:hAnsi="Sylfaen" w:cs="Sylfaen"/>
          <w:color w:val="212121"/>
          <w:shd w:val="clear" w:color="auto" w:fill="FFFFFF"/>
        </w:rPr>
        <w:t>მასშტაბით</w:t>
      </w:r>
      <w:r w:rsidRPr="000A17E9">
        <w:rPr>
          <w:rFonts w:ascii="Sylfaen" w:hAnsi="Sylfaen"/>
          <w:color w:val="212121"/>
          <w:shd w:val="clear" w:color="auto" w:fill="FFFFFF"/>
        </w:rPr>
        <w:t>. </w:t>
      </w:r>
      <w:r w:rsidRPr="000A17E9">
        <w:rPr>
          <w:rFonts w:ascii="Sylfaen" w:hAnsi="Sylfaen" w:cs="Sylfaen"/>
          <w:color w:val="212121"/>
          <w:shd w:val="clear" w:color="auto" w:fill="FFFFFF"/>
        </w:rPr>
        <w:t>2021 წელს მოხდა 20-ზე მეტი მეწარმის კონსულტირება</w:t>
      </w:r>
      <w:r w:rsidRPr="000A17E9">
        <w:rPr>
          <w:rFonts w:ascii="Sylfaen" w:hAnsi="Sylfaen" w:cs="Sylfaen"/>
          <w:color w:val="212121"/>
          <w:shd w:val="clear" w:color="auto" w:fill="FFFFFF"/>
          <w:lang w:val="ka-GE"/>
        </w:rPr>
        <w:t>;</w:t>
      </w:r>
    </w:p>
    <w:p w:rsidR="00A97E78" w:rsidRPr="000A17E9" w:rsidRDefault="00A97E78" w:rsidP="00F351CC">
      <w:pPr>
        <w:autoSpaceDE w:val="0"/>
        <w:autoSpaceDN w:val="0"/>
        <w:adjustRightInd w:val="0"/>
        <w:spacing w:after="0"/>
        <w:ind w:left="284"/>
        <w:jc w:val="both"/>
        <w:rPr>
          <w:rFonts w:ascii="Sylfaen" w:eastAsia="Times New Roman" w:hAnsi="Sylfaen"/>
          <w:lang w:val="ka-GE"/>
        </w:rPr>
      </w:pPr>
    </w:p>
    <w:p w:rsidR="00F351CC" w:rsidRPr="000A17E9" w:rsidRDefault="00F351CC" w:rsidP="00A97E78">
      <w:pPr>
        <w:autoSpaceDE w:val="0"/>
        <w:autoSpaceDN w:val="0"/>
        <w:adjustRightInd w:val="0"/>
        <w:spacing w:after="0"/>
        <w:ind w:left="284"/>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2020 წლის მდგომარეობით პალატაში გაწევრიანებულია 1650-მდე კომპანია;</w:t>
      </w:r>
    </w:p>
    <w:p w:rsidR="00F351CC" w:rsidRPr="000A17E9" w:rsidRDefault="00F351CC" w:rsidP="00F351CC">
      <w:pPr>
        <w:autoSpaceDE w:val="0"/>
        <w:autoSpaceDN w:val="0"/>
        <w:adjustRightInd w:val="0"/>
        <w:spacing w:after="0"/>
        <w:ind w:left="284"/>
        <w:jc w:val="both"/>
        <w:rPr>
          <w:rFonts w:ascii="Sylfaen" w:eastAsia="Sylfaen" w:hAnsi="Sylfaen"/>
          <w:color w:val="000000"/>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იგეგმება არანაკლებ 20 კომპანიის დამატება წევრის სტატუსით. 2021-2024 წლებში განხორციელდება არანაკლებ 100 კომპანიის დამატება;</w:t>
      </w:r>
    </w:p>
    <w:p w:rsidR="00F351CC" w:rsidRPr="000A17E9" w:rsidRDefault="00F351CC" w:rsidP="00F351CC">
      <w:pPr>
        <w:autoSpaceDE w:val="0"/>
        <w:autoSpaceDN w:val="0"/>
        <w:adjustRightInd w:val="0"/>
        <w:spacing w:after="0"/>
        <w:ind w:left="284"/>
        <w:jc w:val="both"/>
        <w:rPr>
          <w:rFonts w:ascii="Sylfaen" w:eastAsia="Times New Roman" w:hAnsi="Sylfaen"/>
          <w:lang w:val="ka-GE"/>
        </w:rPr>
      </w:pPr>
      <w:r w:rsidRPr="000A17E9">
        <w:rPr>
          <w:rFonts w:ascii="Sylfaen" w:eastAsia="Times New Roman" w:hAnsi="Sylfaen"/>
          <w:lang w:val="ka-GE"/>
        </w:rPr>
        <w:t xml:space="preserve">მიღწეული შუალედური შედეგის შეფასების ინდიკატორი - </w:t>
      </w:r>
      <w:r w:rsidRPr="000A17E9">
        <w:rPr>
          <w:rFonts w:ascii="Sylfaen" w:hAnsi="Sylfaen"/>
          <w:lang w:val="ka-GE"/>
        </w:rPr>
        <w:t>2021 წლის განმავლობაში პალატაში გაწევრიანდა დამატებით 130-მდე კომპანია.</w:t>
      </w:r>
    </w:p>
    <w:p w:rsidR="00F351CC" w:rsidRPr="000A17E9" w:rsidRDefault="00F351CC" w:rsidP="00F351CC">
      <w:pPr>
        <w:rPr>
          <w:rFonts w:ascii="Sylfaen" w:hAnsi="Sylfaen"/>
        </w:rPr>
      </w:pPr>
    </w:p>
    <w:p w:rsidR="00D87796" w:rsidRPr="000A17E9" w:rsidRDefault="00D87796" w:rsidP="00CE38B9">
      <w:pPr>
        <w:pStyle w:val="Heading2"/>
        <w:spacing w:line="240" w:lineRule="auto"/>
        <w:jc w:val="both"/>
        <w:rPr>
          <w:rFonts w:ascii="Sylfaen" w:hAnsi="Sylfaen"/>
          <w:sz w:val="22"/>
          <w:szCs w:val="22"/>
        </w:rPr>
      </w:pPr>
      <w:r w:rsidRPr="000A17E9">
        <w:rPr>
          <w:rFonts w:ascii="Sylfaen" w:hAnsi="Sylfaen"/>
          <w:sz w:val="22"/>
          <w:szCs w:val="22"/>
        </w:rPr>
        <w:t>5.14 ბუღალტრული აღრიცხვის, ანგარიშგებისა და აუდიტის ზედამხედველობა</w:t>
      </w:r>
      <w:r w:rsidRPr="000A17E9">
        <w:rPr>
          <w:rFonts w:ascii="Sylfaen" w:hAnsi="Sylfaen"/>
          <w:sz w:val="22"/>
          <w:szCs w:val="22"/>
          <w:lang w:val="ka-GE"/>
        </w:rPr>
        <w:t xml:space="preserve"> </w:t>
      </w:r>
      <w:r w:rsidRPr="000A17E9">
        <w:rPr>
          <w:rFonts w:ascii="Sylfaen" w:hAnsi="Sylfaen"/>
          <w:sz w:val="22"/>
          <w:szCs w:val="22"/>
        </w:rPr>
        <w:t>(პროგრამული კოდი კოდი 23 06)</w:t>
      </w:r>
    </w:p>
    <w:p w:rsidR="00D87796" w:rsidRPr="000A17E9" w:rsidRDefault="00D87796" w:rsidP="00CE38B9">
      <w:pPr>
        <w:widowControl w:val="0"/>
        <w:autoSpaceDE w:val="0"/>
        <w:autoSpaceDN w:val="0"/>
        <w:adjustRightInd w:val="0"/>
        <w:spacing w:after="0" w:line="240" w:lineRule="auto"/>
        <w:ind w:right="53"/>
        <w:rPr>
          <w:rFonts w:ascii="Sylfaen" w:hAnsi="Sylfaen"/>
          <w:spacing w:val="1"/>
          <w:lang w:val="ka-GE"/>
        </w:rPr>
      </w:pPr>
    </w:p>
    <w:p w:rsidR="00D87796" w:rsidRPr="000A17E9" w:rsidRDefault="00D87796" w:rsidP="00CE38B9">
      <w:pPr>
        <w:widowControl w:val="0"/>
        <w:autoSpaceDE w:val="0"/>
        <w:autoSpaceDN w:val="0"/>
        <w:adjustRightInd w:val="0"/>
        <w:spacing w:after="0" w:line="240" w:lineRule="auto"/>
        <w:ind w:right="53"/>
        <w:rPr>
          <w:rFonts w:ascii="Sylfaen" w:hAnsi="Sylfaen"/>
          <w:lang w:val="ka-GE"/>
        </w:rPr>
      </w:pPr>
      <w:r w:rsidRPr="000A17E9">
        <w:rPr>
          <w:rFonts w:ascii="Sylfaen" w:hAnsi="Sylfaen"/>
          <w:spacing w:val="1"/>
          <w:lang w:val="ka-GE"/>
        </w:rPr>
        <w:t>პ</w:t>
      </w:r>
      <w:r w:rsidRPr="000A17E9">
        <w:rPr>
          <w:rFonts w:ascii="Sylfaen" w:hAnsi="Sylfaen"/>
          <w:lang w:val="ka-GE"/>
        </w:rPr>
        <w:t>რო</w:t>
      </w:r>
      <w:r w:rsidRPr="000A17E9">
        <w:rPr>
          <w:rFonts w:ascii="Sylfaen" w:hAnsi="Sylfaen"/>
          <w:spacing w:val="-3"/>
          <w:lang w:val="ka-GE"/>
        </w:rPr>
        <w:t>გ</w:t>
      </w:r>
      <w:r w:rsidRPr="000A17E9">
        <w:rPr>
          <w:rFonts w:ascii="Sylfaen" w:hAnsi="Sylfaen"/>
          <w:lang w:val="ka-GE"/>
        </w:rPr>
        <w:t>რა</w:t>
      </w:r>
      <w:r w:rsidRPr="000A17E9">
        <w:rPr>
          <w:rFonts w:ascii="Sylfaen" w:hAnsi="Sylfaen"/>
          <w:spacing w:val="-1"/>
          <w:lang w:val="ka-GE"/>
        </w:rPr>
        <w:t>მი</w:t>
      </w:r>
      <w:r w:rsidRPr="000A17E9">
        <w:rPr>
          <w:rFonts w:ascii="Sylfaen" w:hAnsi="Sylfaen"/>
          <w:lang w:val="ka-GE"/>
        </w:rPr>
        <w:t>ს  განმ</w:t>
      </w:r>
      <w:r w:rsidRPr="000A17E9">
        <w:rPr>
          <w:rFonts w:ascii="Sylfaen" w:hAnsi="Sylfaen"/>
          <w:spacing w:val="-1"/>
          <w:lang w:val="ka-GE"/>
        </w:rPr>
        <w:t>ა</w:t>
      </w:r>
      <w:r w:rsidRPr="000A17E9">
        <w:rPr>
          <w:rFonts w:ascii="Sylfaen" w:hAnsi="Sylfaen"/>
          <w:lang w:val="ka-GE"/>
        </w:rPr>
        <w:t>ხ</w:t>
      </w:r>
      <w:r w:rsidRPr="000A17E9">
        <w:rPr>
          <w:rFonts w:ascii="Sylfaen" w:hAnsi="Sylfaen"/>
          <w:spacing w:val="-2"/>
          <w:lang w:val="ka-GE"/>
        </w:rPr>
        <w:t>ო</w:t>
      </w:r>
      <w:r w:rsidRPr="000A17E9">
        <w:rPr>
          <w:rFonts w:ascii="Sylfaen" w:hAnsi="Sylfaen"/>
          <w:lang w:val="ka-GE"/>
        </w:rPr>
        <w:t>რ</w:t>
      </w:r>
      <w:r w:rsidRPr="000A17E9">
        <w:rPr>
          <w:rFonts w:ascii="Sylfaen" w:hAnsi="Sylfaen"/>
          <w:spacing w:val="1"/>
          <w:lang w:val="ka-GE"/>
        </w:rPr>
        <w:t>ც</w:t>
      </w:r>
      <w:r w:rsidRPr="000A17E9">
        <w:rPr>
          <w:rFonts w:ascii="Sylfaen" w:hAnsi="Sylfaen"/>
          <w:spacing w:val="-3"/>
          <w:lang w:val="ka-GE"/>
        </w:rPr>
        <w:t>ი</w:t>
      </w:r>
      <w:r w:rsidRPr="000A17E9">
        <w:rPr>
          <w:rFonts w:ascii="Sylfaen" w:hAnsi="Sylfaen"/>
          <w:spacing w:val="1"/>
          <w:lang w:val="ka-GE"/>
        </w:rPr>
        <w:t>ე</w:t>
      </w:r>
      <w:r w:rsidRPr="000A17E9">
        <w:rPr>
          <w:rFonts w:ascii="Sylfaen" w:hAnsi="Sylfaen"/>
          <w:spacing w:val="-2"/>
          <w:lang w:val="ka-GE"/>
        </w:rPr>
        <w:t>ლ</w:t>
      </w:r>
      <w:r w:rsidRPr="000A17E9">
        <w:rPr>
          <w:rFonts w:ascii="Sylfaen" w:hAnsi="Sylfaen"/>
          <w:spacing w:val="1"/>
          <w:lang w:val="ka-GE"/>
        </w:rPr>
        <w:t>ე</w:t>
      </w:r>
      <w:r w:rsidRPr="000A17E9">
        <w:rPr>
          <w:rFonts w:ascii="Sylfaen" w:hAnsi="Sylfaen"/>
          <w:spacing w:val="-1"/>
          <w:lang w:val="ka-GE"/>
        </w:rPr>
        <w:t>ბ</w:t>
      </w:r>
      <w:r w:rsidRPr="000A17E9">
        <w:rPr>
          <w:rFonts w:ascii="Sylfaen" w:hAnsi="Sylfaen"/>
          <w:spacing w:val="1"/>
          <w:lang w:val="ka-GE"/>
        </w:rPr>
        <w:t>ე</w:t>
      </w:r>
      <w:r w:rsidRPr="000A17E9">
        <w:rPr>
          <w:rFonts w:ascii="Sylfaen" w:hAnsi="Sylfaen"/>
          <w:lang w:val="ka-GE"/>
        </w:rPr>
        <w:t>ლ</w:t>
      </w:r>
      <w:r w:rsidRPr="000A17E9">
        <w:rPr>
          <w:rFonts w:ascii="Sylfaen" w:hAnsi="Sylfaen"/>
          <w:spacing w:val="-2"/>
          <w:lang w:val="ka-GE"/>
        </w:rPr>
        <w:t>ი</w:t>
      </w:r>
      <w:r w:rsidRPr="000A17E9">
        <w:rPr>
          <w:rFonts w:ascii="Sylfaen" w:hAnsi="Sylfaen"/>
          <w:lang w:val="ka-GE"/>
        </w:rPr>
        <w:t>:</w:t>
      </w:r>
    </w:p>
    <w:p w:rsidR="00D87796" w:rsidRPr="000A17E9" w:rsidRDefault="00D87796" w:rsidP="00CE38B9">
      <w:pPr>
        <w:widowControl w:val="0"/>
        <w:numPr>
          <w:ilvl w:val="0"/>
          <w:numId w:val="19"/>
        </w:numPr>
        <w:autoSpaceDE w:val="0"/>
        <w:autoSpaceDN w:val="0"/>
        <w:adjustRightInd w:val="0"/>
        <w:spacing w:after="0" w:line="240" w:lineRule="auto"/>
        <w:rPr>
          <w:rFonts w:ascii="Sylfaen" w:hAnsi="Sylfaen"/>
          <w:lang w:val="ka-GE"/>
        </w:rPr>
      </w:pPr>
      <w:r w:rsidRPr="000A17E9">
        <w:rPr>
          <w:rFonts w:ascii="Sylfaen" w:hAnsi="Sylfaen"/>
          <w:spacing w:val="-1"/>
          <w:lang w:val="ka-GE"/>
        </w:rPr>
        <w:t>ბ</w:t>
      </w:r>
      <w:r w:rsidRPr="000A17E9">
        <w:rPr>
          <w:rFonts w:ascii="Sylfaen" w:hAnsi="Sylfaen"/>
          <w:lang w:val="ka-GE"/>
        </w:rPr>
        <w:t>უღალ</w:t>
      </w:r>
      <w:r w:rsidRPr="000A17E9">
        <w:rPr>
          <w:rFonts w:ascii="Sylfaen" w:hAnsi="Sylfaen"/>
          <w:spacing w:val="-1"/>
          <w:lang w:val="ka-GE"/>
        </w:rPr>
        <w:t>ტ</w:t>
      </w:r>
      <w:r w:rsidRPr="000A17E9">
        <w:rPr>
          <w:rFonts w:ascii="Sylfaen" w:hAnsi="Sylfaen"/>
          <w:spacing w:val="-2"/>
          <w:lang w:val="ka-GE"/>
        </w:rPr>
        <w:t>რ</w:t>
      </w:r>
      <w:r w:rsidRPr="000A17E9">
        <w:rPr>
          <w:rFonts w:ascii="Sylfaen" w:hAnsi="Sylfaen"/>
          <w:lang w:val="ka-GE"/>
        </w:rPr>
        <w:t>ული ა</w:t>
      </w:r>
      <w:r w:rsidRPr="000A17E9">
        <w:rPr>
          <w:rFonts w:ascii="Sylfaen" w:hAnsi="Sylfaen"/>
          <w:spacing w:val="-3"/>
          <w:lang w:val="ka-GE"/>
        </w:rPr>
        <w:t>ღ</w:t>
      </w:r>
      <w:r w:rsidRPr="000A17E9">
        <w:rPr>
          <w:rFonts w:ascii="Sylfaen" w:hAnsi="Sylfaen"/>
          <w:lang w:val="ka-GE"/>
        </w:rPr>
        <w:t>რიც</w:t>
      </w:r>
      <w:r w:rsidRPr="000A17E9">
        <w:rPr>
          <w:rFonts w:ascii="Sylfaen" w:hAnsi="Sylfaen"/>
          <w:spacing w:val="-2"/>
          <w:lang w:val="ka-GE"/>
        </w:rPr>
        <w:t>ხ</w:t>
      </w:r>
      <w:r w:rsidRPr="000A17E9">
        <w:rPr>
          <w:rFonts w:ascii="Sylfaen" w:hAnsi="Sylfaen"/>
          <w:lang w:val="ka-GE"/>
        </w:rPr>
        <w:t>ვ</w:t>
      </w:r>
      <w:r w:rsidRPr="000A17E9">
        <w:rPr>
          <w:rFonts w:ascii="Sylfaen" w:hAnsi="Sylfaen"/>
          <w:spacing w:val="-2"/>
          <w:lang w:val="ka-GE"/>
        </w:rPr>
        <w:t>ი</w:t>
      </w:r>
      <w:r w:rsidRPr="000A17E9">
        <w:rPr>
          <w:rFonts w:ascii="Sylfaen" w:hAnsi="Sylfaen"/>
          <w:spacing w:val="-1"/>
          <w:lang w:val="ka-GE"/>
        </w:rPr>
        <w:t>ს</w:t>
      </w:r>
      <w:r w:rsidRPr="000A17E9">
        <w:rPr>
          <w:rFonts w:ascii="Sylfaen" w:hAnsi="Sylfaen"/>
          <w:lang w:val="ka-GE"/>
        </w:rPr>
        <w:t>, ა</w:t>
      </w:r>
      <w:r w:rsidRPr="000A17E9">
        <w:rPr>
          <w:rFonts w:ascii="Sylfaen" w:hAnsi="Sylfaen"/>
          <w:spacing w:val="1"/>
          <w:lang w:val="ka-GE"/>
        </w:rPr>
        <w:t>ნ</w:t>
      </w:r>
      <w:r w:rsidRPr="000A17E9">
        <w:rPr>
          <w:rFonts w:ascii="Sylfaen" w:hAnsi="Sylfaen"/>
          <w:lang w:val="ka-GE"/>
        </w:rPr>
        <w:t>გარ</w:t>
      </w:r>
      <w:r w:rsidRPr="000A17E9">
        <w:rPr>
          <w:rFonts w:ascii="Sylfaen" w:hAnsi="Sylfaen"/>
          <w:spacing w:val="-1"/>
          <w:lang w:val="ka-GE"/>
        </w:rPr>
        <w:t>ი</w:t>
      </w:r>
      <w:r w:rsidRPr="000A17E9">
        <w:rPr>
          <w:rFonts w:ascii="Sylfaen" w:hAnsi="Sylfaen"/>
          <w:lang w:val="ka-GE"/>
        </w:rPr>
        <w:t>შგ</w:t>
      </w:r>
      <w:r w:rsidRPr="000A17E9">
        <w:rPr>
          <w:rFonts w:ascii="Sylfaen" w:hAnsi="Sylfaen"/>
          <w:spacing w:val="1"/>
          <w:lang w:val="ka-GE"/>
        </w:rPr>
        <w:t>ე</w:t>
      </w:r>
      <w:r w:rsidRPr="000A17E9">
        <w:rPr>
          <w:rFonts w:ascii="Sylfaen" w:hAnsi="Sylfaen"/>
          <w:spacing w:val="-1"/>
          <w:lang w:val="ka-GE"/>
        </w:rPr>
        <w:t>ბის</w:t>
      </w:r>
      <w:r w:rsidRPr="000A17E9">
        <w:rPr>
          <w:rFonts w:ascii="Sylfaen" w:hAnsi="Sylfaen"/>
          <w:lang w:val="ka-GE"/>
        </w:rPr>
        <w:t>ა</w:t>
      </w:r>
      <w:r w:rsidRPr="000A17E9">
        <w:rPr>
          <w:rFonts w:ascii="Sylfaen" w:hAnsi="Sylfaen"/>
          <w:spacing w:val="-2"/>
          <w:lang w:val="ka-GE"/>
        </w:rPr>
        <w:t xml:space="preserve"> </w:t>
      </w:r>
      <w:r w:rsidRPr="000A17E9">
        <w:rPr>
          <w:rFonts w:ascii="Sylfaen" w:hAnsi="Sylfaen"/>
          <w:lang w:val="ka-GE"/>
        </w:rPr>
        <w:t>და</w:t>
      </w:r>
      <w:r w:rsidRPr="000A17E9">
        <w:rPr>
          <w:rFonts w:ascii="Sylfaen" w:hAnsi="Sylfaen"/>
          <w:spacing w:val="2"/>
          <w:lang w:val="ka-GE"/>
        </w:rPr>
        <w:t xml:space="preserve"> </w:t>
      </w:r>
      <w:r w:rsidRPr="000A17E9">
        <w:rPr>
          <w:rFonts w:ascii="Sylfaen" w:hAnsi="Sylfaen"/>
          <w:spacing w:val="-3"/>
          <w:lang w:val="ka-GE"/>
        </w:rPr>
        <w:t>ა</w:t>
      </w:r>
      <w:r w:rsidRPr="000A17E9">
        <w:rPr>
          <w:rFonts w:ascii="Sylfaen" w:hAnsi="Sylfaen"/>
          <w:lang w:val="ka-GE"/>
        </w:rPr>
        <w:t>უ</w:t>
      </w:r>
      <w:r w:rsidRPr="000A17E9">
        <w:rPr>
          <w:rFonts w:ascii="Sylfaen" w:hAnsi="Sylfaen"/>
          <w:spacing w:val="1"/>
          <w:lang w:val="ka-GE"/>
        </w:rPr>
        <w:t>დ</w:t>
      </w:r>
      <w:r w:rsidRPr="000A17E9">
        <w:rPr>
          <w:rFonts w:ascii="Sylfaen" w:hAnsi="Sylfaen"/>
          <w:spacing w:val="-1"/>
          <w:lang w:val="ka-GE"/>
        </w:rPr>
        <w:t>იტი</w:t>
      </w:r>
      <w:r w:rsidRPr="000A17E9">
        <w:rPr>
          <w:rFonts w:ascii="Sylfaen" w:hAnsi="Sylfaen"/>
          <w:lang w:val="ka-GE"/>
        </w:rPr>
        <w:t>ს</w:t>
      </w:r>
      <w:r w:rsidRPr="000A17E9">
        <w:rPr>
          <w:rFonts w:ascii="Sylfaen" w:hAnsi="Sylfaen"/>
          <w:spacing w:val="-1"/>
          <w:lang w:val="ka-GE"/>
        </w:rPr>
        <w:t xml:space="preserve"> </w:t>
      </w:r>
      <w:r w:rsidRPr="000A17E9">
        <w:rPr>
          <w:rFonts w:ascii="Sylfaen" w:hAnsi="Sylfaen"/>
          <w:lang w:val="ka-GE"/>
        </w:rPr>
        <w:t>ზ</w:t>
      </w:r>
      <w:r w:rsidRPr="000A17E9">
        <w:rPr>
          <w:rFonts w:ascii="Sylfaen" w:hAnsi="Sylfaen"/>
          <w:spacing w:val="-1"/>
          <w:lang w:val="ka-GE"/>
        </w:rPr>
        <w:t>ე</w:t>
      </w:r>
      <w:r w:rsidRPr="000A17E9">
        <w:rPr>
          <w:rFonts w:ascii="Sylfaen" w:hAnsi="Sylfaen"/>
          <w:lang w:val="ka-GE"/>
        </w:rPr>
        <w:t>და</w:t>
      </w:r>
      <w:r w:rsidRPr="000A17E9">
        <w:rPr>
          <w:rFonts w:ascii="Sylfaen" w:hAnsi="Sylfaen"/>
          <w:spacing w:val="-1"/>
          <w:lang w:val="ka-GE"/>
        </w:rPr>
        <w:t>მ</w:t>
      </w:r>
      <w:r w:rsidRPr="000A17E9">
        <w:rPr>
          <w:rFonts w:ascii="Sylfaen" w:hAnsi="Sylfaen"/>
          <w:lang w:val="ka-GE"/>
        </w:rPr>
        <w:t>ხ</w:t>
      </w:r>
      <w:r w:rsidRPr="000A17E9">
        <w:rPr>
          <w:rFonts w:ascii="Sylfaen" w:hAnsi="Sylfaen"/>
          <w:spacing w:val="-1"/>
          <w:lang w:val="ka-GE"/>
        </w:rPr>
        <w:t>ე</w:t>
      </w:r>
      <w:r w:rsidRPr="000A17E9">
        <w:rPr>
          <w:rFonts w:ascii="Sylfaen" w:hAnsi="Sylfaen"/>
          <w:lang w:val="ka-GE"/>
        </w:rPr>
        <w:t>დვ</w:t>
      </w:r>
      <w:r w:rsidRPr="000A17E9">
        <w:rPr>
          <w:rFonts w:ascii="Sylfaen" w:hAnsi="Sylfaen"/>
          <w:spacing w:val="-1"/>
          <w:lang w:val="ka-GE"/>
        </w:rPr>
        <w:t>ე</w:t>
      </w:r>
      <w:r w:rsidRPr="000A17E9">
        <w:rPr>
          <w:rFonts w:ascii="Sylfaen" w:hAnsi="Sylfaen"/>
          <w:spacing w:val="-2"/>
          <w:lang w:val="ka-GE"/>
        </w:rPr>
        <w:t>ლ</w:t>
      </w:r>
      <w:r w:rsidRPr="000A17E9">
        <w:rPr>
          <w:rFonts w:ascii="Sylfaen" w:hAnsi="Sylfaen"/>
          <w:lang w:val="ka-GE"/>
        </w:rPr>
        <w:t>ობ</w:t>
      </w:r>
      <w:r w:rsidRPr="000A17E9">
        <w:rPr>
          <w:rFonts w:ascii="Sylfaen" w:hAnsi="Sylfaen"/>
          <w:spacing w:val="-1"/>
          <w:lang w:val="ka-GE"/>
        </w:rPr>
        <w:t>ი</w:t>
      </w:r>
      <w:r w:rsidRPr="000A17E9">
        <w:rPr>
          <w:rFonts w:ascii="Sylfaen" w:hAnsi="Sylfaen"/>
          <w:lang w:val="ka-GE"/>
        </w:rPr>
        <w:t>ს</w:t>
      </w:r>
      <w:r w:rsidRPr="000A17E9">
        <w:rPr>
          <w:rFonts w:ascii="Sylfaen" w:hAnsi="Sylfaen"/>
          <w:spacing w:val="-1"/>
          <w:lang w:val="ka-GE"/>
        </w:rPr>
        <w:t xml:space="preserve"> ს</w:t>
      </w:r>
      <w:r w:rsidRPr="000A17E9">
        <w:rPr>
          <w:rFonts w:ascii="Sylfaen" w:hAnsi="Sylfaen"/>
          <w:lang w:val="ka-GE"/>
        </w:rPr>
        <w:t>ა</w:t>
      </w:r>
      <w:r w:rsidRPr="000A17E9">
        <w:rPr>
          <w:rFonts w:ascii="Sylfaen" w:hAnsi="Sylfaen"/>
          <w:spacing w:val="-1"/>
          <w:lang w:val="ka-GE"/>
        </w:rPr>
        <w:t>მს</w:t>
      </w:r>
      <w:r w:rsidRPr="000A17E9">
        <w:rPr>
          <w:rFonts w:ascii="Sylfaen" w:hAnsi="Sylfaen"/>
          <w:lang w:val="ka-GE"/>
        </w:rPr>
        <w:t>ახური</w:t>
      </w:r>
    </w:p>
    <w:p w:rsidR="00D87796" w:rsidRPr="000A17E9" w:rsidRDefault="00D87796" w:rsidP="00CE38B9">
      <w:pPr>
        <w:widowControl w:val="0"/>
        <w:autoSpaceDE w:val="0"/>
        <w:autoSpaceDN w:val="0"/>
        <w:adjustRightInd w:val="0"/>
        <w:spacing w:after="0" w:line="240" w:lineRule="auto"/>
        <w:rPr>
          <w:rFonts w:ascii="Sylfaen" w:hAnsi="Sylfaen"/>
          <w:lang w:val="ka-GE"/>
        </w:rPr>
      </w:pPr>
    </w:p>
    <w:p w:rsidR="00D87796" w:rsidRPr="000A17E9" w:rsidRDefault="00D87796" w:rsidP="00CE38B9">
      <w:pPr>
        <w:spacing w:after="0" w:line="240" w:lineRule="auto"/>
        <w:rPr>
          <w:rFonts w:ascii="Sylfaen" w:hAnsi="Sylfaen" w:cs="Sylfaen"/>
          <w:color w:val="000000"/>
          <w:highlight w:val="yellow"/>
          <w:shd w:val="clear" w:color="auto" w:fill="FFFFFF"/>
          <w:lang w:val="ka-GE"/>
        </w:rPr>
      </w:pPr>
      <w:r w:rsidRPr="000A17E9">
        <w:rPr>
          <w:rFonts w:ascii="Sylfaen" w:hAnsi="Sylfaen"/>
          <w:lang w:val="ka-GE"/>
        </w:rPr>
        <w:t xml:space="preserve">დაგეგმილი საბოლოო შედეგები: </w:t>
      </w:r>
    </w:p>
    <w:p w:rsidR="00D87796" w:rsidRPr="000A17E9" w:rsidRDefault="00D87796" w:rsidP="00CE38B9">
      <w:pPr>
        <w:spacing w:after="0" w:line="240" w:lineRule="auto"/>
        <w:rPr>
          <w:rFonts w:ascii="Sylfaen" w:hAnsi="Sylfaen" w:cs="Sylfaen"/>
          <w:color w:val="000000"/>
          <w:highlight w:val="yellow"/>
          <w:shd w:val="clear" w:color="auto" w:fill="FFFFFF"/>
          <w:lang w:val="ka-GE"/>
        </w:rPr>
      </w:pPr>
    </w:p>
    <w:p w:rsidR="00D87796" w:rsidRPr="000A17E9" w:rsidRDefault="00D87796"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ფინანსური და მმართველობითი ანგარიშგებების პორტალის შექმნა.</w:t>
      </w:r>
    </w:p>
    <w:p w:rsidR="00D87796" w:rsidRPr="000A17E9" w:rsidRDefault="00D87796"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წარდგენილი ფინანსური და მმართველობის ანგარიშგებების გასაჯაროება.</w:t>
      </w:r>
    </w:p>
    <w:p w:rsidR="00D87796" w:rsidRPr="000A17E9" w:rsidRDefault="00D87796"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აუდიტორული მომსახურების ხარისხის გაზრდა.</w:t>
      </w:r>
    </w:p>
    <w:p w:rsidR="00D87796" w:rsidRPr="000A17E9" w:rsidRDefault="00D87796"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საინვესტიციო და საკრედიტო ურთიერთობების გამარტივება და განვითარება.</w:t>
      </w:r>
    </w:p>
    <w:p w:rsidR="00D87796" w:rsidRPr="000A17E9" w:rsidRDefault="00D87796" w:rsidP="00CE38B9">
      <w:pPr>
        <w:spacing w:after="0" w:line="240" w:lineRule="auto"/>
        <w:jc w:val="both"/>
        <w:rPr>
          <w:rFonts w:ascii="Sylfaen" w:hAnsi="Sylfaen" w:cs="Sylfaen"/>
          <w:color w:val="000000"/>
          <w:shd w:val="clear" w:color="auto" w:fill="FFFFFF"/>
          <w:lang w:val="ka-GE"/>
        </w:rPr>
      </w:pPr>
    </w:p>
    <w:p w:rsidR="00D87796" w:rsidRPr="000A17E9" w:rsidRDefault="00D87796" w:rsidP="00CE38B9">
      <w:pPr>
        <w:spacing w:after="0" w:line="240" w:lineRule="auto"/>
        <w:rPr>
          <w:rFonts w:ascii="Sylfaen" w:hAnsi="Sylfaen"/>
          <w:lang w:val="ka-GE"/>
        </w:rPr>
      </w:pPr>
      <w:r w:rsidRPr="000A17E9">
        <w:rPr>
          <w:rFonts w:ascii="Sylfaen" w:hAnsi="Sylfaen"/>
          <w:lang w:val="ka-GE"/>
        </w:rPr>
        <w:t xml:space="preserve">მიღწეული საბოლოო შედეგები: </w:t>
      </w:r>
    </w:p>
    <w:p w:rsidR="00D87796" w:rsidRPr="000A17E9" w:rsidRDefault="00D87796" w:rsidP="00CE38B9">
      <w:pPr>
        <w:pStyle w:val="ListParagraph"/>
        <w:spacing w:line="240" w:lineRule="auto"/>
        <w:rPr>
          <w:shd w:val="clear" w:color="auto" w:fill="FFFFFF"/>
          <w:lang w:val="ka-GE"/>
        </w:rPr>
      </w:pPr>
    </w:p>
    <w:p w:rsidR="00D87796" w:rsidRPr="000A17E9" w:rsidRDefault="00D87796"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ითარგმნა ხარისხის მართვის (ISQM), აუდიტის (ISA), მიმოხილვის (ISRE), სხვა მარწმუნებელი (ISAE) და დაკავშირებული (ISRS) მომსახურეობების საერთაშორისო სტანდარტების 2020 წლის განახლებული ვერსია;</w:t>
      </w:r>
    </w:p>
    <w:p w:rsidR="00D87796" w:rsidRPr="000A17E9" w:rsidRDefault="00D87796"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2021 წელს აუდიტორების და აუდიტორული ფირმების სახელმწიფო რეესტრში სრულად რეგისტრირებული არის 455 აუდიტორი და 267 აუდიტორული ფირმა;</w:t>
      </w:r>
    </w:p>
    <w:p w:rsidR="00D87796" w:rsidRPr="000A17E9" w:rsidRDefault="00D87796"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2021 წლის განმავლობაში დაიწყო 36 ხარისხის კონტროლის სისტემის მონიტორინგი, მათ შორის 2021 წლის ბოლოს დასრულდა 31 ხარისხის კონტროლის სისტემის მონიტორინგი, ხოლო 1 ხარისხის კონტროლის სისტემის მონიტორინგი შეწყდა;</w:t>
      </w:r>
    </w:p>
    <w:p w:rsidR="00D87796" w:rsidRPr="000A17E9" w:rsidRDefault="00D87796"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აუდიტორთა და აუდიტორული ფირმების სახელმწიფო რეესტრში აისახულია 113 ხარისხის კონტროლის სისტემის მონიტორინგის შედეგები;</w:t>
      </w:r>
    </w:p>
    <w:p w:rsidR="00D87796" w:rsidRPr="000A17E9" w:rsidRDefault="00D87796"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სამსახურის მიერ აღიარებულ იქნა ორი პროფესიული ორგანიზაციის მიერ წარმოდგენილი სამი განგრძობითი განათლების პროგრამა, რის შესახებაც დეტალური ინფორმაცია აისახა სამსახურის ვებ-გვერდზე.</w:t>
      </w:r>
    </w:p>
    <w:p w:rsidR="00D87796" w:rsidRPr="000A17E9" w:rsidRDefault="00D87796"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სამსახურის მიერ განხორციელდა აღიარებული სამი განგრძობითი განათლების პორგრამის მონიტორინგი;</w:t>
      </w:r>
    </w:p>
    <w:p w:rsidR="00D87796" w:rsidRPr="000A17E9" w:rsidRDefault="00D87796"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ანგარიშგებების წარდგენის ელექტრონული სისტემის მეშვეობით სამსახურში წარდგენილი იქნა 58 830 სუბიექტის 59 573 ანგარიშგება.</w:t>
      </w:r>
    </w:p>
    <w:p w:rsidR="00D87796" w:rsidRPr="000A17E9" w:rsidRDefault="00D87796" w:rsidP="00CE38B9">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სამსახურის მიერ ხარისხობრივად შემოწმდა და გასაჯაროვდა სდპ, პირველი, მეორე და მესამე კატეგორიის საწარმოების 59 466 ანგარიშგება. დაგეგმილი და მიღწეული საბოლოო შედეგების შეფასების ინდიკატორი:</w:t>
      </w:r>
    </w:p>
    <w:p w:rsidR="00D87796" w:rsidRPr="000A17E9" w:rsidRDefault="00D87796" w:rsidP="00CE38B9">
      <w:pPr>
        <w:tabs>
          <w:tab w:val="left" w:pos="360"/>
        </w:tabs>
        <w:spacing w:after="0" w:line="240" w:lineRule="auto"/>
        <w:jc w:val="both"/>
        <w:rPr>
          <w:rFonts w:ascii="Sylfaen" w:hAnsi="Sylfaen" w:cs="Sylfaen"/>
          <w:color w:val="000000"/>
          <w:shd w:val="clear" w:color="auto" w:fill="FFFFFF"/>
          <w:lang w:val="ka-GE"/>
        </w:rPr>
      </w:pPr>
    </w:p>
    <w:p w:rsidR="00D87796" w:rsidRPr="000A17E9" w:rsidRDefault="00D87796" w:rsidP="00CE38B9">
      <w:pPr>
        <w:spacing w:after="0" w:line="240" w:lineRule="auto"/>
        <w:jc w:val="both"/>
        <w:rPr>
          <w:rFonts w:ascii="Sylfaen" w:hAnsi="Sylfaen" w:cs="Sylfaen"/>
          <w:color w:val="000000"/>
          <w:shd w:val="clear" w:color="auto" w:fill="FFFFFF"/>
          <w:lang w:val="ka-GE"/>
        </w:rPr>
      </w:pPr>
    </w:p>
    <w:p w:rsidR="00D87796" w:rsidRPr="000A17E9" w:rsidRDefault="00D87796" w:rsidP="00CE38B9">
      <w:pPr>
        <w:pStyle w:val="ListParagraph"/>
        <w:numPr>
          <w:ilvl w:val="0"/>
          <w:numId w:val="29"/>
        </w:numPr>
        <w:tabs>
          <w:tab w:val="left" w:pos="360"/>
        </w:tabs>
        <w:spacing w:after="0" w:line="240" w:lineRule="auto"/>
        <w:rPr>
          <w:shd w:val="clear" w:color="auto" w:fill="FFFFFF"/>
          <w:lang w:val="ka-GE"/>
        </w:rPr>
      </w:pPr>
      <w:r w:rsidRPr="000A17E9">
        <w:rPr>
          <w:shd w:val="clear" w:color="auto" w:fill="FFFFFF"/>
          <w:lang w:val="ka-GE"/>
        </w:rPr>
        <w:t>დაგეგმილი საბაზისო მაჩვენებელი</w:t>
      </w:r>
    </w:p>
    <w:p w:rsidR="00D87796" w:rsidRPr="000A17E9" w:rsidRDefault="00D87796"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ქართულ ენაზე ნათარგმნი და სამოქმედოდ შემოღებული: 2018 წლის ფინანსური ანგარიშგების საერთაშორისო სტანდარტები (IFRS); 2018 წლის ხარისხის კონტროლის საერთაშორისო სტანდარტი (ISQC1) და აუდიტის საერთაშორის სტანდარტები (ISA, ISRE, ISAE და ISRS); 2018 წლის პროფესიული ბუღალტრების ეთიკის კოდექსი (IESBA Code);</w:t>
      </w:r>
    </w:p>
    <w:p w:rsidR="00D87796" w:rsidRPr="000A17E9" w:rsidRDefault="00D87796"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დაგეგმილი მიზნობრივი მაჩვენებელი</w:t>
      </w:r>
    </w:p>
    <w:p w:rsidR="00D87796" w:rsidRPr="000A17E9" w:rsidRDefault="00D87796"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ქართულ ენაზე ნათარგმნი და სამოქმედოდ შემოღებული ფინანსური ანგარიშგების საერთაშორისო სტანდარტების (IFRS), აუდიტის (ISA), მიმოხილვის (ISRE), სხვა მარწმუნებელი (ISAE) და დაკავშირებული (ISRS) მომსახურეობების საერთაშორისო სტანდარტების, პროფესიონალი ბუღალტრების ეთიკის კოდექსის (IESBA Code) და ხარისხის კონტროლის საერთაშორისო სტანდარტის (ISQC) განახლებული ვერსია.</w:t>
      </w:r>
    </w:p>
    <w:p w:rsidR="00D87796" w:rsidRPr="000A17E9" w:rsidRDefault="00D87796"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მიღწეული საბოლოო შედეგები</w:t>
      </w:r>
    </w:p>
    <w:p w:rsidR="00D87796" w:rsidRPr="000A17E9" w:rsidRDefault="00D87796"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ქართულ ენაზე ნათარგმნი ხარისხის მართვის (ISQM), აუდიტის (ISA), მიმოხილვის (ISRE), სხვა მარწმუნებელი (ISAE) და დაკავშირებული (ISRS) მომსახურეობების საერთაშორისო სტანდარტების 2020 წლის განახლებული ვერსია, აღსანიშნავია რომ სხვა სტანდარტები 2021 წლის განმავლობაში არ განახლებულა საერთაშორისო დონეზე.</w:t>
      </w:r>
    </w:p>
    <w:p w:rsidR="00D87796" w:rsidRPr="000A17E9" w:rsidRDefault="00D87796" w:rsidP="00CE38B9">
      <w:pPr>
        <w:pStyle w:val="ListParagraph"/>
        <w:numPr>
          <w:ilvl w:val="0"/>
          <w:numId w:val="29"/>
        </w:numPr>
        <w:tabs>
          <w:tab w:val="left" w:pos="360"/>
        </w:tabs>
        <w:spacing w:after="0" w:line="240" w:lineRule="auto"/>
        <w:rPr>
          <w:shd w:val="clear" w:color="auto" w:fill="FFFFFF"/>
          <w:lang w:val="ka-GE"/>
        </w:rPr>
      </w:pPr>
      <w:r w:rsidRPr="000A17E9">
        <w:rPr>
          <w:shd w:val="clear" w:color="auto" w:fill="FFFFFF"/>
          <w:lang w:val="ka-GE"/>
        </w:rPr>
        <w:t>დაგეგმილი საბაზისო მაჩვენებელი</w:t>
      </w:r>
    </w:p>
    <w:p w:rsidR="00D87796" w:rsidRPr="000A17E9" w:rsidRDefault="00D87796"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აუდიტორების და აუდიტორული ფირმების რეესტრში სრულად რეგისტრირებული 448 აუდიტორი და 252 აუდიტორული ფირმა; აუდიტორთა და აუდიტორული ფირმების სახელმწიფო რეესტრში აისახა 79 ხარისხის კონტროლის სისტემის მონიტორინგის შედეგები;</w:t>
      </w:r>
    </w:p>
    <w:p w:rsidR="00D87796" w:rsidRPr="000A17E9" w:rsidRDefault="00D87796"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დაგეგმილი მიზნობრივი მაჩვენებელი</w:t>
      </w:r>
    </w:p>
    <w:p w:rsidR="00D87796" w:rsidRPr="000A17E9" w:rsidRDefault="00D87796"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აუდიტორების და აუდიტორული ფირმების რეესტრში სრულად რეგისტრირებული 490 აუდიტორი და 275 აუდიტორული ფირმა; 30 ჩატარებული ხარისხის კონტროლის სისტემის მონიტორინგის ჩატარება; აუდიტორთა და აუდიტორული ფირმების სახელმწიფო რეესტრში აისახა 109 ხარისხის კონტროლის სისტემის მონიტორინგის შედეგები;</w:t>
      </w:r>
    </w:p>
    <w:p w:rsidR="00D87796" w:rsidRPr="000A17E9" w:rsidRDefault="00D87796"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მიღწეული საბოლოო შედეგები</w:t>
      </w:r>
    </w:p>
    <w:p w:rsidR="00D87796" w:rsidRPr="000A17E9" w:rsidRDefault="00D87796"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 xml:space="preserve">აუდიტორების და აუდიტორული ფირმების სახელმწიფო რეესტრში სრულად რეგისტრირებული არის 455 აუდიტორი და 267 აუდიტორული ფირმა; 2021 წლის განმავლობაში დაიწყო 36 ხარისხის კონტროლის სისტემის მონიტორინგი, მათ შორის 2021 წლის ბოლოს დასრულდა 31 ხარისხის კონტროლის სისტემის მონიტორინგი, ხოლო 1 ხარისხის კონტროლის სისტემის მონიტორინგი შეწყდა; აუდიტორთა და აუდიტორული ფირმების სახელმწიფო რეესტრში აისახა 111 ხარისხის კონტროლის სისტემის მონიტორინგის შედეგები. </w:t>
      </w:r>
    </w:p>
    <w:p w:rsidR="00D87796" w:rsidRPr="000A17E9" w:rsidRDefault="00D87796" w:rsidP="00CE38B9">
      <w:pPr>
        <w:pStyle w:val="ListParagraph"/>
        <w:numPr>
          <w:ilvl w:val="0"/>
          <w:numId w:val="29"/>
        </w:numPr>
        <w:tabs>
          <w:tab w:val="left" w:pos="360"/>
        </w:tabs>
        <w:spacing w:after="0" w:line="240" w:lineRule="auto"/>
        <w:rPr>
          <w:shd w:val="clear" w:color="auto" w:fill="FFFFFF"/>
          <w:lang w:val="ka-GE"/>
        </w:rPr>
      </w:pPr>
      <w:r w:rsidRPr="000A17E9">
        <w:rPr>
          <w:shd w:val="clear" w:color="auto" w:fill="FFFFFF"/>
          <w:lang w:val="ka-GE"/>
        </w:rPr>
        <w:t>დაგეგმილი საბაზისო მაჩვენებელი</w:t>
      </w:r>
    </w:p>
    <w:p w:rsidR="00D87796" w:rsidRPr="000A17E9" w:rsidRDefault="00D87796"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სამსახურის მიერ აღიარებული 12 განგრძობითი განათლების პროგრამა, 2 სასერტიფიკაციო პროგრამა, საგამოცდო პროცესი და მათი მონიტორინგი;</w:t>
      </w:r>
    </w:p>
    <w:p w:rsidR="00D87796" w:rsidRPr="000A17E9" w:rsidRDefault="00D87796"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დაგეგმილი მიზნობრივი მაჩვენებელი</w:t>
      </w:r>
    </w:p>
    <w:p w:rsidR="00D87796" w:rsidRPr="000A17E9" w:rsidRDefault="00D87796"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სამსახურის მიერ აღიარებული 15 განგრძობითი განათლების პროგრამა, 2 სასერტიფიკაციო პროგრამა, საგამოცდო პროცესი და მათი მონიტორინგი;</w:t>
      </w:r>
    </w:p>
    <w:p w:rsidR="00D87796" w:rsidRPr="000A17E9" w:rsidRDefault="00D87796"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მიღწეული საბოლოო შედეგები</w:t>
      </w:r>
    </w:p>
    <w:p w:rsidR="00D87796" w:rsidRPr="000A17E9" w:rsidRDefault="00D87796"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აღიარებული იქნა ორი პროფესიული ორგანიზაციის მიერ წარმოდგენილი სამი განგრძობითი განათლების პროგრამა. პროგრამების შესახებ ინფორმაცია განთავსდა სამსახურის ვებგვერდზე; განახორციელდა აღიარებული სამი განგრძობითი განათლების პროცესზე დაკვირვება/მონიტორინგი; სამსახურის მიერ ჯამში აღიარებული არის 15 განგრძობითი განათლების პროგრამა, 2 სასერტიფიკაციო პროგრამა და საგამოცდო პროცესი.</w:t>
      </w:r>
    </w:p>
    <w:p w:rsidR="00D87796" w:rsidRPr="000A17E9" w:rsidRDefault="00D87796" w:rsidP="00CE38B9">
      <w:pPr>
        <w:pStyle w:val="ListParagraph"/>
        <w:numPr>
          <w:ilvl w:val="0"/>
          <w:numId w:val="29"/>
        </w:numPr>
        <w:tabs>
          <w:tab w:val="left" w:pos="360"/>
        </w:tabs>
        <w:spacing w:after="0" w:line="240" w:lineRule="auto"/>
        <w:rPr>
          <w:shd w:val="clear" w:color="auto" w:fill="FFFFFF"/>
          <w:lang w:val="ka-GE"/>
        </w:rPr>
      </w:pPr>
      <w:r w:rsidRPr="000A17E9">
        <w:rPr>
          <w:shd w:val="clear" w:color="auto" w:fill="FFFFFF"/>
          <w:lang w:val="ka-GE"/>
        </w:rPr>
        <w:t xml:space="preserve">დაგეგმილი საბაზისო მაჩვენებელი </w:t>
      </w:r>
    </w:p>
    <w:p w:rsidR="00D87796" w:rsidRPr="000A17E9" w:rsidRDefault="00D87796"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ანგარიშგებების წარდგენის სისტემის შექმნა და მისი მეშვეობით წარმოდგენილი 3 440 ანგარიშგება; ანგარიშგებების პორტალზე განთავსებული 20 000 ანგარიშგება;</w:t>
      </w:r>
    </w:p>
    <w:p w:rsidR="00D87796" w:rsidRPr="000A17E9" w:rsidRDefault="00D87796"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დაგეგმილი მიზნობრივი მაჩვენებელი</w:t>
      </w:r>
    </w:p>
    <w:p w:rsidR="00D87796" w:rsidRPr="000A17E9" w:rsidRDefault="00D87796"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ანგარიშგებების წარდგენის სისტემის მეშვეობით წარმოდგენილი 26 000 ანგარიშგება. ფინანსური და მმართველობის ანგარიშგებების პორტალზე განთავსებული 56 500 ანგარიშგება;</w:t>
      </w:r>
    </w:p>
    <w:p w:rsidR="00D87796" w:rsidRPr="000A17E9" w:rsidRDefault="00D87796" w:rsidP="00CE38B9">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მიღწეული საბოლოო შედეგები</w:t>
      </w:r>
    </w:p>
    <w:p w:rsidR="00D87796" w:rsidRPr="000A17E9" w:rsidRDefault="00D87796" w:rsidP="00CE38B9">
      <w:pPr>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შეიქმნა ანაგრიშგებების წარდგენის ელექტრონული სისტემა; 2021 წლის განმავლობაში ანგარიშგებების წარდგენის ელექტრონული სისტემის მეშვეობით 58 830 საწარმომ 59 573 ანგარიშგება წარადგინა, ხოლო სამსახურის მიერ გასაჯაროვდა/დახარვეზდა 59 466 ანგარიშგება; ანგარიშგების პორტალზე განთავსებულია 62 042 ანგარიშგება.</w:t>
      </w:r>
    </w:p>
    <w:p w:rsidR="00D87796" w:rsidRPr="000A17E9" w:rsidRDefault="00D87796" w:rsidP="00CE38B9">
      <w:pPr>
        <w:spacing w:line="240" w:lineRule="auto"/>
        <w:jc w:val="both"/>
        <w:rPr>
          <w:rFonts w:ascii="Sylfaen" w:hAnsi="Sylfaen" w:cs="Sylfaen"/>
          <w:lang w:val="ka-GE"/>
        </w:rPr>
      </w:pPr>
    </w:p>
    <w:p w:rsidR="008F48DB" w:rsidRPr="000A17E9" w:rsidRDefault="008F48DB" w:rsidP="008F48DB">
      <w:pPr>
        <w:pStyle w:val="Heading2"/>
        <w:spacing w:before="0" w:line="240" w:lineRule="auto"/>
        <w:jc w:val="both"/>
        <w:rPr>
          <w:rFonts w:ascii="Sylfaen" w:hAnsi="Sylfaen" w:cs="Sylfaen"/>
          <w:color w:val="2E74B5"/>
          <w:sz w:val="22"/>
          <w:szCs w:val="22"/>
        </w:rPr>
      </w:pPr>
      <w:r w:rsidRPr="000A17E9">
        <w:rPr>
          <w:rFonts w:ascii="Sylfaen" w:hAnsi="Sylfaen" w:cs="Sylfaen"/>
          <w:color w:val="2E74B5"/>
          <w:sz w:val="22"/>
          <w:szCs w:val="22"/>
        </w:rPr>
        <w:t>5.15 სტანდარტიზაციისა და მეტროლოგიის სფეროს განვითარება (პროგრამული კოდი 24 03)</w:t>
      </w:r>
    </w:p>
    <w:p w:rsidR="008F48DB" w:rsidRPr="000A17E9" w:rsidRDefault="008F48DB" w:rsidP="008F48DB">
      <w:pPr>
        <w:pStyle w:val="ListParagraph"/>
        <w:spacing w:after="0" w:line="240" w:lineRule="auto"/>
        <w:ind w:left="0"/>
        <w:rPr>
          <w:lang w:val="ka-GE"/>
        </w:rPr>
      </w:pPr>
    </w:p>
    <w:p w:rsidR="008F48DB" w:rsidRPr="000A17E9" w:rsidRDefault="008F48DB" w:rsidP="008F48DB">
      <w:pPr>
        <w:pStyle w:val="ListParagraph"/>
        <w:spacing w:after="0" w:line="240" w:lineRule="auto"/>
        <w:ind w:left="0"/>
        <w:rPr>
          <w:lang w:val="ka-GE"/>
        </w:rPr>
      </w:pPr>
      <w:r w:rsidRPr="000A17E9">
        <w:rPr>
          <w:lang w:val="ka-GE"/>
        </w:rPr>
        <w:t xml:space="preserve">პროგრამის განმახორციელებელი: </w:t>
      </w:r>
    </w:p>
    <w:p w:rsidR="008F48DB" w:rsidRPr="000A17E9" w:rsidRDefault="008F48DB" w:rsidP="00786CCE">
      <w:pPr>
        <w:pStyle w:val="ListParagraph"/>
        <w:numPr>
          <w:ilvl w:val="0"/>
          <w:numId w:val="253"/>
        </w:numPr>
        <w:spacing w:after="0" w:line="240" w:lineRule="auto"/>
        <w:ind w:right="0"/>
        <w:rPr>
          <w:lang w:val="ka-GE"/>
        </w:rPr>
      </w:pPr>
      <w:r w:rsidRPr="000A17E9">
        <w:rPr>
          <w:lang w:val="ka-GE"/>
        </w:rPr>
        <w:t>სსიპ</w:t>
      </w:r>
      <w:r w:rsidRPr="000A17E9">
        <w:t xml:space="preserve"> - </w:t>
      </w:r>
      <w:r w:rsidRPr="000A17E9">
        <w:rPr>
          <w:lang w:val="ka-GE"/>
        </w:rPr>
        <w:t>სტანდარტების და მეტროლოგიის ეროვნული სააგენტო</w:t>
      </w:r>
    </w:p>
    <w:p w:rsidR="008F48DB" w:rsidRPr="000A17E9" w:rsidRDefault="008F48DB" w:rsidP="008F48DB">
      <w:pPr>
        <w:spacing w:after="0" w:line="240" w:lineRule="auto"/>
        <w:jc w:val="both"/>
        <w:rPr>
          <w:rFonts w:ascii="Sylfaen" w:hAnsi="Sylfaen"/>
          <w:color w:val="000000" w:themeColor="text1"/>
        </w:rPr>
      </w:pPr>
    </w:p>
    <w:p w:rsidR="008F48DB" w:rsidRPr="000A17E9" w:rsidRDefault="008F48DB" w:rsidP="008F48DB">
      <w:pPr>
        <w:spacing w:after="0" w:line="240" w:lineRule="auto"/>
        <w:jc w:val="both"/>
        <w:rPr>
          <w:rFonts w:ascii="Sylfaen" w:hAnsi="Sylfaen" w:cs="Sylfaen"/>
          <w:lang w:val="ka-GE"/>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8F48DB" w:rsidRPr="000A17E9" w:rsidRDefault="008F48DB" w:rsidP="00786CCE">
      <w:pPr>
        <w:pStyle w:val="ListParagraph"/>
        <w:numPr>
          <w:ilvl w:val="0"/>
          <w:numId w:val="247"/>
        </w:numPr>
        <w:spacing w:after="0" w:line="240" w:lineRule="auto"/>
        <w:ind w:left="360" w:right="0"/>
        <w:rPr>
          <w:color w:val="000000" w:themeColor="text1"/>
          <w:lang w:val="ka-GE"/>
        </w:rPr>
      </w:pPr>
      <w:r w:rsidRPr="000A17E9">
        <w:rPr>
          <w:color w:val="000000" w:themeColor="text1"/>
          <w:lang w:val="ka-GE"/>
        </w:rPr>
        <w:t>გაზომვების პრიორიტეტულ სფეროებში ახალი და გაფართოებული დიაპაზონის მომსახურების შეთავაზება, როგორც ადგილობრივ ასევე რეგიონალურ დონეზე;</w:t>
      </w:r>
    </w:p>
    <w:p w:rsidR="008F48DB" w:rsidRPr="000A17E9" w:rsidRDefault="008F48DB" w:rsidP="00786CCE">
      <w:pPr>
        <w:pStyle w:val="ListParagraph"/>
        <w:numPr>
          <w:ilvl w:val="0"/>
          <w:numId w:val="247"/>
        </w:numPr>
        <w:spacing w:after="0" w:line="240" w:lineRule="auto"/>
        <w:ind w:left="360" w:right="0"/>
        <w:rPr>
          <w:color w:val="000000" w:themeColor="text1"/>
          <w:lang w:val="ka-GE"/>
        </w:rPr>
      </w:pPr>
      <w:r w:rsidRPr="000A17E9">
        <w:rPr>
          <w:color w:val="000000" w:themeColor="text1"/>
          <w:lang w:val="ka-GE"/>
        </w:rPr>
        <w:t>მომსახურების შეთავაზება ხარისხის მენეჯმენტის საერთაშორისო სტანდარტის შესაბამისად;</w:t>
      </w:r>
    </w:p>
    <w:p w:rsidR="008F48DB" w:rsidRPr="000A17E9" w:rsidRDefault="008F48DB" w:rsidP="00786CCE">
      <w:pPr>
        <w:pStyle w:val="ListParagraph"/>
        <w:numPr>
          <w:ilvl w:val="0"/>
          <w:numId w:val="247"/>
        </w:numPr>
        <w:spacing w:after="0" w:line="240" w:lineRule="auto"/>
        <w:ind w:left="360" w:right="0"/>
        <w:rPr>
          <w:color w:val="000000" w:themeColor="text1"/>
          <w:lang w:val="ka-GE"/>
        </w:rPr>
      </w:pPr>
      <w:r w:rsidRPr="000A17E9">
        <w:rPr>
          <w:color w:val="000000" w:themeColor="text1"/>
          <w:lang w:val="ka-GE"/>
        </w:rPr>
        <w:t>გაზრდილი ხელმისაწვდომობა საერთაშორისო და ევროპულ სტანდარტებზე.</w:t>
      </w:r>
    </w:p>
    <w:p w:rsidR="008F48DB" w:rsidRPr="000A17E9" w:rsidRDefault="008F48DB" w:rsidP="008F48DB">
      <w:pPr>
        <w:spacing w:after="0" w:line="240" w:lineRule="auto"/>
        <w:jc w:val="both"/>
        <w:rPr>
          <w:rFonts w:ascii="Sylfaen" w:hAnsi="Sylfaen"/>
          <w:color w:val="000000" w:themeColor="text1"/>
          <w:lang w:val="ka-GE"/>
        </w:rPr>
      </w:pPr>
    </w:p>
    <w:p w:rsidR="008F48DB" w:rsidRPr="000A17E9" w:rsidRDefault="008F48DB" w:rsidP="008F48DB">
      <w:pPr>
        <w:spacing w:after="0" w:line="240" w:lineRule="auto"/>
        <w:jc w:val="both"/>
        <w:rPr>
          <w:rFonts w:ascii="Sylfaen" w:hAnsi="Sylfaen" w:cs="Sylfaen"/>
          <w:lang w:val="ka-GE"/>
        </w:rPr>
      </w:pPr>
      <w:r w:rsidRPr="000A17E9">
        <w:rPr>
          <w:rFonts w:ascii="Sylfaen" w:hAnsi="Sylfaen" w:cs="Sylfaen"/>
          <w:lang w:val="ka-GE"/>
        </w:rPr>
        <w:t xml:space="preserve">მიღწეული </w:t>
      </w:r>
      <w:r w:rsidRPr="000A17E9">
        <w:rPr>
          <w:rFonts w:ascii="Sylfaen" w:hAnsi="Sylfaen" w:cs="Sylfaen"/>
        </w:rPr>
        <w:t>საბოლოო</w:t>
      </w:r>
      <w:r w:rsidRPr="000A17E9">
        <w:rPr>
          <w:rFonts w:ascii="Sylfaen" w:hAnsi="Sylfaen"/>
        </w:rPr>
        <w:t xml:space="preserve"> </w:t>
      </w:r>
      <w:r w:rsidRPr="000A17E9">
        <w:rPr>
          <w:rFonts w:ascii="Sylfaen" w:hAnsi="Sylfaen" w:cs="Sylfaen"/>
          <w:lang w:val="ka-GE"/>
        </w:rPr>
        <w:t>შედეგები</w:t>
      </w:r>
    </w:p>
    <w:p w:rsidR="008F48DB" w:rsidRPr="000A17E9" w:rsidRDefault="008F48DB" w:rsidP="00786CCE">
      <w:pPr>
        <w:pStyle w:val="ListParagraph"/>
        <w:numPr>
          <w:ilvl w:val="0"/>
          <w:numId w:val="247"/>
        </w:numPr>
        <w:spacing w:after="0" w:line="240" w:lineRule="auto"/>
        <w:ind w:left="360" w:right="0"/>
        <w:rPr>
          <w:color w:val="000000" w:themeColor="text1"/>
          <w:lang w:val="ka-GE"/>
        </w:rPr>
      </w:pPr>
      <w:r w:rsidRPr="000A17E9">
        <w:rPr>
          <w:color w:val="000000" w:themeColor="text1"/>
          <w:lang w:val="ka-GE"/>
        </w:rPr>
        <w:t>ეტალონური ბაზისა და გაზომვათა ერთიანობის სისტემის განვითარებისათვის 2021 წელს სახელმწიფო (ეროვნული) ეტალონების საქართველოს სახელმწიფო რეესტრში შეტანილ იქნა რადიოსიხშირის შთანთქმული სიმძლავრის სახელმწიფო (ეროვნული) ეტალონის  (გაზომვის დიაპაზონი - სიხშირე: 0÷18 გჰც; სიძლავრე 300 ნვტ÷100 მლვტ);</w:t>
      </w:r>
    </w:p>
    <w:p w:rsidR="008F48DB" w:rsidRPr="000A17E9" w:rsidRDefault="008F48DB" w:rsidP="00786CCE">
      <w:pPr>
        <w:pStyle w:val="ListParagraph"/>
        <w:numPr>
          <w:ilvl w:val="0"/>
          <w:numId w:val="247"/>
        </w:numPr>
        <w:spacing w:after="0" w:line="240" w:lineRule="auto"/>
        <w:ind w:left="360" w:right="0"/>
        <w:rPr>
          <w:color w:val="000000" w:themeColor="text1"/>
          <w:lang w:val="ka-GE"/>
        </w:rPr>
      </w:pPr>
      <w:r w:rsidRPr="000A17E9">
        <w:rPr>
          <w:color w:val="000000" w:themeColor="text1"/>
          <w:lang w:val="ka-GE"/>
        </w:rPr>
        <w:t>შესაძლებელია დაინტერესებული მხარეებისათვის სტანდარტებისა დ მეტროლოგიის სააგენტოს მეტროლოოგის ინტიტუტის მიერ მომსახურების ფართო დიაპაზონისა და პრიორიტეტულ სფეროებში საერთაშორისოდ აღიარებეული სერვისები შეთავაზება (წნევისა და რადიაციული გაზომვები, მასა და მცირე მოცულობა, გეომეტრიული გაზომვები, ტენიანობა-ტემპერატურა, ელექტრული გაზომვები). 2021 წლიდან  დაინტერესებული მხარეებისათვის ფიზ-ქიმიური გაზომვების მიმართულებით შესაძლებელია ახალი სერვისების მიწოდება - დენსიმეტრების, არეომეტრების, სპირტმზომების და შაქარმზომების დაკალიბრება. 2021 წლის განმავლობაში მეტროლოგიის სფეროში საერთაშორისო დონეზე აღიარებულ გაზომვის მიმართულებებში სააგენტოს მეტროლოგიის ინტიტუტის აღიარებული ჩანაწერების რაოდენობა გაიზარდა და შეადგინა 65 CMC ჩანაწერი, 2021 წელს გამოქვეყნდა 4 ახალი CMC  ჩანაწერი (1 - მცირე მოცულობის სფეროში, 3  - ფარდობითი ტენიანობის სფეროში);</w:t>
      </w:r>
    </w:p>
    <w:p w:rsidR="008F48DB" w:rsidRPr="000A17E9" w:rsidRDefault="008F48DB" w:rsidP="00786CCE">
      <w:pPr>
        <w:pStyle w:val="ListParagraph"/>
        <w:numPr>
          <w:ilvl w:val="0"/>
          <w:numId w:val="247"/>
        </w:numPr>
        <w:spacing w:after="0" w:line="240" w:lineRule="auto"/>
        <w:ind w:left="360" w:right="0"/>
        <w:rPr>
          <w:color w:val="000000" w:themeColor="text1"/>
          <w:lang w:val="ka-GE"/>
        </w:rPr>
      </w:pPr>
      <w:r w:rsidRPr="000A17E9">
        <w:rPr>
          <w:color w:val="000000" w:themeColor="text1"/>
          <w:lang w:val="ka-GE"/>
        </w:rPr>
        <w:t>გაიზარდა საქართველოს სტანდარტად მიღებული ევროპული და საერთაშორისო სტანდარტების რაოდენობა. 2021 წლის ბოლოსათვის მიღებული სტანდარტების ჯამური რაოდენობა შეადგენს 20 663  სტანდარტს.</w:t>
      </w:r>
    </w:p>
    <w:p w:rsidR="008F48DB" w:rsidRPr="000A17E9" w:rsidRDefault="008F48DB" w:rsidP="008F48DB">
      <w:pPr>
        <w:pStyle w:val="ListParagraph"/>
        <w:spacing w:after="0" w:line="240" w:lineRule="auto"/>
        <w:ind w:left="360" w:right="0" w:firstLine="0"/>
        <w:rPr>
          <w:color w:val="000000" w:themeColor="text1"/>
          <w:lang w:val="ka-GE"/>
        </w:rPr>
      </w:pPr>
    </w:p>
    <w:p w:rsidR="008F48DB" w:rsidRPr="000A17E9" w:rsidRDefault="008F48DB" w:rsidP="008F48DB">
      <w:pPr>
        <w:spacing w:after="0" w:line="240" w:lineRule="auto"/>
        <w:jc w:val="both"/>
        <w:rPr>
          <w:rFonts w:ascii="Sylfaen" w:hAnsi="Sylfaen" w:cs="Sylfaen"/>
          <w:lang w:val="ka-GE"/>
        </w:rPr>
      </w:pPr>
      <w:r w:rsidRPr="000A17E9">
        <w:rPr>
          <w:rFonts w:ascii="Sylfaen" w:hAnsi="Sylfaen" w:cs="Sylfaen"/>
          <w:lang w:val="ka-GE"/>
        </w:rPr>
        <w:t>დაგეგმილი და მიღწეული საბოლოო შედეგების შეფასების ინდიკატორები</w:t>
      </w:r>
    </w:p>
    <w:p w:rsidR="008F48DB" w:rsidRPr="000A17E9" w:rsidRDefault="008F48DB" w:rsidP="008F48DB">
      <w:pPr>
        <w:spacing w:after="0" w:line="240" w:lineRule="auto"/>
        <w:jc w:val="both"/>
        <w:rPr>
          <w:rFonts w:ascii="Sylfaen" w:eastAsia="Sylfaen" w:hAnsi="Sylfaen"/>
          <w:lang w:val="ka-GE"/>
        </w:rPr>
      </w:pPr>
    </w:p>
    <w:p w:rsidR="008F48DB" w:rsidRPr="000A17E9" w:rsidRDefault="008F48DB" w:rsidP="008F48DB">
      <w:pPr>
        <w:spacing w:after="0" w:line="240" w:lineRule="auto"/>
        <w:jc w:val="both"/>
        <w:rPr>
          <w:rFonts w:ascii="Sylfaen" w:eastAsiaTheme="minorEastAsia" w:hAnsi="Sylfaen"/>
          <w:color w:val="000000" w:themeColor="text1"/>
          <w:lang w:val="ka-GE"/>
        </w:rPr>
      </w:pPr>
      <w:r w:rsidRPr="000A17E9">
        <w:rPr>
          <w:rFonts w:ascii="Sylfaen" w:eastAsia="Sylfaen" w:hAnsi="Sylfaen"/>
        </w:rPr>
        <w:t xml:space="preserve">1. </w:t>
      </w:r>
      <w:r w:rsidRPr="000A17E9">
        <w:rPr>
          <w:rFonts w:ascii="Sylfaen" w:eastAsia="Sylfaen" w:hAnsi="Sylfaen" w:cs="Sylfaen"/>
        </w:rPr>
        <w:t>საბაზისო</w:t>
      </w:r>
      <w:r w:rsidRPr="000A17E9">
        <w:rPr>
          <w:rFonts w:ascii="Sylfaen" w:eastAsia="Sylfaen" w:hAnsi="Sylfaen"/>
        </w:rPr>
        <w:t xml:space="preserve"> </w:t>
      </w:r>
      <w:r w:rsidRPr="000A17E9">
        <w:rPr>
          <w:rFonts w:ascii="Sylfaen" w:eastAsia="Sylfaen" w:hAnsi="Sylfaen" w:cs="Sylfaen"/>
        </w:rPr>
        <w:t>მაჩვენებელი</w:t>
      </w:r>
      <w:r w:rsidRPr="000A17E9">
        <w:rPr>
          <w:rFonts w:ascii="Sylfaen" w:eastAsia="Sylfaen" w:hAnsi="Sylfaen"/>
        </w:rPr>
        <w:t xml:space="preserve"> - 2020 </w:t>
      </w:r>
      <w:r w:rsidRPr="000A17E9">
        <w:rPr>
          <w:rFonts w:ascii="Sylfaen" w:eastAsia="Sylfaen" w:hAnsi="Sylfaen" w:cs="Sylfaen"/>
        </w:rPr>
        <w:t>წლის</w:t>
      </w:r>
      <w:r w:rsidRPr="000A17E9">
        <w:rPr>
          <w:rFonts w:ascii="Sylfaen" w:eastAsia="Sylfaen" w:hAnsi="Sylfaen"/>
        </w:rPr>
        <w:t xml:space="preserve"> </w:t>
      </w:r>
      <w:r w:rsidRPr="000A17E9">
        <w:rPr>
          <w:rFonts w:ascii="Sylfaen" w:eastAsia="Sylfaen" w:hAnsi="Sylfaen" w:cs="Sylfaen"/>
        </w:rPr>
        <w:t>მდგომარეობით</w:t>
      </w:r>
      <w:r w:rsidRPr="000A17E9">
        <w:rPr>
          <w:rFonts w:ascii="Sylfaen" w:eastAsia="Sylfaen" w:hAnsi="Sylfaen"/>
        </w:rPr>
        <w:t xml:space="preserve"> </w:t>
      </w:r>
      <w:r w:rsidRPr="000A17E9">
        <w:rPr>
          <w:rFonts w:ascii="Sylfaen" w:eastAsia="Sylfaen" w:hAnsi="Sylfaen" w:cs="Sylfaen"/>
        </w:rPr>
        <w:t>საერთაშორისო</w:t>
      </w:r>
      <w:r w:rsidRPr="000A17E9">
        <w:rPr>
          <w:rFonts w:ascii="Sylfaen" w:eastAsia="Sylfaen" w:hAnsi="Sylfaen"/>
        </w:rPr>
        <w:t xml:space="preserve"> </w:t>
      </w:r>
      <w:r w:rsidRPr="000A17E9">
        <w:rPr>
          <w:rFonts w:ascii="Sylfaen" w:eastAsia="Sylfaen" w:hAnsi="Sylfaen" w:cs="Sylfaen"/>
        </w:rPr>
        <w:t>დონეზე</w:t>
      </w:r>
      <w:r w:rsidRPr="000A17E9">
        <w:rPr>
          <w:rFonts w:ascii="Sylfaen" w:eastAsia="Sylfaen" w:hAnsi="Sylfaen"/>
        </w:rPr>
        <w:t xml:space="preserve"> </w:t>
      </w:r>
      <w:r w:rsidRPr="000A17E9">
        <w:rPr>
          <w:rFonts w:ascii="Sylfaen" w:eastAsia="Sylfaen" w:hAnsi="Sylfaen" w:cs="Sylfaen"/>
        </w:rPr>
        <w:t>აღიარებულია</w:t>
      </w:r>
      <w:r w:rsidRPr="000A17E9">
        <w:rPr>
          <w:rFonts w:ascii="Sylfaen" w:eastAsia="Sylfaen" w:hAnsi="Sylfaen"/>
        </w:rPr>
        <w:t xml:space="preserve"> 8 </w:t>
      </w:r>
      <w:r w:rsidRPr="000A17E9">
        <w:rPr>
          <w:rFonts w:ascii="Sylfaen" w:eastAsia="Sylfaen" w:hAnsi="Sylfaen" w:cs="Sylfaen"/>
        </w:rPr>
        <w:t>ლაბორატორია</w:t>
      </w:r>
      <w:r w:rsidRPr="000A17E9">
        <w:rPr>
          <w:rFonts w:ascii="Sylfaen" w:eastAsia="Sylfaen" w:hAnsi="Sylfaen"/>
        </w:rPr>
        <w:t xml:space="preserve"> </w:t>
      </w:r>
      <w:r w:rsidRPr="000A17E9">
        <w:rPr>
          <w:rFonts w:ascii="Sylfaen" w:eastAsia="Sylfaen" w:hAnsi="Sylfaen" w:cs="Sylfaen"/>
        </w:rPr>
        <w:t>და</w:t>
      </w:r>
      <w:r w:rsidRPr="000A17E9">
        <w:rPr>
          <w:rFonts w:ascii="Sylfaen" w:eastAsia="Sylfaen" w:hAnsi="Sylfaen"/>
        </w:rPr>
        <w:t xml:space="preserve"> 32 CMC </w:t>
      </w:r>
      <w:r w:rsidRPr="000A17E9">
        <w:rPr>
          <w:rFonts w:ascii="Sylfaen" w:eastAsia="Sylfaen" w:hAnsi="Sylfaen" w:cs="Sylfaen"/>
        </w:rPr>
        <w:t>ჩანაწერი</w:t>
      </w:r>
      <w:r w:rsidRPr="000A17E9">
        <w:rPr>
          <w:rFonts w:ascii="Sylfaen" w:eastAsia="Sylfaen" w:hAnsi="Sylfaen"/>
        </w:rPr>
        <w:t xml:space="preserve"> (</w:t>
      </w:r>
      <w:r w:rsidRPr="000A17E9">
        <w:rPr>
          <w:rFonts w:ascii="Sylfaen" w:eastAsia="Sylfaen" w:hAnsi="Sylfaen" w:cs="Sylfaen"/>
        </w:rPr>
        <w:t>დაკალიბრებისა</w:t>
      </w:r>
      <w:r w:rsidRPr="000A17E9">
        <w:rPr>
          <w:rFonts w:ascii="Sylfaen" w:eastAsia="Sylfaen" w:hAnsi="Sylfaen"/>
        </w:rPr>
        <w:t xml:space="preserve"> </w:t>
      </w:r>
      <w:r w:rsidRPr="000A17E9">
        <w:rPr>
          <w:rFonts w:ascii="Sylfaen" w:eastAsia="Sylfaen" w:hAnsi="Sylfaen" w:cs="Sylfaen"/>
        </w:rPr>
        <w:t>და</w:t>
      </w:r>
      <w:r w:rsidRPr="000A17E9">
        <w:rPr>
          <w:rFonts w:ascii="Sylfaen" w:eastAsia="Sylfaen" w:hAnsi="Sylfaen"/>
        </w:rPr>
        <w:t xml:space="preserve"> </w:t>
      </w:r>
      <w:r w:rsidRPr="000A17E9">
        <w:rPr>
          <w:rFonts w:ascii="Sylfaen" w:eastAsia="Sylfaen" w:hAnsi="Sylfaen" w:cs="Sylfaen"/>
        </w:rPr>
        <w:t>გაზომვების</w:t>
      </w:r>
      <w:r w:rsidRPr="000A17E9">
        <w:rPr>
          <w:rFonts w:ascii="Sylfaen" w:eastAsia="Sylfaen" w:hAnsi="Sylfaen"/>
        </w:rPr>
        <w:t xml:space="preserve"> </w:t>
      </w:r>
      <w:r w:rsidRPr="000A17E9">
        <w:rPr>
          <w:rFonts w:ascii="Sylfaen" w:eastAsia="Sylfaen" w:hAnsi="Sylfaen" w:cs="Sylfaen"/>
        </w:rPr>
        <w:t>შესაძლებლობები</w:t>
      </w:r>
      <w:r w:rsidRPr="000A17E9">
        <w:rPr>
          <w:rFonts w:ascii="Sylfaen" w:eastAsia="Sylfaen" w:hAnsi="Sylfaen"/>
        </w:rPr>
        <w:t xml:space="preserve">) </w:t>
      </w:r>
      <w:r w:rsidRPr="000A17E9">
        <w:rPr>
          <w:rFonts w:ascii="Sylfaen" w:eastAsia="Sylfaen" w:hAnsi="Sylfaen" w:cs="Sylfaen"/>
        </w:rPr>
        <w:t>გამოქვყნებული</w:t>
      </w:r>
      <w:r w:rsidRPr="000A17E9">
        <w:rPr>
          <w:rFonts w:ascii="Sylfaen" w:eastAsia="Sylfaen" w:hAnsi="Sylfaen"/>
        </w:rPr>
        <w:t xml:space="preserve"> </w:t>
      </w:r>
      <w:r w:rsidRPr="000A17E9">
        <w:rPr>
          <w:rFonts w:ascii="Sylfaen" w:eastAsia="Sylfaen" w:hAnsi="Sylfaen" w:cs="Sylfaen"/>
        </w:rPr>
        <w:t>ზომისა</w:t>
      </w:r>
      <w:r w:rsidRPr="000A17E9">
        <w:rPr>
          <w:rFonts w:ascii="Sylfaen" w:eastAsia="Sylfaen" w:hAnsi="Sylfaen"/>
        </w:rPr>
        <w:t xml:space="preserve"> </w:t>
      </w:r>
      <w:r w:rsidRPr="000A17E9">
        <w:rPr>
          <w:rFonts w:ascii="Sylfaen" w:eastAsia="Sylfaen" w:hAnsi="Sylfaen" w:cs="Sylfaen"/>
        </w:rPr>
        <w:t>და</w:t>
      </w:r>
      <w:r w:rsidRPr="000A17E9">
        <w:rPr>
          <w:rFonts w:ascii="Sylfaen" w:eastAsia="Sylfaen" w:hAnsi="Sylfaen"/>
        </w:rPr>
        <w:t xml:space="preserve"> </w:t>
      </w:r>
      <w:r w:rsidRPr="000A17E9">
        <w:rPr>
          <w:rFonts w:ascii="Sylfaen" w:eastAsia="Sylfaen" w:hAnsi="Sylfaen" w:cs="Sylfaen"/>
        </w:rPr>
        <w:t>წონის</w:t>
      </w:r>
      <w:r w:rsidRPr="000A17E9">
        <w:rPr>
          <w:rFonts w:ascii="Sylfaen" w:eastAsia="Sylfaen" w:hAnsi="Sylfaen"/>
        </w:rPr>
        <w:t xml:space="preserve"> </w:t>
      </w:r>
      <w:r w:rsidRPr="000A17E9">
        <w:rPr>
          <w:rFonts w:ascii="Sylfaen" w:eastAsia="Sylfaen" w:hAnsi="Sylfaen" w:cs="Sylfaen"/>
        </w:rPr>
        <w:t>საერთაშორისო</w:t>
      </w:r>
      <w:r w:rsidRPr="000A17E9">
        <w:rPr>
          <w:rFonts w:ascii="Sylfaen" w:eastAsia="Sylfaen" w:hAnsi="Sylfaen"/>
        </w:rPr>
        <w:t xml:space="preserve"> </w:t>
      </w:r>
      <w:r w:rsidRPr="000A17E9">
        <w:rPr>
          <w:rFonts w:ascii="Sylfaen" w:eastAsia="Sylfaen" w:hAnsi="Sylfaen" w:cs="Sylfaen"/>
        </w:rPr>
        <w:t>ბიუროს</w:t>
      </w:r>
      <w:r w:rsidRPr="000A17E9">
        <w:rPr>
          <w:rFonts w:ascii="Sylfaen" w:eastAsia="Sylfaen" w:hAnsi="Sylfaen"/>
        </w:rPr>
        <w:t xml:space="preserve"> </w:t>
      </w:r>
      <w:r w:rsidRPr="000A17E9">
        <w:rPr>
          <w:rFonts w:ascii="Sylfaen" w:eastAsia="Sylfaen" w:hAnsi="Sylfaen" w:cs="Sylfaen"/>
        </w:rPr>
        <w:t>მონაცემთა</w:t>
      </w:r>
      <w:r w:rsidRPr="000A17E9">
        <w:rPr>
          <w:rFonts w:ascii="Sylfaen" w:eastAsia="Sylfaen" w:hAnsi="Sylfaen"/>
        </w:rPr>
        <w:t xml:space="preserve"> </w:t>
      </w:r>
      <w:r w:rsidRPr="000A17E9">
        <w:rPr>
          <w:rFonts w:ascii="Sylfaen" w:eastAsia="Sylfaen" w:hAnsi="Sylfaen" w:cs="Sylfaen"/>
        </w:rPr>
        <w:t>ბაზაში</w:t>
      </w:r>
      <w:r w:rsidRPr="000A17E9">
        <w:rPr>
          <w:rFonts w:ascii="Sylfaen" w:eastAsia="Sylfaen" w:hAnsi="Sylfaen"/>
        </w:rPr>
        <w:t xml:space="preserve">. </w:t>
      </w:r>
      <w:r w:rsidRPr="000A17E9">
        <w:rPr>
          <w:rFonts w:ascii="Sylfaen" w:eastAsia="Sylfaen" w:hAnsi="Sylfaen" w:cs="Sylfaen"/>
        </w:rPr>
        <w:t>საერთაშორისოდ</w:t>
      </w:r>
      <w:r w:rsidRPr="000A17E9">
        <w:rPr>
          <w:rFonts w:ascii="Sylfaen" w:eastAsia="Sylfaen" w:hAnsi="Sylfaen"/>
        </w:rPr>
        <w:t xml:space="preserve"> </w:t>
      </w:r>
      <w:r w:rsidRPr="000A17E9">
        <w:rPr>
          <w:rFonts w:ascii="Sylfaen" w:eastAsia="Sylfaen" w:hAnsi="Sylfaen" w:cs="Sylfaen"/>
        </w:rPr>
        <w:t>აღიარებული</w:t>
      </w:r>
      <w:r w:rsidRPr="000A17E9">
        <w:rPr>
          <w:rFonts w:ascii="Sylfaen" w:eastAsia="Sylfaen" w:hAnsi="Sylfaen"/>
        </w:rPr>
        <w:t xml:space="preserve"> </w:t>
      </w:r>
      <w:r w:rsidRPr="000A17E9">
        <w:rPr>
          <w:rFonts w:ascii="Sylfaen" w:eastAsia="Sylfaen" w:hAnsi="Sylfaen" w:cs="Sylfaen"/>
        </w:rPr>
        <w:t>სფეროებია</w:t>
      </w:r>
      <w:r w:rsidRPr="000A17E9">
        <w:rPr>
          <w:rFonts w:ascii="Sylfaen" w:eastAsia="Sylfaen" w:hAnsi="Sylfaen"/>
        </w:rPr>
        <w:t xml:space="preserve">: </w:t>
      </w:r>
      <w:r w:rsidRPr="000A17E9">
        <w:rPr>
          <w:rFonts w:ascii="Sylfaen" w:eastAsia="Sylfaen" w:hAnsi="Sylfaen" w:cs="Sylfaen"/>
        </w:rPr>
        <w:t>გეომეტრია</w:t>
      </w:r>
      <w:r w:rsidRPr="000A17E9">
        <w:rPr>
          <w:rFonts w:ascii="Sylfaen" w:eastAsia="Sylfaen" w:hAnsi="Sylfaen"/>
        </w:rPr>
        <w:t xml:space="preserve">, </w:t>
      </w:r>
      <w:r w:rsidRPr="000A17E9">
        <w:rPr>
          <w:rFonts w:ascii="Sylfaen" w:eastAsia="Sylfaen" w:hAnsi="Sylfaen" w:cs="Sylfaen"/>
        </w:rPr>
        <w:t>მასა</w:t>
      </w:r>
      <w:r w:rsidRPr="000A17E9">
        <w:rPr>
          <w:rFonts w:ascii="Sylfaen" w:eastAsia="Sylfaen" w:hAnsi="Sylfaen"/>
        </w:rPr>
        <w:t xml:space="preserve">, </w:t>
      </w:r>
      <w:r w:rsidRPr="000A17E9">
        <w:rPr>
          <w:rFonts w:ascii="Sylfaen" w:eastAsia="Sylfaen" w:hAnsi="Sylfaen" w:cs="Sylfaen"/>
        </w:rPr>
        <w:t>მცირე</w:t>
      </w:r>
      <w:r w:rsidRPr="000A17E9">
        <w:rPr>
          <w:rFonts w:ascii="Sylfaen" w:eastAsia="Sylfaen" w:hAnsi="Sylfaen"/>
        </w:rPr>
        <w:t xml:space="preserve"> </w:t>
      </w:r>
      <w:r w:rsidRPr="000A17E9">
        <w:rPr>
          <w:rFonts w:ascii="Sylfaen" w:eastAsia="Sylfaen" w:hAnsi="Sylfaen" w:cs="Sylfaen"/>
        </w:rPr>
        <w:t>მოცულობა</w:t>
      </w:r>
      <w:r w:rsidRPr="000A17E9">
        <w:rPr>
          <w:rFonts w:ascii="Sylfaen" w:eastAsia="Sylfaen" w:hAnsi="Sylfaen"/>
        </w:rPr>
        <w:t xml:space="preserve">, </w:t>
      </w:r>
      <w:r w:rsidRPr="000A17E9">
        <w:rPr>
          <w:rFonts w:ascii="Sylfaen" w:eastAsia="Sylfaen" w:hAnsi="Sylfaen" w:cs="Sylfaen"/>
        </w:rPr>
        <w:t>წნევა</w:t>
      </w:r>
      <w:r w:rsidRPr="000A17E9">
        <w:rPr>
          <w:rFonts w:ascii="Sylfaen" w:eastAsia="Sylfaen" w:hAnsi="Sylfaen"/>
        </w:rPr>
        <w:t xml:space="preserve">, </w:t>
      </w:r>
      <w:r w:rsidRPr="000A17E9">
        <w:rPr>
          <w:rFonts w:ascii="Sylfaen" w:eastAsia="Sylfaen" w:hAnsi="Sylfaen" w:cs="Sylfaen"/>
        </w:rPr>
        <w:t>ტემპერატურა</w:t>
      </w:r>
      <w:r w:rsidRPr="000A17E9">
        <w:rPr>
          <w:rFonts w:ascii="Sylfaen" w:eastAsia="Sylfaen" w:hAnsi="Sylfaen"/>
        </w:rPr>
        <w:t xml:space="preserve"> </w:t>
      </w:r>
      <w:r w:rsidRPr="000A17E9">
        <w:rPr>
          <w:rFonts w:ascii="Sylfaen" w:eastAsia="Sylfaen" w:hAnsi="Sylfaen" w:cs="Sylfaen"/>
        </w:rPr>
        <w:t>და</w:t>
      </w:r>
      <w:r w:rsidRPr="000A17E9">
        <w:rPr>
          <w:rFonts w:ascii="Sylfaen" w:eastAsia="Sylfaen" w:hAnsi="Sylfaen"/>
        </w:rPr>
        <w:t xml:space="preserve"> </w:t>
      </w:r>
      <w:r w:rsidRPr="000A17E9">
        <w:rPr>
          <w:rFonts w:ascii="Sylfaen" w:eastAsia="Sylfaen" w:hAnsi="Sylfaen" w:cs="Sylfaen"/>
        </w:rPr>
        <w:t>ტენიანობა</w:t>
      </w:r>
      <w:r w:rsidRPr="000A17E9">
        <w:rPr>
          <w:rFonts w:ascii="Sylfaen" w:eastAsia="Sylfaen" w:hAnsi="Sylfaen"/>
        </w:rPr>
        <w:t xml:space="preserve">, </w:t>
      </w:r>
      <w:r w:rsidRPr="000A17E9">
        <w:rPr>
          <w:rFonts w:ascii="Sylfaen" w:eastAsia="Sylfaen" w:hAnsi="Sylfaen" w:cs="Sylfaen"/>
        </w:rPr>
        <w:t>ელექტროგაზომვები</w:t>
      </w:r>
      <w:r w:rsidRPr="000A17E9">
        <w:rPr>
          <w:rFonts w:ascii="Sylfaen" w:eastAsia="Sylfaen" w:hAnsi="Sylfaen"/>
        </w:rPr>
        <w:t xml:space="preserve">, </w:t>
      </w:r>
      <w:r w:rsidRPr="000A17E9">
        <w:rPr>
          <w:rFonts w:ascii="Sylfaen" w:eastAsia="Sylfaen" w:hAnsi="Sylfaen" w:cs="Sylfaen"/>
        </w:rPr>
        <w:t>მაიონიზებელი</w:t>
      </w:r>
      <w:r w:rsidRPr="000A17E9">
        <w:rPr>
          <w:rFonts w:ascii="Sylfaen" w:eastAsia="Sylfaen" w:hAnsi="Sylfaen"/>
        </w:rPr>
        <w:t xml:space="preserve"> </w:t>
      </w:r>
      <w:r w:rsidRPr="000A17E9">
        <w:rPr>
          <w:rFonts w:ascii="Sylfaen" w:eastAsia="Sylfaen" w:hAnsi="Sylfaen" w:cs="Sylfaen"/>
        </w:rPr>
        <w:t>გამოსხივება</w:t>
      </w:r>
      <w:r w:rsidRPr="000A17E9">
        <w:rPr>
          <w:rFonts w:ascii="Sylfaen" w:eastAsia="Sylfaen" w:hAnsi="Sylfaen"/>
        </w:rPr>
        <w:t>;</w:t>
      </w:r>
    </w:p>
    <w:p w:rsidR="008F48DB" w:rsidRPr="000A17E9" w:rsidRDefault="008F48DB" w:rsidP="008F48DB">
      <w:pPr>
        <w:spacing w:after="0" w:line="240" w:lineRule="auto"/>
        <w:jc w:val="both"/>
        <w:rPr>
          <w:rFonts w:ascii="Sylfaen" w:eastAsia="Sylfaen" w:hAnsi="Sylfaen" w:cs="Sylfaen"/>
          <w:lang w:val="ka-GE"/>
        </w:rPr>
      </w:pPr>
    </w:p>
    <w:p w:rsidR="008F48DB" w:rsidRPr="000A17E9" w:rsidRDefault="008F48DB" w:rsidP="008F48DB">
      <w:pPr>
        <w:spacing w:after="0" w:line="240" w:lineRule="auto"/>
        <w:jc w:val="both"/>
        <w:rPr>
          <w:rFonts w:ascii="Sylfaen" w:eastAsia="Sylfaen" w:hAnsi="Sylfaen"/>
          <w:lang w:val="ka-GE"/>
        </w:rPr>
      </w:pPr>
      <w:r w:rsidRPr="000A17E9">
        <w:rPr>
          <w:rFonts w:ascii="Sylfaen" w:eastAsia="Sylfaen" w:hAnsi="Sylfaen" w:cs="Sylfaen"/>
        </w:rPr>
        <w:t>მიზნობრივი</w:t>
      </w:r>
      <w:r w:rsidRPr="000A17E9">
        <w:rPr>
          <w:rFonts w:ascii="Sylfaen" w:eastAsia="Sylfaen" w:hAnsi="Sylfaen"/>
        </w:rPr>
        <w:t xml:space="preserve"> </w:t>
      </w:r>
      <w:r w:rsidRPr="000A17E9">
        <w:rPr>
          <w:rFonts w:ascii="Sylfaen" w:eastAsia="Sylfaen" w:hAnsi="Sylfaen" w:cs="Sylfaen"/>
        </w:rPr>
        <w:t>მაჩვენებელი</w:t>
      </w:r>
      <w:r w:rsidRPr="000A17E9">
        <w:rPr>
          <w:rFonts w:ascii="Sylfaen" w:eastAsia="Sylfaen" w:hAnsi="Sylfaen"/>
        </w:rPr>
        <w:t xml:space="preserve"> - </w:t>
      </w:r>
      <w:r w:rsidRPr="000A17E9">
        <w:rPr>
          <w:rFonts w:ascii="Sylfaen" w:eastAsia="Sylfaen" w:hAnsi="Sylfaen" w:cs="Sylfaen"/>
        </w:rPr>
        <w:t>აღიარების</w:t>
      </w:r>
      <w:r w:rsidRPr="000A17E9">
        <w:rPr>
          <w:rFonts w:ascii="Sylfaen" w:eastAsia="Sylfaen" w:hAnsi="Sylfaen"/>
        </w:rPr>
        <w:t xml:space="preserve"> </w:t>
      </w:r>
      <w:r w:rsidRPr="000A17E9">
        <w:rPr>
          <w:rFonts w:ascii="Sylfaen" w:eastAsia="Sylfaen" w:hAnsi="Sylfaen" w:cs="Sylfaen"/>
        </w:rPr>
        <w:t>შენარჩუნება</w:t>
      </w:r>
      <w:r w:rsidRPr="000A17E9">
        <w:rPr>
          <w:rFonts w:ascii="Sylfaen" w:eastAsia="Sylfaen" w:hAnsi="Sylfaen"/>
        </w:rPr>
        <w:t xml:space="preserve"> 8 </w:t>
      </w:r>
      <w:r w:rsidRPr="000A17E9">
        <w:rPr>
          <w:rFonts w:ascii="Sylfaen" w:eastAsia="Sylfaen" w:hAnsi="Sylfaen" w:cs="Sylfaen"/>
        </w:rPr>
        <w:t>სფეროში</w:t>
      </w:r>
      <w:r w:rsidRPr="000A17E9">
        <w:rPr>
          <w:rFonts w:ascii="Sylfaen" w:eastAsia="Sylfaen" w:hAnsi="Sylfaen"/>
        </w:rPr>
        <w:t xml:space="preserve"> </w:t>
      </w:r>
      <w:r w:rsidRPr="000A17E9">
        <w:rPr>
          <w:rFonts w:ascii="Sylfaen" w:eastAsia="Sylfaen" w:hAnsi="Sylfaen" w:cs="Sylfaen"/>
        </w:rPr>
        <w:t>და</w:t>
      </w:r>
      <w:r w:rsidRPr="000A17E9">
        <w:rPr>
          <w:rFonts w:ascii="Sylfaen" w:eastAsia="Sylfaen" w:hAnsi="Sylfaen"/>
        </w:rPr>
        <w:t xml:space="preserve"> </w:t>
      </w:r>
      <w:r w:rsidRPr="000A17E9">
        <w:rPr>
          <w:rFonts w:ascii="Sylfaen" w:eastAsia="Sylfaen" w:hAnsi="Sylfaen" w:cs="Sylfaen"/>
        </w:rPr>
        <w:t>დამატებით</w:t>
      </w:r>
      <w:r w:rsidRPr="000A17E9">
        <w:rPr>
          <w:rFonts w:ascii="Sylfaen" w:eastAsia="Sylfaen" w:hAnsi="Sylfaen"/>
        </w:rPr>
        <w:t xml:space="preserve"> 15 </w:t>
      </w:r>
      <w:r w:rsidRPr="000A17E9">
        <w:rPr>
          <w:rFonts w:ascii="Sylfaen" w:eastAsia="Sylfaen" w:hAnsi="Sylfaen" w:cs="Sylfaen"/>
        </w:rPr>
        <w:t>ახალი</w:t>
      </w:r>
      <w:r w:rsidRPr="000A17E9">
        <w:rPr>
          <w:rFonts w:ascii="Sylfaen" w:eastAsia="Sylfaen" w:hAnsi="Sylfaen"/>
        </w:rPr>
        <w:t xml:space="preserve"> CMC </w:t>
      </w:r>
      <w:r w:rsidRPr="000A17E9">
        <w:rPr>
          <w:rFonts w:ascii="Sylfaen" w:eastAsia="Sylfaen" w:hAnsi="Sylfaen" w:cs="Sylfaen"/>
        </w:rPr>
        <w:t>ჩანაწერის</w:t>
      </w:r>
      <w:r w:rsidRPr="000A17E9">
        <w:rPr>
          <w:rFonts w:ascii="Sylfaen" w:eastAsia="Sylfaen" w:hAnsi="Sylfaen"/>
        </w:rPr>
        <w:t xml:space="preserve"> </w:t>
      </w:r>
      <w:r w:rsidRPr="000A17E9">
        <w:rPr>
          <w:rFonts w:ascii="Sylfaen" w:eastAsia="Sylfaen" w:hAnsi="Sylfaen" w:cs="Sylfaen"/>
        </w:rPr>
        <w:t>საერთაშორისო</w:t>
      </w:r>
      <w:r w:rsidRPr="000A17E9">
        <w:rPr>
          <w:rFonts w:ascii="Sylfaen" w:eastAsia="Sylfaen" w:hAnsi="Sylfaen"/>
        </w:rPr>
        <w:t xml:space="preserve"> </w:t>
      </w:r>
      <w:r w:rsidRPr="000A17E9">
        <w:rPr>
          <w:rFonts w:ascii="Sylfaen" w:eastAsia="Sylfaen" w:hAnsi="Sylfaen" w:cs="Sylfaen"/>
        </w:rPr>
        <w:t>აღიარება</w:t>
      </w:r>
      <w:r w:rsidRPr="000A17E9">
        <w:rPr>
          <w:rFonts w:ascii="Sylfaen" w:eastAsia="Sylfaen" w:hAnsi="Sylfaen"/>
        </w:rPr>
        <w:t xml:space="preserve"> </w:t>
      </w:r>
      <w:r w:rsidRPr="000A17E9">
        <w:rPr>
          <w:rFonts w:ascii="Sylfaen" w:eastAsia="Sylfaen" w:hAnsi="Sylfaen" w:cs="Sylfaen"/>
        </w:rPr>
        <w:t>და</w:t>
      </w:r>
      <w:r w:rsidRPr="000A17E9">
        <w:rPr>
          <w:rFonts w:ascii="Sylfaen" w:eastAsia="Sylfaen" w:hAnsi="Sylfaen"/>
        </w:rPr>
        <w:t xml:space="preserve"> </w:t>
      </w:r>
      <w:r w:rsidRPr="000A17E9">
        <w:rPr>
          <w:rFonts w:ascii="Sylfaen" w:eastAsia="Sylfaen" w:hAnsi="Sylfaen" w:cs="Sylfaen"/>
        </w:rPr>
        <w:t>გამოქვეყნება</w:t>
      </w:r>
      <w:r w:rsidRPr="000A17E9">
        <w:rPr>
          <w:rFonts w:ascii="Sylfaen" w:eastAsia="Sylfaen" w:hAnsi="Sylfaen"/>
        </w:rPr>
        <w:t xml:space="preserve"> (2021-2024</w:t>
      </w:r>
      <w:r w:rsidRPr="000A17E9">
        <w:rPr>
          <w:rFonts w:ascii="Sylfaen" w:eastAsia="Sylfaen" w:hAnsi="Sylfaen" w:cs="Sylfaen"/>
        </w:rPr>
        <w:t>წწ</w:t>
      </w:r>
      <w:r w:rsidRPr="000A17E9">
        <w:rPr>
          <w:rFonts w:ascii="Sylfaen" w:eastAsia="Sylfaen" w:hAnsi="Sylfaen"/>
        </w:rPr>
        <w:t>.);</w:t>
      </w:r>
    </w:p>
    <w:p w:rsidR="008F48DB" w:rsidRPr="000A17E9" w:rsidRDefault="008F48DB" w:rsidP="008F48DB">
      <w:pPr>
        <w:spacing w:after="0" w:line="240" w:lineRule="auto"/>
        <w:jc w:val="both"/>
        <w:rPr>
          <w:rFonts w:ascii="Sylfaen" w:eastAsia="Sylfaen" w:hAnsi="Sylfaen"/>
          <w:lang w:val="ka-GE"/>
        </w:rPr>
      </w:pPr>
    </w:p>
    <w:p w:rsidR="008F48DB" w:rsidRPr="000A17E9" w:rsidRDefault="008F48DB" w:rsidP="008F48DB">
      <w:pPr>
        <w:pStyle w:val="ListParagraph"/>
        <w:spacing w:line="240" w:lineRule="auto"/>
        <w:ind w:left="0"/>
        <w:rPr>
          <w:lang w:val="ka-GE"/>
        </w:rPr>
      </w:pPr>
      <w:r w:rsidRPr="000A17E9">
        <w:rPr>
          <w:rFonts w:cs="Calibri"/>
          <w:lang w:val="ka-GE"/>
        </w:rPr>
        <w:t xml:space="preserve">ინდიკმიღწეული საბოლოო შედეგის შეფასების ატორი - </w:t>
      </w:r>
      <w:r w:rsidRPr="000A17E9">
        <w:rPr>
          <w:lang w:val="ka-GE"/>
        </w:rPr>
        <w:t>2021 წლის 1 იანვრის მდგომარეობით საერთაშორისო დონეზე აღიარებულია 8 მეტროლოგიური ლაბორატორია: წნევისა და რადიაციული გაზომვები, მასა და მცირე მოცულობა, გეომეტრიული გაზომვები, ტენიანობა-ტემპერატურა და ელექტრული გაზომვები;</w:t>
      </w:r>
    </w:p>
    <w:p w:rsidR="008F48DB" w:rsidRPr="000A17E9" w:rsidRDefault="008F48DB" w:rsidP="008F48DB">
      <w:pPr>
        <w:pStyle w:val="ListParagraph"/>
        <w:spacing w:line="240" w:lineRule="auto"/>
        <w:ind w:left="0"/>
        <w:rPr>
          <w:lang w:val="ka-GE"/>
        </w:rPr>
      </w:pPr>
    </w:p>
    <w:p w:rsidR="008F48DB" w:rsidRPr="000A17E9" w:rsidRDefault="008F48DB" w:rsidP="008F48DB">
      <w:pPr>
        <w:pStyle w:val="ListParagraph"/>
        <w:spacing w:line="240" w:lineRule="auto"/>
        <w:ind w:left="0"/>
        <w:rPr>
          <w:lang w:val="ka-GE"/>
        </w:rPr>
      </w:pPr>
      <w:r w:rsidRPr="000A17E9">
        <w:rPr>
          <w:lang w:val="ka-GE"/>
        </w:rPr>
        <w:t>2021 წლის მდგომარეობით საერთაშორისო დონეზე საერთაშორისო აღიარება შენარჩუნებულია გაზომვების შემდეგ სფეროებში: წნევისა და რადიაციული გაზომვები, მასა და მცირე მოცულობა, გეომეტრიული გაზომვები, ტენიანობა-ტემპერატურა, ელექტრული გაზომვები;</w:t>
      </w:r>
    </w:p>
    <w:p w:rsidR="008F48DB" w:rsidRPr="000A17E9" w:rsidRDefault="008F48DB" w:rsidP="008F48DB">
      <w:pPr>
        <w:pStyle w:val="ListParagraph"/>
        <w:spacing w:line="240" w:lineRule="auto"/>
        <w:ind w:left="0"/>
        <w:rPr>
          <w:lang w:val="ka-GE"/>
        </w:rPr>
      </w:pPr>
    </w:p>
    <w:p w:rsidR="008F48DB" w:rsidRPr="000A17E9" w:rsidRDefault="008F48DB" w:rsidP="008F48DB">
      <w:pPr>
        <w:pStyle w:val="ListParagraph"/>
        <w:spacing w:line="240" w:lineRule="auto"/>
        <w:ind w:left="0"/>
        <w:rPr>
          <w:lang w:val="ka-GE"/>
        </w:rPr>
      </w:pPr>
      <w:r w:rsidRPr="000A17E9">
        <w:rPr>
          <w:lang w:val="ka-GE"/>
        </w:rPr>
        <w:t xml:space="preserve">2021 წლის განმავლობაში მეტროლოგიის სფეროში საერთაშორისო დონეზე აღიარებულ გაზომვის მიმართულებებში სააგენტოს მეტროლოგიის ინტიტუტის აღიარებული ჩანაწერების რაოდენობა გაიზარდა და შეადგინა 65 CMC ჩანაწერი, 2021 წელს გამოქვეყნდა </w:t>
      </w:r>
      <w:r w:rsidRPr="000A17E9">
        <w:t>4</w:t>
      </w:r>
      <w:r w:rsidRPr="000A17E9">
        <w:rPr>
          <w:lang w:val="ka-GE"/>
        </w:rPr>
        <w:t xml:space="preserve"> ახალი CMC  ჩანაწერი</w:t>
      </w:r>
      <w:r w:rsidRPr="000A17E9">
        <w:t>, 1</w:t>
      </w:r>
      <w:r w:rsidRPr="000A17E9">
        <w:rPr>
          <w:lang w:val="ka-GE"/>
        </w:rPr>
        <w:t xml:space="preserve"> მცირე მოცულობის სფეროში</w:t>
      </w:r>
      <w:r w:rsidRPr="000A17E9">
        <w:t xml:space="preserve">, </w:t>
      </w:r>
      <w:r w:rsidRPr="000A17E9">
        <w:rPr>
          <w:lang w:val="ka-GE"/>
        </w:rPr>
        <w:t xml:space="preserve">3  </w:t>
      </w:r>
      <w:r w:rsidRPr="000A17E9">
        <w:t xml:space="preserve">- </w:t>
      </w:r>
      <w:r w:rsidRPr="000A17E9">
        <w:rPr>
          <w:lang w:val="ka-GE"/>
        </w:rPr>
        <w:t>ფარდობითი ტენიანობის სფეროში.</w:t>
      </w:r>
    </w:p>
    <w:p w:rsidR="008F48DB" w:rsidRPr="000A17E9" w:rsidRDefault="008F48DB" w:rsidP="008F48DB">
      <w:pPr>
        <w:pStyle w:val="ListParagraph"/>
        <w:spacing w:line="240" w:lineRule="auto"/>
        <w:ind w:left="0"/>
        <w:rPr>
          <w:lang w:val="ka-GE"/>
        </w:rPr>
      </w:pPr>
    </w:p>
    <w:p w:rsidR="008F48DB" w:rsidRPr="000A17E9" w:rsidRDefault="008F48DB" w:rsidP="008F48DB">
      <w:pPr>
        <w:pStyle w:val="ListParagraph"/>
        <w:spacing w:line="240" w:lineRule="auto"/>
        <w:ind w:left="0"/>
        <w:rPr>
          <w:lang w:val="ka-GE"/>
        </w:rPr>
      </w:pPr>
      <w:r w:rsidRPr="000A17E9">
        <w:t>2. საბაზისო მაჩვენებელი - განახლების და აღჭურვის პროცესი ეტაპობრივად განხორციელდა შემდეგ ლაბორატორიებში: წნევა, ტენიანობა, სიგრძე, დიდი მასები, მცირე მოცულობა, რადიოფიზიკა, ნივთიერებათა ხარჯი (აირის სამრეწველო მრიცხველები), ფიზ-ქიმიური გაზომვები, რადიოფიზიკა (ხმაურის გაზომვები) და მექანიკა;</w:t>
      </w:r>
    </w:p>
    <w:p w:rsidR="008F48DB" w:rsidRPr="000A17E9" w:rsidRDefault="008F48DB" w:rsidP="008F48DB">
      <w:pPr>
        <w:pStyle w:val="ListParagraph"/>
        <w:spacing w:line="240" w:lineRule="auto"/>
        <w:ind w:left="0"/>
        <w:rPr>
          <w:lang w:val="ka-GE"/>
        </w:rPr>
      </w:pPr>
    </w:p>
    <w:p w:rsidR="008F48DB" w:rsidRPr="000A17E9" w:rsidRDefault="008F48DB" w:rsidP="008F48DB">
      <w:pPr>
        <w:pStyle w:val="ListParagraph"/>
        <w:spacing w:line="240" w:lineRule="auto"/>
        <w:ind w:left="0"/>
        <w:rPr>
          <w:lang w:val="ka-GE"/>
        </w:rPr>
      </w:pPr>
      <w:r w:rsidRPr="000A17E9">
        <w:t xml:space="preserve">მიზნობრივი მაჩვენებელი - ყოველწიურად დამატებით განახლებული 1 ლაბორატორია; </w:t>
      </w:r>
      <w:r w:rsidRPr="000A17E9">
        <w:br/>
      </w:r>
    </w:p>
    <w:p w:rsidR="008F48DB" w:rsidRPr="000A17E9" w:rsidRDefault="008F48DB" w:rsidP="008F48DB">
      <w:pPr>
        <w:pStyle w:val="abzacixml"/>
        <w:ind w:firstLine="0"/>
        <w:rPr>
          <w:rFonts w:cs="Calibri"/>
          <w:color w:val="1D2228"/>
          <w:lang w:val="ka-GE"/>
        </w:rPr>
      </w:pPr>
      <w:r w:rsidRPr="000A17E9">
        <w:rPr>
          <w:rFonts w:cs="Calibri"/>
        </w:rPr>
        <w:t xml:space="preserve">მიღწეული საბოლოო შედეგის შეფასების ინდიკატორი </w:t>
      </w:r>
      <w:r w:rsidRPr="000A17E9">
        <w:t xml:space="preserve"> - 2021 წლიდან მეტროლოგიის ინსტიტუტის ეტალონური ლაბორატორიები განახლებულია 1 მიმართულებით. ფიზ-ქიმიური მიმართულებით - </w:t>
      </w:r>
      <w:r w:rsidRPr="000A17E9">
        <w:rPr>
          <w:rFonts w:cs="Calibri"/>
          <w:color w:val="1D2228"/>
        </w:rPr>
        <w:t>დენსიმეტრების, არეომეტრების, სპირტმზომების და შაქარმზომების დაკალიბრება.</w:t>
      </w:r>
    </w:p>
    <w:p w:rsidR="008F48DB" w:rsidRPr="000A17E9" w:rsidRDefault="008F48DB" w:rsidP="008F48DB">
      <w:pPr>
        <w:pStyle w:val="abzacixml"/>
        <w:ind w:firstLine="0"/>
        <w:rPr>
          <w:rFonts w:cs="Calibri"/>
          <w:color w:val="1D2228"/>
          <w:lang w:val="ka-GE"/>
        </w:rPr>
      </w:pPr>
    </w:p>
    <w:p w:rsidR="008F48DB" w:rsidRPr="000A17E9" w:rsidRDefault="008F48DB" w:rsidP="008F48DB">
      <w:pPr>
        <w:pStyle w:val="abzacixml"/>
        <w:ind w:firstLine="0"/>
        <w:rPr>
          <w:rFonts w:eastAsia="Sylfaen"/>
          <w:color w:val="000000"/>
          <w:lang w:val="ka-GE"/>
        </w:rPr>
      </w:pPr>
      <w:r w:rsidRPr="000A17E9">
        <w:rPr>
          <w:rFonts w:eastAsia="Sylfaen"/>
          <w:color w:val="000000"/>
        </w:rPr>
        <w:t>3. საბაზისო მაჩვენებელი - 2020 წლის იანვრის მდგომარეობით სულ საქართველოს სტანდარტად მიღებულია 15 694 საერთაშორისო და ევროპული სტანდარტი;</w:t>
      </w:r>
    </w:p>
    <w:p w:rsidR="008F48DB" w:rsidRPr="000A17E9" w:rsidRDefault="008F48DB" w:rsidP="008F48DB">
      <w:pPr>
        <w:pStyle w:val="abzacixml"/>
        <w:ind w:firstLine="0"/>
        <w:rPr>
          <w:rFonts w:eastAsia="Sylfaen"/>
          <w:color w:val="000000"/>
          <w:lang w:val="ka-GE"/>
        </w:rPr>
      </w:pPr>
    </w:p>
    <w:p w:rsidR="008F48DB" w:rsidRPr="000A17E9" w:rsidRDefault="008F48DB" w:rsidP="008F48DB">
      <w:pPr>
        <w:pStyle w:val="abzacixml"/>
        <w:ind w:firstLine="0"/>
        <w:rPr>
          <w:lang w:val="ka-GE"/>
        </w:rPr>
      </w:pPr>
      <w:r w:rsidRPr="000A17E9">
        <w:rPr>
          <w:rFonts w:eastAsia="Sylfaen"/>
          <w:color w:val="000000"/>
        </w:rPr>
        <w:t>მიზნობრივი მაჩვენებელი - 2021 წლის ბოლოსათვის საქართველოს სტანდარტად მიღებული იქნება სულ 17600 საერთაშორისო და ევროპული სტანდარტი, 2022 წლის ბოლოსათვის - 19 600, 2023 წლის ბოლოსათვის - 21 600, ხოლო 2024 წლისათვის 24 000 სტანდარტი;</w:t>
      </w:r>
    </w:p>
    <w:p w:rsidR="008F48DB" w:rsidRPr="000A17E9" w:rsidRDefault="008F48DB" w:rsidP="008F48DB">
      <w:pPr>
        <w:spacing w:after="0" w:line="240" w:lineRule="auto"/>
        <w:jc w:val="both"/>
        <w:rPr>
          <w:rFonts w:ascii="Sylfaen" w:eastAsia="Sylfaen" w:hAnsi="Sylfaen"/>
          <w:lang w:val="ka-GE"/>
        </w:rPr>
      </w:pPr>
    </w:p>
    <w:p w:rsidR="008F48DB" w:rsidRPr="000A17E9" w:rsidRDefault="008F48DB" w:rsidP="008F48DB">
      <w:pPr>
        <w:spacing w:after="0" w:line="240" w:lineRule="auto"/>
        <w:jc w:val="both"/>
        <w:rPr>
          <w:rFonts w:ascii="Sylfaen" w:eastAsiaTheme="minorEastAsia" w:hAnsi="Sylfaen"/>
          <w:lang w:val="ka-GE"/>
        </w:rPr>
      </w:pPr>
      <w:r w:rsidRPr="000A17E9">
        <w:rPr>
          <w:rFonts w:ascii="Sylfaen" w:hAnsi="Sylfaen" w:cs="Sylfaen"/>
        </w:rPr>
        <w:t>მიღწეული</w:t>
      </w:r>
      <w:r w:rsidRPr="000A17E9">
        <w:rPr>
          <w:rFonts w:ascii="Sylfaen" w:hAnsi="Sylfaen" w:cs="Calibri"/>
        </w:rPr>
        <w:t xml:space="preserve"> </w:t>
      </w:r>
      <w:r w:rsidRPr="000A17E9">
        <w:rPr>
          <w:rFonts w:ascii="Sylfaen" w:hAnsi="Sylfaen" w:cs="Sylfaen"/>
        </w:rPr>
        <w:t>საბოლოო</w:t>
      </w:r>
      <w:r w:rsidRPr="000A17E9">
        <w:rPr>
          <w:rFonts w:ascii="Sylfaen" w:hAnsi="Sylfaen" w:cs="Calibri"/>
        </w:rPr>
        <w:t xml:space="preserve"> </w:t>
      </w:r>
      <w:r w:rsidRPr="000A17E9">
        <w:rPr>
          <w:rFonts w:ascii="Sylfaen" w:hAnsi="Sylfaen" w:cs="Sylfaen"/>
        </w:rPr>
        <w:t>შედეგის</w:t>
      </w:r>
      <w:r w:rsidRPr="000A17E9">
        <w:rPr>
          <w:rFonts w:ascii="Sylfaen" w:hAnsi="Sylfaen" w:cs="Calibri"/>
        </w:rPr>
        <w:t xml:space="preserve"> </w:t>
      </w:r>
      <w:r w:rsidRPr="000A17E9">
        <w:rPr>
          <w:rFonts w:ascii="Sylfaen" w:hAnsi="Sylfaen" w:cs="Sylfaen"/>
        </w:rPr>
        <w:t>შეფასების</w:t>
      </w:r>
      <w:r w:rsidRPr="000A17E9">
        <w:rPr>
          <w:rFonts w:ascii="Sylfaen" w:hAnsi="Sylfaen" w:cs="Calibri"/>
        </w:rPr>
        <w:t xml:space="preserve"> </w:t>
      </w:r>
      <w:r w:rsidRPr="000A17E9">
        <w:rPr>
          <w:rFonts w:ascii="Sylfaen" w:hAnsi="Sylfaen" w:cs="Sylfaen"/>
        </w:rPr>
        <w:t>ინდიკატორი</w:t>
      </w:r>
      <w:r w:rsidRPr="000A17E9">
        <w:rPr>
          <w:rFonts w:ascii="Sylfaen" w:hAnsi="Sylfaen" w:cs="Calibri"/>
        </w:rPr>
        <w:t xml:space="preserve"> </w:t>
      </w:r>
      <w:r w:rsidRPr="000A17E9">
        <w:rPr>
          <w:rFonts w:ascii="Sylfaen" w:hAnsi="Sylfaen"/>
        </w:rPr>
        <w:t xml:space="preserve"> - 2021 </w:t>
      </w:r>
      <w:r w:rsidRPr="000A17E9">
        <w:rPr>
          <w:rFonts w:ascii="Sylfaen" w:hAnsi="Sylfaen" w:cs="Sylfaen"/>
        </w:rPr>
        <w:t>წელს</w:t>
      </w:r>
      <w:r w:rsidRPr="000A17E9">
        <w:rPr>
          <w:rFonts w:ascii="Sylfaen" w:hAnsi="Sylfaen"/>
        </w:rPr>
        <w:t xml:space="preserve"> </w:t>
      </w:r>
      <w:r w:rsidRPr="000A17E9">
        <w:rPr>
          <w:rFonts w:ascii="Sylfaen" w:hAnsi="Sylfaen" w:cs="Sylfaen"/>
        </w:rPr>
        <w:t>საქართველოს</w:t>
      </w:r>
      <w:r w:rsidRPr="000A17E9">
        <w:rPr>
          <w:rFonts w:ascii="Sylfaen" w:hAnsi="Sylfaen"/>
        </w:rPr>
        <w:t xml:space="preserve"> </w:t>
      </w:r>
      <w:r w:rsidRPr="000A17E9">
        <w:rPr>
          <w:rFonts w:ascii="Sylfaen" w:hAnsi="Sylfaen" w:cs="Sylfaen"/>
        </w:rPr>
        <w:t>სტანდარტად</w:t>
      </w:r>
      <w:r w:rsidRPr="000A17E9">
        <w:rPr>
          <w:rFonts w:ascii="Sylfaen" w:hAnsi="Sylfaen"/>
        </w:rPr>
        <w:t xml:space="preserve"> </w:t>
      </w:r>
      <w:r w:rsidRPr="000A17E9">
        <w:rPr>
          <w:rFonts w:ascii="Sylfaen" w:hAnsi="Sylfaen" w:cs="Sylfaen"/>
        </w:rPr>
        <w:t>დამატებით</w:t>
      </w:r>
      <w:r w:rsidRPr="000A17E9">
        <w:rPr>
          <w:rFonts w:ascii="Sylfaen" w:hAnsi="Sylfaen"/>
        </w:rPr>
        <w:t xml:space="preserve"> </w:t>
      </w:r>
      <w:r w:rsidRPr="000A17E9">
        <w:rPr>
          <w:rFonts w:ascii="Sylfaen" w:hAnsi="Sylfaen" w:cs="Sylfaen"/>
        </w:rPr>
        <w:t>მიღებულ</w:t>
      </w:r>
      <w:r w:rsidRPr="000A17E9">
        <w:rPr>
          <w:rFonts w:ascii="Sylfaen" w:hAnsi="Sylfaen"/>
        </w:rPr>
        <w:t xml:space="preserve"> </w:t>
      </w:r>
      <w:r w:rsidRPr="000A17E9">
        <w:rPr>
          <w:rFonts w:ascii="Sylfaen" w:hAnsi="Sylfaen" w:cs="Sylfaen"/>
        </w:rPr>
        <w:t>იქნა</w:t>
      </w:r>
      <w:r w:rsidRPr="000A17E9">
        <w:rPr>
          <w:rFonts w:ascii="Sylfaen" w:hAnsi="Sylfaen"/>
        </w:rPr>
        <w:t xml:space="preserve"> </w:t>
      </w:r>
      <w:r w:rsidRPr="000A17E9">
        <w:rPr>
          <w:rFonts w:ascii="Sylfaen" w:hAnsi="Sylfaen" w:cs="Sylfaen"/>
          <w:lang w:val="ka-GE"/>
        </w:rPr>
        <w:t>3</w:t>
      </w:r>
      <w:r w:rsidRPr="000A17E9">
        <w:rPr>
          <w:rFonts w:ascii="Sylfaen" w:hAnsi="Sylfaen"/>
          <w:lang w:val="ka-GE"/>
        </w:rPr>
        <w:t> </w:t>
      </w:r>
      <w:r w:rsidRPr="000A17E9">
        <w:rPr>
          <w:rFonts w:ascii="Sylfaen" w:hAnsi="Sylfaen" w:cs="Sylfaen"/>
          <w:lang w:val="ka-GE"/>
        </w:rPr>
        <w:t>163</w:t>
      </w:r>
      <w:r w:rsidRPr="000A17E9">
        <w:rPr>
          <w:rFonts w:ascii="Sylfaen" w:hAnsi="Sylfaen"/>
          <w:lang w:val="ka-GE"/>
        </w:rPr>
        <w:t xml:space="preserve"> </w:t>
      </w:r>
      <w:r w:rsidRPr="000A17E9">
        <w:rPr>
          <w:rFonts w:ascii="Sylfaen" w:hAnsi="Sylfaen" w:cs="Sylfaen"/>
        </w:rPr>
        <w:t>საერთაშორისო</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ევროპული</w:t>
      </w:r>
      <w:r w:rsidRPr="000A17E9">
        <w:rPr>
          <w:rFonts w:ascii="Sylfaen" w:hAnsi="Sylfaen"/>
        </w:rPr>
        <w:t xml:space="preserve"> </w:t>
      </w:r>
      <w:r w:rsidRPr="000A17E9">
        <w:rPr>
          <w:rFonts w:ascii="Sylfaen" w:hAnsi="Sylfaen" w:cs="Sylfaen"/>
        </w:rPr>
        <w:t>სტანდარტი</w:t>
      </w:r>
      <w:r w:rsidRPr="000A17E9">
        <w:rPr>
          <w:rFonts w:ascii="Sylfaen" w:hAnsi="Sylfaen"/>
        </w:rPr>
        <w:t>, 2021</w:t>
      </w:r>
      <w:r w:rsidRPr="000A17E9">
        <w:rPr>
          <w:rFonts w:ascii="Sylfaen" w:hAnsi="Sylfaen" w:cs="Sylfaen"/>
        </w:rPr>
        <w:t>დეკემბრის</w:t>
      </w:r>
      <w:r w:rsidRPr="000A17E9">
        <w:rPr>
          <w:rFonts w:ascii="Sylfaen" w:hAnsi="Sylfaen"/>
        </w:rPr>
        <w:t xml:space="preserve"> </w:t>
      </w:r>
      <w:r w:rsidRPr="000A17E9">
        <w:rPr>
          <w:rFonts w:ascii="Sylfaen" w:hAnsi="Sylfaen" w:cs="Sylfaen"/>
        </w:rPr>
        <w:t>თვის</w:t>
      </w:r>
      <w:r w:rsidRPr="000A17E9">
        <w:rPr>
          <w:rFonts w:ascii="Sylfaen" w:hAnsi="Sylfaen"/>
        </w:rPr>
        <w:t xml:space="preserve"> </w:t>
      </w:r>
      <w:r w:rsidRPr="000A17E9">
        <w:rPr>
          <w:rFonts w:ascii="Sylfaen" w:hAnsi="Sylfaen" w:cs="Sylfaen"/>
        </w:rPr>
        <w:t>მონაცემებით</w:t>
      </w:r>
      <w:r w:rsidRPr="000A17E9">
        <w:rPr>
          <w:rFonts w:ascii="Sylfaen" w:hAnsi="Sylfaen"/>
        </w:rPr>
        <w:t xml:space="preserve"> </w:t>
      </w:r>
      <w:r w:rsidRPr="000A17E9">
        <w:rPr>
          <w:rFonts w:ascii="Sylfaen" w:hAnsi="Sylfaen" w:cs="Sylfaen"/>
        </w:rPr>
        <w:t>საქართველოს</w:t>
      </w:r>
      <w:r w:rsidRPr="000A17E9">
        <w:rPr>
          <w:rFonts w:ascii="Sylfaen" w:hAnsi="Sylfaen"/>
        </w:rPr>
        <w:t xml:space="preserve"> </w:t>
      </w:r>
      <w:r w:rsidRPr="000A17E9">
        <w:rPr>
          <w:rFonts w:ascii="Sylfaen" w:hAnsi="Sylfaen" w:cs="Sylfaen"/>
        </w:rPr>
        <w:t>სტანდარტად</w:t>
      </w:r>
      <w:r w:rsidRPr="000A17E9">
        <w:rPr>
          <w:rFonts w:ascii="Sylfaen" w:hAnsi="Sylfaen"/>
        </w:rPr>
        <w:t xml:space="preserve"> </w:t>
      </w:r>
      <w:r w:rsidRPr="000A17E9">
        <w:rPr>
          <w:rFonts w:ascii="Sylfaen" w:hAnsi="Sylfaen" w:cs="Sylfaen"/>
        </w:rPr>
        <w:t>მიღებული</w:t>
      </w:r>
      <w:r w:rsidRPr="000A17E9">
        <w:rPr>
          <w:rFonts w:ascii="Sylfaen" w:hAnsi="Sylfaen"/>
        </w:rPr>
        <w:t xml:space="preserve"> </w:t>
      </w:r>
      <w:r w:rsidRPr="000A17E9">
        <w:rPr>
          <w:rFonts w:ascii="Sylfaen" w:hAnsi="Sylfaen" w:cs="Sylfaen"/>
        </w:rPr>
        <w:t>სტანდარტების</w:t>
      </w:r>
      <w:r w:rsidRPr="000A17E9">
        <w:rPr>
          <w:rFonts w:ascii="Sylfaen" w:hAnsi="Sylfaen"/>
        </w:rPr>
        <w:t xml:space="preserve"> </w:t>
      </w:r>
      <w:r w:rsidRPr="000A17E9">
        <w:rPr>
          <w:rFonts w:ascii="Sylfaen" w:hAnsi="Sylfaen" w:cs="Sylfaen"/>
        </w:rPr>
        <w:t>ჯამური</w:t>
      </w:r>
      <w:r w:rsidRPr="000A17E9">
        <w:rPr>
          <w:rFonts w:ascii="Sylfaen" w:hAnsi="Sylfaen"/>
        </w:rPr>
        <w:t xml:space="preserve"> </w:t>
      </w:r>
      <w:r w:rsidRPr="000A17E9">
        <w:rPr>
          <w:rFonts w:ascii="Sylfaen" w:hAnsi="Sylfaen" w:cs="Sylfaen"/>
        </w:rPr>
        <w:t>რაოდენობა</w:t>
      </w:r>
      <w:r w:rsidRPr="000A17E9">
        <w:rPr>
          <w:rFonts w:ascii="Sylfaen" w:hAnsi="Sylfaen"/>
        </w:rPr>
        <w:t xml:space="preserve"> </w:t>
      </w:r>
      <w:r w:rsidRPr="000A17E9">
        <w:rPr>
          <w:rFonts w:ascii="Sylfaen" w:hAnsi="Sylfaen" w:cs="Sylfaen"/>
        </w:rPr>
        <w:t>შეადგენს</w:t>
      </w:r>
      <w:r w:rsidRPr="000A17E9">
        <w:rPr>
          <w:rFonts w:ascii="Sylfaen" w:hAnsi="Sylfaen"/>
        </w:rPr>
        <w:t xml:space="preserve"> 20 663 </w:t>
      </w:r>
      <w:r w:rsidRPr="000A17E9">
        <w:rPr>
          <w:rFonts w:ascii="Sylfaen" w:hAnsi="Sylfaen" w:cs="Sylfaen"/>
        </w:rPr>
        <w:t>სტანდარტს</w:t>
      </w:r>
      <w:r w:rsidRPr="000A17E9">
        <w:rPr>
          <w:rFonts w:ascii="Sylfaen" w:hAnsi="Sylfaen"/>
        </w:rPr>
        <w:t>.</w:t>
      </w:r>
    </w:p>
    <w:p w:rsidR="008F48DB" w:rsidRPr="000A17E9" w:rsidRDefault="008F48DB" w:rsidP="008F48DB">
      <w:pPr>
        <w:spacing w:after="0" w:line="240" w:lineRule="auto"/>
        <w:jc w:val="both"/>
        <w:rPr>
          <w:rFonts w:ascii="Sylfaen" w:hAnsi="Sylfaen"/>
          <w:lang w:val="ka-GE"/>
        </w:rPr>
      </w:pPr>
    </w:p>
    <w:p w:rsidR="008F48DB" w:rsidRPr="000A17E9" w:rsidRDefault="008F48DB" w:rsidP="008F48DB">
      <w:pPr>
        <w:spacing w:after="0" w:line="240" w:lineRule="auto"/>
        <w:jc w:val="both"/>
        <w:rPr>
          <w:rFonts w:ascii="Sylfaen" w:eastAsia="Sylfaen" w:hAnsi="Sylfaen"/>
          <w:color w:val="000000"/>
          <w:lang w:val="ka-GE"/>
        </w:rPr>
      </w:pPr>
      <w:r w:rsidRPr="000A17E9">
        <w:rPr>
          <w:rFonts w:ascii="Sylfaen" w:eastAsia="Sylfaen" w:hAnsi="Sylfaen"/>
          <w:color w:val="000000"/>
        </w:rPr>
        <w:t>4. საბაზისო მაჩვენებელი - 2019 წლის 1 იანვრის მდგომარეობით სტანდარტების დეპარტამენტთან არსებობს 7 ტექნიკური კომიტეტი: ტკ 1-ელექტროტექნიკური კომიტეტი; ტკ 2 - მენეჯმენტი და შესაბამისობის შეფასება; ტკ 3 - სასურსათო პროდუქცია; ტკ 4 - ტურიზმი და მასთან დაკავშირებული მომსახურებები; ტკ 5 - მშენებლობა და მომეტებული საფრთხის შემცველი ობიექტები; ტკ 6 - ბუნებრივი გაზი; ტკ 7 - ენერგოეფექტურობა;</w:t>
      </w:r>
    </w:p>
    <w:p w:rsidR="008F48DB" w:rsidRPr="000A17E9" w:rsidRDefault="008F48DB" w:rsidP="008F48DB">
      <w:pPr>
        <w:spacing w:after="0" w:line="240" w:lineRule="auto"/>
        <w:jc w:val="both"/>
        <w:rPr>
          <w:rFonts w:ascii="Sylfaen" w:eastAsia="Sylfaen" w:hAnsi="Sylfaen"/>
          <w:color w:val="000000"/>
          <w:lang w:val="ka-GE"/>
        </w:rPr>
      </w:pPr>
    </w:p>
    <w:p w:rsidR="008F48DB" w:rsidRPr="000A17E9" w:rsidRDefault="008F48DB" w:rsidP="008F48DB">
      <w:pPr>
        <w:spacing w:after="0" w:line="240" w:lineRule="auto"/>
        <w:jc w:val="both"/>
        <w:rPr>
          <w:rFonts w:ascii="Sylfaen" w:eastAsia="Sylfaen" w:hAnsi="Sylfaen"/>
          <w:color w:val="000000"/>
          <w:lang w:val="ka-GE"/>
        </w:rPr>
      </w:pPr>
      <w:r w:rsidRPr="000A17E9">
        <w:rPr>
          <w:rFonts w:ascii="Sylfaen" w:eastAsia="Sylfaen" w:hAnsi="Sylfaen"/>
          <w:color w:val="000000"/>
        </w:rPr>
        <w:t>მიზნობრივი მაჩვენებელი - საშუალოვადიან პერიოდში ქვეყნის ეკონომიკური პრიორიტეტების შესაბამისად დამატებით 3 ტექნიკური კომიტეტის შექმნა;</w:t>
      </w:r>
    </w:p>
    <w:p w:rsidR="008F48DB" w:rsidRPr="000A17E9" w:rsidRDefault="008F48DB" w:rsidP="008F48DB">
      <w:pPr>
        <w:spacing w:after="0" w:line="240" w:lineRule="auto"/>
        <w:jc w:val="both"/>
        <w:rPr>
          <w:rFonts w:ascii="Sylfaen" w:eastAsia="Sylfaen" w:hAnsi="Sylfaen"/>
          <w:color w:val="000000"/>
          <w:lang w:val="ka-GE"/>
        </w:rPr>
      </w:pPr>
    </w:p>
    <w:p w:rsidR="008F48DB" w:rsidRPr="000A17E9" w:rsidRDefault="008F48DB" w:rsidP="008F48DB">
      <w:pPr>
        <w:spacing w:after="0" w:line="240" w:lineRule="auto"/>
        <w:jc w:val="both"/>
        <w:rPr>
          <w:rFonts w:ascii="Sylfaen" w:eastAsiaTheme="minorEastAsia" w:hAnsi="Sylfaen"/>
          <w:lang w:val="ka-GE"/>
        </w:rPr>
      </w:pPr>
      <w:r w:rsidRPr="000A17E9">
        <w:rPr>
          <w:rFonts w:ascii="Sylfaen" w:hAnsi="Sylfaen" w:cs="Sylfaen"/>
        </w:rPr>
        <w:t>მიღწეული</w:t>
      </w:r>
      <w:r w:rsidRPr="000A17E9">
        <w:rPr>
          <w:rFonts w:ascii="Sylfaen" w:hAnsi="Sylfaen" w:cs="Calibri"/>
        </w:rPr>
        <w:t xml:space="preserve"> </w:t>
      </w:r>
      <w:r w:rsidRPr="000A17E9">
        <w:rPr>
          <w:rFonts w:ascii="Sylfaen" w:hAnsi="Sylfaen" w:cs="Sylfaen"/>
        </w:rPr>
        <w:t>საბოლოო</w:t>
      </w:r>
      <w:r w:rsidRPr="000A17E9">
        <w:rPr>
          <w:rFonts w:ascii="Sylfaen" w:hAnsi="Sylfaen" w:cs="Calibri"/>
        </w:rPr>
        <w:t xml:space="preserve"> </w:t>
      </w:r>
      <w:r w:rsidRPr="000A17E9">
        <w:rPr>
          <w:rFonts w:ascii="Sylfaen" w:hAnsi="Sylfaen" w:cs="Sylfaen"/>
        </w:rPr>
        <w:t>შედეგის</w:t>
      </w:r>
      <w:r w:rsidRPr="000A17E9">
        <w:rPr>
          <w:rFonts w:ascii="Sylfaen" w:hAnsi="Sylfaen" w:cs="Calibri"/>
        </w:rPr>
        <w:t xml:space="preserve"> </w:t>
      </w:r>
      <w:r w:rsidRPr="000A17E9">
        <w:rPr>
          <w:rFonts w:ascii="Sylfaen" w:hAnsi="Sylfaen" w:cs="Sylfaen"/>
        </w:rPr>
        <w:t>შეფასების</w:t>
      </w:r>
      <w:r w:rsidRPr="000A17E9">
        <w:rPr>
          <w:rFonts w:ascii="Sylfaen" w:hAnsi="Sylfaen" w:cs="Calibri"/>
        </w:rPr>
        <w:t xml:space="preserve"> </w:t>
      </w:r>
      <w:r w:rsidRPr="000A17E9">
        <w:rPr>
          <w:rFonts w:ascii="Sylfaen" w:hAnsi="Sylfaen" w:cs="Sylfaen"/>
        </w:rPr>
        <w:t>ინდიკატორი</w:t>
      </w:r>
      <w:r w:rsidRPr="000A17E9">
        <w:rPr>
          <w:rFonts w:ascii="Sylfaen" w:hAnsi="Sylfaen" w:cs="Calibri"/>
        </w:rPr>
        <w:t xml:space="preserve"> </w:t>
      </w:r>
      <w:r w:rsidRPr="000A17E9">
        <w:rPr>
          <w:rFonts w:ascii="Sylfaen" w:hAnsi="Sylfaen"/>
        </w:rPr>
        <w:t xml:space="preserve"> - 2021 </w:t>
      </w:r>
      <w:r w:rsidRPr="000A17E9">
        <w:rPr>
          <w:rFonts w:ascii="Sylfaen" w:hAnsi="Sylfaen" w:cs="Sylfaen"/>
        </w:rPr>
        <w:t>წელს</w:t>
      </w:r>
      <w:r w:rsidRPr="000A17E9">
        <w:rPr>
          <w:rFonts w:ascii="Sylfaen" w:hAnsi="Sylfaen"/>
        </w:rPr>
        <w:t xml:space="preserve"> </w:t>
      </w:r>
      <w:r w:rsidRPr="000A17E9">
        <w:rPr>
          <w:rFonts w:ascii="Sylfaen" w:hAnsi="Sylfaen" w:cs="Sylfaen"/>
        </w:rPr>
        <w:t>დაიწყო</w:t>
      </w:r>
      <w:r w:rsidRPr="000A17E9">
        <w:rPr>
          <w:rFonts w:ascii="Sylfaen" w:hAnsi="Sylfaen"/>
        </w:rPr>
        <w:t xml:space="preserve"> </w:t>
      </w:r>
      <w:r w:rsidRPr="000A17E9">
        <w:rPr>
          <w:rFonts w:ascii="Sylfaen" w:hAnsi="Sylfaen" w:cs="Sylfaen"/>
        </w:rPr>
        <w:t>მე</w:t>
      </w:r>
      <w:r w:rsidRPr="000A17E9">
        <w:rPr>
          <w:rFonts w:ascii="Sylfaen" w:hAnsi="Sylfaen"/>
        </w:rPr>
        <w:t xml:space="preserve">- 9 </w:t>
      </w:r>
      <w:r w:rsidRPr="000A17E9">
        <w:rPr>
          <w:rFonts w:ascii="Sylfaen" w:hAnsi="Sylfaen" w:cs="Sylfaen"/>
        </w:rPr>
        <w:t>ტექნიკური</w:t>
      </w:r>
      <w:r w:rsidRPr="000A17E9">
        <w:rPr>
          <w:rFonts w:ascii="Sylfaen" w:hAnsi="Sylfaen"/>
        </w:rPr>
        <w:t xml:space="preserve"> </w:t>
      </w:r>
      <w:r w:rsidRPr="000A17E9">
        <w:rPr>
          <w:rFonts w:ascii="Sylfaen" w:hAnsi="Sylfaen" w:cs="Sylfaen"/>
        </w:rPr>
        <w:t>კომიტეტის</w:t>
      </w:r>
      <w:r w:rsidRPr="000A17E9">
        <w:rPr>
          <w:rFonts w:ascii="Sylfaen" w:hAnsi="Sylfaen"/>
        </w:rPr>
        <w:t xml:space="preserve"> </w:t>
      </w:r>
      <w:r w:rsidRPr="000A17E9">
        <w:rPr>
          <w:rFonts w:ascii="Sylfaen" w:hAnsi="Sylfaen"/>
          <w:lang w:val="ka-GE"/>
        </w:rPr>
        <w:t>„</w:t>
      </w:r>
      <w:r w:rsidRPr="000A17E9">
        <w:rPr>
          <w:rFonts w:ascii="Sylfaen" w:hAnsi="Sylfaen" w:cs="Sylfaen"/>
        </w:rPr>
        <w:t>ტერმინოლოგია</w:t>
      </w:r>
      <w:r w:rsidRPr="000A17E9">
        <w:rPr>
          <w:rFonts w:ascii="Sylfaen" w:hAnsi="Sylfaen"/>
        </w:rPr>
        <w:t xml:space="preserve">“ </w:t>
      </w:r>
      <w:r w:rsidRPr="000A17E9">
        <w:rPr>
          <w:rFonts w:ascii="Sylfaen" w:hAnsi="Sylfaen" w:cs="Sylfaen"/>
        </w:rPr>
        <w:t>შექმნის</w:t>
      </w:r>
      <w:r w:rsidRPr="000A17E9">
        <w:rPr>
          <w:rFonts w:ascii="Sylfaen" w:hAnsi="Sylfaen"/>
        </w:rPr>
        <w:t xml:space="preserve"> </w:t>
      </w:r>
      <w:r w:rsidRPr="000A17E9">
        <w:rPr>
          <w:rFonts w:ascii="Sylfaen" w:hAnsi="Sylfaen" w:cs="Sylfaen"/>
        </w:rPr>
        <w:t>პროცედურები</w:t>
      </w:r>
      <w:r w:rsidRPr="000A17E9">
        <w:rPr>
          <w:rFonts w:ascii="Sylfaen" w:hAnsi="Sylfaen"/>
        </w:rPr>
        <w:t xml:space="preserve">, </w:t>
      </w:r>
      <w:r w:rsidRPr="000A17E9">
        <w:rPr>
          <w:rFonts w:ascii="Sylfaen" w:hAnsi="Sylfaen" w:cs="Sylfaen"/>
        </w:rPr>
        <w:t>რომელიც</w:t>
      </w:r>
      <w:r w:rsidRPr="000A17E9">
        <w:rPr>
          <w:rFonts w:ascii="Sylfaen" w:hAnsi="Sylfaen"/>
        </w:rPr>
        <w:t xml:space="preserve"> </w:t>
      </w:r>
      <w:r w:rsidRPr="000A17E9">
        <w:rPr>
          <w:rFonts w:ascii="Sylfaen" w:hAnsi="Sylfaen" w:cs="Sylfaen"/>
        </w:rPr>
        <w:t>დასრულდება</w:t>
      </w:r>
      <w:r w:rsidRPr="000A17E9">
        <w:rPr>
          <w:rFonts w:ascii="Sylfaen" w:hAnsi="Sylfaen"/>
        </w:rPr>
        <w:t xml:space="preserve"> 2022 </w:t>
      </w:r>
      <w:r w:rsidRPr="000A17E9">
        <w:rPr>
          <w:rFonts w:ascii="Sylfaen" w:hAnsi="Sylfaen" w:cs="Sylfaen"/>
        </w:rPr>
        <w:t>წლის</w:t>
      </w:r>
      <w:r w:rsidRPr="000A17E9">
        <w:rPr>
          <w:rFonts w:ascii="Sylfaen" w:hAnsi="Sylfaen"/>
        </w:rPr>
        <w:t xml:space="preserve"> </w:t>
      </w:r>
      <w:r w:rsidRPr="000A17E9">
        <w:rPr>
          <w:rFonts w:ascii="Sylfaen" w:hAnsi="Sylfaen" w:cs="Sylfaen"/>
        </w:rPr>
        <w:t>პირველ</w:t>
      </w:r>
      <w:r w:rsidRPr="000A17E9">
        <w:rPr>
          <w:rFonts w:ascii="Sylfaen" w:hAnsi="Sylfaen"/>
        </w:rPr>
        <w:t xml:space="preserve"> </w:t>
      </w:r>
      <w:r w:rsidRPr="000A17E9">
        <w:rPr>
          <w:rFonts w:ascii="Sylfaen" w:hAnsi="Sylfaen" w:cs="Sylfaen"/>
        </w:rPr>
        <w:t>კვარტალში</w:t>
      </w:r>
      <w:r w:rsidRPr="000A17E9">
        <w:rPr>
          <w:rFonts w:ascii="Sylfaen" w:hAnsi="Sylfaen"/>
        </w:rPr>
        <w:t>.</w:t>
      </w:r>
    </w:p>
    <w:p w:rsidR="008F48DB" w:rsidRPr="000A17E9" w:rsidRDefault="008F48DB" w:rsidP="008F48DB">
      <w:pPr>
        <w:spacing w:after="0" w:line="240" w:lineRule="auto"/>
        <w:jc w:val="both"/>
        <w:rPr>
          <w:rFonts w:ascii="Sylfaen" w:hAnsi="Sylfaen"/>
          <w:lang w:val="ka-GE"/>
        </w:rPr>
      </w:pPr>
    </w:p>
    <w:p w:rsidR="008F48DB" w:rsidRPr="000A17E9" w:rsidRDefault="008F48DB" w:rsidP="008F48DB">
      <w:pPr>
        <w:spacing w:after="0" w:line="240" w:lineRule="auto"/>
        <w:jc w:val="both"/>
        <w:rPr>
          <w:rFonts w:ascii="Sylfaen" w:eastAsia="Sylfaen" w:hAnsi="Sylfaen"/>
          <w:color w:val="000000"/>
          <w:lang w:val="ka-GE"/>
        </w:rPr>
      </w:pPr>
      <w:r w:rsidRPr="000A17E9">
        <w:rPr>
          <w:rFonts w:ascii="Sylfaen" w:eastAsia="Sylfaen" w:hAnsi="Sylfaen"/>
          <w:color w:val="000000"/>
        </w:rPr>
        <w:t>5. საბაზისო მაჩვენებელი - მიმდინარეობს ევროკავშირის საკანონმდებლო ბაზასთან დაახლოებისათვის საჭირო ღონისძიებები (გაზომვის საშუალებების დირექტივა (MID) და არაავტომატური საწონი საშუალებების დირექტივა (NAVI)). დასრულებულია არაავტომატური საწონი საშუალებების დირექტივის ჰარმონიზირებული სტანდარტის თარგმნა. ორივე დირექტივის მოთხოვნების გაცნობის მიზნით სააგენტოს თანამშრომლებს ჩაუტარდათ ტრენინგი;</w:t>
      </w:r>
    </w:p>
    <w:p w:rsidR="008F48DB" w:rsidRPr="000A17E9" w:rsidRDefault="008F48DB" w:rsidP="008F48DB">
      <w:pPr>
        <w:spacing w:after="0" w:line="240" w:lineRule="auto"/>
        <w:jc w:val="both"/>
        <w:rPr>
          <w:rFonts w:ascii="Sylfaen" w:eastAsia="Sylfaen" w:hAnsi="Sylfaen"/>
          <w:color w:val="000000"/>
          <w:lang w:val="ka-GE"/>
        </w:rPr>
      </w:pPr>
    </w:p>
    <w:p w:rsidR="008F48DB" w:rsidRPr="000A17E9" w:rsidRDefault="008F48DB" w:rsidP="008F48DB">
      <w:pPr>
        <w:spacing w:after="0" w:line="240" w:lineRule="auto"/>
        <w:jc w:val="both"/>
        <w:rPr>
          <w:rFonts w:ascii="Sylfaen" w:eastAsiaTheme="minorEastAsia" w:hAnsi="Sylfaen"/>
          <w:lang w:val="ka-GE"/>
        </w:rPr>
      </w:pPr>
      <w:r w:rsidRPr="000A17E9">
        <w:rPr>
          <w:rFonts w:ascii="Sylfaen" w:eastAsia="Sylfaen" w:hAnsi="Sylfaen"/>
          <w:color w:val="000000"/>
        </w:rPr>
        <w:t>მიზნობრივი მაჩვენებელი - მეტროლოგიის სფეროში მისაღები 2 დირექტივისათვის საჭირო ღონისძიებების გატარება (2021-2024) წწ, მათ შორის ევროკავშირის დაფინანსებული ტვინინგ პროექტის დაწყება;</w:t>
      </w:r>
    </w:p>
    <w:p w:rsidR="008F48DB" w:rsidRPr="000A17E9" w:rsidRDefault="008F48DB" w:rsidP="008F48DB">
      <w:pPr>
        <w:pStyle w:val="abzacixml"/>
        <w:ind w:firstLine="0"/>
        <w:rPr>
          <w:rFonts w:eastAsia="Sylfaen" w:cstheme="minorBidi"/>
          <w:lang w:val="ka-GE"/>
        </w:rPr>
      </w:pPr>
    </w:p>
    <w:p w:rsidR="008F48DB" w:rsidRPr="000A17E9" w:rsidRDefault="008F48DB" w:rsidP="008F48DB">
      <w:pPr>
        <w:pStyle w:val="abzacixml"/>
        <w:ind w:firstLine="0"/>
      </w:pPr>
      <w:r w:rsidRPr="000A17E9">
        <w:rPr>
          <w:rFonts w:cs="Calibri"/>
        </w:rPr>
        <w:t xml:space="preserve">მიღწეული საბოლოო შედეგის შეფასების ინდიკატორი </w:t>
      </w:r>
      <w:r w:rsidRPr="000A17E9">
        <w:t xml:space="preserve"> - დირექტივების დანერგვასთან დაკავშირებული ღონისძიებები ქართული მხარის მიერ ასახული იქნა ტვინინგ პროექტში.</w:t>
      </w:r>
    </w:p>
    <w:p w:rsidR="008F48DB" w:rsidRPr="000A17E9" w:rsidRDefault="008F48DB" w:rsidP="008F48DB">
      <w:pPr>
        <w:spacing w:after="0" w:line="240" w:lineRule="auto"/>
        <w:jc w:val="both"/>
        <w:rPr>
          <w:rFonts w:ascii="Sylfaen" w:hAnsi="Sylfaen"/>
          <w:color w:val="000000" w:themeColor="text1"/>
          <w:lang w:val="ka-GE"/>
        </w:rPr>
      </w:pPr>
    </w:p>
    <w:p w:rsidR="008F48DB" w:rsidRPr="000A17E9" w:rsidRDefault="008F48DB" w:rsidP="008F48DB">
      <w:pPr>
        <w:spacing w:after="0" w:line="240" w:lineRule="auto"/>
        <w:jc w:val="both"/>
        <w:rPr>
          <w:rFonts w:ascii="Sylfaen" w:hAnsi="Sylfaen"/>
          <w:color w:val="000000" w:themeColor="text1"/>
          <w:lang w:val="ka-GE"/>
        </w:rPr>
      </w:pPr>
    </w:p>
    <w:p w:rsidR="004A7ED6" w:rsidRPr="000A17E9" w:rsidRDefault="004A7ED6" w:rsidP="00CE38B9">
      <w:pPr>
        <w:pStyle w:val="Heading2"/>
        <w:spacing w:line="240" w:lineRule="auto"/>
        <w:jc w:val="both"/>
        <w:rPr>
          <w:rFonts w:ascii="Sylfaen" w:hAnsi="Sylfaen"/>
          <w:sz w:val="22"/>
          <w:szCs w:val="22"/>
        </w:rPr>
      </w:pPr>
      <w:r w:rsidRPr="000A17E9">
        <w:rPr>
          <w:rFonts w:ascii="Sylfaen" w:hAnsi="Sylfaen"/>
          <w:sz w:val="22"/>
          <w:szCs w:val="22"/>
        </w:rPr>
        <w:t>5.16 საქართველოს ბიზნესომბუდსმენის აპარატი (პროგრამული კოდი 03 00)</w:t>
      </w:r>
    </w:p>
    <w:p w:rsidR="004A7ED6" w:rsidRPr="000A17E9" w:rsidRDefault="004A7ED6" w:rsidP="00CE38B9">
      <w:pPr>
        <w:pStyle w:val="abzacixml"/>
        <w:rPr>
          <w:lang w:val="ka-GE"/>
        </w:rPr>
      </w:pPr>
    </w:p>
    <w:p w:rsidR="004A7ED6" w:rsidRPr="000A17E9" w:rsidRDefault="004A7ED6" w:rsidP="00CE38B9">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0A17E9">
        <w:rPr>
          <w:rFonts w:ascii="Sylfaen" w:hAnsi="Sylfaen" w:cs="Sylfaen"/>
        </w:rPr>
        <w:t>პროგრამის განმახორციელებელი:</w:t>
      </w:r>
    </w:p>
    <w:p w:rsidR="004A7ED6" w:rsidRPr="000A17E9" w:rsidRDefault="004A7ED6" w:rsidP="00CE38B9">
      <w:pPr>
        <w:pStyle w:val="abzacixml"/>
        <w:numPr>
          <w:ilvl w:val="0"/>
          <w:numId w:val="17"/>
        </w:numPr>
        <w:rPr>
          <w:lang w:val="ka-GE"/>
        </w:rPr>
      </w:pPr>
      <w:r w:rsidRPr="000A17E9">
        <w:t>საქართველოს ბიზნესომბუდსმენის აპარატი</w:t>
      </w:r>
    </w:p>
    <w:p w:rsidR="004A7ED6" w:rsidRPr="000A17E9" w:rsidRDefault="004A7ED6" w:rsidP="00CE38B9">
      <w:pPr>
        <w:pStyle w:val="abzacixml"/>
      </w:pPr>
    </w:p>
    <w:p w:rsidR="004A7ED6" w:rsidRPr="000A17E9" w:rsidRDefault="004A7ED6" w:rsidP="00CE38B9">
      <w:pPr>
        <w:spacing w:line="240" w:lineRule="auto"/>
        <w:jc w:val="both"/>
        <w:rPr>
          <w:rFonts w:ascii="Sylfaen" w:hAnsi="Sylfaen"/>
        </w:rPr>
      </w:pPr>
      <w:r w:rsidRPr="000A17E9">
        <w:rPr>
          <w:rFonts w:ascii="Sylfaen" w:hAnsi="Sylfaen"/>
        </w:rPr>
        <w:t>დაგეგმილი საბოლოო შედეგები</w:t>
      </w:r>
    </w:p>
    <w:p w:rsidR="004A7ED6" w:rsidRPr="000A17E9" w:rsidRDefault="004A7ED6" w:rsidP="00CE38B9">
      <w:pPr>
        <w:spacing w:line="240" w:lineRule="auto"/>
        <w:jc w:val="both"/>
        <w:rPr>
          <w:rFonts w:ascii="Sylfaen" w:hAnsi="Sylfaen"/>
        </w:rPr>
      </w:pPr>
      <w:r w:rsidRPr="000A17E9">
        <w:rPr>
          <w:rFonts w:ascii="Sylfaen" w:hAnsi="Sylfaen"/>
        </w:rPr>
        <w:t xml:space="preserve">სამეწარმეო სუბიექტების მიერ დასმული პრობლემური საკითხების გადაწყვეტის და სამეწარმეო უფლებების დაცვის ხელშეწყობა </w:t>
      </w:r>
    </w:p>
    <w:p w:rsidR="004A7ED6" w:rsidRPr="000A17E9" w:rsidRDefault="004A7ED6" w:rsidP="00CE38B9">
      <w:pPr>
        <w:spacing w:line="240" w:lineRule="auto"/>
        <w:jc w:val="both"/>
        <w:rPr>
          <w:rFonts w:ascii="Sylfaen" w:hAnsi="Sylfaen"/>
        </w:rPr>
      </w:pPr>
      <w:r w:rsidRPr="000A17E9">
        <w:rPr>
          <w:rFonts w:ascii="Sylfaen" w:hAnsi="Sylfaen"/>
        </w:rPr>
        <w:t>მიღწეული საბოლოო შედეგები</w:t>
      </w:r>
    </w:p>
    <w:p w:rsidR="004A7ED6" w:rsidRPr="000A17E9" w:rsidRDefault="004A7ED6" w:rsidP="00CE38B9">
      <w:pPr>
        <w:spacing w:line="240" w:lineRule="auto"/>
        <w:jc w:val="both"/>
        <w:rPr>
          <w:rFonts w:ascii="Sylfaen" w:hAnsi="Sylfaen"/>
        </w:rPr>
      </w:pPr>
      <w:r w:rsidRPr="000A17E9">
        <w:rPr>
          <w:rFonts w:ascii="Sylfaen" w:hAnsi="Sylfaen"/>
        </w:rPr>
        <w:t>საქართველოს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ხელშეწყობის ფარგლებში ბიზნეს სუბიექტების მიერ დასმული პრობლემური საკითხების 70%-ში ბიზნესომბუდსმენის პოზიცია სრულად ან ნაწილობრივ გაითვალისწინეს.</w:t>
      </w:r>
    </w:p>
    <w:p w:rsidR="004A7ED6" w:rsidRPr="000A17E9" w:rsidRDefault="004A7ED6" w:rsidP="00CE38B9">
      <w:pPr>
        <w:spacing w:line="240" w:lineRule="auto"/>
        <w:jc w:val="both"/>
        <w:rPr>
          <w:rFonts w:ascii="Sylfaen" w:hAnsi="Sylfaen"/>
        </w:rPr>
      </w:pPr>
      <w:r w:rsidRPr="000A17E9">
        <w:rPr>
          <w:rFonts w:ascii="Sylfaen" w:hAnsi="Sylfaen"/>
        </w:rPr>
        <w:t>დაგეგმილი და მიღწეული საბოლოო შედეგების შეფასების ინდიკატორები</w:t>
      </w:r>
    </w:p>
    <w:p w:rsidR="004A7ED6" w:rsidRPr="000A17E9" w:rsidRDefault="004A7ED6" w:rsidP="00CE38B9">
      <w:pPr>
        <w:spacing w:line="240" w:lineRule="auto"/>
        <w:jc w:val="both"/>
        <w:rPr>
          <w:rFonts w:ascii="Sylfaen" w:hAnsi="Sylfaen"/>
        </w:rPr>
      </w:pPr>
      <w:r w:rsidRPr="000A17E9">
        <w:rPr>
          <w:rFonts w:ascii="Sylfaen" w:hAnsi="Sylfaen"/>
        </w:rPr>
        <w:t>დაგეგმილი საბაზისო მაჩვენებელი</w:t>
      </w:r>
    </w:p>
    <w:p w:rsidR="004A7ED6" w:rsidRPr="000A17E9" w:rsidRDefault="004A7ED6" w:rsidP="00CE38B9">
      <w:pPr>
        <w:spacing w:line="240" w:lineRule="auto"/>
        <w:jc w:val="both"/>
        <w:rPr>
          <w:rFonts w:ascii="Sylfaen" w:hAnsi="Sylfaen"/>
        </w:rPr>
      </w:pPr>
      <w:r w:rsidRPr="000A17E9">
        <w:rPr>
          <w:rFonts w:ascii="Sylfaen" w:hAnsi="Sylfaen"/>
        </w:rPr>
        <w:t xml:space="preserve">სამეწარმეო სუბიექტების მიერ დასმული საკითხების შესახებ ბიზნესომბუდსმენის პოზიციის სრულად ან ნაწილობრივ დაკმაყოფილების მაჩვენებელი - 68%; </w:t>
      </w:r>
    </w:p>
    <w:p w:rsidR="004A7ED6" w:rsidRPr="000A17E9" w:rsidRDefault="004A7ED6" w:rsidP="00CE38B9">
      <w:pPr>
        <w:spacing w:line="240" w:lineRule="auto"/>
        <w:jc w:val="both"/>
        <w:rPr>
          <w:rFonts w:ascii="Sylfaen" w:hAnsi="Sylfaen"/>
        </w:rPr>
      </w:pPr>
      <w:r w:rsidRPr="000A17E9">
        <w:rPr>
          <w:rFonts w:ascii="Sylfaen" w:hAnsi="Sylfaen"/>
        </w:rPr>
        <w:t>დაგეგმილი მიზნობრივი მაჩვენებელი</w:t>
      </w:r>
    </w:p>
    <w:p w:rsidR="004A7ED6" w:rsidRPr="000A17E9" w:rsidRDefault="004A7ED6" w:rsidP="00CE38B9">
      <w:pPr>
        <w:spacing w:line="240" w:lineRule="auto"/>
        <w:jc w:val="both"/>
        <w:rPr>
          <w:rFonts w:ascii="Sylfaen" w:hAnsi="Sylfaen"/>
        </w:rPr>
      </w:pPr>
      <w:r w:rsidRPr="000A17E9">
        <w:rPr>
          <w:rFonts w:ascii="Sylfaen" w:hAnsi="Sylfaen"/>
        </w:rPr>
        <w:t>სამეწარმეო სუბიექტების მიერ დასმული საკითხების შესახებ ბიზნესომბუდსმენის პოზიციის სრულად ან ნაწილობრივ დაკმაყოფილების მაჩვენებელი - 75%</w:t>
      </w:r>
    </w:p>
    <w:p w:rsidR="004A7ED6" w:rsidRPr="000A17E9" w:rsidRDefault="004A7ED6" w:rsidP="00CE38B9">
      <w:pPr>
        <w:spacing w:line="240" w:lineRule="auto"/>
        <w:jc w:val="both"/>
        <w:rPr>
          <w:rFonts w:ascii="Sylfaen" w:hAnsi="Sylfaen"/>
        </w:rPr>
      </w:pPr>
      <w:r w:rsidRPr="000A17E9">
        <w:rPr>
          <w:rFonts w:ascii="Sylfaen" w:hAnsi="Sylfaen"/>
        </w:rPr>
        <w:t>მიღწეული საბოლოო შედეგის შეფასების ინდიკატორი</w:t>
      </w:r>
    </w:p>
    <w:p w:rsidR="004A7ED6" w:rsidRPr="000A17E9" w:rsidRDefault="004A7ED6" w:rsidP="00CE38B9">
      <w:pPr>
        <w:spacing w:line="240" w:lineRule="auto"/>
        <w:jc w:val="both"/>
        <w:rPr>
          <w:rFonts w:ascii="Sylfaen" w:hAnsi="Sylfaen"/>
        </w:rPr>
      </w:pPr>
      <w:r w:rsidRPr="000A17E9">
        <w:rPr>
          <w:rFonts w:ascii="Sylfaen" w:hAnsi="Sylfaen"/>
        </w:rPr>
        <w:t>სამეწარმეო სუბიექტების მიერ დასმული საკითხების შესახებ ბიზნესომბუდსმენის პოზიციის სრულად ან ნაწილობრივ დაკმაყოფილების მაჩვენებელი - 70%</w:t>
      </w:r>
    </w:p>
    <w:p w:rsidR="008F48DB" w:rsidRPr="000A17E9" w:rsidRDefault="008F48DB" w:rsidP="008F48DB">
      <w:pPr>
        <w:pStyle w:val="Heading2"/>
        <w:spacing w:before="0" w:line="240" w:lineRule="auto"/>
        <w:jc w:val="both"/>
        <w:rPr>
          <w:rFonts w:ascii="Sylfaen" w:hAnsi="Sylfaen"/>
          <w:sz w:val="22"/>
          <w:szCs w:val="22"/>
        </w:rPr>
      </w:pPr>
      <w:r w:rsidRPr="000A17E9">
        <w:rPr>
          <w:rFonts w:ascii="Sylfaen" w:hAnsi="Sylfaen"/>
          <w:sz w:val="22"/>
          <w:szCs w:val="22"/>
        </w:rPr>
        <w:t>5.17 ნავთობის და გაზის სექტორის რეგულირება და მართვა (პროგრამული კოდი 24 09)</w:t>
      </w:r>
    </w:p>
    <w:p w:rsidR="008F48DB" w:rsidRPr="000A17E9" w:rsidRDefault="008F48DB" w:rsidP="008F48DB">
      <w:pPr>
        <w:pStyle w:val="ListParagraph"/>
        <w:spacing w:after="0" w:line="240" w:lineRule="auto"/>
        <w:ind w:left="0"/>
        <w:rPr>
          <w:lang w:val="ka-GE"/>
        </w:rPr>
      </w:pPr>
    </w:p>
    <w:p w:rsidR="008F48DB" w:rsidRPr="000A17E9" w:rsidRDefault="008F48DB" w:rsidP="008F48DB">
      <w:pPr>
        <w:pStyle w:val="ListParagraph"/>
        <w:spacing w:after="0" w:line="240" w:lineRule="auto"/>
        <w:ind w:left="0"/>
        <w:rPr>
          <w:lang w:val="ka-GE"/>
        </w:rPr>
      </w:pPr>
      <w:r w:rsidRPr="000A17E9">
        <w:rPr>
          <w:lang w:val="ka-GE"/>
        </w:rPr>
        <w:t>პროგრამის განმახორციელებელი:</w:t>
      </w:r>
    </w:p>
    <w:p w:rsidR="008F48DB" w:rsidRPr="000A17E9" w:rsidRDefault="008F48DB" w:rsidP="00786CCE">
      <w:pPr>
        <w:pStyle w:val="ListParagraph"/>
        <w:numPr>
          <w:ilvl w:val="0"/>
          <w:numId w:val="242"/>
        </w:numPr>
        <w:spacing w:after="0" w:line="240" w:lineRule="auto"/>
        <w:ind w:right="0"/>
        <w:rPr>
          <w:lang w:val="ka-GE"/>
        </w:rPr>
      </w:pPr>
      <w:r w:rsidRPr="000A17E9">
        <w:rPr>
          <w:lang w:val="ka-GE"/>
        </w:rPr>
        <w:t>სსიპ - ნავთობისა და გაზის სახელმწიფო სააგენტო</w:t>
      </w:r>
    </w:p>
    <w:p w:rsidR="008F48DB" w:rsidRPr="000A17E9" w:rsidRDefault="008F48DB" w:rsidP="008F48DB">
      <w:pPr>
        <w:spacing w:after="0" w:line="240" w:lineRule="auto"/>
        <w:ind w:left="360"/>
        <w:jc w:val="both"/>
        <w:rPr>
          <w:rFonts w:ascii="Sylfaen" w:hAnsi="Sylfaen"/>
          <w:color w:val="000000" w:themeColor="text1"/>
          <w:lang w:val="ka-GE"/>
        </w:rPr>
      </w:pPr>
    </w:p>
    <w:p w:rsidR="008F48DB" w:rsidRPr="000A17E9" w:rsidRDefault="008F48DB" w:rsidP="008F48DB">
      <w:pPr>
        <w:spacing w:after="0" w:line="240" w:lineRule="auto"/>
        <w:jc w:val="both"/>
        <w:rPr>
          <w:rFonts w:ascii="Sylfaen" w:hAnsi="Sylfaen" w:cs="Sylfaen"/>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hAnsi="Sylfaen" w:cs="Sylfaen"/>
          <w:lang w:val="ka-GE"/>
        </w:rPr>
        <w:t>საბოლოო</w:t>
      </w:r>
      <w:r w:rsidRPr="000A17E9">
        <w:rPr>
          <w:rFonts w:ascii="Sylfaen" w:hAnsi="Sylfaen"/>
          <w:lang w:val="ka-GE"/>
        </w:rPr>
        <w:t xml:space="preserve"> </w:t>
      </w:r>
      <w:r w:rsidRPr="000A17E9">
        <w:rPr>
          <w:rFonts w:ascii="Sylfaen" w:hAnsi="Sylfaen" w:cs="Sylfaen"/>
        </w:rPr>
        <w:t>შედეგები</w:t>
      </w:r>
    </w:p>
    <w:p w:rsidR="008F48DB" w:rsidRPr="000A17E9" w:rsidRDefault="008F48DB" w:rsidP="00786CCE">
      <w:pPr>
        <w:pStyle w:val="ListParagraph"/>
        <w:numPr>
          <w:ilvl w:val="0"/>
          <w:numId w:val="247"/>
        </w:numPr>
        <w:spacing w:after="0" w:line="240" w:lineRule="auto"/>
        <w:ind w:left="360" w:right="0"/>
        <w:rPr>
          <w:color w:val="000000" w:themeColor="text1"/>
          <w:lang w:val="ka-GE"/>
        </w:rPr>
      </w:pPr>
      <w:r w:rsidRPr="000A17E9">
        <w:rPr>
          <w:color w:val="000000" w:themeColor="text1"/>
          <w:lang w:val="ka-GE"/>
        </w:rPr>
        <w:t>ნავთობისა და გაზის რესურსებით სარგებლობისათვის გაცემული გენერალური ლიცენზიები;</w:t>
      </w:r>
    </w:p>
    <w:p w:rsidR="008F48DB" w:rsidRPr="000A17E9" w:rsidRDefault="008F48DB" w:rsidP="00786CCE">
      <w:pPr>
        <w:pStyle w:val="ListParagraph"/>
        <w:numPr>
          <w:ilvl w:val="0"/>
          <w:numId w:val="247"/>
        </w:numPr>
        <w:spacing w:after="0" w:line="240" w:lineRule="auto"/>
        <w:ind w:left="360" w:right="0"/>
        <w:rPr>
          <w:color w:val="000000" w:themeColor="text1"/>
          <w:lang w:val="ka-GE"/>
        </w:rPr>
      </w:pPr>
      <w:r w:rsidRPr="000A17E9">
        <w:rPr>
          <w:color w:val="000000" w:themeColor="text1"/>
          <w:lang w:val="ka-GE"/>
        </w:rPr>
        <w:t>ნავთობისა და გაზის სფეროში ერთიანი საინფორმაციო ბაზა (საინფორმაციო ჰაბი);</w:t>
      </w:r>
    </w:p>
    <w:p w:rsidR="008F48DB" w:rsidRPr="000A17E9" w:rsidRDefault="008F48DB" w:rsidP="00786CCE">
      <w:pPr>
        <w:pStyle w:val="ListParagraph"/>
        <w:numPr>
          <w:ilvl w:val="0"/>
          <w:numId w:val="247"/>
        </w:numPr>
        <w:spacing w:after="0" w:line="240" w:lineRule="auto"/>
        <w:ind w:left="360" w:right="0"/>
        <w:rPr>
          <w:color w:val="000000" w:themeColor="text1"/>
          <w:lang w:val="ka-GE"/>
        </w:rPr>
      </w:pPr>
      <w:r w:rsidRPr="000A17E9">
        <w:rPr>
          <w:color w:val="000000" w:themeColor="text1"/>
          <w:lang w:val="ka-GE"/>
        </w:rPr>
        <w:t>სამგორის სამხრეთ თაღის მიწისქვეშა გაზსაცავის  ზედამხედველობა და კონტროლი;</w:t>
      </w:r>
    </w:p>
    <w:p w:rsidR="008F48DB" w:rsidRPr="000A17E9" w:rsidRDefault="008F48DB" w:rsidP="00786CCE">
      <w:pPr>
        <w:pStyle w:val="ListParagraph"/>
        <w:numPr>
          <w:ilvl w:val="0"/>
          <w:numId w:val="247"/>
        </w:numPr>
        <w:spacing w:after="0" w:line="240" w:lineRule="auto"/>
        <w:ind w:left="360" w:right="0"/>
        <w:rPr>
          <w:color w:val="000000" w:themeColor="text1"/>
          <w:lang w:val="ka-GE"/>
        </w:rPr>
      </w:pPr>
      <w:r w:rsidRPr="000A17E9">
        <w:rPr>
          <w:color w:val="000000" w:themeColor="text1"/>
          <w:lang w:val="ka-GE"/>
        </w:rPr>
        <w:t>ნავთობისა და გაზის გადამუშავების და ტრანსპორტირების გაცემული ლიცენზიები;</w:t>
      </w:r>
    </w:p>
    <w:p w:rsidR="008F48DB" w:rsidRPr="000A17E9" w:rsidRDefault="008F48DB" w:rsidP="00786CCE">
      <w:pPr>
        <w:pStyle w:val="ListParagraph"/>
        <w:numPr>
          <w:ilvl w:val="0"/>
          <w:numId w:val="247"/>
        </w:numPr>
        <w:spacing w:after="0" w:line="240" w:lineRule="auto"/>
        <w:ind w:left="360" w:right="0"/>
        <w:rPr>
          <w:color w:val="000000" w:themeColor="text1"/>
          <w:lang w:val="ka-GE"/>
        </w:rPr>
      </w:pPr>
      <w:r w:rsidRPr="000A17E9">
        <w:rPr>
          <w:color w:val="000000" w:themeColor="text1"/>
          <w:lang w:val="ka-GE"/>
        </w:rPr>
        <w:t>ნედლი ნავთობისა და/ან ნავთობპროდუქტების მინიმალური სარეზერვო მარაგების შექმნა.</w:t>
      </w:r>
    </w:p>
    <w:p w:rsidR="008F48DB" w:rsidRPr="000A17E9" w:rsidRDefault="008F48DB" w:rsidP="008F48DB">
      <w:pPr>
        <w:spacing w:after="0" w:line="240" w:lineRule="auto"/>
        <w:jc w:val="both"/>
        <w:rPr>
          <w:rFonts w:ascii="Sylfaen" w:hAnsi="Sylfaen" w:cs="Sylfaen"/>
          <w:lang w:val="ka-GE"/>
        </w:rPr>
      </w:pPr>
    </w:p>
    <w:p w:rsidR="008F48DB" w:rsidRPr="000A17E9" w:rsidRDefault="008F48DB" w:rsidP="008F48DB">
      <w:pPr>
        <w:spacing w:after="0" w:line="240" w:lineRule="auto"/>
        <w:jc w:val="both"/>
        <w:rPr>
          <w:rFonts w:ascii="Sylfaen" w:hAnsi="Sylfaen" w:cs="Sylfaen"/>
          <w:lang w:val="ka-GE"/>
        </w:rPr>
      </w:pPr>
      <w:r w:rsidRPr="000A17E9">
        <w:rPr>
          <w:rFonts w:ascii="Sylfaen" w:hAnsi="Sylfaen" w:cs="Sylfaen"/>
          <w:lang w:val="ka-GE"/>
        </w:rPr>
        <w:t>მიღწეული საბოლოო შედეგები</w:t>
      </w:r>
    </w:p>
    <w:p w:rsidR="008F48DB" w:rsidRPr="000A17E9" w:rsidRDefault="008F48DB" w:rsidP="00786CCE">
      <w:pPr>
        <w:pStyle w:val="ListParagraph"/>
        <w:numPr>
          <w:ilvl w:val="0"/>
          <w:numId w:val="247"/>
        </w:numPr>
        <w:spacing w:after="0" w:line="240" w:lineRule="auto"/>
        <w:ind w:left="360" w:right="0"/>
        <w:rPr>
          <w:color w:val="000000" w:themeColor="text1"/>
          <w:lang w:val="ka-GE"/>
        </w:rPr>
      </w:pPr>
      <w:r w:rsidRPr="000A17E9">
        <w:rPr>
          <w:color w:val="000000" w:themeColor="text1"/>
          <w:lang w:val="ka-GE"/>
        </w:rPr>
        <w:t>2022 წლის 1 იანვრის მდგომარეობით გაცემულია ნავთობისა და გაზის რესურსებით სარგებლობის 24 გენერალური ლიცენზია;</w:t>
      </w:r>
    </w:p>
    <w:p w:rsidR="008F48DB" w:rsidRPr="000A17E9" w:rsidRDefault="008F48DB" w:rsidP="00786CCE">
      <w:pPr>
        <w:pStyle w:val="ListParagraph"/>
        <w:numPr>
          <w:ilvl w:val="0"/>
          <w:numId w:val="247"/>
        </w:numPr>
        <w:spacing w:after="0" w:line="240" w:lineRule="auto"/>
        <w:ind w:left="360" w:right="0"/>
        <w:rPr>
          <w:color w:val="000000" w:themeColor="text1"/>
          <w:lang w:val="ka-GE"/>
        </w:rPr>
      </w:pPr>
      <w:r w:rsidRPr="000A17E9">
        <w:rPr>
          <w:color w:val="000000" w:themeColor="text1"/>
          <w:lang w:val="ka-GE"/>
        </w:rPr>
        <w:t>მიმდინარეობდა გეოლოგიური და გეოფიზიკური მასალების სისტემატიზაცია და აციფვრა;</w:t>
      </w:r>
    </w:p>
    <w:p w:rsidR="008F48DB" w:rsidRPr="000A17E9" w:rsidRDefault="008F48DB" w:rsidP="00786CCE">
      <w:pPr>
        <w:pStyle w:val="ListParagraph"/>
        <w:numPr>
          <w:ilvl w:val="0"/>
          <w:numId w:val="247"/>
        </w:numPr>
        <w:spacing w:after="0" w:line="240" w:lineRule="auto"/>
        <w:ind w:left="360" w:right="0"/>
        <w:rPr>
          <w:color w:val="000000" w:themeColor="text1"/>
          <w:lang w:val="ka-GE"/>
        </w:rPr>
      </w:pPr>
      <w:r w:rsidRPr="000A17E9">
        <w:rPr>
          <w:color w:val="000000" w:themeColor="text1"/>
          <w:lang w:val="ka-GE"/>
        </w:rPr>
        <w:t>საგარეჯო-გარდაბნის რაიონში შეირჩა ჭაბურღილი ბიორემედიაციისთვის, მიმდინარეობს XII სალიცენზიო ბლოკის მომპოვებელი ჭაბურღილების მონიტორინგი, სამგორის პირველადი დამუშავების საწარმოს ინსპექტირება, XIB და XIE ბლოკებზი ნავთობისა და გაზის შემკრები პუნქტების, საექსპლუატაციო ჭაბურღილების მონიტორინგი;</w:t>
      </w:r>
    </w:p>
    <w:p w:rsidR="008F48DB" w:rsidRPr="000A17E9" w:rsidRDefault="008F48DB" w:rsidP="00786CCE">
      <w:pPr>
        <w:pStyle w:val="ListParagraph"/>
        <w:numPr>
          <w:ilvl w:val="0"/>
          <w:numId w:val="247"/>
        </w:numPr>
        <w:spacing w:after="0" w:line="240" w:lineRule="auto"/>
        <w:ind w:left="360" w:right="0"/>
        <w:rPr>
          <w:color w:val="000000" w:themeColor="text1"/>
          <w:lang w:val="ka-GE"/>
        </w:rPr>
      </w:pPr>
      <w:r w:rsidRPr="000A17E9">
        <w:rPr>
          <w:color w:val="000000" w:themeColor="text1"/>
          <w:lang w:val="ka-GE"/>
        </w:rPr>
        <w:t>2022 წლის 1 იანვრის მდგომარეობით გაცემულია ნავთობისა და გაზის გადამუშავების 4 და ტრანსპორტირების 3 ლიცენზია;</w:t>
      </w:r>
    </w:p>
    <w:p w:rsidR="008F48DB" w:rsidRDefault="008F48DB" w:rsidP="00786CCE">
      <w:pPr>
        <w:pStyle w:val="ListParagraph"/>
        <w:numPr>
          <w:ilvl w:val="0"/>
          <w:numId w:val="247"/>
        </w:numPr>
        <w:spacing w:after="0" w:line="240" w:lineRule="auto"/>
        <w:ind w:left="360" w:right="0"/>
        <w:rPr>
          <w:color w:val="000000" w:themeColor="text1"/>
          <w:lang w:val="ka-GE"/>
        </w:rPr>
      </w:pPr>
      <w:r w:rsidRPr="000A17E9">
        <w:rPr>
          <w:color w:val="000000" w:themeColor="text1"/>
          <w:lang w:val="ka-GE"/>
        </w:rPr>
        <w:t>მიმდინარეობს „ნავთობის მარაგების შენახვის შესახებ“ საქართველოს კანონის პროექტზე მუშაობა.</w:t>
      </w:r>
    </w:p>
    <w:p w:rsidR="005A7101" w:rsidRDefault="005A7101" w:rsidP="005A7101">
      <w:pPr>
        <w:spacing w:after="0" w:line="240" w:lineRule="auto"/>
        <w:rPr>
          <w:color w:val="000000" w:themeColor="text1"/>
          <w:lang w:val="ka-GE"/>
        </w:rPr>
      </w:pPr>
    </w:p>
    <w:p w:rsidR="005A7101" w:rsidRPr="000A17E9" w:rsidRDefault="005A7101" w:rsidP="005A7101">
      <w:pPr>
        <w:spacing w:after="0" w:line="240" w:lineRule="auto"/>
        <w:jc w:val="both"/>
        <w:rPr>
          <w:rFonts w:ascii="Sylfaen" w:hAnsi="Sylfaen" w:cs="Sylfaen"/>
          <w:lang w:val="ka-GE"/>
        </w:rPr>
      </w:pPr>
      <w:r w:rsidRPr="000A17E9">
        <w:rPr>
          <w:rFonts w:ascii="Sylfaen" w:hAnsi="Sylfaen" w:cs="Sylfaen"/>
          <w:lang w:val="ka-GE"/>
        </w:rPr>
        <w:t>დაგეგმილი და მიღწეული საბოლოო შედეგების შეფასების ინდიკატორები</w:t>
      </w:r>
      <w:r>
        <w:rPr>
          <w:rFonts w:ascii="Sylfaen" w:hAnsi="Sylfaen" w:cs="Sylfaen"/>
          <w:lang w:val="ka-GE"/>
        </w:rPr>
        <w:t>:</w:t>
      </w:r>
    </w:p>
    <w:p w:rsidR="005A7101" w:rsidRPr="005A7101" w:rsidRDefault="005A7101" w:rsidP="005A7101">
      <w:pPr>
        <w:spacing w:after="0" w:line="240" w:lineRule="auto"/>
        <w:rPr>
          <w:color w:val="000000" w:themeColor="text1"/>
          <w:lang w:val="ka-GE"/>
        </w:rPr>
      </w:pPr>
    </w:p>
    <w:p w:rsidR="008F48DB" w:rsidRPr="000A17E9" w:rsidRDefault="008F48DB" w:rsidP="008F48DB">
      <w:pPr>
        <w:tabs>
          <w:tab w:val="left" w:pos="360"/>
        </w:tabs>
        <w:spacing w:after="0" w:line="240" w:lineRule="auto"/>
        <w:jc w:val="both"/>
        <w:rPr>
          <w:rFonts w:ascii="Sylfaen" w:hAnsi="Sylfaen" w:cs="Sylfaen"/>
          <w:color w:val="000000"/>
          <w:shd w:val="clear" w:color="auto" w:fill="FFFFFF"/>
          <w:lang w:val="ka-GE"/>
        </w:rPr>
      </w:pPr>
    </w:p>
    <w:p w:rsidR="008F48DB" w:rsidRPr="000A17E9" w:rsidRDefault="008F48DB" w:rsidP="008F48DB">
      <w:pPr>
        <w:tabs>
          <w:tab w:val="left" w:pos="360"/>
        </w:tabs>
        <w:spacing w:after="0" w:line="240" w:lineRule="auto"/>
        <w:jc w:val="both"/>
        <w:rPr>
          <w:rFonts w:ascii="Sylfaen" w:eastAsia="Sylfaen" w:hAnsi="Sylfaen"/>
          <w:color w:val="000000"/>
          <w:lang w:val="ka-GE"/>
        </w:rPr>
      </w:pPr>
      <w:r w:rsidRPr="000A17E9">
        <w:rPr>
          <w:rFonts w:ascii="Sylfaen" w:eastAsia="Sylfaen" w:hAnsi="Sylfaen"/>
          <w:color w:val="000000"/>
        </w:rPr>
        <w:t>1.</w:t>
      </w:r>
      <w:r w:rsidRPr="000A17E9">
        <w:rPr>
          <w:rFonts w:ascii="Sylfaen" w:eastAsia="Sylfaen" w:hAnsi="Sylfaen"/>
          <w:color w:val="000000"/>
          <w:lang w:val="ka-GE"/>
        </w:rPr>
        <w:t xml:space="preserve"> </w:t>
      </w:r>
      <w:r w:rsidRPr="000A17E9">
        <w:rPr>
          <w:rFonts w:ascii="Sylfaen" w:eastAsia="Sylfaen" w:hAnsi="Sylfaen"/>
          <w:color w:val="000000"/>
        </w:rPr>
        <w:t>საბაზისო მაჩვენებელი - 2020 წლის 1 იანვრის მდგომარეობით გაცემულია ნავთობისა და გაზის რესურსებით სარგებლობის 22 გენერალური ლიცენზია, ნავთობისა და გაზის გადამუშავების 4 ლიცენზია და ტრანსპორტირების 2 ლიცენზია. გამოვლენილია 2019 წლის ნავთობისა და გაზის რესურსებით სარგებლობის ღია საერთაშორისო ტენდერში გამარჯვებული კომპანია;</w:t>
      </w:r>
    </w:p>
    <w:p w:rsidR="008F48DB" w:rsidRPr="000A17E9" w:rsidRDefault="008F48DB" w:rsidP="008F48DB">
      <w:pPr>
        <w:tabs>
          <w:tab w:val="left" w:pos="360"/>
        </w:tabs>
        <w:spacing w:after="0" w:line="240" w:lineRule="auto"/>
        <w:jc w:val="both"/>
        <w:rPr>
          <w:rFonts w:ascii="Sylfaen" w:eastAsia="Sylfaen" w:hAnsi="Sylfaen"/>
          <w:color w:val="000000"/>
          <w:lang w:val="ka-GE"/>
        </w:rPr>
      </w:pPr>
    </w:p>
    <w:p w:rsidR="008F48DB" w:rsidRPr="000A17E9" w:rsidRDefault="008F48DB" w:rsidP="008F48DB">
      <w:pPr>
        <w:tabs>
          <w:tab w:val="left" w:pos="360"/>
        </w:tabs>
        <w:spacing w:after="0" w:line="240" w:lineRule="auto"/>
        <w:jc w:val="both"/>
        <w:rPr>
          <w:rFonts w:ascii="Sylfaen" w:eastAsiaTheme="minorEastAsia" w:hAnsi="Sylfaen" w:cs="Sylfaen"/>
          <w:color w:val="000000"/>
          <w:shd w:val="clear" w:color="auto" w:fill="FFFFFF"/>
          <w:lang w:val="ka-GE"/>
        </w:rPr>
      </w:pPr>
      <w:r w:rsidRPr="000A17E9">
        <w:rPr>
          <w:rFonts w:ascii="Sylfaen" w:eastAsia="Sylfaen" w:hAnsi="Sylfaen"/>
          <w:color w:val="000000"/>
        </w:rPr>
        <w:t>მიზნობრივი მაჩვენებელი - 2021-2024 წლებში შავი ზღვის შელფზე და ხმელეთის თავისუფალ ბლოკებზე ღია საერთშორისო ტენდერების ჩტარება და ნავთობისა და გაზის რესურსებით სარგებლობის ახალი გენერალური ლიცენზიების გაცემა. გეოლოგიურ და გეოფიზიკურ მონაცემთა და ინფორმაციის ცენტრალური საინფორმაციო ინტეგრირებული ბაზის შექმნა. სამგორის სამხრეთ თაღის მიწისქვეშა გაზსაცავის ზედამხედველობა და კონტროლი, ნედლი ნავთობისა და/ან ნავთობპროდუქტების მინიმალური სარეზერვო მარაგების უზრუნველყოფის ვალდებულების შესახებ 2009/119 /EC დირექტივის ინპლემენტაცია;</w:t>
      </w:r>
    </w:p>
    <w:p w:rsidR="008F48DB" w:rsidRPr="000A17E9" w:rsidRDefault="008F48DB" w:rsidP="008F48DB">
      <w:pPr>
        <w:tabs>
          <w:tab w:val="left" w:pos="360"/>
        </w:tabs>
        <w:spacing w:after="0" w:line="240" w:lineRule="auto"/>
        <w:jc w:val="both"/>
        <w:rPr>
          <w:rFonts w:ascii="Sylfaen" w:hAnsi="Sylfaen" w:cs="Sylfaen"/>
          <w:color w:val="000000"/>
          <w:shd w:val="clear" w:color="auto" w:fill="FFFFFF"/>
          <w:lang w:val="ka-GE"/>
        </w:rPr>
      </w:pPr>
    </w:p>
    <w:p w:rsidR="008F48DB" w:rsidRPr="000A17E9" w:rsidRDefault="008F48DB" w:rsidP="008F48DB">
      <w:pPr>
        <w:spacing w:after="0" w:line="240" w:lineRule="auto"/>
        <w:jc w:val="both"/>
        <w:rPr>
          <w:rFonts w:ascii="Sylfaen" w:hAnsi="Sylfaen" w:cs="Sylfaen"/>
          <w:lang w:val="ka-GE"/>
        </w:rPr>
      </w:pPr>
      <w:r w:rsidRPr="000A17E9">
        <w:rPr>
          <w:rFonts w:ascii="Sylfaen" w:eastAsia="Sylfaen" w:hAnsi="Sylfaen"/>
          <w:color w:val="000000"/>
        </w:rPr>
        <w:t xml:space="preserve">მიღწეული საბოლოო შედეგის შეფასების ინდიკატორი - </w:t>
      </w:r>
      <w:r w:rsidRPr="000A17E9">
        <w:rPr>
          <w:rFonts w:ascii="Sylfaen" w:hAnsi="Sylfaen" w:cs="Sylfaen"/>
          <w:lang w:val="ka-GE"/>
        </w:rPr>
        <w:t>2022 წლის 1 იანვრის მდგომარეობით გაცემულია ნავთობისა და გაზის რესურსებით სარგებლობის 24 გენერალური ლიცენზია; ნავთობისა და გაზის გადამუშავების 4 და ტრანსპორტირების 3 ლიცენზია;</w:t>
      </w:r>
    </w:p>
    <w:p w:rsidR="008F48DB" w:rsidRPr="000A17E9" w:rsidRDefault="008F48DB" w:rsidP="008F48DB">
      <w:pPr>
        <w:spacing w:after="0" w:line="240" w:lineRule="auto"/>
        <w:jc w:val="both"/>
        <w:rPr>
          <w:rFonts w:ascii="Sylfaen" w:hAnsi="Sylfaen" w:cs="Sylfaen"/>
          <w:lang w:val="ka-GE"/>
        </w:rPr>
      </w:pPr>
    </w:p>
    <w:p w:rsidR="008F48DB" w:rsidRPr="000A17E9" w:rsidRDefault="008F48DB" w:rsidP="008F48DB">
      <w:pPr>
        <w:pStyle w:val="BodyText"/>
        <w:kinsoku w:val="0"/>
        <w:overflowPunct w:val="0"/>
        <w:jc w:val="both"/>
        <w:rPr>
          <w:rFonts w:ascii="Sylfaen" w:eastAsia="Sylfaen" w:hAnsi="Sylfaen" w:cs="Times New Roman"/>
          <w:color w:val="000000"/>
          <w:szCs w:val="22"/>
        </w:rPr>
      </w:pPr>
      <w:r w:rsidRPr="000A17E9">
        <w:rPr>
          <w:rFonts w:ascii="Sylfaen" w:hAnsi="Sylfaen" w:cs="Sylfaen"/>
          <w:szCs w:val="22"/>
          <w:lang w:val="ka-GE"/>
        </w:rPr>
        <w:t>მიწისქვეშა გაზსაცავის ზედამხედველობა და კონტროლი - ნავთობისა და გაზის შესახებ კანონში, ახლებურად განიმარტება ნავთობისა და გაზის ოპერაციები, კერძოდ აღნიშნულ ოპერაციებს ემატება სალიცენზიო ბლოკის ფართობს გარეთ მოპოვებული ბუნებრივი გაზის შესანახად განკუთვნილი მიწისქვეშა გაზსაცავის მოწყობა და შესაბამისი ტექნიკურ-გეოლოგიური სამუშაოების განხორციელება. შესაბამისად, ასევე ფართოვდება ნავთობისა და გაზის რესურსებით სარგებლობის გენერალური ლიცენზიის მოქმედების სფერო, რომელსაც ემატება გაზსაცავის მიზნებისათვის შესაბამისი ხელშეკრულებით განსაზღვრული წიაღით სარგებლობის უფლება.</w:t>
      </w:r>
    </w:p>
    <w:p w:rsidR="008F48DB" w:rsidRPr="000A17E9" w:rsidRDefault="008F48DB" w:rsidP="008F48DB">
      <w:pPr>
        <w:tabs>
          <w:tab w:val="left" w:pos="360"/>
        </w:tabs>
        <w:spacing w:after="0" w:line="240" w:lineRule="auto"/>
        <w:jc w:val="both"/>
        <w:rPr>
          <w:rFonts w:ascii="Sylfaen" w:eastAsiaTheme="minorEastAsia" w:hAnsi="Sylfaen" w:cs="Sylfaen"/>
          <w:color w:val="000000"/>
          <w:shd w:val="clear" w:color="auto" w:fill="FFFFFF"/>
          <w:lang w:val="ka-GE"/>
        </w:rPr>
      </w:pPr>
    </w:p>
    <w:p w:rsidR="008F48DB" w:rsidRPr="000A17E9" w:rsidRDefault="008F48DB" w:rsidP="008F48DB">
      <w:pPr>
        <w:tabs>
          <w:tab w:val="left" w:pos="360"/>
        </w:tabs>
        <w:spacing w:after="0" w:line="240" w:lineRule="auto"/>
        <w:jc w:val="both"/>
        <w:rPr>
          <w:rFonts w:ascii="Sylfaen" w:hAnsi="Sylfaen" w:cs="Sylfaen"/>
          <w:color w:val="000000"/>
          <w:shd w:val="clear" w:color="auto" w:fill="FFFFFF"/>
          <w:lang w:val="ka-GE"/>
        </w:rPr>
      </w:pPr>
    </w:p>
    <w:p w:rsidR="00585A04" w:rsidRPr="000A17E9" w:rsidRDefault="00585A04" w:rsidP="00CE38B9">
      <w:pPr>
        <w:pStyle w:val="Heading2"/>
        <w:spacing w:before="0" w:line="240" w:lineRule="auto"/>
        <w:jc w:val="both"/>
        <w:rPr>
          <w:rFonts w:ascii="Sylfaen" w:hAnsi="Sylfaen" w:cs="Sylfaen"/>
          <w:sz w:val="22"/>
          <w:szCs w:val="22"/>
        </w:rPr>
      </w:pPr>
      <w:r w:rsidRPr="000A17E9">
        <w:rPr>
          <w:rFonts w:ascii="Sylfaen" w:hAnsi="Sylfaen" w:cs="Sylfaen"/>
          <w:sz w:val="22"/>
          <w:szCs w:val="22"/>
        </w:rPr>
        <w:t>5.18 მოსახლეობის და საცხოვრისების საყოველთაო აღწერა   (პროგრამული კოდი 47 03)</w:t>
      </w:r>
    </w:p>
    <w:p w:rsidR="00585A04" w:rsidRDefault="00585A04" w:rsidP="00CE38B9">
      <w:pPr>
        <w:spacing w:line="240" w:lineRule="auto"/>
        <w:jc w:val="both"/>
        <w:rPr>
          <w:rFonts w:ascii="Sylfaen" w:hAnsi="Sylfaen"/>
          <w:lang w:val="ka-GE"/>
        </w:rPr>
      </w:pPr>
    </w:p>
    <w:p w:rsidR="00B6111D" w:rsidRPr="000A17E9" w:rsidRDefault="00B6111D" w:rsidP="00B6111D">
      <w:pPr>
        <w:pStyle w:val="ListParagraph"/>
        <w:spacing w:after="0" w:line="240" w:lineRule="auto"/>
        <w:ind w:left="0"/>
        <w:rPr>
          <w:lang w:val="ka-GE"/>
        </w:rPr>
      </w:pPr>
      <w:r w:rsidRPr="000A17E9">
        <w:rPr>
          <w:lang w:val="ka-GE"/>
        </w:rPr>
        <w:t>პროგრამის განმახორციელებელი:</w:t>
      </w:r>
    </w:p>
    <w:p w:rsidR="00585A04" w:rsidRPr="000A17E9" w:rsidRDefault="00585A04" w:rsidP="00CE38B9">
      <w:pPr>
        <w:pStyle w:val="abzacixml"/>
        <w:numPr>
          <w:ilvl w:val="0"/>
          <w:numId w:val="10"/>
        </w:numPr>
        <w:tabs>
          <w:tab w:val="left" w:pos="360"/>
        </w:tabs>
        <w:autoSpaceDE/>
        <w:autoSpaceDN/>
        <w:adjustRightInd/>
      </w:pPr>
      <w:r w:rsidRPr="000A17E9">
        <w:t>სსიპ – საქართველოს სტატისტიკის ეროვნული სამსახური – საქსტატი</w:t>
      </w:r>
    </w:p>
    <w:p w:rsidR="00585A04" w:rsidRPr="000A17E9" w:rsidRDefault="00585A04" w:rsidP="00CE38B9">
      <w:pPr>
        <w:spacing w:line="240" w:lineRule="auto"/>
        <w:ind w:firstLine="283"/>
        <w:jc w:val="both"/>
        <w:rPr>
          <w:rFonts w:ascii="Sylfaen" w:eastAsia="Sylfaen" w:hAnsi="Sylfaen"/>
          <w:lang w:val="ka-GE"/>
        </w:rPr>
      </w:pPr>
    </w:p>
    <w:p w:rsidR="00585A04" w:rsidRPr="000A17E9" w:rsidRDefault="00585A04" w:rsidP="00CE38B9">
      <w:pPr>
        <w:pStyle w:val="BodyText"/>
        <w:tabs>
          <w:tab w:val="left" w:pos="185"/>
        </w:tabs>
        <w:jc w:val="both"/>
        <w:rPr>
          <w:rFonts w:ascii="Sylfaen" w:eastAsia="Sylfaen" w:hAnsi="Sylfaen"/>
          <w:sz w:val="22"/>
          <w:szCs w:val="22"/>
          <w:lang w:val="ka-GE"/>
        </w:rPr>
      </w:pPr>
      <w:r w:rsidRPr="000A17E9">
        <w:rPr>
          <w:rFonts w:ascii="Sylfaen" w:eastAsia="Sylfaen" w:hAnsi="Sylfaen"/>
          <w:sz w:val="22"/>
          <w:szCs w:val="22"/>
          <w:lang w:val="ka-GE"/>
        </w:rPr>
        <w:t xml:space="preserve">დასახული საბოლოო შედეგები  </w:t>
      </w:r>
    </w:p>
    <w:p w:rsidR="00585A04" w:rsidRPr="000A17E9" w:rsidRDefault="00585A04" w:rsidP="00CE38B9">
      <w:pPr>
        <w:pStyle w:val="BodyText"/>
        <w:numPr>
          <w:ilvl w:val="0"/>
          <w:numId w:val="15"/>
        </w:numPr>
        <w:tabs>
          <w:tab w:val="left" w:pos="185"/>
        </w:tabs>
        <w:jc w:val="both"/>
        <w:rPr>
          <w:rFonts w:ascii="Sylfaen" w:hAnsi="Sylfaen" w:cs="Sylfaen"/>
          <w:sz w:val="22"/>
          <w:szCs w:val="22"/>
          <w:lang w:val="ka-GE"/>
        </w:rPr>
      </w:pPr>
      <w:r w:rsidRPr="000A17E9">
        <w:rPr>
          <w:rFonts w:ascii="Sylfaen" w:hAnsi="Sylfaen" w:cs="Sylfaen"/>
          <w:sz w:val="22"/>
          <w:szCs w:val="22"/>
          <w:lang w:val="ka-GE"/>
        </w:rPr>
        <w:t>მომდევნო საყოველთაო აღწერის ჩატარებით განხორციელდება ქვეყნის აღმასრულებელი და საკანონმდებლო ხელისუფლების, ადგილობრივი თვითმმართველობის ორგანოების და საზოგადოების ინფორმირება, რომელიც ხელს შეუწყობს ბოლო ათწლეულში ქვეყანაში შექმნილი დემოგრაფიული და სოციალურ-ეკონომიკური სიტუაციის შესწავლას, შეფასებას, პროგნოზირებას და ქვეყნის უახლესი ათწლეულის სოციალურ-ეკონომიკური და დემოგრაფიული სტრატეგიისა და პოლიტიკის შემუშავებას.</w:t>
      </w:r>
    </w:p>
    <w:p w:rsidR="00585A04" w:rsidRPr="000A17E9" w:rsidRDefault="00585A04" w:rsidP="00CE38B9">
      <w:pPr>
        <w:spacing w:line="240" w:lineRule="auto"/>
        <w:jc w:val="both"/>
        <w:rPr>
          <w:rFonts w:ascii="Sylfaen" w:eastAsia="Sylfaen" w:hAnsi="Sylfaen"/>
          <w:lang w:val="ka-GE"/>
        </w:rPr>
      </w:pPr>
      <w:r w:rsidRPr="000A17E9">
        <w:rPr>
          <w:rFonts w:ascii="Sylfaen" w:eastAsia="Sylfaen" w:hAnsi="Sylfaen"/>
          <w:lang w:val="ka-GE"/>
        </w:rPr>
        <w:t>მიღწეული საბოლოო შედეგები</w:t>
      </w:r>
    </w:p>
    <w:p w:rsidR="00585A04" w:rsidRPr="000A17E9" w:rsidRDefault="00585A04" w:rsidP="00CE38B9">
      <w:pPr>
        <w:pStyle w:val="ListParagraph"/>
        <w:numPr>
          <w:ilvl w:val="0"/>
          <w:numId w:val="16"/>
        </w:numPr>
        <w:spacing w:after="0" w:line="240" w:lineRule="auto"/>
        <w:ind w:right="0"/>
        <w:rPr>
          <w:noProof/>
          <w:lang w:val="ka-GE"/>
        </w:rPr>
      </w:pPr>
      <w:r w:rsidRPr="000A17E9">
        <w:rPr>
          <w:noProof/>
          <w:lang w:val="ka-GE"/>
        </w:rPr>
        <w:t>მიმდინარეობდა 2014 წლის მოსახლეობის საყოველთაო აღწერის GIS ბაზების განახლება; შემუშავდა მოსახლეობის საყოველთაო აღწერის კითხვარის დიზაინის, ინსტრუქციის და  მეთოდოლოგის სამუშაო ვერსია.</w:t>
      </w:r>
    </w:p>
    <w:p w:rsidR="00585A04" w:rsidRPr="000A17E9" w:rsidRDefault="00585A04" w:rsidP="00CE38B9">
      <w:pPr>
        <w:spacing w:line="240" w:lineRule="auto"/>
        <w:jc w:val="both"/>
        <w:rPr>
          <w:rFonts w:ascii="Sylfaen" w:eastAsia="Sylfaen" w:hAnsi="Sylfaen" w:cs="Sylfaen"/>
          <w:noProof/>
          <w:lang w:val="ka-GE"/>
        </w:rPr>
      </w:pPr>
    </w:p>
    <w:p w:rsidR="00585A04" w:rsidRPr="000A17E9" w:rsidRDefault="00585A04" w:rsidP="00CE38B9">
      <w:pPr>
        <w:spacing w:line="240" w:lineRule="auto"/>
        <w:jc w:val="both"/>
        <w:rPr>
          <w:rFonts w:ascii="Sylfaen" w:hAnsi="Sylfaen"/>
          <w:lang w:val="ka-GE"/>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hAnsi="Sylfaen" w:cs="Sylfaen"/>
          <w:lang w:val="ka-GE"/>
        </w:rPr>
        <w:t>და</w:t>
      </w:r>
      <w:r w:rsidRPr="000A17E9">
        <w:rPr>
          <w:rFonts w:ascii="Sylfaen" w:hAnsi="Sylfaen"/>
          <w:lang w:val="ka-GE"/>
        </w:rPr>
        <w:t xml:space="preserve"> </w:t>
      </w:r>
      <w:r w:rsidRPr="000A17E9">
        <w:rPr>
          <w:rFonts w:ascii="Sylfaen" w:hAnsi="Sylfaen" w:cs="Sylfaen"/>
          <w:lang w:val="ka-GE"/>
        </w:rPr>
        <w:t>მიღწეული</w:t>
      </w:r>
      <w:r w:rsidRPr="000A17E9">
        <w:rPr>
          <w:rFonts w:ascii="Sylfaen" w:hAnsi="Sylfaen"/>
          <w:lang w:val="ka-GE"/>
        </w:rPr>
        <w:t xml:space="preserve"> </w:t>
      </w:r>
      <w:r w:rsidRPr="000A17E9">
        <w:rPr>
          <w:rFonts w:ascii="Sylfaen" w:hAnsi="Sylfaen" w:cs="Sylfaen"/>
          <w:lang w:val="ka-GE"/>
        </w:rPr>
        <w:t>საბოლოო</w:t>
      </w:r>
      <w:r w:rsidRPr="000A17E9">
        <w:rPr>
          <w:rFonts w:ascii="Sylfaen" w:hAnsi="Sylfaen"/>
          <w:lang w:val="ka-GE"/>
        </w:rPr>
        <w:t xml:space="preserve"> </w:t>
      </w:r>
      <w:r w:rsidRPr="000A17E9">
        <w:rPr>
          <w:rFonts w:ascii="Sylfaen" w:hAnsi="Sylfaen" w:cs="Sylfaen"/>
          <w:lang w:val="ka-GE"/>
        </w:rPr>
        <w:t>შედეგის</w:t>
      </w:r>
      <w:r w:rsidRPr="000A17E9">
        <w:rPr>
          <w:rFonts w:ascii="Sylfaen" w:hAnsi="Sylfaen"/>
          <w:lang w:val="ka-GE"/>
        </w:rPr>
        <w:t xml:space="preserve"> </w:t>
      </w:r>
      <w:r w:rsidRPr="000A17E9">
        <w:rPr>
          <w:rFonts w:ascii="Sylfaen" w:hAnsi="Sylfaen" w:cs="Sylfaen"/>
          <w:lang w:val="ka-GE"/>
        </w:rPr>
        <w:t>შეფასების</w:t>
      </w:r>
      <w:r w:rsidRPr="000A17E9">
        <w:rPr>
          <w:rFonts w:ascii="Sylfaen" w:hAnsi="Sylfaen"/>
          <w:lang w:val="ka-GE"/>
        </w:rPr>
        <w:t xml:space="preserve"> </w:t>
      </w:r>
      <w:r w:rsidRPr="000A17E9">
        <w:rPr>
          <w:rFonts w:ascii="Sylfaen" w:hAnsi="Sylfaen" w:cs="Sylfaen"/>
          <w:lang w:val="ka-GE"/>
        </w:rPr>
        <w:t>ინდიკატორი</w:t>
      </w:r>
      <w:r w:rsidRPr="000A17E9">
        <w:rPr>
          <w:rFonts w:ascii="Sylfaen" w:hAnsi="Sylfaen"/>
          <w:lang w:val="ka-GE"/>
        </w:rPr>
        <w:t xml:space="preserve">: </w:t>
      </w:r>
    </w:p>
    <w:p w:rsidR="00585A04" w:rsidRPr="000A17E9" w:rsidRDefault="00585A04" w:rsidP="00CE38B9">
      <w:pPr>
        <w:spacing w:line="240" w:lineRule="auto"/>
        <w:jc w:val="both"/>
        <w:rPr>
          <w:rFonts w:ascii="Sylfaen" w:hAnsi="Sylfaen"/>
          <w:lang w:val="ka-GE"/>
        </w:rPr>
      </w:pPr>
    </w:p>
    <w:p w:rsidR="00585A04" w:rsidRPr="000A17E9" w:rsidRDefault="00585A04" w:rsidP="00CE38B9">
      <w:pPr>
        <w:spacing w:line="240" w:lineRule="auto"/>
        <w:jc w:val="both"/>
        <w:rPr>
          <w:rFonts w:ascii="Sylfaen" w:eastAsia="Sylfaen" w:hAnsi="Sylfaen"/>
          <w:noProof/>
        </w:rPr>
      </w:pPr>
      <w:r w:rsidRPr="000A17E9">
        <w:rPr>
          <w:rFonts w:ascii="Sylfaen" w:hAnsi="Sylfaen"/>
          <w:lang w:val="ka-GE"/>
        </w:rPr>
        <w:t xml:space="preserve">მიზნობრივი მაჩვენებელი - </w:t>
      </w:r>
      <w:r w:rsidRPr="000A17E9">
        <w:rPr>
          <w:rFonts w:ascii="Sylfaen" w:eastAsia="Sylfaen" w:hAnsi="Sylfaen"/>
          <w:lang w:val="ka-GE"/>
        </w:rPr>
        <w:t xml:space="preserve"> მოსახლეობის აღწერიდან მიღებული მონაცემების </w:t>
      </w:r>
      <w:r w:rsidRPr="000A17E9">
        <w:rPr>
          <w:rFonts w:ascii="Sylfaen" w:eastAsia="Sylfaen" w:hAnsi="Sylfaen"/>
          <w:noProof/>
          <w:lang w:val="ka-GE"/>
        </w:rPr>
        <w:t xml:space="preserve"> გამოყენება </w:t>
      </w:r>
      <w:r w:rsidRPr="000A17E9">
        <w:rPr>
          <w:rFonts w:ascii="Sylfaen" w:eastAsia="Sylfaen" w:hAnsi="Sylfaen" w:cs="Sylfaen"/>
          <w:noProof/>
          <w:lang w:val="it-IT"/>
        </w:rPr>
        <w:t>სამთავრობო</w:t>
      </w:r>
      <w:r w:rsidRPr="000A17E9">
        <w:rPr>
          <w:rFonts w:ascii="Sylfaen" w:eastAsia="Sylfaen" w:hAnsi="Sylfaen" w:cs="Sylfaen"/>
          <w:noProof/>
          <w:lang w:val="ka-GE"/>
        </w:rPr>
        <w:t xml:space="preserve"> </w:t>
      </w:r>
      <w:r w:rsidRPr="000A17E9">
        <w:rPr>
          <w:rFonts w:ascii="Sylfaen" w:eastAsia="Sylfaen" w:hAnsi="Sylfaen" w:cs="Sylfaen"/>
          <w:noProof/>
          <w:lang w:val="it-IT"/>
        </w:rPr>
        <w:t>დაწესებულებ</w:t>
      </w:r>
      <w:r w:rsidRPr="000A17E9">
        <w:rPr>
          <w:rFonts w:ascii="Sylfaen" w:eastAsia="Sylfaen" w:hAnsi="Sylfaen" w:cs="Sylfaen"/>
          <w:noProof/>
          <w:lang w:val="ka-GE"/>
        </w:rPr>
        <w:t xml:space="preserve">ათა და </w:t>
      </w:r>
      <w:r w:rsidRPr="000A17E9">
        <w:rPr>
          <w:rFonts w:ascii="Sylfaen" w:eastAsia="Sylfaen" w:hAnsi="Sylfaen" w:cs="Sylfaen"/>
          <w:noProof/>
          <w:lang w:val="it-IT"/>
        </w:rPr>
        <w:t>სხვა</w:t>
      </w:r>
      <w:r w:rsidRPr="000A17E9">
        <w:rPr>
          <w:rFonts w:ascii="Sylfaen" w:eastAsia="Sylfaen" w:hAnsi="Sylfaen" w:cs="Sylfaen"/>
          <w:noProof/>
          <w:lang w:val="ka-GE"/>
        </w:rPr>
        <w:t xml:space="preserve"> </w:t>
      </w:r>
      <w:r w:rsidRPr="000A17E9">
        <w:rPr>
          <w:rFonts w:ascii="Sylfaen" w:eastAsia="Sylfaen" w:hAnsi="Sylfaen"/>
          <w:noProof/>
          <w:lang w:val="ka-GE"/>
        </w:rPr>
        <w:t>მომხმარებელთა</w:t>
      </w:r>
      <w:r w:rsidRPr="000A17E9">
        <w:rPr>
          <w:rFonts w:ascii="Sylfaen" w:eastAsia="Sylfaen" w:hAnsi="Sylfaen" w:cs="Sylfaen"/>
          <w:noProof/>
          <w:lang w:val="ka-GE"/>
        </w:rPr>
        <w:t xml:space="preserve"> მიერ; </w:t>
      </w:r>
      <w:r w:rsidRPr="000A17E9">
        <w:rPr>
          <w:rFonts w:ascii="Sylfaen" w:eastAsia="Sylfaen" w:hAnsi="Sylfaen" w:cs="Sylfaen"/>
          <w:noProof/>
          <w:lang w:val="it-IT"/>
        </w:rPr>
        <w:t>საერთაშორისო</w:t>
      </w:r>
      <w:r w:rsidRPr="000A17E9">
        <w:rPr>
          <w:rFonts w:ascii="Sylfaen" w:eastAsia="Sylfaen" w:hAnsi="Sylfaen" w:cs="Sylfaen"/>
          <w:noProof/>
          <w:lang w:val="ka-GE"/>
        </w:rPr>
        <w:t xml:space="preserve"> </w:t>
      </w:r>
      <w:r w:rsidRPr="000A17E9">
        <w:rPr>
          <w:rFonts w:ascii="Sylfaen" w:eastAsia="Sylfaen" w:hAnsi="Sylfaen" w:cs="Sylfaen"/>
          <w:noProof/>
          <w:lang w:val="it-IT"/>
        </w:rPr>
        <w:t>ექსპერტული</w:t>
      </w:r>
      <w:r w:rsidRPr="000A17E9">
        <w:rPr>
          <w:rFonts w:ascii="Sylfaen" w:eastAsia="Sylfaen" w:hAnsi="Sylfaen" w:cs="Sylfaen"/>
          <w:noProof/>
          <w:lang w:val="ka-GE"/>
        </w:rPr>
        <w:t xml:space="preserve"> </w:t>
      </w:r>
      <w:r w:rsidRPr="000A17E9">
        <w:rPr>
          <w:rFonts w:ascii="Sylfaen" w:eastAsia="Sylfaen" w:hAnsi="Sylfaen" w:cs="Sylfaen"/>
          <w:noProof/>
          <w:lang w:val="it-IT"/>
        </w:rPr>
        <w:t>შეფასებები</w:t>
      </w:r>
      <w:r w:rsidRPr="000A17E9">
        <w:rPr>
          <w:rFonts w:ascii="Sylfaen" w:eastAsia="Sylfaen" w:hAnsi="Sylfaen"/>
          <w:noProof/>
          <w:lang w:val="ka-GE"/>
        </w:rPr>
        <w:t>; შესრულებული საერთშორისო ვალდებულებები; მოსახლეობის საყოველთაო აღწერის გამოქვეყნებული ანგარიში</w:t>
      </w:r>
      <w:r w:rsidRPr="000A17E9">
        <w:rPr>
          <w:rFonts w:ascii="Sylfaen" w:eastAsia="Sylfaen" w:hAnsi="Sylfaen"/>
          <w:noProof/>
        </w:rPr>
        <w:t>.</w:t>
      </w:r>
    </w:p>
    <w:p w:rsidR="00585A04" w:rsidRPr="000A17E9" w:rsidRDefault="00585A04" w:rsidP="00CE38B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lang w:val="ka-GE"/>
        </w:rPr>
      </w:pPr>
      <w:r w:rsidRPr="000A17E9">
        <w:rPr>
          <w:lang w:val="ka-GE"/>
        </w:rPr>
        <w:t xml:space="preserve">მიღწეული მაჩვენებელი  - </w:t>
      </w:r>
      <w:r w:rsidRPr="000A17E9">
        <w:t xml:space="preserve">შემუშავდა მოსახლეობის საყოველთაო აღწერის კითხვარის და მეთოდოლოგიის სამუშაო ვერსია, განახლდა </w:t>
      </w:r>
      <w:r w:rsidRPr="000A17E9">
        <w:rPr>
          <w:lang w:val="ka-GE"/>
        </w:rPr>
        <w:t>GIS ბაზების დიდი ნაწილი.</w:t>
      </w:r>
    </w:p>
    <w:p w:rsidR="008F48DB" w:rsidRPr="000A17E9" w:rsidRDefault="008F48DB" w:rsidP="00CE38B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lang w:val="ka-GE"/>
        </w:rPr>
      </w:pPr>
    </w:p>
    <w:p w:rsidR="008F48DB" w:rsidRPr="000A17E9" w:rsidRDefault="008F48DB" w:rsidP="00CE38B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lang w:val="ka-GE"/>
        </w:rPr>
      </w:pPr>
    </w:p>
    <w:p w:rsidR="008F48DB" w:rsidRPr="000A17E9" w:rsidRDefault="008F48DB" w:rsidP="008F48DB">
      <w:pPr>
        <w:pStyle w:val="Heading2"/>
        <w:spacing w:before="0" w:line="240" w:lineRule="auto"/>
        <w:jc w:val="both"/>
        <w:rPr>
          <w:rFonts w:ascii="Sylfaen" w:hAnsi="Sylfaen" w:cs="Sylfaen"/>
          <w:color w:val="2E74B5"/>
          <w:sz w:val="22"/>
          <w:szCs w:val="22"/>
        </w:rPr>
      </w:pPr>
      <w:r w:rsidRPr="000A17E9">
        <w:rPr>
          <w:rFonts w:ascii="Sylfaen" w:hAnsi="Sylfaen" w:cs="Sylfaen"/>
          <w:color w:val="2E74B5"/>
          <w:sz w:val="22"/>
          <w:szCs w:val="22"/>
        </w:rPr>
        <w:t>5.</w:t>
      </w:r>
      <w:r w:rsidRPr="000A17E9">
        <w:rPr>
          <w:rFonts w:ascii="Sylfaen" w:hAnsi="Sylfaen" w:cs="Sylfaen"/>
          <w:color w:val="2E74B5"/>
          <w:sz w:val="22"/>
          <w:szCs w:val="22"/>
          <w:lang w:val="ka-GE"/>
        </w:rPr>
        <w:t xml:space="preserve">20 </w:t>
      </w:r>
      <w:r w:rsidRPr="000A17E9">
        <w:rPr>
          <w:rFonts w:ascii="Sylfaen" w:hAnsi="Sylfaen" w:cs="Sylfaen"/>
          <w:color w:val="2E74B5"/>
          <w:sz w:val="22"/>
          <w:szCs w:val="22"/>
        </w:rPr>
        <w:t>აკრედიტაციის პროცესის მართვა და განვითარება (პროგრამული კოდი 24 04)</w:t>
      </w:r>
    </w:p>
    <w:p w:rsidR="008F48DB" w:rsidRPr="000A17E9" w:rsidRDefault="008F48DB" w:rsidP="008F48DB">
      <w:pPr>
        <w:pStyle w:val="ListParagraph"/>
        <w:spacing w:after="0" w:line="240" w:lineRule="auto"/>
        <w:ind w:left="360"/>
        <w:rPr>
          <w:lang w:val="ka-GE"/>
        </w:rPr>
      </w:pPr>
    </w:p>
    <w:p w:rsidR="008F48DB" w:rsidRPr="000A17E9" w:rsidRDefault="008F48DB" w:rsidP="008F48DB">
      <w:pPr>
        <w:pStyle w:val="ListParagraph"/>
        <w:spacing w:after="0" w:line="240" w:lineRule="auto"/>
        <w:ind w:left="360"/>
        <w:rPr>
          <w:lang w:val="ka-GE"/>
        </w:rPr>
      </w:pPr>
      <w:r w:rsidRPr="000A17E9">
        <w:rPr>
          <w:lang w:val="ka-GE"/>
        </w:rPr>
        <w:t>პროგრამის განმახორციელებელი:</w:t>
      </w:r>
    </w:p>
    <w:p w:rsidR="008F48DB" w:rsidRPr="000A17E9" w:rsidRDefault="008F48DB" w:rsidP="00786CCE">
      <w:pPr>
        <w:pStyle w:val="ListParagraph"/>
        <w:numPr>
          <w:ilvl w:val="0"/>
          <w:numId w:val="253"/>
        </w:numPr>
        <w:spacing w:after="0" w:line="240" w:lineRule="auto"/>
        <w:ind w:right="0"/>
        <w:rPr>
          <w:lang w:val="ka-GE"/>
        </w:rPr>
      </w:pPr>
      <w:r w:rsidRPr="000A17E9">
        <w:rPr>
          <w:lang w:val="ka-GE"/>
        </w:rPr>
        <w:t>სსიპ - საქართველოს აკრედიტაციის ეროვნული ორგანო - აკრედიტაციის ცენტრი</w:t>
      </w:r>
    </w:p>
    <w:p w:rsidR="008F48DB" w:rsidRPr="000A17E9" w:rsidRDefault="008F48DB" w:rsidP="008F48DB">
      <w:pPr>
        <w:pStyle w:val="ListParagraph"/>
        <w:spacing w:after="0" w:line="240" w:lineRule="auto"/>
        <w:ind w:left="360"/>
        <w:rPr>
          <w:lang w:val="ka-GE"/>
        </w:rPr>
      </w:pPr>
    </w:p>
    <w:p w:rsidR="008F48DB" w:rsidRPr="000A17E9" w:rsidRDefault="008F48DB" w:rsidP="008F48DB">
      <w:pPr>
        <w:spacing w:after="0" w:line="240" w:lineRule="auto"/>
        <w:jc w:val="both"/>
        <w:rPr>
          <w:rFonts w:ascii="Sylfaen" w:hAnsi="Sylfaen" w:cs="Sylfaen"/>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eastAsia="Sylfaen" w:hAnsi="Sylfaen"/>
          <w:color w:val="000000"/>
        </w:rPr>
        <w:t xml:space="preserve">საბოლოო </w:t>
      </w:r>
      <w:r w:rsidRPr="000A17E9">
        <w:rPr>
          <w:rFonts w:ascii="Sylfaen" w:hAnsi="Sylfaen" w:cs="Sylfaen"/>
        </w:rPr>
        <w:t>შედეგები</w:t>
      </w:r>
    </w:p>
    <w:p w:rsidR="008F48DB" w:rsidRPr="000A17E9" w:rsidRDefault="008F48DB" w:rsidP="00786CCE">
      <w:pPr>
        <w:pStyle w:val="ListParagraph"/>
        <w:numPr>
          <w:ilvl w:val="0"/>
          <w:numId w:val="247"/>
        </w:numPr>
        <w:spacing w:after="0" w:line="240" w:lineRule="auto"/>
        <w:ind w:left="360" w:right="0"/>
        <w:rPr>
          <w:color w:val="000000" w:themeColor="text1"/>
          <w:lang w:val="ka-GE"/>
        </w:rPr>
      </w:pPr>
      <w:r w:rsidRPr="000A17E9">
        <w:rPr>
          <w:color w:val="000000" w:themeColor="text1"/>
          <w:lang w:val="ka-GE"/>
        </w:rPr>
        <w:t>აკრედიტაციის ცენტრის გაძლიერებული ინსტიტუციური შესაძლებლობითა და საერთაშორისო მოთხოვნის მიხედვით შესაბამისობის შემფასებელი პირების აკრედიტაცია;</w:t>
      </w:r>
    </w:p>
    <w:p w:rsidR="008F48DB" w:rsidRPr="000A17E9" w:rsidRDefault="008F48DB" w:rsidP="00786CCE">
      <w:pPr>
        <w:pStyle w:val="ListParagraph"/>
        <w:numPr>
          <w:ilvl w:val="0"/>
          <w:numId w:val="247"/>
        </w:numPr>
        <w:spacing w:after="0" w:line="240" w:lineRule="auto"/>
        <w:ind w:left="360" w:right="0"/>
        <w:rPr>
          <w:color w:val="000000" w:themeColor="text1"/>
          <w:lang w:val="ka-GE"/>
        </w:rPr>
      </w:pPr>
      <w:r w:rsidRPr="000A17E9">
        <w:rPr>
          <w:color w:val="000000" w:themeColor="text1"/>
          <w:lang w:val="ka-GE"/>
        </w:rPr>
        <w:t>EA-თან, ILAC-თან და IAF-თან მჭიდრო თანამშრომლობით აკრედიტაციის ცენტრის მიერ აკრედიტებული შესაბამისობის შემფასებელი პირების სერტიფიკატების საერთაშორისოდ აღიარება;</w:t>
      </w:r>
    </w:p>
    <w:p w:rsidR="008F48DB" w:rsidRPr="000A17E9" w:rsidRDefault="008F48DB" w:rsidP="00786CCE">
      <w:pPr>
        <w:pStyle w:val="ListParagraph"/>
        <w:numPr>
          <w:ilvl w:val="0"/>
          <w:numId w:val="247"/>
        </w:numPr>
        <w:spacing w:after="0" w:line="240" w:lineRule="auto"/>
        <w:ind w:left="360" w:right="0"/>
        <w:rPr>
          <w:color w:val="000000" w:themeColor="text1"/>
          <w:lang w:val="ka-GE"/>
        </w:rPr>
      </w:pPr>
      <w:r w:rsidRPr="000A17E9">
        <w:rPr>
          <w:color w:val="000000" w:themeColor="text1"/>
          <w:lang w:val="ka-GE"/>
        </w:rPr>
        <w:t>აკრედიტაციის ცენტრის საქმიანობის საერთაშორისოდ აღიარებული სფეროების გაზრდილი რაოდენობა.</w:t>
      </w:r>
    </w:p>
    <w:p w:rsidR="008F48DB" w:rsidRPr="000A17E9" w:rsidRDefault="008F48DB" w:rsidP="008F48DB">
      <w:pPr>
        <w:spacing w:after="0" w:line="240" w:lineRule="auto"/>
        <w:jc w:val="both"/>
        <w:rPr>
          <w:rFonts w:ascii="Sylfaen" w:hAnsi="Sylfaen" w:cs="Sylfaen"/>
          <w:lang w:val="ka-GE"/>
        </w:rPr>
      </w:pPr>
    </w:p>
    <w:p w:rsidR="008F48DB" w:rsidRPr="000A17E9" w:rsidRDefault="008F48DB" w:rsidP="008F48DB">
      <w:pPr>
        <w:spacing w:after="0" w:line="240" w:lineRule="auto"/>
        <w:jc w:val="both"/>
        <w:rPr>
          <w:rFonts w:ascii="Sylfaen" w:hAnsi="Sylfaen" w:cs="Sylfaen"/>
          <w:lang w:val="ka-GE"/>
        </w:rPr>
      </w:pPr>
      <w:r w:rsidRPr="000A17E9">
        <w:rPr>
          <w:rFonts w:ascii="Sylfaen" w:hAnsi="Sylfaen" w:cs="Sylfaen"/>
          <w:lang w:val="ka-GE"/>
        </w:rPr>
        <w:t xml:space="preserve">მიღწეული </w:t>
      </w:r>
      <w:r w:rsidRPr="000A17E9">
        <w:rPr>
          <w:rFonts w:ascii="Sylfaen" w:eastAsia="Sylfaen" w:hAnsi="Sylfaen"/>
          <w:color w:val="000000"/>
        </w:rPr>
        <w:t xml:space="preserve">საბოლოო </w:t>
      </w:r>
      <w:r w:rsidRPr="000A17E9">
        <w:rPr>
          <w:rFonts w:ascii="Sylfaen" w:hAnsi="Sylfaen" w:cs="Sylfaen"/>
          <w:lang w:val="ka-GE"/>
        </w:rPr>
        <w:t>შედეგები</w:t>
      </w:r>
    </w:p>
    <w:p w:rsidR="008F48DB" w:rsidRPr="000A17E9" w:rsidRDefault="008F48DB" w:rsidP="00786CCE">
      <w:pPr>
        <w:pStyle w:val="ListParagraph"/>
        <w:numPr>
          <w:ilvl w:val="0"/>
          <w:numId w:val="247"/>
        </w:numPr>
        <w:spacing w:after="0" w:line="240" w:lineRule="auto"/>
        <w:ind w:left="360" w:right="0"/>
        <w:rPr>
          <w:color w:val="000000" w:themeColor="text1"/>
          <w:lang w:val="ka-GE"/>
        </w:rPr>
      </w:pPr>
      <w:r w:rsidRPr="000A17E9">
        <w:rPr>
          <w:color w:val="000000" w:themeColor="text1"/>
          <w:lang w:val="ka-GE"/>
        </w:rPr>
        <w:t xml:space="preserve">აკრედიტირებული შესაბამისობის შემფასებელი ორგანოები დაკალიბრების, საგამოცდო, ინსპექტირების, პროდუქტის სერტიფიკაციის, სამედიცინო ლაბორატორიების, პერსონალის სერტიფიკაციის და საკვალიფიკაციო ტესტირების სფეროებში ოპერირებენ საერთაშორისო სტანდარტების შესაბამისად, მათ შორის სტანდარტის ISO/IEC 17011:2017-ის მოთხოვნების შესაბამისად; </w:t>
      </w:r>
    </w:p>
    <w:p w:rsidR="008F48DB" w:rsidRPr="000A17E9" w:rsidRDefault="008F48DB" w:rsidP="00786CCE">
      <w:pPr>
        <w:pStyle w:val="ListParagraph"/>
        <w:numPr>
          <w:ilvl w:val="0"/>
          <w:numId w:val="247"/>
        </w:numPr>
        <w:spacing w:after="0" w:line="240" w:lineRule="auto"/>
        <w:ind w:left="360" w:right="0"/>
        <w:rPr>
          <w:color w:val="000000" w:themeColor="text1"/>
          <w:lang w:val="ka-GE"/>
        </w:rPr>
      </w:pPr>
      <w:r w:rsidRPr="000A17E9">
        <w:rPr>
          <w:color w:val="000000" w:themeColor="text1"/>
          <w:lang w:val="ka-GE"/>
        </w:rPr>
        <w:t xml:space="preserve">აკრედიტაციის ცენტრის მხრიდან გაგზავნილი განაცხადის ფორმისა და შესაბამისი დოკუმენტების საფუძველზე, </w:t>
      </w:r>
      <w:r w:rsidRPr="000A17E9">
        <w:rPr>
          <w:lang w:val="ka-GE"/>
        </w:rPr>
        <w:t>2021 წელს აკრედიტაციის ცენტრს მიენიჭა ლაბორატორიების საერთაშორისო აკრედიტაციის თანამშრომლობის (ILAC-ის) ასოცირებული წევრის და აკრედიტაციის საერთაშორისო ფორუმის (IAF-ის) წევრობის მემორანდუმის ხელმომწერის სტატუსი;</w:t>
      </w:r>
    </w:p>
    <w:p w:rsidR="008F48DB" w:rsidRPr="000A17E9" w:rsidRDefault="008F48DB" w:rsidP="00786CCE">
      <w:pPr>
        <w:pStyle w:val="ListParagraph"/>
        <w:numPr>
          <w:ilvl w:val="0"/>
          <w:numId w:val="247"/>
        </w:numPr>
        <w:spacing w:after="0" w:line="240" w:lineRule="auto"/>
        <w:ind w:left="360" w:right="0"/>
        <w:rPr>
          <w:color w:val="000000" w:themeColor="text1"/>
          <w:lang w:val="ka-GE"/>
        </w:rPr>
      </w:pPr>
      <w:r w:rsidRPr="000A17E9">
        <w:rPr>
          <w:lang w:val="ka-GE"/>
        </w:rPr>
        <w:t>აკრედიტაციის ცენტრის  თანამშრომლები აქტიურად მონაწილეობენ ყველა შესაბამის EA-ს, IAF-ის და ILAC-ის კომიტეტების შეხვედრებში: კომუნიკაციის კომიტეტი; EA-ს 42-ე ლაბორატორიული კომიტეტი; მრავალმხრივი შეთანხმების საბჭოს 45-ე შეხვედრა; IAF AB ინფორმაციის გაცვლის ჯგუფის (ABIEG) მე-8 შეხვედრა; IAF-ILAC-ის განვითარების მხარდაჭერის ერთობლივ კომიტეტი; EA 49-ე გენერალური ასამბლეა; ILAC-ის ოცდამეხუთე გენერალური ასამბლეა; IAF-ის ოცდამეხუთე გენერალური ასამბლეა.</w:t>
      </w:r>
    </w:p>
    <w:p w:rsidR="008F48DB" w:rsidRPr="000A17E9" w:rsidRDefault="008F48DB" w:rsidP="008F48DB">
      <w:pPr>
        <w:spacing w:after="0" w:line="240" w:lineRule="auto"/>
        <w:jc w:val="both"/>
        <w:rPr>
          <w:rFonts w:ascii="Sylfaen" w:hAnsi="Sylfaen"/>
          <w:color w:val="000000" w:themeColor="text1"/>
          <w:lang w:val="ka-GE"/>
        </w:rPr>
      </w:pPr>
    </w:p>
    <w:p w:rsidR="008F48DB" w:rsidRPr="000A17E9" w:rsidRDefault="008F48DB" w:rsidP="008F48DB">
      <w:pPr>
        <w:pStyle w:val="abzacixml"/>
        <w:rPr>
          <w:lang w:val="ka-GE"/>
        </w:rPr>
      </w:pPr>
      <w:r w:rsidRPr="000A17E9">
        <w:rPr>
          <w:lang w:val="ka-GE"/>
        </w:rPr>
        <w:t>დაგეგმილი და მიღწეული საბოლოო შედეგების შეფასების ინდიკატორები</w:t>
      </w:r>
    </w:p>
    <w:p w:rsidR="008F48DB" w:rsidRPr="000A17E9" w:rsidRDefault="008F48DB" w:rsidP="008F48DB">
      <w:pPr>
        <w:pStyle w:val="abzacixml"/>
        <w:rPr>
          <w:lang w:val="ka-GE"/>
        </w:rPr>
      </w:pPr>
    </w:p>
    <w:p w:rsidR="008F48DB" w:rsidRPr="000A17E9" w:rsidRDefault="008F48DB" w:rsidP="008F48DB">
      <w:pPr>
        <w:spacing w:after="0" w:line="240" w:lineRule="auto"/>
        <w:jc w:val="both"/>
        <w:rPr>
          <w:rFonts w:ascii="Sylfaen" w:eastAsia="Sylfaen" w:hAnsi="Sylfaen"/>
          <w:color w:val="000000"/>
          <w:lang w:val="ka-GE"/>
        </w:rPr>
      </w:pPr>
      <w:r w:rsidRPr="000A17E9">
        <w:rPr>
          <w:rFonts w:ascii="Sylfaen" w:eastAsia="Sylfaen" w:hAnsi="Sylfaen"/>
          <w:color w:val="000000"/>
          <w:lang w:val="ka-GE"/>
        </w:rPr>
        <w:t>1. საბაზისო მაჩვენებელი - აკრედიტაციის ცენტრის საქმიანობა შესაბამისობაშია EA-ს, ILAC-ის და IAF-ის მიერ აკრედიტაციის ეროვნული ორგანიზაციებისათვის განსაზღვრულ საერთაშორო სტანდარტის ISO/IEC 17011:2017-ის მოთხოვნებთან;</w:t>
      </w:r>
    </w:p>
    <w:p w:rsidR="008F48DB" w:rsidRPr="000A17E9" w:rsidRDefault="008F48DB" w:rsidP="008F48DB">
      <w:pPr>
        <w:spacing w:after="0" w:line="240" w:lineRule="auto"/>
        <w:jc w:val="both"/>
        <w:rPr>
          <w:rFonts w:ascii="Sylfaen" w:eastAsia="Sylfaen" w:hAnsi="Sylfaen"/>
          <w:color w:val="000000"/>
          <w:lang w:val="ka-GE"/>
        </w:rPr>
      </w:pPr>
    </w:p>
    <w:p w:rsidR="008F48DB" w:rsidRPr="000A17E9" w:rsidRDefault="008F48DB" w:rsidP="008F48DB">
      <w:pPr>
        <w:spacing w:line="240" w:lineRule="auto"/>
        <w:jc w:val="both"/>
        <w:rPr>
          <w:rFonts w:ascii="Sylfaen" w:eastAsia="Sylfaen" w:hAnsi="Sylfaen"/>
          <w:color w:val="000000"/>
          <w:lang w:val="ka-GE"/>
        </w:rPr>
      </w:pPr>
      <w:r w:rsidRPr="000A17E9">
        <w:rPr>
          <w:rFonts w:ascii="Sylfaen" w:eastAsia="Sylfaen" w:hAnsi="Sylfaen"/>
          <w:color w:val="000000"/>
          <w:lang w:val="ka-GE"/>
        </w:rPr>
        <w:t>მიზნობრივი მაჩვენებელი - საშუალოვადიანი პერიოდის ბოლოსთვის აკრედიტებული შესაბამისობის შემფასებელი ორგანოები ოპერირებენ საერთაშორისო სტანდარტების მიხედვით. მათ შორის: 2021 წელს აკრედიტირებული შესაბამისობის შემფასებელი ორგანოები დაკალიბრებასა და საგამოცდო სფეროებში ოპერირებენ ISO/IEC 17025:2017 სტანდარტების მიხედვით, 2022 წელს აკრედიტაციის ცენტრში დანერგილია აკრედიტაციის სქემა ISO 50003 სტანდარტის შესაბამისად, ხოლო 2023 წელს დანერგილია აკრედიტაციის სქემა ISO/IEC 17043 სტანდარტის;</w:t>
      </w:r>
    </w:p>
    <w:p w:rsidR="008F48DB" w:rsidRPr="000A17E9" w:rsidRDefault="008F48DB" w:rsidP="008F48DB">
      <w:pPr>
        <w:spacing w:after="0" w:line="240" w:lineRule="auto"/>
        <w:jc w:val="both"/>
        <w:rPr>
          <w:rFonts w:ascii="Sylfaen" w:eastAsia="Sylfaen" w:hAnsi="Sylfaen"/>
          <w:color w:val="000000"/>
          <w:lang w:val="ka-GE"/>
        </w:rPr>
      </w:pPr>
    </w:p>
    <w:p w:rsidR="008F48DB" w:rsidRPr="000A17E9" w:rsidRDefault="008F48DB" w:rsidP="008F48DB">
      <w:pPr>
        <w:pStyle w:val="Normal0"/>
        <w:jc w:val="both"/>
        <w:rPr>
          <w:rFonts w:ascii="Sylfaen" w:eastAsia="Calibri" w:hAnsi="Sylfaen"/>
          <w:sz w:val="22"/>
          <w:szCs w:val="22"/>
          <w:lang w:val="ka-GE"/>
        </w:rPr>
      </w:pPr>
      <w:r w:rsidRPr="000A17E9">
        <w:rPr>
          <w:rFonts w:ascii="Sylfaen" w:hAnsi="Sylfaen" w:cs="Calibri"/>
          <w:color w:val="000000"/>
          <w:sz w:val="22"/>
          <w:szCs w:val="22"/>
          <w:lang w:val="ka-GE"/>
        </w:rPr>
        <w:t xml:space="preserve">მიღწეული საბოლოო შედეგის შეფასების ინდიკატორი - </w:t>
      </w:r>
      <w:r w:rsidRPr="000A17E9">
        <w:rPr>
          <w:rFonts w:ascii="Sylfaen" w:eastAsia="Calibri" w:hAnsi="Sylfaen"/>
          <w:sz w:val="22"/>
          <w:szCs w:val="22"/>
          <w:lang w:val="ka-GE"/>
        </w:rPr>
        <w:t xml:space="preserve">აკრედიტირებული შესაბამისობის შემფასებელი ორგანოები დაკალიბრების, საგამოცდო, ინსპექტირების, პროდუქტის სერტიფიკაციის, სამედიცინო ლაბორატორიების, პერსონალის სერტიფიკაციის და საკვალიფიკაციო ტესტირების სფეროებში ოპერირებენ საერთაშორისო სტანდარტების შესაბამისად, მათ შორის სტანდარტის ISO/IEC 17011:2017-ის მოთხოვნებით. </w:t>
      </w:r>
    </w:p>
    <w:p w:rsidR="008F48DB" w:rsidRPr="000A17E9" w:rsidRDefault="008F48DB" w:rsidP="008F48DB">
      <w:pPr>
        <w:spacing w:after="0" w:line="240" w:lineRule="auto"/>
        <w:jc w:val="both"/>
        <w:rPr>
          <w:rFonts w:ascii="Sylfaen" w:eastAsia="Sylfaen" w:hAnsi="Sylfaen"/>
          <w:color w:val="000000"/>
          <w:lang w:val="ka-GE"/>
        </w:rPr>
      </w:pPr>
      <w:r w:rsidRPr="000A17E9">
        <w:rPr>
          <w:rFonts w:ascii="Sylfaen" w:eastAsia="Sylfaen" w:hAnsi="Sylfaen"/>
          <w:color w:val="000000"/>
          <w:lang w:val="ka-GE"/>
        </w:rPr>
        <w:t xml:space="preserve"> </w:t>
      </w:r>
      <w:r w:rsidRPr="000A17E9">
        <w:rPr>
          <w:rFonts w:ascii="Sylfaen" w:eastAsia="Sylfaen" w:hAnsi="Sylfaen"/>
          <w:color w:val="000000"/>
          <w:lang w:val="ka-GE"/>
        </w:rPr>
        <w:br/>
        <w:t>2. საბაზისო მაჩვენებელი - აკრედიტაციის ცენტრს გაფორმებული აქვს ორმხრივი აღიარების შესახებ შეთანხმება ევროპის აკრედიტაციის რეგიონული ორგანიზაციასთან - EA;</w:t>
      </w:r>
    </w:p>
    <w:p w:rsidR="008F48DB" w:rsidRPr="000A17E9" w:rsidRDefault="008F48DB" w:rsidP="008F48DB">
      <w:pPr>
        <w:spacing w:after="0" w:line="240" w:lineRule="auto"/>
        <w:jc w:val="both"/>
        <w:rPr>
          <w:rFonts w:ascii="Sylfaen" w:eastAsia="Sylfaen" w:hAnsi="Sylfaen"/>
          <w:color w:val="000000"/>
          <w:lang w:val="ka-GE"/>
        </w:rPr>
      </w:pPr>
    </w:p>
    <w:p w:rsidR="008F48DB" w:rsidRPr="000A17E9" w:rsidRDefault="008F48DB" w:rsidP="008F48DB">
      <w:pPr>
        <w:spacing w:after="0" w:line="240" w:lineRule="auto"/>
        <w:jc w:val="both"/>
        <w:rPr>
          <w:rFonts w:ascii="Sylfaen" w:eastAsia="Sylfaen" w:hAnsi="Sylfaen"/>
          <w:color w:val="000000"/>
          <w:lang w:val="ka-GE"/>
        </w:rPr>
      </w:pPr>
      <w:r w:rsidRPr="000A17E9">
        <w:rPr>
          <w:rFonts w:ascii="Sylfaen" w:eastAsia="Sylfaen" w:hAnsi="Sylfaen"/>
          <w:color w:val="000000"/>
          <w:lang w:val="ka-GE"/>
        </w:rPr>
        <w:t>მიზნობრივი მაჩვენებელი - საშუალოვადიანი პერიოდის ბოლოსთვის აკრედიტაციის ცენტრის საქმიანობა სრულად შეესაბამება EA-ს, ILAC-ის და IAF-ის მიერ შემუშავებულ სავალდებულო დოკუმენტების მოთხოვნებს. მათ შორის, 2022 წლის ბოლომდე გაფორმებულია ორმხრივი/მრავალმხრივი შეთანხმებები ლაბორატორიების საერთაშორისო აკრედიტაციის თანამშრომლობის ორგანიზაციასთან - (International Laboratory Accreditation Cooperation - ILAC) და აკრედიტაციის საერთაშორისო ფორუმთან (International Accreditation Forum - IAF);</w:t>
      </w:r>
    </w:p>
    <w:p w:rsidR="008F48DB" w:rsidRPr="000A17E9" w:rsidRDefault="008F48DB" w:rsidP="008F48DB">
      <w:pPr>
        <w:spacing w:after="0" w:line="240" w:lineRule="auto"/>
        <w:jc w:val="both"/>
        <w:rPr>
          <w:rFonts w:ascii="Sylfaen" w:eastAsia="Sylfaen" w:hAnsi="Sylfaen"/>
          <w:color w:val="000000"/>
          <w:lang w:val="ka-GE"/>
        </w:rPr>
      </w:pPr>
    </w:p>
    <w:p w:rsidR="008F48DB" w:rsidRPr="000A17E9" w:rsidRDefault="008F48DB" w:rsidP="008F48DB">
      <w:pPr>
        <w:spacing w:line="240" w:lineRule="auto"/>
        <w:jc w:val="both"/>
        <w:rPr>
          <w:rFonts w:ascii="Sylfaen" w:eastAsiaTheme="minorEastAsia" w:hAnsi="Sylfaen"/>
          <w:lang w:val="ka-GE"/>
        </w:rPr>
      </w:pPr>
      <w:r w:rsidRPr="000A17E9">
        <w:rPr>
          <w:rFonts w:ascii="Sylfaen" w:hAnsi="Sylfaen" w:cs="Calibri"/>
          <w:color w:val="000000"/>
          <w:lang w:val="ka-GE"/>
        </w:rPr>
        <w:t xml:space="preserve">მიღწეული საბოლოო შედეგის შეფასების ინდიკატორი - </w:t>
      </w:r>
      <w:r w:rsidRPr="000A17E9">
        <w:rPr>
          <w:rFonts w:ascii="Sylfaen" w:hAnsi="Sylfaen"/>
          <w:lang w:val="ka-GE"/>
        </w:rPr>
        <w:t>აკრედიტაციის ცენტრის მხრიდან გაგზავნილი განაცხადის ფორმისა და შესაბამისი დოკუმენტების საფუძველზე, 2021 წელს აკრედიტაციის ცენტრს მიენიჭა ლაბორატორიების საერთაშორისო აკრედიტაციის თანამშრომლობის (ILAC-ის) ასოცირებული წევრის სტატუსი და გახდა აკრედიტაციის საერთაშორისო ფორუმის (IAF-ის) წევრობის მემორანდუმის ხელმომწერი.</w:t>
      </w:r>
    </w:p>
    <w:p w:rsidR="008F48DB" w:rsidRPr="000A17E9" w:rsidRDefault="008F48DB" w:rsidP="008F48DB">
      <w:pPr>
        <w:spacing w:after="0" w:line="240" w:lineRule="auto"/>
        <w:jc w:val="both"/>
        <w:rPr>
          <w:rFonts w:ascii="Sylfaen" w:hAnsi="Sylfaen"/>
          <w:lang w:val="ka-GE"/>
        </w:rPr>
      </w:pPr>
    </w:p>
    <w:p w:rsidR="008F48DB" w:rsidRPr="000A17E9" w:rsidRDefault="008F48DB" w:rsidP="008F48DB">
      <w:pPr>
        <w:spacing w:after="0" w:line="240" w:lineRule="auto"/>
        <w:jc w:val="both"/>
        <w:rPr>
          <w:rFonts w:ascii="Sylfaen" w:eastAsia="Sylfaen" w:hAnsi="Sylfaen"/>
          <w:color w:val="000000"/>
          <w:lang w:val="ka-GE"/>
        </w:rPr>
      </w:pPr>
      <w:r w:rsidRPr="000A17E9">
        <w:rPr>
          <w:rFonts w:ascii="Sylfaen" w:eastAsia="Sylfaen" w:hAnsi="Sylfaen"/>
          <w:color w:val="000000"/>
          <w:lang w:val="ka-GE"/>
        </w:rPr>
        <w:t>3. საბაზისო მაჩვენებელი - აკრედიტაციის ცენტრის EA-ს მიერ აღიარებულია დაკალიბრების, პერსონალისა და პროდუქტების სერტიფიკაციის, საგამოცდო, ინსპექტირებისა და სამედიცინო გამოცდების სფეროებში;</w:t>
      </w:r>
    </w:p>
    <w:p w:rsidR="008F48DB" w:rsidRPr="000A17E9" w:rsidRDefault="008F48DB" w:rsidP="008F48DB">
      <w:pPr>
        <w:spacing w:after="0" w:line="240" w:lineRule="auto"/>
        <w:jc w:val="both"/>
        <w:rPr>
          <w:rFonts w:ascii="Sylfaen" w:eastAsia="Sylfaen" w:hAnsi="Sylfaen"/>
          <w:color w:val="000000"/>
          <w:lang w:val="ka-GE"/>
        </w:rPr>
      </w:pPr>
    </w:p>
    <w:p w:rsidR="008F48DB" w:rsidRPr="000A17E9" w:rsidRDefault="008F48DB" w:rsidP="008F48DB">
      <w:pPr>
        <w:spacing w:after="0" w:line="240" w:lineRule="auto"/>
        <w:jc w:val="both"/>
        <w:rPr>
          <w:rFonts w:ascii="Sylfaen" w:eastAsia="Sylfaen" w:hAnsi="Sylfaen"/>
          <w:color w:val="000000"/>
          <w:lang w:val="ka-GE"/>
        </w:rPr>
      </w:pPr>
      <w:r w:rsidRPr="000A17E9">
        <w:rPr>
          <w:rFonts w:ascii="Sylfaen" w:eastAsia="Sylfaen" w:hAnsi="Sylfaen"/>
          <w:color w:val="000000"/>
          <w:lang w:val="ka-GE"/>
        </w:rPr>
        <w:t xml:space="preserve"> მიზნობრივი მაჩვენებელი - საშუალოვადიანი პერიოდის ბოლოსთვის ILAC -ის და IAF-ის მიერ აკრედიტაციის ცენტრის საქმიანობა აღიარებულია და მათ ღონისძიებებში აკრედიტაციის ცენტრი აქტიურად არის ჩართული. მათ შორის 2022 წლის ბოლოსთვის - აკრედიტაციის ცენტრსა და EA-ს (ევროპული თანამშრომლობა აკრედიტაციაში) შორის გაფორმებული ორმხრივი თანამშრომლობის ხელშეკრულება - EA-ს მხრიდან აკრედიტაციის ცენტრის გეგმიური შეფასება, აღიარებული სფეროების შენარჩუნება და აღიარების შემდგომი გაფართოება;</w:t>
      </w:r>
    </w:p>
    <w:p w:rsidR="008F48DB" w:rsidRPr="000A17E9" w:rsidRDefault="008F48DB" w:rsidP="008F48DB">
      <w:pPr>
        <w:spacing w:after="0" w:line="240" w:lineRule="auto"/>
        <w:jc w:val="both"/>
        <w:rPr>
          <w:rFonts w:ascii="Sylfaen" w:eastAsia="Sylfaen" w:hAnsi="Sylfaen"/>
          <w:color w:val="000000"/>
          <w:lang w:val="ka-GE"/>
        </w:rPr>
      </w:pPr>
    </w:p>
    <w:p w:rsidR="008F48DB" w:rsidRPr="000A17E9" w:rsidRDefault="008F48DB" w:rsidP="008F48DB">
      <w:pPr>
        <w:spacing w:after="0" w:line="240" w:lineRule="auto"/>
        <w:jc w:val="both"/>
        <w:rPr>
          <w:rFonts w:ascii="Sylfaen" w:eastAsiaTheme="minorEastAsia" w:hAnsi="Sylfaen"/>
          <w:color w:val="000000" w:themeColor="text1"/>
          <w:lang w:val="ka-GE"/>
        </w:rPr>
      </w:pPr>
      <w:r w:rsidRPr="000A17E9">
        <w:rPr>
          <w:rFonts w:ascii="Sylfaen" w:hAnsi="Sylfaen" w:cs="Calibri"/>
          <w:color w:val="000000"/>
          <w:lang w:val="ka-GE"/>
        </w:rPr>
        <w:t xml:space="preserve">მიღწეული საბოლოო შედეგის შეფასების ინდიკატორი - </w:t>
      </w:r>
      <w:r w:rsidRPr="000A17E9">
        <w:rPr>
          <w:rFonts w:ascii="Sylfaen" w:hAnsi="Sylfaen" w:cs="Sylfaen"/>
          <w:lang w:val="ka-GE"/>
        </w:rPr>
        <w:t>აკრედიტაციის ცენტრის  თანამშრომლები აქტიურად მონაწილეობენ ყველა შესაბამის EA-ს, IAF-ის და ILAC-ის კომიტეტების შეხვედრებში</w:t>
      </w:r>
      <w:r w:rsidRPr="000A17E9">
        <w:rPr>
          <w:rFonts w:ascii="Sylfaen" w:hAnsi="Sylfaen"/>
          <w:lang w:val="ka-GE"/>
        </w:rPr>
        <w:t xml:space="preserve">: </w:t>
      </w:r>
      <w:r w:rsidRPr="000A17E9">
        <w:rPr>
          <w:rFonts w:ascii="Sylfaen" w:hAnsi="Sylfaen" w:cs="Sylfaen"/>
          <w:lang w:val="ka-GE"/>
        </w:rPr>
        <w:t>კომუნიკაციის კომიტეტი; EA-ს 42-ე ლაბორატორიული კომიტეტი; მრავალმხრივი შეთანხმების საბჭოს 45-ე შეხვედრა; IAF AB ინფორმაციის გაცვლის ჯგუფის (ABIEG) მე-8 შეხვედრა; IAF-ILAC-ის განვითარების მხარდაჭერის ერთობლივ კომიტეტი; EA 49-ე გენერალური ასამბლეა; ILAC-ის ოცდამეხუთე გენერალური ასამბლეა; IAF-ის ოცდამეხუთე გენერალური ასამბლეა</w:t>
      </w:r>
      <w:r w:rsidRPr="000A17E9">
        <w:rPr>
          <w:rFonts w:ascii="Sylfaen" w:hAnsi="Sylfaen"/>
          <w:lang w:val="ka-GE"/>
        </w:rPr>
        <w:t>;</w:t>
      </w:r>
    </w:p>
    <w:p w:rsidR="00585A04" w:rsidRPr="000A17E9" w:rsidRDefault="00585A04"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3F7D89" w:rsidRPr="000A17E9" w:rsidRDefault="00C963D6" w:rsidP="00CE38B9">
      <w:pPr>
        <w:pStyle w:val="Heading2"/>
        <w:spacing w:before="0" w:line="240" w:lineRule="auto"/>
        <w:jc w:val="both"/>
        <w:rPr>
          <w:rFonts w:ascii="Sylfaen" w:hAnsi="Sylfaen" w:cs="Sylfaen"/>
          <w:sz w:val="22"/>
          <w:szCs w:val="22"/>
        </w:rPr>
      </w:pPr>
      <w:r w:rsidRPr="000A17E9">
        <w:rPr>
          <w:rFonts w:ascii="Sylfaen" w:hAnsi="Sylfaen" w:cs="Sylfaen"/>
          <w:sz w:val="22"/>
          <w:szCs w:val="22"/>
          <w:lang w:val="ka-GE"/>
        </w:rPr>
        <w:t xml:space="preserve">5.21 </w:t>
      </w:r>
      <w:r w:rsidR="003F7D89" w:rsidRPr="000A17E9">
        <w:rPr>
          <w:rFonts w:ascii="Sylfaen" w:hAnsi="Sylfaen" w:cs="Sylfaen"/>
          <w:sz w:val="22"/>
          <w:szCs w:val="22"/>
        </w:rPr>
        <w:t>სახელმწიფო შესყიდვების სააგენტო (პროგრამული კოდი 61 00)</w:t>
      </w:r>
    </w:p>
    <w:p w:rsidR="003F7D89" w:rsidRPr="000A17E9" w:rsidRDefault="003F7D89" w:rsidP="00CE38B9">
      <w:pPr>
        <w:pStyle w:val="ListParagraph"/>
        <w:spacing w:line="240" w:lineRule="auto"/>
        <w:ind w:left="825" w:firstLine="0"/>
      </w:pPr>
    </w:p>
    <w:p w:rsidR="00B6111D" w:rsidRPr="00B6111D" w:rsidRDefault="00B6111D" w:rsidP="00B6111D">
      <w:pPr>
        <w:spacing w:after="0" w:line="240" w:lineRule="auto"/>
        <w:rPr>
          <w:lang w:val="ka-GE"/>
        </w:rPr>
      </w:pPr>
      <w:r w:rsidRPr="00B6111D">
        <w:rPr>
          <w:lang w:val="ka-GE"/>
        </w:rPr>
        <w:t>პროგრამის განმახორციელებელი:</w:t>
      </w:r>
    </w:p>
    <w:p w:rsidR="003F7D89" w:rsidRPr="000A17E9" w:rsidRDefault="003F7D89" w:rsidP="00CE38B9">
      <w:pPr>
        <w:pStyle w:val="ListParagraph"/>
        <w:numPr>
          <w:ilvl w:val="0"/>
          <w:numId w:val="38"/>
        </w:numPr>
        <w:spacing w:after="160" w:line="240" w:lineRule="auto"/>
        <w:ind w:right="0"/>
      </w:pPr>
      <w:r w:rsidRPr="000A17E9">
        <w:t>სსიპ - სახელმწიფო შესყიდვების სააგენტო</w:t>
      </w:r>
    </w:p>
    <w:p w:rsidR="003F7D89" w:rsidRPr="000A17E9" w:rsidRDefault="003F7D89" w:rsidP="00CE38B9">
      <w:pPr>
        <w:spacing w:line="240" w:lineRule="auto"/>
        <w:jc w:val="both"/>
        <w:rPr>
          <w:rFonts w:ascii="Sylfaen" w:eastAsia="Sylfaen" w:hAnsi="Sylfaen"/>
          <w:color w:val="000000"/>
        </w:rPr>
      </w:pPr>
      <w:r w:rsidRPr="000A17E9">
        <w:rPr>
          <w:rFonts w:ascii="Sylfaen" w:eastAsia="Sylfaen" w:hAnsi="Sylfaen"/>
          <w:color w:val="000000"/>
        </w:rPr>
        <w:t>აღწერა და მიზანი</w:t>
      </w:r>
    </w:p>
    <w:p w:rsidR="003F7D89" w:rsidRPr="000A17E9" w:rsidRDefault="003F7D89" w:rsidP="00CE38B9">
      <w:pPr>
        <w:pStyle w:val="Normal0"/>
        <w:numPr>
          <w:ilvl w:val="0"/>
          <w:numId w:val="39"/>
        </w:numPr>
        <w:jc w:val="both"/>
        <w:rPr>
          <w:rFonts w:ascii="Sylfaen" w:eastAsia="Sylfaen" w:hAnsi="Sylfaen"/>
          <w:color w:val="000000"/>
          <w:sz w:val="22"/>
          <w:szCs w:val="22"/>
        </w:rPr>
      </w:pPr>
      <w:r w:rsidRPr="000A17E9">
        <w:rPr>
          <w:rFonts w:ascii="Sylfaen" w:eastAsia="Sylfaen" w:hAnsi="Sylfaen"/>
          <w:color w:val="000000"/>
          <w:sz w:val="22"/>
          <w:szCs w:val="22"/>
        </w:rPr>
        <w:t>სახელმწიფო შესყიდვების განხორციელების კანონიერების მონიტორინგი;</w:t>
      </w:r>
    </w:p>
    <w:p w:rsidR="003F7D89" w:rsidRPr="000A17E9" w:rsidRDefault="003F7D89" w:rsidP="00CE38B9">
      <w:pPr>
        <w:pStyle w:val="Normal0"/>
        <w:numPr>
          <w:ilvl w:val="0"/>
          <w:numId w:val="39"/>
        </w:numPr>
        <w:jc w:val="both"/>
        <w:rPr>
          <w:rFonts w:ascii="Sylfaen" w:eastAsia="Sylfaen" w:hAnsi="Sylfaen"/>
          <w:color w:val="000000"/>
          <w:sz w:val="22"/>
          <w:szCs w:val="22"/>
        </w:rPr>
      </w:pPr>
      <w:r w:rsidRPr="000A17E9">
        <w:rPr>
          <w:rFonts w:ascii="Sylfaen" w:eastAsia="Sylfaen" w:hAnsi="Sylfaen"/>
          <w:color w:val="000000"/>
          <w:sz w:val="22"/>
          <w:szCs w:val="22"/>
        </w:rPr>
        <w:t>გადაწყვეტილების მიღებისას მაქსიმალური საჯაროობის, ობიექტურობის, არადისკრიმინაციულობისა და გამჭვირვალობის უზრუნველყოფა;</w:t>
      </w:r>
    </w:p>
    <w:p w:rsidR="003F7D89" w:rsidRPr="000A17E9" w:rsidRDefault="003F7D89" w:rsidP="00CE38B9">
      <w:pPr>
        <w:pStyle w:val="Normal0"/>
        <w:numPr>
          <w:ilvl w:val="0"/>
          <w:numId w:val="39"/>
        </w:numPr>
        <w:jc w:val="both"/>
        <w:rPr>
          <w:rFonts w:ascii="Sylfaen" w:eastAsia="Sylfaen" w:hAnsi="Sylfaen"/>
          <w:color w:val="000000"/>
          <w:sz w:val="22"/>
          <w:szCs w:val="22"/>
        </w:rPr>
      </w:pPr>
      <w:r w:rsidRPr="000A17E9">
        <w:rPr>
          <w:rFonts w:ascii="Sylfaen" w:eastAsia="Sylfaen" w:hAnsi="Sylfaen"/>
          <w:color w:val="000000"/>
          <w:sz w:val="22"/>
          <w:szCs w:val="22"/>
        </w:rPr>
        <w:t>სახელმწიფო შესყიდვების განხორციელებისას საჯაროობის, გამჭვირვალობის, სამართლიანობისა და არადისკრიმინაციულობის პრინციპების დაცვა, კანონმდებლობით დადგენილი პროცედურების ზუსტად შესრულებისა და ანგარიშგების, სახელმწიფო შესყიდვების მონაწილეთა არადისკრიმინაციული გარემოს შესაძლებლობის უზრუნველყოფა ჯანსაღი კონკურენციის პირობებში;</w:t>
      </w:r>
    </w:p>
    <w:p w:rsidR="003F7D89" w:rsidRPr="000A17E9" w:rsidRDefault="003F7D89" w:rsidP="00CE38B9">
      <w:pPr>
        <w:pStyle w:val="Normal0"/>
        <w:numPr>
          <w:ilvl w:val="0"/>
          <w:numId w:val="39"/>
        </w:numPr>
        <w:jc w:val="both"/>
        <w:rPr>
          <w:rFonts w:ascii="Sylfaen" w:eastAsia="Sylfaen" w:hAnsi="Sylfaen"/>
          <w:color w:val="000000"/>
          <w:sz w:val="22"/>
          <w:szCs w:val="22"/>
        </w:rPr>
      </w:pPr>
      <w:r w:rsidRPr="000A17E9">
        <w:rPr>
          <w:rFonts w:ascii="Sylfaen" w:eastAsia="Sylfaen" w:hAnsi="Sylfaen"/>
          <w:color w:val="000000"/>
          <w:sz w:val="22"/>
          <w:szCs w:val="22"/>
        </w:rPr>
        <w:t>სახელმწიფო შესყიდვების ერთიანი ელექტრონული სისტემის გამართულად ფუნქციონირების უზრუნველყოფა, განვითარება და მის მიმართ საზოგადოების ნდობის ამაღლება;</w:t>
      </w:r>
    </w:p>
    <w:p w:rsidR="003F7D89" w:rsidRPr="000A17E9" w:rsidRDefault="003F7D89" w:rsidP="00CE38B9">
      <w:pPr>
        <w:pStyle w:val="ListParagraph"/>
        <w:numPr>
          <w:ilvl w:val="0"/>
          <w:numId w:val="39"/>
        </w:numPr>
        <w:spacing w:after="160" w:line="240" w:lineRule="auto"/>
        <w:ind w:right="0"/>
      </w:pPr>
      <w:r w:rsidRPr="000A17E9">
        <w:t>სახელმწიფო შესყიდვების მარეგულირებელი კანონმდებლობის სრულყოფა, საერთაშორისოდ აღიარებულ სტანდარტებთან, ევროდირექტივების მოთხოვნებთან და საუკეთესო პრაქტიკასთან მისი შესაბამისობის უზრუნველყოფა.</w:t>
      </w:r>
    </w:p>
    <w:p w:rsidR="003F7D89" w:rsidRPr="000A17E9" w:rsidRDefault="003F7D89" w:rsidP="00CE38B9">
      <w:pPr>
        <w:spacing w:line="240" w:lineRule="auto"/>
        <w:jc w:val="both"/>
        <w:rPr>
          <w:rFonts w:ascii="Sylfaen" w:hAnsi="Sylfaen" w:cs="Segoe UI"/>
          <w:color w:val="212121"/>
          <w:shd w:val="clear" w:color="auto" w:fill="FFFFFF"/>
        </w:rPr>
      </w:pPr>
      <w:r w:rsidRPr="000A17E9">
        <w:rPr>
          <w:rFonts w:ascii="Sylfaen" w:hAnsi="Sylfaen" w:cs="Segoe UI"/>
          <w:color w:val="212121"/>
          <w:shd w:val="clear" w:color="auto" w:fill="FFFFFF"/>
        </w:rPr>
        <w:t>დაგეგმილი საბოლოო შედეგები</w:t>
      </w:r>
    </w:p>
    <w:p w:rsidR="003F7D89" w:rsidRPr="000A17E9" w:rsidRDefault="003F7D89" w:rsidP="00CE38B9">
      <w:pPr>
        <w:pStyle w:val="Normal0"/>
        <w:numPr>
          <w:ilvl w:val="0"/>
          <w:numId w:val="40"/>
        </w:numPr>
        <w:jc w:val="both"/>
        <w:rPr>
          <w:rFonts w:ascii="Sylfaen" w:eastAsia="Sylfaen" w:hAnsi="Sylfaen"/>
          <w:color w:val="000000"/>
          <w:sz w:val="22"/>
          <w:szCs w:val="22"/>
        </w:rPr>
      </w:pPr>
      <w:r w:rsidRPr="000A17E9">
        <w:rPr>
          <w:rFonts w:ascii="Sylfaen" w:eastAsia="Sylfaen" w:hAnsi="Sylfaen"/>
          <w:color w:val="000000"/>
          <w:sz w:val="22"/>
          <w:szCs w:val="22"/>
        </w:rPr>
        <w:t>უზრუნველყოფილი სახელმწიფო შესყიდვებისათვის განკუთვნილი ფულადი სახსრების რაციონალური ხარჯვა;</w:t>
      </w:r>
    </w:p>
    <w:p w:rsidR="003F7D89" w:rsidRPr="000A17E9" w:rsidRDefault="003F7D89" w:rsidP="00CE38B9">
      <w:pPr>
        <w:pStyle w:val="Normal0"/>
        <w:numPr>
          <w:ilvl w:val="0"/>
          <w:numId w:val="40"/>
        </w:numPr>
        <w:jc w:val="both"/>
        <w:rPr>
          <w:rFonts w:ascii="Sylfaen" w:eastAsia="Sylfaen" w:hAnsi="Sylfaen"/>
          <w:color w:val="000000"/>
          <w:sz w:val="22"/>
          <w:szCs w:val="22"/>
        </w:rPr>
      </w:pPr>
      <w:r w:rsidRPr="000A17E9">
        <w:rPr>
          <w:rFonts w:ascii="Sylfaen" w:eastAsia="Sylfaen" w:hAnsi="Sylfaen"/>
          <w:color w:val="000000"/>
          <w:sz w:val="22"/>
          <w:szCs w:val="22"/>
        </w:rPr>
        <w:t>უზრუნველყოფილი სახელმწიფო საჭიროებისათვის აუცილებელი საქონლის წარმოების, მომსახურების გაწევისა და სამშენებლო სამუშაოს შესრულების სფეროში ჯანსაღი კონკურენციის განვითარება;</w:t>
      </w:r>
    </w:p>
    <w:p w:rsidR="003F7D89" w:rsidRPr="000A17E9" w:rsidRDefault="003F7D89" w:rsidP="00CE38B9">
      <w:pPr>
        <w:pStyle w:val="Normal0"/>
        <w:numPr>
          <w:ilvl w:val="0"/>
          <w:numId w:val="40"/>
        </w:numPr>
        <w:jc w:val="both"/>
        <w:rPr>
          <w:rFonts w:ascii="Sylfaen" w:eastAsia="Sylfaen" w:hAnsi="Sylfaen"/>
          <w:color w:val="000000"/>
          <w:sz w:val="22"/>
          <w:szCs w:val="22"/>
        </w:rPr>
      </w:pPr>
      <w:r w:rsidRPr="000A17E9">
        <w:rPr>
          <w:rFonts w:ascii="Sylfaen" w:eastAsia="Sylfaen" w:hAnsi="Sylfaen"/>
          <w:color w:val="000000"/>
          <w:sz w:val="22"/>
          <w:szCs w:val="22"/>
        </w:rPr>
        <w:t>უზრუნველყოფილი სახელმწიფო შესყიდვების განხორციელებისას შესყიდვების მონაწილეთა მიმართ სამართლიანი და არადისკრიმინაციული მიდგომა;</w:t>
      </w:r>
    </w:p>
    <w:p w:rsidR="003F7D89" w:rsidRPr="000A17E9" w:rsidRDefault="003F7D89" w:rsidP="00CE38B9">
      <w:pPr>
        <w:pStyle w:val="Normal0"/>
        <w:numPr>
          <w:ilvl w:val="0"/>
          <w:numId w:val="40"/>
        </w:numPr>
        <w:jc w:val="both"/>
        <w:rPr>
          <w:rFonts w:ascii="Sylfaen" w:eastAsia="Sylfaen" w:hAnsi="Sylfaen"/>
          <w:color w:val="000000"/>
          <w:sz w:val="22"/>
          <w:szCs w:val="22"/>
        </w:rPr>
      </w:pPr>
      <w:r w:rsidRPr="000A17E9">
        <w:rPr>
          <w:rFonts w:ascii="Sylfaen" w:eastAsia="Sylfaen" w:hAnsi="Sylfaen"/>
          <w:color w:val="000000"/>
          <w:sz w:val="22"/>
          <w:szCs w:val="22"/>
        </w:rPr>
        <w:t>დახვეწილი სახელმწიფო შესყიდვების ჩატარების  საჯაროობა;</w:t>
      </w:r>
    </w:p>
    <w:p w:rsidR="003F7D89" w:rsidRPr="000A17E9" w:rsidRDefault="003F7D89" w:rsidP="00CE38B9">
      <w:pPr>
        <w:pStyle w:val="Normal0"/>
        <w:numPr>
          <w:ilvl w:val="0"/>
          <w:numId w:val="40"/>
        </w:numPr>
        <w:jc w:val="both"/>
        <w:rPr>
          <w:rFonts w:ascii="Sylfaen" w:eastAsia="Sylfaen" w:hAnsi="Sylfaen"/>
          <w:color w:val="000000"/>
          <w:sz w:val="22"/>
          <w:szCs w:val="22"/>
        </w:rPr>
      </w:pPr>
      <w:r w:rsidRPr="000A17E9">
        <w:rPr>
          <w:rFonts w:ascii="Sylfaen" w:eastAsia="Sylfaen" w:hAnsi="Sylfaen"/>
          <w:color w:val="000000"/>
          <w:sz w:val="22"/>
          <w:szCs w:val="22"/>
        </w:rPr>
        <w:t>განმტკიცებული სახელმწიფო შესყიდვების ერთიანი ელექტრონული სისტემის მიმართ საზოგადოების ნდობა.</w:t>
      </w:r>
    </w:p>
    <w:p w:rsidR="003F7D89" w:rsidRPr="000A17E9" w:rsidRDefault="003F7D89" w:rsidP="00CE38B9">
      <w:pPr>
        <w:pStyle w:val="Normal0"/>
        <w:ind w:left="720"/>
        <w:jc w:val="both"/>
        <w:rPr>
          <w:rFonts w:ascii="Sylfaen" w:eastAsia="Sylfaen" w:hAnsi="Sylfaen"/>
          <w:color w:val="000000"/>
          <w:sz w:val="22"/>
          <w:szCs w:val="22"/>
        </w:rPr>
      </w:pPr>
    </w:p>
    <w:p w:rsidR="003F7D89" w:rsidRPr="000A17E9" w:rsidRDefault="003F7D89" w:rsidP="00CE38B9">
      <w:pPr>
        <w:spacing w:line="240" w:lineRule="auto"/>
        <w:jc w:val="both"/>
        <w:rPr>
          <w:rFonts w:ascii="Sylfaen" w:hAnsi="Sylfaen" w:cs="Segoe UI"/>
          <w:color w:val="212121"/>
          <w:shd w:val="clear" w:color="auto" w:fill="FFFFFF"/>
        </w:rPr>
      </w:pPr>
      <w:r w:rsidRPr="000A17E9">
        <w:rPr>
          <w:rFonts w:ascii="Sylfaen" w:hAnsi="Sylfaen" w:cs="Segoe UI"/>
          <w:color w:val="212121"/>
          <w:shd w:val="clear" w:color="auto" w:fill="FFFFFF"/>
        </w:rPr>
        <w:t>მიღწეული საბოლოო შედეგები</w:t>
      </w:r>
    </w:p>
    <w:p w:rsidR="003F7D89" w:rsidRPr="000A17E9" w:rsidRDefault="003F7D89" w:rsidP="00CE38B9">
      <w:pPr>
        <w:pStyle w:val="ListParagraph"/>
        <w:numPr>
          <w:ilvl w:val="0"/>
          <w:numId w:val="41"/>
        </w:numPr>
        <w:spacing w:after="160" w:line="240" w:lineRule="auto"/>
        <w:ind w:right="0"/>
      </w:pPr>
      <w:r w:rsidRPr="000A17E9">
        <w:t xml:space="preserve">უზრუნველყოფილია სახელმწიფო შესყიდვებისათვის განკუთვნილი ფულადი სახსრების რაციონალური ხარჯვა; </w:t>
      </w:r>
    </w:p>
    <w:p w:rsidR="003F7D89" w:rsidRPr="000A17E9" w:rsidRDefault="003F7D89" w:rsidP="00CE38B9">
      <w:pPr>
        <w:pStyle w:val="ListParagraph"/>
        <w:numPr>
          <w:ilvl w:val="0"/>
          <w:numId w:val="41"/>
        </w:numPr>
        <w:spacing w:after="160" w:line="240" w:lineRule="auto"/>
        <w:ind w:right="0"/>
      </w:pPr>
      <w:r w:rsidRPr="000A17E9">
        <w:t>მაქსიმალურად უზრუნველყოფილია სახელმწიფო საჭიროებისათვის აუცილებელი საქონლის წარმოების, მომსახურების გაწევისა და სამშენებლო სამუშაოს შესრულების სფეროში ჯანსაღი კონკურენციის განვითარება;</w:t>
      </w:r>
    </w:p>
    <w:p w:rsidR="003F7D89" w:rsidRPr="000A17E9" w:rsidRDefault="003F7D89" w:rsidP="00CE38B9">
      <w:pPr>
        <w:pStyle w:val="ListParagraph"/>
        <w:numPr>
          <w:ilvl w:val="0"/>
          <w:numId w:val="41"/>
        </w:numPr>
        <w:spacing w:after="160" w:line="240" w:lineRule="auto"/>
        <w:ind w:right="0"/>
      </w:pPr>
      <w:r w:rsidRPr="000A17E9">
        <w:t>მაქსიმალურად უზრუნველყოფილია სახელმწიფო შესყიდვების განხორციელებისას შესყიდვების მონაწილეთა მიმართ სამართლიანი და არადისკრიმინაციული მიდგომა;</w:t>
      </w:r>
    </w:p>
    <w:p w:rsidR="003F7D89" w:rsidRPr="000A17E9" w:rsidRDefault="003F7D89" w:rsidP="00CE38B9">
      <w:pPr>
        <w:pStyle w:val="ListParagraph"/>
        <w:numPr>
          <w:ilvl w:val="0"/>
          <w:numId w:val="41"/>
        </w:numPr>
        <w:spacing w:after="160" w:line="240" w:lineRule="auto"/>
        <w:ind w:right="0"/>
      </w:pPr>
      <w:r w:rsidRPr="000A17E9">
        <w:rPr>
          <w:lang w:val="ka-GE"/>
        </w:rPr>
        <w:t>დახვეწილია</w:t>
      </w:r>
      <w:r w:rsidRPr="000A17E9">
        <w:t xml:space="preserve"> სახელმწიფო შესყიდვების ჩატარების საჯაროობა;</w:t>
      </w:r>
    </w:p>
    <w:p w:rsidR="003F7D89" w:rsidRPr="000A17E9" w:rsidRDefault="003F7D89" w:rsidP="00CE38B9">
      <w:pPr>
        <w:pStyle w:val="ListParagraph"/>
        <w:numPr>
          <w:ilvl w:val="0"/>
          <w:numId w:val="41"/>
        </w:numPr>
        <w:spacing w:after="160" w:line="240" w:lineRule="auto"/>
        <w:ind w:right="0"/>
      </w:pPr>
      <w:r w:rsidRPr="000A17E9">
        <w:rPr>
          <w:lang w:val="ka-GE"/>
        </w:rPr>
        <w:t>გამყარებულია</w:t>
      </w:r>
      <w:r w:rsidRPr="000A17E9">
        <w:t xml:space="preserve"> სახელმწიფო შესყიდვების ერთიანი ელექტრონული სისტემის მიმართ საზოგადოების ნდობა.</w:t>
      </w:r>
    </w:p>
    <w:p w:rsidR="003F7D89" w:rsidRPr="000A17E9" w:rsidRDefault="003F7D89" w:rsidP="00CE38B9">
      <w:pPr>
        <w:spacing w:line="240" w:lineRule="auto"/>
        <w:rPr>
          <w:rFonts w:ascii="Sylfaen" w:hAnsi="Sylfaen" w:cs="Sylfaen"/>
        </w:rPr>
      </w:pPr>
      <w:r w:rsidRPr="000A17E9">
        <w:rPr>
          <w:rFonts w:ascii="Sylfaen" w:hAnsi="Sylfaen" w:cs="Sylfaen"/>
          <w:sz w:val="24"/>
          <w:szCs w:val="24"/>
          <w:lang w:val="ka-GE"/>
        </w:rPr>
        <w:t>დაგეგმილი</w:t>
      </w:r>
      <w:r w:rsidRPr="000A17E9">
        <w:rPr>
          <w:rFonts w:ascii="Sylfaen" w:hAnsi="Sylfaen"/>
          <w:sz w:val="24"/>
          <w:szCs w:val="24"/>
          <w:lang w:val="ka-GE"/>
        </w:rPr>
        <w:t xml:space="preserve"> </w:t>
      </w:r>
      <w:r w:rsidRPr="000A17E9">
        <w:rPr>
          <w:rFonts w:ascii="Sylfaen" w:hAnsi="Sylfaen" w:cs="Sylfaen"/>
          <w:sz w:val="24"/>
          <w:szCs w:val="24"/>
          <w:lang w:val="ka-GE"/>
        </w:rPr>
        <w:t>და</w:t>
      </w:r>
      <w:r w:rsidRPr="000A17E9">
        <w:rPr>
          <w:rFonts w:ascii="Sylfaen" w:hAnsi="Sylfaen"/>
          <w:sz w:val="24"/>
          <w:szCs w:val="24"/>
          <w:lang w:val="ka-GE"/>
        </w:rPr>
        <w:t xml:space="preserve"> </w:t>
      </w:r>
      <w:r w:rsidRPr="000A17E9">
        <w:rPr>
          <w:rFonts w:ascii="Sylfaen" w:hAnsi="Sylfaen" w:cs="Sylfaen"/>
          <w:sz w:val="24"/>
          <w:szCs w:val="24"/>
          <w:lang w:val="ka-GE"/>
        </w:rPr>
        <w:t>მიღწეული</w:t>
      </w:r>
      <w:r w:rsidRPr="000A17E9">
        <w:rPr>
          <w:rFonts w:ascii="Sylfaen" w:hAnsi="Sylfaen"/>
          <w:sz w:val="24"/>
          <w:szCs w:val="24"/>
          <w:lang w:val="ka-GE"/>
        </w:rPr>
        <w:t xml:space="preserve"> </w:t>
      </w:r>
      <w:r w:rsidRPr="000A17E9">
        <w:rPr>
          <w:rFonts w:ascii="Sylfaen" w:hAnsi="Sylfaen" w:cs="Sylfaen"/>
          <w:sz w:val="24"/>
          <w:szCs w:val="24"/>
          <w:lang w:val="ka-GE"/>
        </w:rPr>
        <w:t>საბოლოო</w:t>
      </w:r>
      <w:r w:rsidRPr="000A17E9">
        <w:rPr>
          <w:rFonts w:ascii="Sylfaen" w:hAnsi="Sylfaen"/>
          <w:sz w:val="24"/>
          <w:szCs w:val="24"/>
          <w:lang w:val="ka-GE"/>
        </w:rPr>
        <w:t xml:space="preserve"> </w:t>
      </w:r>
      <w:r w:rsidRPr="000A17E9">
        <w:rPr>
          <w:rFonts w:ascii="Sylfaen" w:hAnsi="Sylfaen" w:cs="Sylfaen"/>
          <w:sz w:val="24"/>
          <w:szCs w:val="24"/>
          <w:lang w:val="ka-GE"/>
        </w:rPr>
        <w:t>შედეგის</w:t>
      </w:r>
      <w:r w:rsidRPr="000A17E9">
        <w:rPr>
          <w:rFonts w:ascii="Sylfaen" w:hAnsi="Sylfaen"/>
          <w:sz w:val="24"/>
          <w:szCs w:val="24"/>
          <w:lang w:val="ka-GE"/>
        </w:rPr>
        <w:t xml:space="preserve"> </w:t>
      </w:r>
      <w:r w:rsidRPr="000A17E9">
        <w:rPr>
          <w:rFonts w:ascii="Sylfaen" w:hAnsi="Sylfaen" w:cs="Sylfaen"/>
          <w:sz w:val="24"/>
          <w:szCs w:val="24"/>
          <w:lang w:val="ka-GE"/>
        </w:rPr>
        <w:t>შეფასების</w:t>
      </w:r>
      <w:r w:rsidRPr="000A17E9">
        <w:rPr>
          <w:rFonts w:ascii="Sylfaen" w:hAnsi="Sylfaen"/>
          <w:sz w:val="24"/>
          <w:szCs w:val="24"/>
          <w:lang w:val="ka-GE"/>
        </w:rPr>
        <w:t xml:space="preserve"> </w:t>
      </w:r>
      <w:r w:rsidRPr="000A17E9">
        <w:rPr>
          <w:rFonts w:ascii="Sylfaen" w:hAnsi="Sylfaen" w:cs="Sylfaen"/>
          <w:sz w:val="24"/>
          <w:szCs w:val="24"/>
          <w:lang w:val="ka-GE"/>
        </w:rPr>
        <w:t>ინდიკატორი</w:t>
      </w:r>
      <w:r w:rsidRPr="000A17E9">
        <w:rPr>
          <w:rFonts w:ascii="Sylfaen" w:hAnsi="Sylfaen"/>
          <w:sz w:val="24"/>
          <w:szCs w:val="24"/>
          <w:lang w:val="ka-GE"/>
        </w:rPr>
        <w:t>:</w:t>
      </w:r>
      <w:r w:rsidRPr="000A17E9">
        <w:rPr>
          <w:rFonts w:ascii="Sylfaen" w:hAnsi="Sylfaen" w:cs="Segoe UI"/>
          <w:color w:val="212121"/>
        </w:rPr>
        <w:br/>
      </w:r>
    </w:p>
    <w:p w:rsidR="003F7D89" w:rsidRPr="000A17E9" w:rsidRDefault="003F7D89" w:rsidP="00CE38B9">
      <w:pPr>
        <w:pStyle w:val="Normal0"/>
        <w:jc w:val="both"/>
        <w:rPr>
          <w:rFonts w:ascii="Sylfaen" w:eastAsia="Sylfaen" w:hAnsi="Sylfaen"/>
          <w:color w:val="000000"/>
          <w:sz w:val="22"/>
          <w:szCs w:val="22"/>
        </w:rPr>
      </w:pPr>
      <w:r w:rsidRPr="000A17E9">
        <w:rPr>
          <w:rFonts w:ascii="Sylfaen" w:eastAsia="Sylfaen" w:hAnsi="Sylfaen"/>
          <w:color w:val="000000"/>
          <w:sz w:val="22"/>
          <w:szCs w:val="22"/>
        </w:rPr>
        <w:t>საბაზისო მაჩვენებელი - სახელმწიფო შესყიდვების სააგენტოს სისტემის „eProcurement"-ის შემდგომმა გაუმჯობესებამ მნიშვნელოვნად გაზარდა კონკურენცია პრეტენდენტთა შორის, მინიმუმამდე დაიყვანა კორუფციის რისკები და ქვეყანას მნიშვნელოვანი საბიუჯეტო დანაზოგი მოუტანა; ბიზნესის ინტერესის ზრდაზე სახელმწიფო ტენდერების მიმართ მიგვანიშნებს წლების მიხედვით სისტემაში რეგისტრირებულ შემსყიდველ ორგანიზაციათა და მიმწოდებელთა რაოდენობის ზრდის დინამიკა, აღნიშნული შედეგის მიღწევა შესაძლებელი გახდა სააგენტოს მიერ გატარებული წარმატებული რეფორმებისა და სისტემის მოდერნიზაციის ხარჯზე. ეს ყველაფერი, სხვა ფაქტორებთან ერთად, უახლოეს მომავალში პოზიტიურად აისახება ქვეყნის ეკონომიკურ განვითარებაზე, რაც უზრუნველყოფს საბიუჯეტო სახსრების სტაბილურ ხარჯვას და სახელმწიფო შესიდვებში</w:t>
      </w:r>
      <w:r w:rsidRPr="000A17E9">
        <w:rPr>
          <w:rFonts w:ascii="Sylfaen" w:eastAsia="Sylfaen" w:hAnsi="Sylfaen"/>
          <w:color w:val="000000"/>
          <w:sz w:val="22"/>
          <w:szCs w:val="22"/>
          <w:lang w:val="ka-GE"/>
        </w:rPr>
        <w:t xml:space="preserve"> </w:t>
      </w:r>
      <w:r w:rsidRPr="000A17E9">
        <w:rPr>
          <w:rFonts w:ascii="Sylfaen" w:eastAsia="Sylfaen" w:hAnsi="Sylfaen"/>
          <w:color w:val="000000"/>
          <w:sz w:val="22"/>
          <w:szCs w:val="22"/>
        </w:rPr>
        <w:t xml:space="preserve">მეწარმეთა მუდმივ ჩართულობას; საჯარო ორგანიზაციების შესყიდვების სპეციალისტთა კვალიფიკაციის ამაღლებისა და ცოდნის გაზიარების მიზნით სახელმწიფო შესყიდვების სააგენტოში ფუნქციონირებს სასწავლო ცენტრი; სახელმწიფო შესყიდვებთან დაკავშირებული დავების განხილვის საბჭოს მიმართ ბიზნეს-სექტორისა და სამოქალაქო საზოგადოების ნდობის ამაღლების შედეგად მნიშვნელოვნად გაიზარდა საჩივრების რაოდენობა; სახელმწიფო შესყიდვებში ახალი საშუალებებისა და მეთოდების დანერგვა, მაგალითად: ორეტაპიანი ტენდერი, რომელიც საშუალებას იძლევა გამარჯვებული გამოვლინდეს ფასისა და ხარისხის კრიტერიუმების ერთობლიობით, რის შედეგადაც ვიღებთ ეკონომიკურად ყველაზე მომგებიან წინადადებას. დაინერგა ელექტრონული ტენდერების ახალი მიმართულება, რომლის თანახმადაც აღარ არსებობს ვაჭრობის რაუნდები, ხოლო ყველაზე დაბალი ფასის მქონე პრეტენდენტის გარდა ყველა მონაცემი დაფარულია ტენდერში ხელშეკრულების დადებამდე. ტენდერის აღნიშნულმა ფორმამ მნიშვნელოვანწილად უზრუნველყო პრეტენდენტეს შორის, ასევე შემსყიდველსა და პრეტენდენტს შორის შესაძლო კორუფციული რისკების შემცირება და უზრუნველყო ტენდერში რეალური ფასის მქონე წინადადებების წარმოდგენა; </w:t>
      </w:r>
    </w:p>
    <w:p w:rsidR="003F7D89" w:rsidRPr="000A17E9" w:rsidRDefault="003F7D89" w:rsidP="00CE38B9">
      <w:pPr>
        <w:pStyle w:val="Normal0"/>
        <w:jc w:val="both"/>
        <w:rPr>
          <w:rFonts w:ascii="Sylfaen" w:hAnsi="Sylfaen" w:cs="Sylfaen"/>
          <w:sz w:val="22"/>
          <w:szCs w:val="22"/>
        </w:rPr>
      </w:pPr>
    </w:p>
    <w:p w:rsidR="003F7D89" w:rsidRPr="000A17E9" w:rsidRDefault="003F7D89" w:rsidP="00CE38B9">
      <w:pPr>
        <w:pStyle w:val="Normal0"/>
        <w:jc w:val="both"/>
        <w:rPr>
          <w:rFonts w:ascii="Sylfaen" w:eastAsia="Sylfaen" w:hAnsi="Sylfaen"/>
          <w:color w:val="000000"/>
          <w:sz w:val="22"/>
          <w:szCs w:val="22"/>
        </w:rPr>
      </w:pPr>
      <w:r w:rsidRPr="000A17E9">
        <w:rPr>
          <w:rFonts w:ascii="Sylfaen" w:hAnsi="Sylfaen" w:cs="Sylfaen"/>
          <w:sz w:val="22"/>
          <w:szCs w:val="22"/>
        </w:rPr>
        <w:t>მიზნობრივი მაჩვენებელი</w:t>
      </w:r>
      <w:r w:rsidRPr="000A17E9">
        <w:rPr>
          <w:rFonts w:ascii="Sylfaen" w:hAnsi="Sylfaen"/>
          <w:i/>
        </w:rPr>
        <w:t xml:space="preserve"> </w:t>
      </w:r>
      <w:r w:rsidRPr="000A17E9">
        <w:rPr>
          <w:rFonts w:ascii="Sylfaen" w:eastAsia="Sylfaen" w:hAnsi="Sylfaen"/>
          <w:color w:val="000000"/>
          <w:sz w:val="22"/>
          <w:szCs w:val="22"/>
        </w:rPr>
        <w:t>- სახელმწიფო შესყიდვების განხორციელებისას საჯაროობის, გამჭვირვალობის, სამართლიანობისა და არადისკრიმინაციულობის პრინციპების დაცვის უზრუნველყოფა;</w:t>
      </w:r>
    </w:p>
    <w:p w:rsidR="003F7D89" w:rsidRPr="000A17E9" w:rsidRDefault="003F7D89" w:rsidP="00CE38B9">
      <w:pPr>
        <w:pStyle w:val="Normal0"/>
        <w:jc w:val="both"/>
        <w:rPr>
          <w:rFonts w:ascii="Sylfaen" w:hAnsi="Sylfaen" w:cs="Sylfaen"/>
          <w:sz w:val="22"/>
          <w:szCs w:val="22"/>
        </w:rPr>
      </w:pPr>
    </w:p>
    <w:p w:rsidR="003F7D89" w:rsidRPr="000A17E9" w:rsidRDefault="003F7D89" w:rsidP="00CE38B9">
      <w:pPr>
        <w:pStyle w:val="Normal0"/>
        <w:jc w:val="both"/>
        <w:rPr>
          <w:rFonts w:ascii="Sylfaen" w:hAnsi="Sylfaen"/>
          <w:sz w:val="22"/>
          <w:szCs w:val="22"/>
          <w:lang w:val="ka-GE"/>
        </w:rPr>
      </w:pPr>
      <w:r w:rsidRPr="000A17E9">
        <w:rPr>
          <w:rFonts w:ascii="Sylfaen" w:hAnsi="Sylfaen" w:cs="Sylfaen"/>
          <w:sz w:val="22"/>
          <w:szCs w:val="22"/>
        </w:rPr>
        <w:t>მიღწეული საბოლოო შედეგის შეფასების ინდიკატორი</w:t>
      </w:r>
      <w:r w:rsidRPr="000A17E9">
        <w:rPr>
          <w:rFonts w:ascii="Sylfaen" w:hAnsi="Sylfaen"/>
          <w:sz w:val="22"/>
          <w:szCs w:val="22"/>
          <w:lang w:val="ka-GE"/>
        </w:rPr>
        <w:t xml:space="preserve"> </w:t>
      </w:r>
    </w:p>
    <w:p w:rsidR="003F7D89" w:rsidRPr="000A17E9" w:rsidRDefault="003F7D89" w:rsidP="00CE38B9">
      <w:pPr>
        <w:pStyle w:val="Normal0"/>
        <w:jc w:val="both"/>
        <w:rPr>
          <w:rFonts w:ascii="Sylfaen" w:hAnsi="Sylfaen"/>
          <w:sz w:val="22"/>
          <w:szCs w:val="22"/>
          <w:lang w:val="ka-GE"/>
        </w:rPr>
      </w:pPr>
    </w:p>
    <w:p w:rsidR="003F7D89" w:rsidRPr="000A17E9" w:rsidRDefault="003F7D89" w:rsidP="00CE38B9">
      <w:pPr>
        <w:pStyle w:val="Normal0"/>
        <w:jc w:val="both"/>
        <w:rPr>
          <w:rFonts w:ascii="Sylfaen" w:hAnsi="Sylfaen"/>
          <w:sz w:val="22"/>
          <w:szCs w:val="22"/>
        </w:rPr>
      </w:pPr>
      <w:r w:rsidRPr="000A17E9">
        <w:rPr>
          <w:rFonts w:ascii="Sylfaen" w:hAnsi="Sylfaen" w:cs="Sylfaen"/>
          <w:sz w:val="22"/>
          <w:szCs w:val="22"/>
          <w:lang w:val="ka-GE"/>
        </w:rPr>
        <w:t xml:space="preserve">განხორციელებულია </w:t>
      </w:r>
      <w:r w:rsidRPr="000A17E9">
        <w:rPr>
          <w:rFonts w:ascii="Sylfaen" w:hAnsi="Sylfaen" w:cs="Sylfaen"/>
          <w:sz w:val="22"/>
          <w:szCs w:val="22"/>
        </w:rPr>
        <w:t>სახელმწიფო</w:t>
      </w:r>
      <w:r w:rsidRPr="000A17E9">
        <w:rPr>
          <w:rFonts w:ascii="Sylfaen" w:hAnsi="Sylfaen"/>
          <w:sz w:val="22"/>
          <w:szCs w:val="22"/>
        </w:rPr>
        <w:t xml:space="preserve"> </w:t>
      </w:r>
      <w:r w:rsidRPr="000A17E9">
        <w:rPr>
          <w:rFonts w:ascii="Sylfaen" w:hAnsi="Sylfaen" w:cs="Sylfaen"/>
          <w:sz w:val="22"/>
          <w:szCs w:val="22"/>
        </w:rPr>
        <w:t>შესყიდვებისათვის</w:t>
      </w:r>
      <w:r w:rsidRPr="000A17E9">
        <w:rPr>
          <w:rFonts w:ascii="Sylfaen" w:hAnsi="Sylfaen"/>
          <w:sz w:val="22"/>
          <w:szCs w:val="22"/>
        </w:rPr>
        <w:t xml:space="preserve"> </w:t>
      </w:r>
      <w:r w:rsidRPr="000A17E9">
        <w:rPr>
          <w:rFonts w:ascii="Sylfaen" w:hAnsi="Sylfaen" w:cs="Sylfaen"/>
          <w:sz w:val="22"/>
          <w:szCs w:val="22"/>
        </w:rPr>
        <w:t>განკუთვნილი</w:t>
      </w:r>
      <w:r w:rsidRPr="000A17E9">
        <w:rPr>
          <w:rFonts w:ascii="Sylfaen" w:hAnsi="Sylfaen"/>
          <w:sz w:val="22"/>
          <w:szCs w:val="22"/>
        </w:rPr>
        <w:t xml:space="preserve"> </w:t>
      </w:r>
      <w:r w:rsidRPr="000A17E9">
        <w:rPr>
          <w:rFonts w:ascii="Sylfaen" w:hAnsi="Sylfaen" w:cs="Sylfaen"/>
          <w:sz w:val="22"/>
          <w:szCs w:val="22"/>
        </w:rPr>
        <w:t>ფულადი</w:t>
      </w:r>
      <w:r w:rsidRPr="000A17E9">
        <w:rPr>
          <w:rFonts w:ascii="Sylfaen" w:hAnsi="Sylfaen"/>
          <w:sz w:val="22"/>
          <w:szCs w:val="22"/>
        </w:rPr>
        <w:t xml:space="preserve"> </w:t>
      </w:r>
      <w:r w:rsidRPr="000A17E9">
        <w:rPr>
          <w:rFonts w:ascii="Sylfaen" w:hAnsi="Sylfaen" w:cs="Sylfaen"/>
          <w:sz w:val="22"/>
          <w:szCs w:val="22"/>
        </w:rPr>
        <w:t>სახსრების</w:t>
      </w:r>
      <w:r w:rsidRPr="000A17E9">
        <w:rPr>
          <w:rFonts w:ascii="Sylfaen" w:hAnsi="Sylfaen"/>
          <w:sz w:val="22"/>
          <w:szCs w:val="22"/>
        </w:rPr>
        <w:t xml:space="preserve"> </w:t>
      </w:r>
      <w:r w:rsidRPr="000A17E9">
        <w:rPr>
          <w:rFonts w:ascii="Sylfaen" w:hAnsi="Sylfaen" w:cs="Sylfaen"/>
          <w:sz w:val="22"/>
          <w:szCs w:val="22"/>
        </w:rPr>
        <w:t>რაციონალური</w:t>
      </w:r>
      <w:r w:rsidRPr="000A17E9">
        <w:rPr>
          <w:rFonts w:ascii="Sylfaen" w:hAnsi="Sylfaen"/>
          <w:sz w:val="22"/>
          <w:szCs w:val="22"/>
        </w:rPr>
        <w:t xml:space="preserve"> </w:t>
      </w:r>
      <w:r w:rsidRPr="000A17E9">
        <w:rPr>
          <w:rFonts w:ascii="Sylfaen" w:hAnsi="Sylfaen" w:cs="Sylfaen"/>
          <w:sz w:val="22"/>
          <w:szCs w:val="22"/>
        </w:rPr>
        <w:t>ხარჯვა</w:t>
      </w:r>
      <w:r w:rsidRPr="000A17E9">
        <w:rPr>
          <w:rFonts w:ascii="Sylfaen" w:hAnsi="Sylfaen"/>
          <w:sz w:val="22"/>
          <w:szCs w:val="22"/>
        </w:rPr>
        <w:t>;</w:t>
      </w:r>
      <w:r w:rsidRPr="000A17E9">
        <w:rPr>
          <w:rFonts w:ascii="Sylfaen" w:hAnsi="Sylfaen"/>
          <w:sz w:val="22"/>
          <w:szCs w:val="22"/>
          <w:lang w:val="ka-GE"/>
        </w:rPr>
        <w:t xml:space="preserve"> დაცულია </w:t>
      </w:r>
      <w:r w:rsidRPr="000A17E9">
        <w:rPr>
          <w:rFonts w:ascii="Sylfaen" w:hAnsi="Sylfaen" w:cs="Sylfaen"/>
          <w:sz w:val="22"/>
          <w:szCs w:val="22"/>
        </w:rPr>
        <w:t>შესყიდვების</w:t>
      </w:r>
      <w:r w:rsidRPr="000A17E9">
        <w:rPr>
          <w:rFonts w:ascii="Sylfaen" w:hAnsi="Sylfaen"/>
          <w:sz w:val="22"/>
          <w:szCs w:val="22"/>
        </w:rPr>
        <w:t xml:space="preserve"> </w:t>
      </w:r>
      <w:r w:rsidRPr="000A17E9">
        <w:rPr>
          <w:rFonts w:ascii="Sylfaen" w:hAnsi="Sylfaen" w:cs="Sylfaen"/>
          <w:sz w:val="22"/>
          <w:szCs w:val="22"/>
        </w:rPr>
        <w:t>მონაწილეთა</w:t>
      </w:r>
      <w:r w:rsidRPr="000A17E9">
        <w:rPr>
          <w:rFonts w:ascii="Sylfaen" w:hAnsi="Sylfaen"/>
          <w:sz w:val="22"/>
          <w:szCs w:val="22"/>
        </w:rPr>
        <w:t xml:space="preserve"> </w:t>
      </w:r>
      <w:r w:rsidRPr="000A17E9">
        <w:rPr>
          <w:rFonts w:ascii="Sylfaen" w:hAnsi="Sylfaen" w:cs="Sylfaen"/>
          <w:sz w:val="22"/>
          <w:szCs w:val="22"/>
        </w:rPr>
        <w:t>მიმართ</w:t>
      </w:r>
      <w:r w:rsidRPr="000A17E9">
        <w:rPr>
          <w:rFonts w:ascii="Sylfaen" w:hAnsi="Sylfaen"/>
          <w:sz w:val="22"/>
          <w:szCs w:val="22"/>
        </w:rPr>
        <w:t xml:space="preserve"> </w:t>
      </w:r>
      <w:r w:rsidRPr="000A17E9">
        <w:rPr>
          <w:rFonts w:ascii="Sylfaen" w:hAnsi="Sylfaen" w:cs="Sylfaen"/>
          <w:sz w:val="22"/>
          <w:szCs w:val="22"/>
        </w:rPr>
        <w:t>პროპორციული</w:t>
      </w:r>
      <w:r w:rsidRPr="000A17E9">
        <w:rPr>
          <w:rFonts w:ascii="Sylfaen" w:hAnsi="Sylfaen"/>
          <w:sz w:val="22"/>
          <w:szCs w:val="22"/>
        </w:rPr>
        <w:t xml:space="preserve"> </w:t>
      </w:r>
      <w:r w:rsidRPr="000A17E9">
        <w:rPr>
          <w:rFonts w:ascii="Sylfaen" w:hAnsi="Sylfaen" w:cs="Sylfaen"/>
          <w:sz w:val="22"/>
          <w:szCs w:val="22"/>
        </w:rPr>
        <w:t>და</w:t>
      </w:r>
      <w:r w:rsidRPr="000A17E9">
        <w:rPr>
          <w:rFonts w:ascii="Sylfaen" w:hAnsi="Sylfaen"/>
          <w:sz w:val="22"/>
          <w:szCs w:val="22"/>
        </w:rPr>
        <w:t xml:space="preserve"> </w:t>
      </w:r>
      <w:r w:rsidRPr="000A17E9">
        <w:rPr>
          <w:rFonts w:ascii="Sylfaen" w:hAnsi="Sylfaen" w:cs="Sylfaen"/>
          <w:sz w:val="22"/>
          <w:szCs w:val="22"/>
        </w:rPr>
        <w:t>არადისკრიმინაციული</w:t>
      </w:r>
      <w:r w:rsidRPr="000A17E9">
        <w:rPr>
          <w:rFonts w:ascii="Sylfaen" w:hAnsi="Sylfaen"/>
          <w:sz w:val="22"/>
          <w:szCs w:val="22"/>
        </w:rPr>
        <w:t xml:space="preserve"> </w:t>
      </w:r>
      <w:r w:rsidRPr="000A17E9">
        <w:rPr>
          <w:rFonts w:ascii="Sylfaen" w:hAnsi="Sylfaen" w:cs="Sylfaen"/>
          <w:sz w:val="22"/>
          <w:szCs w:val="22"/>
        </w:rPr>
        <w:t>მიდგომა</w:t>
      </w:r>
      <w:r w:rsidRPr="000A17E9">
        <w:rPr>
          <w:rFonts w:ascii="Sylfaen" w:hAnsi="Sylfaen"/>
          <w:sz w:val="22"/>
          <w:szCs w:val="22"/>
        </w:rPr>
        <w:t>;</w:t>
      </w:r>
      <w:r w:rsidRPr="000A17E9">
        <w:rPr>
          <w:rFonts w:ascii="Sylfaen" w:hAnsi="Sylfaen"/>
          <w:sz w:val="22"/>
          <w:szCs w:val="22"/>
          <w:lang w:val="ka-GE"/>
        </w:rPr>
        <w:t xml:space="preserve"> </w:t>
      </w:r>
      <w:r w:rsidRPr="000A17E9">
        <w:rPr>
          <w:rFonts w:ascii="Sylfaen" w:hAnsi="Sylfaen" w:cs="Sylfaen"/>
          <w:sz w:val="22"/>
          <w:szCs w:val="22"/>
          <w:lang w:val="ka-GE"/>
        </w:rPr>
        <w:t xml:space="preserve">ამაღლებულია </w:t>
      </w:r>
      <w:r w:rsidRPr="000A17E9">
        <w:rPr>
          <w:rFonts w:ascii="Sylfaen" w:hAnsi="Sylfaen" w:cs="Sylfaen"/>
          <w:sz w:val="22"/>
          <w:szCs w:val="22"/>
        </w:rPr>
        <w:t>სახელმწიფო</w:t>
      </w:r>
      <w:r w:rsidRPr="000A17E9">
        <w:rPr>
          <w:rFonts w:ascii="Sylfaen" w:hAnsi="Sylfaen"/>
          <w:sz w:val="22"/>
          <w:szCs w:val="22"/>
        </w:rPr>
        <w:t xml:space="preserve"> </w:t>
      </w:r>
      <w:r w:rsidRPr="000A17E9">
        <w:rPr>
          <w:rFonts w:ascii="Sylfaen" w:hAnsi="Sylfaen" w:cs="Sylfaen"/>
          <w:sz w:val="22"/>
          <w:szCs w:val="22"/>
        </w:rPr>
        <w:t>შესყიდვების</w:t>
      </w:r>
      <w:r w:rsidRPr="000A17E9">
        <w:rPr>
          <w:rFonts w:ascii="Sylfaen" w:hAnsi="Sylfaen"/>
          <w:sz w:val="22"/>
          <w:szCs w:val="22"/>
        </w:rPr>
        <w:t xml:space="preserve"> </w:t>
      </w:r>
      <w:r w:rsidRPr="000A17E9">
        <w:rPr>
          <w:rFonts w:ascii="Sylfaen" w:hAnsi="Sylfaen" w:cs="Sylfaen"/>
          <w:sz w:val="22"/>
          <w:szCs w:val="22"/>
        </w:rPr>
        <w:t>ერთიანი</w:t>
      </w:r>
      <w:r w:rsidRPr="000A17E9">
        <w:rPr>
          <w:rFonts w:ascii="Sylfaen" w:hAnsi="Sylfaen"/>
          <w:sz w:val="22"/>
          <w:szCs w:val="22"/>
        </w:rPr>
        <w:t xml:space="preserve"> </w:t>
      </w:r>
      <w:r w:rsidRPr="000A17E9">
        <w:rPr>
          <w:rFonts w:ascii="Sylfaen" w:hAnsi="Sylfaen" w:cs="Sylfaen"/>
          <w:sz w:val="22"/>
          <w:szCs w:val="22"/>
        </w:rPr>
        <w:t>ელექტრონული</w:t>
      </w:r>
      <w:r w:rsidRPr="000A17E9">
        <w:rPr>
          <w:rFonts w:ascii="Sylfaen" w:hAnsi="Sylfaen"/>
          <w:sz w:val="22"/>
          <w:szCs w:val="22"/>
        </w:rPr>
        <w:t xml:space="preserve"> </w:t>
      </w:r>
      <w:r w:rsidRPr="000A17E9">
        <w:rPr>
          <w:rFonts w:ascii="Sylfaen" w:hAnsi="Sylfaen" w:cs="Sylfaen"/>
          <w:sz w:val="22"/>
          <w:szCs w:val="22"/>
        </w:rPr>
        <w:t>სისტემის</w:t>
      </w:r>
      <w:r w:rsidRPr="000A17E9">
        <w:rPr>
          <w:rFonts w:ascii="Sylfaen" w:hAnsi="Sylfaen"/>
          <w:sz w:val="22"/>
          <w:szCs w:val="22"/>
        </w:rPr>
        <w:t xml:space="preserve"> </w:t>
      </w:r>
      <w:r w:rsidRPr="000A17E9">
        <w:rPr>
          <w:rFonts w:ascii="Sylfaen" w:hAnsi="Sylfaen" w:cs="Sylfaen"/>
          <w:sz w:val="22"/>
          <w:szCs w:val="22"/>
        </w:rPr>
        <w:t>მიმართ</w:t>
      </w:r>
      <w:r w:rsidRPr="000A17E9">
        <w:rPr>
          <w:rFonts w:ascii="Sylfaen" w:hAnsi="Sylfaen"/>
          <w:sz w:val="22"/>
          <w:szCs w:val="22"/>
        </w:rPr>
        <w:t xml:space="preserve"> </w:t>
      </w:r>
      <w:r w:rsidRPr="000A17E9">
        <w:rPr>
          <w:rFonts w:ascii="Sylfaen" w:hAnsi="Sylfaen" w:cs="Sylfaen"/>
          <w:sz w:val="22"/>
          <w:szCs w:val="22"/>
        </w:rPr>
        <w:t>საზოგადოების</w:t>
      </w:r>
      <w:r w:rsidRPr="000A17E9">
        <w:rPr>
          <w:rFonts w:ascii="Sylfaen" w:hAnsi="Sylfaen"/>
          <w:sz w:val="22"/>
          <w:szCs w:val="22"/>
        </w:rPr>
        <w:t xml:space="preserve"> </w:t>
      </w:r>
      <w:r w:rsidRPr="000A17E9">
        <w:rPr>
          <w:rFonts w:ascii="Sylfaen" w:hAnsi="Sylfaen" w:cs="Sylfaen"/>
          <w:sz w:val="22"/>
          <w:szCs w:val="22"/>
        </w:rPr>
        <w:t>ნდობა</w:t>
      </w:r>
      <w:r w:rsidRPr="000A17E9">
        <w:rPr>
          <w:rFonts w:ascii="Sylfaen" w:hAnsi="Sylfaen"/>
          <w:sz w:val="22"/>
          <w:szCs w:val="22"/>
        </w:rPr>
        <w:t>;</w:t>
      </w:r>
      <w:r w:rsidRPr="000A17E9">
        <w:rPr>
          <w:rFonts w:ascii="Sylfaen" w:hAnsi="Sylfaen"/>
          <w:sz w:val="22"/>
          <w:szCs w:val="22"/>
          <w:lang w:val="ka-GE"/>
        </w:rPr>
        <w:t xml:space="preserve"> გამოცემულია</w:t>
      </w:r>
      <w:r w:rsidRPr="000A17E9">
        <w:rPr>
          <w:rFonts w:ascii="Sylfaen" w:hAnsi="Sylfaen"/>
          <w:sz w:val="22"/>
          <w:szCs w:val="22"/>
        </w:rPr>
        <w:t xml:space="preserve"> </w:t>
      </w:r>
      <w:r w:rsidRPr="000A17E9">
        <w:rPr>
          <w:rFonts w:ascii="Sylfaen" w:hAnsi="Sylfaen" w:cs="Sylfaen"/>
          <w:sz w:val="22"/>
          <w:szCs w:val="22"/>
        </w:rPr>
        <w:t>სახელმწიფო</w:t>
      </w:r>
      <w:r w:rsidRPr="000A17E9">
        <w:rPr>
          <w:rFonts w:ascii="Sylfaen" w:hAnsi="Sylfaen"/>
          <w:sz w:val="22"/>
          <w:szCs w:val="22"/>
        </w:rPr>
        <w:t xml:space="preserve"> </w:t>
      </w:r>
      <w:r w:rsidRPr="000A17E9">
        <w:rPr>
          <w:rFonts w:ascii="Sylfaen" w:hAnsi="Sylfaen" w:cs="Sylfaen"/>
          <w:sz w:val="22"/>
          <w:szCs w:val="22"/>
        </w:rPr>
        <w:t>შესყიდვების</w:t>
      </w:r>
      <w:r w:rsidRPr="000A17E9">
        <w:rPr>
          <w:rFonts w:ascii="Sylfaen" w:hAnsi="Sylfaen"/>
          <w:sz w:val="22"/>
          <w:szCs w:val="22"/>
        </w:rPr>
        <w:t xml:space="preserve"> </w:t>
      </w:r>
      <w:r w:rsidRPr="000A17E9">
        <w:rPr>
          <w:rFonts w:ascii="Sylfaen" w:hAnsi="Sylfaen" w:cs="Sylfaen"/>
          <w:sz w:val="22"/>
          <w:szCs w:val="22"/>
        </w:rPr>
        <w:t>განმახორციელებელ</w:t>
      </w:r>
      <w:r w:rsidRPr="000A17E9">
        <w:rPr>
          <w:rFonts w:ascii="Sylfaen" w:hAnsi="Sylfaen"/>
          <w:sz w:val="22"/>
          <w:szCs w:val="22"/>
        </w:rPr>
        <w:t xml:space="preserve"> </w:t>
      </w:r>
      <w:r w:rsidRPr="000A17E9">
        <w:rPr>
          <w:rFonts w:ascii="Sylfaen" w:hAnsi="Sylfaen" w:cs="Sylfaen"/>
          <w:sz w:val="22"/>
          <w:szCs w:val="22"/>
        </w:rPr>
        <w:t>პირთა</w:t>
      </w:r>
      <w:r w:rsidRPr="000A17E9">
        <w:rPr>
          <w:rFonts w:ascii="Sylfaen" w:hAnsi="Sylfaen"/>
          <w:sz w:val="22"/>
          <w:szCs w:val="22"/>
        </w:rPr>
        <w:t xml:space="preserve"> </w:t>
      </w:r>
      <w:r w:rsidRPr="000A17E9">
        <w:rPr>
          <w:rFonts w:ascii="Sylfaen" w:hAnsi="Sylfaen" w:cs="Sylfaen"/>
          <w:sz w:val="22"/>
          <w:szCs w:val="22"/>
        </w:rPr>
        <w:t>ეთიკის</w:t>
      </w:r>
      <w:r w:rsidRPr="000A17E9">
        <w:rPr>
          <w:rFonts w:ascii="Sylfaen" w:hAnsi="Sylfaen"/>
          <w:sz w:val="22"/>
          <w:szCs w:val="22"/>
        </w:rPr>
        <w:t xml:space="preserve"> </w:t>
      </w:r>
      <w:r w:rsidRPr="000A17E9">
        <w:rPr>
          <w:rFonts w:ascii="Sylfaen" w:hAnsi="Sylfaen" w:cs="Sylfaen"/>
          <w:sz w:val="22"/>
          <w:szCs w:val="22"/>
        </w:rPr>
        <w:t>კოდექსი</w:t>
      </w:r>
      <w:r w:rsidRPr="000A17E9">
        <w:rPr>
          <w:rFonts w:ascii="Sylfaen" w:hAnsi="Sylfaen"/>
          <w:sz w:val="22"/>
          <w:szCs w:val="22"/>
        </w:rPr>
        <w:t xml:space="preserve">; </w:t>
      </w:r>
      <w:r w:rsidRPr="000A17E9">
        <w:rPr>
          <w:rFonts w:ascii="Sylfaen" w:hAnsi="Sylfaen"/>
          <w:sz w:val="22"/>
          <w:szCs w:val="22"/>
          <w:lang w:val="ka-GE"/>
        </w:rPr>
        <w:t xml:space="preserve"> </w:t>
      </w:r>
      <w:r w:rsidRPr="000A17E9">
        <w:rPr>
          <w:rFonts w:ascii="Sylfaen" w:hAnsi="Sylfaen" w:cs="Sylfaen"/>
          <w:sz w:val="22"/>
          <w:szCs w:val="22"/>
        </w:rPr>
        <w:t>დაინერგა</w:t>
      </w:r>
      <w:r w:rsidRPr="000A17E9">
        <w:rPr>
          <w:rFonts w:ascii="Sylfaen" w:hAnsi="Sylfaen"/>
          <w:sz w:val="22"/>
          <w:szCs w:val="22"/>
        </w:rPr>
        <w:t xml:space="preserve"> </w:t>
      </w:r>
      <w:r w:rsidRPr="000A17E9">
        <w:rPr>
          <w:rFonts w:ascii="Sylfaen" w:hAnsi="Sylfaen" w:cs="Sylfaen"/>
          <w:sz w:val="22"/>
          <w:szCs w:val="22"/>
        </w:rPr>
        <w:t>ტენდერებისა</w:t>
      </w:r>
      <w:r w:rsidRPr="000A17E9">
        <w:rPr>
          <w:rFonts w:ascii="Sylfaen" w:hAnsi="Sylfaen"/>
          <w:sz w:val="22"/>
          <w:szCs w:val="22"/>
        </w:rPr>
        <w:t xml:space="preserve"> </w:t>
      </w:r>
      <w:r w:rsidRPr="000A17E9">
        <w:rPr>
          <w:rFonts w:ascii="Sylfaen" w:hAnsi="Sylfaen" w:cs="Sylfaen"/>
          <w:sz w:val="22"/>
          <w:szCs w:val="22"/>
        </w:rPr>
        <w:t>და</w:t>
      </w:r>
      <w:r w:rsidRPr="000A17E9">
        <w:rPr>
          <w:rFonts w:ascii="Sylfaen" w:hAnsi="Sylfaen"/>
          <w:sz w:val="22"/>
          <w:szCs w:val="22"/>
        </w:rPr>
        <w:t xml:space="preserve"> </w:t>
      </w:r>
      <w:r w:rsidRPr="000A17E9">
        <w:rPr>
          <w:rFonts w:ascii="Sylfaen" w:hAnsi="Sylfaen" w:cs="Sylfaen"/>
          <w:sz w:val="22"/>
          <w:szCs w:val="22"/>
        </w:rPr>
        <w:t>გამარტივებული</w:t>
      </w:r>
      <w:r w:rsidRPr="000A17E9">
        <w:rPr>
          <w:rFonts w:ascii="Sylfaen" w:hAnsi="Sylfaen"/>
          <w:sz w:val="22"/>
          <w:szCs w:val="22"/>
        </w:rPr>
        <w:t xml:space="preserve"> </w:t>
      </w:r>
      <w:r w:rsidRPr="000A17E9">
        <w:rPr>
          <w:rFonts w:ascii="Sylfaen" w:hAnsi="Sylfaen" w:cs="Sylfaen"/>
          <w:sz w:val="22"/>
          <w:szCs w:val="22"/>
        </w:rPr>
        <w:t>შესყიდვების</w:t>
      </w:r>
      <w:r w:rsidRPr="000A17E9">
        <w:rPr>
          <w:rFonts w:ascii="Sylfaen" w:hAnsi="Sylfaen"/>
          <w:sz w:val="22"/>
          <w:szCs w:val="22"/>
        </w:rPr>
        <w:t xml:space="preserve"> </w:t>
      </w:r>
      <w:r w:rsidRPr="000A17E9">
        <w:rPr>
          <w:rFonts w:ascii="Sylfaen" w:hAnsi="Sylfaen" w:cs="Sylfaen"/>
          <w:sz w:val="22"/>
          <w:szCs w:val="22"/>
        </w:rPr>
        <w:t>კონტროლისა</w:t>
      </w:r>
      <w:r w:rsidRPr="000A17E9">
        <w:rPr>
          <w:rFonts w:ascii="Sylfaen" w:hAnsi="Sylfaen"/>
          <w:sz w:val="22"/>
          <w:szCs w:val="22"/>
        </w:rPr>
        <w:t xml:space="preserve"> </w:t>
      </w:r>
      <w:r w:rsidRPr="000A17E9">
        <w:rPr>
          <w:rFonts w:ascii="Sylfaen" w:hAnsi="Sylfaen" w:cs="Sylfaen"/>
          <w:sz w:val="22"/>
          <w:szCs w:val="22"/>
        </w:rPr>
        <w:t>და</w:t>
      </w:r>
      <w:r w:rsidRPr="000A17E9">
        <w:rPr>
          <w:rFonts w:ascii="Sylfaen" w:hAnsi="Sylfaen"/>
          <w:sz w:val="22"/>
          <w:szCs w:val="22"/>
        </w:rPr>
        <w:t xml:space="preserve"> </w:t>
      </w:r>
      <w:r w:rsidRPr="000A17E9">
        <w:rPr>
          <w:rFonts w:ascii="Sylfaen" w:hAnsi="Sylfaen" w:cs="Sylfaen"/>
          <w:sz w:val="22"/>
          <w:szCs w:val="22"/>
        </w:rPr>
        <w:t>მონიტორინგის</w:t>
      </w:r>
      <w:r w:rsidRPr="000A17E9">
        <w:rPr>
          <w:rFonts w:ascii="Sylfaen" w:hAnsi="Sylfaen"/>
          <w:sz w:val="22"/>
          <w:szCs w:val="22"/>
        </w:rPr>
        <w:t xml:space="preserve"> </w:t>
      </w:r>
      <w:r w:rsidRPr="000A17E9">
        <w:rPr>
          <w:rFonts w:ascii="Sylfaen" w:hAnsi="Sylfaen" w:cs="Sylfaen"/>
          <w:sz w:val="22"/>
          <w:szCs w:val="22"/>
        </w:rPr>
        <w:t>ელექტრონული</w:t>
      </w:r>
      <w:r w:rsidRPr="000A17E9">
        <w:rPr>
          <w:rFonts w:ascii="Sylfaen" w:hAnsi="Sylfaen"/>
          <w:sz w:val="22"/>
          <w:szCs w:val="22"/>
        </w:rPr>
        <w:t xml:space="preserve"> </w:t>
      </w:r>
      <w:r w:rsidRPr="000A17E9">
        <w:rPr>
          <w:rFonts w:ascii="Sylfaen" w:hAnsi="Sylfaen" w:cs="Sylfaen"/>
          <w:sz w:val="22"/>
          <w:szCs w:val="22"/>
        </w:rPr>
        <w:t>სისტემები</w:t>
      </w:r>
      <w:r w:rsidRPr="000A17E9">
        <w:rPr>
          <w:rFonts w:ascii="Sylfaen" w:hAnsi="Sylfaen"/>
          <w:sz w:val="22"/>
          <w:szCs w:val="22"/>
        </w:rPr>
        <w:t>;</w:t>
      </w:r>
      <w:r w:rsidRPr="000A17E9">
        <w:rPr>
          <w:rFonts w:ascii="Sylfaen" w:hAnsi="Sylfaen"/>
          <w:sz w:val="22"/>
          <w:szCs w:val="22"/>
          <w:lang w:val="ka-GE"/>
        </w:rPr>
        <w:t xml:space="preserve"> </w:t>
      </w:r>
      <w:r w:rsidRPr="000A17E9">
        <w:rPr>
          <w:rFonts w:ascii="Sylfaen" w:hAnsi="Sylfaen" w:cs="Sylfaen"/>
          <w:sz w:val="22"/>
          <w:szCs w:val="22"/>
        </w:rPr>
        <w:t>ტრენინგ</w:t>
      </w:r>
      <w:r w:rsidRPr="000A17E9">
        <w:rPr>
          <w:rFonts w:ascii="Sylfaen" w:hAnsi="Sylfaen"/>
          <w:sz w:val="22"/>
          <w:szCs w:val="22"/>
        </w:rPr>
        <w:t xml:space="preserve"> </w:t>
      </w:r>
      <w:r w:rsidRPr="000A17E9">
        <w:rPr>
          <w:rFonts w:ascii="Sylfaen" w:hAnsi="Sylfaen" w:cs="Sylfaen"/>
          <w:sz w:val="22"/>
          <w:szCs w:val="22"/>
        </w:rPr>
        <w:t>ცენტრში</w:t>
      </w:r>
      <w:r w:rsidRPr="000A17E9">
        <w:rPr>
          <w:rFonts w:ascii="Sylfaen" w:hAnsi="Sylfaen"/>
          <w:sz w:val="22"/>
          <w:szCs w:val="22"/>
        </w:rPr>
        <w:t xml:space="preserve"> </w:t>
      </w:r>
      <w:r w:rsidRPr="000A17E9">
        <w:rPr>
          <w:rFonts w:ascii="Sylfaen" w:hAnsi="Sylfaen" w:cs="Sylfaen"/>
          <w:sz w:val="22"/>
          <w:szCs w:val="22"/>
        </w:rPr>
        <w:t>შემუშავდა</w:t>
      </w:r>
      <w:r w:rsidRPr="000A17E9">
        <w:rPr>
          <w:rFonts w:ascii="Sylfaen" w:hAnsi="Sylfaen"/>
          <w:sz w:val="22"/>
          <w:szCs w:val="22"/>
        </w:rPr>
        <w:t xml:space="preserve"> </w:t>
      </w:r>
      <w:r w:rsidRPr="000A17E9">
        <w:rPr>
          <w:rFonts w:ascii="Sylfaen" w:hAnsi="Sylfaen" w:cs="Sylfaen"/>
          <w:sz w:val="22"/>
          <w:szCs w:val="22"/>
        </w:rPr>
        <w:t>ახალი</w:t>
      </w:r>
      <w:r w:rsidRPr="000A17E9">
        <w:rPr>
          <w:rFonts w:ascii="Sylfaen" w:hAnsi="Sylfaen"/>
          <w:sz w:val="22"/>
          <w:szCs w:val="22"/>
        </w:rPr>
        <w:t xml:space="preserve"> </w:t>
      </w:r>
      <w:r w:rsidRPr="000A17E9">
        <w:rPr>
          <w:rFonts w:ascii="Sylfaen" w:hAnsi="Sylfaen" w:cs="Sylfaen"/>
          <w:sz w:val="22"/>
          <w:szCs w:val="22"/>
        </w:rPr>
        <w:t>პროგრამები</w:t>
      </w:r>
      <w:r w:rsidRPr="000A17E9">
        <w:rPr>
          <w:rFonts w:ascii="Sylfaen" w:hAnsi="Sylfaen"/>
          <w:sz w:val="22"/>
          <w:szCs w:val="22"/>
        </w:rPr>
        <w:t xml:space="preserve">, </w:t>
      </w:r>
      <w:r w:rsidRPr="000A17E9">
        <w:rPr>
          <w:rFonts w:ascii="Sylfaen" w:hAnsi="Sylfaen" w:cs="Sylfaen"/>
          <w:sz w:val="22"/>
          <w:szCs w:val="22"/>
        </w:rPr>
        <w:t>რომელიც</w:t>
      </w:r>
      <w:r w:rsidRPr="000A17E9">
        <w:rPr>
          <w:rFonts w:ascii="Sylfaen" w:hAnsi="Sylfaen"/>
          <w:sz w:val="22"/>
          <w:szCs w:val="22"/>
        </w:rPr>
        <w:t xml:space="preserve"> </w:t>
      </w:r>
      <w:r w:rsidRPr="000A17E9">
        <w:rPr>
          <w:rFonts w:ascii="Sylfaen" w:hAnsi="Sylfaen" w:cs="Sylfaen"/>
          <w:sz w:val="22"/>
          <w:szCs w:val="22"/>
        </w:rPr>
        <w:t>ორიენტირებულია</w:t>
      </w:r>
      <w:r w:rsidRPr="000A17E9">
        <w:rPr>
          <w:rFonts w:ascii="Sylfaen" w:hAnsi="Sylfaen"/>
          <w:sz w:val="22"/>
          <w:szCs w:val="22"/>
        </w:rPr>
        <w:t xml:space="preserve"> </w:t>
      </w:r>
      <w:r w:rsidRPr="000A17E9">
        <w:rPr>
          <w:rFonts w:ascii="Sylfaen" w:hAnsi="Sylfaen" w:cs="Sylfaen"/>
          <w:sz w:val="22"/>
          <w:szCs w:val="22"/>
        </w:rPr>
        <w:t>დანერგილი</w:t>
      </w:r>
      <w:r w:rsidRPr="000A17E9">
        <w:rPr>
          <w:rFonts w:ascii="Sylfaen" w:hAnsi="Sylfaen"/>
          <w:sz w:val="22"/>
          <w:szCs w:val="22"/>
        </w:rPr>
        <w:t xml:space="preserve"> </w:t>
      </w:r>
      <w:r w:rsidRPr="000A17E9">
        <w:rPr>
          <w:rFonts w:ascii="Sylfaen" w:hAnsi="Sylfaen" w:cs="Sylfaen"/>
          <w:sz w:val="22"/>
          <w:szCs w:val="22"/>
        </w:rPr>
        <w:t>და</w:t>
      </w:r>
      <w:r w:rsidRPr="000A17E9">
        <w:rPr>
          <w:rFonts w:ascii="Sylfaen" w:hAnsi="Sylfaen"/>
          <w:sz w:val="22"/>
          <w:szCs w:val="22"/>
        </w:rPr>
        <w:t xml:space="preserve"> </w:t>
      </w:r>
      <w:r w:rsidRPr="000A17E9">
        <w:rPr>
          <w:rFonts w:ascii="Sylfaen" w:hAnsi="Sylfaen" w:cs="Sylfaen"/>
          <w:sz w:val="22"/>
          <w:szCs w:val="22"/>
        </w:rPr>
        <w:t>განხორციელებული</w:t>
      </w:r>
      <w:r w:rsidRPr="000A17E9">
        <w:rPr>
          <w:rFonts w:ascii="Sylfaen" w:hAnsi="Sylfaen"/>
          <w:sz w:val="22"/>
          <w:szCs w:val="22"/>
        </w:rPr>
        <w:t xml:space="preserve"> </w:t>
      </w:r>
      <w:r w:rsidRPr="000A17E9">
        <w:rPr>
          <w:rFonts w:ascii="Sylfaen" w:hAnsi="Sylfaen" w:cs="Sylfaen"/>
          <w:sz w:val="22"/>
          <w:szCs w:val="22"/>
        </w:rPr>
        <w:t>სიახლეების</w:t>
      </w:r>
      <w:r w:rsidRPr="000A17E9">
        <w:rPr>
          <w:rFonts w:ascii="Sylfaen" w:hAnsi="Sylfaen"/>
          <w:sz w:val="22"/>
          <w:szCs w:val="22"/>
        </w:rPr>
        <w:t xml:space="preserve"> </w:t>
      </w:r>
      <w:r w:rsidRPr="000A17E9">
        <w:rPr>
          <w:rFonts w:ascii="Sylfaen" w:hAnsi="Sylfaen" w:cs="Sylfaen"/>
          <w:sz w:val="22"/>
          <w:szCs w:val="22"/>
        </w:rPr>
        <w:t>უკეთ</w:t>
      </w:r>
      <w:r w:rsidRPr="000A17E9">
        <w:rPr>
          <w:rFonts w:ascii="Sylfaen" w:hAnsi="Sylfaen"/>
          <w:sz w:val="22"/>
          <w:szCs w:val="22"/>
        </w:rPr>
        <w:t xml:space="preserve"> </w:t>
      </w:r>
      <w:r w:rsidRPr="000A17E9">
        <w:rPr>
          <w:rFonts w:ascii="Sylfaen" w:hAnsi="Sylfaen" w:cs="Sylfaen"/>
          <w:sz w:val="22"/>
          <w:szCs w:val="22"/>
        </w:rPr>
        <w:t>იმპლემენტაციისათვის</w:t>
      </w:r>
      <w:r w:rsidRPr="000A17E9">
        <w:rPr>
          <w:rFonts w:ascii="Sylfaen" w:hAnsi="Sylfaen"/>
          <w:sz w:val="22"/>
          <w:szCs w:val="22"/>
        </w:rPr>
        <w:t>.</w:t>
      </w:r>
    </w:p>
    <w:p w:rsidR="00F14B50" w:rsidRPr="000A17E9" w:rsidRDefault="00F14B50" w:rsidP="00CE38B9">
      <w:pPr>
        <w:pStyle w:val="Heading1"/>
        <w:spacing w:line="240" w:lineRule="auto"/>
        <w:jc w:val="center"/>
        <w:rPr>
          <w:rFonts w:ascii="Sylfaen" w:hAnsi="Sylfaen" w:cs="Sylfaen"/>
          <w:sz w:val="26"/>
          <w:szCs w:val="26"/>
          <w:lang w:val="ka-GE"/>
        </w:rPr>
      </w:pPr>
      <w:r w:rsidRPr="000A17E9">
        <w:rPr>
          <w:rFonts w:ascii="Sylfaen" w:hAnsi="Sylfaen" w:cs="Sylfaen"/>
          <w:sz w:val="26"/>
          <w:szCs w:val="26"/>
        </w:rPr>
        <w:t xml:space="preserve">6 </w:t>
      </w:r>
      <w:r w:rsidRPr="000A17E9">
        <w:rPr>
          <w:rFonts w:ascii="Sylfaen" w:hAnsi="Sylfaen" w:cs="Sylfaen"/>
          <w:sz w:val="26"/>
          <w:szCs w:val="26"/>
          <w:lang w:val="ka-GE"/>
        </w:rPr>
        <w:t>პრიორიტეტი</w:t>
      </w:r>
      <w:r w:rsidRPr="000A17E9">
        <w:rPr>
          <w:rFonts w:ascii="Sylfaen" w:hAnsi="Sylfaen"/>
          <w:sz w:val="26"/>
          <w:szCs w:val="26"/>
          <w:lang w:val="ka-GE"/>
        </w:rPr>
        <w:t xml:space="preserve"> − </w:t>
      </w:r>
      <w:r w:rsidRPr="000A17E9">
        <w:rPr>
          <w:rFonts w:ascii="Sylfaen" w:hAnsi="Sylfaen" w:cs="Sylfaen"/>
          <w:sz w:val="26"/>
          <w:szCs w:val="26"/>
          <w:lang w:val="ka-GE"/>
        </w:rPr>
        <w:t>ინსტიტუციონალური</w:t>
      </w:r>
      <w:r w:rsidRPr="000A17E9">
        <w:rPr>
          <w:rFonts w:ascii="Sylfaen" w:hAnsi="Sylfaen"/>
          <w:sz w:val="26"/>
          <w:szCs w:val="26"/>
          <w:lang w:val="ka-GE"/>
        </w:rPr>
        <w:t xml:space="preserve"> </w:t>
      </w:r>
      <w:r w:rsidRPr="000A17E9">
        <w:rPr>
          <w:rFonts w:ascii="Sylfaen" w:hAnsi="Sylfaen" w:cs="Sylfaen"/>
          <w:sz w:val="26"/>
          <w:szCs w:val="26"/>
          <w:lang w:val="ka-GE"/>
        </w:rPr>
        <w:t>განვითარება</w:t>
      </w:r>
      <w:r w:rsidRPr="000A17E9">
        <w:rPr>
          <w:rFonts w:ascii="Sylfaen" w:hAnsi="Sylfaen"/>
          <w:sz w:val="26"/>
          <w:szCs w:val="26"/>
          <w:lang w:val="ka-GE"/>
        </w:rPr>
        <w:t xml:space="preserve"> </w:t>
      </w:r>
      <w:r w:rsidRPr="000A17E9">
        <w:rPr>
          <w:rFonts w:ascii="Sylfaen" w:hAnsi="Sylfaen" w:cs="Sylfaen"/>
          <w:sz w:val="26"/>
          <w:szCs w:val="26"/>
          <w:lang w:val="ka-GE"/>
        </w:rPr>
        <w:t>და</w:t>
      </w:r>
      <w:r w:rsidRPr="000A17E9">
        <w:rPr>
          <w:rFonts w:ascii="Sylfaen" w:hAnsi="Sylfaen"/>
          <w:sz w:val="26"/>
          <w:szCs w:val="26"/>
          <w:lang w:val="ka-GE"/>
        </w:rPr>
        <w:t xml:space="preserve"> </w:t>
      </w:r>
      <w:r w:rsidRPr="000A17E9">
        <w:rPr>
          <w:rFonts w:ascii="Sylfaen" w:hAnsi="Sylfaen" w:cs="Sylfaen"/>
          <w:sz w:val="26"/>
          <w:szCs w:val="26"/>
          <w:lang w:val="ka-GE"/>
        </w:rPr>
        <w:t>ქვეყნის</w:t>
      </w:r>
      <w:r w:rsidRPr="000A17E9">
        <w:rPr>
          <w:rFonts w:ascii="Sylfaen" w:hAnsi="Sylfaen"/>
          <w:sz w:val="26"/>
          <w:szCs w:val="26"/>
          <w:lang w:val="ka-GE"/>
        </w:rPr>
        <w:t xml:space="preserve"> </w:t>
      </w:r>
      <w:r w:rsidRPr="000A17E9">
        <w:rPr>
          <w:rFonts w:ascii="Sylfaen" w:hAnsi="Sylfaen" w:cs="Sylfaen"/>
          <w:sz w:val="26"/>
          <w:szCs w:val="26"/>
          <w:lang w:val="ka-GE"/>
        </w:rPr>
        <w:t>ინტერესების</w:t>
      </w:r>
      <w:r w:rsidRPr="000A17E9">
        <w:rPr>
          <w:rFonts w:ascii="Sylfaen" w:hAnsi="Sylfaen"/>
          <w:sz w:val="26"/>
          <w:szCs w:val="26"/>
          <w:lang w:val="ka-GE"/>
        </w:rPr>
        <w:t xml:space="preserve">  </w:t>
      </w:r>
      <w:r w:rsidRPr="000A17E9">
        <w:rPr>
          <w:rFonts w:ascii="Sylfaen" w:hAnsi="Sylfaen" w:cs="Sylfaen"/>
          <w:sz w:val="26"/>
          <w:szCs w:val="26"/>
          <w:lang w:val="ka-GE"/>
        </w:rPr>
        <w:t>სამართლებრივი</w:t>
      </w:r>
      <w:r w:rsidRPr="000A17E9">
        <w:rPr>
          <w:rFonts w:ascii="Sylfaen" w:hAnsi="Sylfaen"/>
          <w:sz w:val="26"/>
          <w:szCs w:val="26"/>
          <w:lang w:val="ka-GE"/>
        </w:rPr>
        <w:t xml:space="preserve"> </w:t>
      </w:r>
      <w:r w:rsidRPr="000A17E9">
        <w:rPr>
          <w:rFonts w:ascii="Sylfaen" w:hAnsi="Sylfaen" w:cs="Sylfaen"/>
          <w:sz w:val="26"/>
          <w:szCs w:val="26"/>
          <w:lang w:val="ka-GE"/>
        </w:rPr>
        <w:t>მხარდაჭერა</w:t>
      </w:r>
    </w:p>
    <w:p w:rsidR="00F14B50" w:rsidRPr="000A17E9" w:rsidRDefault="00F14B50" w:rsidP="00CE38B9">
      <w:pPr>
        <w:spacing w:line="240" w:lineRule="auto"/>
        <w:rPr>
          <w:rFonts w:ascii="Sylfaen" w:hAnsi="Sylfaen"/>
          <w:lang w:val="ka-GE"/>
        </w:rPr>
      </w:pPr>
    </w:p>
    <w:p w:rsidR="00F14B50" w:rsidRPr="000A17E9" w:rsidRDefault="00F14B50" w:rsidP="00CE38B9">
      <w:pPr>
        <w:spacing w:after="0" w:line="240" w:lineRule="auto"/>
        <w:ind w:left="180"/>
        <w:jc w:val="right"/>
        <w:rPr>
          <w:rFonts w:ascii="Sylfaen" w:hAnsi="Sylfaen"/>
          <w:i/>
          <w:sz w:val="16"/>
          <w:szCs w:val="16"/>
          <w:lang w:val="ru-RU"/>
        </w:rPr>
      </w:pPr>
      <w:r w:rsidRPr="000A17E9">
        <w:rPr>
          <w:rFonts w:ascii="Sylfaen" w:hAnsi="Sylfaen"/>
          <w:i/>
          <w:sz w:val="16"/>
          <w:szCs w:val="16"/>
          <w:lang w:val="ka-GE"/>
        </w:rPr>
        <w:t>(ათას ლარებში)</w:t>
      </w:r>
    </w:p>
    <w:tbl>
      <w:tblPr>
        <w:tblW w:w="5000" w:type="pct"/>
        <w:tblLook w:val="04A0" w:firstRow="1" w:lastRow="0" w:firstColumn="1" w:lastColumn="0" w:noHBand="0" w:noVBand="1"/>
      </w:tblPr>
      <w:tblGrid>
        <w:gridCol w:w="930"/>
        <w:gridCol w:w="3531"/>
        <w:gridCol w:w="1414"/>
        <w:gridCol w:w="1413"/>
        <w:gridCol w:w="1413"/>
        <w:gridCol w:w="1413"/>
        <w:gridCol w:w="1413"/>
        <w:gridCol w:w="1413"/>
      </w:tblGrid>
      <w:tr w:rsidR="00113918" w:rsidRPr="000A17E9" w:rsidTr="00113918">
        <w:trPr>
          <w:trHeight w:val="288"/>
          <w:tblHeader/>
        </w:trPr>
        <w:tc>
          <w:tcPr>
            <w:tcW w:w="359"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კოდი</w:t>
            </w:r>
          </w:p>
        </w:tc>
        <w:tc>
          <w:tcPr>
            <w:tcW w:w="1363" w:type="pct"/>
            <w:tcBorders>
              <w:top w:val="single" w:sz="8" w:space="0" w:color="D3D3D3"/>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დასახელება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2021 წლის</w:t>
            </w:r>
            <w:r w:rsidRPr="000A17E9">
              <w:rPr>
                <w:rFonts w:ascii="Sylfaen" w:eastAsia="Times New Roman" w:hAnsi="Sylfaen" w:cs="Calibri"/>
                <w:color w:val="000000"/>
                <w:sz w:val="16"/>
                <w:szCs w:val="16"/>
              </w:rPr>
              <w:br/>
              <w:t>დაზუსტებული</w:t>
            </w:r>
            <w:r w:rsidRPr="000A17E9">
              <w:rPr>
                <w:rFonts w:ascii="Sylfaen" w:eastAsia="Times New Roman" w:hAnsi="Sylfaen" w:cs="Calibri"/>
                <w:color w:val="000000"/>
                <w:sz w:val="16"/>
                <w:szCs w:val="16"/>
              </w:rPr>
              <w:br/>
              <w:t>გეგმა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საბიუჯეტო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საკუთარი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2021 წლის</w:t>
            </w:r>
            <w:r w:rsidRPr="000A17E9">
              <w:rPr>
                <w:rFonts w:ascii="Sylfaen" w:eastAsia="Times New Roman" w:hAnsi="Sylfaen" w:cs="Calibri"/>
                <w:color w:val="000000"/>
                <w:sz w:val="16"/>
                <w:szCs w:val="16"/>
              </w:rPr>
              <w:br/>
              <w:t>ფაქტიური</w:t>
            </w:r>
            <w:r w:rsidRPr="000A17E9">
              <w:rPr>
                <w:rFonts w:ascii="Sylfaen" w:eastAsia="Times New Roman" w:hAnsi="Sylfaen" w:cs="Calibri"/>
                <w:color w:val="000000"/>
                <w:sz w:val="16"/>
                <w:szCs w:val="16"/>
              </w:rPr>
              <w:br/>
              <w:t>დაფინანსება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საბიუჯეტო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საკუთარი სახსრები</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01 01</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საკანონმდებლო საქმიანობა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53,696.0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53,696.0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45,376.7</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45,376.7</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06 04</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არჩევნების ჩატარების ღონისძიებები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55,093.9</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55,093.9</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54,243.0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54,243.0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26 01</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119,041.5</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119,041.5</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119,015.8</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119,015.8</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05 00</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სახელმწიფო აუდიტის სამსახური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17,246.0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16,811.0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435.0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15,924.5</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15,532.6</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391.9</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26 07</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იუსტიციის სახლის მომსახურებათა განვითარება და ხელმისაწვდომობა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44,982.0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16,240.0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28,742.0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44,157.9</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16,214.1</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27,943.8</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04 00</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საქართველოს მთავრობის ადმინისტრაცია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33,261.2</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33,261.2</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32,523.3</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32,523.3</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26 09</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მიწის ბაზრის განვითარება (WB)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15,400.0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15,400.0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7,935.0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7,935.0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06 03</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პოლიტიკური პარტიებისა და არასამთავრობო სექტორის დაფინანსება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14,308.8</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14,308.8</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13,932.2</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13,932.2</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06 01</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საარჩევნო გარემოს განვითარება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14,059.3</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14,059.3</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13,711.1</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13,711.1</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51 00</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სახელმწიფო ინსპექტორის სამსახური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9,000.0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9,000.0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7,110.7</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7,110.7</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41 00</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საქართველოს სახალხო დამცველის აპარატი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8,500.0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8,500.0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6,208.7</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6,208.7</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36 00</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სსიპ - იურიდიული დახმარების სამსახური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7,300.0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7,300.0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7,349.2</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7,349.2</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02 00</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საქართველოს პრეზიდენტის ადმინისტრაცია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7,385.0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7,385.0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7,184.9</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7,184.9</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26 03</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9,658.0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5,700.0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3,958.0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9,630.8</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5,685.7</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3,945.1</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26 08</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მიწის რეგისტრაციის ხელშეწყობა და საჯარო რეესტრის მომსახურებათა განვითარება/ხელმისაწვდომობა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58,242.0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5,303.0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52,939.0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57,565.3</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5,342.9</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52,222.4</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26 05</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ელექტრონული მმართველობის განვითარება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9,723.0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3,300.0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6,423.0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8,960.2</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3,381.6</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5,578.6</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44 00</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2,460.0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2,460.0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2,438.9</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2,438.9</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35 00</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სსიპ - საჯარო სამსახურის ბიურო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1,400.0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1,400.0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2,179.6</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2,179.6</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06 02</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საარჩევნო ინსტიტუციის განვითარების და სამოქალაქო განათლების ხელშეწყობა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1,253.8</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1,253.8</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1,075.7</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1,075.7</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01 04</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საქართველოს პარლამენტის ანალიტიკური და კვლევითი საქმიანობის გაძლიერება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1,000.0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1,000.0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764.3</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764.3</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11 00</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890.0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890.0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825.5</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825.5</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18 00</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880.0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880.0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867.6</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867.6</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13 00</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790.0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790.0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676.0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676.0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14 00</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760.0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760.0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737.7</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737.7</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12 00</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სახელმწიფო რწმუნებულის ადმინისტრაცია ლანჩხუთის, ოზურგეთისა და ჩოხატაურის მუნიციპალიტეტებში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680.0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680.0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656.7</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656.7</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19 00</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სახელმწიფო რწმუნებულის ადმინისტრაცია გორის, კასპის, ქარელისა და ხაშურის მუნიციპალიტეტებში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660.0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660.0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638.7</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638.7</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15 00</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სახელმწიფო რწმუნებულის ადმინისტრაცია დუშეთის, თიანეთის, მცხეთისა და ყაზბეგის მუნიციპალიტეტებში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650.0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650.0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619.3</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619.3</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17 00</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650.0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650.0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640.2</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640.2</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16 00</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სახელმწიფო რწმუნებულის ადმინისტრაცია ამბროლაურის, ლენტეხის, ონისა და ცაგერის მუნიციპალიტეტებში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640.0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640.0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603.7</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603.7</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52 00</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სსიპ - სახელმწიფო ენის დეპარტამენტი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461.4</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450.0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11.4</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458.8</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447.4</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11.4</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26 10</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სახელმწიფო სერვისების განვითარების სააგენტოს მომსახურებათა განვითარება და ხელმისაწვდომობა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53,613.6</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53,613.6</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52,952.9</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1,174.0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51,778.9</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58 00</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სსიპ - საქართველოს დაზღვევის სახელმწიფო ზედამხედველობის სამსახური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8,942.0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8,942.0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7,506.9</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7,506.9</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26 11</w:t>
            </w:r>
          </w:p>
        </w:tc>
        <w:tc>
          <w:tcPr>
            <w:tcW w:w="1363"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ნორმატიული აქტების სისტემატიზაცია და მთარგმნელობითი ცენტრის განვითარება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2,150.0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2,150.0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1,946.5</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1,946.5</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000000" w:fill="EBF1DE"/>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w:t>
            </w:r>
          </w:p>
        </w:tc>
        <w:tc>
          <w:tcPr>
            <w:tcW w:w="1363" w:type="pct"/>
            <w:tcBorders>
              <w:top w:val="nil"/>
              <w:left w:val="nil"/>
              <w:bottom w:val="single" w:sz="8" w:space="0" w:color="D3D3D3"/>
              <w:right w:val="single" w:sz="8" w:space="0" w:color="D3D3D3"/>
            </w:tcBorders>
            <w:shd w:val="clear" w:color="000000" w:fill="EBF1DE"/>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ჯამი </w:t>
            </w:r>
          </w:p>
        </w:tc>
        <w:tc>
          <w:tcPr>
            <w:tcW w:w="546" w:type="pct"/>
            <w:tcBorders>
              <w:top w:val="nil"/>
              <w:left w:val="nil"/>
              <w:bottom w:val="single" w:sz="8" w:space="0" w:color="D3D3D3"/>
              <w:right w:val="single" w:sz="8" w:space="0" w:color="D3D3D3"/>
            </w:tcBorders>
            <w:shd w:val="clear" w:color="000000" w:fill="EBF1DE"/>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554,777.6</w:t>
            </w:r>
          </w:p>
        </w:tc>
        <w:tc>
          <w:tcPr>
            <w:tcW w:w="546" w:type="pct"/>
            <w:tcBorders>
              <w:top w:val="nil"/>
              <w:left w:val="nil"/>
              <w:bottom w:val="single" w:sz="8" w:space="0" w:color="D3D3D3"/>
              <w:right w:val="single" w:sz="8" w:space="0" w:color="D3D3D3"/>
            </w:tcBorders>
            <w:shd w:val="clear" w:color="000000" w:fill="EBF1DE"/>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397,563.6</w:t>
            </w:r>
          </w:p>
        </w:tc>
        <w:tc>
          <w:tcPr>
            <w:tcW w:w="546" w:type="pct"/>
            <w:tcBorders>
              <w:top w:val="nil"/>
              <w:left w:val="nil"/>
              <w:bottom w:val="single" w:sz="8" w:space="0" w:color="D3D3D3"/>
              <w:right w:val="single" w:sz="8" w:space="0" w:color="D3D3D3"/>
            </w:tcBorders>
            <w:shd w:val="clear" w:color="000000" w:fill="EBF1DE"/>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157,214.0</w:t>
            </w:r>
          </w:p>
        </w:tc>
        <w:tc>
          <w:tcPr>
            <w:tcW w:w="546" w:type="pct"/>
            <w:tcBorders>
              <w:top w:val="nil"/>
              <w:left w:val="nil"/>
              <w:bottom w:val="single" w:sz="8" w:space="0" w:color="D3D3D3"/>
              <w:right w:val="single" w:sz="8" w:space="0" w:color="D3D3D3"/>
            </w:tcBorders>
            <w:shd w:val="clear" w:color="000000" w:fill="EBF1DE"/>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526,418.4</w:t>
            </w:r>
          </w:p>
        </w:tc>
        <w:tc>
          <w:tcPr>
            <w:tcW w:w="546" w:type="pct"/>
            <w:tcBorders>
              <w:top w:val="nil"/>
              <w:left w:val="nil"/>
              <w:bottom w:val="single" w:sz="8" w:space="0" w:color="D3D3D3"/>
              <w:right w:val="single" w:sz="8" w:space="0" w:color="D3D3D3"/>
            </w:tcBorders>
            <w:shd w:val="clear" w:color="000000" w:fill="EBF1DE"/>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375,092.8</w:t>
            </w:r>
          </w:p>
        </w:tc>
        <w:tc>
          <w:tcPr>
            <w:tcW w:w="546" w:type="pct"/>
            <w:tcBorders>
              <w:top w:val="nil"/>
              <w:left w:val="nil"/>
              <w:bottom w:val="single" w:sz="8" w:space="0" w:color="D3D3D3"/>
              <w:right w:val="single" w:sz="8" w:space="0" w:color="D3D3D3"/>
            </w:tcBorders>
            <w:shd w:val="clear" w:color="000000" w:fill="EBF1DE"/>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151,325.6</w:t>
            </w:r>
          </w:p>
        </w:tc>
      </w:tr>
    </w:tbl>
    <w:p w:rsidR="00113918" w:rsidRPr="000A17E9" w:rsidRDefault="00113918" w:rsidP="00CE38B9">
      <w:pPr>
        <w:spacing w:after="0" w:line="240" w:lineRule="auto"/>
        <w:ind w:left="180"/>
        <w:jc w:val="right"/>
        <w:rPr>
          <w:rFonts w:ascii="Sylfaen" w:hAnsi="Sylfaen"/>
          <w:sz w:val="16"/>
          <w:szCs w:val="16"/>
          <w:lang w:val="ru-RU"/>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CB0754" w:rsidRPr="000A17E9" w:rsidRDefault="00CB0754" w:rsidP="00CE38B9">
      <w:pPr>
        <w:spacing w:after="0" w:line="240" w:lineRule="auto"/>
        <w:ind w:left="180"/>
        <w:jc w:val="right"/>
        <w:rPr>
          <w:rFonts w:ascii="Sylfaen" w:hAnsi="Sylfaen"/>
          <w:i/>
          <w:sz w:val="18"/>
          <w:szCs w:val="18"/>
          <w:lang w:val="ka-GE"/>
        </w:rPr>
      </w:pPr>
    </w:p>
    <w:p w:rsidR="00CB0754" w:rsidRPr="000A17E9" w:rsidRDefault="00CB0754" w:rsidP="00CE38B9">
      <w:pPr>
        <w:spacing w:after="0" w:line="240" w:lineRule="auto"/>
        <w:ind w:left="180"/>
        <w:jc w:val="right"/>
        <w:rPr>
          <w:rFonts w:ascii="Sylfaen" w:hAnsi="Sylfaen"/>
          <w:i/>
          <w:sz w:val="18"/>
          <w:szCs w:val="18"/>
          <w:lang w:val="ka-GE"/>
        </w:rPr>
      </w:pPr>
    </w:p>
    <w:p w:rsidR="00CB0754" w:rsidRPr="000A17E9" w:rsidRDefault="00CB0754" w:rsidP="00CE38B9">
      <w:pPr>
        <w:pStyle w:val="Heading2"/>
        <w:spacing w:line="240" w:lineRule="auto"/>
        <w:jc w:val="both"/>
        <w:rPr>
          <w:rFonts w:ascii="Sylfaen" w:hAnsi="Sylfaen" w:cs="Sylfaen"/>
          <w:sz w:val="22"/>
          <w:szCs w:val="22"/>
        </w:rPr>
      </w:pPr>
      <w:r w:rsidRPr="000A17E9">
        <w:rPr>
          <w:rFonts w:ascii="Sylfaen" w:hAnsi="Sylfaen" w:cs="Sylfaen"/>
          <w:sz w:val="22"/>
          <w:szCs w:val="22"/>
        </w:rPr>
        <w:t>6.1 საკანონმდებლო საქმიანობა</w:t>
      </w:r>
    </w:p>
    <w:p w:rsidR="00CB0754" w:rsidRPr="000A17E9" w:rsidRDefault="00CB0754" w:rsidP="00CE38B9">
      <w:pPr>
        <w:spacing w:line="240" w:lineRule="auto"/>
        <w:jc w:val="both"/>
        <w:rPr>
          <w:rFonts w:ascii="Sylfaen" w:hAnsi="Sylfaen"/>
        </w:rPr>
      </w:pPr>
    </w:p>
    <w:p w:rsidR="00CB0754" w:rsidRPr="000A17E9" w:rsidRDefault="00CB0754" w:rsidP="00CE38B9">
      <w:pPr>
        <w:pStyle w:val="Heading4"/>
        <w:shd w:val="clear" w:color="auto" w:fill="FFFFFF" w:themeFill="background1"/>
        <w:spacing w:line="240" w:lineRule="auto"/>
        <w:jc w:val="both"/>
        <w:rPr>
          <w:rFonts w:ascii="Sylfaen" w:eastAsia="Calibri" w:hAnsi="Sylfaen" w:cs="Calibri"/>
          <w:i w:val="0"/>
          <w:lang w:val="ka-GE"/>
        </w:rPr>
      </w:pPr>
      <w:r w:rsidRPr="000A17E9">
        <w:rPr>
          <w:rFonts w:ascii="Sylfaen" w:eastAsia="Calibri" w:hAnsi="Sylfaen" w:cs="Calibri"/>
          <w:i w:val="0"/>
          <w:lang w:val="ka-GE"/>
        </w:rPr>
        <w:t>6.1.1 საკანონმდებლო, წარმომადგენლობითი და საზედამხედველო საქმიანობა (პროგრამული კოდი 01 01 01)</w:t>
      </w:r>
    </w:p>
    <w:p w:rsidR="00CB0754" w:rsidRPr="000A17E9" w:rsidRDefault="00CB0754" w:rsidP="00CE38B9">
      <w:pPr>
        <w:spacing w:after="0" w:line="240" w:lineRule="auto"/>
        <w:jc w:val="both"/>
        <w:rPr>
          <w:rFonts w:ascii="Sylfaen" w:hAnsi="Sylfaen"/>
        </w:rPr>
      </w:pPr>
    </w:p>
    <w:p w:rsidR="00CB0754" w:rsidRPr="000A17E9" w:rsidRDefault="00CB0754" w:rsidP="00CE38B9">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0A17E9">
        <w:rPr>
          <w:rFonts w:ascii="Sylfaen" w:hAnsi="Sylfaen" w:cs="Sylfaen"/>
        </w:rPr>
        <w:t>პროგრამის განმახორციელებელი:</w:t>
      </w:r>
    </w:p>
    <w:p w:rsidR="00CB0754" w:rsidRPr="000A17E9" w:rsidRDefault="00CB0754" w:rsidP="00CE38B9">
      <w:pPr>
        <w:pStyle w:val="ListParagraph"/>
        <w:numPr>
          <w:ilvl w:val="0"/>
          <w:numId w:val="17"/>
        </w:numPr>
        <w:spacing w:line="240" w:lineRule="auto"/>
      </w:pPr>
      <w:r w:rsidRPr="000A17E9">
        <w:t>საქართველოს პარლამენტის აპარატი</w:t>
      </w:r>
    </w:p>
    <w:p w:rsidR="00CB0754" w:rsidRPr="000A17E9" w:rsidRDefault="00CB0754" w:rsidP="00CE38B9">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p>
    <w:p w:rsidR="00CB0754" w:rsidRPr="000A17E9" w:rsidRDefault="00CB0754" w:rsidP="00CE38B9">
      <w:pPr>
        <w:spacing w:after="0" w:line="240" w:lineRule="auto"/>
        <w:jc w:val="both"/>
        <w:rPr>
          <w:rFonts w:ascii="Sylfaen" w:eastAsia="Times New Roman" w:hAnsi="Sylfaen" w:cs="Calibri"/>
        </w:rPr>
      </w:pPr>
    </w:p>
    <w:p w:rsidR="00CB0754" w:rsidRPr="000A17E9" w:rsidRDefault="00CB0754" w:rsidP="00CE38B9">
      <w:pPr>
        <w:spacing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CB0754" w:rsidRPr="000A17E9" w:rsidRDefault="00CB0754" w:rsidP="00CE38B9">
      <w:pPr>
        <w:spacing w:line="240" w:lineRule="auto"/>
        <w:jc w:val="both"/>
        <w:rPr>
          <w:rFonts w:ascii="Sylfaen" w:eastAsia="Sylfaen" w:hAnsi="Sylfaen"/>
          <w:color w:val="000000"/>
          <w:lang w:val="ka-GE"/>
        </w:rPr>
      </w:pPr>
      <w:r w:rsidRPr="000A17E9">
        <w:rPr>
          <w:rFonts w:ascii="Sylfaen" w:eastAsia="Sylfaen" w:hAnsi="Sylfaen"/>
          <w:color w:val="000000"/>
        </w:rPr>
        <w:t>საქართველოს საკანონმდებლო ბაზის გაუმჯობესება, ევროკავშირის დირექტივებთან ჰარმონიზება, მოქალაქეთა მდგომარეობის გაუმჯობესება, ქვეყნის მდგრადი განვითარება და ცხოვრების ხარისხის  ამაღლება.</w:t>
      </w:r>
    </w:p>
    <w:p w:rsidR="00CB0754" w:rsidRPr="000A17E9" w:rsidRDefault="00CB0754" w:rsidP="00CE38B9">
      <w:pPr>
        <w:spacing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CB0754" w:rsidRPr="000A17E9" w:rsidRDefault="00CB0754" w:rsidP="00CE38B9">
      <w:pPr>
        <w:spacing w:after="0" w:line="240" w:lineRule="auto"/>
        <w:jc w:val="both"/>
        <w:rPr>
          <w:rFonts w:ascii="Sylfaen" w:eastAsia="Times New Roman" w:hAnsi="Sylfaen" w:cs="Calibri"/>
        </w:rPr>
      </w:pPr>
      <w:r w:rsidRPr="000A17E9">
        <w:rPr>
          <w:rFonts w:ascii="Sylfaen" w:eastAsia="Times New Roman" w:hAnsi="Sylfaen" w:cs="Calibri"/>
          <w:lang w:val="ka-GE"/>
        </w:rPr>
        <w:t xml:space="preserve">გაუმჯობესებულია </w:t>
      </w:r>
      <w:r w:rsidRPr="000A17E9">
        <w:rPr>
          <w:rFonts w:ascii="Sylfaen" w:eastAsia="Times New Roman" w:hAnsi="Sylfaen" w:cs="Calibri"/>
        </w:rPr>
        <w:t xml:space="preserve">საქართველოსა და ევროკავშირს შორის ასოცირების შესახებ შეთანხმების დირექტივების გათვალისწინებით </w:t>
      </w:r>
      <w:r w:rsidRPr="000A17E9">
        <w:rPr>
          <w:rFonts w:ascii="Sylfaen" w:eastAsia="Times New Roman" w:hAnsi="Sylfaen" w:cs="Calibri"/>
          <w:lang w:val="ka-GE"/>
        </w:rPr>
        <w:t xml:space="preserve"> </w:t>
      </w:r>
      <w:r w:rsidRPr="000A17E9">
        <w:rPr>
          <w:rFonts w:ascii="Sylfaen" w:eastAsia="Times New Roman" w:hAnsi="Sylfaen" w:cs="Calibri"/>
        </w:rPr>
        <w:t>საკანონმდებლო ბაზ</w:t>
      </w:r>
      <w:r w:rsidRPr="000A17E9">
        <w:rPr>
          <w:rFonts w:ascii="Sylfaen" w:eastAsia="Times New Roman" w:hAnsi="Sylfaen" w:cs="Calibri"/>
          <w:lang w:val="ka-GE"/>
        </w:rPr>
        <w:t>ა და</w:t>
      </w:r>
      <w:r w:rsidRPr="000A17E9">
        <w:rPr>
          <w:rFonts w:ascii="Sylfaen" w:eastAsia="Times New Roman" w:hAnsi="Sylfaen" w:cs="Calibri"/>
        </w:rPr>
        <w:t xml:space="preserve"> წარმომადგენლობითი და უფლებამოსილების ფარგლებში საზედამხედველო ფუნქციების შესრულებით, ქვეყნის განვითარება და ცხოვრების ხარისხი</w:t>
      </w:r>
      <w:r w:rsidRPr="000A17E9">
        <w:rPr>
          <w:rFonts w:ascii="Sylfaen" w:eastAsia="Times New Roman" w:hAnsi="Sylfaen" w:cs="Calibri"/>
          <w:lang w:val="ka-GE"/>
        </w:rPr>
        <w:t>.</w:t>
      </w:r>
    </w:p>
    <w:p w:rsidR="00CB0754" w:rsidRPr="000A17E9" w:rsidRDefault="00CB0754" w:rsidP="00CE38B9">
      <w:pPr>
        <w:spacing w:after="0" w:line="240" w:lineRule="auto"/>
        <w:jc w:val="both"/>
        <w:rPr>
          <w:rFonts w:ascii="Sylfaen" w:eastAsia="Times New Roman" w:hAnsi="Sylfaen" w:cs="Calibri"/>
        </w:rPr>
      </w:pPr>
    </w:p>
    <w:p w:rsidR="00CB0754" w:rsidRPr="000A17E9" w:rsidRDefault="00CB0754" w:rsidP="00CE38B9">
      <w:pPr>
        <w:spacing w:after="0" w:line="240" w:lineRule="auto"/>
        <w:jc w:val="both"/>
        <w:rPr>
          <w:rFonts w:ascii="Sylfaen" w:eastAsia="Times New Roman" w:hAnsi="Sylfaen" w:cs="Calibri"/>
        </w:rPr>
      </w:pPr>
    </w:p>
    <w:p w:rsidR="00CB0754" w:rsidRPr="000A17E9" w:rsidRDefault="00CB0754" w:rsidP="00CE38B9">
      <w:pPr>
        <w:pStyle w:val="Heading4"/>
        <w:shd w:val="clear" w:color="auto" w:fill="FFFFFF" w:themeFill="background1"/>
        <w:spacing w:line="240" w:lineRule="auto"/>
        <w:jc w:val="both"/>
        <w:rPr>
          <w:rFonts w:ascii="Sylfaen" w:eastAsia="Calibri" w:hAnsi="Sylfaen" w:cs="Calibri"/>
          <w:i w:val="0"/>
          <w:lang w:val="ka-GE"/>
        </w:rPr>
      </w:pPr>
      <w:r w:rsidRPr="000A17E9">
        <w:rPr>
          <w:rFonts w:ascii="Sylfaen" w:eastAsia="Calibri" w:hAnsi="Sylfaen" w:cs="Calibri"/>
          <w:i w:val="0"/>
          <w:lang w:val="ka-GE"/>
        </w:rPr>
        <w:t>6.1.2 საპარლამენტო ფრაქციების და მაჟორიტარი პარლამენტის წევრების ბიუროების საქმიანობა (პროგრამული კოდი 01 01 02)</w:t>
      </w:r>
    </w:p>
    <w:p w:rsidR="00CB0754" w:rsidRPr="000A17E9" w:rsidRDefault="00CB0754" w:rsidP="00CE38B9">
      <w:pPr>
        <w:spacing w:after="0" w:line="240" w:lineRule="auto"/>
        <w:jc w:val="both"/>
        <w:rPr>
          <w:rFonts w:ascii="Sylfaen" w:hAnsi="Sylfaen"/>
        </w:rPr>
      </w:pPr>
    </w:p>
    <w:p w:rsidR="00CB0754" w:rsidRPr="000A17E9" w:rsidRDefault="00CB0754" w:rsidP="00CE38B9">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0A17E9">
        <w:rPr>
          <w:rFonts w:ascii="Sylfaen" w:hAnsi="Sylfaen" w:cs="Sylfaen"/>
        </w:rPr>
        <w:t>პროგრამის განმახორციელებელი:</w:t>
      </w:r>
    </w:p>
    <w:p w:rsidR="00CB0754" w:rsidRPr="000A17E9" w:rsidRDefault="00CB0754" w:rsidP="00CE38B9">
      <w:pPr>
        <w:pStyle w:val="ListParagraph"/>
        <w:numPr>
          <w:ilvl w:val="0"/>
          <w:numId w:val="17"/>
        </w:numPr>
        <w:spacing w:line="240" w:lineRule="auto"/>
      </w:pPr>
      <w:r w:rsidRPr="000A17E9">
        <w:t>საქართველოს პარლამენტის აპარატი;</w:t>
      </w:r>
    </w:p>
    <w:p w:rsidR="00CB0754" w:rsidRPr="000A17E9" w:rsidRDefault="00CB0754" w:rsidP="00CE38B9">
      <w:pPr>
        <w:spacing w:line="240" w:lineRule="auto"/>
        <w:jc w:val="both"/>
        <w:rPr>
          <w:rFonts w:ascii="Sylfaen" w:hAnsi="Sylfaen"/>
        </w:rPr>
      </w:pPr>
    </w:p>
    <w:p w:rsidR="00CB0754" w:rsidRPr="000A17E9" w:rsidRDefault="00CB0754" w:rsidP="00CE38B9">
      <w:pPr>
        <w:spacing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CB0754" w:rsidRPr="000A17E9" w:rsidRDefault="00CB0754" w:rsidP="00CE38B9">
      <w:pPr>
        <w:spacing w:line="240" w:lineRule="auto"/>
        <w:jc w:val="both"/>
        <w:rPr>
          <w:rFonts w:ascii="Sylfaen" w:hAnsi="Sylfaen"/>
        </w:rPr>
      </w:pPr>
      <w:r w:rsidRPr="000A17E9">
        <w:rPr>
          <w:rFonts w:ascii="Sylfaen" w:eastAsia="Sylfaen" w:hAnsi="Sylfaen"/>
          <w:color w:val="000000"/>
        </w:rPr>
        <w:t>კონსტიტუციური პრინციპების შესაბამისად, ქვეყნის სრული პოლიტიკური სისტემის სტაბილურობა, ქვეყნის მართვა-გამგეობაში პოლიტიკური ძალების ფართოდ წარმოდგენა.</w:t>
      </w:r>
      <w:r w:rsidRPr="000A17E9">
        <w:rPr>
          <w:rFonts w:ascii="Sylfaen" w:eastAsia="Sylfaen" w:hAnsi="Sylfaen"/>
          <w:color w:val="000000"/>
        </w:rPr>
        <w:tab/>
      </w:r>
    </w:p>
    <w:p w:rsidR="00CB0754" w:rsidRPr="000A17E9" w:rsidRDefault="00CB0754" w:rsidP="00CE38B9">
      <w:pPr>
        <w:spacing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CB0754" w:rsidRPr="000A17E9" w:rsidRDefault="00CB0754" w:rsidP="00CE38B9">
      <w:pPr>
        <w:spacing w:after="0" w:line="240" w:lineRule="auto"/>
        <w:jc w:val="both"/>
        <w:rPr>
          <w:rFonts w:ascii="Sylfaen" w:eastAsia="Times New Roman" w:hAnsi="Sylfaen" w:cs="Calibri"/>
        </w:rPr>
      </w:pPr>
      <w:r w:rsidRPr="000A17E9">
        <w:rPr>
          <w:rFonts w:ascii="Sylfaen" w:eastAsia="Times New Roman" w:hAnsi="Sylfaen" w:cs="Calibri"/>
        </w:rPr>
        <w:t xml:space="preserve">ქვეყნის პოლიტიკური სისტემის სტაბილურობა, ქვეყნის მართვა-გამგეობაში პოლიტიკური ძალების ფართოდ წარმოდგენა. </w:t>
      </w:r>
    </w:p>
    <w:p w:rsidR="00CB0754" w:rsidRPr="000A17E9" w:rsidRDefault="00CB0754" w:rsidP="00CE38B9">
      <w:pPr>
        <w:spacing w:after="0" w:line="240" w:lineRule="auto"/>
        <w:jc w:val="both"/>
        <w:rPr>
          <w:rFonts w:ascii="Sylfaen" w:eastAsia="Times New Roman" w:hAnsi="Sylfaen" w:cs="Calibri"/>
        </w:rPr>
      </w:pPr>
      <w:r w:rsidRPr="000A17E9">
        <w:rPr>
          <w:rFonts w:ascii="Sylfaen" w:eastAsia="Times New Roman" w:hAnsi="Sylfaen" w:cs="Calibri"/>
        </w:rPr>
        <w:t>მაჟორიტარი პარლამენტის წევრის ბიუროებმა მიიღეს - 4</w:t>
      </w:r>
      <w:r w:rsidRPr="000A17E9">
        <w:rPr>
          <w:rFonts w:ascii="Sylfaen" w:eastAsia="Times New Roman" w:hAnsi="Sylfaen" w:cs="Calibri"/>
          <w:lang w:val="ka-GE"/>
        </w:rPr>
        <w:t xml:space="preserve"> </w:t>
      </w:r>
      <w:r w:rsidRPr="000A17E9">
        <w:rPr>
          <w:rFonts w:ascii="Sylfaen" w:eastAsia="Times New Roman" w:hAnsi="Sylfaen" w:cs="Calibri"/>
        </w:rPr>
        <w:t>632 მოქალაქის წერილობითი განცხადება და 18</w:t>
      </w:r>
      <w:r w:rsidRPr="000A17E9">
        <w:rPr>
          <w:rFonts w:ascii="Sylfaen" w:eastAsia="Times New Roman" w:hAnsi="Sylfaen" w:cs="Calibri"/>
          <w:lang w:val="ka-GE"/>
        </w:rPr>
        <w:t xml:space="preserve"> </w:t>
      </w:r>
      <w:r w:rsidRPr="000A17E9">
        <w:rPr>
          <w:rFonts w:ascii="Sylfaen" w:eastAsia="Times New Roman" w:hAnsi="Sylfaen" w:cs="Calibri"/>
        </w:rPr>
        <w:t>177 ზეპირი მომართვა დააფიქსირეს, რეაგირებული განცხადებების და მომართვების რაოდენობამ  - 21</w:t>
      </w:r>
      <w:r w:rsidRPr="000A17E9">
        <w:rPr>
          <w:rFonts w:ascii="Sylfaen" w:eastAsia="Times New Roman" w:hAnsi="Sylfaen" w:cs="Calibri"/>
          <w:lang w:val="ka-GE"/>
        </w:rPr>
        <w:t xml:space="preserve"> </w:t>
      </w:r>
      <w:r w:rsidRPr="000A17E9">
        <w:rPr>
          <w:rFonts w:ascii="Sylfaen" w:eastAsia="Times New Roman" w:hAnsi="Sylfaen" w:cs="Calibri"/>
        </w:rPr>
        <w:t>361 შეადგინა. შედგა - 2</w:t>
      </w:r>
      <w:r w:rsidRPr="000A17E9">
        <w:rPr>
          <w:rFonts w:ascii="Sylfaen" w:eastAsia="Times New Roman" w:hAnsi="Sylfaen" w:cs="Calibri"/>
          <w:lang w:val="ka-GE"/>
        </w:rPr>
        <w:t xml:space="preserve"> </w:t>
      </w:r>
      <w:r w:rsidRPr="000A17E9">
        <w:rPr>
          <w:rFonts w:ascii="Sylfaen" w:eastAsia="Times New Roman" w:hAnsi="Sylfaen" w:cs="Calibri"/>
        </w:rPr>
        <w:t>492 საჯარო შეხვედრა  ამომრჩევლებთან. მაჟორიტარი პარლამენტის წევრების მიერ ინიცირებულია არაერთი კანონპროექტი და ცვლილება.</w:t>
      </w:r>
    </w:p>
    <w:p w:rsidR="00CB0754" w:rsidRPr="000A17E9" w:rsidRDefault="00CB0754" w:rsidP="00CE38B9">
      <w:pPr>
        <w:pStyle w:val="Heading4"/>
        <w:shd w:val="clear" w:color="auto" w:fill="FFFFFF" w:themeFill="background1"/>
        <w:spacing w:line="240" w:lineRule="auto"/>
        <w:jc w:val="both"/>
        <w:rPr>
          <w:rFonts w:ascii="Sylfaen" w:eastAsia="Calibri" w:hAnsi="Sylfaen" w:cs="Calibri"/>
          <w:i w:val="0"/>
          <w:lang w:val="ka-GE"/>
        </w:rPr>
      </w:pPr>
      <w:r w:rsidRPr="000A17E9">
        <w:rPr>
          <w:rFonts w:ascii="Sylfaen" w:eastAsia="Calibri" w:hAnsi="Sylfaen" w:cs="Calibri"/>
          <w:i w:val="0"/>
          <w:lang w:val="ka-GE"/>
        </w:rPr>
        <w:t xml:space="preserve">6.1.3 საკანონმდებლო საქმიანობის ადმინისტრაციული მხარდაჭერა (პროგრამული კოდი 01 01 03) </w:t>
      </w:r>
    </w:p>
    <w:p w:rsidR="00CB0754" w:rsidRPr="000A17E9" w:rsidRDefault="00CB0754" w:rsidP="00CE38B9">
      <w:pPr>
        <w:spacing w:after="0" w:line="240" w:lineRule="auto"/>
        <w:jc w:val="both"/>
        <w:rPr>
          <w:rFonts w:ascii="Sylfaen" w:hAnsi="Sylfaen"/>
        </w:rPr>
      </w:pPr>
    </w:p>
    <w:p w:rsidR="00CB0754" w:rsidRPr="000A17E9" w:rsidRDefault="00CB0754" w:rsidP="00CE38B9">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0A17E9">
        <w:rPr>
          <w:rFonts w:ascii="Sylfaen" w:hAnsi="Sylfaen" w:cs="Sylfaen"/>
        </w:rPr>
        <w:t>პროგრამის განმახორციელებელი:</w:t>
      </w:r>
    </w:p>
    <w:p w:rsidR="00CB0754" w:rsidRPr="000A17E9" w:rsidRDefault="00CB0754" w:rsidP="00CE38B9">
      <w:pPr>
        <w:pStyle w:val="ListParagraph"/>
        <w:numPr>
          <w:ilvl w:val="0"/>
          <w:numId w:val="17"/>
        </w:numPr>
        <w:spacing w:line="240" w:lineRule="auto"/>
      </w:pPr>
      <w:r w:rsidRPr="000A17E9">
        <w:t>საქართველოს პარლამენტის აპარატი</w:t>
      </w:r>
    </w:p>
    <w:p w:rsidR="00CB0754" w:rsidRPr="000A17E9" w:rsidRDefault="00CB0754" w:rsidP="00CE38B9">
      <w:pPr>
        <w:spacing w:after="0" w:line="240" w:lineRule="auto"/>
        <w:jc w:val="both"/>
        <w:rPr>
          <w:rFonts w:ascii="Sylfaen" w:eastAsia="Times New Roman" w:hAnsi="Sylfaen" w:cs="Calibri"/>
        </w:rPr>
      </w:pPr>
    </w:p>
    <w:p w:rsidR="00CB0754" w:rsidRPr="000A17E9" w:rsidRDefault="00CB0754" w:rsidP="00CE38B9">
      <w:pPr>
        <w:spacing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CB0754" w:rsidRPr="000A17E9" w:rsidRDefault="00CB0754" w:rsidP="00CE38B9">
      <w:pPr>
        <w:spacing w:after="0" w:line="240" w:lineRule="auto"/>
        <w:jc w:val="both"/>
        <w:rPr>
          <w:rFonts w:ascii="Sylfaen" w:eastAsia="Times New Roman" w:hAnsi="Sylfaen" w:cs="Calibri"/>
        </w:rPr>
      </w:pPr>
      <w:r w:rsidRPr="000A17E9">
        <w:rPr>
          <w:rFonts w:ascii="Sylfaen" w:eastAsia="Times New Roman" w:hAnsi="Sylfaen" w:cs="Calibri"/>
        </w:rPr>
        <w:br/>
      </w:r>
      <w:r w:rsidRPr="000A17E9">
        <w:rPr>
          <w:rFonts w:ascii="Sylfaen" w:eastAsia="Sylfaen" w:hAnsi="Sylfaen"/>
          <w:color w:val="000000"/>
        </w:rPr>
        <w:t>საპარლამენტო საქმიანობის ღიაობა, ინფორმაციის გამჭირვალობა და ხელმისაწვდომობა, მოქალაქეთა ჩართულობის გაზრდა, ანგარიშვალდებულება, თანამედროვე ტექნოლოგიების დანერგვა, საჯარო ინფორმაციის მიწოდების უზრუნველყოფა.</w:t>
      </w:r>
    </w:p>
    <w:p w:rsidR="00CB0754" w:rsidRPr="000A17E9" w:rsidRDefault="00CB0754" w:rsidP="00CE38B9">
      <w:pPr>
        <w:spacing w:after="0" w:line="240" w:lineRule="auto"/>
        <w:jc w:val="both"/>
        <w:rPr>
          <w:rFonts w:ascii="Sylfaen" w:eastAsia="Times New Roman" w:hAnsi="Sylfaen" w:cs="Calibri"/>
        </w:rPr>
      </w:pPr>
    </w:p>
    <w:p w:rsidR="00CB0754" w:rsidRPr="000A17E9" w:rsidRDefault="00CB0754" w:rsidP="00CE38B9">
      <w:pPr>
        <w:spacing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CB0754" w:rsidRPr="000A17E9" w:rsidRDefault="00CB0754" w:rsidP="00CE38B9">
      <w:pPr>
        <w:spacing w:after="0" w:line="240" w:lineRule="auto"/>
        <w:jc w:val="both"/>
        <w:rPr>
          <w:rFonts w:ascii="Sylfaen" w:eastAsia="Times New Roman" w:hAnsi="Sylfaen" w:cs="Calibri"/>
        </w:rPr>
      </w:pPr>
      <w:r w:rsidRPr="000A17E9">
        <w:rPr>
          <w:rFonts w:ascii="Sylfaen" w:eastAsia="Times New Roman" w:hAnsi="Sylfaen" w:cs="Calibri"/>
        </w:rPr>
        <w:br/>
        <w:t>საქართველოს პარლამენტში საჯარო ინფორმაციის მოთხოვნით შემოვიდა 399 განცხადება (მათ შორის, მოქალაქეთა 149 განცხადება), რომლებზედაც ოფიციალური პასუხები და შესაბამისი მასალა გაეგზავნათ ადრესატებს.</w:t>
      </w:r>
      <w:r w:rsidRPr="000A17E9">
        <w:rPr>
          <w:rFonts w:ascii="Sylfaen" w:eastAsia="Times New Roman" w:hAnsi="Sylfaen" w:cs="Calibri"/>
        </w:rPr>
        <w:br/>
        <w:t>საქართველოს პარლამენტის აპარატის საქმისწარმოების მიმართულებით რეგისტრირებულია - 53</w:t>
      </w:r>
      <w:r w:rsidRPr="000A17E9">
        <w:rPr>
          <w:rFonts w:ascii="Sylfaen" w:eastAsia="Times New Roman" w:hAnsi="Sylfaen" w:cs="Calibri"/>
          <w:lang w:val="ka-GE"/>
        </w:rPr>
        <w:t xml:space="preserve"> </w:t>
      </w:r>
      <w:r w:rsidRPr="000A17E9">
        <w:rPr>
          <w:rFonts w:ascii="Sylfaen" w:eastAsia="Times New Roman" w:hAnsi="Sylfaen" w:cs="Calibri"/>
        </w:rPr>
        <w:t>716 დოკუმენტი, კერძოდ: შემოსული − 18</w:t>
      </w:r>
      <w:r w:rsidRPr="000A17E9">
        <w:rPr>
          <w:rFonts w:ascii="Sylfaen" w:eastAsia="Times New Roman" w:hAnsi="Sylfaen" w:cs="Calibri"/>
          <w:lang w:val="ka-GE"/>
        </w:rPr>
        <w:t xml:space="preserve"> </w:t>
      </w:r>
      <w:r w:rsidRPr="000A17E9">
        <w:rPr>
          <w:rFonts w:ascii="Sylfaen" w:eastAsia="Times New Roman" w:hAnsi="Sylfaen" w:cs="Calibri"/>
        </w:rPr>
        <w:t>944,  გასული − 12687,  შიდა − 17</w:t>
      </w:r>
      <w:r w:rsidRPr="000A17E9">
        <w:rPr>
          <w:rFonts w:ascii="Sylfaen" w:eastAsia="Times New Roman" w:hAnsi="Sylfaen" w:cs="Calibri"/>
          <w:lang w:val="ka-GE"/>
        </w:rPr>
        <w:t xml:space="preserve"> </w:t>
      </w:r>
      <w:r w:rsidRPr="000A17E9">
        <w:rPr>
          <w:rFonts w:ascii="Sylfaen" w:eastAsia="Times New Roman" w:hAnsi="Sylfaen" w:cs="Calibri"/>
        </w:rPr>
        <w:t>478, და სამართლებრივი აქტი - 34</w:t>
      </w:r>
      <w:r w:rsidRPr="000A17E9">
        <w:rPr>
          <w:rFonts w:ascii="Sylfaen" w:eastAsia="Times New Roman" w:hAnsi="Sylfaen" w:cs="Calibri"/>
          <w:lang w:val="ka-GE"/>
        </w:rPr>
        <w:t xml:space="preserve"> </w:t>
      </w:r>
      <w:r w:rsidRPr="000A17E9">
        <w:rPr>
          <w:rFonts w:ascii="Sylfaen" w:eastAsia="Times New Roman" w:hAnsi="Sylfaen" w:cs="Calibri"/>
        </w:rPr>
        <w:t>607.</w:t>
      </w:r>
      <w:r w:rsidRPr="000A17E9">
        <w:rPr>
          <w:rFonts w:ascii="Sylfaen" w:eastAsia="Times New Roman" w:hAnsi="Sylfaen" w:cs="Calibri"/>
        </w:rPr>
        <w:br/>
      </w:r>
    </w:p>
    <w:p w:rsidR="00CB0754" w:rsidRPr="000A17E9" w:rsidRDefault="00CB0754" w:rsidP="00CE38B9">
      <w:pPr>
        <w:spacing w:after="0" w:line="240" w:lineRule="auto"/>
        <w:jc w:val="both"/>
        <w:rPr>
          <w:rFonts w:ascii="Sylfaen" w:eastAsia="Times New Roman" w:hAnsi="Sylfaen" w:cs="Calibri"/>
        </w:rPr>
      </w:pPr>
      <w:r w:rsidRPr="000A17E9">
        <w:rPr>
          <w:rFonts w:ascii="Sylfaen" w:eastAsia="Times New Roman" w:hAnsi="Sylfaen" w:cs="Calibri"/>
        </w:rPr>
        <w:t>საანგარიშო პერიოდში გენდერული თანასწორობის მუდმივმოქმედი საპარლამენტო საბჭოს</w:t>
      </w:r>
      <w:r w:rsidRPr="000A17E9">
        <w:rPr>
          <w:rFonts w:ascii="Sylfaen" w:eastAsia="Times New Roman" w:hAnsi="Sylfaen" w:cs="Calibri"/>
          <w:lang w:val="ka-GE"/>
        </w:rPr>
        <w:t xml:space="preserve"> </w:t>
      </w:r>
      <w:r w:rsidRPr="000A17E9">
        <w:rPr>
          <w:rFonts w:ascii="Sylfaen" w:eastAsia="Times New Roman" w:hAnsi="Sylfaen" w:cs="Calibri"/>
        </w:rPr>
        <w:t>მიერ:</w:t>
      </w:r>
      <w:r w:rsidRPr="000A17E9">
        <w:rPr>
          <w:rFonts w:ascii="Sylfaen" w:eastAsia="Times New Roman" w:hAnsi="Sylfaen" w:cs="Calibri"/>
          <w:lang w:val="ka-GE"/>
        </w:rPr>
        <w:t xml:space="preserve"> </w:t>
      </w:r>
      <w:r w:rsidRPr="000A17E9">
        <w:rPr>
          <w:rFonts w:ascii="Sylfaen" w:eastAsia="Times New Roman" w:hAnsi="Sylfaen" w:cs="Calibri"/>
        </w:rPr>
        <w:t xml:space="preserve">ჩატარდა - 8 საბჭოს სხდომა; </w:t>
      </w:r>
      <w:r w:rsidRPr="000A17E9">
        <w:rPr>
          <w:rFonts w:ascii="Sylfaen" w:eastAsia="Times New Roman" w:hAnsi="Sylfaen" w:cs="Calibri"/>
          <w:lang w:val="ka-GE"/>
        </w:rPr>
        <w:t xml:space="preserve"> </w:t>
      </w:r>
      <w:r w:rsidRPr="000A17E9">
        <w:rPr>
          <w:rFonts w:ascii="Sylfaen" w:eastAsia="Times New Roman" w:hAnsi="Sylfaen" w:cs="Calibri"/>
        </w:rPr>
        <w:t>გაიმართა - 132 შეხვედრა თბილისში;</w:t>
      </w:r>
      <w:r w:rsidRPr="000A17E9">
        <w:rPr>
          <w:rFonts w:ascii="Sylfaen" w:eastAsia="Times New Roman" w:hAnsi="Sylfaen" w:cs="Calibri"/>
          <w:lang w:val="ka-GE"/>
        </w:rPr>
        <w:t xml:space="preserve"> </w:t>
      </w:r>
      <w:r w:rsidRPr="000A17E9">
        <w:rPr>
          <w:rFonts w:ascii="Sylfaen" w:eastAsia="Times New Roman" w:hAnsi="Sylfaen" w:cs="Calibri"/>
        </w:rPr>
        <w:t>შედგა - 7 გასვლითი შეხვედრა/ვიზიტი საქართველოს რეგიონებში;</w:t>
      </w:r>
      <w:r w:rsidRPr="000A17E9">
        <w:rPr>
          <w:rFonts w:ascii="Sylfaen" w:eastAsia="Times New Roman" w:hAnsi="Sylfaen" w:cs="Calibri"/>
          <w:lang w:val="ka-GE"/>
        </w:rPr>
        <w:t xml:space="preserve"> </w:t>
      </w:r>
      <w:r w:rsidRPr="000A17E9">
        <w:rPr>
          <w:rFonts w:ascii="Sylfaen" w:eastAsia="Times New Roman" w:hAnsi="Sylfaen" w:cs="Calibri"/>
        </w:rPr>
        <w:t>გაიმართა - 58 ფორუმი/კონფერენცია/სიტყვით გამოსვლა;</w:t>
      </w:r>
    </w:p>
    <w:p w:rsidR="00E21E5A" w:rsidRPr="000A17E9" w:rsidRDefault="00E21E5A" w:rsidP="00CE38B9">
      <w:pPr>
        <w:spacing w:after="0" w:line="240" w:lineRule="auto"/>
        <w:jc w:val="both"/>
        <w:rPr>
          <w:rFonts w:ascii="Sylfaen" w:eastAsia="Times New Roman" w:hAnsi="Sylfaen" w:cs="Calibri"/>
        </w:rPr>
      </w:pPr>
    </w:p>
    <w:p w:rsidR="007919E1" w:rsidRPr="000A17E9" w:rsidRDefault="007919E1" w:rsidP="00CE38B9">
      <w:pPr>
        <w:spacing w:after="0" w:line="240" w:lineRule="auto"/>
        <w:jc w:val="both"/>
        <w:rPr>
          <w:rFonts w:ascii="Sylfaen" w:eastAsia="Times New Roman" w:hAnsi="Sylfaen" w:cs="Calibri"/>
        </w:rPr>
      </w:pPr>
    </w:p>
    <w:p w:rsidR="007919E1" w:rsidRPr="000A17E9" w:rsidRDefault="007919E1" w:rsidP="00CE38B9">
      <w:pPr>
        <w:pStyle w:val="Heading2"/>
        <w:spacing w:line="240" w:lineRule="auto"/>
        <w:jc w:val="both"/>
        <w:rPr>
          <w:rFonts w:ascii="Sylfaen" w:hAnsi="Sylfaen" w:cs="Sylfaen"/>
          <w:sz w:val="22"/>
          <w:szCs w:val="22"/>
        </w:rPr>
      </w:pPr>
      <w:r w:rsidRPr="000A17E9">
        <w:rPr>
          <w:rFonts w:ascii="Sylfaen" w:hAnsi="Sylfaen" w:cs="Sylfaen"/>
          <w:sz w:val="22"/>
          <w:szCs w:val="22"/>
          <w:lang w:val="ka-GE"/>
        </w:rPr>
        <w:t>6.2</w:t>
      </w:r>
      <w:r w:rsidRPr="000A17E9">
        <w:rPr>
          <w:rFonts w:ascii="Sylfaen" w:hAnsi="Sylfaen" w:cs="Sylfaen"/>
          <w:color w:val="FF0000"/>
          <w:sz w:val="22"/>
          <w:szCs w:val="22"/>
          <w:lang w:val="ka-GE"/>
        </w:rPr>
        <w:t xml:space="preserve"> </w:t>
      </w:r>
      <w:r w:rsidRPr="000A17E9">
        <w:rPr>
          <w:rFonts w:ascii="Sylfaen" w:hAnsi="Sylfaen" w:cs="Sylfaen"/>
          <w:sz w:val="22"/>
          <w:szCs w:val="22"/>
        </w:rPr>
        <w:t>არჩევნების</w:t>
      </w:r>
      <w:r w:rsidRPr="000A17E9">
        <w:rPr>
          <w:rFonts w:ascii="Sylfaen" w:hAnsi="Sylfaen" w:cs="Sylfaen"/>
          <w:sz w:val="22"/>
          <w:szCs w:val="22"/>
          <w:lang w:val="ka-GE"/>
        </w:rPr>
        <w:t xml:space="preserve"> </w:t>
      </w:r>
      <w:r w:rsidRPr="000A17E9">
        <w:rPr>
          <w:rFonts w:ascii="Sylfaen" w:hAnsi="Sylfaen" w:cs="Sylfaen"/>
          <w:sz w:val="22"/>
          <w:szCs w:val="22"/>
        </w:rPr>
        <w:t>ჩატარების</w:t>
      </w:r>
      <w:r w:rsidRPr="000A17E9">
        <w:rPr>
          <w:rFonts w:ascii="Sylfaen" w:hAnsi="Sylfaen" w:cs="Sylfaen"/>
          <w:sz w:val="22"/>
          <w:szCs w:val="22"/>
          <w:lang w:val="ka-GE"/>
        </w:rPr>
        <w:t xml:space="preserve"> </w:t>
      </w:r>
      <w:r w:rsidRPr="000A17E9">
        <w:rPr>
          <w:rFonts w:ascii="Sylfaen" w:hAnsi="Sylfaen" w:cs="Sylfaen"/>
          <w:sz w:val="22"/>
          <w:szCs w:val="22"/>
        </w:rPr>
        <w:t>ღონისძიებები (პროგრამული</w:t>
      </w:r>
      <w:r w:rsidRPr="000A17E9">
        <w:rPr>
          <w:rFonts w:ascii="Sylfaen" w:hAnsi="Sylfaen" w:cs="Sylfaen"/>
          <w:sz w:val="22"/>
          <w:szCs w:val="22"/>
          <w:lang w:val="ka-GE"/>
        </w:rPr>
        <w:t xml:space="preserve"> </w:t>
      </w:r>
      <w:r w:rsidRPr="000A17E9">
        <w:rPr>
          <w:rFonts w:ascii="Sylfaen" w:hAnsi="Sylfaen" w:cs="Sylfaen"/>
          <w:sz w:val="22"/>
          <w:szCs w:val="22"/>
        </w:rPr>
        <w:t>კოდი 06 04)</w:t>
      </w:r>
    </w:p>
    <w:p w:rsidR="007919E1" w:rsidRPr="000A17E9" w:rsidRDefault="007919E1" w:rsidP="00CE38B9">
      <w:pPr>
        <w:pStyle w:val="abzacixml"/>
        <w:autoSpaceDE/>
        <w:autoSpaceDN/>
        <w:adjustRightInd/>
        <w:ind w:left="990" w:firstLine="0"/>
        <w:rPr>
          <w:lang w:val="ka-GE"/>
        </w:rPr>
      </w:pPr>
    </w:p>
    <w:p w:rsidR="007919E1" w:rsidRPr="000A17E9" w:rsidRDefault="007919E1" w:rsidP="00CE38B9">
      <w:pPr>
        <w:pStyle w:val="abzacixml"/>
        <w:ind w:left="270" w:firstLine="0"/>
      </w:pPr>
      <w:r w:rsidRPr="000A17E9">
        <w:t>პროგრამის</w:t>
      </w:r>
      <w:r w:rsidRPr="000A17E9">
        <w:rPr>
          <w:lang w:val="ka-GE"/>
        </w:rPr>
        <w:t xml:space="preserve"> </w:t>
      </w:r>
      <w:r w:rsidRPr="000A17E9">
        <w:t>განმახორციელებელი:</w:t>
      </w:r>
    </w:p>
    <w:p w:rsidR="007919E1" w:rsidRPr="000A17E9" w:rsidRDefault="007919E1" w:rsidP="00CE38B9">
      <w:pPr>
        <w:pStyle w:val="abzacixml"/>
        <w:ind w:left="270" w:firstLine="0"/>
        <w:rPr>
          <w:lang w:val="ka-GE"/>
        </w:rPr>
      </w:pPr>
    </w:p>
    <w:p w:rsidR="007919E1" w:rsidRPr="000A17E9" w:rsidRDefault="007919E1" w:rsidP="00CE38B9">
      <w:pPr>
        <w:pStyle w:val="ListParagraph"/>
        <w:numPr>
          <w:ilvl w:val="0"/>
          <w:numId w:val="17"/>
        </w:numPr>
        <w:spacing w:after="160" w:line="240" w:lineRule="auto"/>
        <w:ind w:right="0"/>
        <w:jc w:val="left"/>
      </w:pPr>
      <w:r w:rsidRPr="000A17E9">
        <w:t>საქართველოს</w:t>
      </w:r>
      <w:r w:rsidRPr="000A17E9">
        <w:rPr>
          <w:lang w:val="ka-GE"/>
        </w:rPr>
        <w:t xml:space="preserve"> </w:t>
      </w:r>
      <w:r w:rsidRPr="000A17E9">
        <w:t>ცენტრალური</w:t>
      </w:r>
      <w:r w:rsidRPr="000A17E9">
        <w:rPr>
          <w:lang w:val="ka-GE"/>
        </w:rPr>
        <w:t xml:space="preserve"> </w:t>
      </w:r>
      <w:r w:rsidRPr="000A17E9">
        <w:t>საარჩევნო</w:t>
      </w:r>
      <w:r w:rsidRPr="000A17E9">
        <w:rPr>
          <w:lang w:val="ka-GE"/>
        </w:rPr>
        <w:t xml:space="preserve"> </w:t>
      </w:r>
      <w:r w:rsidRPr="000A17E9">
        <w:t>კომისია</w:t>
      </w:r>
    </w:p>
    <w:p w:rsidR="007919E1" w:rsidRPr="000A17E9" w:rsidRDefault="007919E1" w:rsidP="00CE38B9">
      <w:pPr>
        <w:pStyle w:val="ListParagraph"/>
        <w:numPr>
          <w:ilvl w:val="0"/>
          <w:numId w:val="17"/>
        </w:numPr>
        <w:spacing w:after="160" w:line="240" w:lineRule="auto"/>
        <w:ind w:right="0"/>
        <w:jc w:val="left"/>
      </w:pPr>
      <w:r w:rsidRPr="000A17E9">
        <w:t>სსიპ - საარჩევნო</w:t>
      </w:r>
      <w:r w:rsidRPr="000A17E9">
        <w:rPr>
          <w:lang w:val="ka-GE"/>
        </w:rPr>
        <w:t xml:space="preserve"> </w:t>
      </w:r>
      <w:r w:rsidRPr="000A17E9">
        <w:t>სისტემების</w:t>
      </w:r>
      <w:r w:rsidRPr="000A17E9">
        <w:rPr>
          <w:lang w:val="ka-GE"/>
        </w:rPr>
        <w:t xml:space="preserve"> </w:t>
      </w:r>
      <w:r w:rsidRPr="000A17E9">
        <w:t>განვითარების, რეფორმებისა</w:t>
      </w:r>
      <w:r w:rsidRPr="000A17E9">
        <w:rPr>
          <w:lang w:val="ka-GE"/>
        </w:rPr>
        <w:t xml:space="preserve"> </w:t>
      </w:r>
      <w:r w:rsidRPr="000A17E9">
        <w:t>და</w:t>
      </w:r>
      <w:r w:rsidRPr="000A17E9">
        <w:rPr>
          <w:lang w:val="ka-GE"/>
        </w:rPr>
        <w:t xml:space="preserve"> </w:t>
      </w:r>
      <w:r w:rsidRPr="000A17E9">
        <w:t>სწავლების</w:t>
      </w:r>
      <w:r w:rsidRPr="000A17E9">
        <w:rPr>
          <w:lang w:val="ka-GE"/>
        </w:rPr>
        <w:t xml:space="preserve"> </w:t>
      </w:r>
      <w:r w:rsidRPr="000A17E9">
        <w:t>ცენტრი.</w:t>
      </w:r>
    </w:p>
    <w:p w:rsidR="007919E1" w:rsidRPr="000A17E9" w:rsidRDefault="007919E1" w:rsidP="00CE38B9">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7919E1" w:rsidRPr="000A17E9" w:rsidRDefault="007919E1" w:rsidP="00CE38B9">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0A17E9">
        <w:rPr>
          <w:rFonts w:ascii="Sylfaen" w:hAnsi="Sylfaen" w:cs="Sylfaen"/>
          <w:color w:val="000000"/>
          <w:lang w:val="ka-GE"/>
        </w:rPr>
        <w:t>დაგეგმილი საბოლოო შედეგები</w:t>
      </w:r>
    </w:p>
    <w:p w:rsidR="007919E1" w:rsidRPr="000A17E9" w:rsidRDefault="007919E1" w:rsidP="00CE38B9">
      <w:pPr>
        <w:pStyle w:val="abzacixml"/>
        <w:numPr>
          <w:ilvl w:val="0"/>
          <w:numId w:val="31"/>
        </w:numPr>
        <w:ind w:left="360"/>
        <w:rPr>
          <w:lang w:val="ka-GE"/>
        </w:rPr>
      </w:pPr>
      <w:r w:rsidRPr="000A17E9">
        <w:rPr>
          <w:lang w:val="ka-GE"/>
        </w:rPr>
        <w:t>სამართლიანად შემდგარი არჩევნები;</w:t>
      </w:r>
    </w:p>
    <w:p w:rsidR="007919E1" w:rsidRPr="000A17E9" w:rsidRDefault="007919E1" w:rsidP="00CE38B9">
      <w:pPr>
        <w:pStyle w:val="abzacixml"/>
        <w:numPr>
          <w:ilvl w:val="0"/>
          <w:numId w:val="31"/>
        </w:numPr>
        <w:ind w:left="360"/>
        <w:rPr>
          <w:lang w:val="ka-GE"/>
        </w:rPr>
      </w:pPr>
      <w:r w:rsidRPr="000A17E9">
        <w:rPr>
          <w:lang w:val="ka-GE"/>
        </w:rPr>
        <w:t>საარჩევნო პროცესის მონაწილე ყველა სუბიექტის კანონიერი უფლების დაუბრკოლებელი რეალიზაცია;</w:t>
      </w:r>
    </w:p>
    <w:p w:rsidR="007919E1" w:rsidRPr="000A17E9" w:rsidRDefault="007919E1" w:rsidP="00CE38B9">
      <w:pPr>
        <w:pStyle w:val="abzacixml"/>
        <w:numPr>
          <w:ilvl w:val="0"/>
          <w:numId w:val="31"/>
        </w:numPr>
        <w:ind w:left="360"/>
        <w:rPr>
          <w:lang w:val="ka-GE"/>
        </w:rPr>
      </w:pPr>
      <w:r w:rsidRPr="000A17E9">
        <w:rPr>
          <w:lang w:val="ka-GE"/>
        </w:rPr>
        <w:t>საარჩევნო ადმინისტრაციის კვალიფიციური მოხელეები;</w:t>
      </w:r>
    </w:p>
    <w:p w:rsidR="007919E1" w:rsidRPr="000A17E9" w:rsidRDefault="007919E1" w:rsidP="00CE38B9">
      <w:pPr>
        <w:pStyle w:val="abzacixml"/>
        <w:numPr>
          <w:ilvl w:val="0"/>
          <w:numId w:val="31"/>
        </w:numPr>
        <w:ind w:left="360"/>
        <w:rPr>
          <w:lang w:val="ka-GE"/>
        </w:rPr>
      </w:pPr>
      <w:r w:rsidRPr="000A17E9">
        <w:rPr>
          <w:lang w:val="ka-GE"/>
        </w:rPr>
        <w:t>არჩეული საჯარო ხელისუფლების წარმომადგენლობითი ორგანოების წევრები და საჯარო ხელისუფლების თანამდებობის პირები.</w:t>
      </w:r>
    </w:p>
    <w:p w:rsidR="007919E1" w:rsidRPr="000A17E9" w:rsidRDefault="007919E1" w:rsidP="00CE38B9">
      <w:pPr>
        <w:pStyle w:val="abzacixml"/>
      </w:pPr>
    </w:p>
    <w:p w:rsidR="007919E1" w:rsidRPr="000A17E9" w:rsidRDefault="007919E1" w:rsidP="00CE38B9">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0A17E9">
        <w:rPr>
          <w:rFonts w:ascii="Sylfaen" w:hAnsi="Sylfaen" w:cs="Sylfaen"/>
          <w:color w:val="000000"/>
          <w:lang w:val="ka-GE"/>
        </w:rPr>
        <w:t>მიღწეული საბოლოო შედეგები</w:t>
      </w:r>
    </w:p>
    <w:p w:rsidR="007919E1" w:rsidRPr="000A17E9" w:rsidRDefault="007919E1" w:rsidP="00CE38B9">
      <w:pPr>
        <w:pStyle w:val="abzacixml"/>
        <w:numPr>
          <w:ilvl w:val="0"/>
          <w:numId w:val="31"/>
        </w:numPr>
        <w:ind w:left="360"/>
        <w:rPr>
          <w:lang w:val="ka-GE"/>
        </w:rPr>
      </w:pPr>
      <w:r w:rsidRPr="000A17E9">
        <w:rPr>
          <w:lang w:val="ka-GE"/>
        </w:rPr>
        <w:t>საქართველოს კონსტიტუციისა და საარჩევნო კოდექსის შესაბამისად დემოკრატიულ, ღია და გამჭვირვალე გარემოში ჩატარებული არჩევნები;</w:t>
      </w:r>
    </w:p>
    <w:p w:rsidR="007919E1" w:rsidRPr="000A17E9" w:rsidRDefault="007919E1" w:rsidP="00CE38B9">
      <w:pPr>
        <w:pStyle w:val="abzacixml"/>
        <w:numPr>
          <w:ilvl w:val="0"/>
          <w:numId w:val="31"/>
        </w:numPr>
        <w:ind w:left="360"/>
        <w:rPr>
          <w:lang w:val="ka-GE"/>
        </w:rPr>
      </w:pPr>
      <w:r w:rsidRPr="000A17E9">
        <w:rPr>
          <w:lang w:val="ka-GE"/>
        </w:rPr>
        <w:t>საოლქო და საუბნო საარჩევნო კომისიის კვალიფიციური მოხელეები.</w:t>
      </w:r>
    </w:p>
    <w:p w:rsidR="007919E1" w:rsidRPr="000A17E9" w:rsidRDefault="007919E1" w:rsidP="00CE38B9">
      <w:pPr>
        <w:pStyle w:val="abzacixml"/>
      </w:pPr>
    </w:p>
    <w:p w:rsidR="007919E1" w:rsidRPr="000A17E9" w:rsidRDefault="007919E1" w:rsidP="00CE38B9">
      <w:pPr>
        <w:pStyle w:val="abzacixml"/>
        <w:spacing w:after="240"/>
        <w:rPr>
          <w:lang w:val="ka-GE"/>
        </w:rPr>
      </w:pPr>
      <w:r w:rsidRPr="000A17E9">
        <w:t>დაგეგმილი და მიღწეული საბოლოო შეფასების ინდიკატორები</w:t>
      </w:r>
    </w:p>
    <w:p w:rsidR="007919E1" w:rsidRPr="000A17E9" w:rsidRDefault="007919E1" w:rsidP="00CE38B9">
      <w:pPr>
        <w:numPr>
          <w:ilvl w:val="0"/>
          <w:numId w:val="33"/>
        </w:num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ჩატარებულია საქართველოს პრეზიდენტის საერთო არჩევნები კანონმდებლობით დადგენილ ვადებში და არჩეულია საქართველოს პრეზიდენტი</w:t>
      </w:r>
    </w:p>
    <w:p w:rsidR="007919E1" w:rsidRPr="000A17E9" w:rsidRDefault="007919E1" w:rsidP="00CE38B9">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არჩევნები ორგანიზებულია და ჩატარებულია, შედეგები შეჯამებულია და გამოქვეყნებულია</w:t>
      </w:r>
      <w:r w:rsidRPr="000A17E9">
        <w:rPr>
          <w:rFonts w:ascii="Sylfaen" w:eastAsia="Times New Roman" w:hAnsi="Sylfaen"/>
          <w:lang w:val="ka-GE"/>
        </w:rPr>
        <w:t>;</w:t>
      </w:r>
    </w:p>
    <w:p w:rsidR="007919E1" w:rsidRPr="000A17E9" w:rsidRDefault="007919E1" w:rsidP="00CE38B9">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მიღწეული საბოლოო შედეგის შეფასების ინდიკატორი - </w:t>
      </w:r>
      <w:r w:rsidRPr="000A17E9">
        <w:rPr>
          <w:rFonts w:ascii="Sylfaen" w:eastAsia="Sylfaen" w:hAnsi="Sylfaen" w:cs="Sylfaen"/>
        </w:rPr>
        <w:t>ჩა</w:t>
      </w:r>
      <w:r w:rsidRPr="000A17E9">
        <w:rPr>
          <w:rFonts w:ascii="Sylfaen" w:eastAsia="Sylfaen" w:hAnsi="Sylfaen" w:cs="Sylfaen"/>
          <w:spacing w:val="-1"/>
        </w:rPr>
        <w:t>ტ</w:t>
      </w:r>
      <w:r w:rsidRPr="000A17E9">
        <w:rPr>
          <w:rFonts w:ascii="Sylfaen" w:eastAsia="Sylfaen" w:hAnsi="Sylfaen" w:cs="Sylfaen"/>
        </w:rPr>
        <w:t>არ</w:t>
      </w:r>
      <w:r w:rsidRPr="000A17E9">
        <w:rPr>
          <w:rFonts w:ascii="Sylfaen" w:eastAsia="Sylfaen" w:hAnsi="Sylfaen" w:cs="Sylfaen"/>
          <w:lang w:val="ka-GE"/>
        </w:rPr>
        <w:t xml:space="preserve">და </w:t>
      </w:r>
      <w:r w:rsidRPr="000A17E9">
        <w:rPr>
          <w:rFonts w:ascii="Sylfaen" w:eastAsia="Sylfaen" w:hAnsi="Sylfaen" w:cs="Sylfaen"/>
          <w:spacing w:val="-1"/>
        </w:rPr>
        <w:t>ს</w:t>
      </w:r>
      <w:r w:rsidRPr="000A17E9">
        <w:rPr>
          <w:rFonts w:ascii="Sylfaen" w:eastAsia="Sylfaen" w:hAnsi="Sylfaen" w:cs="Sylfaen"/>
        </w:rPr>
        <w:t>აქარ</w:t>
      </w:r>
      <w:r w:rsidRPr="000A17E9">
        <w:rPr>
          <w:rFonts w:ascii="Sylfaen" w:eastAsia="Sylfaen" w:hAnsi="Sylfaen" w:cs="Sylfaen"/>
          <w:spacing w:val="1"/>
        </w:rPr>
        <w:t>თ</w:t>
      </w:r>
      <w:r w:rsidRPr="000A17E9">
        <w:rPr>
          <w:rFonts w:ascii="Sylfaen" w:eastAsia="Sylfaen" w:hAnsi="Sylfaen" w:cs="Sylfaen"/>
          <w:spacing w:val="-3"/>
        </w:rPr>
        <w:t>ვ</w:t>
      </w:r>
      <w:r w:rsidRPr="000A17E9">
        <w:rPr>
          <w:rFonts w:ascii="Sylfaen" w:eastAsia="Sylfaen" w:hAnsi="Sylfaen" w:cs="Sylfaen"/>
          <w:spacing w:val="1"/>
        </w:rPr>
        <w:t>ე</w:t>
      </w:r>
      <w:r w:rsidRPr="000A17E9">
        <w:rPr>
          <w:rFonts w:ascii="Sylfaen" w:eastAsia="Sylfaen" w:hAnsi="Sylfaen" w:cs="Sylfaen"/>
        </w:rPr>
        <w:t>ლოს</w:t>
      </w:r>
      <w:r w:rsidRPr="000A17E9">
        <w:rPr>
          <w:rFonts w:ascii="Sylfaen" w:eastAsia="Sylfaen" w:hAnsi="Sylfaen" w:cs="Sylfaen"/>
          <w:lang w:val="ka-GE"/>
        </w:rPr>
        <w:t xml:space="preserve"> მუნიციპალიტეტის წარმომადგენლობითი ორგანოს - საკრებულოსა და თვითმმართველი ქალაქის/თვითმმართველი თემის მერის არ</w:t>
      </w:r>
      <w:r w:rsidRPr="000A17E9">
        <w:rPr>
          <w:rFonts w:ascii="Sylfaen" w:eastAsia="Sylfaen" w:hAnsi="Sylfaen" w:cs="Sylfaen"/>
        </w:rPr>
        <w:t>ჩ</w:t>
      </w:r>
      <w:r w:rsidRPr="000A17E9">
        <w:rPr>
          <w:rFonts w:ascii="Sylfaen" w:eastAsia="Sylfaen" w:hAnsi="Sylfaen" w:cs="Sylfaen"/>
          <w:spacing w:val="1"/>
        </w:rPr>
        <w:t>ე</w:t>
      </w:r>
      <w:r w:rsidRPr="000A17E9">
        <w:rPr>
          <w:rFonts w:ascii="Sylfaen" w:eastAsia="Sylfaen" w:hAnsi="Sylfaen" w:cs="Sylfaen"/>
          <w:spacing w:val="-3"/>
        </w:rPr>
        <w:t>ვ</w:t>
      </w:r>
      <w:r w:rsidRPr="000A17E9">
        <w:rPr>
          <w:rFonts w:ascii="Sylfaen" w:eastAsia="Sylfaen" w:hAnsi="Sylfaen" w:cs="Sylfaen"/>
          <w:spacing w:val="1"/>
        </w:rPr>
        <w:t>ნე</w:t>
      </w:r>
      <w:r w:rsidRPr="000A17E9">
        <w:rPr>
          <w:rFonts w:ascii="Sylfaen" w:eastAsia="Sylfaen" w:hAnsi="Sylfaen" w:cs="Sylfaen"/>
          <w:spacing w:val="-1"/>
        </w:rPr>
        <w:t>ბ</w:t>
      </w:r>
      <w:r w:rsidRPr="000A17E9">
        <w:rPr>
          <w:rFonts w:ascii="Sylfaen" w:eastAsia="Sylfaen" w:hAnsi="Sylfaen" w:cs="Sylfaen"/>
        </w:rPr>
        <w:t>ი</w:t>
      </w:r>
      <w:r w:rsidRPr="000A17E9">
        <w:rPr>
          <w:rFonts w:ascii="Sylfaen" w:hAnsi="Sylfaen" w:cs="Sylfaen"/>
          <w:color w:val="000000"/>
          <w:shd w:val="clear" w:color="auto" w:fill="FFFFFF"/>
          <w:lang w:val="ka-GE"/>
        </w:rPr>
        <w:t xml:space="preserve">. </w:t>
      </w:r>
      <w:r w:rsidRPr="000A17E9">
        <w:rPr>
          <w:rFonts w:ascii="Sylfaen" w:eastAsia="Sylfaen" w:hAnsi="Sylfaen" w:cs="Sylfaen"/>
          <w:lang w:val="ka-GE"/>
        </w:rPr>
        <w:t>როგორც პროპორციული, ისე მაჟორიტარული საარჩევნო სისტემების საფუძველზე, მთელი ქვეყნის მასშტაბით, საქართველოს მოქალაქეებმა აირჩიეს 64 საკრებულოს 2 068 წევრი და 64 მერი, აქედან, 5 თვითმმართველი ქალაქის მერი.</w:t>
      </w:r>
    </w:p>
    <w:p w:rsidR="007919E1" w:rsidRPr="000A17E9" w:rsidRDefault="007919E1" w:rsidP="00CE38B9">
      <w:pPr>
        <w:numPr>
          <w:ilvl w:val="0"/>
          <w:numId w:val="33"/>
        </w:num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საქართველოს პრეზიდენტის არჩევნებისთვის საოლქო და საუბნო საარჩევნო კომისიების თანამშრომელთა საერთო რაოდენობიდან ტრენინგი გაიარა 75%-მა</w:t>
      </w:r>
      <w:r w:rsidRPr="000A17E9">
        <w:rPr>
          <w:rFonts w:ascii="Sylfaen" w:eastAsia="Sylfaen" w:hAnsi="Sylfaen"/>
          <w:color w:val="000000"/>
          <w:lang w:val="ka-GE"/>
        </w:rPr>
        <w:t>;</w:t>
      </w:r>
    </w:p>
    <w:p w:rsidR="007919E1" w:rsidRPr="000A17E9" w:rsidRDefault="007919E1" w:rsidP="00CE38B9">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სასწავლო პროგრამებში მონაწილე საოლქო და საუბნო საარჩევნო კომისიების თანამშრომელთა საერთო რაოდენობის არანაკლებ 75%</w:t>
      </w:r>
      <w:r w:rsidRPr="000A17E9">
        <w:rPr>
          <w:rFonts w:ascii="Sylfaen" w:hAnsi="Sylfaen"/>
          <w:lang w:val="ka-GE"/>
        </w:rPr>
        <w:t>;</w:t>
      </w:r>
    </w:p>
    <w:p w:rsidR="007919E1" w:rsidRPr="000A17E9" w:rsidRDefault="007919E1" w:rsidP="00CE38B9">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მიღწეული საბოლოო შედეგის შეფასების ინდიკატორი - </w:t>
      </w:r>
      <w:r w:rsidRPr="000A17E9">
        <w:rPr>
          <w:rFonts w:ascii="Sylfaen" w:eastAsia="Sylfaen" w:hAnsi="Sylfaen"/>
        </w:rPr>
        <w:t>სასწავლო პროგრამებში მონაწილე</w:t>
      </w:r>
      <w:r w:rsidRPr="000A17E9">
        <w:rPr>
          <w:rFonts w:ascii="Sylfaen" w:eastAsia="Sylfaen" w:hAnsi="Sylfaen"/>
          <w:lang w:val="ka-GE"/>
        </w:rPr>
        <w:t>ობა მიიღო</w:t>
      </w:r>
      <w:r w:rsidRPr="000A17E9">
        <w:rPr>
          <w:rFonts w:ascii="Sylfaen" w:eastAsia="Sylfaen" w:hAnsi="Sylfaen"/>
        </w:rPr>
        <w:t xml:space="preserve"> საოლქო და საუბნო საარჩევნო კომისიების თანამშრომელთა </w:t>
      </w:r>
      <w:r w:rsidRPr="000A17E9">
        <w:rPr>
          <w:rFonts w:ascii="Sylfaen" w:eastAsia="Sylfaen" w:hAnsi="Sylfaen"/>
          <w:lang w:val="ka-GE"/>
        </w:rPr>
        <w:t xml:space="preserve">76,5 </w:t>
      </w:r>
      <w:r w:rsidRPr="000A17E9">
        <w:rPr>
          <w:rFonts w:ascii="Sylfaen" w:eastAsia="Sylfaen" w:hAnsi="Sylfaen"/>
        </w:rPr>
        <w:t>%</w:t>
      </w:r>
      <w:r w:rsidRPr="000A17E9">
        <w:rPr>
          <w:rFonts w:ascii="Sylfaen" w:hAnsi="Sylfaen"/>
          <w:lang w:val="ka-GE"/>
        </w:rPr>
        <w:t>;</w:t>
      </w:r>
    </w:p>
    <w:p w:rsidR="007919E1" w:rsidRPr="000A17E9" w:rsidRDefault="007919E1" w:rsidP="00CE38B9">
      <w:pPr>
        <w:numPr>
          <w:ilvl w:val="0"/>
          <w:numId w:val="33"/>
        </w:num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საერთაშორისო სადამკვირვებლო ორგანიზაციების 2018 წლის საქართველოს პრეიზდენტის არჩევნების შეფასების მოხსენების თანახმად, არჩევნები კონკურენტულ გარემოში ჩატარდა და მაღალპროფესიულ დონეზე იყო ადმინისტრირებული</w:t>
      </w:r>
      <w:r w:rsidRPr="000A17E9">
        <w:rPr>
          <w:rFonts w:ascii="Sylfaen" w:eastAsia="Sylfaen" w:hAnsi="Sylfaen"/>
          <w:color w:val="000000"/>
          <w:lang w:val="ka-GE"/>
        </w:rPr>
        <w:t>;</w:t>
      </w:r>
    </w:p>
    <w:p w:rsidR="007919E1" w:rsidRPr="000A17E9" w:rsidRDefault="007919E1" w:rsidP="00CE38B9">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დამოუკიდებელი დამკვირვებელი ორგანიზაციების მხრიდან დადებითი შეფასებები</w:t>
      </w:r>
      <w:r w:rsidRPr="000A17E9">
        <w:rPr>
          <w:rFonts w:ascii="Sylfaen" w:eastAsia="Sylfaen" w:hAnsi="Sylfaen"/>
          <w:color w:val="000000"/>
          <w:lang w:val="ka-GE"/>
        </w:rPr>
        <w:t>ს ტენდენციის შენარჩუნება</w:t>
      </w:r>
      <w:r w:rsidRPr="000A17E9">
        <w:rPr>
          <w:rFonts w:ascii="Sylfaen" w:eastAsia="Times New Roman" w:hAnsi="Sylfaen"/>
          <w:lang w:val="ka-GE"/>
        </w:rPr>
        <w:t>;</w:t>
      </w:r>
    </w:p>
    <w:p w:rsidR="007919E1" w:rsidRPr="000A17E9" w:rsidRDefault="007919E1" w:rsidP="00CE38B9">
      <w:pPr>
        <w:spacing w:after="0" w:line="240" w:lineRule="auto"/>
        <w:ind w:left="284" w:right="54"/>
        <w:jc w:val="both"/>
        <w:rPr>
          <w:rFonts w:ascii="Sylfaen" w:eastAsia="Sylfaen" w:hAnsi="Sylfaen" w:cs="Sylfaen"/>
        </w:rPr>
      </w:pPr>
      <w:r w:rsidRPr="000A17E9">
        <w:rPr>
          <w:rFonts w:ascii="Sylfaen" w:eastAsia="Times New Roman" w:hAnsi="Sylfaen" w:cs="Sylfaen"/>
          <w:lang w:val="ka-GE"/>
        </w:rPr>
        <w:t>მიღწეული</w:t>
      </w:r>
      <w:r w:rsidRPr="000A17E9">
        <w:rPr>
          <w:rFonts w:ascii="Sylfaen" w:eastAsia="Times New Roman" w:hAnsi="Sylfaen" w:cs="Calibri"/>
          <w:lang w:val="ka-GE"/>
        </w:rPr>
        <w:t xml:space="preserve"> </w:t>
      </w:r>
      <w:r w:rsidRPr="000A17E9">
        <w:rPr>
          <w:rFonts w:ascii="Sylfaen" w:eastAsia="Times New Roman" w:hAnsi="Sylfaen" w:cs="Sylfaen"/>
          <w:lang w:val="ka-GE"/>
        </w:rPr>
        <w:t>საბოლოო</w:t>
      </w:r>
      <w:r w:rsidRPr="000A17E9">
        <w:rPr>
          <w:rFonts w:ascii="Sylfaen" w:eastAsia="Times New Roman" w:hAnsi="Sylfaen" w:cs="Calibri"/>
          <w:lang w:val="ka-GE"/>
        </w:rPr>
        <w:t xml:space="preserve"> </w:t>
      </w:r>
      <w:r w:rsidRPr="000A17E9">
        <w:rPr>
          <w:rFonts w:ascii="Sylfaen" w:eastAsia="Times New Roman" w:hAnsi="Sylfaen" w:cs="Sylfaen"/>
          <w:lang w:val="ka-GE"/>
        </w:rPr>
        <w:t>შედეგის</w:t>
      </w:r>
      <w:r w:rsidRPr="000A17E9">
        <w:rPr>
          <w:rFonts w:ascii="Sylfaen" w:eastAsia="Times New Roman" w:hAnsi="Sylfaen" w:cs="Calibri"/>
          <w:lang w:val="ka-GE"/>
        </w:rPr>
        <w:t xml:space="preserve"> </w:t>
      </w:r>
      <w:r w:rsidRPr="000A17E9">
        <w:rPr>
          <w:rFonts w:ascii="Sylfaen" w:eastAsia="Times New Roman" w:hAnsi="Sylfaen" w:cs="Sylfaen"/>
          <w:lang w:val="ka-GE"/>
        </w:rPr>
        <w:t>შეფასების</w:t>
      </w:r>
      <w:r w:rsidRPr="000A17E9">
        <w:rPr>
          <w:rFonts w:ascii="Sylfaen" w:eastAsia="Times New Roman" w:hAnsi="Sylfaen" w:cs="Calibri"/>
          <w:lang w:val="ka-GE"/>
        </w:rPr>
        <w:t xml:space="preserve"> </w:t>
      </w:r>
      <w:r w:rsidRPr="000A17E9">
        <w:rPr>
          <w:rFonts w:ascii="Sylfaen" w:eastAsia="Times New Roman" w:hAnsi="Sylfaen" w:cs="Sylfaen"/>
          <w:lang w:val="ka-GE"/>
        </w:rPr>
        <w:t>ინდიკატორი</w:t>
      </w:r>
      <w:r w:rsidRPr="000A17E9">
        <w:rPr>
          <w:rFonts w:ascii="Sylfaen" w:eastAsia="Times New Roman" w:hAnsi="Sylfaen" w:cs="Calibri"/>
          <w:lang w:val="ka-GE"/>
        </w:rPr>
        <w:t xml:space="preserve"> - </w:t>
      </w:r>
      <w:r w:rsidRPr="000A17E9">
        <w:rPr>
          <w:rFonts w:ascii="Sylfaen" w:eastAsia="Times New Roman" w:hAnsi="Sylfaen"/>
          <w:lang w:val="ka-GE"/>
        </w:rPr>
        <w:t xml:space="preserve">დადებითი შეფასებები: </w:t>
      </w:r>
      <w:r w:rsidRPr="000A17E9">
        <w:rPr>
          <w:rFonts w:ascii="Sylfaen" w:hAnsi="Sylfaen"/>
          <w:i/>
          <w:lang w:val="ka-GE"/>
        </w:rPr>
        <w:t>„არჩევნების ტექნიკური მოსამზადებელი პერიოდი კარგად იყო ორგანიზებული და საარჩევნო ადმინისტრაციამ ყველა სამართლებრივი ვადა დაიცვა. ცესკომ დასაფასებელი ძალისხმევა გაიღო თავისი სამუშაოს გამჭვირვალობის გასაუმჯობესებლად. დადებითად უნდა შეფასდეს ცესკოს სხდომების და საოლქო საარჩევნო კომისიის პროფესიული ნიშნით დანიშნული წევრების შესარჩევი გასაუბრებების ონლაინ გაშუქება.“</w:t>
      </w:r>
      <w:r w:rsidRPr="000A17E9">
        <w:rPr>
          <w:rFonts w:ascii="Sylfaen" w:hAnsi="Sylfaen" w:cs="Sylfaen"/>
          <w:color w:val="343C44"/>
          <w:shd w:val="clear" w:color="auto" w:fill="FFFFFF"/>
          <w:lang w:val="ka-GE"/>
        </w:rPr>
        <w:t>ერ</w:t>
      </w:r>
      <w:r w:rsidRPr="000A17E9">
        <w:rPr>
          <w:rFonts w:ascii="Sylfaen" w:hAnsi="Sylfaen"/>
          <w:lang w:val="ka-GE"/>
        </w:rPr>
        <w:t>ოვნულ-დემოკრატიული ინსტიტუტის (NDI) არჩევნების შეფასების გრძელვადიანი მცირე ზომის მისიის 2021 წლის ადგილობრივი თვითმმართველობის არჩევნების შეფასების ანგარიში (1-ელი სექტემბერი-5 ნოემბერი, 2021).</w:t>
      </w:r>
    </w:p>
    <w:p w:rsidR="007919E1" w:rsidRPr="000A17E9" w:rsidRDefault="007919E1" w:rsidP="00CE38B9">
      <w:pPr>
        <w:spacing w:after="0" w:line="240" w:lineRule="auto"/>
        <w:ind w:left="284" w:right="54"/>
        <w:jc w:val="both"/>
        <w:rPr>
          <w:rFonts w:ascii="Sylfaen" w:eastAsia="Times New Roman" w:hAnsi="Sylfaen" w:cs="Sylfaen"/>
          <w:lang w:val="ka-GE"/>
        </w:rPr>
      </w:pPr>
      <w:r w:rsidRPr="000A17E9">
        <w:rPr>
          <w:rFonts w:ascii="Sylfaen" w:eastAsia="Times New Roman" w:hAnsi="Sylfaen" w:cs="Sylfaen"/>
          <w:lang w:val="ka-GE"/>
        </w:rPr>
        <w:t>„საარჩევნო ადმინისტრაციამ საარჩევნო პროცესის ტექნიკურ ასპექტებს წარმატებით გაართვა თავი და დაიცვა კანონით დადგენილი ყველა ვადა COVID-19-ის პანდემიის გავრცელების საწინააღმდეგოდ აუცილებელი შესაბამისი ცვლილებების გათვალისწინებით.“ საერთაშორისო საარჩევნო სადამკვირვებლო მისია საქართველო – მუნიციპალიტეტის ორგანოთა არჩევნები, 2021 წლის 2 ოქტომბერი, მოხსენება წინასწარი მიგნებებისა და დასკვნების შესახებ. საერთაშორისო სადამკვირვებლო მისიის შემადგენლობა: ეუთოს დემოკრატიული ინსტიტუტებისა და ადამიანის უფლებების ოფისი, ევროპის საბჭოს ადგილობრივ და რეგიონულ ხელისუფალთა კონგრესი და ევროპის პარლამენტი.</w:t>
      </w:r>
    </w:p>
    <w:p w:rsidR="007919E1" w:rsidRPr="000A17E9" w:rsidRDefault="007919E1" w:rsidP="00CE38B9">
      <w:pPr>
        <w:pStyle w:val="Normal0"/>
        <w:rPr>
          <w:rFonts w:ascii="Sylfaen" w:hAnsi="Sylfaen"/>
          <w:lang w:val="ka-GE"/>
        </w:rPr>
      </w:pPr>
    </w:p>
    <w:p w:rsidR="00622AA2" w:rsidRPr="000A17E9" w:rsidRDefault="00622AA2" w:rsidP="00622AA2">
      <w:pPr>
        <w:pStyle w:val="Heading2"/>
        <w:jc w:val="both"/>
        <w:rPr>
          <w:rFonts w:ascii="Sylfaen" w:hAnsi="Sylfaen" w:cs="Sylfaen"/>
          <w:sz w:val="22"/>
          <w:szCs w:val="22"/>
        </w:rPr>
      </w:pPr>
      <w:r w:rsidRPr="000A17E9">
        <w:rPr>
          <w:rFonts w:ascii="Sylfaen" w:hAnsi="Sylfaen" w:cs="Sylfaen"/>
          <w:sz w:val="22"/>
          <w:szCs w:val="22"/>
        </w:rPr>
        <w:t>6.3 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(პროგრამული კოდი 26 01)</w:t>
      </w:r>
    </w:p>
    <w:p w:rsidR="00622AA2" w:rsidRPr="000A17E9" w:rsidRDefault="00622AA2" w:rsidP="00622AA2">
      <w:pPr>
        <w:spacing w:line="240" w:lineRule="auto"/>
      </w:pPr>
    </w:p>
    <w:p w:rsidR="00622AA2" w:rsidRPr="000A17E9" w:rsidRDefault="00622AA2" w:rsidP="00622AA2">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0A17E9">
        <w:rPr>
          <w:rFonts w:ascii="Sylfaen" w:hAnsi="Sylfaen" w:cs="Sylfaen"/>
        </w:rPr>
        <w:t>პროგრამის განმახორციელებელი:</w:t>
      </w:r>
    </w:p>
    <w:p w:rsidR="00622AA2" w:rsidRPr="000A17E9" w:rsidRDefault="00622AA2" w:rsidP="00622AA2">
      <w:pPr>
        <w:pStyle w:val="ListParagraph"/>
        <w:numPr>
          <w:ilvl w:val="0"/>
          <w:numId w:val="10"/>
        </w:numPr>
        <w:spacing w:after="160" w:line="240" w:lineRule="auto"/>
        <w:ind w:left="720" w:right="0"/>
        <w:jc w:val="left"/>
        <w:rPr>
          <w:rFonts w:eastAsia="Times New Roman"/>
        </w:rPr>
      </w:pPr>
      <w:r w:rsidRPr="000A17E9">
        <w:rPr>
          <w:rFonts w:eastAsia="Times New Roman"/>
        </w:rPr>
        <w:t>საქართველოს იუსტიციის სამინისტრო</w:t>
      </w:r>
    </w:p>
    <w:p w:rsidR="00622AA2" w:rsidRPr="000A17E9" w:rsidRDefault="00622AA2" w:rsidP="00622AA2">
      <w:pPr>
        <w:pStyle w:val="ListParagraph"/>
        <w:tabs>
          <w:tab w:val="left" w:pos="0"/>
          <w:tab w:val="left" w:pos="360"/>
        </w:tabs>
        <w:spacing w:after="0" w:line="240" w:lineRule="auto"/>
        <w:ind w:left="0" w:firstLine="426"/>
        <w:rPr>
          <w:lang w:val="ka-GE"/>
        </w:rPr>
      </w:pP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0A17E9">
        <w:rPr>
          <w:rFonts w:ascii="Sylfaen" w:hAnsi="Sylfaen" w:cs="Sylfaen"/>
          <w:color w:val="000000"/>
          <w:lang w:val="ka-GE"/>
        </w:rPr>
        <w:t>დაგეგმილი საბოლოო შედეგები</w:t>
      </w: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622AA2" w:rsidRPr="000A17E9" w:rsidRDefault="00622AA2" w:rsidP="00622AA2">
      <w:pPr>
        <w:pStyle w:val="abzacixml"/>
        <w:numPr>
          <w:ilvl w:val="0"/>
          <w:numId w:val="31"/>
        </w:numPr>
        <w:ind w:left="426"/>
      </w:pPr>
      <w:r w:rsidRPr="000A17E9">
        <w:t>საქართველოს კანონმდებლობის ევროკავშირის კანონმდებლობასთან დაახლოება;</w:t>
      </w:r>
    </w:p>
    <w:p w:rsidR="00622AA2" w:rsidRPr="000A17E9" w:rsidRDefault="00622AA2" w:rsidP="00622AA2">
      <w:pPr>
        <w:pStyle w:val="abzacixml"/>
        <w:numPr>
          <w:ilvl w:val="0"/>
          <w:numId w:val="31"/>
        </w:numPr>
        <w:ind w:left="426"/>
      </w:pPr>
      <w:r w:rsidRPr="000A17E9">
        <w:t>საქართველოს და საერთაშორისო სასამართლოებში მიმდინარე დავების წარმატებით დასრულება;</w:t>
      </w:r>
    </w:p>
    <w:p w:rsidR="00622AA2" w:rsidRPr="000A17E9" w:rsidRDefault="00622AA2" w:rsidP="00622AA2">
      <w:pPr>
        <w:pStyle w:val="abzacixml"/>
        <w:numPr>
          <w:ilvl w:val="0"/>
          <w:numId w:val="31"/>
        </w:numPr>
        <w:ind w:left="426"/>
      </w:pPr>
      <w:r w:rsidRPr="000A17E9">
        <w:t>ინსტიტუციური განვითარება და ეფექტიანი უწყებათაშორისი კოორდინაცია.</w:t>
      </w:r>
    </w:p>
    <w:p w:rsidR="00622AA2" w:rsidRPr="000A17E9" w:rsidRDefault="00622AA2" w:rsidP="00622AA2">
      <w:pPr>
        <w:tabs>
          <w:tab w:val="left" w:pos="0"/>
          <w:tab w:val="left" w:pos="360"/>
        </w:tabs>
        <w:spacing w:before="120" w:after="0" w:line="240" w:lineRule="auto"/>
        <w:ind w:left="360"/>
        <w:jc w:val="both"/>
        <w:rPr>
          <w:rFonts w:ascii="Sylfaen" w:hAnsi="Sylfaen" w:cs="Sylfaen"/>
          <w:lang w:val="ka-GE"/>
        </w:rPr>
      </w:pP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rPr>
      </w:pPr>
      <w:r w:rsidRPr="000A17E9">
        <w:rPr>
          <w:rFonts w:ascii="Sylfaen" w:hAnsi="Sylfaen" w:cs="Sylfaen"/>
          <w:color w:val="000000"/>
          <w:lang w:val="ka-GE"/>
        </w:rPr>
        <w:t>მიღწეული საბოლოო შედეგები</w:t>
      </w: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rPr>
      </w:pPr>
    </w:p>
    <w:p w:rsidR="00622AA2" w:rsidRPr="000A17E9" w:rsidRDefault="00622AA2" w:rsidP="00622AA2">
      <w:pPr>
        <w:pStyle w:val="abzacixml"/>
        <w:numPr>
          <w:ilvl w:val="0"/>
          <w:numId w:val="31"/>
        </w:numPr>
        <w:ind w:left="426"/>
      </w:pPr>
      <w:r w:rsidRPr="000A17E9">
        <w:t>2021 წლის განმავლობაში საქართველოს კანონმდებლობა დაუახლოვდა ევროკავშირის კანონმდებლობას;</w:t>
      </w:r>
    </w:p>
    <w:p w:rsidR="00622AA2" w:rsidRPr="000A17E9" w:rsidRDefault="00622AA2" w:rsidP="00622AA2">
      <w:pPr>
        <w:pStyle w:val="abzacixml"/>
        <w:numPr>
          <w:ilvl w:val="0"/>
          <w:numId w:val="31"/>
        </w:numPr>
        <w:ind w:left="426"/>
      </w:pPr>
      <w:r w:rsidRPr="000A17E9">
        <w:t>საქართველოსა და საერთაშორისო სასამართლოებში მიმდინარე დავების უმრავლესობა დასრულდა წარმატებით;</w:t>
      </w:r>
    </w:p>
    <w:p w:rsidR="00622AA2" w:rsidRPr="000A17E9" w:rsidRDefault="00622AA2" w:rsidP="00622AA2">
      <w:pPr>
        <w:pStyle w:val="abzacixml"/>
        <w:numPr>
          <w:ilvl w:val="0"/>
          <w:numId w:val="31"/>
        </w:numPr>
        <w:ind w:left="426"/>
      </w:pPr>
      <w:r w:rsidRPr="000A17E9">
        <w:t>2021 წლის განმავლობაში განხორციელდა სისხლის სამართლის სისტემის რეფორმის საბჭოს, ანტიკორუფციული საბჭოს, ადამიანთა წამების, არაჰუმანური, სასტიკი ან პატივის და ღირსების შემლახავი მოპყრობის  და ადამიანით ვაჭრობის (ტრეფიკინგის) წინააღმდეგ მიმართული ღონისძიებების განმახორციელებელი საბჭოს ეფექტიანი უწყებათაშორისი კოორდინაცია.  ინსტიტუციური რეფორმების განხორციელების ფარგლებში მომზადდა/განახლდა სტრატეგიები, სამოქმედო გეგმები და კონცეფციები; განხორციელდა სამოქმედო გეგმების შესრულების მონიტორინგი და შეფასება.</w:t>
      </w: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0A17E9">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622AA2" w:rsidRPr="000A17E9" w:rsidRDefault="00622AA2" w:rsidP="00786CCE">
      <w:pPr>
        <w:numPr>
          <w:ilvl w:val="0"/>
          <w:numId w:val="193"/>
        </w:num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2020 წლის განმავლობაში ასოცირების ხელშეკრულებით გათვალისწინებული საქართველოს საკანონმდებლო და კანონქვემდებარე ნორმატიული აქტების ევროკავშირის სამართლის 55 აქტთან დაახლოება;</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საქართველოს საკანონმდებლო და კანონქვემდებარე ნორმატიული აქტების ევროკავშირის სამართლის 150 აქტთან დაახლოება (2021 წელი − 50 აქტთან დაახლოება; 2022 წელი − 40 აქტთან დაახლოება; 2023 წელი − 35 აქტთან დაახლოება; 2024 წელი − 25 აქტთან დაახლოება);</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მიღწეული საბოლოო შედეგის შეფასების ინდიკატორი - </w:t>
      </w:r>
      <w:r w:rsidRPr="000A17E9">
        <w:rPr>
          <w:rFonts w:ascii="Sylfaen" w:hAnsi="Sylfaen" w:cs="Sylfaen"/>
          <w:lang w:val="ka-GE"/>
        </w:rPr>
        <w:t>2021 წლის განმავლობაში საქართველოს კანონმდებლობა დაუახლოვდა ევროკავშირის 35 აქტს</w:t>
      </w:r>
      <w:r w:rsidRPr="000A17E9">
        <w:rPr>
          <w:rFonts w:ascii="Sylfaen" w:eastAsia="Times New Roman" w:hAnsi="Sylfaen"/>
          <w:lang w:val="ka-GE"/>
        </w:rPr>
        <w:t>.</w:t>
      </w:r>
    </w:p>
    <w:p w:rsidR="00622AA2" w:rsidRPr="000A17E9" w:rsidRDefault="00622AA2" w:rsidP="00786CCE">
      <w:pPr>
        <w:numPr>
          <w:ilvl w:val="0"/>
          <w:numId w:val="193"/>
        </w:num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საქართველოს საერთო სასამართლოებში წარმოებული საქმეების 80% დასრულებულია იუსტიციის სამინისტროს /სახელმწიფოს სასარგებლო შედეგით;</w:t>
      </w:r>
      <w:r w:rsidRPr="000A17E9">
        <w:rPr>
          <w:rFonts w:ascii="Sylfaen" w:eastAsia="Times New Roman" w:hAnsi="Sylfaen"/>
          <w:lang w:val="ka-GE"/>
        </w:rPr>
        <w:t xml:space="preserve"> </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ყოველწლიურად წარმოებული საქმეების 80% დასრულებულია იუსტიციის სამინისტროს /სახელმწიფოს სასარგებლო შედეგით;</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მიღწეული საბოლოო შედეგის შეფასების ინდიკატორი - </w:t>
      </w:r>
      <w:r w:rsidRPr="000A17E9">
        <w:rPr>
          <w:rFonts w:ascii="Sylfaen" w:hAnsi="Sylfaen" w:cs="Sylfaen"/>
          <w:lang w:val="ka-GE"/>
        </w:rPr>
        <w:t>23 სასამართლო დავიდან 20 დასრულდა სამინისტროს/სახელმწიფოს სასარგებლოდ, რაც შეადგენს წარმოებული სასამართლო დავების 87%</w:t>
      </w:r>
      <w:r w:rsidRPr="000A17E9">
        <w:rPr>
          <w:rFonts w:ascii="Sylfaen" w:eastAsia="Times New Roman" w:hAnsi="Sylfaen"/>
          <w:lang w:val="ka-GE"/>
        </w:rPr>
        <w:t>.</w:t>
      </w:r>
    </w:p>
    <w:p w:rsidR="00622AA2" w:rsidRPr="000A17E9" w:rsidRDefault="00622AA2" w:rsidP="00786CCE">
      <w:pPr>
        <w:numPr>
          <w:ilvl w:val="0"/>
          <w:numId w:val="193"/>
        </w:num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საერთაშორისო სასამართლოებში დასრულებული საქმეების არანაკლებ 80%-ისა არის საქართველოსთვის წარმატებული;</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ყოველწლიურად საერთაშორისო სასამართლოებში დასრულებული საქმეების არანაკლებ 80%-ისა არის საქართველოსთვის წარმატებული;</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მიღწეული საბოლოო შედეგის შეფასების ინდიკატორი - </w:t>
      </w:r>
      <w:r w:rsidRPr="000A17E9">
        <w:rPr>
          <w:rFonts w:ascii="Sylfaen" w:hAnsi="Sylfaen" w:cs="Sylfaen"/>
          <w:lang w:val="ka-GE"/>
        </w:rPr>
        <w:t>2021 წლის განმავლობაში ადამიანის უფლებათა ევროპულ სასამართლოში დასრულებული საქმეების 87% არის საქართველოს სასარგებლოდ</w:t>
      </w:r>
      <w:r w:rsidRPr="000A17E9">
        <w:rPr>
          <w:rFonts w:ascii="Sylfaen" w:eastAsia="Times New Roman" w:hAnsi="Sylfaen"/>
          <w:lang w:val="ka-GE"/>
        </w:rPr>
        <w:t>.</w:t>
      </w:r>
    </w:p>
    <w:p w:rsidR="00622AA2" w:rsidRPr="000A17E9" w:rsidRDefault="00622AA2" w:rsidP="00786CCE">
      <w:pPr>
        <w:numPr>
          <w:ilvl w:val="0"/>
          <w:numId w:val="193"/>
        </w:num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ინსტიტუციური რეფორმების მიმდინარეობა; შესაბამისი მიმართულებების უწყებათაშორისი კოორდინაცია; შესაბამისი საკანონმდებლო საქმიანობა;</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ინსტიტუციური რეფორმების განხორციელება; შესაბამისი მიმართულებების სტრატეგიები და სამოქმედო გეგმები და მათი შესრულების ანგარიშები; შესაბამისი საკანონმდებლო აქტები;</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rPr>
      </w:pPr>
      <w:r w:rsidRPr="000A17E9">
        <w:rPr>
          <w:rFonts w:ascii="Sylfaen" w:eastAsia="Times New Roman" w:hAnsi="Sylfaen"/>
          <w:lang w:val="ka-GE"/>
        </w:rPr>
        <w:t xml:space="preserve">მიღწეული საბოლოო შედეგის შეფასების ინდიკატორი - </w:t>
      </w:r>
      <w:r w:rsidRPr="000A17E9">
        <w:rPr>
          <w:rFonts w:ascii="Sylfaen" w:hAnsi="Sylfaen" w:cs="Sylfaen"/>
          <w:lang w:val="ka-GE"/>
        </w:rPr>
        <w:t>2021 წლის განმავლობაში მომზადდა ადამიანით ვაჭრობის (ტრეფიკინგის) წინააღმდეგ ბრძოლის 2019-2020 წლების სამოქმედო გეგმის შესრულების საბოლოო 2019-2020 წლის ანგარიში; ადამიანით ვაჭრობის (ტრეფიკინგის) წინააღმდეგ ბრძოლის 2021-2022 წლების სამოქმედო გეგმა; ადამიანთა წამების, არაჰუმანური, სასტიკი ან პატივისა და ღირსების შემლახავი მოპყრობის ან დასჯის წინააღმდეგ ეფექტიანი ბრძოლის  2019-2020 წლების სამოქმედო გეგმის შესრულების საბოლოო (2019-2020 წლების) ანგარიში; ადამიანთა წამების, არაჰუმანური, სასტიკი ან პატივისა და ღირსების შემლახავი მოპყრობის ან დასჯის წინააღმდეგ ეფექტიანი ბრძოლის 2021-2022 წლების სამოქმედო გეგმა; ნარკოტიკების ავადმოხმარების პრევენციის 2021-2026 წლების ეროვნული სტრატეგია; ნარკომანიის წინააღმდეგ ბრძოლის 2021-2022 წლების სამოქმედო გეგმა; პენიტენციური და დანაშაულის პრევენციის სისტემების განვითარების 2019-2020 წლების სამოქმედო გეგმის შესრულების საბოლოო (2019-2020 წლების) ანგარიში; 2019-2020 წლების ანტიკორუფციული  სამოქმედო გეგმის მონიტორინგის წლიური ანგარიში; სახელმწიფო აუდიტის მიერ ქვეყანაში ანტიკორუფციული გარემოს უზრუნველყოფის 2015-2018 წწ. პირველი ნახევრის პერიოდის ეფექტიანობის აუდიტის ფარგლებში გაცემული რეკომენდაციების შესრულების შესახებ ანგარიში; გაეროს კორუფციის წინააღმდეგ ბრძოლის კონვენციის მე-3 და მე-4 თავების ფარგლებში 2013-2021 წწ. განხორციელებული ღონისძიებების შესახებ ანგარიში</w:t>
      </w:r>
      <w:r w:rsidRPr="000A17E9">
        <w:rPr>
          <w:rFonts w:ascii="Sylfaen" w:eastAsia="Times New Roman" w:hAnsi="Sylfaen"/>
          <w:lang w:val="ka-GE"/>
        </w:rPr>
        <w:t>.</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rPr>
      </w:pPr>
    </w:p>
    <w:p w:rsidR="00622AA2" w:rsidRPr="000A17E9" w:rsidRDefault="00622AA2" w:rsidP="00622AA2">
      <w:pPr>
        <w:pStyle w:val="Heading2"/>
        <w:jc w:val="both"/>
        <w:rPr>
          <w:rFonts w:ascii="Sylfaen" w:hAnsi="Sylfaen" w:cs="Sylfaen"/>
          <w:sz w:val="22"/>
          <w:szCs w:val="22"/>
        </w:rPr>
      </w:pPr>
      <w:r w:rsidRPr="000A17E9">
        <w:rPr>
          <w:rFonts w:ascii="Sylfaen" w:hAnsi="Sylfaen" w:cs="Sylfaen"/>
          <w:sz w:val="22"/>
          <w:szCs w:val="22"/>
        </w:rPr>
        <w:t>6.</w:t>
      </w:r>
      <w:r w:rsidRPr="000A17E9">
        <w:rPr>
          <w:rFonts w:ascii="Sylfaen" w:hAnsi="Sylfaen" w:cs="Sylfaen"/>
          <w:sz w:val="22"/>
          <w:szCs w:val="22"/>
          <w:lang w:val="ka-GE"/>
        </w:rPr>
        <w:t>5</w:t>
      </w:r>
      <w:r w:rsidRPr="000A17E9">
        <w:rPr>
          <w:rFonts w:ascii="Sylfaen" w:hAnsi="Sylfaen" w:cs="Sylfaen"/>
          <w:sz w:val="22"/>
          <w:szCs w:val="22"/>
        </w:rPr>
        <w:t xml:space="preserve"> იუსტიციის სახლის მომსახურებათა განვითარება და ხელმისაწვდომობა (პროგრამული კოდი 26 07)</w:t>
      </w:r>
    </w:p>
    <w:p w:rsidR="00622AA2" w:rsidRPr="000A17E9" w:rsidRDefault="00622AA2" w:rsidP="00622AA2">
      <w:pPr>
        <w:spacing w:after="0" w:line="240" w:lineRule="auto"/>
      </w:pPr>
    </w:p>
    <w:p w:rsidR="00622AA2" w:rsidRPr="000A17E9" w:rsidRDefault="00622AA2" w:rsidP="00622AA2">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r w:rsidRPr="000A17E9">
        <w:rPr>
          <w:rFonts w:ascii="Sylfaen" w:hAnsi="Sylfaen" w:cs="Sylfaen"/>
        </w:rPr>
        <w:t>პროგრამის განმახორციელებელი:</w:t>
      </w:r>
    </w:p>
    <w:p w:rsidR="00622AA2" w:rsidRPr="000A17E9" w:rsidRDefault="00622AA2" w:rsidP="00622AA2">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p>
    <w:p w:rsidR="00622AA2" w:rsidRPr="000A17E9" w:rsidRDefault="00622AA2" w:rsidP="00622AA2">
      <w:pPr>
        <w:pStyle w:val="ListParagraph"/>
        <w:numPr>
          <w:ilvl w:val="0"/>
          <w:numId w:val="17"/>
        </w:numPr>
        <w:spacing w:after="160" w:line="240" w:lineRule="auto"/>
        <w:ind w:right="0"/>
        <w:jc w:val="left"/>
      </w:pPr>
      <w:r w:rsidRPr="000A17E9">
        <w:t>სსიპ</w:t>
      </w:r>
      <w:r w:rsidRPr="000A17E9">
        <w:rPr>
          <w:rFonts w:ascii="Calibri Light" w:hAnsi="Calibri Light"/>
        </w:rPr>
        <w:t xml:space="preserve"> - </w:t>
      </w:r>
      <w:r w:rsidRPr="000A17E9">
        <w:rPr>
          <w:lang w:val="ka-GE"/>
        </w:rPr>
        <w:t>იუსტიციის სახლი</w:t>
      </w:r>
    </w:p>
    <w:p w:rsidR="00622AA2" w:rsidRPr="000A17E9" w:rsidRDefault="00622AA2" w:rsidP="00622AA2">
      <w:pPr>
        <w:pStyle w:val="ListParagraph"/>
        <w:spacing w:after="0" w:line="240" w:lineRule="auto"/>
        <w:rPr>
          <w:lang w:val="ka-GE"/>
        </w:rPr>
      </w:pP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0A17E9">
        <w:rPr>
          <w:rFonts w:ascii="Sylfaen" w:hAnsi="Sylfaen" w:cs="Sylfaen"/>
          <w:color w:val="000000"/>
          <w:lang w:val="ka-GE"/>
        </w:rPr>
        <w:t>მოსალოდნელი საბოლოო შედეგები</w:t>
      </w:r>
    </w:p>
    <w:p w:rsidR="00622AA2" w:rsidRPr="000A17E9" w:rsidRDefault="00622AA2" w:rsidP="00622AA2">
      <w:pPr>
        <w:pStyle w:val="abzacixml"/>
        <w:numPr>
          <w:ilvl w:val="0"/>
          <w:numId w:val="31"/>
        </w:numPr>
        <w:ind w:left="426"/>
      </w:pPr>
      <w:r w:rsidRPr="000A17E9">
        <w:t>მომხმარებელთა კმაყოფილების მაღალი მაჩვენებელი</w:t>
      </w: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0A17E9">
        <w:rPr>
          <w:rFonts w:ascii="Sylfaen" w:hAnsi="Sylfaen" w:cs="Sylfaen"/>
          <w:color w:val="000000"/>
          <w:lang w:val="ka-GE"/>
        </w:rPr>
        <w:t>მიღწეული საბოლოო შედეგები</w:t>
      </w:r>
    </w:p>
    <w:p w:rsidR="00622AA2" w:rsidRPr="000A17E9" w:rsidRDefault="00622AA2" w:rsidP="00622AA2">
      <w:pPr>
        <w:pStyle w:val="abzacixml"/>
        <w:numPr>
          <w:ilvl w:val="0"/>
          <w:numId w:val="31"/>
        </w:numPr>
        <w:ind w:left="426"/>
      </w:pPr>
      <w:r w:rsidRPr="000A17E9">
        <w:t>მომხმარებელთა კმაყოფილების დონე შენარჩუნებულია მაღალ მაჩვენებელზე.</w:t>
      </w: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0A17E9">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rsidR="00622AA2" w:rsidRPr="000A17E9" w:rsidRDefault="00622AA2" w:rsidP="00786CCE">
      <w:pPr>
        <w:numPr>
          <w:ilvl w:val="0"/>
          <w:numId w:val="195"/>
        </w:num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2020 წელს მომხმარებელთა კმაყოფილების დონე, სავარაუდოდ, შეადგენს 88%-ს;</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ყოველწლიურად მომხმარებელთა კმაყოფილების დონე შეადგენს 86-88%-ს;</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მიღწეული საბოლოო შედეგის შეფასების ინდიკატორი - </w:t>
      </w:r>
      <w:r w:rsidRPr="000A17E9">
        <w:rPr>
          <w:rFonts w:ascii="Sylfaen" w:hAnsi="Sylfaen"/>
          <w:szCs w:val="20"/>
          <w:lang w:val="ka-GE"/>
        </w:rPr>
        <w:t>მომხმარებელთა კმაყოფილების დონე შენარჩუნებულია მაღალ მაჩვენებელზე</w:t>
      </w:r>
      <w:r w:rsidRPr="000A17E9">
        <w:rPr>
          <w:rFonts w:ascii="Sylfaen" w:hAnsi="Sylfaen" w:cs="Sylfaen"/>
          <w:lang w:val="ka-GE"/>
        </w:rPr>
        <w:t>.</w:t>
      </w:r>
    </w:p>
    <w:p w:rsidR="00622AA2" w:rsidRPr="000A17E9" w:rsidRDefault="00622AA2" w:rsidP="00622AA2">
      <w:pPr>
        <w:autoSpaceDE w:val="0"/>
        <w:autoSpaceDN w:val="0"/>
        <w:adjustRightInd w:val="0"/>
        <w:spacing w:after="0" w:line="240" w:lineRule="auto"/>
        <w:jc w:val="both"/>
        <w:rPr>
          <w:rFonts w:ascii="Sylfaen" w:eastAsia="Times New Roman" w:hAnsi="Sylfaen"/>
          <w:lang w:val="ka-GE"/>
        </w:rPr>
      </w:pPr>
      <w:r w:rsidRPr="000A17E9">
        <w:rPr>
          <w:rFonts w:ascii="Sylfaen" w:eastAsia="Times New Roman" w:hAnsi="Sylfaen"/>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0A17E9">
        <w:rPr>
          <w:rFonts w:ascii="Sylfaen" w:hAnsi="Sylfaen" w:cs="Sylfaen"/>
        </w:rPr>
        <w:t>ქვეყანაში შექმნილი პანდემიური მდგომარეობის</w:t>
      </w:r>
      <w:r w:rsidRPr="000A17E9">
        <w:rPr>
          <w:rFonts w:ascii="Sylfaen" w:hAnsi="Sylfaen" w:cs="Sylfaen"/>
          <w:lang w:val="ka-GE"/>
        </w:rPr>
        <w:t>ა</w:t>
      </w:r>
      <w:r w:rsidRPr="000A17E9">
        <w:rPr>
          <w:rFonts w:ascii="Sylfaen" w:hAnsi="Sylfaen" w:cs="Sylfaen"/>
        </w:rPr>
        <w:t xml:space="preserve"> და </w:t>
      </w:r>
      <w:r w:rsidRPr="000A17E9">
        <w:rPr>
          <w:rFonts w:ascii="Sylfaen" w:hAnsi="Sylfaen" w:cs="Sylfaen"/>
          <w:lang w:val="ka-GE"/>
        </w:rPr>
        <w:t>„</w:t>
      </w:r>
      <w:r w:rsidRPr="000A17E9">
        <w:rPr>
          <w:rFonts w:ascii="Sylfaen" w:hAnsi="Sylfaen" w:cs="Sylfaen"/>
        </w:rPr>
        <w:t>კოვიდ 19</w:t>
      </w:r>
      <w:r w:rsidRPr="000A17E9">
        <w:rPr>
          <w:rFonts w:ascii="Sylfaen" w:hAnsi="Sylfaen" w:cs="Sylfaen"/>
          <w:lang w:val="ka-GE"/>
        </w:rPr>
        <w:t>“</w:t>
      </w:r>
      <w:r w:rsidRPr="000A17E9">
        <w:rPr>
          <w:rFonts w:ascii="Sylfaen" w:hAnsi="Sylfaen" w:cs="Sylfaen"/>
        </w:rPr>
        <w:t>-</w:t>
      </w:r>
      <w:r w:rsidRPr="000A17E9">
        <w:rPr>
          <w:rFonts w:ascii="Sylfaen" w:hAnsi="Sylfaen" w:cs="Sylfaen"/>
          <w:lang w:val="ka-GE"/>
        </w:rPr>
        <w:t>ი</w:t>
      </w:r>
      <w:r w:rsidRPr="000A17E9">
        <w:rPr>
          <w:rFonts w:ascii="Sylfaen" w:hAnsi="Sylfaen" w:cs="Sylfaen"/>
        </w:rPr>
        <w:t>ს წინააღმდეგ გასაწევი აუცილებელი ხარჯების გამო კვლევის ჩატარებისათვის საჭირო თანხების მოძიება ვერ მოხერხდა. მიუხედავად იმისა, რომ კვლევა ვერ განხორციელდა და ზუსტი პროცენტული მაჩვენებლის განსაზღვრა შეუძლებელია, იუსტიციის სახლის მიერ მოსახლეობისათვის მიწოდებული მომსახურების ხარისხი მაინც მაღალ დონეზე არის შენარჩუნებული</w:t>
      </w:r>
      <w:r w:rsidRPr="000A17E9">
        <w:rPr>
          <w:rFonts w:ascii="Sylfaen" w:eastAsia="Times New Roman" w:hAnsi="Sylfaen"/>
          <w:lang w:val="ka-GE"/>
        </w:rPr>
        <w:t>.</w:t>
      </w:r>
    </w:p>
    <w:p w:rsidR="00622AA2" w:rsidRPr="000A17E9" w:rsidRDefault="00622AA2" w:rsidP="00622AA2">
      <w:pPr>
        <w:rPr>
          <w:rFonts w:ascii="Sylfaen" w:hAnsi="Sylfaen"/>
          <w:lang w:val="ka-GE"/>
        </w:rPr>
      </w:pPr>
    </w:p>
    <w:p w:rsidR="00622AA2" w:rsidRPr="000A17E9" w:rsidRDefault="00622AA2" w:rsidP="00622AA2">
      <w:pPr>
        <w:pStyle w:val="Heading2"/>
        <w:jc w:val="both"/>
        <w:rPr>
          <w:rFonts w:ascii="Sylfaen" w:hAnsi="Sylfaen" w:cs="Sylfaen"/>
          <w:sz w:val="22"/>
          <w:szCs w:val="22"/>
        </w:rPr>
      </w:pPr>
      <w:r w:rsidRPr="000A17E9">
        <w:rPr>
          <w:rFonts w:ascii="Sylfaen" w:hAnsi="Sylfaen" w:cs="Sylfaen"/>
          <w:sz w:val="22"/>
          <w:szCs w:val="22"/>
        </w:rPr>
        <w:t>6.</w:t>
      </w:r>
      <w:r w:rsidRPr="000A17E9">
        <w:rPr>
          <w:rFonts w:ascii="Sylfaen" w:hAnsi="Sylfaen" w:cs="Sylfaen"/>
          <w:sz w:val="22"/>
          <w:szCs w:val="22"/>
          <w:lang w:val="ka-GE"/>
        </w:rPr>
        <w:t>6</w:t>
      </w:r>
      <w:r w:rsidRPr="000A17E9">
        <w:rPr>
          <w:rFonts w:ascii="Sylfaen" w:hAnsi="Sylfaen" w:cs="Sylfaen"/>
          <w:sz w:val="22"/>
          <w:szCs w:val="22"/>
        </w:rPr>
        <w:t xml:space="preserve"> მიწის ბაზრის განვითარება (WB) (პროგრამული კოდი 26 09)</w:t>
      </w:r>
    </w:p>
    <w:p w:rsidR="00622AA2" w:rsidRPr="000A17E9" w:rsidRDefault="00622AA2" w:rsidP="00622AA2">
      <w:pPr>
        <w:spacing w:line="240" w:lineRule="auto"/>
      </w:pPr>
    </w:p>
    <w:p w:rsidR="00622AA2" w:rsidRPr="000A17E9" w:rsidRDefault="00622AA2" w:rsidP="00622AA2">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0A17E9">
        <w:rPr>
          <w:rFonts w:ascii="Sylfaen" w:hAnsi="Sylfaen" w:cs="Sylfaen"/>
        </w:rPr>
        <w:t>პროგრამის განმახორციელებელი:</w:t>
      </w:r>
    </w:p>
    <w:p w:rsidR="00622AA2" w:rsidRPr="000A17E9" w:rsidRDefault="00622AA2" w:rsidP="00622AA2">
      <w:pPr>
        <w:pStyle w:val="ListParagraph"/>
        <w:numPr>
          <w:ilvl w:val="0"/>
          <w:numId w:val="17"/>
        </w:numPr>
        <w:spacing w:after="160" w:line="240" w:lineRule="auto"/>
        <w:ind w:right="0"/>
        <w:jc w:val="left"/>
      </w:pPr>
      <w:r w:rsidRPr="000A17E9">
        <w:t>სსიპ</w:t>
      </w:r>
      <w:r w:rsidRPr="000A17E9">
        <w:rPr>
          <w:rFonts w:asciiTheme="majorHAnsi" w:hAnsiTheme="majorHAnsi"/>
        </w:rPr>
        <w:t xml:space="preserve"> - </w:t>
      </w:r>
      <w:r w:rsidRPr="000A17E9">
        <w:t>საჯარო</w:t>
      </w:r>
      <w:r w:rsidRPr="000A17E9">
        <w:rPr>
          <w:lang w:val="ka-GE"/>
        </w:rPr>
        <w:t xml:space="preserve"> რეესტრის ეროვნული </w:t>
      </w:r>
      <w:r w:rsidRPr="000A17E9">
        <w:t>სააგენტო</w:t>
      </w:r>
    </w:p>
    <w:p w:rsidR="00622AA2" w:rsidRPr="000A17E9" w:rsidRDefault="00622AA2" w:rsidP="00622AA2">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622AA2" w:rsidRPr="000A17E9" w:rsidRDefault="00622AA2" w:rsidP="00622AA2">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0A17E9">
        <w:rPr>
          <w:rFonts w:ascii="Sylfaen" w:hAnsi="Sylfaen" w:cs="Sylfaen"/>
          <w:color w:val="000000"/>
          <w:lang w:val="ka-GE"/>
        </w:rPr>
        <w:t>დაგეგმილი საბოლოო შედეგები</w:t>
      </w:r>
    </w:p>
    <w:p w:rsidR="00622AA2" w:rsidRPr="000A17E9" w:rsidRDefault="00622AA2" w:rsidP="00622AA2">
      <w:pPr>
        <w:pStyle w:val="abzacixml"/>
        <w:numPr>
          <w:ilvl w:val="0"/>
          <w:numId w:val="31"/>
        </w:numPr>
        <w:ind w:left="426"/>
      </w:pPr>
      <w:r w:rsidRPr="000A17E9">
        <w:t>165 360 ჰა. მიწის ნაკვეთზე უფლებათა სისტემური რეგისტრაცია, მათ შორის 2021 წელს - 110,000 ჰა.</w:t>
      </w:r>
    </w:p>
    <w:p w:rsidR="00622AA2" w:rsidRPr="000A17E9" w:rsidRDefault="00622AA2" w:rsidP="00622AA2">
      <w:pPr>
        <w:pStyle w:val="abzacixml"/>
        <w:numPr>
          <w:ilvl w:val="0"/>
          <w:numId w:val="31"/>
        </w:numPr>
        <w:ind w:left="426"/>
      </w:pPr>
      <w:r w:rsidRPr="000A17E9">
        <w:t>საჯარო რეესტრის ელექტრონულ სერვისებზე ხელმისაწვდომობის გაზრდა.</w:t>
      </w:r>
    </w:p>
    <w:p w:rsidR="00622AA2" w:rsidRPr="000A17E9" w:rsidRDefault="00622AA2" w:rsidP="00622AA2">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p>
    <w:p w:rsidR="00622AA2" w:rsidRPr="000A17E9" w:rsidRDefault="00622AA2" w:rsidP="00622AA2">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0A17E9">
        <w:rPr>
          <w:rFonts w:ascii="Sylfaen" w:hAnsi="Sylfaen" w:cs="Sylfaen"/>
          <w:color w:val="000000"/>
          <w:lang w:val="ka-GE"/>
        </w:rPr>
        <w:t>მიღწეული საბოლოო შედეგები</w:t>
      </w:r>
    </w:p>
    <w:p w:rsidR="00622AA2" w:rsidRPr="000A17E9" w:rsidRDefault="00622AA2" w:rsidP="00622AA2">
      <w:pPr>
        <w:pStyle w:val="abzacixml"/>
        <w:numPr>
          <w:ilvl w:val="0"/>
          <w:numId w:val="31"/>
        </w:numPr>
        <w:ind w:left="426"/>
      </w:pPr>
      <w:r w:rsidRPr="000A17E9">
        <w:t>აიზომა მიწის ნაკვეთები ზოგიერთ მუნიციპალიტეტების ადმინისტრაციულ ერთეულებში;</w:t>
      </w:r>
    </w:p>
    <w:p w:rsidR="00622AA2" w:rsidRPr="000A17E9" w:rsidRDefault="00622AA2" w:rsidP="00622AA2">
      <w:pPr>
        <w:pStyle w:val="abzacixml"/>
        <w:numPr>
          <w:ilvl w:val="0"/>
          <w:numId w:val="31"/>
        </w:numPr>
        <w:ind w:left="426"/>
      </w:pPr>
      <w:r w:rsidRPr="000A17E9">
        <w:t>საჯარო რეესტრის ელექტრონულ სერვისებზე ხელმისაწვდომობა გაზრდილია ნაწილობრივ</w:t>
      </w:r>
    </w:p>
    <w:p w:rsidR="00622AA2" w:rsidRPr="000A17E9" w:rsidRDefault="00622AA2" w:rsidP="00622AA2">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p>
    <w:p w:rsidR="00622AA2" w:rsidRPr="000A17E9" w:rsidRDefault="00622AA2" w:rsidP="00622AA2">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0A17E9">
        <w:rPr>
          <w:rFonts w:ascii="Sylfaen" w:hAnsi="Sylfaen" w:cs="Sylfaen"/>
          <w:color w:val="000000"/>
          <w:lang w:val="ka-GE"/>
        </w:rPr>
        <w:t>დაგეგმილი საბოლოო შედეგების შეფასების ინდიკატორი</w:t>
      </w:r>
    </w:p>
    <w:p w:rsidR="00622AA2" w:rsidRPr="000A17E9" w:rsidRDefault="00622AA2" w:rsidP="00786CCE">
      <w:pPr>
        <w:numPr>
          <w:ilvl w:val="0"/>
          <w:numId w:val="197"/>
        </w:numPr>
        <w:autoSpaceDE w:val="0"/>
        <w:autoSpaceDN w:val="0"/>
        <w:adjustRightInd w:val="0"/>
        <w:spacing w:after="0" w:line="240" w:lineRule="auto"/>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55,360 ჰა. რეგისტრირებული მიწის ნაკვეთი;</w:t>
      </w:r>
    </w:p>
    <w:p w:rsidR="00622AA2" w:rsidRPr="000A17E9" w:rsidRDefault="00622AA2" w:rsidP="00622AA2">
      <w:pPr>
        <w:autoSpaceDE w:val="0"/>
        <w:autoSpaceDN w:val="0"/>
        <w:adjustRightInd w:val="0"/>
        <w:spacing w:after="0" w:line="240" w:lineRule="auto"/>
        <w:ind w:left="360"/>
        <w:jc w:val="both"/>
        <w:rPr>
          <w:rFonts w:ascii="Sylfaen" w:eastAsia="Times New Roman" w:hAnsi="Sylfaen"/>
          <w:lang w:val="ka-GE"/>
        </w:rPr>
      </w:pPr>
      <w:r w:rsidRPr="000A17E9">
        <w:rPr>
          <w:rFonts w:ascii="Sylfaen" w:eastAsia="Times New Roman" w:hAnsi="Sylfaen"/>
          <w:lang w:val="ka-GE"/>
        </w:rPr>
        <w:t xml:space="preserve">მიზნობრივი მაჩვენებელი - </w:t>
      </w:r>
      <w:r w:rsidRPr="000A17E9">
        <w:rPr>
          <w:rFonts w:ascii="Sylfaen" w:eastAsia="Sylfaen" w:hAnsi="Sylfaen"/>
          <w:color w:val="000000"/>
        </w:rPr>
        <w:t>სულ 165360 ჰა. მათ შორის, 2021 წელი - 110,000 ჰა;</w:t>
      </w:r>
    </w:p>
    <w:p w:rsidR="00622AA2" w:rsidRPr="000A17E9" w:rsidRDefault="00622AA2" w:rsidP="00622AA2">
      <w:pPr>
        <w:autoSpaceDE w:val="0"/>
        <w:autoSpaceDN w:val="0"/>
        <w:adjustRightInd w:val="0"/>
        <w:spacing w:after="0" w:line="240" w:lineRule="auto"/>
        <w:ind w:left="360"/>
        <w:jc w:val="both"/>
        <w:rPr>
          <w:rFonts w:ascii="Sylfaen" w:eastAsia="Times New Roman" w:hAnsi="Sylfaen"/>
          <w:lang w:val="ka-GE"/>
        </w:rPr>
      </w:pPr>
      <w:r w:rsidRPr="000A17E9">
        <w:rPr>
          <w:rFonts w:ascii="Sylfaen" w:eastAsia="Times New Roman" w:hAnsi="Sylfaen"/>
          <w:lang w:val="ka-GE"/>
        </w:rPr>
        <w:t>მიღწეული საბოლოო შედეგის შეფასების ინდიკატორი - შესრულდა საველე საკადასტრო აზომვითი/აგეგმვითი სამუშაოები საგარეჯოს, ქარელის, გორის და თეთრიწყაროს მუნიციპალიტეტების საირიგაციო არეალებზე. აზომილ იქნა 45 031 მიწის ნაკვეთი, მონაცემების სამართლებრივი დამუშავება დასრულდა და საჯარო გაცნობისთვის გამოქვეყნდა 26 249 მიწის ნაკვეთზე, საკუთრების უფლება დარეგისტრირდა 7 020 მიწის ნაკვეთზე. სულ რეგისტრირებულია 82 095 ჰა  მიწის ნაკვეთი (2021 წლის მდგომარეობით).</w:t>
      </w:r>
    </w:p>
    <w:p w:rsidR="00622AA2" w:rsidRPr="000A17E9" w:rsidRDefault="00622AA2" w:rsidP="00622AA2">
      <w:pPr>
        <w:tabs>
          <w:tab w:val="left" w:pos="0"/>
        </w:tabs>
        <w:spacing w:after="0" w:line="240" w:lineRule="auto"/>
        <w:jc w:val="both"/>
        <w:rPr>
          <w:rFonts w:ascii="Sylfaen" w:eastAsia="Times New Roman" w:hAnsi="Sylfaen" w:cs="Arial"/>
          <w:lang w:val="ka-GE"/>
        </w:rPr>
      </w:pPr>
      <w:r w:rsidRPr="000A17E9">
        <w:rPr>
          <w:rFonts w:ascii="Sylfaen" w:hAnsi="Sylfaen"/>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0082632D" w:rsidRPr="000A17E9">
        <w:rPr>
          <w:rFonts w:ascii="Sylfaen" w:eastAsia="Times New Roman" w:hAnsi="Sylfaen"/>
          <w:lang w:val="ka-GE"/>
        </w:rPr>
        <w:t>საერთაშორისო და შიდა პროცედურების გაჭიანურებისა და კორონავირუსის გავრცელების პირობებში დროში გაჭიანურდა პროექტის იმპლემენტაცია;</w:t>
      </w:r>
    </w:p>
    <w:p w:rsidR="00622AA2" w:rsidRPr="000A17E9" w:rsidRDefault="00622AA2" w:rsidP="00786CCE">
      <w:pPr>
        <w:numPr>
          <w:ilvl w:val="0"/>
          <w:numId w:val="197"/>
        </w:numPr>
        <w:autoSpaceDE w:val="0"/>
        <w:autoSpaceDN w:val="0"/>
        <w:adjustRightInd w:val="0"/>
        <w:spacing w:after="0" w:line="240" w:lineRule="auto"/>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გაანალიზებულია პროგრამული საჭიროება;</w:t>
      </w:r>
    </w:p>
    <w:p w:rsidR="00622AA2" w:rsidRPr="000A17E9" w:rsidRDefault="00622AA2" w:rsidP="00622AA2">
      <w:pPr>
        <w:autoSpaceDE w:val="0"/>
        <w:autoSpaceDN w:val="0"/>
        <w:adjustRightInd w:val="0"/>
        <w:spacing w:after="0" w:line="240" w:lineRule="auto"/>
        <w:ind w:left="360"/>
        <w:jc w:val="both"/>
        <w:rPr>
          <w:rFonts w:ascii="Sylfaen" w:eastAsia="Times New Roman" w:hAnsi="Sylfaen"/>
          <w:lang w:val="ka-GE"/>
        </w:rPr>
      </w:pPr>
      <w:r w:rsidRPr="000A17E9">
        <w:rPr>
          <w:rFonts w:ascii="Sylfaen" w:eastAsia="Times New Roman" w:hAnsi="Sylfaen"/>
          <w:lang w:val="ka-GE"/>
        </w:rPr>
        <w:t xml:space="preserve">მიზნობრივი მაჩვენებელი - </w:t>
      </w:r>
      <w:r w:rsidRPr="000A17E9">
        <w:rPr>
          <w:rFonts w:ascii="Sylfaen" w:eastAsia="Sylfaen" w:hAnsi="Sylfaen"/>
          <w:color w:val="000000"/>
        </w:rPr>
        <w:t>2021 წელი - 3 პროგრამის განახლება; 2022 წელი - განახლებული პროგრამების გამოცდა და სრულყოფა;</w:t>
      </w:r>
    </w:p>
    <w:p w:rsidR="00622AA2" w:rsidRPr="000A17E9" w:rsidRDefault="00622AA2" w:rsidP="00622AA2">
      <w:pPr>
        <w:autoSpaceDE w:val="0"/>
        <w:autoSpaceDN w:val="0"/>
        <w:adjustRightInd w:val="0"/>
        <w:spacing w:after="0" w:line="240" w:lineRule="auto"/>
        <w:ind w:left="360"/>
        <w:jc w:val="both"/>
        <w:rPr>
          <w:rFonts w:ascii="Sylfaen" w:eastAsia="Times New Roman" w:hAnsi="Sylfaen"/>
          <w:lang w:val="ka-GE"/>
        </w:rPr>
      </w:pPr>
      <w:r w:rsidRPr="000A17E9">
        <w:rPr>
          <w:rFonts w:ascii="Sylfaen" w:eastAsia="Times New Roman" w:hAnsi="Sylfaen"/>
          <w:lang w:val="ka-GE"/>
        </w:rPr>
        <w:t>მიღწეული საბოლოო შედეგის შეფასების ინდიკატორი - 2021 წელს 3 პროგრამა ნაწილობრივ განახლდა.</w:t>
      </w:r>
    </w:p>
    <w:p w:rsidR="00622AA2" w:rsidRPr="000A17E9" w:rsidRDefault="00622AA2" w:rsidP="00622AA2">
      <w:pPr>
        <w:tabs>
          <w:tab w:val="left" w:pos="0"/>
        </w:tabs>
        <w:spacing w:after="0" w:line="240" w:lineRule="auto"/>
        <w:jc w:val="both"/>
        <w:rPr>
          <w:rFonts w:ascii="Sylfaen" w:eastAsia="Times New Roman" w:hAnsi="Sylfaen" w:cs="Arial"/>
          <w:lang w:val="ka-GE"/>
        </w:rPr>
      </w:pPr>
      <w:r w:rsidRPr="000A17E9">
        <w:rPr>
          <w:rFonts w:ascii="Sylfaen" w:hAnsi="Sylfaen"/>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0082632D" w:rsidRPr="000A17E9">
        <w:rPr>
          <w:rFonts w:ascii="Sylfaen" w:hAnsi="Sylfaen" w:cs="Sylfaen"/>
          <w:color w:val="050505"/>
          <w:sz w:val="23"/>
          <w:szCs w:val="23"/>
        </w:rPr>
        <w:t>საერთაშორისო</w:t>
      </w:r>
      <w:r w:rsidR="0082632D" w:rsidRPr="000A17E9">
        <w:rPr>
          <w:rFonts w:ascii="Segoe UI Historic" w:hAnsi="Segoe UI Historic" w:cs="Segoe UI Historic"/>
          <w:color w:val="050505"/>
          <w:sz w:val="23"/>
          <w:szCs w:val="23"/>
        </w:rPr>
        <w:t xml:space="preserve"> </w:t>
      </w:r>
      <w:r w:rsidR="0082632D" w:rsidRPr="000A17E9">
        <w:rPr>
          <w:rFonts w:ascii="Sylfaen" w:hAnsi="Sylfaen" w:cs="Sylfaen"/>
          <w:color w:val="050505"/>
          <w:sz w:val="23"/>
          <w:szCs w:val="23"/>
        </w:rPr>
        <w:t>და</w:t>
      </w:r>
      <w:r w:rsidR="0082632D" w:rsidRPr="000A17E9">
        <w:rPr>
          <w:rFonts w:ascii="Segoe UI Historic" w:hAnsi="Segoe UI Historic" w:cs="Segoe UI Historic"/>
          <w:color w:val="050505"/>
          <w:sz w:val="23"/>
          <w:szCs w:val="23"/>
        </w:rPr>
        <w:t xml:space="preserve"> </w:t>
      </w:r>
      <w:r w:rsidR="0082632D" w:rsidRPr="000A17E9">
        <w:rPr>
          <w:rFonts w:ascii="Sylfaen" w:hAnsi="Sylfaen" w:cs="Sylfaen"/>
          <w:color w:val="050505"/>
          <w:sz w:val="23"/>
          <w:szCs w:val="23"/>
        </w:rPr>
        <w:t>შიდა</w:t>
      </w:r>
      <w:r w:rsidR="0082632D" w:rsidRPr="000A17E9">
        <w:rPr>
          <w:rFonts w:ascii="Segoe UI Historic" w:hAnsi="Segoe UI Historic" w:cs="Segoe UI Historic"/>
          <w:color w:val="050505"/>
          <w:sz w:val="23"/>
          <w:szCs w:val="23"/>
        </w:rPr>
        <w:t xml:space="preserve"> </w:t>
      </w:r>
      <w:r w:rsidR="0082632D" w:rsidRPr="000A17E9">
        <w:rPr>
          <w:rFonts w:ascii="Sylfaen" w:hAnsi="Sylfaen" w:cs="Sylfaen"/>
          <w:color w:val="050505"/>
          <w:sz w:val="23"/>
          <w:szCs w:val="23"/>
        </w:rPr>
        <w:t>პროცედურების</w:t>
      </w:r>
      <w:r w:rsidR="0082632D" w:rsidRPr="000A17E9">
        <w:rPr>
          <w:rFonts w:ascii="Segoe UI Historic" w:hAnsi="Segoe UI Historic" w:cs="Segoe UI Historic"/>
          <w:color w:val="050505"/>
          <w:sz w:val="23"/>
          <w:szCs w:val="23"/>
        </w:rPr>
        <w:t xml:space="preserve"> </w:t>
      </w:r>
      <w:r w:rsidR="0082632D" w:rsidRPr="000A17E9">
        <w:rPr>
          <w:rFonts w:ascii="Sylfaen" w:hAnsi="Sylfaen" w:cs="Sylfaen"/>
          <w:color w:val="050505"/>
          <w:sz w:val="23"/>
          <w:szCs w:val="23"/>
        </w:rPr>
        <w:t>გაჭიანურებისა</w:t>
      </w:r>
      <w:r w:rsidR="0082632D" w:rsidRPr="000A17E9">
        <w:rPr>
          <w:rFonts w:ascii="Segoe UI Historic" w:hAnsi="Segoe UI Historic" w:cs="Segoe UI Historic"/>
          <w:color w:val="050505"/>
          <w:sz w:val="23"/>
          <w:szCs w:val="23"/>
        </w:rPr>
        <w:t xml:space="preserve"> </w:t>
      </w:r>
      <w:r w:rsidR="0082632D" w:rsidRPr="000A17E9">
        <w:rPr>
          <w:rFonts w:ascii="Sylfaen" w:hAnsi="Sylfaen" w:cs="Sylfaen"/>
          <w:color w:val="050505"/>
          <w:sz w:val="23"/>
          <w:szCs w:val="23"/>
        </w:rPr>
        <w:t>და</w:t>
      </w:r>
      <w:r w:rsidR="0082632D" w:rsidRPr="000A17E9">
        <w:rPr>
          <w:rFonts w:ascii="Segoe UI Historic" w:hAnsi="Segoe UI Historic" w:cs="Segoe UI Historic"/>
          <w:color w:val="050505"/>
          <w:sz w:val="23"/>
          <w:szCs w:val="23"/>
        </w:rPr>
        <w:t xml:space="preserve"> </w:t>
      </w:r>
      <w:r w:rsidR="0082632D" w:rsidRPr="000A17E9">
        <w:rPr>
          <w:rFonts w:ascii="Sylfaen" w:hAnsi="Sylfaen" w:cs="Sylfaen"/>
          <w:color w:val="050505"/>
          <w:sz w:val="23"/>
          <w:szCs w:val="23"/>
        </w:rPr>
        <w:t>კორონავირუსის</w:t>
      </w:r>
      <w:r w:rsidR="0082632D" w:rsidRPr="000A17E9">
        <w:rPr>
          <w:rFonts w:ascii="Segoe UI Historic" w:hAnsi="Segoe UI Historic" w:cs="Segoe UI Historic"/>
          <w:color w:val="050505"/>
          <w:sz w:val="23"/>
          <w:szCs w:val="23"/>
        </w:rPr>
        <w:t xml:space="preserve"> </w:t>
      </w:r>
      <w:r w:rsidR="0082632D" w:rsidRPr="000A17E9">
        <w:rPr>
          <w:rFonts w:ascii="Sylfaen" w:hAnsi="Sylfaen" w:cs="Sylfaen"/>
          <w:color w:val="050505"/>
          <w:sz w:val="23"/>
          <w:szCs w:val="23"/>
        </w:rPr>
        <w:t>გავრცელების</w:t>
      </w:r>
      <w:r w:rsidR="0082632D" w:rsidRPr="000A17E9">
        <w:rPr>
          <w:rFonts w:ascii="Segoe UI Historic" w:hAnsi="Segoe UI Historic" w:cs="Segoe UI Historic"/>
          <w:color w:val="050505"/>
          <w:sz w:val="23"/>
          <w:szCs w:val="23"/>
        </w:rPr>
        <w:t xml:space="preserve"> </w:t>
      </w:r>
      <w:r w:rsidR="0082632D" w:rsidRPr="000A17E9">
        <w:rPr>
          <w:rFonts w:ascii="Sylfaen" w:hAnsi="Sylfaen" w:cs="Sylfaen"/>
          <w:color w:val="050505"/>
          <w:sz w:val="23"/>
          <w:szCs w:val="23"/>
        </w:rPr>
        <w:t>პირობებში</w:t>
      </w:r>
      <w:r w:rsidR="0082632D" w:rsidRPr="000A17E9">
        <w:rPr>
          <w:rFonts w:ascii="Segoe UI Historic" w:hAnsi="Segoe UI Historic" w:cs="Segoe UI Historic"/>
          <w:color w:val="050505"/>
          <w:sz w:val="23"/>
          <w:szCs w:val="23"/>
        </w:rPr>
        <w:t xml:space="preserve"> </w:t>
      </w:r>
      <w:r w:rsidR="0082632D" w:rsidRPr="000A17E9">
        <w:rPr>
          <w:rFonts w:ascii="Sylfaen" w:hAnsi="Sylfaen" w:cs="Sylfaen"/>
          <w:color w:val="050505"/>
          <w:sz w:val="23"/>
          <w:szCs w:val="23"/>
        </w:rPr>
        <w:t>დროში</w:t>
      </w:r>
      <w:r w:rsidR="0082632D" w:rsidRPr="000A17E9">
        <w:rPr>
          <w:rFonts w:ascii="Segoe UI Historic" w:hAnsi="Segoe UI Historic" w:cs="Segoe UI Historic"/>
          <w:color w:val="050505"/>
          <w:sz w:val="23"/>
          <w:szCs w:val="23"/>
        </w:rPr>
        <w:t xml:space="preserve"> </w:t>
      </w:r>
      <w:r w:rsidR="0082632D" w:rsidRPr="000A17E9">
        <w:rPr>
          <w:rFonts w:ascii="Sylfaen" w:hAnsi="Sylfaen" w:cs="Sylfaen"/>
          <w:color w:val="050505"/>
          <w:sz w:val="23"/>
          <w:szCs w:val="23"/>
        </w:rPr>
        <w:t>გაჭიანურდა</w:t>
      </w:r>
      <w:r w:rsidR="0082632D" w:rsidRPr="000A17E9">
        <w:rPr>
          <w:rFonts w:ascii="Segoe UI Historic" w:hAnsi="Segoe UI Historic" w:cs="Segoe UI Historic"/>
          <w:color w:val="050505"/>
          <w:sz w:val="23"/>
          <w:szCs w:val="23"/>
        </w:rPr>
        <w:t xml:space="preserve"> </w:t>
      </w:r>
      <w:r w:rsidR="0082632D" w:rsidRPr="000A17E9">
        <w:rPr>
          <w:rFonts w:ascii="Sylfaen" w:hAnsi="Sylfaen" w:cs="Sylfaen"/>
          <w:color w:val="050505"/>
          <w:sz w:val="23"/>
          <w:szCs w:val="23"/>
        </w:rPr>
        <w:t>პროექტის</w:t>
      </w:r>
      <w:r w:rsidR="0082632D" w:rsidRPr="000A17E9">
        <w:rPr>
          <w:rFonts w:ascii="Segoe UI Historic" w:hAnsi="Segoe UI Historic" w:cs="Segoe UI Historic"/>
          <w:color w:val="050505"/>
          <w:sz w:val="23"/>
          <w:szCs w:val="23"/>
        </w:rPr>
        <w:t xml:space="preserve"> </w:t>
      </w:r>
      <w:r w:rsidR="0082632D" w:rsidRPr="000A17E9">
        <w:rPr>
          <w:rFonts w:ascii="Sylfaen" w:hAnsi="Sylfaen" w:cs="Sylfaen"/>
          <w:color w:val="050505"/>
          <w:sz w:val="23"/>
          <w:szCs w:val="23"/>
        </w:rPr>
        <w:t>იმპლემენტაცია</w:t>
      </w:r>
      <w:r w:rsidR="0082632D" w:rsidRPr="000A17E9">
        <w:rPr>
          <w:rFonts w:ascii="Segoe UI Historic" w:hAnsi="Segoe UI Historic" w:cs="Segoe UI Historic"/>
          <w:color w:val="050505"/>
          <w:sz w:val="23"/>
          <w:szCs w:val="23"/>
        </w:rPr>
        <w:t>;</w:t>
      </w:r>
    </w:p>
    <w:p w:rsidR="00622AA2" w:rsidRPr="000A17E9" w:rsidRDefault="00622AA2" w:rsidP="00622AA2">
      <w:pPr>
        <w:spacing w:line="240" w:lineRule="auto"/>
        <w:jc w:val="both"/>
        <w:rPr>
          <w:rFonts w:ascii="Sylfaen" w:hAnsi="Sylfaen" w:cs="Sylfaen"/>
          <w:noProof/>
          <w:lang w:val="ka-GE"/>
        </w:rPr>
      </w:pPr>
    </w:p>
    <w:p w:rsidR="00622AA2" w:rsidRPr="000A17E9" w:rsidRDefault="00622AA2" w:rsidP="00622AA2">
      <w:pPr>
        <w:pStyle w:val="Heading2"/>
        <w:jc w:val="both"/>
        <w:rPr>
          <w:rFonts w:ascii="Sylfaen" w:hAnsi="Sylfaen" w:cs="Sylfaen"/>
          <w:sz w:val="22"/>
          <w:szCs w:val="22"/>
        </w:rPr>
      </w:pPr>
      <w:r w:rsidRPr="000A17E9">
        <w:rPr>
          <w:rFonts w:ascii="Sylfaen" w:hAnsi="Sylfaen" w:cs="Sylfaen"/>
          <w:sz w:val="22"/>
          <w:szCs w:val="22"/>
        </w:rPr>
        <w:t>6.</w:t>
      </w:r>
      <w:r w:rsidRPr="000A17E9">
        <w:rPr>
          <w:rFonts w:ascii="Sylfaen" w:hAnsi="Sylfaen" w:cs="Sylfaen"/>
          <w:sz w:val="22"/>
          <w:szCs w:val="22"/>
          <w:lang w:val="ka-GE"/>
        </w:rPr>
        <w:t>7</w:t>
      </w:r>
      <w:r w:rsidRPr="000A17E9">
        <w:rPr>
          <w:rFonts w:ascii="Sylfaen" w:hAnsi="Sylfaen" w:cs="Sylfaen"/>
          <w:color w:val="FF0000"/>
          <w:sz w:val="22"/>
          <w:szCs w:val="22"/>
          <w:lang w:val="ka-GE"/>
        </w:rPr>
        <w:t xml:space="preserve"> </w:t>
      </w:r>
      <w:r w:rsidRPr="000A17E9">
        <w:rPr>
          <w:rFonts w:ascii="Sylfaen" w:hAnsi="Sylfaen" w:cs="Sylfaen"/>
          <w:sz w:val="22"/>
          <w:szCs w:val="22"/>
        </w:rPr>
        <w:t>სსიპ - საჯარო რეესტრის ეროვნული სააგენტოს მომსახურებათა განვითარება და ხელმისაწვდომობა (პროგრამული კოდი 26 08)</w:t>
      </w:r>
    </w:p>
    <w:p w:rsidR="00622AA2" w:rsidRPr="000A17E9" w:rsidRDefault="00622AA2" w:rsidP="00622AA2">
      <w:pPr>
        <w:spacing w:line="240" w:lineRule="auto"/>
      </w:pPr>
    </w:p>
    <w:p w:rsidR="00622AA2" w:rsidRPr="000A17E9" w:rsidRDefault="00622AA2" w:rsidP="00622AA2">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0A17E9">
        <w:rPr>
          <w:rFonts w:ascii="Sylfaen" w:hAnsi="Sylfaen" w:cs="Sylfaen"/>
        </w:rPr>
        <w:t>პროგრამის განმახორციელებელი:</w:t>
      </w:r>
    </w:p>
    <w:p w:rsidR="00622AA2" w:rsidRPr="000A17E9" w:rsidRDefault="00622AA2" w:rsidP="00622AA2">
      <w:pPr>
        <w:pStyle w:val="ListParagraph"/>
        <w:numPr>
          <w:ilvl w:val="0"/>
          <w:numId w:val="17"/>
        </w:numPr>
        <w:spacing w:after="160" w:line="240" w:lineRule="auto"/>
        <w:ind w:right="0"/>
        <w:jc w:val="left"/>
      </w:pPr>
      <w:r w:rsidRPr="000A17E9">
        <w:t>სსიპ</w:t>
      </w:r>
      <w:r w:rsidRPr="000A17E9">
        <w:rPr>
          <w:rFonts w:asciiTheme="majorHAnsi" w:hAnsiTheme="majorHAnsi"/>
        </w:rPr>
        <w:t xml:space="preserve"> - </w:t>
      </w:r>
      <w:r w:rsidRPr="000A17E9">
        <w:rPr>
          <w:rFonts w:eastAsia="Times New Roman" w:cs="Arial"/>
          <w:lang w:val="ka-GE"/>
        </w:rPr>
        <w:t>საჯარო რეესტრის ეროვნული სააგენტო</w:t>
      </w:r>
    </w:p>
    <w:p w:rsidR="00622AA2" w:rsidRPr="000A17E9" w:rsidRDefault="00622AA2" w:rsidP="00622AA2">
      <w:pPr>
        <w:pStyle w:val="abzacixml"/>
        <w:ind w:left="426" w:firstLine="0"/>
      </w:pPr>
    </w:p>
    <w:p w:rsidR="00622AA2" w:rsidRPr="000A17E9" w:rsidRDefault="00622AA2" w:rsidP="00622AA2">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0A17E9">
        <w:rPr>
          <w:rFonts w:ascii="Sylfaen" w:hAnsi="Sylfaen" w:cs="Sylfaen"/>
          <w:color w:val="000000"/>
          <w:lang w:val="ka-GE"/>
        </w:rPr>
        <w:t>დაგეგმილი საბოლოო შედეგები</w:t>
      </w:r>
    </w:p>
    <w:p w:rsidR="00622AA2" w:rsidRPr="000A17E9" w:rsidRDefault="00622AA2" w:rsidP="00622AA2">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622AA2" w:rsidRPr="000A17E9" w:rsidRDefault="00622AA2" w:rsidP="00622AA2">
      <w:pPr>
        <w:pStyle w:val="abzacixml"/>
        <w:numPr>
          <w:ilvl w:val="0"/>
          <w:numId w:val="31"/>
        </w:numPr>
        <w:ind w:left="426"/>
      </w:pPr>
      <w:r w:rsidRPr="000A17E9">
        <w:t>ეროვნული სივრცითი მონაცემების ინფრასტრუქტურისა და ეროვნული სანავიგაციო მონაცემთა ბაზის შექმნა;</w:t>
      </w:r>
    </w:p>
    <w:p w:rsidR="00622AA2" w:rsidRPr="000A17E9" w:rsidRDefault="00622AA2" w:rsidP="00622AA2">
      <w:pPr>
        <w:pStyle w:val="abzacixml"/>
        <w:numPr>
          <w:ilvl w:val="0"/>
          <w:numId w:val="31"/>
        </w:numPr>
        <w:ind w:left="426"/>
      </w:pPr>
      <w:r w:rsidRPr="000A17E9">
        <w:t>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p>
    <w:p w:rsidR="00622AA2" w:rsidRPr="000A17E9" w:rsidRDefault="00622AA2" w:rsidP="00622AA2">
      <w:pPr>
        <w:pStyle w:val="abzacixml"/>
        <w:numPr>
          <w:ilvl w:val="0"/>
          <w:numId w:val="31"/>
        </w:numPr>
        <w:ind w:left="426"/>
      </w:pPr>
      <w:r w:rsidRPr="000A17E9">
        <w:t>მეწარმე და არასამეწარმეო (არაკომერციული) იურიდიული პირების რეგისტრირებული მონაცემების დამუშავება და ხელმისაწვდომობის ზრდა;</w:t>
      </w:r>
    </w:p>
    <w:p w:rsidR="00622AA2" w:rsidRPr="000A17E9" w:rsidRDefault="00622AA2" w:rsidP="00622AA2">
      <w:pPr>
        <w:pStyle w:val="abzacixml"/>
        <w:numPr>
          <w:ilvl w:val="0"/>
          <w:numId w:val="31"/>
        </w:numPr>
        <w:ind w:left="426"/>
      </w:pPr>
      <w:r w:rsidRPr="000A17E9">
        <w:t>მიწის ნაკვეთებზე საკუთრების უფლების რეგისტრაცია.</w:t>
      </w:r>
    </w:p>
    <w:p w:rsidR="00622AA2" w:rsidRPr="000A17E9" w:rsidRDefault="00622AA2" w:rsidP="00622AA2">
      <w:pPr>
        <w:pStyle w:val="abzacixml"/>
        <w:ind w:left="426" w:firstLine="0"/>
      </w:pPr>
    </w:p>
    <w:p w:rsidR="00622AA2" w:rsidRPr="000A17E9" w:rsidRDefault="00622AA2" w:rsidP="00622AA2">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0A17E9">
        <w:rPr>
          <w:rFonts w:ascii="Sylfaen" w:hAnsi="Sylfaen" w:cs="Sylfaen"/>
          <w:color w:val="000000"/>
          <w:lang w:val="ka-GE"/>
        </w:rPr>
        <w:t>მიღწეული საბოლოო შედეგები</w:t>
      </w:r>
    </w:p>
    <w:p w:rsidR="00622AA2" w:rsidRPr="000A17E9" w:rsidRDefault="00622AA2" w:rsidP="00622AA2">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622AA2" w:rsidRPr="000A17E9" w:rsidRDefault="00622AA2" w:rsidP="00622AA2">
      <w:pPr>
        <w:pStyle w:val="abzacixml"/>
        <w:numPr>
          <w:ilvl w:val="0"/>
          <w:numId w:val="31"/>
        </w:numPr>
        <w:ind w:left="426"/>
      </w:pPr>
      <w:r w:rsidRPr="000A17E9">
        <w:t>ეროვნული სივრცითი მონაცემების ინფრასტრუქტურის პროექტის ფარგლებში გარკვეული საქმიანობები შესრულებულია. კერძოდ, სსიპ „საჯარო რეესტრის ეროვნული სააგენტოს“ მიერ წარმოებული თითქმის ყველა ტიპის გეოგრაფიული მონაცემი (125 თემატური ფენა) ხელმისაწვდომია გეოპორტალზე. გეოპორტალზე განთავსებულია, ასევე, კულტურული მემკვიდრეობის დაცვის სააგენტოს, დაცული ტერიტორიების სააგენტოს, გარემოს ეროვნული სატყეოსა და ქ. თბილისის მუნიციპალიტეტის გარკვეული ტიპის მონაცემები. რაც შეეხება ეროვნული სამისამართო და სანავიგაციო მონაცემთა ბაზის შექმნასა და განვითარებას, განხორციელებულია სოფლის ტიპის ყველა დასახლებული პუნქტის სანავიგაციო და სამისამართო (ერთობლივი) მონაცემების აღწერა ციფრულ ფორმატში 10 მუნიციპალიტეტში;</w:t>
      </w:r>
    </w:p>
    <w:p w:rsidR="00622AA2" w:rsidRPr="000A17E9" w:rsidRDefault="00622AA2" w:rsidP="00622AA2">
      <w:pPr>
        <w:pStyle w:val="abzacixml"/>
        <w:numPr>
          <w:ilvl w:val="0"/>
          <w:numId w:val="31"/>
        </w:numPr>
        <w:ind w:left="426"/>
      </w:pPr>
      <w:r w:rsidRPr="000A17E9">
        <w:t>განხორციელდა სიმაღლური ქსელის წერტილების ადგილზე დამაგრება, გადაღებული აეროსურათების დამუშავება და ორთოფოტოგეგმების მომზადება;</w:t>
      </w:r>
    </w:p>
    <w:p w:rsidR="00622AA2" w:rsidRPr="000A17E9" w:rsidRDefault="00622AA2" w:rsidP="00622AA2">
      <w:pPr>
        <w:pStyle w:val="abzacixml"/>
        <w:numPr>
          <w:ilvl w:val="0"/>
          <w:numId w:val="31"/>
        </w:numPr>
        <w:ind w:left="426"/>
      </w:pPr>
      <w:r w:rsidRPr="000A17E9">
        <w:t>მეწარმეთა და არასამეწარმეო (არაკომერციული) იურიდიულ პირთა დიგიტალიზებული საარქივო დოკუმენტაცია განთავსდა სააგენტოს ოფიციალურ ვებგვერდზე და ხელმისაწვდომია ნებისმიერი დაინტერესებული პირისთვის;</w:t>
      </w:r>
    </w:p>
    <w:p w:rsidR="00622AA2" w:rsidRPr="000A17E9" w:rsidRDefault="00622AA2" w:rsidP="00622AA2">
      <w:pPr>
        <w:pStyle w:val="abzacixml"/>
        <w:numPr>
          <w:ilvl w:val="0"/>
          <w:numId w:val="31"/>
        </w:numPr>
        <w:ind w:left="426"/>
      </w:pPr>
      <w:r w:rsidRPr="000A17E9">
        <w:t>საგარეჯოს, ყვარლისა და დედოფლისწყაროს მუნიციპალიტეტებში, ნაწილობრივ განხორციელდა აზომვითი სამუშაოები, მოსახლეობის ინფორმირებულობა, მათგან ფაქტობრივი მფლობელების და სარეგისტრაციო მიწის ნაკვეთების იდენტიფიცირებასთან დაკავშირებული საჭირო ინფორმაციის შეგროვება და შემდგომ დამუშავება, საჯარო გამოქვეყნების, გაცნობის პროცესი და მიმდინარეობდა  აზომილი და სამართლებრივად დამუშავებული მიწის ნაკვეთების რეგისტრაციის პროცესი.</w:t>
      </w:r>
    </w:p>
    <w:p w:rsidR="00622AA2" w:rsidRPr="000A17E9" w:rsidRDefault="00622AA2" w:rsidP="00622AA2">
      <w:pPr>
        <w:tabs>
          <w:tab w:val="left" w:pos="270"/>
        </w:tabs>
        <w:autoSpaceDE w:val="0"/>
        <w:autoSpaceDN w:val="0"/>
        <w:adjustRightInd w:val="0"/>
        <w:spacing w:before="240" w:line="240" w:lineRule="auto"/>
        <w:jc w:val="both"/>
        <w:rPr>
          <w:rFonts w:ascii="Sylfaen" w:hAnsi="Sylfaen"/>
          <w:lang w:val="ka-GE"/>
        </w:rPr>
      </w:pPr>
      <w:r w:rsidRPr="000A17E9">
        <w:rPr>
          <w:rFonts w:ascii="Sylfaen" w:hAnsi="Sylfaen"/>
          <w:lang w:val="ka-GE"/>
        </w:rPr>
        <w:t>დაგეგმილი საბოლოო შედეგის შეფასების ინდიკატორი</w:t>
      </w:r>
    </w:p>
    <w:p w:rsidR="00622AA2" w:rsidRPr="000A17E9" w:rsidRDefault="00622AA2" w:rsidP="00786CCE">
      <w:pPr>
        <w:numPr>
          <w:ilvl w:val="0"/>
          <w:numId w:val="199"/>
        </w:numPr>
        <w:autoSpaceDE w:val="0"/>
        <w:autoSpaceDN w:val="0"/>
        <w:adjustRightInd w:val="0"/>
        <w:spacing w:after="0" w:line="240" w:lineRule="auto"/>
        <w:jc w:val="both"/>
        <w:rPr>
          <w:rFonts w:ascii="Sylfaen" w:eastAsia="Times New Roman" w:hAnsi="Sylfaen"/>
          <w:lang w:val="ka-GE"/>
        </w:rPr>
      </w:pPr>
      <w:r w:rsidRPr="000A17E9">
        <w:rPr>
          <w:rFonts w:ascii="Sylfaen" w:eastAsia="Times New Roman" w:hAnsi="Sylfaen"/>
          <w:lang w:val="ka-GE"/>
        </w:rPr>
        <w:t xml:space="preserve">საბაზისო მაჩვენებელი − </w:t>
      </w:r>
      <w:r w:rsidRPr="000A17E9">
        <w:rPr>
          <w:rFonts w:ascii="Sylfaen" w:eastAsia="Sylfaen" w:hAnsi="Sylfaen"/>
          <w:color w:val="000000"/>
        </w:rPr>
        <w:t>ეროვნული სივრცითი მონაცემების ინფრასტრუქტურის 3.0 ვერსია ეროვნული სანავიგაციო სისტემის 3.0 ვერსია;</w:t>
      </w:r>
    </w:p>
    <w:p w:rsidR="00622AA2" w:rsidRPr="000A17E9" w:rsidRDefault="00622AA2" w:rsidP="00622AA2">
      <w:pPr>
        <w:autoSpaceDE w:val="0"/>
        <w:autoSpaceDN w:val="0"/>
        <w:adjustRightInd w:val="0"/>
        <w:spacing w:after="0" w:line="240" w:lineRule="auto"/>
        <w:ind w:left="360"/>
        <w:jc w:val="both"/>
        <w:rPr>
          <w:rFonts w:ascii="Sylfaen" w:eastAsia="Times New Roman" w:hAnsi="Sylfaen"/>
          <w:lang w:val="ka-GE"/>
        </w:rPr>
      </w:pPr>
      <w:r w:rsidRPr="000A17E9">
        <w:rPr>
          <w:rFonts w:ascii="Sylfaen" w:eastAsia="Times New Roman" w:hAnsi="Sylfaen"/>
          <w:lang w:val="ka-GE"/>
        </w:rPr>
        <w:t xml:space="preserve">მიზნობრივი მაჩვენებელი − </w:t>
      </w:r>
      <w:r w:rsidRPr="000A17E9">
        <w:rPr>
          <w:rFonts w:ascii="Sylfaen" w:eastAsia="Sylfaen" w:hAnsi="Sylfaen"/>
          <w:color w:val="000000"/>
        </w:rPr>
        <w:t>2021 წელს - ეროვნული სივრცითი მონაცემების ინფრასტრუქტურის 4.0 ვერსია; ეროვნული სამისამართო და სანავიგაციო მონაცემთა ბაზის 4.0 ვერსია; 2022 წელს - ეროვნული სივრცითი მონაცემების ინფრასტრუქტურის 5.0 ვერსია; ეროვნული სამისამართო და სანავიგაციო მონაცემთა ბაზის 5.0 ვერსია; 2023 წელს - ეროვნული სივრცითი მონაცემების ინფრასტრუქტურის 6.0 ვერსია; ეროვნული სამისამართო და სანავიგაციო მონაცემთა ბაზის 6.0 ვერსია; 2024 წელს - ეროვნული სივრცითი მონაცემების ინფრასტრუქტურის 7.0 ვერსია; ეროვნული სამისამართო და სანავიგაციო მონაცემთა ბაზის 7.0 ვერსია;</w:t>
      </w:r>
    </w:p>
    <w:p w:rsidR="00622AA2" w:rsidRPr="000A17E9" w:rsidRDefault="00622AA2" w:rsidP="00622AA2">
      <w:pPr>
        <w:autoSpaceDE w:val="0"/>
        <w:autoSpaceDN w:val="0"/>
        <w:adjustRightInd w:val="0"/>
        <w:spacing w:after="0" w:line="240" w:lineRule="auto"/>
        <w:ind w:left="360"/>
        <w:jc w:val="both"/>
        <w:rPr>
          <w:rFonts w:ascii="Sylfaen" w:eastAsia="Times New Roman" w:hAnsi="Sylfaen"/>
          <w:lang w:val="ka-GE"/>
        </w:rPr>
      </w:pPr>
      <w:r w:rsidRPr="000A17E9">
        <w:rPr>
          <w:rFonts w:ascii="Sylfaen" w:eastAsia="Times New Roman" w:hAnsi="Sylfaen"/>
          <w:lang w:val="ka-GE"/>
        </w:rPr>
        <w:t>მიღწეული საბოლოო შედეგის შეფასების ინდიკატორი - ამ ეტაპზე არსებობს ეროვნული სივრცითი მონაცემების ინფრასტრუქტურის 3.0 ვერსია და ეროვნული სამისამართო და სანავიგაციო მონაცემთა ბაზის 3.0 ვერსია, თუმცა სრულყოფილად ვერ შესრულდა.</w:t>
      </w:r>
    </w:p>
    <w:p w:rsidR="00622AA2" w:rsidRPr="000A17E9" w:rsidRDefault="00622AA2" w:rsidP="00622AA2">
      <w:pPr>
        <w:spacing w:after="0" w:line="240" w:lineRule="auto"/>
        <w:jc w:val="both"/>
        <w:rPr>
          <w:rFonts w:ascii="Sylfaen" w:hAnsi="Sylfaen"/>
          <w:lang w:val="ka-GE"/>
        </w:rPr>
      </w:pPr>
      <w:r w:rsidRPr="000A17E9">
        <w:rPr>
          <w:rFonts w:ascii="Sylfaen" w:eastAsia="Times New Roman" w:hAnsi="Sylfaen" w:cs="Arial"/>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0A17E9">
        <w:rPr>
          <w:rFonts w:ascii="Sylfaen" w:eastAsia="Times New Roman" w:hAnsi="Sylfaen"/>
          <w:lang w:val="ka-GE"/>
        </w:rPr>
        <w:t xml:space="preserve">დაგეგმილი მიზნობრივი მაჩვენებლების შეუსრულებლობა ბაზარზე არსებული შესაბამისი ტექნიკური პროფილის პროფესიონალი კადრების სიმცირემ და კორონავირუსის გავრცელების პირობებში დისტანციურ რეჟიმში მუშაობამ გამოიწვია. იმისათვის, რომ გეოპორტალი და მეტამონაცემების რედაქტორის ფუნქციონირება გასულიყო რეალურ რეჟიმში და სახელმწიფო უწყებებს შესძლებოდათ მათზე წვდომა, საჭირო იყო გეოპორტალთან დაკავშირებული სერვერების უსაფრთხოების დაცვის, კერძოდ, გეოპორტალზე განთავსებული მონაცემებისა და  ელექტრონული სერვისების არალეგალური წვდომისაგან დაცვის მიზნით ე.წ. უსაფრთხოების მოდულის (მომხმარებელთა ავტორიზაციის სისტემა </w:t>
      </w:r>
      <w:r w:rsidRPr="000A17E9">
        <w:rPr>
          <w:lang w:val="ka-GE"/>
        </w:rPr>
        <w:t>–</w:t>
      </w:r>
      <w:r w:rsidRPr="000A17E9">
        <w:rPr>
          <w:rFonts w:ascii="Sylfaen" w:eastAsia="Times New Roman" w:hAnsi="Sylfaen"/>
          <w:lang w:val="ka-GE"/>
        </w:rPr>
        <w:t xml:space="preserve"> users authentication system), შემუშავება, რაც 2021 წელს ვერ მოხერხდა. ვერ მოხერხდა, ასევე, ქვეყნის მასშტაბით დაგეგმილი ინტერესის ობიექტებისა და საგზაო ნიშნების აღწერითი სამუშაოების განხორციელება, საველე სამუშაოების ჩატარება  და, შესაბამისად, 4.0 ვერსიის შემუშავება</w:t>
      </w:r>
      <w:r w:rsidRPr="000A17E9">
        <w:rPr>
          <w:rFonts w:ascii="Sylfaen" w:hAnsi="Sylfaen"/>
          <w:lang w:val="ka-GE"/>
        </w:rPr>
        <w:t>.</w:t>
      </w:r>
    </w:p>
    <w:p w:rsidR="00622AA2" w:rsidRPr="000A17E9" w:rsidRDefault="00622AA2" w:rsidP="00786CCE">
      <w:pPr>
        <w:numPr>
          <w:ilvl w:val="0"/>
          <w:numId w:val="199"/>
        </w:numPr>
        <w:autoSpaceDE w:val="0"/>
        <w:autoSpaceDN w:val="0"/>
        <w:adjustRightInd w:val="0"/>
        <w:spacing w:after="0" w:line="240" w:lineRule="auto"/>
        <w:jc w:val="both"/>
        <w:rPr>
          <w:rFonts w:ascii="Sylfaen" w:eastAsia="Times New Roman" w:hAnsi="Sylfaen"/>
          <w:lang w:val="ka-GE"/>
        </w:rPr>
      </w:pPr>
      <w:r w:rsidRPr="000A17E9">
        <w:rPr>
          <w:rFonts w:ascii="Sylfaen" w:eastAsia="Times New Roman" w:hAnsi="Sylfaen"/>
          <w:lang w:val="ka-GE"/>
        </w:rPr>
        <w:t xml:space="preserve">საბაზისო მაჩვენებელი - </w:t>
      </w:r>
      <w:r w:rsidRPr="000A17E9">
        <w:rPr>
          <w:rFonts w:ascii="Sylfaen" w:eastAsia="Sylfaen" w:hAnsi="Sylfaen"/>
          <w:color w:val="000000"/>
        </w:rPr>
        <w:t>სიმაღლური ქსელის წერტილები სრულად მოკვლეულია, დაახლოებით, 6000 წერტილიდან ადგილზე დამაგრებული 123 წერტილი;</w:t>
      </w:r>
    </w:p>
    <w:p w:rsidR="00622AA2" w:rsidRPr="000A17E9" w:rsidRDefault="00622AA2" w:rsidP="00622AA2">
      <w:pPr>
        <w:autoSpaceDE w:val="0"/>
        <w:autoSpaceDN w:val="0"/>
        <w:adjustRightInd w:val="0"/>
        <w:spacing w:after="0" w:line="240" w:lineRule="auto"/>
        <w:ind w:left="360"/>
        <w:jc w:val="both"/>
        <w:rPr>
          <w:rFonts w:ascii="Sylfaen" w:eastAsia="Times New Roman" w:hAnsi="Sylfaen"/>
          <w:lang w:val="ka-GE"/>
        </w:rPr>
      </w:pPr>
      <w:r w:rsidRPr="000A17E9">
        <w:rPr>
          <w:rFonts w:ascii="Sylfaen" w:eastAsia="Times New Roman" w:hAnsi="Sylfaen"/>
          <w:lang w:val="ka-GE"/>
        </w:rPr>
        <w:t xml:space="preserve">მიზნობრივი მაჩვენებელი − </w:t>
      </w:r>
      <w:r w:rsidRPr="000A17E9">
        <w:rPr>
          <w:rFonts w:ascii="Sylfaen" w:eastAsia="Sylfaen" w:hAnsi="Sylfaen"/>
          <w:color w:val="000000"/>
        </w:rPr>
        <w:t>2021-2024 წლებში, ყოველწლიურად, 300 ერთეული სიმაღლური ქსელის წერტილების ადგილზე დამაგრება, დაახლოებით 200 ერთეული გეგმური ქსელის წერტილების საველე მოკვლევა ან/და დაზიანებულის აღდგენა და 10 000 კვ. კმ-ზე ორთოფოტოს განახლება;</w:t>
      </w:r>
    </w:p>
    <w:p w:rsidR="00622AA2" w:rsidRPr="000A17E9" w:rsidRDefault="00622AA2" w:rsidP="00622AA2">
      <w:pPr>
        <w:autoSpaceDE w:val="0"/>
        <w:autoSpaceDN w:val="0"/>
        <w:adjustRightInd w:val="0"/>
        <w:spacing w:after="0" w:line="240" w:lineRule="auto"/>
        <w:ind w:left="360"/>
        <w:jc w:val="both"/>
        <w:rPr>
          <w:rFonts w:ascii="Sylfaen" w:eastAsia="Times New Roman" w:hAnsi="Sylfaen"/>
          <w:lang w:val="ka-GE"/>
        </w:rPr>
      </w:pPr>
      <w:r w:rsidRPr="000A17E9">
        <w:rPr>
          <w:rFonts w:ascii="Sylfaen" w:eastAsia="Times New Roman" w:hAnsi="Sylfaen"/>
          <w:lang w:val="ka-GE"/>
        </w:rPr>
        <w:t xml:space="preserve">მიღწეული საბოლოო შედეგის შეფასების ინდიკატორი - </w:t>
      </w:r>
      <w:r w:rsidRPr="000A17E9">
        <w:rPr>
          <w:rFonts w:ascii="Sylfaen" w:hAnsi="Sylfaen" w:cs="Sylfaen"/>
          <w:lang w:val="ka-GE"/>
        </w:rPr>
        <w:t>განხორციელდა</w:t>
      </w:r>
      <w:r w:rsidRPr="000A17E9">
        <w:rPr>
          <w:lang w:val="ka-GE"/>
        </w:rPr>
        <w:t xml:space="preserve"> 119 </w:t>
      </w:r>
      <w:r w:rsidRPr="000A17E9">
        <w:rPr>
          <w:rFonts w:ascii="Sylfaen" w:hAnsi="Sylfaen" w:cs="Sylfaen"/>
          <w:lang w:val="ka-GE"/>
        </w:rPr>
        <w:t>ერთეული</w:t>
      </w:r>
      <w:r w:rsidRPr="000A17E9">
        <w:rPr>
          <w:lang w:val="ka-GE"/>
        </w:rPr>
        <w:t xml:space="preserve"> </w:t>
      </w:r>
      <w:r w:rsidRPr="000A17E9">
        <w:rPr>
          <w:rFonts w:ascii="Sylfaen" w:hAnsi="Sylfaen" w:cs="Sylfaen"/>
          <w:lang w:val="ka-GE"/>
        </w:rPr>
        <w:t>სიმაღლური</w:t>
      </w:r>
      <w:r w:rsidRPr="000A17E9">
        <w:rPr>
          <w:lang w:val="ka-GE"/>
        </w:rPr>
        <w:t xml:space="preserve"> </w:t>
      </w:r>
      <w:r w:rsidRPr="000A17E9">
        <w:rPr>
          <w:rFonts w:ascii="Sylfaen" w:hAnsi="Sylfaen" w:cs="Sylfaen"/>
          <w:lang w:val="ka-GE"/>
        </w:rPr>
        <w:t>ქსელის</w:t>
      </w:r>
      <w:r w:rsidRPr="000A17E9">
        <w:rPr>
          <w:lang w:val="ka-GE"/>
        </w:rPr>
        <w:t xml:space="preserve"> </w:t>
      </w:r>
      <w:r w:rsidRPr="000A17E9">
        <w:rPr>
          <w:rFonts w:ascii="Sylfaen" w:hAnsi="Sylfaen" w:cs="Sylfaen"/>
          <w:lang w:val="ka-GE"/>
        </w:rPr>
        <w:t>წერტილის</w:t>
      </w:r>
      <w:r w:rsidRPr="000A17E9">
        <w:rPr>
          <w:lang w:val="ka-GE"/>
        </w:rPr>
        <w:t xml:space="preserve"> </w:t>
      </w:r>
      <w:r w:rsidRPr="000A17E9">
        <w:rPr>
          <w:rFonts w:ascii="Sylfaen" w:hAnsi="Sylfaen" w:cs="Sylfaen"/>
          <w:lang w:val="ka-GE"/>
        </w:rPr>
        <w:t>ადგილზე</w:t>
      </w:r>
      <w:r w:rsidRPr="000A17E9">
        <w:rPr>
          <w:lang w:val="ka-GE"/>
        </w:rPr>
        <w:t xml:space="preserve"> </w:t>
      </w:r>
      <w:r w:rsidRPr="000A17E9">
        <w:rPr>
          <w:rFonts w:ascii="Sylfaen" w:hAnsi="Sylfaen" w:cs="Sylfaen"/>
          <w:lang w:val="ka-GE"/>
        </w:rPr>
        <w:t>დამაგრება</w:t>
      </w:r>
      <w:r w:rsidRPr="000A17E9">
        <w:rPr>
          <w:lang w:val="ka-GE"/>
        </w:rPr>
        <w:t xml:space="preserve"> </w:t>
      </w:r>
      <w:r w:rsidRPr="000A17E9">
        <w:rPr>
          <w:rFonts w:ascii="Sylfaen" w:hAnsi="Sylfaen" w:cs="Sylfaen"/>
          <w:lang w:val="ka-GE"/>
        </w:rPr>
        <w:t>და</w:t>
      </w:r>
      <w:r w:rsidRPr="000A17E9">
        <w:rPr>
          <w:lang w:val="ka-GE"/>
        </w:rPr>
        <w:t xml:space="preserve">  23 </w:t>
      </w:r>
      <w:r w:rsidRPr="000A17E9">
        <w:rPr>
          <w:rFonts w:ascii="Sylfaen" w:hAnsi="Sylfaen" w:cs="Sylfaen"/>
          <w:lang w:val="ka-GE"/>
        </w:rPr>
        <w:t>ერთეული</w:t>
      </w:r>
      <w:r w:rsidRPr="000A17E9">
        <w:rPr>
          <w:lang w:val="ka-GE"/>
        </w:rPr>
        <w:t xml:space="preserve"> </w:t>
      </w:r>
      <w:r w:rsidRPr="000A17E9">
        <w:rPr>
          <w:rFonts w:ascii="Sylfaen" w:hAnsi="Sylfaen" w:cs="Sylfaen"/>
          <w:lang w:val="ka-GE"/>
        </w:rPr>
        <w:t>გეგმური</w:t>
      </w:r>
      <w:r w:rsidRPr="000A17E9">
        <w:rPr>
          <w:lang w:val="ka-GE"/>
        </w:rPr>
        <w:t xml:space="preserve"> </w:t>
      </w:r>
      <w:r w:rsidRPr="000A17E9">
        <w:rPr>
          <w:rFonts w:ascii="Sylfaen" w:hAnsi="Sylfaen" w:cs="Sylfaen"/>
          <w:lang w:val="ka-GE"/>
        </w:rPr>
        <w:t>ქსელის</w:t>
      </w:r>
      <w:r w:rsidRPr="000A17E9">
        <w:rPr>
          <w:lang w:val="ka-GE"/>
        </w:rPr>
        <w:t xml:space="preserve"> </w:t>
      </w:r>
      <w:r w:rsidRPr="000A17E9">
        <w:rPr>
          <w:rFonts w:ascii="Sylfaen" w:hAnsi="Sylfaen" w:cs="Sylfaen"/>
          <w:lang w:val="ka-GE"/>
        </w:rPr>
        <w:t>წერტილის</w:t>
      </w:r>
      <w:r w:rsidRPr="000A17E9">
        <w:rPr>
          <w:lang w:val="ka-GE"/>
        </w:rPr>
        <w:t xml:space="preserve"> </w:t>
      </w:r>
      <w:r w:rsidRPr="000A17E9">
        <w:rPr>
          <w:rFonts w:ascii="Sylfaen" w:hAnsi="Sylfaen" w:cs="Sylfaen"/>
          <w:lang w:val="ka-GE"/>
        </w:rPr>
        <w:t>აღდგენა</w:t>
      </w:r>
      <w:r w:rsidRPr="000A17E9">
        <w:rPr>
          <w:lang w:val="ka-GE"/>
        </w:rPr>
        <w:t xml:space="preserve">; </w:t>
      </w:r>
      <w:r w:rsidRPr="000A17E9">
        <w:rPr>
          <w:rFonts w:ascii="Sylfaen" w:hAnsi="Sylfaen" w:cs="Sylfaen"/>
          <w:lang w:val="ka-GE"/>
        </w:rPr>
        <w:t>განხორციელდა</w:t>
      </w:r>
      <w:r w:rsidRPr="000A17E9">
        <w:rPr>
          <w:lang w:val="ka-GE"/>
        </w:rPr>
        <w:t xml:space="preserve"> 9 300 </w:t>
      </w:r>
      <w:r w:rsidRPr="000A17E9">
        <w:rPr>
          <w:rFonts w:ascii="Sylfaen" w:hAnsi="Sylfaen" w:cs="Sylfaen"/>
          <w:lang w:val="ka-GE"/>
        </w:rPr>
        <w:t>კვ</w:t>
      </w:r>
      <w:r w:rsidRPr="000A17E9">
        <w:rPr>
          <w:lang w:val="ka-GE"/>
        </w:rPr>
        <w:t>.</w:t>
      </w:r>
      <w:r w:rsidRPr="000A17E9">
        <w:rPr>
          <w:rFonts w:ascii="Sylfaen" w:hAnsi="Sylfaen" w:cs="Sylfaen"/>
          <w:lang w:val="ka-GE"/>
        </w:rPr>
        <w:t>კმ</w:t>
      </w:r>
      <w:r w:rsidRPr="000A17E9">
        <w:rPr>
          <w:lang w:val="ka-GE"/>
        </w:rPr>
        <w:t xml:space="preserve"> </w:t>
      </w:r>
      <w:r w:rsidRPr="000A17E9">
        <w:rPr>
          <w:rFonts w:ascii="Sylfaen" w:hAnsi="Sylfaen" w:cs="Sylfaen"/>
          <w:lang w:val="ka-GE"/>
        </w:rPr>
        <w:t>ტერიტორიაზე</w:t>
      </w:r>
      <w:r w:rsidRPr="000A17E9">
        <w:rPr>
          <w:lang w:val="ka-GE"/>
        </w:rPr>
        <w:t xml:space="preserve"> </w:t>
      </w:r>
      <w:r w:rsidRPr="000A17E9">
        <w:rPr>
          <w:rFonts w:ascii="Sylfaen" w:hAnsi="Sylfaen" w:cs="Sylfaen"/>
          <w:lang w:val="ka-GE"/>
        </w:rPr>
        <w:t>ორთოფოტოგეგმების</w:t>
      </w:r>
      <w:r w:rsidRPr="000A17E9">
        <w:rPr>
          <w:lang w:val="ka-GE"/>
        </w:rPr>
        <w:t xml:space="preserve"> </w:t>
      </w:r>
      <w:r w:rsidRPr="000A17E9">
        <w:rPr>
          <w:rFonts w:ascii="Sylfaen" w:hAnsi="Sylfaen" w:cs="Sylfaen"/>
          <w:lang w:val="ka-GE"/>
        </w:rPr>
        <w:t>მომზადება</w:t>
      </w:r>
      <w:r w:rsidRPr="000A17E9">
        <w:rPr>
          <w:rFonts w:ascii="Sylfaen" w:eastAsia="Times New Roman" w:hAnsi="Sylfaen"/>
          <w:lang w:val="ka-GE"/>
        </w:rPr>
        <w:t>.</w:t>
      </w:r>
    </w:p>
    <w:p w:rsidR="00622AA2" w:rsidRPr="000A17E9" w:rsidRDefault="00622AA2" w:rsidP="00622AA2">
      <w:pPr>
        <w:autoSpaceDE w:val="0"/>
        <w:autoSpaceDN w:val="0"/>
        <w:adjustRightInd w:val="0"/>
        <w:spacing w:after="0" w:line="240" w:lineRule="auto"/>
        <w:jc w:val="both"/>
        <w:rPr>
          <w:rFonts w:ascii="Sylfaen" w:eastAsia="Times New Roman" w:hAnsi="Sylfaen"/>
          <w:lang w:val="ka-GE"/>
        </w:rPr>
      </w:pPr>
      <w:r w:rsidRPr="000A17E9">
        <w:rPr>
          <w:rFonts w:ascii="Sylfaen" w:eastAsia="Times New Roman" w:hAnsi="Sylfaen"/>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კორონავირუსის გავრცელების პირობებში ვერ მოხერხდა პროექტის ფარგლებში დაგეგმილი აქტივობების სრულად განხორციელება.</w:t>
      </w:r>
    </w:p>
    <w:p w:rsidR="00622AA2" w:rsidRPr="000A17E9" w:rsidRDefault="00622AA2" w:rsidP="00786CCE">
      <w:pPr>
        <w:numPr>
          <w:ilvl w:val="0"/>
          <w:numId w:val="199"/>
        </w:numPr>
        <w:autoSpaceDE w:val="0"/>
        <w:autoSpaceDN w:val="0"/>
        <w:adjustRightInd w:val="0"/>
        <w:spacing w:after="0" w:line="240" w:lineRule="auto"/>
        <w:jc w:val="both"/>
        <w:rPr>
          <w:rFonts w:ascii="Sylfaen" w:eastAsia="Times New Roman" w:hAnsi="Sylfaen"/>
          <w:lang w:val="ka-GE"/>
        </w:rPr>
      </w:pPr>
    </w:p>
    <w:p w:rsidR="00622AA2" w:rsidRPr="000A17E9" w:rsidRDefault="00622AA2" w:rsidP="00622AA2">
      <w:pPr>
        <w:autoSpaceDE w:val="0"/>
        <w:autoSpaceDN w:val="0"/>
        <w:adjustRightInd w:val="0"/>
        <w:spacing w:after="0" w:line="240" w:lineRule="auto"/>
        <w:ind w:left="360"/>
        <w:jc w:val="both"/>
        <w:rPr>
          <w:rFonts w:ascii="Sylfaen" w:eastAsia="Times New Roman" w:hAnsi="Sylfaen"/>
          <w:lang w:val="ka-GE"/>
        </w:rPr>
      </w:pPr>
      <w:r w:rsidRPr="000A17E9">
        <w:rPr>
          <w:rFonts w:ascii="Sylfaen" w:eastAsia="Times New Roman" w:hAnsi="Sylfaen"/>
          <w:lang w:val="ka-GE"/>
        </w:rPr>
        <w:t xml:space="preserve">მიზნობრივი მაჩვენებელი − </w:t>
      </w:r>
      <w:r w:rsidRPr="000A17E9">
        <w:rPr>
          <w:rFonts w:ascii="Sylfaen" w:eastAsia="Sylfaen" w:hAnsi="Sylfaen"/>
          <w:color w:val="000000"/>
        </w:rPr>
        <w:t>2021 წელს დაახლოებით განხორციელდება 120 000 მიწის ნაკვეთის რეგისტრაცია; 2022-2023 წლებში დაახლოებით 80 600-80 600 მიწის ნაკვეთის რეგისტრაცი;</w:t>
      </w:r>
    </w:p>
    <w:p w:rsidR="00622AA2" w:rsidRPr="000A17E9" w:rsidRDefault="00622AA2" w:rsidP="00622AA2">
      <w:pPr>
        <w:autoSpaceDE w:val="0"/>
        <w:autoSpaceDN w:val="0"/>
        <w:adjustRightInd w:val="0"/>
        <w:spacing w:after="0" w:line="240" w:lineRule="auto"/>
        <w:ind w:left="360"/>
        <w:jc w:val="both"/>
        <w:rPr>
          <w:rFonts w:ascii="Sylfaen" w:eastAsia="Times New Roman" w:hAnsi="Sylfaen"/>
          <w:lang w:val="ka-GE"/>
        </w:rPr>
      </w:pPr>
      <w:r w:rsidRPr="000A17E9">
        <w:rPr>
          <w:rFonts w:ascii="Sylfaen" w:eastAsia="Times New Roman" w:hAnsi="Sylfaen"/>
          <w:lang w:val="ka-GE"/>
        </w:rPr>
        <w:t>მიღწეული საბოლოო შედეგის შეფასების ინდიკატორი - განხორციელდა საგარეჯოსა და ყვარლის მუნიციპალიტეტებში აზომვითი სამუშაოები, მოსახლეობის ინფორმირებულობა, მათგან ფაქტობრივი მფლობელების და სარეგისტრაციო მიწის ნაკვეთების იდენტიფიცირებასთან დაკავშირებული საჭირო ინფორმაციის შეგროვება და შემდგომ დამუშავება, საჯარო გამოქვეყნების, გაცნობის პროცესი და მიმდინარეობდა აზომილი და სამართლებრივად დამუშავებული მიწის ნაკვეთების რეგისტრაციის პროცესი.</w:t>
      </w:r>
    </w:p>
    <w:p w:rsidR="00622AA2" w:rsidRPr="000A17E9" w:rsidRDefault="00622AA2" w:rsidP="00622AA2">
      <w:pPr>
        <w:autoSpaceDE w:val="0"/>
        <w:autoSpaceDN w:val="0"/>
        <w:adjustRightInd w:val="0"/>
        <w:spacing w:after="0" w:line="240" w:lineRule="auto"/>
        <w:jc w:val="both"/>
        <w:rPr>
          <w:rFonts w:ascii="Sylfaen" w:eastAsia="Times New Roman" w:hAnsi="Sylfaen"/>
          <w:lang w:val="ka-GE"/>
        </w:rPr>
      </w:pPr>
      <w:r w:rsidRPr="000A17E9">
        <w:rPr>
          <w:rFonts w:ascii="Sylfaen" w:eastAsia="Times New Roman" w:hAnsi="Sylfaen"/>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- 3 არეალში (საგარეჯო, ყვარელი და დედოფლისწყარო) მიწის ნაკვეთებზე უფლებათა სისტემურ რეგისტრაცია 2021 წლის განმავლობაში, მიმდინარეობდა შეფერხებებით, რასაც თან ერთვოდა კოვიდ-პანდემიაც. ინდიკატორის შესრულების ცდომილებაზე გავლენა იქონია ისეთმა დამაბრკოლებელმა გარემოებებმა, როგორიცაა: სატრანსპორტო საშუალებების არასაკმარისი ოდენობა, კლიმატური პირობები, რომლის დროსაც ხელსაწყოს გამოყენება არ არის მიზანშეწონილი (დასველება არ შეიძლება), კვალიფიციური კადრების სიმწირე, ზოგიერთ კონკრეტულ არეალზე საარქივო ცნობების ხელმიუწვდომლობა და სხვ. ვერ განხორციელდა დედოფლისწყაროს მუნიციპალიტეტის აზომვა/სამართლებრივი დამუშავება, რადგან ელექტრონული ოქმი დამტკიცდა მოგვიანებით და გადიოდა სრულყოფის ეტაპებს საკმაოდ დიდი მოთხოვნების გამო, თანამშრომელთა რაოდენობა არასრული შემადგენლობით იყო წარმოდგენილი, ახალი რეგისტრატორების აყვანა გაჭიანურდა. გარდა ამისა, გარკვეული პერიოდით პროექტი შეჩერებული იყო პანდემიის გამო.</w:t>
      </w:r>
    </w:p>
    <w:p w:rsidR="00622AA2" w:rsidRPr="000A17E9" w:rsidRDefault="00622AA2" w:rsidP="00786CCE">
      <w:pPr>
        <w:numPr>
          <w:ilvl w:val="0"/>
          <w:numId w:val="199"/>
        </w:numPr>
        <w:autoSpaceDE w:val="0"/>
        <w:autoSpaceDN w:val="0"/>
        <w:adjustRightInd w:val="0"/>
        <w:spacing w:after="0" w:line="240" w:lineRule="auto"/>
        <w:jc w:val="both"/>
        <w:rPr>
          <w:rFonts w:ascii="Sylfaen" w:eastAsia="Times New Roman" w:hAnsi="Sylfaen"/>
          <w:lang w:val="ka-GE"/>
        </w:rPr>
      </w:pPr>
      <w:r w:rsidRPr="000A17E9">
        <w:rPr>
          <w:rFonts w:ascii="Sylfaen" w:eastAsia="Times New Roman" w:hAnsi="Sylfaen"/>
          <w:lang w:val="ka-GE"/>
        </w:rPr>
        <w:t xml:space="preserve">საბაზისო მაჩვენებელი - </w:t>
      </w:r>
      <w:r w:rsidRPr="000A17E9">
        <w:rPr>
          <w:rFonts w:ascii="Sylfaen" w:eastAsia="Sylfaen" w:hAnsi="Sylfaen"/>
          <w:color w:val="000000"/>
        </w:rPr>
        <w:t>2020 წლის ბოლოსთვის არქივირებული იქნება 52 978 საქმე;</w:t>
      </w:r>
    </w:p>
    <w:p w:rsidR="00622AA2" w:rsidRPr="000A17E9" w:rsidRDefault="00622AA2" w:rsidP="00622AA2">
      <w:pPr>
        <w:autoSpaceDE w:val="0"/>
        <w:autoSpaceDN w:val="0"/>
        <w:adjustRightInd w:val="0"/>
        <w:spacing w:after="0" w:line="240" w:lineRule="auto"/>
        <w:ind w:left="360"/>
        <w:jc w:val="both"/>
        <w:rPr>
          <w:rFonts w:ascii="Sylfaen" w:eastAsia="Times New Roman" w:hAnsi="Sylfaen"/>
          <w:lang w:val="ka-GE"/>
        </w:rPr>
      </w:pPr>
      <w:r w:rsidRPr="000A17E9">
        <w:rPr>
          <w:rFonts w:ascii="Sylfaen" w:eastAsia="Times New Roman" w:hAnsi="Sylfaen"/>
          <w:lang w:val="ka-GE"/>
        </w:rPr>
        <w:t xml:space="preserve">მიზნობრივი მაჩვენებელი − </w:t>
      </w:r>
      <w:r w:rsidRPr="000A17E9">
        <w:rPr>
          <w:rFonts w:ascii="Sylfaen" w:eastAsia="Sylfaen" w:hAnsi="Sylfaen"/>
          <w:color w:val="000000"/>
        </w:rPr>
        <w:t>2021 წელს - დამატებით 9 240 საქმის დაარქივება; 2022 წელს - დამატებით 9 240 საქმის დაარქივება; 2023 წელს - დამატებით 9 240 საქმის დაარქივება; 2024 წელს დამატებით - 9 240 საქმის დაარქივება;</w:t>
      </w:r>
    </w:p>
    <w:p w:rsidR="00622AA2" w:rsidRPr="000A17E9" w:rsidRDefault="00622AA2" w:rsidP="00622AA2">
      <w:pPr>
        <w:autoSpaceDE w:val="0"/>
        <w:autoSpaceDN w:val="0"/>
        <w:adjustRightInd w:val="0"/>
        <w:spacing w:after="0" w:line="240" w:lineRule="auto"/>
        <w:ind w:left="360"/>
        <w:jc w:val="both"/>
        <w:rPr>
          <w:rFonts w:ascii="Sylfaen" w:eastAsia="Times New Roman" w:hAnsi="Sylfaen"/>
          <w:lang w:val="ka-GE"/>
        </w:rPr>
      </w:pPr>
      <w:r w:rsidRPr="000A17E9">
        <w:rPr>
          <w:rFonts w:ascii="Sylfaen" w:eastAsia="Times New Roman" w:hAnsi="Sylfaen"/>
          <w:lang w:val="ka-GE"/>
        </w:rPr>
        <w:t>მიღწეული საბოლოო შედეგის შეფასების ინდიკატორი - დაარქივების პროცესი არ განხორციელებულა.</w:t>
      </w:r>
    </w:p>
    <w:p w:rsidR="00622AA2" w:rsidRPr="000A17E9" w:rsidRDefault="00622AA2" w:rsidP="00622AA2">
      <w:pPr>
        <w:autoSpaceDE w:val="0"/>
        <w:autoSpaceDN w:val="0"/>
        <w:adjustRightInd w:val="0"/>
        <w:spacing w:after="0" w:line="240" w:lineRule="auto"/>
        <w:jc w:val="both"/>
        <w:rPr>
          <w:rFonts w:ascii="Sylfaen" w:eastAsia="Times New Roman" w:hAnsi="Sylfaen"/>
          <w:lang w:val="ka-GE"/>
        </w:rPr>
      </w:pPr>
      <w:r w:rsidRPr="000A17E9">
        <w:rPr>
          <w:rFonts w:ascii="Sylfaen" w:eastAsia="Times New Roman" w:hAnsi="Sylfaen"/>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კორონავირუსის გავრცელების პირობებში ვერ მოხერხდა პროექტის ფარგლებში დაგეგმილი აქტივობების განხორციელება.</w:t>
      </w:r>
    </w:p>
    <w:p w:rsidR="00622AA2" w:rsidRPr="000A17E9" w:rsidRDefault="00622AA2" w:rsidP="00622AA2">
      <w:pPr>
        <w:spacing w:line="240" w:lineRule="auto"/>
        <w:jc w:val="both"/>
        <w:rPr>
          <w:rFonts w:ascii="Sylfaen" w:hAnsi="Sylfaen" w:cs="Sylfaen"/>
          <w:noProof/>
          <w:lang w:val="ka-GE"/>
        </w:rPr>
      </w:pPr>
    </w:p>
    <w:p w:rsidR="00622AA2" w:rsidRPr="000A17E9" w:rsidRDefault="00622AA2" w:rsidP="00622AA2">
      <w:pPr>
        <w:pStyle w:val="Heading2"/>
        <w:spacing w:line="240" w:lineRule="auto"/>
        <w:jc w:val="both"/>
        <w:rPr>
          <w:rFonts w:ascii="Sylfaen" w:hAnsi="Sylfaen" w:cs="Sylfaen"/>
          <w:sz w:val="22"/>
          <w:szCs w:val="22"/>
        </w:rPr>
      </w:pPr>
      <w:r w:rsidRPr="000A17E9">
        <w:rPr>
          <w:rFonts w:ascii="Sylfaen" w:hAnsi="Sylfaen" w:cs="Sylfaen"/>
          <w:sz w:val="22"/>
          <w:szCs w:val="22"/>
        </w:rPr>
        <w:t>6.8</w:t>
      </w:r>
      <w:r w:rsidRPr="000A17E9">
        <w:rPr>
          <w:rFonts w:ascii="Sylfaen" w:hAnsi="Sylfaen" w:cs="Sylfaen"/>
          <w:sz w:val="22"/>
          <w:szCs w:val="22"/>
          <w:lang w:val="ka-GE"/>
        </w:rPr>
        <w:t xml:space="preserve"> </w:t>
      </w:r>
      <w:r w:rsidRPr="000A17E9">
        <w:rPr>
          <w:rFonts w:ascii="Sylfaen" w:hAnsi="Sylfaen" w:cs="Sylfaen"/>
          <w:sz w:val="22"/>
          <w:szCs w:val="22"/>
        </w:rPr>
        <w:t>პოლიტიკური</w:t>
      </w:r>
      <w:r w:rsidRPr="000A17E9">
        <w:rPr>
          <w:rFonts w:ascii="Sylfaen" w:hAnsi="Sylfaen" w:cs="Sylfaen"/>
          <w:sz w:val="22"/>
          <w:szCs w:val="22"/>
          <w:lang w:val="ka-GE"/>
        </w:rPr>
        <w:t xml:space="preserve"> </w:t>
      </w:r>
      <w:r w:rsidRPr="000A17E9">
        <w:rPr>
          <w:rFonts w:ascii="Sylfaen" w:hAnsi="Sylfaen" w:cs="Sylfaen"/>
          <w:sz w:val="22"/>
          <w:szCs w:val="22"/>
        </w:rPr>
        <w:t>პარტიებისა</w:t>
      </w:r>
      <w:r w:rsidRPr="000A17E9">
        <w:rPr>
          <w:rFonts w:ascii="Sylfaen" w:hAnsi="Sylfaen" w:cs="Sylfaen"/>
          <w:sz w:val="22"/>
          <w:szCs w:val="22"/>
          <w:lang w:val="ka-GE"/>
        </w:rPr>
        <w:t xml:space="preserve"> </w:t>
      </w:r>
      <w:r w:rsidRPr="000A17E9">
        <w:rPr>
          <w:rFonts w:ascii="Sylfaen" w:hAnsi="Sylfaen" w:cs="Sylfaen"/>
          <w:sz w:val="22"/>
          <w:szCs w:val="22"/>
        </w:rPr>
        <w:t>და</w:t>
      </w:r>
      <w:r w:rsidRPr="000A17E9">
        <w:rPr>
          <w:rFonts w:ascii="Sylfaen" w:hAnsi="Sylfaen" w:cs="Sylfaen"/>
          <w:sz w:val="22"/>
          <w:szCs w:val="22"/>
          <w:lang w:val="ka-GE"/>
        </w:rPr>
        <w:t xml:space="preserve"> </w:t>
      </w:r>
      <w:r w:rsidRPr="000A17E9">
        <w:rPr>
          <w:rFonts w:ascii="Sylfaen" w:hAnsi="Sylfaen" w:cs="Sylfaen"/>
          <w:sz w:val="22"/>
          <w:szCs w:val="22"/>
        </w:rPr>
        <w:t>არასამთავრობო</w:t>
      </w:r>
      <w:r w:rsidRPr="000A17E9">
        <w:rPr>
          <w:rFonts w:ascii="Sylfaen" w:hAnsi="Sylfaen" w:cs="Sylfaen"/>
          <w:sz w:val="22"/>
          <w:szCs w:val="22"/>
          <w:lang w:val="ka-GE"/>
        </w:rPr>
        <w:t xml:space="preserve"> </w:t>
      </w:r>
      <w:r w:rsidRPr="000A17E9">
        <w:rPr>
          <w:rFonts w:ascii="Sylfaen" w:hAnsi="Sylfaen" w:cs="Sylfaen"/>
          <w:sz w:val="22"/>
          <w:szCs w:val="22"/>
        </w:rPr>
        <w:t>სექტორის</w:t>
      </w:r>
      <w:r w:rsidRPr="000A17E9">
        <w:rPr>
          <w:rFonts w:ascii="Sylfaen" w:hAnsi="Sylfaen" w:cs="Sylfaen"/>
          <w:sz w:val="22"/>
          <w:szCs w:val="22"/>
          <w:lang w:val="ka-GE"/>
        </w:rPr>
        <w:t xml:space="preserve"> </w:t>
      </w:r>
      <w:r w:rsidRPr="000A17E9">
        <w:rPr>
          <w:rFonts w:ascii="Sylfaen" w:hAnsi="Sylfaen" w:cs="Sylfaen"/>
          <w:sz w:val="22"/>
          <w:szCs w:val="22"/>
        </w:rPr>
        <w:t>დაფინანსება (პროგრამულიკოდი 06 03)</w:t>
      </w:r>
    </w:p>
    <w:p w:rsidR="00622AA2" w:rsidRPr="000A17E9" w:rsidRDefault="00622AA2" w:rsidP="00622AA2">
      <w:pPr>
        <w:pStyle w:val="abzacixml"/>
        <w:ind w:left="270" w:hanging="270"/>
      </w:pPr>
    </w:p>
    <w:p w:rsidR="00622AA2" w:rsidRPr="000A17E9" w:rsidRDefault="00622AA2" w:rsidP="00622AA2">
      <w:pPr>
        <w:pStyle w:val="abzacixml"/>
        <w:ind w:left="270" w:firstLine="0"/>
      </w:pPr>
      <w:r w:rsidRPr="000A17E9">
        <w:t>პროგრამის</w:t>
      </w:r>
      <w:r w:rsidRPr="000A17E9">
        <w:rPr>
          <w:lang w:val="ka-GE"/>
        </w:rPr>
        <w:t xml:space="preserve"> </w:t>
      </w:r>
      <w:r w:rsidRPr="000A17E9">
        <w:t>განმახორციელებელი:</w:t>
      </w:r>
    </w:p>
    <w:p w:rsidR="00622AA2" w:rsidRPr="000A17E9" w:rsidRDefault="00622AA2" w:rsidP="00622AA2">
      <w:pPr>
        <w:pStyle w:val="abzacixml"/>
        <w:ind w:left="270" w:firstLine="0"/>
      </w:pPr>
    </w:p>
    <w:p w:rsidR="00622AA2" w:rsidRPr="000A17E9" w:rsidRDefault="00622AA2" w:rsidP="00622AA2">
      <w:pPr>
        <w:pStyle w:val="ListParagraph"/>
        <w:numPr>
          <w:ilvl w:val="0"/>
          <w:numId w:val="17"/>
        </w:numPr>
        <w:spacing w:after="160" w:line="240" w:lineRule="auto"/>
        <w:ind w:right="0"/>
        <w:jc w:val="left"/>
      </w:pPr>
      <w:r w:rsidRPr="000A17E9">
        <w:t>საქართველოს ცენტრალური საარჩევნო კომისია</w:t>
      </w:r>
    </w:p>
    <w:p w:rsidR="00622AA2" w:rsidRPr="000A17E9" w:rsidRDefault="00622AA2" w:rsidP="00622AA2">
      <w:pPr>
        <w:pStyle w:val="ListParagraph"/>
        <w:numPr>
          <w:ilvl w:val="0"/>
          <w:numId w:val="17"/>
        </w:numPr>
        <w:spacing w:after="160" w:line="240" w:lineRule="auto"/>
        <w:ind w:right="0"/>
        <w:jc w:val="left"/>
      </w:pPr>
      <w:r w:rsidRPr="000A17E9">
        <w:t>სსიპ - საარჩევნო სისტემების განვითარების, რეფორმებისა და სწავლების ცენტრი.</w:t>
      </w:r>
    </w:p>
    <w:p w:rsidR="00622AA2" w:rsidRPr="000A17E9" w:rsidRDefault="00622AA2" w:rsidP="00622AA2">
      <w:pPr>
        <w:pStyle w:val="abzacixml"/>
        <w:ind w:left="360" w:firstLine="0"/>
        <w:rPr>
          <w:lang w:val="ka-GE"/>
        </w:rPr>
      </w:pP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0A17E9">
        <w:rPr>
          <w:rFonts w:ascii="Sylfaen" w:hAnsi="Sylfaen" w:cs="Sylfaen"/>
          <w:color w:val="000000"/>
          <w:lang w:val="ka-GE"/>
        </w:rPr>
        <w:t>დაგეგმილი საბოლოო შედეგები</w:t>
      </w:r>
    </w:p>
    <w:p w:rsidR="00622AA2" w:rsidRPr="000A17E9" w:rsidRDefault="00622AA2" w:rsidP="00622AA2">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ქალების, მოწყვლადი ჯგუფებისა და ზოგადად ამომრჩევლების საარჩევნო პროცესში ჩართულობის ზრდის ხელშეწყობა;</w:t>
      </w:r>
    </w:p>
    <w:p w:rsidR="00622AA2" w:rsidRPr="000A17E9" w:rsidRDefault="00622AA2" w:rsidP="00622AA2">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Calibri" w:hAnsi="Sylfaen" w:cs="Sylfaen"/>
        </w:rPr>
        <w:t>საარჩევნო სფეროში პრიორიტეტული მიმართულებების მიხედვით ჩატარებული საგრანტო კონკურსები არასამთავრობო ორგანიზაციებისთვის.</w:t>
      </w:r>
    </w:p>
    <w:p w:rsidR="00622AA2" w:rsidRPr="000A17E9" w:rsidRDefault="00622AA2" w:rsidP="00622AA2">
      <w:pPr>
        <w:pStyle w:val="abzacixml"/>
      </w:pP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0A17E9">
        <w:rPr>
          <w:rFonts w:ascii="Sylfaen" w:hAnsi="Sylfaen" w:cs="Sylfaen"/>
          <w:color w:val="000000"/>
          <w:lang w:val="ka-GE"/>
        </w:rPr>
        <w:t>მიღწეული საბოლოო შედეგები</w:t>
      </w:r>
    </w:p>
    <w:p w:rsidR="00622AA2" w:rsidRPr="000A17E9" w:rsidRDefault="00622AA2" w:rsidP="00622AA2">
      <w:pPr>
        <w:numPr>
          <w:ilvl w:val="0"/>
          <w:numId w:val="4"/>
        </w:numPr>
        <w:tabs>
          <w:tab w:val="left" w:pos="360"/>
        </w:tabs>
        <w:spacing w:after="0" w:line="240" w:lineRule="auto"/>
        <w:ind w:left="360"/>
        <w:jc w:val="both"/>
        <w:rPr>
          <w:rFonts w:ascii="Sylfaen" w:eastAsia="Calibri" w:hAnsi="Sylfaen" w:cs="Sylfaen"/>
        </w:rPr>
      </w:pPr>
      <w:r w:rsidRPr="000A17E9">
        <w:rPr>
          <w:rFonts w:ascii="Sylfaen" w:eastAsia="Sylfaen" w:hAnsi="Sylfaen" w:cs="Sylfaen"/>
          <w:spacing w:val="-1"/>
        </w:rPr>
        <w:t>2020</w:t>
      </w:r>
      <w:r w:rsidRPr="000A17E9">
        <w:rPr>
          <w:rFonts w:ascii="Sylfaen" w:eastAsia="Sylfaen" w:hAnsi="Sylfaen" w:cs="Sylfaen"/>
          <w:spacing w:val="-1"/>
          <w:lang w:val="ka-GE"/>
        </w:rPr>
        <w:t xml:space="preserve"> წლის საქართველოს პარლამენტის არჩევნების შედეგების შესაბამისად, 2021 წელს დაფინანსდა 14 პოლიტიკური პარტია</w:t>
      </w:r>
      <w:r w:rsidRPr="000A17E9">
        <w:rPr>
          <w:rFonts w:ascii="Sylfaen" w:eastAsia="Calibri" w:hAnsi="Sylfaen" w:cs="Sylfaen"/>
          <w:lang w:val="ka-GE"/>
        </w:rPr>
        <w:t>;</w:t>
      </w:r>
    </w:p>
    <w:p w:rsidR="00622AA2" w:rsidRPr="000A17E9" w:rsidRDefault="00622AA2" w:rsidP="00622AA2">
      <w:pPr>
        <w:pStyle w:val="abzacixml"/>
      </w:pPr>
    </w:p>
    <w:p w:rsidR="00622AA2" w:rsidRPr="000A17E9" w:rsidRDefault="00622AA2" w:rsidP="00622AA2">
      <w:pPr>
        <w:pStyle w:val="abzacixml"/>
        <w:spacing w:after="240"/>
      </w:pPr>
      <w:r w:rsidRPr="000A17E9">
        <w:t>დაგეგმილი და მიღწეული საბოლოო შეფასების ინდიკატორები:</w:t>
      </w:r>
    </w:p>
    <w:p w:rsidR="00622AA2" w:rsidRPr="000A17E9" w:rsidRDefault="00622AA2" w:rsidP="005C1D9B">
      <w:pPr>
        <w:autoSpaceDE w:val="0"/>
        <w:autoSpaceDN w:val="0"/>
        <w:adjustRightInd w:val="0"/>
        <w:spacing w:after="0" w:line="240" w:lineRule="auto"/>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გამოკვეთილია პოლიტიკური პარტიების განვითარებისა და ამომრჩეველთა სამოქალაქო განათლების ამაღლების საჭიროება</w:t>
      </w:r>
      <w:r w:rsidRPr="000A17E9">
        <w:rPr>
          <w:rFonts w:ascii="Sylfaen" w:eastAsia="Sylfaen" w:hAnsi="Sylfaen"/>
          <w:color w:val="000000"/>
          <w:lang w:val="ka-GE"/>
        </w:rPr>
        <w:t>;</w:t>
      </w:r>
    </w:p>
    <w:p w:rsidR="00622AA2" w:rsidRPr="000A17E9" w:rsidRDefault="00622AA2" w:rsidP="005C1D9B">
      <w:pPr>
        <w:autoSpaceDE w:val="0"/>
        <w:autoSpaceDN w:val="0"/>
        <w:adjustRightInd w:val="0"/>
        <w:spacing w:after="0" w:line="240" w:lineRule="auto"/>
        <w:jc w:val="both"/>
        <w:rPr>
          <w:rFonts w:ascii="Sylfaen" w:eastAsia="Times New Roman" w:hAnsi="Sylfaen"/>
          <w:lang w:val="ka-GE"/>
        </w:rPr>
      </w:pPr>
      <w:r w:rsidRPr="000A17E9">
        <w:rPr>
          <w:rFonts w:ascii="Sylfaen" w:eastAsia="Times New Roman" w:hAnsi="Sylfaen"/>
          <w:lang w:val="ka-GE"/>
        </w:rPr>
        <w:t>დაგეგმილი მიზნობრივი მაჩვენებელი - წელიწადში არანაკლებ ორჯერ გამოცხადებულია საგრანტო კონკურსი.</w:t>
      </w:r>
    </w:p>
    <w:p w:rsidR="00622AA2" w:rsidRPr="000A17E9" w:rsidRDefault="00622AA2" w:rsidP="005C1D9B">
      <w:pPr>
        <w:autoSpaceDE w:val="0"/>
        <w:autoSpaceDN w:val="0"/>
        <w:adjustRightInd w:val="0"/>
        <w:spacing w:after="0" w:line="240" w:lineRule="auto"/>
        <w:jc w:val="both"/>
        <w:rPr>
          <w:rFonts w:ascii="Sylfaen" w:eastAsia="Times New Roman" w:hAnsi="Sylfaen"/>
        </w:rPr>
      </w:pPr>
      <w:r w:rsidRPr="000A17E9">
        <w:rPr>
          <w:rFonts w:ascii="Sylfaen" w:eastAsia="Times New Roman" w:hAnsi="Sylfaen"/>
          <w:lang w:val="ka-GE"/>
        </w:rPr>
        <w:t>მიღწეული საბოლოო შედეგის შეფასების ინდიკატორი - საგრანტო კონკურსები არ ჩატარებულა, ვინაიდან საქართველოს ორგანულ კანონში „მოქალაქეთა პოლიტიკური გაერთიანებების შესახებ“ განხორციელებული ცვლილებების შედეგად, გაუქმებულია არასამთავორობო სექტორის დაფინანსება.</w:t>
      </w:r>
    </w:p>
    <w:p w:rsidR="00622AA2" w:rsidRPr="000A17E9" w:rsidRDefault="00622AA2" w:rsidP="00622AA2">
      <w:pPr>
        <w:spacing w:after="0" w:line="240" w:lineRule="auto"/>
        <w:jc w:val="both"/>
        <w:rPr>
          <w:rFonts w:ascii="Sylfaen" w:eastAsia="Times New Roman" w:hAnsi="Sylfaen" w:cs="Calibri"/>
        </w:rPr>
      </w:pPr>
    </w:p>
    <w:p w:rsidR="00622AA2" w:rsidRPr="000A17E9" w:rsidRDefault="00622AA2" w:rsidP="00622AA2">
      <w:pPr>
        <w:spacing w:after="0" w:line="240" w:lineRule="auto"/>
        <w:jc w:val="both"/>
        <w:rPr>
          <w:rFonts w:ascii="Sylfaen" w:eastAsia="Times New Roman" w:hAnsi="Sylfaen" w:cs="Calibri"/>
        </w:rPr>
      </w:pPr>
    </w:p>
    <w:p w:rsidR="00622AA2" w:rsidRPr="000A17E9" w:rsidRDefault="00622AA2" w:rsidP="00622AA2">
      <w:pPr>
        <w:pStyle w:val="Heading2"/>
        <w:spacing w:line="240" w:lineRule="auto"/>
        <w:jc w:val="both"/>
        <w:rPr>
          <w:rFonts w:ascii="Sylfaen" w:hAnsi="Sylfaen" w:cs="Sylfaen"/>
          <w:sz w:val="22"/>
          <w:szCs w:val="22"/>
        </w:rPr>
      </w:pPr>
      <w:r w:rsidRPr="000A17E9">
        <w:rPr>
          <w:rFonts w:ascii="Sylfaen" w:hAnsi="Sylfaen" w:cs="Sylfaen"/>
          <w:sz w:val="22"/>
          <w:szCs w:val="22"/>
        </w:rPr>
        <w:t>6.</w:t>
      </w:r>
      <w:r w:rsidRPr="000A17E9">
        <w:rPr>
          <w:rFonts w:ascii="Sylfaen" w:hAnsi="Sylfaen" w:cs="Sylfaen"/>
          <w:sz w:val="22"/>
          <w:szCs w:val="22"/>
          <w:lang w:val="ka-GE"/>
        </w:rPr>
        <w:t>10</w:t>
      </w:r>
      <w:r w:rsidRPr="000A17E9">
        <w:rPr>
          <w:rFonts w:ascii="Sylfaen" w:hAnsi="Sylfaen" w:cs="Sylfaen"/>
          <w:sz w:val="22"/>
          <w:szCs w:val="22"/>
        </w:rPr>
        <w:t xml:space="preserve">  სახელმწიფო ინსპექტორის სამსახური (პროგრამული კოდი 51 00)</w:t>
      </w:r>
    </w:p>
    <w:p w:rsidR="00622AA2" w:rsidRPr="000A17E9" w:rsidRDefault="00622AA2" w:rsidP="00622AA2">
      <w:pPr>
        <w:pStyle w:val="ListParagraph"/>
        <w:tabs>
          <w:tab w:val="left" w:pos="0"/>
        </w:tabs>
        <w:spacing w:after="0" w:line="240" w:lineRule="auto"/>
        <w:ind w:left="270"/>
        <w:rPr>
          <w:smallCaps/>
          <w:lang w:val="ka-GE"/>
        </w:rPr>
      </w:pPr>
      <w:r w:rsidRPr="000A17E9">
        <w:rPr>
          <w:smallCaps/>
          <w:lang w:val="ka-GE"/>
        </w:rPr>
        <w:t xml:space="preserve">  </w:t>
      </w:r>
    </w:p>
    <w:p w:rsidR="00622AA2" w:rsidRPr="000A17E9" w:rsidRDefault="00622AA2" w:rsidP="00622AA2">
      <w:pPr>
        <w:spacing w:line="240" w:lineRule="auto"/>
        <w:ind w:left="270"/>
        <w:jc w:val="both"/>
        <w:rPr>
          <w:rFonts w:ascii="Sylfaen" w:hAnsi="Sylfaen" w:cs="Sylfaen"/>
          <w:lang w:val="ka-GE"/>
        </w:rPr>
      </w:pPr>
      <w:r w:rsidRPr="000A17E9">
        <w:rPr>
          <w:rFonts w:ascii="Sylfaen" w:hAnsi="Sylfaen" w:cs="Sylfaen"/>
          <w:lang w:val="ka-GE"/>
        </w:rPr>
        <w:t xml:space="preserve">პროგრამის განმახორციელებელი: </w:t>
      </w:r>
    </w:p>
    <w:p w:rsidR="00622AA2" w:rsidRPr="000A17E9" w:rsidRDefault="00622AA2" w:rsidP="00622AA2">
      <w:pPr>
        <w:numPr>
          <w:ilvl w:val="0"/>
          <w:numId w:val="42"/>
        </w:numPr>
        <w:spacing w:after="0" w:line="240" w:lineRule="auto"/>
        <w:ind w:left="900" w:hanging="270"/>
        <w:jc w:val="both"/>
        <w:rPr>
          <w:rFonts w:ascii="Sylfaen" w:eastAsia="Sylfaen" w:hAnsi="Sylfaen"/>
        </w:rPr>
      </w:pPr>
      <w:r w:rsidRPr="000A17E9">
        <w:rPr>
          <w:rFonts w:ascii="Sylfaen" w:eastAsia="Sylfaen" w:hAnsi="Sylfaen"/>
        </w:rPr>
        <w:t>სახელმწიფო ინსპექტორის სამსახური</w:t>
      </w:r>
    </w:p>
    <w:p w:rsidR="00622AA2" w:rsidRPr="000A17E9" w:rsidRDefault="00622AA2" w:rsidP="00622AA2">
      <w:pPr>
        <w:pStyle w:val="abzacixml"/>
      </w:pPr>
    </w:p>
    <w:p w:rsidR="00622AA2" w:rsidRPr="000A17E9" w:rsidRDefault="00622AA2" w:rsidP="00622AA2">
      <w:pPr>
        <w:pStyle w:val="abzacixml"/>
      </w:pPr>
      <w:r w:rsidRPr="000A17E9">
        <w:t>დაგეგმილი საბოლოო შედეგი:</w:t>
      </w:r>
    </w:p>
    <w:p w:rsidR="00622AA2" w:rsidRPr="000A17E9" w:rsidRDefault="00622AA2" w:rsidP="00622AA2">
      <w:pPr>
        <w:pStyle w:val="ListParagraph"/>
        <w:numPr>
          <w:ilvl w:val="0"/>
          <w:numId w:val="43"/>
        </w:numPr>
        <w:spacing w:after="0" w:line="240" w:lineRule="auto"/>
        <w:ind w:left="270" w:right="0" w:hanging="270"/>
        <w:rPr>
          <w:lang w:val="ka-GE"/>
        </w:rPr>
      </w:pPr>
      <w:r w:rsidRPr="000A17E9">
        <w:rPr>
          <w:rFonts w:eastAsiaTheme="minorHAnsi"/>
          <w:smallCaps/>
        </w:rPr>
        <w:t>„სახელმწიფო ინსპექტორის სამსახურის შესახებ“ საქართველოს კანონის მე-19 მუხლით განსაზღვრული სახელმწიფო ინსპექტორის სამსახურის ქვემდებარე სისხლის სამართლის დანაშაულთა ეფექტიანი და მიუკერძოებელი გამოძიება;</w:t>
      </w:r>
    </w:p>
    <w:p w:rsidR="00622AA2" w:rsidRPr="000A17E9" w:rsidRDefault="00622AA2" w:rsidP="00622AA2">
      <w:pPr>
        <w:pStyle w:val="ListParagraph"/>
        <w:numPr>
          <w:ilvl w:val="0"/>
          <w:numId w:val="43"/>
        </w:numPr>
        <w:spacing w:after="0" w:line="240" w:lineRule="auto"/>
        <w:ind w:left="270" w:right="0" w:hanging="270"/>
        <w:rPr>
          <w:lang w:val="ka-GE"/>
        </w:rPr>
      </w:pPr>
      <w:r w:rsidRPr="000A17E9">
        <w:rPr>
          <w:rFonts w:eastAsiaTheme="minorHAnsi"/>
          <w:smallCaps/>
        </w:rPr>
        <w:t>საჯარო და კერძო ორგანიზაციებში პერსონალურ მონაცემთა დაცვის კონტროლი;</w:t>
      </w:r>
    </w:p>
    <w:p w:rsidR="00622AA2" w:rsidRPr="000A17E9" w:rsidRDefault="00622AA2" w:rsidP="00622AA2">
      <w:pPr>
        <w:pStyle w:val="ListParagraph"/>
        <w:numPr>
          <w:ilvl w:val="0"/>
          <w:numId w:val="43"/>
        </w:numPr>
        <w:spacing w:after="0" w:line="240" w:lineRule="auto"/>
        <w:ind w:left="270" w:right="0" w:hanging="270"/>
        <w:rPr>
          <w:lang w:val="ka-GE"/>
        </w:rPr>
      </w:pPr>
      <w:r w:rsidRPr="000A17E9">
        <w:rPr>
          <w:lang w:val="ka-GE"/>
        </w:rPr>
        <w:t>მოქალაქეთა ამაღლებული ცნობიერება პერსონალურ მონაცემთა დაცვის შესახებ;</w:t>
      </w:r>
    </w:p>
    <w:p w:rsidR="00622AA2" w:rsidRPr="000A17E9" w:rsidRDefault="00622AA2" w:rsidP="00622AA2">
      <w:pPr>
        <w:pStyle w:val="ListParagraph"/>
        <w:numPr>
          <w:ilvl w:val="0"/>
          <w:numId w:val="43"/>
        </w:numPr>
        <w:spacing w:after="0" w:line="240" w:lineRule="auto"/>
        <w:ind w:left="270" w:right="0" w:hanging="270"/>
        <w:rPr>
          <w:lang w:val="ka-GE"/>
        </w:rPr>
      </w:pPr>
      <w:r w:rsidRPr="000A17E9">
        <w:rPr>
          <w:lang w:val="ka-GE"/>
        </w:rPr>
        <w:t>რეაგირება მოქალაქეთა შეტყობინებებსა და განცხადებებზე;</w:t>
      </w:r>
    </w:p>
    <w:p w:rsidR="00622AA2" w:rsidRPr="000A17E9" w:rsidRDefault="00622AA2" w:rsidP="00622AA2">
      <w:pPr>
        <w:pStyle w:val="ListParagraph"/>
        <w:numPr>
          <w:ilvl w:val="0"/>
          <w:numId w:val="43"/>
        </w:numPr>
        <w:spacing w:after="0" w:line="240" w:lineRule="auto"/>
        <w:ind w:left="270" w:right="0" w:hanging="270"/>
        <w:rPr>
          <w:lang w:val="ka-GE"/>
        </w:rPr>
      </w:pPr>
      <w:r w:rsidRPr="000A17E9">
        <w:rPr>
          <w:lang w:val="ka-GE"/>
        </w:rPr>
        <w:t>გეგმიური და არაგეგმიური შემოწმებების (ინსპექტირება) რეგულარულად ჩატარება, პერსონალურ მონაცემთა დამუშავებისას დარღვევების გამოვლენისა და მათზე რეაგირების მიზნით.</w:t>
      </w:r>
    </w:p>
    <w:p w:rsidR="00622AA2" w:rsidRPr="000A17E9" w:rsidRDefault="00622AA2" w:rsidP="00622AA2">
      <w:pPr>
        <w:spacing w:line="240" w:lineRule="auto"/>
        <w:jc w:val="both"/>
        <w:rPr>
          <w:rFonts w:ascii="Sylfaen" w:hAnsi="Sylfaen" w:cs="Sylfaen"/>
          <w:color w:val="000000"/>
          <w:highlight w:val="yellow"/>
          <w:lang w:val="ka-GE"/>
        </w:rPr>
      </w:pPr>
    </w:p>
    <w:p w:rsidR="00622AA2" w:rsidRPr="000A17E9" w:rsidRDefault="00622AA2" w:rsidP="00622AA2">
      <w:pPr>
        <w:pStyle w:val="abzacixml"/>
      </w:pPr>
      <w:r w:rsidRPr="000A17E9">
        <w:t>მიღწეული საბოლოო შედეგი:</w:t>
      </w:r>
    </w:p>
    <w:p w:rsidR="00622AA2" w:rsidRPr="000A17E9" w:rsidRDefault="00622AA2" w:rsidP="00622AA2">
      <w:pPr>
        <w:pStyle w:val="ListParagraph"/>
        <w:numPr>
          <w:ilvl w:val="0"/>
          <w:numId w:val="43"/>
        </w:numPr>
        <w:spacing w:after="0" w:line="240" w:lineRule="auto"/>
        <w:ind w:left="270" w:right="0" w:hanging="270"/>
        <w:rPr>
          <w:lang w:val="ka-GE"/>
        </w:rPr>
      </w:pPr>
      <w:r w:rsidRPr="000A17E9">
        <w:rPr>
          <w:lang w:val="ka-GE"/>
        </w:rPr>
        <w:t>უზრუნველყოფილია სახელმწიფო ინსპექტორის სამსახურის ქვემდებარე სისხლის სამართლის დანაშაულთა ეფექტური და მიუკერძოებელი გამოძიება;</w:t>
      </w:r>
    </w:p>
    <w:p w:rsidR="00622AA2" w:rsidRPr="000A17E9" w:rsidRDefault="00622AA2" w:rsidP="00622AA2">
      <w:pPr>
        <w:pStyle w:val="ListParagraph"/>
        <w:numPr>
          <w:ilvl w:val="0"/>
          <w:numId w:val="43"/>
        </w:numPr>
        <w:spacing w:after="0" w:line="240" w:lineRule="auto"/>
        <w:ind w:left="270" w:right="0" w:hanging="270"/>
        <w:rPr>
          <w:lang w:val="ka-GE"/>
        </w:rPr>
      </w:pPr>
      <w:r w:rsidRPr="000A17E9">
        <w:rPr>
          <w:lang w:val="ka-GE"/>
        </w:rPr>
        <w:t xml:space="preserve">უზრუნველყოფილია პერსონალური მონაცემების დამუშავების კანონიერებაზე კონტროლი; </w:t>
      </w:r>
    </w:p>
    <w:p w:rsidR="00622AA2" w:rsidRPr="000A17E9" w:rsidRDefault="00622AA2" w:rsidP="00622AA2">
      <w:pPr>
        <w:pStyle w:val="ListParagraph"/>
        <w:numPr>
          <w:ilvl w:val="0"/>
          <w:numId w:val="43"/>
        </w:numPr>
        <w:spacing w:after="0" w:line="240" w:lineRule="auto"/>
        <w:ind w:left="270" w:right="0" w:hanging="270"/>
        <w:rPr>
          <w:lang w:val="ka-GE"/>
        </w:rPr>
      </w:pPr>
      <w:r w:rsidRPr="000A17E9">
        <w:rPr>
          <w:lang w:val="ka-GE"/>
        </w:rPr>
        <w:t>ამაღლებულია მოქალაქეთა ცნობიერება მათი პირადი ცხოვრების ხელშეუხებლობის შესახებ სახელმწიფო ინსპექტორის სამსახურის მიერ მომზადებული რეკომენდაციების, საინფორმაციო მასალის, ჩატარებული ტრენინგების, შეხვედრების, საჯარო ლექციების, ვებგვერდის განახლებისა  და სხვა ღონისძიებების განხორციელებით;</w:t>
      </w:r>
    </w:p>
    <w:p w:rsidR="00622AA2" w:rsidRPr="000A17E9" w:rsidRDefault="00622AA2" w:rsidP="00622AA2">
      <w:pPr>
        <w:pStyle w:val="ListParagraph"/>
        <w:numPr>
          <w:ilvl w:val="0"/>
          <w:numId w:val="43"/>
        </w:numPr>
        <w:spacing w:after="0" w:line="240" w:lineRule="auto"/>
        <w:ind w:left="270" w:right="0" w:hanging="270"/>
        <w:rPr>
          <w:lang w:val="ka-GE"/>
        </w:rPr>
      </w:pPr>
      <w:r w:rsidRPr="000A17E9">
        <w:rPr>
          <w:lang w:val="ka-GE"/>
        </w:rPr>
        <w:t>უზრუნველყოფილია რეაგირება მოქალაქეთა შეტყობინებებსა და განცხადებებზე;</w:t>
      </w:r>
    </w:p>
    <w:p w:rsidR="00622AA2" w:rsidRPr="000A17E9" w:rsidRDefault="00622AA2" w:rsidP="00622AA2">
      <w:pPr>
        <w:pStyle w:val="ListParagraph"/>
        <w:numPr>
          <w:ilvl w:val="0"/>
          <w:numId w:val="43"/>
        </w:numPr>
        <w:spacing w:after="0" w:line="240" w:lineRule="auto"/>
        <w:ind w:left="270" w:right="0" w:hanging="270"/>
        <w:rPr>
          <w:lang w:val="ka-GE"/>
        </w:rPr>
      </w:pPr>
      <w:r w:rsidRPr="000A17E9">
        <w:rPr>
          <w:lang w:val="ka-GE"/>
        </w:rPr>
        <w:t>რეგულარულად ტარდება გეგმიური და არაგეგმიური შემოწმებები (ინსპექტირება).</w:t>
      </w:r>
    </w:p>
    <w:p w:rsidR="00622AA2" w:rsidRPr="000A17E9" w:rsidRDefault="00622AA2" w:rsidP="00622AA2">
      <w:pPr>
        <w:pStyle w:val="abzacixml"/>
      </w:pPr>
    </w:p>
    <w:p w:rsidR="00622AA2" w:rsidRPr="000A17E9" w:rsidRDefault="00622AA2" w:rsidP="00622AA2">
      <w:pPr>
        <w:pStyle w:val="abzacixml"/>
      </w:pPr>
      <w:r w:rsidRPr="000A17E9">
        <w:t>დაგეგმილი და მიღწეული საბოლოო შედეგის შეფასების ინდიკატორები:</w:t>
      </w:r>
    </w:p>
    <w:p w:rsidR="00622AA2" w:rsidRPr="000A17E9" w:rsidRDefault="00622AA2" w:rsidP="00622AA2">
      <w:pPr>
        <w:pStyle w:val="abzacixml"/>
      </w:pPr>
    </w:p>
    <w:p w:rsidR="00622AA2" w:rsidRPr="000A17E9" w:rsidRDefault="00622AA2" w:rsidP="00622AA2">
      <w:pPr>
        <w:pStyle w:val="abzacixml"/>
        <w:rPr>
          <w:rFonts w:eastAsia="Sylfaen"/>
          <w:smallCaps/>
          <w:color w:val="000000"/>
        </w:rPr>
      </w:pPr>
      <w:r w:rsidRPr="000A17E9">
        <w:rPr>
          <w:rFonts w:eastAsia="Sylfaen"/>
          <w:color w:val="000000"/>
        </w:rPr>
        <w:t>1. დაგეგმილი საბაზისო მაჩვენებელი - „სახელმწიფო ინსპექტორის სამსახურის შესახებ“ საქართველოს კანონის მე-19 მუხლით განსაზღვრული სახელმწიფო ინსპექტორის სამსახურის საგამოძიებო ქვემდებარეობას მიკუთვნებულ შესაძლო დანაშაულის შემცველ შეტყობინებებზე სამართლებრივი რეაგირების განხორციელების 100 %-იანი მაჩვენებელი;</w:t>
      </w:r>
    </w:p>
    <w:p w:rsidR="00622AA2" w:rsidRPr="000A17E9" w:rsidRDefault="00622AA2" w:rsidP="00622AA2">
      <w:pPr>
        <w:pStyle w:val="abzacixml"/>
        <w:rPr>
          <w:rFonts w:eastAsia="Sylfaen"/>
          <w:color w:val="000000"/>
        </w:rPr>
      </w:pPr>
      <w:r w:rsidRPr="000A17E9">
        <w:rPr>
          <w:rFonts w:eastAsia="Sylfaen"/>
          <w:color w:val="000000"/>
        </w:rPr>
        <w:t>დაგეგმილი მიზნობრივი მაჩვენებელი - საბაზისო მაჩვენებლის შენარჩუნება</w:t>
      </w:r>
      <w:r w:rsidRPr="000A17E9">
        <w:rPr>
          <w:rFonts w:eastAsia="Sylfaen"/>
          <w:color w:val="000000"/>
        </w:rPr>
        <w:br/>
        <w:t>მიღწეული საბოლოო შედეგის შეფასების ინდიკატორი - დანაშაულის ნიშნების შემცველ მიღებულ ყველა შეტყობინებაზე განხორციელდა სამართლებრივი რეაგირება;</w:t>
      </w:r>
    </w:p>
    <w:p w:rsidR="00622AA2" w:rsidRPr="000A17E9" w:rsidRDefault="00622AA2" w:rsidP="00622AA2">
      <w:pPr>
        <w:pStyle w:val="abzacixml"/>
        <w:rPr>
          <w:rFonts w:eastAsia="Sylfaen"/>
          <w:smallCaps/>
          <w:color w:val="000000"/>
        </w:rPr>
      </w:pPr>
    </w:p>
    <w:p w:rsidR="00622AA2" w:rsidRPr="000A17E9" w:rsidRDefault="00622AA2" w:rsidP="00622A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ylfaen" w:hAnsi="Sylfaen"/>
          <w:color w:val="000000"/>
        </w:rPr>
      </w:pPr>
      <w:r w:rsidRPr="000A17E9">
        <w:rPr>
          <w:rFonts w:ascii="Sylfaen" w:eastAsia="Sylfaen" w:hAnsi="Sylfaen"/>
          <w:color w:val="000000"/>
        </w:rPr>
        <w:t>2. დაგეგმილი საბაზისო მაჩვენებელი - შემოსული მომართვების შესაბამისად, პერსონალურ მონაცემთა დამუშავების კანონიერებასთან დაკავშირებული კონსულტაციების გაწევისა და მონაცემთა სუბიექტების განცხადებების განხილვის 100 %-იანი მაჩვენებელი;</w:t>
      </w:r>
    </w:p>
    <w:p w:rsidR="00622AA2" w:rsidRPr="000A17E9" w:rsidRDefault="00622AA2" w:rsidP="00622AA2">
      <w:pPr>
        <w:pStyle w:val="abzacixml"/>
        <w:rPr>
          <w:rFonts w:eastAsia="Sylfaen"/>
          <w:color w:val="000000"/>
        </w:rPr>
      </w:pPr>
      <w:r w:rsidRPr="000A17E9">
        <w:rPr>
          <w:rFonts w:eastAsia="Sylfaen"/>
          <w:color w:val="000000"/>
        </w:rPr>
        <w:t>დაგეგმილი მიზნობრივი მაჩვენებელი - საბაზისო მაჩვენებლის შენარჩუნება</w:t>
      </w:r>
    </w:p>
    <w:p w:rsidR="00622AA2" w:rsidRPr="000A17E9" w:rsidRDefault="00622AA2" w:rsidP="00622AA2">
      <w:pPr>
        <w:pStyle w:val="abzacixml"/>
        <w:rPr>
          <w:rFonts w:eastAsia="Sylfaen"/>
          <w:smallCaps/>
          <w:color w:val="000000"/>
        </w:rPr>
      </w:pPr>
    </w:p>
    <w:p w:rsidR="00622AA2" w:rsidRPr="000A17E9" w:rsidRDefault="00622AA2" w:rsidP="00622AA2">
      <w:pPr>
        <w:pStyle w:val="abzacixml"/>
        <w:rPr>
          <w:rFonts w:eastAsia="Sylfaen"/>
          <w:color w:val="000000"/>
        </w:rPr>
      </w:pPr>
      <w:r w:rsidRPr="000A17E9">
        <w:rPr>
          <w:rFonts w:eastAsia="Sylfaen"/>
          <w:color w:val="000000"/>
        </w:rPr>
        <w:t xml:space="preserve">მიღწეული საბოლოო შედეგის შეფასების ინდიკატორი </w:t>
      </w:r>
    </w:p>
    <w:p w:rsidR="00622AA2" w:rsidRPr="000A17E9" w:rsidRDefault="00622AA2" w:rsidP="00622AA2">
      <w:pPr>
        <w:pStyle w:val="abzacixml"/>
        <w:rPr>
          <w:rFonts w:eastAsia="Sylfaen"/>
          <w:color w:val="000000"/>
        </w:rPr>
      </w:pPr>
      <w:r w:rsidRPr="000A17E9">
        <w:rPr>
          <w:rFonts w:eastAsia="Sylfaen"/>
          <w:color w:val="000000"/>
        </w:rPr>
        <w:t>განხილულ იქნა მოქალაქეთა მხრიდან შემოსული ყველა განცხადება და განხორციელდა შესაბამისი რეაგირება. ასევე, ყველა დაინტერესებულ სუბიექტს გაეწია შესაბამისი კონსულტაცია;</w:t>
      </w:r>
    </w:p>
    <w:p w:rsidR="00622AA2" w:rsidRPr="000A17E9" w:rsidRDefault="00622AA2" w:rsidP="00622AA2">
      <w:pPr>
        <w:pStyle w:val="abzacixml"/>
        <w:rPr>
          <w:rFonts w:eastAsia="Sylfaen"/>
          <w:smallCaps/>
          <w:color w:val="000000"/>
        </w:rPr>
      </w:pPr>
    </w:p>
    <w:p w:rsidR="00622AA2" w:rsidRPr="000A17E9" w:rsidRDefault="00622AA2" w:rsidP="00622A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ylfaen" w:hAnsi="Sylfaen"/>
          <w:color w:val="000000"/>
        </w:rPr>
      </w:pPr>
      <w:r w:rsidRPr="000A17E9">
        <w:rPr>
          <w:rFonts w:ascii="Sylfaen" w:eastAsia="Sylfaen" w:hAnsi="Sylfaen"/>
          <w:color w:val="000000"/>
        </w:rPr>
        <w:t xml:space="preserve">3. დაგეგმილი საბაზისო მაჩვენებელი - პერსონალურ მონაცემთა დაცვის შესახებ საზოგადოების ცნობიერების ამაღლების მიზნით, შესაბამისი ღონისძიებების (საინფორმაციო შეხვედრები/ტრენინგები/დისტანციური სწავლება) განხორციელება, წლის განმავლობაში საორიენტაციოდ 600 მსმენელის მონაწილეობით; </w:t>
      </w:r>
    </w:p>
    <w:p w:rsidR="00622AA2" w:rsidRPr="000A17E9" w:rsidRDefault="00622AA2" w:rsidP="00622A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ylfaen" w:hAnsi="Sylfaen"/>
          <w:color w:val="000000"/>
        </w:rPr>
      </w:pPr>
      <w:r w:rsidRPr="000A17E9">
        <w:rPr>
          <w:rFonts w:ascii="Sylfaen" w:eastAsia="Sylfaen" w:hAnsi="Sylfaen"/>
          <w:color w:val="000000"/>
        </w:rPr>
        <w:t>დაგეგმილი მიზნობრივი მაჩვენებელი - 2021-2024 წწ. განმავლობაში, პერსონალურ მონაცემთა დაცვის შესახებ საზოგადოების ცნობიერების ამაღლების მიზნით, დაგეგმილ ღონისძიებებში (საინფორმაციო შეხვედრები/ტრენინგები/დისტანციური სწავლება), საორიენტაციოდ 1</w:t>
      </w:r>
      <w:r w:rsidRPr="000A17E9">
        <w:rPr>
          <w:rFonts w:ascii="Sylfaen" w:eastAsia="Sylfaen" w:hAnsi="Sylfaen"/>
          <w:color w:val="000000"/>
          <w:lang w:val="ka-GE"/>
        </w:rPr>
        <w:t xml:space="preserve"> </w:t>
      </w:r>
      <w:r w:rsidRPr="000A17E9">
        <w:rPr>
          <w:rFonts w:ascii="Sylfaen" w:eastAsia="Sylfaen" w:hAnsi="Sylfaen"/>
          <w:color w:val="000000"/>
        </w:rPr>
        <w:t>800 მსმენელის/მონაწილის ჩართვა;</w:t>
      </w:r>
    </w:p>
    <w:p w:rsidR="00622AA2" w:rsidRPr="000A17E9" w:rsidRDefault="00622AA2" w:rsidP="00622A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ylfaen" w:hAnsi="Sylfaen"/>
          <w:color w:val="000000"/>
        </w:rPr>
      </w:pPr>
      <w:r w:rsidRPr="000A17E9">
        <w:rPr>
          <w:rFonts w:ascii="Sylfaen" w:eastAsia="Sylfaen" w:hAnsi="Sylfaen"/>
          <w:color w:val="000000"/>
        </w:rPr>
        <w:t xml:space="preserve">მიღწეული საბოლოო შედეგის შეფასების ინდიკატორი - პერსონალური მონაცემების  დაცვის მიმართულებით საზოგადოებისა და მიზნობრივი ჯგუფების ცნობიერების ამაღლების მიზნით ჩატარდა 51 ტრენინგი/საინფორმაციო შეხვედრა, რომელშიც დაგეგმილზე მეტი - 1 458 მსმენელი მონაწილეობდა და 2 ონლაინ ჩართვა, რომელსაც </w:t>
      </w:r>
      <w:r w:rsidRPr="000A17E9">
        <w:rPr>
          <w:rFonts w:ascii="Sylfaen" w:eastAsia="Sylfaen" w:hAnsi="Sylfaen"/>
          <w:color w:val="000000"/>
          <w:lang w:val="ka-GE"/>
        </w:rPr>
        <w:t xml:space="preserve">ყავდა </w:t>
      </w:r>
      <w:r w:rsidRPr="000A17E9">
        <w:rPr>
          <w:rFonts w:ascii="Sylfaen" w:eastAsia="Sylfaen" w:hAnsi="Sylfaen"/>
          <w:color w:val="000000"/>
        </w:rPr>
        <w:t>11 800 მნახველ</w:t>
      </w:r>
      <w:r w:rsidRPr="000A17E9">
        <w:rPr>
          <w:rFonts w:ascii="Sylfaen" w:eastAsia="Sylfaen" w:hAnsi="Sylfaen"/>
          <w:color w:val="000000"/>
          <w:lang w:val="ka-GE"/>
        </w:rPr>
        <w:t>ი</w:t>
      </w:r>
      <w:r w:rsidRPr="000A17E9">
        <w:rPr>
          <w:rFonts w:ascii="Sylfaen" w:eastAsia="Sylfaen" w:hAnsi="Sylfaen"/>
          <w:color w:val="000000"/>
        </w:rPr>
        <w:t>;</w:t>
      </w:r>
    </w:p>
    <w:p w:rsidR="00622AA2" w:rsidRPr="000A17E9" w:rsidRDefault="00622AA2" w:rsidP="00622A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ylfaen" w:hAnsi="Sylfaen"/>
          <w:color w:val="000000"/>
        </w:rPr>
      </w:pPr>
      <w:r w:rsidRPr="000A17E9">
        <w:rPr>
          <w:rFonts w:ascii="Sylfaen" w:eastAsia="Sylfaen" w:hAnsi="Sylfaen"/>
          <w:color w:val="000000"/>
        </w:rPr>
        <w:t xml:space="preserve">4. დაგეგმილი საბაზისო მაჩვენებელი - შეტყობინებების ან განცხადებების განხილვის ფარგლებში, დაწყებული არაგეგმიური შემოწმებების (ინსპექტირებების) 100 %-იანი მაჩვენებელი. ასევე, სახელმწიფო ინსპექტორის ინიციატივით ჩატარებული გეგმიური შემოწმებების (ინსპექტირებების) რაოდენობა; </w:t>
      </w:r>
    </w:p>
    <w:p w:rsidR="00622AA2" w:rsidRPr="000A17E9" w:rsidRDefault="00622AA2" w:rsidP="00622A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ylfaen" w:hAnsi="Sylfaen"/>
          <w:color w:val="000000"/>
        </w:rPr>
      </w:pPr>
      <w:r w:rsidRPr="000A17E9">
        <w:rPr>
          <w:rFonts w:ascii="Sylfaen" w:eastAsia="Sylfaen" w:hAnsi="Sylfaen"/>
          <w:color w:val="000000"/>
        </w:rPr>
        <w:t>დაგეგმილი მიზნობრივი მაჩვენებელი - არაგეგმიური შემოწმებების (ინსპექტირების) საბაზისო მაჩვენებლის შენარჩუნება და გეგმიური შემოწმებების (ინსპექტირების) რაოდენობის გაზრდილი მაჩვენებელი;</w:t>
      </w:r>
    </w:p>
    <w:p w:rsidR="00622AA2" w:rsidRPr="000A17E9" w:rsidRDefault="00622AA2" w:rsidP="00622A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Sylfaen" w:hAnsi="Sylfaen"/>
          <w:color w:val="000000"/>
        </w:rPr>
      </w:pPr>
      <w:r w:rsidRPr="000A17E9">
        <w:rPr>
          <w:rFonts w:ascii="Sylfaen" w:eastAsia="Sylfaen" w:hAnsi="Sylfaen"/>
          <w:color w:val="000000"/>
        </w:rPr>
        <w:t>მიღწეული საბოლოო შედეგის შეფასების ინდიკატორი - სახელმწიფო ინსპექტორის ინიციატივით ჩატარდა 40 გეგმიური შემოწმებება (ინსპექტირებება), ხოლო შემოსული შეტყობინებებისა და განცხადებების საფუძველზე ჩატარდა 85 არაგეგმიური შემოწმება (ინსპექტირება).</w:t>
      </w:r>
    </w:p>
    <w:p w:rsidR="00622AA2" w:rsidRPr="000A17E9" w:rsidRDefault="00622AA2" w:rsidP="00622AA2">
      <w:pPr>
        <w:spacing w:after="0" w:line="240" w:lineRule="auto"/>
        <w:jc w:val="both"/>
        <w:rPr>
          <w:rFonts w:ascii="Sylfaen" w:eastAsia="Times New Roman" w:hAnsi="Sylfaen" w:cs="Calibri"/>
        </w:rPr>
      </w:pPr>
    </w:p>
    <w:p w:rsidR="00622AA2" w:rsidRPr="000A17E9" w:rsidRDefault="00622AA2" w:rsidP="00622AA2">
      <w:pPr>
        <w:pStyle w:val="Heading2"/>
        <w:spacing w:line="240" w:lineRule="auto"/>
        <w:jc w:val="both"/>
        <w:rPr>
          <w:rFonts w:ascii="Sylfaen" w:hAnsi="Sylfaen"/>
          <w:smallCaps/>
          <w:sz w:val="22"/>
          <w:szCs w:val="22"/>
        </w:rPr>
      </w:pPr>
      <w:r w:rsidRPr="000A17E9">
        <w:rPr>
          <w:rFonts w:ascii="Sylfaen" w:hAnsi="Sylfaen"/>
          <w:smallCaps/>
          <w:sz w:val="22"/>
          <w:szCs w:val="22"/>
        </w:rPr>
        <w:t>6.11   სახალხო დამცველი აპარატი (პროგრამული კოდი  41 00)</w:t>
      </w:r>
    </w:p>
    <w:p w:rsidR="00622AA2" w:rsidRPr="000A17E9" w:rsidRDefault="00622AA2" w:rsidP="00622AA2">
      <w:pPr>
        <w:spacing w:line="240" w:lineRule="auto"/>
        <w:rPr>
          <w:rFonts w:ascii="Sylfaen" w:hAnsi="Sylfaen"/>
        </w:rPr>
      </w:pPr>
    </w:p>
    <w:p w:rsidR="00622AA2" w:rsidRPr="000A17E9" w:rsidRDefault="00622AA2" w:rsidP="00622AA2">
      <w:pPr>
        <w:spacing w:line="240" w:lineRule="auto"/>
        <w:jc w:val="both"/>
        <w:rPr>
          <w:rStyle w:val="SubtleReference"/>
          <w:rFonts w:ascii="Sylfaen" w:hAnsi="Sylfaen" w:cs="Sylfaen"/>
          <w:smallCaps w:val="0"/>
          <w:lang w:val="ka-GE"/>
        </w:rPr>
      </w:pPr>
      <w:r w:rsidRPr="000A17E9">
        <w:rPr>
          <w:rStyle w:val="SubtleReference"/>
          <w:rFonts w:ascii="Sylfaen" w:hAnsi="Sylfaen" w:cs="Sylfaen"/>
          <w:lang w:val="ka-GE"/>
        </w:rPr>
        <w:t>პროგრამის</w:t>
      </w:r>
      <w:r w:rsidRPr="000A17E9">
        <w:rPr>
          <w:rStyle w:val="SubtleReference"/>
          <w:rFonts w:ascii="Sylfaen" w:hAnsi="Sylfaen"/>
          <w:lang w:val="ka-GE"/>
        </w:rPr>
        <w:t xml:space="preserve"> </w:t>
      </w:r>
      <w:r w:rsidRPr="000A17E9">
        <w:rPr>
          <w:rStyle w:val="SubtleReference"/>
          <w:rFonts w:ascii="Sylfaen" w:hAnsi="Sylfaen" w:cs="Sylfaen"/>
          <w:lang w:val="ka-GE"/>
        </w:rPr>
        <w:t>განმახორციელებელი</w:t>
      </w:r>
      <w:r w:rsidRPr="000A17E9">
        <w:rPr>
          <w:rStyle w:val="SubtleReference"/>
          <w:rFonts w:ascii="Sylfaen" w:hAnsi="Sylfaen"/>
          <w:lang w:val="ka-GE"/>
        </w:rPr>
        <w:t xml:space="preserve"> </w:t>
      </w:r>
    </w:p>
    <w:p w:rsidR="00622AA2" w:rsidRPr="000A17E9" w:rsidRDefault="00622AA2" w:rsidP="00622AA2">
      <w:pPr>
        <w:pStyle w:val="ListParagraph"/>
        <w:numPr>
          <w:ilvl w:val="0"/>
          <w:numId w:val="30"/>
        </w:numPr>
        <w:spacing w:after="160" w:line="240" w:lineRule="auto"/>
        <w:ind w:right="0"/>
        <w:rPr>
          <w:lang w:val="ka-GE"/>
        </w:rPr>
      </w:pPr>
      <w:r w:rsidRPr="000A17E9">
        <w:rPr>
          <w:lang w:val="ka-GE"/>
        </w:rPr>
        <w:t xml:space="preserve">საქართველოს სახალხო დამცველის აპარატი </w:t>
      </w:r>
    </w:p>
    <w:p w:rsidR="00622AA2" w:rsidRPr="000A17E9" w:rsidRDefault="00622AA2" w:rsidP="00622AA2">
      <w:pPr>
        <w:pStyle w:val="ListParagraph"/>
        <w:spacing w:after="160" w:line="240" w:lineRule="auto"/>
        <w:rPr>
          <w:lang w:val="ka-GE"/>
        </w:rPr>
      </w:pPr>
    </w:p>
    <w:p w:rsidR="00E246D6" w:rsidRPr="008F5B22" w:rsidRDefault="00E246D6" w:rsidP="00E246D6">
      <w:pPr>
        <w:spacing w:after="0" w:line="240" w:lineRule="auto"/>
        <w:jc w:val="both"/>
        <w:rPr>
          <w:rFonts w:ascii="Sylfaen" w:hAnsi="Sylfaen" w:cs="Sylfaen"/>
          <w:bCs/>
          <w:lang w:val="ka-GE"/>
        </w:rPr>
      </w:pPr>
      <w:r w:rsidRPr="008F5B22">
        <w:rPr>
          <w:rFonts w:ascii="Sylfaen" w:hAnsi="Sylfaen" w:cs="Sylfaen"/>
          <w:bCs/>
          <w:lang w:val="ka-GE"/>
        </w:rPr>
        <w:t>დაგეგმილი</w:t>
      </w:r>
      <w:r w:rsidRPr="008F5B22">
        <w:rPr>
          <w:rFonts w:ascii="Sylfaen" w:hAnsi="Sylfaen"/>
          <w:bCs/>
          <w:lang w:val="ka-GE"/>
        </w:rPr>
        <w:t xml:space="preserve"> </w:t>
      </w:r>
      <w:r w:rsidRPr="008F5B22">
        <w:rPr>
          <w:rFonts w:ascii="Sylfaen" w:hAnsi="Sylfaen" w:cs="Sylfaen"/>
          <w:bCs/>
          <w:lang w:val="ka-GE"/>
        </w:rPr>
        <w:t>საბოლოო</w:t>
      </w:r>
      <w:r w:rsidRPr="008F5B22">
        <w:rPr>
          <w:rFonts w:ascii="Sylfaen" w:hAnsi="Sylfaen"/>
          <w:bCs/>
          <w:lang w:val="ka-GE"/>
        </w:rPr>
        <w:t xml:space="preserve"> </w:t>
      </w:r>
      <w:r w:rsidRPr="008F5B22">
        <w:rPr>
          <w:rFonts w:ascii="Sylfaen" w:hAnsi="Sylfaen" w:cs="Sylfaen"/>
          <w:bCs/>
          <w:lang w:val="ka-GE"/>
        </w:rPr>
        <w:t>შედეგები</w:t>
      </w:r>
    </w:p>
    <w:p w:rsidR="00E246D6" w:rsidRPr="008F5B22" w:rsidRDefault="00E246D6" w:rsidP="00E246D6">
      <w:pPr>
        <w:spacing w:after="0" w:line="240" w:lineRule="auto"/>
        <w:jc w:val="both"/>
        <w:rPr>
          <w:rFonts w:ascii="Sylfaen" w:hAnsi="Sylfaen" w:cs="Sylfaen"/>
          <w:bCs/>
          <w:lang w:val="ka-GE"/>
        </w:rPr>
      </w:pPr>
    </w:p>
    <w:p w:rsidR="00E246D6" w:rsidRPr="008F5B22" w:rsidRDefault="00E246D6" w:rsidP="00E246D6">
      <w:pPr>
        <w:numPr>
          <w:ilvl w:val="0"/>
          <w:numId w:val="269"/>
        </w:numPr>
        <w:spacing w:after="0" w:line="240" w:lineRule="auto"/>
        <w:jc w:val="both"/>
        <w:rPr>
          <w:rFonts w:ascii="Sylfaen" w:hAnsi="Sylfaen" w:cs="Sylfaen"/>
          <w:bCs/>
          <w:lang w:val="ka-GE"/>
        </w:rPr>
      </w:pPr>
      <w:r w:rsidRPr="008F5B22">
        <w:rPr>
          <w:rFonts w:ascii="Sylfaen" w:hAnsi="Sylfaen" w:cs="Sylfaen"/>
          <w:bCs/>
          <w:lang w:val="ka-GE"/>
        </w:rPr>
        <w:t>ადამიანის უფლებების დარღვევების აღმოჩენა და დაფიქსირება;</w:t>
      </w:r>
    </w:p>
    <w:p w:rsidR="00E246D6" w:rsidRPr="008F5B22" w:rsidRDefault="00E246D6" w:rsidP="00E246D6">
      <w:pPr>
        <w:numPr>
          <w:ilvl w:val="0"/>
          <w:numId w:val="269"/>
        </w:numPr>
        <w:spacing w:after="0" w:line="240" w:lineRule="auto"/>
        <w:jc w:val="both"/>
        <w:rPr>
          <w:rFonts w:ascii="Sylfaen" w:hAnsi="Sylfaen" w:cs="Sylfaen"/>
          <w:bCs/>
          <w:lang w:val="ka-GE"/>
        </w:rPr>
      </w:pPr>
      <w:r w:rsidRPr="008F5B22">
        <w:rPr>
          <w:rFonts w:ascii="Sylfaen" w:hAnsi="Sylfaen" w:cs="Sylfaen"/>
          <w:bCs/>
          <w:lang w:val="ka-GE"/>
        </w:rPr>
        <w:t>საქართველოს ტერიტორიაზე თავისუფლების შეზღუდვის ადგილებში წამებისა და სხვა სასტიკი, არაადამიანური ან დამამცირებელი მოპყრობის ან სასჯელის გამოყენების პრაქტიკის აღმოფხვრა და მათი პრევენცია;</w:t>
      </w:r>
    </w:p>
    <w:p w:rsidR="00E246D6" w:rsidRPr="008F5B22" w:rsidRDefault="00E246D6" w:rsidP="00E246D6">
      <w:pPr>
        <w:numPr>
          <w:ilvl w:val="0"/>
          <w:numId w:val="269"/>
        </w:numPr>
        <w:spacing w:after="0" w:line="240" w:lineRule="auto"/>
        <w:jc w:val="both"/>
        <w:rPr>
          <w:rFonts w:ascii="Sylfaen" w:hAnsi="Sylfaen" w:cs="Sylfaen"/>
          <w:bCs/>
          <w:lang w:val="ka-GE"/>
        </w:rPr>
      </w:pPr>
      <w:r w:rsidRPr="008F5B22">
        <w:rPr>
          <w:rFonts w:ascii="Sylfaen" w:hAnsi="Sylfaen" w:cs="Sylfaen"/>
          <w:bCs/>
          <w:lang w:val="ka-GE"/>
        </w:rPr>
        <w:t>დისკრიმინაციისა და ქსენოფობიის გამოვლინების პრევენცია;</w:t>
      </w:r>
    </w:p>
    <w:p w:rsidR="00E246D6" w:rsidRPr="008F5B22" w:rsidRDefault="00E246D6" w:rsidP="00E246D6">
      <w:pPr>
        <w:numPr>
          <w:ilvl w:val="0"/>
          <w:numId w:val="269"/>
        </w:numPr>
        <w:spacing w:after="0" w:line="240" w:lineRule="auto"/>
        <w:jc w:val="both"/>
        <w:rPr>
          <w:rFonts w:ascii="Sylfaen" w:hAnsi="Sylfaen" w:cs="Sylfaen"/>
          <w:bCs/>
          <w:lang w:val="ka-GE"/>
        </w:rPr>
      </w:pPr>
      <w:r w:rsidRPr="008F5B22">
        <w:rPr>
          <w:rFonts w:ascii="Sylfaen" w:hAnsi="Sylfaen" w:cs="Sylfaen"/>
          <w:bCs/>
          <w:lang w:val="ka-GE"/>
        </w:rPr>
        <w:t>რელიგიურ და ეთნიკურ უმცირესობათა უფლებების დაცვის  მდგომარეობის გაუმჯობესება და მათი სამოქალაქო ინტეგრაციის პროცესის გაძლიერება;</w:t>
      </w:r>
    </w:p>
    <w:p w:rsidR="00E246D6" w:rsidRPr="008F5B22" w:rsidRDefault="00E246D6" w:rsidP="00E246D6">
      <w:pPr>
        <w:numPr>
          <w:ilvl w:val="0"/>
          <w:numId w:val="269"/>
        </w:numPr>
        <w:spacing w:after="0" w:line="240" w:lineRule="auto"/>
        <w:jc w:val="both"/>
        <w:rPr>
          <w:rFonts w:ascii="Sylfaen" w:hAnsi="Sylfaen" w:cs="Sylfaen"/>
          <w:bCs/>
          <w:lang w:val="ka-GE"/>
        </w:rPr>
      </w:pPr>
      <w:r w:rsidRPr="008F5B22">
        <w:rPr>
          <w:rFonts w:ascii="Sylfaen" w:hAnsi="Sylfaen" w:cs="Sylfaen"/>
          <w:bCs/>
          <w:lang w:val="ka-GE"/>
        </w:rPr>
        <w:t>სახალხო დამცველის მიერ განხილული და შესწავლილი ადამიანის უფლებათა დარღვევის ფაქტების სახალხო დამცველის ანგარიშში და რეკომენდაციებში ასახვა.</w:t>
      </w:r>
    </w:p>
    <w:p w:rsidR="00E246D6" w:rsidRPr="008F5B22" w:rsidRDefault="00E246D6" w:rsidP="00E246D6">
      <w:pPr>
        <w:spacing w:after="0" w:line="240" w:lineRule="auto"/>
        <w:ind w:left="720"/>
        <w:jc w:val="both"/>
        <w:rPr>
          <w:rFonts w:ascii="Sylfaen" w:hAnsi="Sylfaen" w:cs="Sylfaen"/>
          <w:bCs/>
          <w:lang w:val="ka-GE"/>
        </w:rPr>
      </w:pPr>
    </w:p>
    <w:p w:rsidR="00E246D6" w:rsidRPr="008F5B22" w:rsidRDefault="00E246D6" w:rsidP="00E246D6">
      <w:pPr>
        <w:spacing w:after="0" w:line="240" w:lineRule="auto"/>
        <w:jc w:val="both"/>
        <w:rPr>
          <w:rFonts w:ascii="Sylfaen" w:hAnsi="Sylfaen" w:cs="Sylfaen"/>
          <w:bCs/>
        </w:rPr>
      </w:pPr>
      <w:r w:rsidRPr="008F5B22">
        <w:rPr>
          <w:rFonts w:ascii="Sylfaen" w:hAnsi="Sylfaen" w:cs="Sylfaen"/>
          <w:bCs/>
        </w:rPr>
        <w:t xml:space="preserve"> </w:t>
      </w:r>
    </w:p>
    <w:p w:rsidR="00E246D6" w:rsidRPr="008F5B22" w:rsidRDefault="00E246D6" w:rsidP="00E246D6">
      <w:pPr>
        <w:spacing w:after="0" w:line="240" w:lineRule="auto"/>
        <w:jc w:val="both"/>
        <w:rPr>
          <w:rFonts w:ascii="Sylfaen" w:hAnsi="Sylfaen" w:cs="Sylfaen"/>
          <w:bCs/>
          <w:lang w:val="ka-GE"/>
        </w:rPr>
      </w:pPr>
      <w:r w:rsidRPr="008F5B22">
        <w:rPr>
          <w:rFonts w:ascii="Sylfaen" w:hAnsi="Sylfaen" w:cs="Sylfaen"/>
          <w:bCs/>
          <w:lang w:val="ka-GE"/>
        </w:rPr>
        <w:t>მიღწეული</w:t>
      </w:r>
      <w:r w:rsidRPr="008F5B22">
        <w:rPr>
          <w:rFonts w:ascii="Sylfaen" w:hAnsi="Sylfaen"/>
          <w:bCs/>
          <w:lang w:val="ka-GE"/>
        </w:rPr>
        <w:t xml:space="preserve"> </w:t>
      </w:r>
      <w:r w:rsidRPr="008F5B22">
        <w:rPr>
          <w:rFonts w:ascii="Sylfaen" w:hAnsi="Sylfaen" w:cs="Sylfaen"/>
          <w:bCs/>
          <w:lang w:val="ka-GE"/>
        </w:rPr>
        <w:t>საბოლოო</w:t>
      </w:r>
      <w:r w:rsidRPr="008F5B22">
        <w:rPr>
          <w:rFonts w:ascii="Sylfaen" w:hAnsi="Sylfaen"/>
          <w:bCs/>
          <w:lang w:val="ka-GE"/>
        </w:rPr>
        <w:t xml:space="preserve"> </w:t>
      </w:r>
      <w:r w:rsidRPr="008F5B22">
        <w:rPr>
          <w:rFonts w:ascii="Sylfaen" w:hAnsi="Sylfaen" w:cs="Sylfaen"/>
          <w:bCs/>
          <w:lang w:val="ka-GE"/>
        </w:rPr>
        <w:t>შედეგები</w:t>
      </w:r>
    </w:p>
    <w:p w:rsidR="00E246D6" w:rsidRPr="008F5B22" w:rsidRDefault="00E246D6" w:rsidP="00E246D6">
      <w:pPr>
        <w:spacing w:after="0" w:line="240" w:lineRule="auto"/>
        <w:jc w:val="both"/>
        <w:rPr>
          <w:rFonts w:ascii="Sylfaen" w:hAnsi="Sylfaen"/>
          <w:bCs/>
          <w:lang w:val="ka-GE"/>
        </w:rPr>
      </w:pPr>
    </w:p>
    <w:p w:rsidR="00E246D6" w:rsidRPr="008F5B22" w:rsidRDefault="00E246D6" w:rsidP="00E246D6">
      <w:pPr>
        <w:numPr>
          <w:ilvl w:val="0"/>
          <w:numId w:val="269"/>
        </w:numPr>
        <w:spacing w:after="0" w:line="240" w:lineRule="auto"/>
        <w:jc w:val="both"/>
        <w:rPr>
          <w:rFonts w:ascii="Sylfaen" w:hAnsi="Sylfaen"/>
          <w:bCs/>
          <w:lang w:val="ka-GE"/>
        </w:rPr>
      </w:pPr>
      <w:r w:rsidRPr="008F5B22">
        <w:rPr>
          <w:rFonts w:ascii="Sylfaen" w:hAnsi="Sylfaen" w:cs="Sylfaen"/>
          <w:bCs/>
          <w:lang w:val="ka-GE"/>
        </w:rPr>
        <w:t>განხორციელდა</w:t>
      </w:r>
      <w:r w:rsidRPr="008F5B22">
        <w:rPr>
          <w:rFonts w:ascii="Sylfaen" w:hAnsi="Sylfaen"/>
          <w:bCs/>
          <w:lang w:val="ka-GE"/>
        </w:rPr>
        <w:t xml:space="preserve"> </w:t>
      </w:r>
      <w:r w:rsidRPr="008F5B22">
        <w:rPr>
          <w:rFonts w:ascii="Sylfaen" w:hAnsi="Sylfaen" w:cs="Sylfaen"/>
          <w:bCs/>
          <w:lang w:val="ka-GE"/>
        </w:rPr>
        <w:t>გეგმიური</w:t>
      </w:r>
      <w:r w:rsidRPr="008F5B22">
        <w:rPr>
          <w:rFonts w:ascii="Sylfaen" w:hAnsi="Sylfaen"/>
          <w:bCs/>
          <w:lang w:val="ka-GE"/>
        </w:rPr>
        <w:t xml:space="preserve"> </w:t>
      </w:r>
      <w:r w:rsidRPr="008F5B22">
        <w:rPr>
          <w:rFonts w:ascii="Sylfaen" w:hAnsi="Sylfaen" w:cs="Sylfaen"/>
          <w:bCs/>
          <w:lang w:val="ka-GE"/>
        </w:rPr>
        <w:t>და</w:t>
      </w:r>
      <w:r w:rsidRPr="008F5B22">
        <w:rPr>
          <w:rFonts w:ascii="Sylfaen" w:hAnsi="Sylfaen"/>
          <w:bCs/>
          <w:lang w:val="ka-GE"/>
        </w:rPr>
        <w:t xml:space="preserve"> </w:t>
      </w:r>
      <w:r w:rsidRPr="008F5B22">
        <w:rPr>
          <w:rFonts w:ascii="Sylfaen" w:hAnsi="Sylfaen" w:cs="Sylfaen"/>
          <w:bCs/>
          <w:lang w:val="ka-GE"/>
        </w:rPr>
        <w:t>არაგეგმიური</w:t>
      </w:r>
      <w:r w:rsidRPr="008F5B22">
        <w:rPr>
          <w:rFonts w:ascii="Sylfaen" w:hAnsi="Sylfaen"/>
          <w:bCs/>
          <w:lang w:val="ka-GE"/>
        </w:rPr>
        <w:t xml:space="preserve"> </w:t>
      </w:r>
      <w:r w:rsidRPr="008F5B22">
        <w:rPr>
          <w:rFonts w:ascii="Sylfaen" w:hAnsi="Sylfaen" w:cs="Sylfaen"/>
          <w:bCs/>
          <w:lang w:val="ka-GE"/>
        </w:rPr>
        <w:t>მონიტორინგი</w:t>
      </w:r>
      <w:r w:rsidRPr="008F5B22">
        <w:rPr>
          <w:rFonts w:ascii="Sylfaen" w:hAnsi="Sylfaen"/>
          <w:bCs/>
          <w:lang w:val="ka-GE"/>
        </w:rPr>
        <w:t xml:space="preserve"> </w:t>
      </w:r>
      <w:r w:rsidRPr="008F5B22">
        <w:rPr>
          <w:rFonts w:ascii="Sylfaen" w:hAnsi="Sylfaen" w:cs="Sylfaen"/>
          <w:bCs/>
          <w:lang w:val="ka-GE"/>
        </w:rPr>
        <w:t>საქართველოს</w:t>
      </w:r>
      <w:r w:rsidRPr="008F5B22">
        <w:rPr>
          <w:rFonts w:ascii="Sylfaen" w:hAnsi="Sylfaen"/>
          <w:bCs/>
          <w:lang w:val="ka-GE"/>
        </w:rPr>
        <w:t xml:space="preserve"> </w:t>
      </w:r>
      <w:r w:rsidRPr="008F5B22">
        <w:rPr>
          <w:rFonts w:ascii="Sylfaen" w:hAnsi="Sylfaen" w:cs="Sylfaen"/>
          <w:bCs/>
          <w:lang w:val="ka-GE"/>
        </w:rPr>
        <w:t>მთელ</w:t>
      </w:r>
      <w:r w:rsidRPr="008F5B22">
        <w:rPr>
          <w:rFonts w:ascii="Sylfaen" w:hAnsi="Sylfaen"/>
          <w:bCs/>
          <w:lang w:val="ka-GE"/>
        </w:rPr>
        <w:t xml:space="preserve"> </w:t>
      </w:r>
      <w:r w:rsidRPr="008F5B22">
        <w:rPr>
          <w:rFonts w:ascii="Sylfaen" w:hAnsi="Sylfaen" w:cs="Sylfaen"/>
          <w:bCs/>
          <w:lang w:val="ka-GE"/>
        </w:rPr>
        <w:t>ტერიტორიაზე</w:t>
      </w:r>
      <w:r w:rsidRPr="008F5B22">
        <w:rPr>
          <w:rFonts w:ascii="Sylfaen" w:hAnsi="Sylfaen"/>
          <w:bCs/>
          <w:lang w:val="ka-GE"/>
        </w:rPr>
        <w:t xml:space="preserve"> </w:t>
      </w:r>
      <w:r w:rsidRPr="008F5B22">
        <w:rPr>
          <w:rFonts w:ascii="Sylfaen" w:hAnsi="Sylfaen" w:cs="Sylfaen"/>
          <w:bCs/>
          <w:lang w:val="ka-GE"/>
        </w:rPr>
        <w:t>თავისუფლების</w:t>
      </w:r>
      <w:r w:rsidRPr="008F5B22">
        <w:rPr>
          <w:rFonts w:ascii="Sylfaen" w:hAnsi="Sylfaen"/>
          <w:bCs/>
          <w:lang w:val="ka-GE"/>
        </w:rPr>
        <w:t xml:space="preserve"> </w:t>
      </w:r>
      <w:r w:rsidRPr="008F5B22">
        <w:rPr>
          <w:rFonts w:ascii="Sylfaen" w:hAnsi="Sylfaen" w:cs="Sylfaen"/>
          <w:bCs/>
          <w:lang w:val="ka-GE"/>
        </w:rPr>
        <w:t>შეზღუდვის</w:t>
      </w:r>
      <w:r w:rsidRPr="008F5B22">
        <w:rPr>
          <w:rFonts w:ascii="Sylfaen" w:hAnsi="Sylfaen"/>
          <w:bCs/>
          <w:lang w:val="ka-GE"/>
        </w:rPr>
        <w:t xml:space="preserve"> </w:t>
      </w:r>
      <w:r w:rsidRPr="008F5B22">
        <w:rPr>
          <w:rFonts w:ascii="Sylfaen" w:hAnsi="Sylfaen" w:cs="Sylfaen"/>
          <w:bCs/>
          <w:lang w:val="ka-GE"/>
        </w:rPr>
        <w:t>ადგილებში</w:t>
      </w:r>
      <w:r w:rsidRPr="008F5B22">
        <w:rPr>
          <w:rFonts w:ascii="Sylfaen" w:hAnsi="Sylfaen"/>
          <w:bCs/>
          <w:lang w:val="ka-GE"/>
        </w:rPr>
        <w:t>;</w:t>
      </w:r>
    </w:p>
    <w:p w:rsidR="00E246D6" w:rsidRPr="008F5B22" w:rsidRDefault="00E246D6" w:rsidP="00E246D6">
      <w:pPr>
        <w:numPr>
          <w:ilvl w:val="0"/>
          <w:numId w:val="269"/>
        </w:numPr>
        <w:spacing w:after="0" w:line="240" w:lineRule="auto"/>
        <w:jc w:val="both"/>
        <w:rPr>
          <w:rFonts w:ascii="Sylfaen" w:hAnsi="Sylfaen"/>
          <w:bCs/>
          <w:lang w:val="ka-GE"/>
        </w:rPr>
      </w:pPr>
      <w:r w:rsidRPr="008F5B22">
        <w:rPr>
          <w:rFonts w:ascii="Sylfaen" w:hAnsi="Sylfaen" w:cs="Sylfaen"/>
          <w:bCs/>
          <w:lang w:val="ka-GE"/>
        </w:rPr>
        <w:t>შემუშავდა</w:t>
      </w:r>
      <w:r w:rsidRPr="008F5B22">
        <w:rPr>
          <w:rFonts w:ascii="Sylfaen" w:hAnsi="Sylfaen"/>
          <w:bCs/>
          <w:lang w:val="ka-GE"/>
        </w:rPr>
        <w:t xml:space="preserve"> </w:t>
      </w:r>
      <w:r w:rsidRPr="008F5B22">
        <w:rPr>
          <w:rFonts w:ascii="Sylfaen" w:hAnsi="Sylfaen" w:cs="Sylfaen"/>
          <w:bCs/>
          <w:lang w:val="ka-GE"/>
        </w:rPr>
        <w:t>რეკომენდაციები</w:t>
      </w:r>
      <w:r w:rsidRPr="008F5B22">
        <w:rPr>
          <w:rFonts w:ascii="Sylfaen" w:hAnsi="Sylfaen"/>
          <w:bCs/>
          <w:lang w:val="ka-GE"/>
        </w:rPr>
        <w:t xml:space="preserve"> </w:t>
      </w:r>
      <w:r w:rsidRPr="008F5B22">
        <w:rPr>
          <w:rFonts w:ascii="Sylfaen" w:hAnsi="Sylfaen" w:cs="Sylfaen"/>
          <w:bCs/>
          <w:lang w:val="ka-GE"/>
        </w:rPr>
        <w:t>წამებისა</w:t>
      </w:r>
      <w:r w:rsidRPr="008F5B22">
        <w:rPr>
          <w:rFonts w:ascii="Sylfaen" w:hAnsi="Sylfaen"/>
          <w:bCs/>
          <w:lang w:val="ka-GE"/>
        </w:rPr>
        <w:t xml:space="preserve"> </w:t>
      </w:r>
      <w:r w:rsidRPr="008F5B22">
        <w:rPr>
          <w:rFonts w:ascii="Sylfaen" w:hAnsi="Sylfaen" w:cs="Sylfaen"/>
          <w:bCs/>
          <w:lang w:val="ka-GE"/>
        </w:rPr>
        <w:t>და</w:t>
      </w:r>
      <w:r w:rsidRPr="008F5B22">
        <w:rPr>
          <w:rFonts w:ascii="Sylfaen" w:hAnsi="Sylfaen"/>
          <w:bCs/>
          <w:lang w:val="ka-GE"/>
        </w:rPr>
        <w:t xml:space="preserve"> </w:t>
      </w:r>
      <w:r w:rsidRPr="008F5B22">
        <w:rPr>
          <w:rFonts w:ascii="Sylfaen" w:hAnsi="Sylfaen" w:cs="Sylfaen"/>
          <w:bCs/>
          <w:lang w:val="ka-GE"/>
        </w:rPr>
        <w:t>სხვა</w:t>
      </w:r>
      <w:r w:rsidRPr="008F5B22">
        <w:rPr>
          <w:rFonts w:ascii="Sylfaen" w:hAnsi="Sylfaen"/>
          <w:bCs/>
          <w:lang w:val="ka-GE"/>
        </w:rPr>
        <w:t xml:space="preserve"> </w:t>
      </w:r>
      <w:r w:rsidRPr="008F5B22">
        <w:rPr>
          <w:rFonts w:ascii="Sylfaen" w:hAnsi="Sylfaen" w:cs="Sylfaen"/>
          <w:bCs/>
          <w:lang w:val="ka-GE"/>
        </w:rPr>
        <w:t>სასტიკი</w:t>
      </w:r>
      <w:r w:rsidRPr="008F5B22">
        <w:rPr>
          <w:rFonts w:ascii="Sylfaen" w:hAnsi="Sylfaen"/>
          <w:bCs/>
          <w:lang w:val="ka-GE"/>
        </w:rPr>
        <w:t xml:space="preserve">, </w:t>
      </w:r>
      <w:r w:rsidRPr="008F5B22">
        <w:rPr>
          <w:rFonts w:ascii="Sylfaen" w:hAnsi="Sylfaen" w:cs="Sylfaen"/>
          <w:bCs/>
          <w:lang w:val="ka-GE"/>
        </w:rPr>
        <w:t>არაადამიანური</w:t>
      </w:r>
      <w:r w:rsidRPr="008F5B22">
        <w:rPr>
          <w:rFonts w:ascii="Sylfaen" w:hAnsi="Sylfaen"/>
          <w:bCs/>
          <w:lang w:val="ka-GE"/>
        </w:rPr>
        <w:t xml:space="preserve"> </w:t>
      </w:r>
      <w:r w:rsidRPr="008F5B22">
        <w:rPr>
          <w:rFonts w:ascii="Sylfaen" w:hAnsi="Sylfaen" w:cs="Sylfaen"/>
          <w:bCs/>
          <w:lang w:val="ka-GE"/>
        </w:rPr>
        <w:t>ან</w:t>
      </w:r>
      <w:r w:rsidRPr="008F5B22">
        <w:rPr>
          <w:rFonts w:ascii="Sylfaen" w:hAnsi="Sylfaen"/>
          <w:bCs/>
          <w:lang w:val="ka-GE"/>
        </w:rPr>
        <w:t xml:space="preserve"> </w:t>
      </w:r>
      <w:r w:rsidRPr="008F5B22">
        <w:rPr>
          <w:rFonts w:ascii="Sylfaen" w:hAnsi="Sylfaen" w:cs="Sylfaen"/>
          <w:bCs/>
          <w:lang w:val="ka-GE"/>
        </w:rPr>
        <w:t>დამამცირებელი</w:t>
      </w:r>
      <w:r w:rsidRPr="008F5B22">
        <w:rPr>
          <w:rFonts w:ascii="Sylfaen" w:hAnsi="Sylfaen"/>
          <w:bCs/>
          <w:lang w:val="ka-GE"/>
        </w:rPr>
        <w:t xml:space="preserve"> </w:t>
      </w:r>
      <w:r w:rsidRPr="008F5B22">
        <w:rPr>
          <w:rFonts w:ascii="Sylfaen" w:hAnsi="Sylfaen" w:cs="Sylfaen"/>
          <w:bCs/>
          <w:lang w:val="ka-GE"/>
        </w:rPr>
        <w:t>მოპყრობის</w:t>
      </w:r>
      <w:r w:rsidRPr="008F5B22">
        <w:rPr>
          <w:rFonts w:ascii="Sylfaen" w:hAnsi="Sylfaen"/>
          <w:bCs/>
          <w:lang w:val="ka-GE"/>
        </w:rPr>
        <w:t xml:space="preserve"> </w:t>
      </w:r>
      <w:r w:rsidRPr="008F5B22">
        <w:rPr>
          <w:rFonts w:ascii="Sylfaen" w:hAnsi="Sylfaen" w:cs="Sylfaen"/>
          <w:bCs/>
          <w:lang w:val="ka-GE"/>
        </w:rPr>
        <w:t>ან</w:t>
      </w:r>
      <w:r w:rsidRPr="008F5B22">
        <w:rPr>
          <w:rFonts w:ascii="Sylfaen" w:hAnsi="Sylfaen"/>
          <w:bCs/>
          <w:lang w:val="ka-GE"/>
        </w:rPr>
        <w:t xml:space="preserve"> </w:t>
      </w:r>
      <w:r w:rsidRPr="008F5B22">
        <w:rPr>
          <w:rFonts w:ascii="Sylfaen" w:hAnsi="Sylfaen" w:cs="Sylfaen"/>
          <w:bCs/>
          <w:lang w:val="ka-GE"/>
        </w:rPr>
        <w:t>სასჯელის</w:t>
      </w:r>
      <w:r w:rsidRPr="008F5B22">
        <w:rPr>
          <w:rFonts w:ascii="Sylfaen" w:hAnsi="Sylfaen"/>
          <w:bCs/>
          <w:lang w:val="ka-GE"/>
        </w:rPr>
        <w:t xml:space="preserve"> </w:t>
      </w:r>
      <w:r w:rsidRPr="008F5B22">
        <w:rPr>
          <w:rFonts w:ascii="Sylfaen" w:hAnsi="Sylfaen" w:cs="Sylfaen"/>
          <w:bCs/>
          <w:lang w:val="ka-GE"/>
        </w:rPr>
        <w:t>პრევენციისათვის</w:t>
      </w:r>
      <w:r w:rsidRPr="008F5B22">
        <w:rPr>
          <w:rFonts w:ascii="Sylfaen" w:hAnsi="Sylfaen"/>
          <w:bCs/>
          <w:lang w:val="ka-GE"/>
        </w:rPr>
        <w:t xml:space="preserve">;  </w:t>
      </w:r>
    </w:p>
    <w:p w:rsidR="00E246D6" w:rsidRPr="008F5B22" w:rsidRDefault="00E246D6" w:rsidP="00E246D6">
      <w:pPr>
        <w:numPr>
          <w:ilvl w:val="0"/>
          <w:numId w:val="269"/>
        </w:numPr>
        <w:spacing w:after="0" w:line="240" w:lineRule="auto"/>
        <w:jc w:val="both"/>
        <w:rPr>
          <w:rFonts w:ascii="Sylfaen" w:hAnsi="Sylfaen"/>
          <w:bCs/>
          <w:lang w:val="ka-GE"/>
        </w:rPr>
      </w:pPr>
      <w:r w:rsidRPr="008F5B22">
        <w:rPr>
          <w:rFonts w:ascii="Sylfaen" w:hAnsi="Sylfaen" w:cs="Sylfaen"/>
          <w:bCs/>
          <w:lang w:val="ka-GE"/>
        </w:rPr>
        <w:t>წარდგენილ</w:t>
      </w:r>
      <w:r w:rsidRPr="008F5B22">
        <w:rPr>
          <w:rFonts w:ascii="Sylfaen" w:hAnsi="Sylfaen"/>
          <w:bCs/>
          <w:lang w:val="ka-GE"/>
        </w:rPr>
        <w:t xml:space="preserve"> </w:t>
      </w:r>
      <w:r w:rsidRPr="008F5B22">
        <w:rPr>
          <w:rFonts w:ascii="Sylfaen" w:hAnsi="Sylfaen" w:cs="Sylfaen"/>
          <w:bCs/>
          <w:lang w:val="ka-GE"/>
        </w:rPr>
        <w:t>იქნა</w:t>
      </w:r>
      <w:r w:rsidRPr="008F5B22">
        <w:rPr>
          <w:rFonts w:ascii="Sylfaen" w:hAnsi="Sylfaen"/>
          <w:bCs/>
          <w:lang w:val="ka-GE"/>
        </w:rPr>
        <w:t xml:space="preserve"> </w:t>
      </w:r>
      <w:r w:rsidRPr="008F5B22">
        <w:rPr>
          <w:rFonts w:ascii="Sylfaen" w:hAnsi="Sylfaen" w:cs="Sylfaen"/>
          <w:bCs/>
          <w:lang w:val="ka-GE"/>
        </w:rPr>
        <w:t>საქართველოს</w:t>
      </w:r>
      <w:r w:rsidRPr="008F5B22">
        <w:rPr>
          <w:rFonts w:ascii="Sylfaen" w:hAnsi="Sylfaen"/>
          <w:bCs/>
          <w:lang w:val="ka-GE"/>
        </w:rPr>
        <w:t xml:space="preserve"> </w:t>
      </w:r>
      <w:r w:rsidRPr="008F5B22">
        <w:rPr>
          <w:rFonts w:ascii="Sylfaen" w:hAnsi="Sylfaen" w:cs="Sylfaen"/>
          <w:bCs/>
          <w:lang w:val="ka-GE"/>
        </w:rPr>
        <w:t>პარლამენტში</w:t>
      </w:r>
      <w:r w:rsidRPr="008F5B22">
        <w:rPr>
          <w:rFonts w:ascii="Sylfaen" w:hAnsi="Sylfaen"/>
          <w:bCs/>
          <w:lang w:val="ka-GE"/>
        </w:rPr>
        <w:t xml:space="preserve"> </w:t>
      </w:r>
      <w:r w:rsidRPr="008F5B22">
        <w:rPr>
          <w:rFonts w:ascii="Sylfaen" w:hAnsi="Sylfaen" w:cs="Sylfaen"/>
          <w:bCs/>
          <w:lang w:val="ka-GE"/>
        </w:rPr>
        <w:t>საქართველოში</w:t>
      </w:r>
      <w:r w:rsidRPr="008F5B22">
        <w:rPr>
          <w:rFonts w:ascii="Sylfaen" w:hAnsi="Sylfaen"/>
          <w:bCs/>
          <w:lang w:val="ka-GE"/>
        </w:rPr>
        <w:t xml:space="preserve"> </w:t>
      </w:r>
      <w:r w:rsidRPr="008F5B22">
        <w:rPr>
          <w:rFonts w:ascii="Sylfaen" w:hAnsi="Sylfaen" w:cs="Sylfaen"/>
          <w:bCs/>
          <w:lang w:val="ka-GE"/>
        </w:rPr>
        <w:t>ადამიანის</w:t>
      </w:r>
      <w:r w:rsidRPr="008F5B22">
        <w:rPr>
          <w:rFonts w:ascii="Sylfaen" w:hAnsi="Sylfaen"/>
          <w:bCs/>
          <w:lang w:val="ka-GE"/>
        </w:rPr>
        <w:t xml:space="preserve"> </w:t>
      </w:r>
      <w:r w:rsidRPr="008F5B22">
        <w:rPr>
          <w:rFonts w:ascii="Sylfaen" w:hAnsi="Sylfaen" w:cs="Sylfaen"/>
          <w:bCs/>
          <w:lang w:val="ka-GE"/>
        </w:rPr>
        <w:t>უფლებათა</w:t>
      </w:r>
      <w:r w:rsidRPr="008F5B22">
        <w:rPr>
          <w:rFonts w:ascii="Sylfaen" w:hAnsi="Sylfaen"/>
          <w:bCs/>
          <w:lang w:val="ka-GE"/>
        </w:rPr>
        <w:t xml:space="preserve"> </w:t>
      </w:r>
      <w:r w:rsidRPr="008F5B22">
        <w:rPr>
          <w:rFonts w:ascii="Sylfaen" w:hAnsi="Sylfaen" w:cs="Sylfaen"/>
          <w:bCs/>
          <w:lang w:val="ka-GE"/>
        </w:rPr>
        <w:t>და</w:t>
      </w:r>
      <w:r w:rsidRPr="008F5B22">
        <w:rPr>
          <w:rFonts w:ascii="Sylfaen" w:hAnsi="Sylfaen"/>
          <w:bCs/>
          <w:lang w:val="ka-GE"/>
        </w:rPr>
        <w:t xml:space="preserve"> </w:t>
      </w:r>
      <w:r w:rsidRPr="008F5B22">
        <w:rPr>
          <w:rFonts w:ascii="Sylfaen" w:hAnsi="Sylfaen" w:cs="Sylfaen"/>
          <w:bCs/>
          <w:lang w:val="ka-GE"/>
        </w:rPr>
        <w:t>თავისუფლებათა</w:t>
      </w:r>
      <w:r w:rsidRPr="008F5B22">
        <w:rPr>
          <w:rFonts w:ascii="Sylfaen" w:hAnsi="Sylfaen"/>
          <w:bCs/>
          <w:lang w:val="ka-GE"/>
        </w:rPr>
        <w:t xml:space="preserve"> </w:t>
      </w:r>
      <w:r w:rsidRPr="008F5B22">
        <w:rPr>
          <w:rFonts w:ascii="Sylfaen" w:hAnsi="Sylfaen" w:cs="Sylfaen"/>
          <w:bCs/>
          <w:lang w:val="ka-GE"/>
        </w:rPr>
        <w:t>დაცვის</w:t>
      </w:r>
      <w:r w:rsidRPr="008F5B22">
        <w:rPr>
          <w:rFonts w:ascii="Sylfaen" w:hAnsi="Sylfaen"/>
          <w:bCs/>
          <w:lang w:val="ka-GE"/>
        </w:rPr>
        <w:t xml:space="preserve"> </w:t>
      </w:r>
      <w:r w:rsidRPr="008F5B22">
        <w:rPr>
          <w:rFonts w:ascii="Sylfaen" w:hAnsi="Sylfaen" w:cs="Sylfaen"/>
          <w:bCs/>
          <w:lang w:val="ka-GE"/>
        </w:rPr>
        <w:t>მდგომარეობის</w:t>
      </w:r>
      <w:r w:rsidRPr="008F5B22">
        <w:rPr>
          <w:rFonts w:ascii="Sylfaen" w:hAnsi="Sylfaen"/>
          <w:bCs/>
          <w:lang w:val="ka-GE"/>
        </w:rPr>
        <w:t xml:space="preserve"> </w:t>
      </w:r>
      <w:r w:rsidRPr="008F5B22">
        <w:rPr>
          <w:rFonts w:ascii="Sylfaen" w:hAnsi="Sylfaen" w:cs="Sylfaen"/>
          <w:bCs/>
          <w:lang w:val="ka-GE"/>
        </w:rPr>
        <w:t>შესახებ</w:t>
      </w:r>
      <w:r w:rsidRPr="008F5B22">
        <w:rPr>
          <w:rFonts w:ascii="Sylfaen" w:hAnsi="Sylfaen"/>
          <w:bCs/>
          <w:lang w:val="ka-GE"/>
        </w:rPr>
        <w:t xml:space="preserve"> </w:t>
      </w:r>
      <w:r w:rsidRPr="008F5B22">
        <w:rPr>
          <w:rFonts w:ascii="Sylfaen" w:hAnsi="Sylfaen" w:cs="Sylfaen"/>
          <w:bCs/>
          <w:lang w:val="ka-GE"/>
        </w:rPr>
        <w:t>ყოველწლიური</w:t>
      </w:r>
      <w:r w:rsidRPr="008F5B22">
        <w:rPr>
          <w:rFonts w:ascii="Sylfaen" w:hAnsi="Sylfaen"/>
          <w:bCs/>
          <w:lang w:val="ka-GE"/>
        </w:rPr>
        <w:t xml:space="preserve"> </w:t>
      </w:r>
      <w:r w:rsidRPr="008F5B22">
        <w:rPr>
          <w:rFonts w:ascii="Sylfaen" w:hAnsi="Sylfaen" w:cs="Sylfaen"/>
          <w:bCs/>
          <w:lang w:val="ka-GE"/>
        </w:rPr>
        <w:t>ანგარიში</w:t>
      </w:r>
      <w:r w:rsidRPr="008F5B22">
        <w:rPr>
          <w:rFonts w:ascii="Sylfaen" w:hAnsi="Sylfaen"/>
          <w:bCs/>
          <w:lang w:val="ka-GE"/>
        </w:rPr>
        <w:t xml:space="preserve">, </w:t>
      </w:r>
      <w:r w:rsidRPr="008F5B22">
        <w:rPr>
          <w:rFonts w:ascii="Sylfaen" w:hAnsi="Sylfaen" w:cs="Sylfaen"/>
          <w:bCs/>
          <w:lang w:val="ka-GE"/>
        </w:rPr>
        <w:t>გამოიცა</w:t>
      </w:r>
      <w:r w:rsidRPr="008F5B22">
        <w:rPr>
          <w:rFonts w:ascii="Sylfaen" w:hAnsi="Sylfaen"/>
          <w:bCs/>
          <w:lang w:val="ka-GE"/>
        </w:rPr>
        <w:t xml:space="preserve"> </w:t>
      </w:r>
      <w:r w:rsidRPr="008F5B22">
        <w:rPr>
          <w:rFonts w:ascii="Sylfaen" w:hAnsi="Sylfaen" w:cs="Sylfaen"/>
          <w:bCs/>
          <w:lang w:val="ka-GE"/>
        </w:rPr>
        <w:t>და</w:t>
      </w:r>
      <w:r w:rsidRPr="008F5B22">
        <w:rPr>
          <w:rFonts w:ascii="Sylfaen" w:hAnsi="Sylfaen"/>
          <w:bCs/>
          <w:lang w:val="ka-GE"/>
        </w:rPr>
        <w:t xml:space="preserve"> </w:t>
      </w:r>
      <w:r w:rsidRPr="008F5B22">
        <w:rPr>
          <w:rFonts w:ascii="Sylfaen" w:hAnsi="Sylfaen" w:cs="Sylfaen"/>
          <w:bCs/>
          <w:lang w:val="ka-GE"/>
        </w:rPr>
        <w:t>გავრცელდა</w:t>
      </w:r>
      <w:r w:rsidRPr="008F5B22">
        <w:rPr>
          <w:rFonts w:ascii="Sylfaen" w:hAnsi="Sylfaen"/>
          <w:bCs/>
          <w:lang w:val="ka-GE"/>
        </w:rPr>
        <w:t xml:space="preserve"> </w:t>
      </w:r>
      <w:r w:rsidRPr="008F5B22">
        <w:rPr>
          <w:rFonts w:ascii="Sylfaen" w:hAnsi="Sylfaen" w:cs="Sylfaen"/>
          <w:bCs/>
          <w:lang w:val="ka-GE"/>
        </w:rPr>
        <w:t>სპეციალური</w:t>
      </w:r>
      <w:r w:rsidRPr="008F5B22">
        <w:rPr>
          <w:rFonts w:ascii="Sylfaen" w:hAnsi="Sylfaen"/>
          <w:bCs/>
          <w:lang w:val="ka-GE"/>
        </w:rPr>
        <w:t xml:space="preserve"> </w:t>
      </w:r>
      <w:r w:rsidRPr="008F5B22">
        <w:rPr>
          <w:rFonts w:ascii="Sylfaen" w:hAnsi="Sylfaen" w:cs="Sylfaen"/>
          <w:bCs/>
          <w:lang w:val="ka-GE"/>
        </w:rPr>
        <w:t>ანგარიშები</w:t>
      </w:r>
      <w:r w:rsidRPr="008F5B22">
        <w:rPr>
          <w:rFonts w:ascii="Sylfaen" w:hAnsi="Sylfaen"/>
          <w:bCs/>
          <w:lang w:val="ka-GE"/>
        </w:rPr>
        <w:t>;</w:t>
      </w:r>
    </w:p>
    <w:p w:rsidR="00E246D6" w:rsidRPr="008F5B22" w:rsidRDefault="00E246D6" w:rsidP="00E246D6">
      <w:pPr>
        <w:numPr>
          <w:ilvl w:val="0"/>
          <w:numId w:val="269"/>
        </w:numPr>
        <w:spacing w:after="0" w:line="240" w:lineRule="auto"/>
        <w:jc w:val="both"/>
        <w:rPr>
          <w:rFonts w:ascii="Sylfaen" w:hAnsi="Sylfaen"/>
          <w:bCs/>
          <w:lang w:val="ka-GE"/>
        </w:rPr>
      </w:pPr>
      <w:r w:rsidRPr="008F5B22">
        <w:rPr>
          <w:rFonts w:ascii="Sylfaen" w:hAnsi="Sylfaen" w:cs="Sylfaen"/>
          <w:bCs/>
          <w:lang w:val="ka-GE"/>
        </w:rPr>
        <w:t>განხორციელდა</w:t>
      </w:r>
      <w:r w:rsidRPr="008F5B22">
        <w:rPr>
          <w:rFonts w:ascii="Sylfaen" w:hAnsi="Sylfaen"/>
          <w:bCs/>
          <w:lang w:val="ka-GE"/>
        </w:rPr>
        <w:t xml:space="preserve"> </w:t>
      </w:r>
      <w:r w:rsidRPr="008F5B22">
        <w:rPr>
          <w:rFonts w:ascii="Sylfaen" w:hAnsi="Sylfaen" w:cs="Sylfaen"/>
          <w:bCs/>
          <w:lang w:val="ka-GE"/>
        </w:rPr>
        <w:t>სხვადასხვა</w:t>
      </w:r>
      <w:r w:rsidRPr="008F5B22">
        <w:rPr>
          <w:rFonts w:ascii="Sylfaen" w:hAnsi="Sylfaen"/>
          <w:bCs/>
          <w:lang w:val="ka-GE"/>
        </w:rPr>
        <w:t xml:space="preserve"> </w:t>
      </w:r>
      <w:r w:rsidRPr="008F5B22">
        <w:rPr>
          <w:rFonts w:ascii="Sylfaen" w:hAnsi="Sylfaen" w:cs="Sylfaen"/>
          <w:bCs/>
          <w:lang w:val="ka-GE"/>
        </w:rPr>
        <w:t>აქტივობა</w:t>
      </w:r>
      <w:r w:rsidRPr="008F5B22">
        <w:rPr>
          <w:rFonts w:ascii="Sylfaen" w:hAnsi="Sylfaen"/>
          <w:bCs/>
          <w:lang w:val="ka-GE"/>
        </w:rPr>
        <w:t xml:space="preserve"> </w:t>
      </w:r>
      <w:r w:rsidRPr="008F5B22">
        <w:rPr>
          <w:rFonts w:ascii="Sylfaen" w:hAnsi="Sylfaen" w:cs="Sylfaen"/>
          <w:bCs/>
          <w:lang w:val="ka-GE"/>
        </w:rPr>
        <w:t>ადამიანის</w:t>
      </w:r>
      <w:r w:rsidRPr="008F5B22">
        <w:rPr>
          <w:rFonts w:ascii="Sylfaen" w:hAnsi="Sylfaen"/>
          <w:bCs/>
          <w:lang w:val="ka-GE"/>
        </w:rPr>
        <w:t xml:space="preserve"> </w:t>
      </w:r>
      <w:r w:rsidRPr="008F5B22">
        <w:rPr>
          <w:rFonts w:ascii="Sylfaen" w:hAnsi="Sylfaen" w:cs="Sylfaen"/>
          <w:bCs/>
          <w:lang w:val="ka-GE"/>
        </w:rPr>
        <w:t>უფლებებზე</w:t>
      </w:r>
      <w:r w:rsidRPr="008F5B22">
        <w:rPr>
          <w:rFonts w:ascii="Sylfaen" w:hAnsi="Sylfaen"/>
          <w:bCs/>
          <w:lang w:val="ka-GE"/>
        </w:rPr>
        <w:t xml:space="preserve"> </w:t>
      </w:r>
      <w:r w:rsidRPr="008F5B22">
        <w:rPr>
          <w:rFonts w:ascii="Sylfaen" w:hAnsi="Sylfaen" w:cs="Sylfaen"/>
          <w:bCs/>
          <w:lang w:val="ka-GE"/>
        </w:rPr>
        <w:t>სამოქალაქო</w:t>
      </w:r>
      <w:r w:rsidRPr="008F5B22">
        <w:rPr>
          <w:rFonts w:ascii="Sylfaen" w:hAnsi="Sylfaen"/>
          <w:bCs/>
          <w:lang w:val="ka-GE"/>
        </w:rPr>
        <w:t xml:space="preserve"> </w:t>
      </w:r>
      <w:r w:rsidRPr="008F5B22">
        <w:rPr>
          <w:rFonts w:ascii="Sylfaen" w:hAnsi="Sylfaen" w:cs="Sylfaen"/>
          <w:bCs/>
          <w:lang w:val="ka-GE"/>
        </w:rPr>
        <w:t>განათლებისა</w:t>
      </w:r>
      <w:r w:rsidRPr="008F5B22">
        <w:rPr>
          <w:rFonts w:ascii="Sylfaen" w:hAnsi="Sylfaen"/>
          <w:bCs/>
          <w:lang w:val="ka-GE"/>
        </w:rPr>
        <w:t xml:space="preserve"> </w:t>
      </w:r>
      <w:r w:rsidRPr="008F5B22">
        <w:rPr>
          <w:rFonts w:ascii="Sylfaen" w:hAnsi="Sylfaen" w:cs="Sylfaen"/>
          <w:bCs/>
          <w:lang w:val="ka-GE"/>
        </w:rPr>
        <w:t>და</w:t>
      </w:r>
      <w:r w:rsidRPr="008F5B22">
        <w:rPr>
          <w:rFonts w:ascii="Sylfaen" w:hAnsi="Sylfaen"/>
          <w:bCs/>
          <w:lang w:val="ka-GE"/>
        </w:rPr>
        <w:t xml:space="preserve"> </w:t>
      </w:r>
      <w:r w:rsidRPr="008F5B22">
        <w:rPr>
          <w:rFonts w:ascii="Sylfaen" w:hAnsi="Sylfaen" w:cs="Sylfaen"/>
          <w:bCs/>
          <w:lang w:val="ka-GE"/>
        </w:rPr>
        <w:t>საზოგადოებრივი</w:t>
      </w:r>
      <w:r w:rsidRPr="008F5B22">
        <w:rPr>
          <w:rFonts w:ascii="Sylfaen" w:hAnsi="Sylfaen"/>
          <w:bCs/>
          <w:lang w:val="ka-GE"/>
        </w:rPr>
        <w:t xml:space="preserve"> </w:t>
      </w:r>
      <w:r w:rsidRPr="008F5B22">
        <w:rPr>
          <w:rFonts w:ascii="Sylfaen" w:hAnsi="Sylfaen" w:cs="Sylfaen"/>
          <w:bCs/>
          <w:lang w:val="ka-GE"/>
        </w:rPr>
        <w:t>ცნობიერების</w:t>
      </w:r>
      <w:r w:rsidRPr="008F5B22">
        <w:rPr>
          <w:rFonts w:ascii="Sylfaen" w:hAnsi="Sylfaen"/>
          <w:bCs/>
          <w:lang w:val="ka-GE"/>
        </w:rPr>
        <w:t xml:space="preserve"> </w:t>
      </w:r>
      <w:r w:rsidRPr="008F5B22">
        <w:rPr>
          <w:rFonts w:ascii="Sylfaen" w:hAnsi="Sylfaen" w:cs="Sylfaen"/>
          <w:bCs/>
          <w:lang w:val="ka-GE"/>
        </w:rPr>
        <w:t>ამაღლების</w:t>
      </w:r>
      <w:r w:rsidRPr="008F5B22">
        <w:rPr>
          <w:rFonts w:ascii="Sylfaen" w:hAnsi="Sylfaen"/>
          <w:bCs/>
          <w:lang w:val="ka-GE"/>
        </w:rPr>
        <w:t xml:space="preserve"> </w:t>
      </w:r>
      <w:r w:rsidRPr="008F5B22">
        <w:rPr>
          <w:rFonts w:ascii="Sylfaen" w:hAnsi="Sylfaen" w:cs="Sylfaen"/>
          <w:bCs/>
          <w:lang w:val="ka-GE"/>
        </w:rPr>
        <w:t>მიზნით</w:t>
      </w:r>
      <w:r w:rsidRPr="008F5B22">
        <w:rPr>
          <w:rFonts w:ascii="Sylfaen" w:hAnsi="Sylfaen"/>
          <w:bCs/>
          <w:lang w:val="ka-GE"/>
        </w:rPr>
        <w:t>;</w:t>
      </w:r>
    </w:p>
    <w:p w:rsidR="00E246D6" w:rsidRPr="008F5B22" w:rsidRDefault="00E246D6" w:rsidP="00E246D6">
      <w:pPr>
        <w:numPr>
          <w:ilvl w:val="0"/>
          <w:numId w:val="269"/>
        </w:numPr>
        <w:spacing w:after="0" w:line="240" w:lineRule="auto"/>
        <w:jc w:val="both"/>
        <w:rPr>
          <w:rFonts w:ascii="Sylfaen" w:hAnsi="Sylfaen"/>
          <w:bCs/>
          <w:lang w:val="ka-GE"/>
        </w:rPr>
      </w:pPr>
      <w:r w:rsidRPr="008F5B22">
        <w:rPr>
          <w:rFonts w:ascii="Sylfaen" w:hAnsi="Sylfaen" w:cs="Sylfaen"/>
          <w:bCs/>
          <w:lang w:val="ka-GE"/>
        </w:rPr>
        <w:t>განხილულ</w:t>
      </w:r>
      <w:r w:rsidRPr="008F5B22">
        <w:rPr>
          <w:rFonts w:ascii="Sylfaen" w:hAnsi="Sylfaen"/>
          <w:bCs/>
          <w:lang w:val="ka-GE"/>
        </w:rPr>
        <w:t xml:space="preserve"> </w:t>
      </w:r>
      <w:r w:rsidRPr="008F5B22">
        <w:rPr>
          <w:rFonts w:ascii="Sylfaen" w:hAnsi="Sylfaen" w:cs="Sylfaen"/>
          <w:bCs/>
          <w:lang w:val="ka-GE"/>
        </w:rPr>
        <w:t>იქნა</w:t>
      </w:r>
      <w:r w:rsidRPr="008F5B22">
        <w:rPr>
          <w:rFonts w:ascii="Sylfaen" w:hAnsi="Sylfaen"/>
          <w:bCs/>
          <w:lang w:val="ka-GE"/>
        </w:rPr>
        <w:t xml:space="preserve"> </w:t>
      </w:r>
      <w:r w:rsidRPr="008F5B22">
        <w:rPr>
          <w:rFonts w:ascii="Sylfaen" w:hAnsi="Sylfaen" w:cs="Sylfaen"/>
          <w:bCs/>
          <w:lang w:val="ka-GE"/>
        </w:rPr>
        <w:t>ფიზიკურ</w:t>
      </w:r>
      <w:r w:rsidRPr="008F5B22">
        <w:rPr>
          <w:rFonts w:ascii="Sylfaen" w:hAnsi="Sylfaen"/>
          <w:bCs/>
          <w:lang w:val="ka-GE"/>
        </w:rPr>
        <w:t xml:space="preserve"> </w:t>
      </w:r>
      <w:r w:rsidRPr="008F5B22">
        <w:rPr>
          <w:rFonts w:ascii="Sylfaen" w:hAnsi="Sylfaen" w:cs="Sylfaen"/>
          <w:bCs/>
          <w:lang w:val="ka-GE"/>
        </w:rPr>
        <w:t>პირთა</w:t>
      </w:r>
      <w:r w:rsidRPr="008F5B22">
        <w:rPr>
          <w:rFonts w:ascii="Sylfaen" w:hAnsi="Sylfaen"/>
          <w:bCs/>
          <w:lang w:val="ka-GE"/>
        </w:rPr>
        <w:t xml:space="preserve">, </w:t>
      </w:r>
      <w:r w:rsidRPr="008F5B22">
        <w:rPr>
          <w:rFonts w:ascii="Sylfaen" w:hAnsi="Sylfaen" w:cs="Sylfaen"/>
          <w:bCs/>
          <w:lang w:val="ka-GE"/>
        </w:rPr>
        <w:t>კერძო</w:t>
      </w:r>
      <w:r w:rsidRPr="008F5B22">
        <w:rPr>
          <w:rFonts w:ascii="Sylfaen" w:hAnsi="Sylfaen"/>
          <w:bCs/>
          <w:lang w:val="ka-GE"/>
        </w:rPr>
        <w:t xml:space="preserve"> </w:t>
      </w:r>
      <w:r w:rsidRPr="008F5B22">
        <w:rPr>
          <w:rFonts w:ascii="Sylfaen" w:hAnsi="Sylfaen" w:cs="Sylfaen"/>
          <w:bCs/>
          <w:lang w:val="ka-GE"/>
        </w:rPr>
        <w:t>სამართლის</w:t>
      </w:r>
      <w:r w:rsidRPr="008F5B22">
        <w:rPr>
          <w:rFonts w:ascii="Sylfaen" w:hAnsi="Sylfaen"/>
          <w:bCs/>
          <w:lang w:val="ka-GE"/>
        </w:rPr>
        <w:t xml:space="preserve"> </w:t>
      </w:r>
      <w:r w:rsidRPr="008F5B22">
        <w:rPr>
          <w:rFonts w:ascii="Sylfaen" w:hAnsi="Sylfaen" w:cs="Sylfaen"/>
          <w:bCs/>
          <w:lang w:val="ka-GE"/>
        </w:rPr>
        <w:t>იურიდიულ</w:t>
      </w:r>
      <w:r w:rsidRPr="008F5B22">
        <w:rPr>
          <w:rFonts w:ascii="Sylfaen" w:hAnsi="Sylfaen"/>
          <w:bCs/>
          <w:lang w:val="ka-GE"/>
        </w:rPr>
        <w:t xml:space="preserve"> </w:t>
      </w:r>
      <w:r w:rsidRPr="008F5B22">
        <w:rPr>
          <w:rFonts w:ascii="Sylfaen" w:hAnsi="Sylfaen" w:cs="Sylfaen"/>
          <w:bCs/>
          <w:lang w:val="ka-GE"/>
        </w:rPr>
        <w:t>პირთა</w:t>
      </w:r>
      <w:r w:rsidRPr="008F5B22">
        <w:rPr>
          <w:rFonts w:ascii="Sylfaen" w:hAnsi="Sylfaen"/>
          <w:bCs/>
          <w:lang w:val="ka-GE"/>
        </w:rPr>
        <w:t xml:space="preserve"> </w:t>
      </w:r>
      <w:r w:rsidRPr="008F5B22">
        <w:rPr>
          <w:rFonts w:ascii="Sylfaen" w:hAnsi="Sylfaen" w:cs="Sylfaen"/>
          <w:bCs/>
          <w:lang w:val="ka-GE"/>
        </w:rPr>
        <w:t>და</w:t>
      </w:r>
      <w:r w:rsidRPr="008F5B22">
        <w:rPr>
          <w:rFonts w:ascii="Sylfaen" w:hAnsi="Sylfaen"/>
          <w:bCs/>
          <w:lang w:val="ka-GE"/>
        </w:rPr>
        <w:t xml:space="preserve"> </w:t>
      </w:r>
      <w:r w:rsidRPr="008F5B22">
        <w:rPr>
          <w:rFonts w:ascii="Sylfaen" w:hAnsi="Sylfaen" w:cs="Sylfaen"/>
          <w:bCs/>
          <w:lang w:val="ka-GE"/>
        </w:rPr>
        <w:t>პოლიტიკურ</w:t>
      </w:r>
      <w:r w:rsidRPr="008F5B22">
        <w:rPr>
          <w:rFonts w:ascii="Sylfaen" w:hAnsi="Sylfaen"/>
          <w:bCs/>
          <w:lang w:val="ka-GE"/>
        </w:rPr>
        <w:t xml:space="preserve"> </w:t>
      </w:r>
      <w:r w:rsidRPr="008F5B22">
        <w:rPr>
          <w:rFonts w:ascii="Sylfaen" w:hAnsi="Sylfaen" w:cs="Sylfaen"/>
          <w:bCs/>
          <w:lang w:val="ka-GE"/>
        </w:rPr>
        <w:t>და</w:t>
      </w:r>
      <w:r w:rsidRPr="008F5B22">
        <w:rPr>
          <w:rFonts w:ascii="Sylfaen" w:hAnsi="Sylfaen"/>
          <w:bCs/>
          <w:lang w:val="ka-GE"/>
        </w:rPr>
        <w:t xml:space="preserve"> </w:t>
      </w:r>
      <w:r w:rsidRPr="008F5B22">
        <w:rPr>
          <w:rFonts w:ascii="Sylfaen" w:hAnsi="Sylfaen" w:cs="Sylfaen"/>
          <w:bCs/>
          <w:lang w:val="ka-GE"/>
        </w:rPr>
        <w:t>სხვა</w:t>
      </w:r>
      <w:r w:rsidRPr="008F5B22">
        <w:rPr>
          <w:rFonts w:ascii="Sylfaen" w:hAnsi="Sylfaen"/>
          <w:bCs/>
          <w:lang w:val="ka-GE"/>
        </w:rPr>
        <w:t xml:space="preserve"> </w:t>
      </w:r>
      <w:r w:rsidRPr="008F5B22">
        <w:rPr>
          <w:rFonts w:ascii="Sylfaen" w:hAnsi="Sylfaen" w:cs="Sylfaen"/>
          <w:bCs/>
          <w:lang w:val="ka-GE"/>
        </w:rPr>
        <w:t>გაერთიანებათა</w:t>
      </w:r>
      <w:r w:rsidRPr="008F5B22">
        <w:rPr>
          <w:rFonts w:ascii="Sylfaen" w:hAnsi="Sylfaen"/>
          <w:bCs/>
          <w:lang w:val="ka-GE"/>
        </w:rPr>
        <w:t xml:space="preserve"> </w:t>
      </w:r>
      <w:r w:rsidRPr="008F5B22">
        <w:rPr>
          <w:rFonts w:ascii="Sylfaen" w:hAnsi="Sylfaen" w:cs="Sylfaen"/>
          <w:bCs/>
          <w:lang w:val="ka-GE"/>
        </w:rPr>
        <w:t>განცხადებები</w:t>
      </w:r>
      <w:r w:rsidRPr="008F5B22">
        <w:rPr>
          <w:rFonts w:ascii="Sylfaen" w:hAnsi="Sylfaen"/>
          <w:bCs/>
          <w:lang w:val="ka-GE"/>
        </w:rPr>
        <w:t xml:space="preserve"> </w:t>
      </w:r>
      <w:r w:rsidRPr="008F5B22">
        <w:rPr>
          <w:rFonts w:ascii="Sylfaen" w:hAnsi="Sylfaen" w:cs="Sylfaen"/>
          <w:bCs/>
          <w:lang w:val="ka-GE"/>
        </w:rPr>
        <w:t>და</w:t>
      </w:r>
      <w:r w:rsidRPr="008F5B22">
        <w:rPr>
          <w:rFonts w:ascii="Sylfaen" w:hAnsi="Sylfaen"/>
          <w:bCs/>
          <w:lang w:val="ka-GE"/>
        </w:rPr>
        <w:t xml:space="preserve"> </w:t>
      </w:r>
      <w:r w:rsidRPr="008F5B22">
        <w:rPr>
          <w:rFonts w:ascii="Sylfaen" w:hAnsi="Sylfaen" w:cs="Sylfaen"/>
          <w:bCs/>
          <w:lang w:val="ka-GE"/>
        </w:rPr>
        <w:t>საჩივრები</w:t>
      </w:r>
      <w:r w:rsidRPr="008F5B22">
        <w:rPr>
          <w:rFonts w:ascii="Sylfaen" w:hAnsi="Sylfaen"/>
          <w:bCs/>
          <w:lang w:val="ka-GE"/>
        </w:rPr>
        <w:t>;</w:t>
      </w:r>
    </w:p>
    <w:p w:rsidR="00E246D6" w:rsidRPr="008F5B22" w:rsidRDefault="00E246D6" w:rsidP="00E246D6">
      <w:pPr>
        <w:numPr>
          <w:ilvl w:val="0"/>
          <w:numId w:val="269"/>
        </w:numPr>
        <w:spacing w:after="0" w:line="240" w:lineRule="auto"/>
        <w:jc w:val="both"/>
        <w:rPr>
          <w:rFonts w:ascii="Sylfaen" w:hAnsi="Sylfaen"/>
          <w:bCs/>
          <w:lang w:val="ka-GE"/>
        </w:rPr>
      </w:pPr>
      <w:r w:rsidRPr="008F5B22">
        <w:rPr>
          <w:rFonts w:ascii="Sylfaen" w:hAnsi="Sylfaen" w:cs="Sylfaen"/>
          <w:bCs/>
          <w:lang w:val="ka-GE"/>
        </w:rPr>
        <w:t>უზრუნველყოფილ</w:t>
      </w:r>
      <w:r w:rsidRPr="008F5B22">
        <w:rPr>
          <w:rFonts w:ascii="Sylfaen" w:hAnsi="Sylfaen"/>
          <w:bCs/>
          <w:lang w:val="ka-GE"/>
        </w:rPr>
        <w:t xml:space="preserve"> </w:t>
      </w:r>
      <w:r w:rsidRPr="008F5B22">
        <w:rPr>
          <w:rFonts w:ascii="Sylfaen" w:hAnsi="Sylfaen" w:cs="Sylfaen"/>
          <w:bCs/>
          <w:lang w:val="ka-GE"/>
        </w:rPr>
        <w:t>იქნა</w:t>
      </w:r>
      <w:r w:rsidRPr="008F5B22">
        <w:rPr>
          <w:rFonts w:ascii="Sylfaen" w:hAnsi="Sylfaen"/>
          <w:bCs/>
          <w:lang w:val="ka-GE"/>
        </w:rPr>
        <w:t xml:space="preserve"> </w:t>
      </w:r>
      <w:r w:rsidRPr="008F5B22">
        <w:rPr>
          <w:rFonts w:ascii="Sylfaen" w:hAnsi="Sylfaen" w:cs="Sylfaen"/>
          <w:bCs/>
          <w:lang w:val="ka-GE"/>
        </w:rPr>
        <w:t>ცხელი</w:t>
      </w:r>
      <w:r w:rsidRPr="008F5B22">
        <w:rPr>
          <w:rFonts w:ascii="Sylfaen" w:hAnsi="Sylfaen"/>
          <w:bCs/>
          <w:lang w:val="ka-GE"/>
        </w:rPr>
        <w:t xml:space="preserve"> </w:t>
      </w:r>
      <w:r w:rsidRPr="008F5B22">
        <w:rPr>
          <w:rFonts w:ascii="Sylfaen" w:hAnsi="Sylfaen" w:cs="Sylfaen"/>
          <w:bCs/>
          <w:lang w:val="ka-GE"/>
        </w:rPr>
        <w:t>ხაზის</w:t>
      </w:r>
      <w:r w:rsidRPr="008F5B22">
        <w:rPr>
          <w:rFonts w:ascii="Sylfaen" w:hAnsi="Sylfaen"/>
          <w:bCs/>
          <w:lang w:val="ka-GE"/>
        </w:rPr>
        <w:t xml:space="preserve"> </w:t>
      </w:r>
      <w:r w:rsidRPr="008F5B22">
        <w:rPr>
          <w:rFonts w:ascii="Sylfaen" w:hAnsi="Sylfaen" w:cs="Sylfaen"/>
          <w:bCs/>
          <w:lang w:val="ka-GE"/>
        </w:rPr>
        <w:t>ეფექტიანი</w:t>
      </w:r>
      <w:r w:rsidRPr="008F5B22">
        <w:rPr>
          <w:rFonts w:ascii="Sylfaen" w:hAnsi="Sylfaen"/>
          <w:bCs/>
          <w:lang w:val="ka-GE"/>
        </w:rPr>
        <w:t xml:space="preserve"> </w:t>
      </w:r>
      <w:r w:rsidRPr="008F5B22">
        <w:rPr>
          <w:rFonts w:ascii="Sylfaen" w:hAnsi="Sylfaen" w:cs="Sylfaen"/>
          <w:bCs/>
          <w:lang w:val="ka-GE"/>
        </w:rPr>
        <w:t>ფუნქციონირება</w:t>
      </w:r>
      <w:r w:rsidRPr="008F5B22">
        <w:rPr>
          <w:rFonts w:ascii="Sylfaen" w:hAnsi="Sylfaen"/>
          <w:bCs/>
          <w:lang w:val="ka-GE"/>
        </w:rPr>
        <w:t>;</w:t>
      </w:r>
    </w:p>
    <w:p w:rsidR="00E246D6" w:rsidRPr="008F5B22" w:rsidRDefault="00E246D6" w:rsidP="00E246D6">
      <w:pPr>
        <w:numPr>
          <w:ilvl w:val="0"/>
          <w:numId w:val="269"/>
        </w:numPr>
        <w:spacing w:after="0" w:line="240" w:lineRule="auto"/>
        <w:jc w:val="both"/>
        <w:rPr>
          <w:rFonts w:ascii="Sylfaen" w:hAnsi="Sylfaen"/>
          <w:bCs/>
          <w:lang w:val="ka-GE"/>
        </w:rPr>
      </w:pPr>
      <w:r w:rsidRPr="008F5B22">
        <w:rPr>
          <w:rFonts w:ascii="Sylfaen" w:hAnsi="Sylfaen" w:cs="Sylfaen"/>
          <w:bCs/>
          <w:lang w:val="ka-GE"/>
        </w:rPr>
        <w:t>მიმდინარეობდა</w:t>
      </w:r>
      <w:r w:rsidRPr="008F5B22">
        <w:rPr>
          <w:rFonts w:ascii="Sylfaen" w:hAnsi="Sylfaen"/>
          <w:bCs/>
          <w:lang w:val="ka-GE"/>
        </w:rPr>
        <w:t xml:space="preserve"> ,,</w:t>
      </w:r>
      <w:r w:rsidRPr="008F5B22">
        <w:rPr>
          <w:rFonts w:ascii="Sylfaen" w:hAnsi="Sylfaen" w:cs="Sylfaen"/>
          <w:bCs/>
          <w:lang w:val="ka-GE"/>
        </w:rPr>
        <w:t>დისკრიმინაციის</w:t>
      </w:r>
      <w:r w:rsidRPr="008F5B22">
        <w:rPr>
          <w:rFonts w:ascii="Sylfaen" w:hAnsi="Sylfaen"/>
          <w:bCs/>
          <w:lang w:val="ka-GE"/>
        </w:rPr>
        <w:t xml:space="preserve"> </w:t>
      </w:r>
      <w:r w:rsidRPr="008F5B22">
        <w:rPr>
          <w:rFonts w:ascii="Sylfaen" w:hAnsi="Sylfaen" w:cs="Sylfaen"/>
          <w:bCs/>
          <w:lang w:val="ka-GE"/>
        </w:rPr>
        <w:t>ყველა</w:t>
      </w:r>
      <w:r w:rsidRPr="008F5B22">
        <w:rPr>
          <w:rFonts w:ascii="Sylfaen" w:hAnsi="Sylfaen"/>
          <w:bCs/>
          <w:lang w:val="ka-GE"/>
        </w:rPr>
        <w:t xml:space="preserve"> </w:t>
      </w:r>
      <w:r w:rsidRPr="008F5B22">
        <w:rPr>
          <w:rFonts w:ascii="Sylfaen" w:hAnsi="Sylfaen" w:cs="Sylfaen"/>
          <w:bCs/>
          <w:lang w:val="ka-GE"/>
        </w:rPr>
        <w:t>ფორმის</w:t>
      </w:r>
      <w:r w:rsidRPr="008F5B22">
        <w:rPr>
          <w:rFonts w:ascii="Sylfaen" w:hAnsi="Sylfaen"/>
          <w:bCs/>
          <w:lang w:val="ka-GE"/>
        </w:rPr>
        <w:t xml:space="preserve"> </w:t>
      </w:r>
      <w:r w:rsidRPr="008F5B22">
        <w:rPr>
          <w:rFonts w:ascii="Sylfaen" w:hAnsi="Sylfaen" w:cs="Sylfaen"/>
          <w:bCs/>
          <w:lang w:val="ka-GE"/>
        </w:rPr>
        <w:t>აღმოფხვრის</w:t>
      </w:r>
      <w:r w:rsidRPr="008F5B22">
        <w:rPr>
          <w:rFonts w:ascii="Sylfaen" w:hAnsi="Sylfaen"/>
          <w:bCs/>
          <w:lang w:val="ka-GE"/>
        </w:rPr>
        <w:t xml:space="preserve"> </w:t>
      </w:r>
      <w:r w:rsidRPr="008F5B22">
        <w:rPr>
          <w:rFonts w:ascii="Sylfaen" w:hAnsi="Sylfaen" w:cs="Sylfaen"/>
          <w:bCs/>
          <w:lang w:val="ka-GE"/>
        </w:rPr>
        <w:t>შესახებ</w:t>
      </w:r>
      <w:r w:rsidRPr="008F5B22">
        <w:rPr>
          <w:rFonts w:ascii="Sylfaen" w:hAnsi="Sylfaen"/>
          <w:bCs/>
          <w:lang w:val="ka-GE"/>
        </w:rPr>
        <w:t xml:space="preserve">’’ </w:t>
      </w:r>
      <w:r w:rsidRPr="008F5B22">
        <w:rPr>
          <w:rFonts w:ascii="Sylfaen" w:hAnsi="Sylfaen" w:cs="Sylfaen"/>
          <w:bCs/>
          <w:lang w:val="ka-GE"/>
        </w:rPr>
        <w:t>საქართველოს</w:t>
      </w:r>
      <w:r w:rsidRPr="008F5B22">
        <w:rPr>
          <w:rFonts w:ascii="Sylfaen" w:hAnsi="Sylfaen"/>
          <w:bCs/>
          <w:lang w:val="ka-GE"/>
        </w:rPr>
        <w:t xml:space="preserve"> </w:t>
      </w:r>
      <w:r w:rsidRPr="008F5B22">
        <w:rPr>
          <w:rFonts w:ascii="Sylfaen" w:hAnsi="Sylfaen" w:cs="Sylfaen"/>
          <w:bCs/>
          <w:lang w:val="ka-GE"/>
        </w:rPr>
        <w:t>კანონის</w:t>
      </w:r>
      <w:r w:rsidRPr="008F5B22">
        <w:rPr>
          <w:rFonts w:ascii="Sylfaen" w:hAnsi="Sylfaen"/>
          <w:bCs/>
          <w:lang w:val="ka-GE"/>
        </w:rPr>
        <w:t xml:space="preserve"> </w:t>
      </w:r>
      <w:r w:rsidRPr="008F5B22">
        <w:rPr>
          <w:rFonts w:ascii="Sylfaen" w:hAnsi="Sylfaen" w:cs="Sylfaen"/>
          <w:bCs/>
          <w:lang w:val="ka-GE"/>
        </w:rPr>
        <w:t>იმპლემენტაცია</w:t>
      </w:r>
      <w:r w:rsidRPr="008F5B22">
        <w:rPr>
          <w:rFonts w:ascii="Sylfaen" w:hAnsi="Sylfaen"/>
          <w:bCs/>
          <w:lang w:val="ka-GE"/>
        </w:rPr>
        <w:t>;</w:t>
      </w:r>
    </w:p>
    <w:p w:rsidR="00E246D6" w:rsidRPr="008F5B22" w:rsidRDefault="00E246D6" w:rsidP="00E246D6">
      <w:pPr>
        <w:numPr>
          <w:ilvl w:val="0"/>
          <w:numId w:val="269"/>
        </w:numPr>
        <w:spacing w:after="0" w:line="240" w:lineRule="auto"/>
        <w:jc w:val="both"/>
        <w:rPr>
          <w:rFonts w:ascii="Sylfaen" w:hAnsi="Sylfaen"/>
          <w:bCs/>
          <w:lang w:val="ka-GE"/>
        </w:rPr>
      </w:pPr>
      <w:r w:rsidRPr="008F5B22">
        <w:rPr>
          <w:rFonts w:ascii="Sylfaen" w:hAnsi="Sylfaen" w:cs="Sylfaen"/>
          <w:bCs/>
          <w:lang w:val="ka-GE"/>
        </w:rPr>
        <w:t>მიმდინარეობდა</w:t>
      </w:r>
      <w:r w:rsidRPr="008F5B22">
        <w:rPr>
          <w:rFonts w:ascii="Sylfaen" w:hAnsi="Sylfaen"/>
          <w:bCs/>
          <w:lang w:val="ka-GE"/>
        </w:rPr>
        <w:t xml:space="preserve"> </w:t>
      </w:r>
      <w:r w:rsidRPr="008F5B22">
        <w:rPr>
          <w:rFonts w:ascii="Sylfaen" w:hAnsi="Sylfaen" w:cs="Sylfaen"/>
          <w:bCs/>
          <w:lang w:val="ka-GE"/>
        </w:rPr>
        <w:t>გაეროს</w:t>
      </w:r>
      <w:r w:rsidRPr="008F5B22">
        <w:rPr>
          <w:rFonts w:ascii="Sylfaen" w:hAnsi="Sylfaen"/>
          <w:bCs/>
          <w:lang w:val="ka-GE"/>
        </w:rPr>
        <w:t xml:space="preserve"> „</w:t>
      </w:r>
      <w:r w:rsidRPr="008F5B22">
        <w:rPr>
          <w:rFonts w:ascii="Sylfaen" w:hAnsi="Sylfaen" w:cs="Sylfaen"/>
          <w:bCs/>
          <w:lang w:val="ka-GE"/>
        </w:rPr>
        <w:t>შეზღუდული</w:t>
      </w:r>
      <w:r w:rsidRPr="008F5B22">
        <w:rPr>
          <w:rFonts w:ascii="Sylfaen" w:hAnsi="Sylfaen"/>
          <w:bCs/>
          <w:lang w:val="ka-GE"/>
        </w:rPr>
        <w:t xml:space="preserve"> </w:t>
      </w:r>
      <w:r w:rsidRPr="008F5B22">
        <w:rPr>
          <w:rFonts w:ascii="Sylfaen" w:hAnsi="Sylfaen" w:cs="Sylfaen"/>
          <w:bCs/>
          <w:lang w:val="ka-GE"/>
        </w:rPr>
        <w:t>შესაძლებლობის</w:t>
      </w:r>
      <w:r w:rsidRPr="008F5B22">
        <w:rPr>
          <w:rFonts w:ascii="Sylfaen" w:hAnsi="Sylfaen"/>
          <w:bCs/>
          <w:lang w:val="ka-GE"/>
        </w:rPr>
        <w:t xml:space="preserve"> </w:t>
      </w:r>
      <w:r w:rsidRPr="008F5B22">
        <w:rPr>
          <w:rFonts w:ascii="Sylfaen" w:hAnsi="Sylfaen" w:cs="Sylfaen"/>
          <w:bCs/>
          <w:lang w:val="ka-GE"/>
        </w:rPr>
        <w:t>მქონე</w:t>
      </w:r>
      <w:r w:rsidRPr="008F5B22">
        <w:rPr>
          <w:rFonts w:ascii="Sylfaen" w:hAnsi="Sylfaen"/>
          <w:bCs/>
          <w:lang w:val="ka-GE"/>
        </w:rPr>
        <w:t xml:space="preserve"> </w:t>
      </w:r>
      <w:r w:rsidRPr="008F5B22">
        <w:rPr>
          <w:rFonts w:ascii="Sylfaen" w:hAnsi="Sylfaen" w:cs="Sylfaen"/>
          <w:bCs/>
          <w:lang w:val="ka-GE"/>
        </w:rPr>
        <w:t>პირთა</w:t>
      </w:r>
      <w:r w:rsidRPr="008F5B22">
        <w:rPr>
          <w:rFonts w:ascii="Sylfaen" w:hAnsi="Sylfaen"/>
          <w:bCs/>
          <w:lang w:val="ka-GE"/>
        </w:rPr>
        <w:t xml:space="preserve"> </w:t>
      </w:r>
      <w:r w:rsidRPr="008F5B22">
        <w:rPr>
          <w:rFonts w:ascii="Sylfaen" w:hAnsi="Sylfaen" w:cs="Sylfaen"/>
          <w:bCs/>
          <w:lang w:val="ka-GE"/>
        </w:rPr>
        <w:t>უფლებების</w:t>
      </w:r>
      <w:r w:rsidRPr="008F5B22">
        <w:rPr>
          <w:rFonts w:ascii="Sylfaen" w:hAnsi="Sylfaen"/>
          <w:bCs/>
          <w:lang w:val="ka-GE"/>
        </w:rPr>
        <w:t xml:space="preserve"> </w:t>
      </w:r>
      <w:r w:rsidRPr="008F5B22">
        <w:rPr>
          <w:rFonts w:ascii="Sylfaen" w:hAnsi="Sylfaen" w:cs="Sylfaen"/>
          <w:bCs/>
          <w:lang w:val="ka-GE"/>
        </w:rPr>
        <w:t>კონვენციის</w:t>
      </w:r>
      <w:r w:rsidRPr="008F5B22">
        <w:rPr>
          <w:rFonts w:ascii="Sylfaen" w:hAnsi="Sylfaen"/>
          <w:bCs/>
          <w:lang w:val="ka-GE"/>
        </w:rPr>
        <w:t xml:space="preserve">“ </w:t>
      </w:r>
      <w:r w:rsidRPr="008F5B22">
        <w:rPr>
          <w:rFonts w:ascii="Sylfaen" w:hAnsi="Sylfaen" w:cs="Sylfaen"/>
          <w:bCs/>
          <w:lang w:val="ka-GE"/>
        </w:rPr>
        <w:t>იმპლემენტაციაზე</w:t>
      </w:r>
      <w:r w:rsidRPr="008F5B22">
        <w:rPr>
          <w:rFonts w:ascii="Sylfaen" w:hAnsi="Sylfaen"/>
          <w:bCs/>
          <w:lang w:val="ka-GE"/>
        </w:rPr>
        <w:t xml:space="preserve"> </w:t>
      </w:r>
      <w:r w:rsidRPr="008F5B22">
        <w:rPr>
          <w:rFonts w:ascii="Sylfaen" w:hAnsi="Sylfaen" w:cs="Sylfaen"/>
          <w:bCs/>
          <w:lang w:val="ka-GE"/>
        </w:rPr>
        <w:t>მონიტორინგი</w:t>
      </w:r>
      <w:r w:rsidRPr="008F5B22">
        <w:rPr>
          <w:rFonts w:ascii="Sylfaen" w:hAnsi="Sylfaen"/>
          <w:bCs/>
          <w:lang w:val="ka-GE"/>
        </w:rPr>
        <w:t>;</w:t>
      </w:r>
    </w:p>
    <w:p w:rsidR="00E246D6" w:rsidRPr="008F5B22" w:rsidRDefault="00E246D6" w:rsidP="00E246D6">
      <w:pPr>
        <w:spacing w:line="240" w:lineRule="auto"/>
        <w:jc w:val="both"/>
        <w:rPr>
          <w:rFonts w:ascii="Sylfaen" w:hAnsi="Sylfaen"/>
          <w:bCs/>
          <w:lang w:val="ka-GE"/>
        </w:rPr>
      </w:pPr>
    </w:p>
    <w:p w:rsidR="00E246D6" w:rsidRPr="008F5B22" w:rsidRDefault="00E246D6" w:rsidP="00E246D6">
      <w:pPr>
        <w:pStyle w:val="ListParagraph"/>
        <w:spacing w:line="240" w:lineRule="auto"/>
        <w:ind w:left="0"/>
        <w:rPr>
          <w:bCs/>
          <w:noProof/>
          <w:lang w:val="ka-GE"/>
        </w:rPr>
      </w:pPr>
      <w:r w:rsidRPr="008F5B22">
        <w:rPr>
          <w:bCs/>
          <w:noProof/>
          <w:lang w:val="ka-GE"/>
        </w:rPr>
        <w:t>დაგეგმილი და მიღწეული საბოლოო შედეგის შეფასების ინდიკატორი</w:t>
      </w:r>
    </w:p>
    <w:p w:rsidR="00E246D6" w:rsidRPr="008F5B22" w:rsidRDefault="00E246D6" w:rsidP="00E246D6">
      <w:pPr>
        <w:pStyle w:val="abzacixml"/>
        <w:ind w:firstLine="0"/>
        <w:rPr>
          <w:bCs/>
        </w:rPr>
      </w:pPr>
      <w:r w:rsidRPr="008F5B22">
        <w:rPr>
          <w:bCs/>
        </w:rPr>
        <w:t xml:space="preserve">1. მიზნობრივი მაჩვენებელი - პრევენციის ეროვნული მექანიზმის ფარგლებში        განხორციელებული ვიზიტების რაოდენობა წლის განმავლობაში, </w:t>
      </w:r>
      <w:r w:rsidRPr="008F5B22">
        <w:rPr>
          <w:bCs/>
          <w:lang w:val="ka-GE"/>
        </w:rPr>
        <w:t>მათ შორის</w:t>
      </w:r>
      <w:r w:rsidRPr="008F5B22">
        <w:rPr>
          <w:bCs/>
        </w:rPr>
        <w:t xml:space="preserve"> ყველა    ტიპის დახურული დაწესებულებების </w:t>
      </w:r>
      <w:r w:rsidRPr="008F5B22">
        <w:rPr>
          <w:bCs/>
          <w:lang w:val="ka-GE"/>
        </w:rPr>
        <w:t xml:space="preserve"> </w:t>
      </w:r>
      <w:r w:rsidRPr="008F5B22">
        <w:rPr>
          <w:bCs/>
        </w:rPr>
        <w:t xml:space="preserve"> გეგმიური და არაგეგმიური მონიტორინგი</w:t>
      </w:r>
      <w:r w:rsidRPr="008F5B22">
        <w:rPr>
          <w:bCs/>
          <w:lang w:val="ka-GE"/>
        </w:rPr>
        <w:t>.</w:t>
      </w:r>
    </w:p>
    <w:p w:rsidR="00E246D6" w:rsidRPr="008F5B22" w:rsidRDefault="00E246D6" w:rsidP="00E246D6">
      <w:pPr>
        <w:spacing w:after="0" w:line="240" w:lineRule="auto"/>
        <w:jc w:val="both"/>
        <w:rPr>
          <w:rFonts w:ascii="Sylfaen" w:hAnsi="Sylfaen"/>
          <w:bCs/>
          <w:lang w:val="ka-GE"/>
        </w:rPr>
      </w:pPr>
    </w:p>
    <w:p w:rsidR="00E246D6" w:rsidRPr="008F5B22" w:rsidRDefault="00E246D6" w:rsidP="00E246D6">
      <w:pPr>
        <w:spacing w:after="0" w:line="240" w:lineRule="auto"/>
        <w:jc w:val="both"/>
        <w:rPr>
          <w:rFonts w:ascii="Sylfaen" w:hAnsi="Sylfaen" w:cs="Sylfaen"/>
          <w:bCs/>
          <w:noProof/>
          <w:lang w:val="ka-GE"/>
        </w:rPr>
      </w:pPr>
      <w:r w:rsidRPr="008F5B22">
        <w:rPr>
          <w:rFonts w:ascii="Sylfaen" w:hAnsi="Sylfaen" w:cs="Sylfaen"/>
          <w:bCs/>
          <w:noProof/>
          <w:lang w:val="ka-GE"/>
        </w:rPr>
        <w:t>მიღწეული მაჩვენებლები</w:t>
      </w:r>
    </w:p>
    <w:p w:rsidR="00E246D6" w:rsidRPr="008F5B22" w:rsidRDefault="00E246D6" w:rsidP="00E246D6">
      <w:pPr>
        <w:spacing w:after="0" w:line="240" w:lineRule="auto"/>
        <w:jc w:val="both"/>
        <w:rPr>
          <w:rFonts w:ascii="Sylfaen" w:hAnsi="Sylfaen" w:cs="Sylfaen"/>
          <w:bCs/>
          <w:noProof/>
          <w:lang w:val="ka-GE"/>
        </w:rPr>
      </w:pPr>
    </w:p>
    <w:p w:rsidR="00E246D6" w:rsidRPr="008F5B22" w:rsidRDefault="00E246D6" w:rsidP="00E246D6">
      <w:pPr>
        <w:pStyle w:val="ListParagraph"/>
        <w:tabs>
          <w:tab w:val="left" w:pos="360"/>
        </w:tabs>
        <w:spacing w:after="0" w:line="240" w:lineRule="auto"/>
        <w:ind w:left="0"/>
        <w:rPr>
          <w:bCs/>
          <w:lang w:val="ka-GE"/>
        </w:rPr>
      </w:pPr>
      <w:r w:rsidRPr="008F5B22">
        <w:rPr>
          <w:bCs/>
          <w:lang w:val="ka-GE"/>
        </w:rPr>
        <w:t xml:space="preserve">სპეციალური პრევენციული ჯგუფის მიერ  თავდაცვის ძალების 11 ბაზაზე განხორციელდა - 13 ვიზიტი,  შსს მიგრაციის დეპარტამენტის დროებითი განთავსების ცენტრში - 1 ვიზიტი, 7 ფსიქიატრიულ დაწესებულებაში - 15 ვიზიტი, 19 დროებითი მოთავსების იზოლატორში -  26 ვიზიტი, 35 პოლიციის სამმართველოში - 36 ვიზიტი, 7 პენიტენციურ დაწესებულებაში - 29 ვიზიტი. გენდერული თანასწორრობის მიმართულებით კონსულტაცია გაეწია - 275 პირს.  მომზადებულ იქნა 13 სპეციალური ანგარიში, ჩატარდა 4 პრეზენტაცია. რეგიონებში განახორციელდა - 560 საინფორმაციო შეხვედრა, თანასწორობის საკითხებზე შეხვედრა ჩატარდა </w:t>
      </w:r>
      <w:r w:rsidRPr="008F5B22">
        <w:rPr>
          <w:bCs/>
        </w:rPr>
        <w:t>თვითმმართველობის ორგანოების</w:t>
      </w:r>
      <w:r w:rsidRPr="008F5B22">
        <w:rPr>
          <w:bCs/>
          <w:lang w:val="ka-GE"/>
        </w:rPr>
        <w:t>ა და სხვა საჯარო უწყებების -</w:t>
      </w:r>
      <w:r w:rsidRPr="008F5B22">
        <w:rPr>
          <w:bCs/>
        </w:rPr>
        <w:t xml:space="preserve"> </w:t>
      </w:r>
      <w:r w:rsidRPr="008F5B22">
        <w:rPr>
          <w:bCs/>
          <w:lang w:val="ka-GE"/>
        </w:rPr>
        <w:t>691</w:t>
      </w:r>
      <w:r w:rsidRPr="008F5B22">
        <w:rPr>
          <w:bCs/>
        </w:rPr>
        <w:t xml:space="preserve"> წარმომადგენელთან,</w:t>
      </w:r>
      <w:r w:rsidRPr="008F5B22">
        <w:rPr>
          <w:bCs/>
          <w:lang w:val="ka-GE"/>
        </w:rPr>
        <w:t xml:space="preserve"> რელიგიური, ეთნიკური და სექსუალური უმცირესობების - 282 წარმომადგენელთან,</w:t>
      </w:r>
      <w:r w:rsidRPr="008F5B22">
        <w:rPr>
          <w:bCs/>
        </w:rPr>
        <w:t xml:space="preserve"> </w:t>
      </w:r>
      <w:r w:rsidRPr="008F5B22">
        <w:rPr>
          <w:bCs/>
          <w:lang w:val="ka-GE"/>
        </w:rPr>
        <w:t>114</w:t>
      </w:r>
      <w:r w:rsidRPr="008F5B22">
        <w:rPr>
          <w:bCs/>
        </w:rPr>
        <w:t xml:space="preserve"> მასწავლებელთან, </w:t>
      </w:r>
      <w:r w:rsidRPr="008F5B22">
        <w:rPr>
          <w:bCs/>
          <w:lang w:val="ka-GE"/>
        </w:rPr>
        <w:t>350 ახალგაზრდასა და კერძო კომპანიების 212 თანამშრომელთან. განხორციელდა მონიტორინგი ოჯახში ძალადობის მსხვერპლთა - 5 თავშესაფრში, 5 კრიზისული ცენტრსა და 4 სკოლაში;</w:t>
      </w:r>
    </w:p>
    <w:p w:rsidR="00E246D6" w:rsidRPr="008F5B22" w:rsidRDefault="00E246D6" w:rsidP="00E246D6">
      <w:pPr>
        <w:spacing w:after="0"/>
        <w:jc w:val="both"/>
        <w:rPr>
          <w:rFonts w:ascii="Sylfaen" w:hAnsi="Sylfaen" w:cs="Sylfaen"/>
          <w:bCs/>
          <w:iCs/>
          <w:lang w:val="ka-GE"/>
        </w:rPr>
      </w:pPr>
      <w:r w:rsidRPr="008F5B22">
        <w:rPr>
          <w:rFonts w:ascii="Sylfaen" w:eastAsia="Calibri" w:hAnsi="Sylfaen" w:cs="Sylfaen"/>
          <w:bCs/>
        </w:rPr>
        <w:t>ბავშვ</w:t>
      </w:r>
      <w:r w:rsidRPr="008F5B22">
        <w:rPr>
          <w:rFonts w:ascii="Sylfaen" w:eastAsia="Calibri" w:hAnsi="Sylfaen" w:cs="Sylfaen"/>
          <w:bCs/>
          <w:lang w:val="ka-GE"/>
        </w:rPr>
        <w:t>თა</w:t>
      </w:r>
      <w:r w:rsidRPr="008F5B22">
        <w:rPr>
          <w:rFonts w:ascii="Sylfaen" w:eastAsia="Calibri" w:hAnsi="Sylfaen" w:cs="Sylfaen"/>
          <w:bCs/>
        </w:rPr>
        <w:t xml:space="preserve"> უფლებების </w:t>
      </w:r>
      <w:r w:rsidRPr="008F5B22">
        <w:rPr>
          <w:rFonts w:ascii="Sylfaen" w:eastAsia="Calibri" w:hAnsi="Sylfaen" w:cs="Sylfaen"/>
          <w:bCs/>
          <w:lang w:val="ka-GE"/>
        </w:rPr>
        <w:t xml:space="preserve">დაცვის </w:t>
      </w:r>
      <w:r w:rsidRPr="008F5B22">
        <w:rPr>
          <w:rFonts w:ascii="Sylfaen" w:eastAsia="Calibri" w:hAnsi="Sylfaen" w:cs="Sylfaen"/>
          <w:bCs/>
        </w:rPr>
        <w:t xml:space="preserve">მიმართულებით  </w:t>
      </w:r>
      <w:r w:rsidRPr="008F5B22">
        <w:rPr>
          <w:rFonts w:ascii="Sylfaen" w:eastAsia="Calibri" w:hAnsi="Sylfaen" w:cs="Sylfaen"/>
          <w:bCs/>
          <w:lang w:val="ka-GE"/>
        </w:rPr>
        <w:t xml:space="preserve"> </w:t>
      </w:r>
      <w:r w:rsidRPr="008F5B22">
        <w:rPr>
          <w:rFonts w:ascii="Sylfaen" w:hAnsi="Sylfaen" w:cs="Sylfaen"/>
          <w:bCs/>
          <w:lang w:val="ka-GE"/>
        </w:rPr>
        <w:t xml:space="preserve">სატელეფონო კონსულტაცია გაეწია -151 პირს, მომზადდა 14 საჯარო განცხადება და  4 ინდივიდუალური რეკომენდაცია, ასევე, </w:t>
      </w:r>
      <w:r w:rsidRPr="008F5B22">
        <w:rPr>
          <w:rFonts w:ascii="Sylfaen" w:hAnsi="Sylfaen" w:cs="Sylfaen"/>
          <w:bCs/>
          <w:iCs/>
          <w:lang w:val="ka-GE"/>
        </w:rPr>
        <w:t xml:space="preserve"> განხორციელდა მონიტორინგი 3 ადრეულ და სკოლამდელ დაწესებულებებში, 26 სკოლაში, განათლების სამინისტროს დაქვემდებარებული 11 სკოლა - პანსიონში, აქედან 7 შშმ არასრულწლოვანთათვის პროგრამების განმახორციელებელი სკოლა - პანსიონში. </w:t>
      </w:r>
      <w:r w:rsidRPr="008F5B22">
        <w:rPr>
          <w:rFonts w:ascii="Sylfaen" w:eastAsia="Sylfaen" w:hAnsi="Sylfaen" w:cs="Sylfaen"/>
          <w:bCs/>
          <w:lang w:val="ka-GE"/>
        </w:rPr>
        <w:t xml:space="preserve">  ოკუპირებულ ტერიტორიებზე პანდემიით გამოწვეულ ვითარებაზე ჩატარდა - 1 ონლაინ დისკუსია,  გან</w:t>
      </w:r>
      <w:r w:rsidRPr="008F5B22">
        <w:rPr>
          <w:rFonts w:ascii="Sylfaen" w:eastAsia="Sylfaen" w:hAnsi="Sylfaen" w:cs="Sylfaen"/>
          <w:bCs/>
          <w:spacing w:val="-2"/>
          <w:lang w:val="ka-GE"/>
        </w:rPr>
        <w:t>ხ</w:t>
      </w:r>
      <w:r w:rsidRPr="008F5B22">
        <w:rPr>
          <w:rFonts w:ascii="Sylfaen" w:eastAsia="Sylfaen" w:hAnsi="Sylfaen" w:cs="Sylfaen"/>
          <w:bCs/>
          <w:lang w:val="ka-GE"/>
        </w:rPr>
        <w:t>ო</w:t>
      </w:r>
      <w:r w:rsidRPr="008F5B22">
        <w:rPr>
          <w:rFonts w:ascii="Sylfaen" w:eastAsia="Sylfaen" w:hAnsi="Sylfaen" w:cs="Sylfaen"/>
          <w:bCs/>
          <w:spacing w:val="-2"/>
          <w:lang w:val="ka-GE"/>
        </w:rPr>
        <w:t>რც</w:t>
      </w:r>
      <w:r w:rsidRPr="008F5B22">
        <w:rPr>
          <w:rFonts w:ascii="Sylfaen" w:eastAsia="Sylfaen" w:hAnsi="Sylfaen" w:cs="Sylfaen"/>
          <w:bCs/>
          <w:spacing w:val="-1"/>
          <w:lang w:val="ka-GE"/>
        </w:rPr>
        <w:t>ი</w:t>
      </w:r>
      <w:r w:rsidRPr="008F5B22">
        <w:rPr>
          <w:rFonts w:ascii="Sylfaen" w:eastAsia="Sylfaen" w:hAnsi="Sylfaen" w:cs="Sylfaen"/>
          <w:bCs/>
          <w:spacing w:val="1"/>
          <w:lang w:val="ka-GE"/>
        </w:rPr>
        <w:t>ე</w:t>
      </w:r>
      <w:r w:rsidRPr="008F5B22">
        <w:rPr>
          <w:rFonts w:ascii="Sylfaen" w:eastAsia="Sylfaen" w:hAnsi="Sylfaen" w:cs="Sylfaen"/>
          <w:bCs/>
          <w:lang w:val="ka-GE"/>
        </w:rPr>
        <w:t>ლდა</w:t>
      </w:r>
      <w:r w:rsidRPr="008F5B22">
        <w:rPr>
          <w:rFonts w:ascii="Sylfaen" w:eastAsia="Sylfaen" w:hAnsi="Sylfaen" w:cs="Sylfaen"/>
          <w:bCs/>
          <w:spacing w:val="1"/>
          <w:lang w:val="ka-GE"/>
        </w:rPr>
        <w:t xml:space="preserve"> </w:t>
      </w:r>
      <w:r w:rsidRPr="008F5B22">
        <w:rPr>
          <w:rFonts w:ascii="Sylfaen" w:eastAsia="Sylfaen" w:hAnsi="Sylfaen" w:cs="Sylfaen"/>
          <w:bCs/>
          <w:lang w:val="ka-GE"/>
        </w:rPr>
        <w:t xml:space="preserve">2 კვირიანი ვიზიტი ენგურის ხიდზე არსებულ გამშვებ პუნქტზე, </w:t>
      </w:r>
      <w:r w:rsidRPr="008F5B22">
        <w:rPr>
          <w:rFonts w:ascii="Sylfaen" w:eastAsia="Sylfaen" w:hAnsi="Sylfaen" w:cs="Sylfaen"/>
          <w:bCs/>
          <w:spacing w:val="1"/>
          <w:lang w:val="ka-GE"/>
        </w:rPr>
        <w:t>ს</w:t>
      </w:r>
      <w:r w:rsidRPr="008F5B22">
        <w:rPr>
          <w:rFonts w:ascii="Sylfaen" w:eastAsia="Sylfaen" w:hAnsi="Sylfaen" w:cs="Sylfaen"/>
          <w:bCs/>
          <w:spacing w:val="-3"/>
          <w:lang w:val="ka-GE"/>
        </w:rPr>
        <w:t>ა</w:t>
      </w:r>
      <w:r w:rsidRPr="008F5B22">
        <w:rPr>
          <w:rFonts w:ascii="Sylfaen" w:eastAsia="Sylfaen" w:hAnsi="Sylfaen" w:cs="Sylfaen"/>
          <w:bCs/>
          <w:lang w:val="ka-GE"/>
        </w:rPr>
        <w:t>ზღვრ</w:t>
      </w:r>
      <w:r w:rsidRPr="008F5B22">
        <w:rPr>
          <w:rFonts w:ascii="Sylfaen" w:eastAsia="Sylfaen" w:hAnsi="Sylfaen" w:cs="Sylfaen"/>
          <w:bCs/>
          <w:spacing w:val="-3"/>
          <w:lang w:val="ka-GE"/>
        </w:rPr>
        <w:t>ი</w:t>
      </w:r>
      <w:r w:rsidRPr="008F5B22">
        <w:rPr>
          <w:rFonts w:ascii="Sylfaen" w:eastAsia="Sylfaen" w:hAnsi="Sylfaen" w:cs="Sylfaen"/>
          <w:bCs/>
          <w:spacing w:val="-1"/>
          <w:lang w:val="ka-GE"/>
        </w:rPr>
        <w:t>ს</w:t>
      </w:r>
      <w:r w:rsidRPr="008F5B22">
        <w:rPr>
          <w:rFonts w:ascii="Sylfaen" w:eastAsia="Sylfaen" w:hAnsi="Sylfaen" w:cs="Sylfaen"/>
          <w:bCs/>
          <w:spacing w:val="1"/>
          <w:lang w:val="ka-GE"/>
        </w:rPr>
        <w:t>პ</w:t>
      </w:r>
      <w:r w:rsidRPr="008F5B22">
        <w:rPr>
          <w:rFonts w:ascii="Sylfaen" w:eastAsia="Sylfaen" w:hAnsi="Sylfaen" w:cs="Sylfaen"/>
          <w:bCs/>
          <w:spacing w:val="-1"/>
          <w:lang w:val="ka-GE"/>
        </w:rPr>
        <w:t>ი</w:t>
      </w:r>
      <w:r w:rsidRPr="008F5B22">
        <w:rPr>
          <w:rFonts w:ascii="Sylfaen" w:eastAsia="Sylfaen" w:hAnsi="Sylfaen" w:cs="Sylfaen"/>
          <w:bCs/>
          <w:spacing w:val="-2"/>
          <w:lang w:val="ka-GE"/>
        </w:rPr>
        <w:t>რ</w:t>
      </w:r>
      <w:r w:rsidRPr="008F5B22">
        <w:rPr>
          <w:rFonts w:ascii="Sylfaen" w:eastAsia="Sylfaen" w:hAnsi="Sylfaen" w:cs="Sylfaen"/>
          <w:bCs/>
          <w:lang w:val="ka-GE"/>
        </w:rPr>
        <w:t>ა</w:t>
      </w:r>
      <w:r w:rsidRPr="008F5B22">
        <w:rPr>
          <w:rFonts w:ascii="Sylfaen" w:eastAsia="Sylfaen" w:hAnsi="Sylfaen" w:cs="Sylfaen"/>
          <w:bCs/>
          <w:spacing w:val="3"/>
          <w:lang w:val="ka-GE"/>
        </w:rPr>
        <w:t xml:space="preserve"> </w:t>
      </w:r>
      <w:r w:rsidRPr="008F5B22">
        <w:rPr>
          <w:rFonts w:ascii="Sylfaen" w:eastAsia="Sylfaen" w:hAnsi="Sylfaen" w:cs="Sylfaen"/>
          <w:bCs/>
          <w:spacing w:val="1"/>
          <w:lang w:val="ka-GE"/>
        </w:rPr>
        <w:t>ს</w:t>
      </w:r>
      <w:r w:rsidRPr="008F5B22">
        <w:rPr>
          <w:rFonts w:ascii="Sylfaen" w:eastAsia="Sylfaen" w:hAnsi="Sylfaen" w:cs="Sylfaen"/>
          <w:bCs/>
          <w:spacing w:val="-2"/>
          <w:lang w:val="ka-GE"/>
        </w:rPr>
        <w:t>ო</w:t>
      </w:r>
      <w:r w:rsidRPr="008F5B22">
        <w:rPr>
          <w:rFonts w:ascii="Sylfaen" w:eastAsia="Sylfaen" w:hAnsi="Sylfaen" w:cs="Sylfaen"/>
          <w:bCs/>
          <w:lang w:val="ka-GE"/>
        </w:rPr>
        <w:t>ფ</w:t>
      </w:r>
      <w:r w:rsidRPr="008F5B22">
        <w:rPr>
          <w:rFonts w:ascii="Sylfaen" w:eastAsia="Sylfaen" w:hAnsi="Sylfaen" w:cs="Sylfaen"/>
          <w:bCs/>
          <w:spacing w:val="-1"/>
          <w:lang w:val="ka-GE"/>
        </w:rPr>
        <w:t>ე</w:t>
      </w:r>
      <w:r w:rsidRPr="008F5B22">
        <w:rPr>
          <w:rFonts w:ascii="Sylfaen" w:eastAsia="Sylfaen" w:hAnsi="Sylfaen" w:cs="Sylfaen"/>
          <w:bCs/>
          <w:lang w:val="ka-GE"/>
        </w:rPr>
        <w:t>ლში</w:t>
      </w:r>
      <w:r w:rsidRPr="008F5B22">
        <w:rPr>
          <w:rFonts w:ascii="Sylfaen" w:eastAsia="Sylfaen" w:hAnsi="Sylfaen" w:cs="Sylfaen"/>
          <w:bCs/>
        </w:rPr>
        <w:t xml:space="preserve"> </w:t>
      </w:r>
      <w:r w:rsidRPr="008F5B22">
        <w:rPr>
          <w:rFonts w:ascii="Sylfaen" w:eastAsia="Sylfaen" w:hAnsi="Sylfaen" w:cs="Sylfaen"/>
          <w:bCs/>
          <w:lang w:val="ka-GE"/>
        </w:rPr>
        <w:t>განხორციელდა  - 8 მონიტორინგი</w:t>
      </w:r>
      <w:r w:rsidRPr="008F5B22">
        <w:rPr>
          <w:rFonts w:ascii="Sylfaen" w:eastAsia="Sylfaen" w:hAnsi="Sylfaen" w:cs="Sylfaen"/>
          <w:bCs/>
        </w:rPr>
        <w:t xml:space="preserve">, </w:t>
      </w:r>
      <w:r w:rsidRPr="008F5B22">
        <w:rPr>
          <w:rFonts w:ascii="Sylfaen" w:eastAsia="Sylfaen" w:hAnsi="Sylfaen" w:cs="Sylfaen"/>
          <w:bCs/>
          <w:lang w:val="ka-GE"/>
        </w:rPr>
        <w:t>მ</w:t>
      </w:r>
      <w:r w:rsidRPr="008F5B22">
        <w:rPr>
          <w:rFonts w:ascii="Sylfaen" w:eastAsia="Sylfaen" w:hAnsi="Sylfaen" w:cs="Sylfaen"/>
          <w:bCs/>
          <w:spacing w:val="-2"/>
          <w:lang w:val="ka-GE"/>
        </w:rPr>
        <w:t>ო</w:t>
      </w:r>
      <w:r w:rsidRPr="008F5B22">
        <w:rPr>
          <w:rFonts w:ascii="Sylfaen" w:eastAsia="Sylfaen" w:hAnsi="Sylfaen" w:cs="Sylfaen"/>
          <w:bCs/>
          <w:spacing w:val="1"/>
          <w:lang w:val="ka-GE"/>
        </w:rPr>
        <w:t>მ</w:t>
      </w:r>
      <w:r w:rsidRPr="008F5B22">
        <w:rPr>
          <w:rFonts w:ascii="Sylfaen" w:eastAsia="Sylfaen" w:hAnsi="Sylfaen" w:cs="Sylfaen"/>
          <w:bCs/>
          <w:lang w:val="ka-GE"/>
        </w:rPr>
        <w:t>ზ</w:t>
      </w:r>
      <w:r w:rsidRPr="008F5B22">
        <w:rPr>
          <w:rFonts w:ascii="Sylfaen" w:eastAsia="Sylfaen" w:hAnsi="Sylfaen" w:cs="Sylfaen"/>
          <w:bCs/>
          <w:spacing w:val="-2"/>
          <w:lang w:val="ka-GE"/>
        </w:rPr>
        <w:t>ად</w:t>
      </w:r>
      <w:r w:rsidRPr="008F5B22">
        <w:rPr>
          <w:rFonts w:ascii="Sylfaen" w:eastAsia="Sylfaen" w:hAnsi="Sylfaen" w:cs="Sylfaen"/>
          <w:bCs/>
          <w:lang w:val="ka-GE"/>
        </w:rPr>
        <w:t>და</w:t>
      </w:r>
      <w:r w:rsidRPr="008F5B22">
        <w:rPr>
          <w:rFonts w:ascii="Sylfaen" w:eastAsia="Sylfaen" w:hAnsi="Sylfaen" w:cs="Sylfaen"/>
          <w:bCs/>
          <w:spacing w:val="1"/>
          <w:lang w:val="ka-GE"/>
        </w:rPr>
        <w:t xml:space="preserve"> </w:t>
      </w:r>
      <w:r w:rsidRPr="008F5B22">
        <w:rPr>
          <w:rFonts w:ascii="Sylfaen" w:eastAsia="Sylfaen" w:hAnsi="Sylfaen" w:cs="Sylfaen"/>
          <w:bCs/>
          <w:lang w:val="ka-GE"/>
        </w:rPr>
        <w:t>რა</w:t>
      </w:r>
      <w:r w:rsidRPr="008F5B22">
        <w:rPr>
          <w:rFonts w:ascii="Sylfaen" w:eastAsia="Sylfaen" w:hAnsi="Sylfaen" w:cs="Sylfaen"/>
          <w:bCs/>
          <w:spacing w:val="-1"/>
          <w:lang w:val="ka-GE"/>
        </w:rPr>
        <w:t>მ</w:t>
      </w:r>
      <w:r w:rsidRPr="008F5B22">
        <w:rPr>
          <w:rFonts w:ascii="Sylfaen" w:eastAsia="Sylfaen" w:hAnsi="Sylfaen" w:cs="Sylfaen"/>
          <w:bCs/>
          <w:lang w:val="ka-GE"/>
        </w:rPr>
        <w:t>დენ</w:t>
      </w:r>
      <w:r w:rsidRPr="008F5B22">
        <w:rPr>
          <w:rFonts w:ascii="Sylfaen" w:eastAsia="Sylfaen" w:hAnsi="Sylfaen" w:cs="Sylfaen"/>
          <w:bCs/>
          <w:spacing w:val="-3"/>
          <w:lang w:val="ka-GE"/>
        </w:rPr>
        <w:t>ი</w:t>
      </w:r>
      <w:r w:rsidRPr="008F5B22">
        <w:rPr>
          <w:rFonts w:ascii="Sylfaen" w:eastAsia="Sylfaen" w:hAnsi="Sylfaen" w:cs="Sylfaen"/>
          <w:bCs/>
          <w:spacing w:val="1"/>
          <w:lang w:val="ka-GE"/>
        </w:rPr>
        <w:t>მ</w:t>
      </w:r>
      <w:r w:rsidRPr="008F5B22">
        <w:rPr>
          <w:rFonts w:ascii="Sylfaen" w:eastAsia="Sylfaen" w:hAnsi="Sylfaen" w:cs="Sylfaen"/>
          <w:bCs/>
          <w:lang w:val="ka-GE"/>
        </w:rPr>
        <w:t>ე</w:t>
      </w:r>
      <w:r w:rsidRPr="008F5B22">
        <w:rPr>
          <w:rFonts w:ascii="Sylfaen" w:eastAsia="Sylfaen" w:hAnsi="Sylfaen" w:cs="Sylfaen"/>
          <w:bCs/>
          <w:spacing w:val="2"/>
          <w:lang w:val="ka-GE"/>
        </w:rPr>
        <w:t xml:space="preserve"> </w:t>
      </w:r>
      <w:r w:rsidRPr="008F5B22">
        <w:rPr>
          <w:rFonts w:ascii="Sylfaen" w:eastAsia="Sylfaen" w:hAnsi="Sylfaen" w:cs="Sylfaen"/>
          <w:bCs/>
          <w:spacing w:val="-1"/>
          <w:lang w:val="ka-GE"/>
        </w:rPr>
        <w:t>კი</w:t>
      </w:r>
      <w:r w:rsidRPr="008F5B22">
        <w:rPr>
          <w:rFonts w:ascii="Sylfaen" w:eastAsia="Sylfaen" w:hAnsi="Sylfaen" w:cs="Sylfaen"/>
          <w:bCs/>
          <w:lang w:val="ka-GE"/>
        </w:rPr>
        <w:t>თხ</w:t>
      </w:r>
      <w:r w:rsidRPr="008F5B22">
        <w:rPr>
          <w:rFonts w:ascii="Sylfaen" w:eastAsia="Sylfaen" w:hAnsi="Sylfaen" w:cs="Sylfaen"/>
          <w:bCs/>
          <w:spacing w:val="-1"/>
          <w:lang w:val="ka-GE"/>
        </w:rPr>
        <w:t>ვ</w:t>
      </w:r>
      <w:r w:rsidRPr="008F5B22">
        <w:rPr>
          <w:rFonts w:ascii="Sylfaen" w:eastAsia="Sylfaen" w:hAnsi="Sylfaen" w:cs="Sylfaen"/>
          <w:bCs/>
          <w:lang w:val="ka-GE"/>
        </w:rPr>
        <w:t>არი ადა</w:t>
      </w:r>
      <w:r w:rsidRPr="008F5B22">
        <w:rPr>
          <w:rFonts w:ascii="Sylfaen" w:eastAsia="Sylfaen" w:hAnsi="Sylfaen" w:cs="Sylfaen"/>
          <w:bCs/>
          <w:spacing w:val="1"/>
          <w:lang w:val="ka-GE"/>
        </w:rPr>
        <w:t>მ</w:t>
      </w:r>
      <w:r w:rsidRPr="008F5B22">
        <w:rPr>
          <w:rFonts w:ascii="Sylfaen" w:eastAsia="Sylfaen" w:hAnsi="Sylfaen" w:cs="Sylfaen"/>
          <w:bCs/>
          <w:spacing w:val="-1"/>
          <w:lang w:val="ka-GE"/>
        </w:rPr>
        <w:t>ი</w:t>
      </w:r>
      <w:r w:rsidRPr="008F5B22">
        <w:rPr>
          <w:rFonts w:ascii="Sylfaen" w:eastAsia="Sylfaen" w:hAnsi="Sylfaen" w:cs="Sylfaen"/>
          <w:bCs/>
          <w:spacing w:val="-3"/>
          <w:lang w:val="ka-GE"/>
        </w:rPr>
        <w:t>ა</w:t>
      </w:r>
      <w:r w:rsidRPr="008F5B22">
        <w:rPr>
          <w:rFonts w:ascii="Sylfaen" w:eastAsia="Sylfaen" w:hAnsi="Sylfaen" w:cs="Sylfaen"/>
          <w:bCs/>
          <w:spacing w:val="1"/>
          <w:lang w:val="ka-GE"/>
        </w:rPr>
        <w:t>ნ</w:t>
      </w:r>
      <w:r w:rsidRPr="008F5B22">
        <w:rPr>
          <w:rFonts w:ascii="Sylfaen" w:eastAsia="Sylfaen" w:hAnsi="Sylfaen" w:cs="Sylfaen"/>
          <w:bCs/>
          <w:spacing w:val="-1"/>
          <w:lang w:val="ka-GE"/>
        </w:rPr>
        <w:t>ი</w:t>
      </w:r>
      <w:r w:rsidRPr="008F5B22">
        <w:rPr>
          <w:rFonts w:ascii="Sylfaen" w:eastAsia="Sylfaen" w:hAnsi="Sylfaen" w:cs="Sylfaen"/>
          <w:bCs/>
          <w:lang w:val="ka-GE"/>
        </w:rPr>
        <w:t>ს</w:t>
      </w:r>
      <w:r w:rsidRPr="008F5B22">
        <w:rPr>
          <w:rFonts w:ascii="Sylfaen" w:eastAsia="Sylfaen" w:hAnsi="Sylfaen" w:cs="Sylfaen"/>
          <w:bCs/>
          <w:spacing w:val="2"/>
          <w:lang w:val="ka-GE"/>
        </w:rPr>
        <w:t xml:space="preserve"> </w:t>
      </w:r>
      <w:r w:rsidRPr="008F5B22">
        <w:rPr>
          <w:rFonts w:ascii="Sylfaen" w:eastAsia="Sylfaen" w:hAnsi="Sylfaen" w:cs="Sylfaen"/>
          <w:bCs/>
          <w:spacing w:val="-2"/>
          <w:lang w:val="ka-GE"/>
        </w:rPr>
        <w:t>უ</w:t>
      </w:r>
      <w:r w:rsidRPr="008F5B22">
        <w:rPr>
          <w:rFonts w:ascii="Sylfaen" w:eastAsia="Sylfaen" w:hAnsi="Sylfaen" w:cs="Sylfaen"/>
          <w:bCs/>
          <w:lang w:val="ka-GE"/>
        </w:rPr>
        <w:t>ფ</w:t>
      </w:r>
      <w:r w:rsidRPr="008F5B22">
        <w:rPr>
          <w:rFonts w:ascii="Sylfaen" w:eastAsia="Sylfaen" w:hAnsi="Sylfaen" w:cs="Sylfaen"/>
          <w:bCs/>
          <w:spacing w:val="-2"/>
          <w:lang w:val="ka-GE"/>
        </w:rPr>
        <w:t>ლ</w:t>
      </w:r>
      <w:r w:rsidRPr="008F5B22">
        <w:rPr>
          <w:rFonts w:ascii="Sylfaen" w:eastAsia="Sylfaen" w:hAnsi="Sylfaen" w:cs="Sylfaen"/>
          <w:bCs/>
          <w:spacing w:val="1"/>
          <w:lang w:val="ka-GE"/>
        </w:rPr>
        <w:t>ე</w:t>
      </w:r>
      <w:r w:rsidRPr="008F5B22">
        <w:rPr>
          <w:rFonts w:ascii="Sylfaen" w:eastAsia="Sylfaen" w:hAnsi="Sylfaen" w:cs="Sylfaen"/>
          <w:bCs/>
          <w:spacing w:val="-1"/>
          <w:lang w:val="ka-GE"/>
        </w:rPr>
        <w:t>ბ</w:t>
      </w:r>
      <w:r w:rsidRPr="008F5B22">
        <w:rPr>
          <w:rFonts w:ascii="Sylfaen" w:eastAsia="Sylfaen" w:hAnsi="Sylfaen" w:cs="Sylfaen"/>
          <w:bCs/>
          <w:lang w:val="ka-GE"/>
        </w:rPr>
        <w:t>ათა</w:t>
      </w:r>
      <w:r w:rsidRPr="008F5B22">
        <w:rPr>
          <w:rFonts w:ascii="Sylfaen" w:eastAsia="Sylfaen" w:hAnsi="Sylfaen" w:cs="Sylfaen"/>
          <w:bCs/>
          <w:spacing w:val="1"/>
          <w:lang w:val="ka-GE"/>
        </w:rPr>
        <w:t xml:space="preserve"> </w:t>
      </w:r>
      <w:r w:rsidRPr="008F5B22">
        <w:rPr>
          <w:rFonts w:ascii="Sylfaen" w:eastAsia="Sylfaen" w:hAnsi="Sylfaen" w:cs="Sylfaen"/>
          <w:bCs/>
          <w:spacing w:val="-1"/>
          <w:lang w:val="ka-GE"/>
        </w:rPr>
        <w:t>ე</w:t>
      </w:r>
      <w:r w:rsidRPr="008F5B22">
        <w:rPr>
          <w:rFonts w:ascii="Sylfaen" w:eastAsia="Sylfaen" w:hAnsi="Sylfaen" w:cs="Sylfaen"/>
          <w:bCs/>
          <w:lang w:val="ka-GE"/>
        </w:rPr>
        <w:t>როვ</w:t>
      </w:r>
      <w:r w:rsidRPr="008F5B22">
        <w:rPr>
          <w:rFonts w:ascii="Sylfaen" w:eastAsia="Sylfaen" w:hAnsi="Sylfaen" w:cs="Sylfaen"/>
          <w:bCs/>
          <w:spacing w:val="-2"/>
          <w:lang w:val="ka-GE"/>
        </w:rPr>
        <w:t>ნ</w:t>
      </w:r>
      <w:r w:rsidRPr="008F5B22">
        <w:rPr>
          <w:rFonts w:ascii="Sylfaen" w:eastAsia="Sylfaen" w:hAnsi="Sylfaen" w:cs="Sylfaen"/>
          <w:bCs/>
          <w:lang w:val="ka-GE"/>
        </w:rPr>
        <w:t>ული</w:t>
      </w:r>
      <w:r w:rsidRPr="008F5B22">
        <w:rPr>
          <w:rFonts w:ascii="Sylfaen" w:eastAsia="Sylfaen" w:hAnsi="Sylfaen" w:cs="Sylfaen"/>
          <w:bCs/>
          <w:spacing w:val="4"/>
          <w:lang w:val="ka-GE"/>
        </w:rPr>
        <w:t xml:space="preserve"> </w:t>
      </w:r>
      <w:r w:rsidRPr="008F5B22">
        <w:rPr>
          <w:rFonts w:ascii="Sylfaen" w:eastAsia="Sylfaen" w:hAnsi="Sylfaen" w:cs="Sylfaen"/>
          <w:bCs/>
          <w:spacing w:val="-3"/>
          <w:lang w:val="ka-GE"/>
        </w:rPr>
        <w:t>ი</w:t>
      </w:r>
      <w:r w:rsidRPr="008F5B22">
        <w:rPr>
          <w:rFonts w:ascii="Sylfaen" w:eastAsia="Sylfaen" w:hAnsi="Sylfaen" w:cs="Sylfaen"/>
          <w:bCs/>
          <w:spacing w:val="-1"/>
          <w:lang w:val="ka-GE"/>
        </w:rPr>
        <w:t>ნ</w:t>
      </w:r>
      <w:r w:rsidRPr="008F5B22">
        <w:rPr>
          <w:rFonts w:ascii="Sylfaen" w:eastAsia="Sylfaen" w:hAnsi="Sylfaen" w:cs="Sylfaen"/>
          <w:bCs/>
          <w:spacing w:val="1"/>
          <w:lang w:val="ka-GE"/>
        </w:rPr>
        <w:t>სტ</w:t>
      </w:r>
      <w:r w:rsidRPr="008F5B22">
        <w:rPr>
          <w:rFonts w:ascii="Sylfaen" w:eastAsia="Sylfaen" w:hAnsi="Sylfaen" w:cs="Sylfaen"/>
          <w:bCs/>
          <w:spacing w:val="-3"/>
          <w:lang w:val="ka-GE"/>
        </w:rPr>
        <w:t>ი</w:t>
      </w:r>
      <w:r w:rsidRPr="008F5B22">
        <w:rPr>
          <w:rFonts w:ascii="Sylfaen" w:eastAsia="Sylfaen" w:hAnsi="Sylfaen" w:cs="Sylfaen"/>
          <w:bCs/>
          <w:spacing w:val="1"/>
          <w:lang w:val="ka-GE"/>
        </w:rPr>
        <w:t>ტ</w:t>
      </w:r>
      <w:r w:rsidRPr="008F5B22">
        <w:rPr>
          <w:rFonts w:ascii="Sylfaen" w:eastAsia="Sylfaen" w:hAnsi="Sylfaen" w:cs="Sylfaen"/>
          <w:bCs/>
          <w:spacing w:val="-2"/>
          <w:lang w:val="ka-GE"/>
        </w:rPr>
        <w:t>უ</w:t>
      </w:r>
      <w:r w:rsidRPr="008F5B22">
        <w:rPr>
          <w:rFonts w:ascii="Sylfaen" w:eastAsia="Sylfaen" w:hAnsi="Sylfaen" w:cs="Sylfaen"/>
          <w:bCs/>
          <w:spacing w:val="-1"/>
          <w:lang w:val="ka-GE"/>
        </w:rPr>
        <w:t>ტები</w:t>
      </w:r>
      <w:r w:rsidRPr="008F5B22">
        <w:rPr>
          <w:rFonts w:ascii="Sylfaen" w:eastAsia="Sylfaen" w:hAnsi="Sylfaen" w:cs="Sylfaen"/>
          <w:bCs/>
          <w:lang w:val="ka-GE"/>
        </w:rPr>
        <w:t>ს</w:t>
      </w:r>
      <w:r w:rsidRPr="008F5B22">
        <w:rPr>
          <w:rFonts w:ascii="Sylfaen" w:eastAsia="Sylfaen" w:hAnsi="Sylfaen" w:cs="Sylfaen"/>
          <w:bCs/>
          <w:spacing w:val="6"/>
          <w:lang w:val="ka-GE"/>
        </w:rPr>
        <w:t xml:space="preserve"> </w:t>
      </w:r>
      <w:r w:rsidRPr="008F5B22">
        <w:rPr>
          <w:rFonts w:ascii="Sylfaen" w:eastAsia="Sylfaen" w:hAnsi="Sylfaen" w:cs="Sylfaen"/>
          <w:bCs/>
          <w:lang w:val="ka-GE"/>
        </w:rPr>
        <w:t>(</w:t>
      </w:r>
      <w:r w:rsidRPr="008F5B22">
        <w:rPr>
          <w:rFonts w:ascii="Sylfaen" w:eastAsia="Sylfaen" w:hAnsi="Sylfaen" w:cs="Sylfaen"/>
          <w:bCs/>
          <w:spacing w:val="-2"/>
          <w:lang w:val="ka-GE"/>
        </w:rPr>
        <w:t>E</w:t>
      </w:r>
      <w:r w:rsidRPr="008F5B22">
        <w:rPr>
          <w:rFonts w:ascii="Sylfaen" w:eastAsia="Sylfaen" w:hAnsi="Sylfaen" w:cs="Sylfaen"/>
          <w:bCs/>
          <w:lang w:val="ka-GE"/>
        </w:rPr>
        <w:t>N</w:t>
      </w:r>
      <w:r w:rsidRPr="008F5B22">
        <w:rPr>
          <w:rFonts w:ascii="Sylfaen" w:eastAsia="Sylfaen" w:hAnsi="Sylfaen" w:cs="Sylfaen"/>
          <w:bCs/>
          <w:spacing w:val="1"/>
          <w:lang w:val="ka-GE"/>
        </w:rPr>
        <w:t>N</w:t>
      </w:r>
      <w:r w:rsidRPr="008F5B22">
        <w:rPr>
          <w:rFonts w:ascii="Sylfaen" w:eastAsia="Sylfaen" w:hAnsi="Sylfaen" w:cs="Sylfaen"/>
          <w:bCs/>
          <w:spacing w:val="-3"/>
          <w:lang w:val="ka-GE"/>
        </w:rPr>
        <w:t>H</w:t>
      </w:r>
      <w:r w:rsidRPr="008F5B22">
        <w:rPr>
          <w:rFonts w:ascii="Sylfaen" w:eastAsia="Sylfaen" w:hAnsi="Sylfaen" w:cs="Sylfaen"/>
          <w:bCs/>
          <w:lang w:val="ka-GE"/>
        </w:rPr>
        <w:t>R</w:t>
      </w:r>
      <w:r w:rsidRPr="008F5B22">
        <w:rPr>
          <w:rFonts w:ascii="Sylfaen" w:eastAsia="Sylfaen" w:hAnsi="Sylfaen" w:cs="Sylfaen"/>
          <w:bCs/>
          <w:spacing w:val="1"/>
          <w:lang w:val="ka-GE"/>
        </w:rPr>
        <w:t>I</w:t>
      </w:r>
      <w:r w:rsidRPr="008F5B22">
        <w:rPr>
          <w:rFonts w:ascii="Sylfaen" w:eastAsia="Sylfaen" w:hAnsi="Sylfaen" w:cs="Sylfaen"/>
          <w:bCs/>
          <w:lang w:val="ka-GE"/>
        </w:rPr>
        <w:t xml:space="preserve">) </w:t>
      </w:r>
      <w:r w:rsidRPr="008F5B22">
        <w:rPr>
          <w:rFonts w:ascii="Sylfaen" w:eastAsia="Sylfaen" w:hAnsi="Sylfaen" w:cs="Sylfaen"/>
          <w:bCs/>
          <w:spacing w:val="-1"/>
          <w:lang w:val="ka-GE"/>
        </w:rPr>
        <w:t>კ</w:t>
      </w:r>
      <w:r w:rsidRPr="008F5B22">
        <w:rPr>
          <w:rFonts w:ascii="Sylfaen" w:eastAsia="Sylfaen" w:hAnsi="Sylfaen" w:cs="Sylfaen"/>
          <w:bCs/>
          <w:lang w:val="ka-GE"/>
        </w:rPr>
        <w:t>ო</w:t>
      </w:r>
      <w:r w:rsidRPr="008F5B22">
        <w:rPr>
          <w:rFonts w:ascii="Sylfaen" w:eastAsia="Sylfaen" w:hAnsi="Sylfaen" w:cs="Sylfaen"/>
          <w:bCs/>
          <w:spacing w:val="-1"/>
          <w:lang w:val="ka-GE"/>
        </w:rPr>
        <w:t>ნ</w:t>
      </w:r>
      <w:r w:rsidRPr="008F5B22">
        <w:rPr>
          <w:rFonts w:ascii="Sylfaen" w:eastAsia="Sylfaen" w:hAnsi="Sylfaen" w:cs="Sylfaen"/>
          <w:bCs/>
          <w:lang w:val="ka-GE"/>
        </w:rPr>
        <w:t>ფლ</w:t>
      </w:r>
      <w:r w:rsidRPr="008F5B22">
        <w:rPr>
          <w:rFonts w:ascii="Sylfaen" w:eastAsia="Sylfaen" w:hAnsi="Sylfaen" w:cs="Sylfaen"/>
          <w:bCs/>
          <w:spacing w:val="-3"/>
          <w:lang w:val="ka-GE"/>
        </w:rPr>
        <w:t>ი</w:t>
      </w:r>
      <w:r w:rsidRPr="008F5B22">
        <w:rPr>
          <w:rFonts w:ascii="Sylfaen" w:eastAsia="Sylfaen" w:hAnsi="Sylfaen" w:cs="Sylfaen"/>
          <w:bCs/>
          <w:lang w:val="ka-GE"/>
        </w:rPr>
        <w:t>ქ</w:t>
      </w:r>
      <w:r w:rsidRPr="008F5B22">
        <w:rPr>
          <w:rFonts w:ascii="Sylfaen" w:eastAsia="Sylfaen" w:hAnsi="Sylfaen" w:cs="Sylfaen"/>
          <w:bCs/>
          <w:spacing w:val="2"/>
          <w:lang w:val="ka-GE"/>
        </w:rPr>
        <w:t>ტ</w:t>
      </w:r>
      <w:r w:rsidRPr="008F5B22">
        <w:rPr>
          <w:rFonts w:ascii="Sylfaen" w:eastAsia="Sylfaen" w:hAnsi="Sylfaen" w:cs="Sylfaen"/>
          <w:bCs/>
          <w:spacing w:val="-3"/>
          <w:lang w:val="ka-GE"/>
        </w:rPr>
        <w:t>ი</w:t>
      </w:r>
      <w:r w:rsidRPr="008F5B22">
        <w:rPr>
          <w:rFonts w:ascii="Sylfaen" w:eastAsia="Sylfaen" w:hAnsi="Sylfaen" w:cs="Sylfaen"/>
          <w:bCs/>
          <w:lang w:val="ka-GE"/>
        </w:rPr>
        <w:t>ს</w:t>
      </w:r>
      <w:r w:rsidRPr="008F5B22">
        <w:rPr>
          <w:rFonts w:ascii="Sylfaen" w:eastAsia="Sylfaen" w:hAnsi="Sylfaen" w:cs="Sylfaen"/>
          <w:bCs/>
          <w:spacing w:val="2"/>
          <w:lang w:val="ka-GE"/>
        </w:rPr>
        <w:t xml:space="preserve"> </w:t>
      </w:r>
      <w:r w:rsidRPr="008F5B22">
        <w:rPr>
          <w:rFonts w:ascii="Sylfaen" w:eastAsia="Sylfaen" w:hAnsi="Sylfaen" w:cs="Sylfaen"/>
          <w:bCs/>
          <w:spacing w:val="1"/>
          <w:lang w:val="ka-GE"/>
        </w:rPr>
        <w:t>პ</w:t>
      </w:r>
      <w:r w:rsidRPr="008F5B22">
        <w:rPr>
          <w:rFonts w:ascii="Sylfaen" w:eastAsia="Sylfaen" w:hAnsi="Sylfaen" w:cs="Sylfaen"/>
          <w:bCs/>
          <w:spacing w:val="-2"/>
          <w:lang w:val="ka-GE"/>
        </w:rPr>
        <w:t>რ</w:t>
      </w:r>
      <w:r w:rsidRPr="008F5B22">
        <w:rPr>
          <w:rFonts w:ascii="Sylfaen" w:eastAsia="Sylfaen" w:hAnsi="Sylfaen" w:cs="Sylfaen"/>
          <w:bCs/>
          <w:lang w:val="ka-GE"/>
        </w:rPr>
        <w:t>ო</w:t>
      </w:r>
      <w:r w:rsidRPr="008F5B22">
        <w:rPr>
          <w:rFonts w:ascii="Sylfaen" w:eastAsia="Sylfaen" w:hAnsi="Sylfaen" w:cs="Sylfaen"/>
          <w:bCs/>
          <w:spacing w:val="1"/>
          <w:lang w:val="ka-GE"/>
        </w:rPr>
        <w:t>ე</w:t>
      </w:r>
      <w:r w:rsidRPr="008F5B22">
        <w:rPr>
          <w:rFonts w:ascii="Sylfaen" w:eastAsia="Sylfaen" w:hAnsi="Sylfaen" w:cs="Sylfaen"/>
          <w:bCs/>
          <w:spacing w:val="-2"/>
          <w:lang w:val="ka-GE"/>
        </w:rPr>
        <w:t>ქ</w:t>
      </w:r>
      <w:r w:rsidRPr="008F5B22">
        <w:rPr>
          <w:rFonts w:ascii="Sylfaen" w:eastAsia="Sylfaen" w:hAnsi="Sylfaen" w:cs="Sylfaen"/>
          <w:bCs/>
          <w:spacing w:val="1"/>
          <w:lang w:val="ka-GE"/>
        </w:rPr>
        <w:t>ტ</w:t>
      </w:r>
      <w:r w:rsidRPr="008F5B22">
        <w:rPr>
          <w:rFonts w:ascii="Sylfaen" w:eastAsia="Sylfaen" w:hAnsi="Sylfaen" w:cs="Sylfaen"/>
          <w:bCs/>
          <w:spacing w:val="-3"/>
          <w:lang w:val="ka-GE"/>
        </w:rPr>
        <w:t>ი</w:t>
      </w:r>
      <w:r w:rsidRPr="008F5B22">
        <w:rPr>
          <w:rFonts w:ascii="Sylfaen" w:eastAsia="Sylfaen" w:hAnsi="Sylfaen" w:cs="Sylfaen"/>
          <w:bCs/>
          <w:spacing w:val="1"/>
          <w:lang w:val="ka-GE"/>
        </w:rPr>
        <w:t>ს</w:t>
      </w:r>
      <w:r w:rsidRPr="008F5B22">
        <w:rPr>
          <w:rFonts w:ascii="Sylfaen" w:eastAsia="Sylfaen" w:hAnsi="Sylfaen" w:cs="Sylfaen"/>
          <w:bCs/>
          <w:lang w:val="ka-GE"/>
        </w:rPr>
        <w:t>თვ</w:t>
      </w:r>
      <w:r w:rsidRPr="008F5B22">
        <w:rPr>
          <w:rFonts w:ascii="Sylfaen" w:eastAsia="Sylfaen" w:hAnsi="Sylfaen" w:cs="Sylfaen"/>
          <w:bCs/>
          <w:spacing w:val="-4"/>
          <w:lang w:val="ka-GE"/>
        </w:rPr>
        <w:t>ი</w:t>
      </w:r>
      <w:r w:rsidRPr="008F5B22">
        <w:rPr>
          <w:rFonts w:ascii="Sylfaen" w:eastAsia="Sylfaen" w:hAnsi="Sylfaen" w:cs="Sylfaen"/>
          <w:bCs/>
          <w:spacing w:val="2"/>
          <w:lang w:val="ka-GE"/>
        </w:rPr>
        <w:t>ს</w:t>
      </w:r>
      <w:r w:rsidRPr="008F5B22">
        <w:rPr>
          <w:rFonts w:ascii="Sylfaen" w:eastAsia="Sylfaen" w:hAnsi="Sylfaen" w:cs="Sylfaen"/>
          <w:bCs/>
          <w:lang w:val="ka-GE"/>
        </w:rPr>
        <w:t xml:space="preserve">;  </w:t>
      </w:r>
      <w:r w:rsidRPr="008F5B22">
        <w:rPr>
          <w:rFonts w:ascii="Sylfaen" w:eastAsia="Calibri" w:hAnsi="Sylfaen" w:cs="Sylfaen"/>
          <w:bCs/>
        </w:rPr>
        <w:t xml:space="preserve">მონახულებულ იქნა - </w:t>
      </w:r>
      <w:r w:rsidRPr="008F5B22">
        <w:rPr>
          <w:rFonts w:ascii="Sylfaen" w:hAnsi="Sylfaen"/>
          <w:bCs/>
          <w:lang w:val="ka-GE"/>
        </w:rPr>
        <w:t xml:space="preserve">1 </w:t>
      </w:r>
      <w:r w:rsidRPr="008F5B22">
        <w:rPr>
          <w:rFonts w:ascii="Sylfaen" w:hAnsi="Sylfaen"/>
          <w:bCs/>
        </w:rPr>
        <w:t xml:space="preserve">395 </w:t>
      </w:r>
      <w:r w:rsidRPr="008F5B22">
        <w:rPr>
          <w:rFonts w:ascii="Sylfaen" w:eastAsia="Calibri" w:hAnsi="Sylfaen" w:cs="Sylfaen"/>
          <w:bCs/>
        </w:rPr>
        <w:t>დაკავებული/დაპატიმრებული პირი. ჩატარდა სახალხო დამცველთან არსებული შშმ პირთა კონვენციის პოპულარიზაციის, დაცვისა და იმპლემენტაციის მონიტორინგის საკონსულტაციო საბჭოს - 4 ონლაინ სამუშაო შეხვედრა;</w:t>
      </w:r>
      <w:r w:rsidRPr="008F5B22">
        <w:rPr>
          <w:rFonts w:ascii="Sylfaen" w:eastAsia="Calibri" w:hAnsi="Sylfaen" w:cs="Sylfaen"/>
          <w:bCs/>
          <w:lang w:val="ka-GE"/>
        </w:rPr>
        <w:t xml:space="preserve"> </w:t>
      </w:r>
    </w:p>
    <w:p w:rsidR="00E246D6" w:rsidRPr="008F5B22" w:rsidRDefault="00E246D6" w:rsidP="00E246D6">
      <w:pPr>
        <w:pStyle w:val="ListParagraph"/>
        <w:tabs>
          <w:tab w:val="left" w:pos="360"/>
        </w:tabs>
        <w:spacing w:after="0" w:line="240" w:lineRule="auto"/>
        <w:ind w:left="0"/>
        <w:rPr>
          <w:rFonts w:eastAsia="Calibri"/>
          <w:bCs/>
        </w:rPr>
      </w:pPr>
      <w:r w:rsidRPr="008F5B22">
        <w:rPr>
          <w:rFonts w:eastAsia="Calibri"/>
          <w:bCs/>
        </w:rPr>
        <w:t>მომზადდა და გამოქვეყნდა ,,ახალი კორონავირუსის (COVID-19) წინააღმდეგ მიმართული საკარანტინე ღონისძიებებით გამოწვეული თავისუფლების შეზღუდვის ადგილების მონიტორინგის  ვიზიტის  შემდგომი ანგარიში;</w:t>
      </w:r>
      <w:r w:rsidRPr="008F5B22">
        <w:rPr>
          <w:rFonts w:eastAsia="Calibri"/>
          <w:bCs/>
          <w:lang w:val="ka-GE"/>
        </w:rPr>
        <w:t xml:space="preserve"> </w:t>
      </w:r>
      <w:r w:rsidRPr="008F5B22">
        <w:rPr>
          <w:rFonts w:eastAsia="Calibri"/>
          <w:bCs/>
        </w:rPr>
        <w:t>ჩატარდა სახალხო დამცველთან არსებული შშმ პირთა კონვენციის პოპულარიზაციის, დაცვისა და იმპლემენტაციის მონიტორინგის საკონსულტაციო საბჭოს 4 სამუშაო შეხვედრა. მომზადდა 3 სპეციალური ანგარიში</w:t>
      </w:r>
      <w:r w:rsidRPr="008F5B22">
        <w:rPr>
          <w:rFonts w:eastAsia="Calibri"/>
          <w:bCs/>
          <w:lang w:val="ka-GE"/>
        </w:rPr>
        <w:t xml:space="preserve">, </w:t>
      </w:r>
      <w:r w:rsidRPr="008F5B22">
        <w:rPr>
          <w:bCs/>
          <w:lang w:val="ka-GE"/>
        </w:rPr>
        <w:t xml:space="preserve">3 ტრენინგი მასწავლებელთა სახლებისა და ბათუმის უნივერსიტეტის წარმომადგენლებთან. </w:t>
      </w:r>
    </w:p>
    <w:p w:rsidR="00E246D6" w:rsidRPr="008F5B22" w:rsidRDefault="00E246D6" w:rsidP="00E246D6">
      <w:pPr>
        <w:spacing w:after="0" w:line="240" w:lineRule="auto"/>
        <w:jc w:val="both"/>
        <w:rPr>
          <w:rFonts w:ascii="Sylfaen" w:hAnsi="Sylfaen"/>
          <w:bCs/>
          <w:lang w:val="ka-GE"/>
        </w:rPr>
      </w:pPr>
    </w:p>
    <w:p w:rsidR="00E246D6" w:rsidRPr="008F5B22" w:rsidRDefault="00E246D6" w:rsidP="00E246D6">
      <w:pPr>
        <w:pStyle w:val="abzacixml"/>
        <w:ind w:firstLine="0"/>
        <w:rPr>
          <w:bCs/>
          <w:lang w:val="ka-GE"/>
        </w:rPr>
      </w:pPr>
      <w:r w:rsidRPr="008F5B22">
        <w:rPr>
          <w:bCs/>
          <w:lang w:val="ka-GE"/>
        </w:rPr>
        <w:t>2. მიზნობრივი მაჩვენებელი - დარღვეული უფლებების ფაქტებზე საქართველოს სახალხო დამცველის მიერ გაცემული რეკომენდაციების/წინადადებებისა და შუამდგომლობების რაოდენობა;</w:t>
      </w:r>
    </w:p>
    <w:p w:rsidR="00E246D6" w:rsidRPr="008F5B22" w:rsidRDefault="00E246D6" w:rsidP="00E246D6">
      <w:pPr>
        <w:pStyle w:val="abzacixml"/>
        <w:ind w:firstLine="0"/>
        <w:rPr>
          <w:bCs/>
          <w:lang w:val="ka-GE"/>
        </w:rPr>
      </w:pPr>
    </w:p>
    <w:p w:rsidR="00E246D6" w:rsidRPr="008F5B22" w:rsidRDefault="00E246D6" w:rsidP="00E246D6">
      <w:pPr>
        <w:pStyle w:val="ListParagraph"/>
        <w:spacing w:after="0" w:line="240" w:lineRule="auto"/>
        <w:ind w:left="0"/>
        <w:rPr>
          <w:bCs/>
          <w:noProof/>
          <w:lang w:val="ka-GE"/>
        </w:rPr>
      </w:pPr>
      <w:r w:rsidRPr="008F5B22">
        <w:rPr>
          <w:bCs/>
          <w:noProof/>
          <w:lang w:val="ka-GE"/>
        </w:rPr>
        <w:t>მიღწეული მაჩვენებლები</w:t>
      </w:r>
    </w:p>
    <w:p w:rsidR="00E246D6" w:rsidRPr="008F5B22" w:rsidRDefault="00E246D6" w:rsidP="00E246D6">
      <w:pPr>
        <w:pStyle w:val="ListParagraph"/>
        <w:spacing w:after="0" w:line="240" w:lineRule="auto"/>
        <w:ind w:left="0"/>
        <w:rPr>
          <w:bCs/>
          <w:noProof/>
          <w:lang w:val="ka-GE"/>
        </w:rPr>
      </w:pPr>
    </w:p>
    <w:p w:rsidR="00E246D6" w:rsidRPr="008F5B22" w:rsidRDefault="00E246D6" w:rsidP="00E246D6">
      <w:pPr>
        <w:spacing w:after="0" w:line="240" w:lineRule="auto"/>
        <w:jc w:val="both"/>
        <w:rPr>
          <w:rFonts w:ascii="Sylfaen" w:hAnsi="Sylfaen"/>
          <w:bCs/>
          <w:lang w:val="ka-GE"/>
        </w:rPr>
      </w:pPr>
      <w:r w:rsidRPr="008F5B22">
        <w:rPr>
          <w:rFonts w:ascii="Sylfaen" w:eastAsia="Calibri" w:hAnsi="Sylfaen" w:cs="Sylfaen"/>
          <w:bCs/>
        </w:rPr>
        <w:t xml:space="preserve">მომზადდა  და გაიგზავნა  </w:t>
      </w:r>
      <w:r w:rsidRPr="008F5B22">
        <w:rPr>
          <w:rFonts w:ascii="Sylfaen" w:eastAsia="Calibri" w:hAnsi="Sylfaen" w:cs="Sylfaen"/>
          <w:bCs/>
          <w:lang w:val="ka-GE"/>
        </w:rPr>
        <w:t>68</w:t>
      </w:r>
      <w:r w:rsidRPr="008F5B22">
        <w:rPr>
          <w:rFonts w:ascii="Sylfaen" w:eastAsia="Calibri" w:hAnsi="Sylfaen" w:cs="Sylfaen"/>
          <w:bCs/>
        </w:rPr>
        <w:t xml:space="preserve"> რეკომენდაცია/წინადადება. </w:t>
      </w:r>
      <w:r w:rsidRPr="008F5B22">
        <w:rPr>
          <w:rFonts w:ascii="Sylfaen" w:eastAsia="Calibri" w:hAnsi="Sylfaen" w:cs="Sylfaen"/>
          <w:bCs/>
          <w:lang w:val="ka-GE"/>
        </w:rPr>
        <w:t>17</w:t>
      </w:r>
      <w:r w:rsidRPr="008F5B22">
        <w:rPr>
          <w:rFonts w:ascii="Sylfaen" w:eastAsia="Calibri" w:hAnsi="Sylfaen" w:cs="Sylfaen"/>
          <w:bCs/>
        </w:rPr>
        <w:t xml:space="preserve"> კონსტიტუციური სარჩელი, </w:t>
      </w:r>
      <w:r w:rsidRPr="008F5B22">
        <w:rPr>
          <w:rFonts w:ascii="Sylfaen" w:eastAsia="Calibri" w:hAnsi="Sylfaen" w:cs="Sylfaen"/>
          <w:bCs/>
          <w:lang w:val="ka-GE"/>
        </w:rPr>
        <w:t>13</w:t>
      </w:r>
      <w:r w:rsidRPr="008F5B22">
        <w:rPr>
          <w:rFonts w:ascii="Sylfaen" w:eastAsia="Calibri" w:hAnsi="Sylfaen" w:cs="Sylfaen"/>
          <w:bCs/>
        </w:rPr>
        <w:t xml:space="preserve"> სასამართლოს მეგობრის მოსაზრება</w:t>
      </w:r>
      <w:r w:rsidRPr="008F5B22">
        <w:rPr>
          <w:rFonts w:ascii="Sylfaen" w:eastAsia="Calibri" w:hAnsi="Sylfaen" w:cs="Sylfaen"/>
          <w:bCs/>
          <w:lang w:val="ka-GE"/>
        </w:rPr>
        <w:t>, გაიმართა 1 ზეპირი მოსმენა</w:t>
      </w:r>
      <w:r w:rsidRPr="008F5B22">
        <w:rPr>
          <w:rFonts w:ascii="Sylfaen" w:eastAsia="Calibri" w:hAnsi="Sylfaen" w:cs="Sylfaen"/>
          <w:bCs/>
        </w:rPr>
        <w:t>;</w:t>
      </w:r>
    </w:p>
    <w:p w:rsidR="00E246D6" w:rsidRPr="008F5B22" w:rsidRDefault="00E246D6" w:rsidP="00E246D6">
      <w:pPr>
        <w:spacing w:after="0" w:line="240" w:lineRule="auto"/>
        <w:jc w:val="both"/>
        <w:rPr>
          <w:rFonts w:ascii="Sylfaen" w:hAnsi="Sylfaen"/>
          <w:bCs/>
          <w:lang w:val="ka-GE"/>
        </w:rPr>
      </w:pPr>
      <w:r w:rsidRPr="008F5B22">
        <w:rPr>
          <w:rFonts w:ascii="Sylfaen" w:hAnsi="Sylfaen" w:cs="Sylfaen"/>
          <w:bCs/>
          <w:lang w:val="ka-GE"/>
        </w:rPr>
        <w:t>მომზადდა შშმ</w:t>
      </w:r>
      <w:r w:rsidRPr="008F5B22">
        <w:rPr>
          <w:rFonts w:ascii="Sylfaen" w:hAnsi="Sylfaen"/>
          <w:bCs/>
          <w:lang w:val="ka-GE"/>
        </w:rPr>
        <w:t xml:space="preserve"> პირთა უფლებების დაცვის მიმართულებით სახალხო დამცველის წინადადება „შეზღუდული შესაძლებლობის მქონე პირთა უფლებების შესახებ“ კანონპროექტთან დაკავშირებით  9 განცხადება, 9 რელიზი.</w:t>
      </w:r>
    </w:p>
    <w:p w:rsidR="00E246D6" w:rsidRPr="008F5B22" w:rsidRDefault="00E246D6" w:rsidP="00E246D6">
      <w:pPr>
        <w:spacing w:line="240" w:lineRule="auto"/>
        <w:jc w:val="both"/>
        <w:rPr>
          <w:rFonts w:ascii="Sylfaen" w:hAnsi="Sylfaen"/>
          <w:bCs/>
          <w:lang w:val="ka-GE"/>
        </w:rPr>
      </w:pPr>
    </w:p>
    <w:p w:rsidR="00E246D6" w:rsidRPr="008F5B22" w:rsidRDefault="00E246D6" w:rsidP="00E246D6">
      <w:pPr>
        <w:pStyle w:val="abzacixml"/>
        <w:ind w:firstLine="0"/>
        <w:rPr>
          <w:bCs/>
          <w:lang w:val="ka-GE"/>
        </w:rPr>
      </w:pPr>
      <w:r w:rsidRPr="008F5B22">
        <w:rPr>
          <w:bCs/>
          <w:lang w:val="ka-GE"/>
        </w:rPr>
        <w:t>3. მიზნობრივი მაჩვენებელი - საქართველოს სახალხო დამცველის აპარატის თანამშრომელთა პროფესიული გადამზადების მიზნით ჩატარებული ტრენინგების/სემინარების/სასწავლო გაცვლითი ვიზიტების აღწერა/რაოდენობა;</w:t>
      </w:r>
    </w:p>
    <w:p w:rsidR="00E246D6" w:rsidRPr="008F5B22" w:rsidRDefault="00E246D6" w:rsidP="00E246D6">
      <w:pPr>
        <w:pStyle w:val="abzacixml"/>
        <w:ind w:firstLine="0"/>
        <w:rPr>
          <w:bCs/>
          <w:lang w:val="ka-GE"/>
        </w:rPr>
      </w:pPr>
    </w:p>
    <w:p w:rsidR="00E246D6" w:rsidRPr="008F5B22" w:rsidRDefault="00E246D6" w:rsidP="00E246D6">
      <w:pPr>
        <w:pStyle w:val="ListParagraph"/>
        <w:spacing w:after="0" w:line="240" w:lineRule="auto"/>
        <w:ind w:left="0"/>
        <w:rPr>
          <w:bCs/>
          <w:noProof/>
          <w:lang w:val="ka-GE"/>
        </w:rPr>
      </w:pPr>
      <w:r w:rsidRPr="008F5B22">
        <w:rPr>
          <w:bCs/>
          <w:noProof/>
          <w:lang w:val="ka-GE"/>
        </w:rPr>
        <w:t>მიღწეული მაჩვენებლები</w:t>
      </w:r>
    </w:p>
    <w:p w:rsidR="00E246D6" w:rsidRPr="008F5B22" w:rsidRDefault="00E246D6" w:rsidP="00E246D6">
      <w:pPr>
        <w:pStyle w:val="ListParagraph"/>
        <w:spacing w:after="0" w:line="240" w:lineRule="auto"/>
        <w:ind w:left="0"/>
        <w:rPr>
          <w:bCs/>
          <w:noProof/>
          <w:lang w:val="ka-GE"/>
        </w:rPr>
      </w:pPr>
    </w:p>
    <w:p w:rsidR="00E246D6" w:rsidRPr="008F5B22" w:rsidRDefault="00E246D6" w:rsidP="00E246D6">
      <w:pPr>
        <w:pStyle w:val="ListParagraph"/>
        <w:spacing w:after="0" w:line="240" w:lineRule="auto"/>
        <w:ind w:left="0"/>
        <w:rPr>
          <w:bCs/>
          <w:noProof/>
          <w:lang w:val="ka-GE"/>
        </w:rPr>
      </w:pPr>
      <w:r w:rsidRPr="008F5B22">
        <w:rPr>
          <w:bCs/>
          <w:lang w:val="ka-GE"/>
        </w:rPr>
        <w:t xml:space="preserve">საქართველოს სახალხო დამცველის აპარატის  თანამშრომლებმა მონაწილეობა მიიღეს საქართველოში ადამიანის უფლებათა დაცვის მდგომარეობის გაუმჯობესების მიზნით ორგანიზებულ სსხვადასხვა სამუშაო შეხვედრებში/კონფერენციებში, ასევე, ონლაინ შეხვედრები ჩაატარეს, როგორც საქართველოს მოსახლეობასთან, ისე სახელმნწიფო ორგანოების, საერთაშორისო და არასამთავრობო სექტორის წარმომადგენლებთან. </w:t>
      </w:r>
    </w:p>
    <w:p w:rsidR="00E246D6" w:rsidRPr="008F5B22" w:rsidRDefault="00E246D6" w:rsidP="00E246D6">
      <w:pPr>
        <w:spacing w:line="240" w:lineRule="auto"/>
        <w:jc w:val="both"/>
        <w:rPr>
          <w:rFonts w:ascii="Sylfaen" w:hAnsi="Sylfaen"/>
          <w:bCs/>
          <w:lang w:val="ka-GE"/>
        </w:rPr>
      </w:pPr>
    </w:p>
    <w:p w:rsidR="00E246D6" w:rsidRPr="008F5B22" w:rsidRDefault="00E246D6" w:rsidP="00E246D6">
      <w:pPr>
        <w:pStyle w:val="abzacixml"/>
        <w:ind w:firstLine="0"/>
        <w:rPr>
          <w:bCs/>
          <w:lang w:val="ka-GE"/>
        </w:rPr>
      </w:pPr>
      <w:r w:rsidRPr="008F5B22">
        <w:rPr>
          <w:bCs/>
          <w:lang w:val="ka-GE"/>
        </w:rPr>
        <w:t>4. მიზნობრივი მაჩვენებელი - საქართველოს სახალხო დამცველის აპარატის მიერ განხილული განცხადებების რაოდენობა, როგორც ცენტრალურ ისე რეგიონულ დონეზე, ინდივიდუალური კონსულტაციების რაოდენობა. აღდგენილი უფლებების ფაქტების და მათი რაოდენობის მონიტორინგი;</w:t>
      </w:r>
    </w:p>
    <w:p w:rsidR="00E246D6" w:rsidRPr="008F5B22" w:rsidRDefault="00E246D6" w:rsidP="00E246D6">
      <w:pPr>
        <w:pStyle w:val="abzacixml"/>
        <w:ind w:firstLine="0"/>
        <w:rPr>
          <w:bCs/>
          <w:lang w:val="ka-GE"/>
        </w:rPr>
      </w:pPr>
    </w:p>
    <w:p w:rsidR="00E246D6" w:rsidRPr="008F5B22" w:rsidRDefault="00E246D6" w:rsidP="00E246D6">
      <w:pPr>
        <w:pStyle w:val="ListParagraph"/>
        <w:spacing w:after="0" w:line="240" w:lineRule="auto"/>
        <w:ind w:left="0"/>
        <w:rPr>
          <w:bCs/>
          <w:noProof/>
          <w:lang w:val="ka-GE"/>
        </w:rPr>
      </w:pPr>
      <w:r w:rsidRPr="008F5B22">
        <w:rPr>
          <w:bCs/>
          <w:noProof/>
          <w:lang w:val="ka-GE"/>
        </w:rPr>
        <w:t>მიღწეული მაჩვენებლები</w:t>
      </w:r>
    </w:p>
    <w:p w:rsidR="00E246D6" w:rsidRPr="008F5B22" w:rsidRDefault="00E246D6" w:rsidP="00E246D6">
      <w:pPr>
        <w:pStyle w:val="ListParagraph"/>
        <w:spacing w:after="0" w:line="240" w:lineRule="auto"/>
        <w:ind w:left="0"/>
        <w:rPr>
          <w:bCs/>
          <w:noProof/>
          <w:lang w:val="ka-GE"/>
        </w:rPr>
      </w:pPr>
    </w:p>
    <w:p w:rsidR="00E246D6" w:rsidRPr="008F5B22" w:rsidRDefault="00E246D6" w:rsidP="00E246D6">
      <w:pPr>
        <w:pStyle w:val="ListParagraph"/>
        <w:spacing w:after="0" w:line="240" w:lineRule="auto"/>
        <w:ind w:left="0"/>
        <w:rPr>
          <w:bCs/>
          <w:lang w:val="ka-GE"/>
        </w:rPr>
      </w:pPr>
      <w:r w:rsidRPr="008F5B22">
        <w:rPr>
          <w:bCs/>
          <w:lang w:val="ka-GE"/>
        </w:rPr>
        <w:t>ადამიანის უფლებათა დარღვევის ფაქტების შესახებ შემოვიდა - 6 063 განცხადება/საჩივარი   (მათ შორის, განცხადება/საჩივარი - 4 666 , ოქმი - 1397 ), შედგა  - 700 ოქმი,  ელექტრონულ ფოსტაზე  მიღებულ იქნა - 7 566  წერილი, ცხელ ხაზზე შემოსული ზარების რაოდენობამ  შეადგინა - 11 126.</w:t>
      </w:r>
    </w:p>
    <w:p w:rsidR="00E246D6" w:rsidRPr="008F5B22" w:rsidRDefault="00E246D6" w:rsidP="00E246D6">
      <w:pPr>
        <w:spacing w:line="240" w:lineRule="auto"/>
        <w:jc w:val="both"/>
        <w:rPr>
          <w:rFonts w:ascii="Sylfaen" w:hAnsi="Sylfaen"/>
          <w:bCs/>
          <w:lang w:val="ka-GE"/>
        </w:rPr>
      </w:pPr>
    </w:p>
    <w:p w:rsidR="00E246D6" w:rsidRPr="008F5B22" w:rsidRDefault="00E246D6" w:rsidP="00E246D6">
      <w:pPr>
        <w:spacing w:after="0" w:line="240" w:lineRule="auto"/>
        <w:jc w:val="both"/>
        <w:rPr>
          <w:rFonts w:ascii="Sylfaen" w:hAnsi="Sylfaen"/>
          <w:bCs/>
          <w:lang w:val="ka-GE"/>
        </w:rPr>
      </w:pPr>
      <w:r w:rsidRPr="008F5B22">
        <w:rPr>
          <w:rFonts w:ascii="Sylfaen" w:hAnsi="Sylfaen"/>
          <w:bCs/>
          <w:lang w:val="ka-GE" w:eastAsia="ru-RU"/>
        </w:rPr>
        <w:t xml:space="preserve">5. </w:t>
      </w:r>
      <w:r w:rsidRPr="008F5B22">
        <w:rPr>
          <w:rFonts w:ascii="Sylfaen" w:hAnsi="Sylfaen" w:cs="Sylfaen"/>
          <w:bCs/>
          <w:lang w:val="ka-GE"/>
        </w:rPr>
        <w:t>დაგეგმილი</w:t>
      </w:r>
      <w:r w:rsidRPr="008F5B22">
        <w:rPr>
          <w:rFonts w:ascii="Sylfaen" w:hAnsi="Sylfaen"/>
          <w:bCs/>
          <w:lang w:val="ka-GE"/>
        </w:rPr>
        <w:t xml:space="preserve"> </w:t>
      </w:r>
      <w:r w:rsidRPr="008F5B22">
        <w:rPr>
          <w:rFonts w:ascii="Sylfaen" w:hAnsi="Sylfaen" w:cs="Sylfaen"/>
          <w:bCs/>
          <w:lang w:val="ka-GE"/>
        </w:rPr>
        <w:t>მიზნობრივი</w:t>
      </w:r>
      <w:r w:rsidRPr="008F5B22">
        <w:rPr>
          <w:rFonts w:ascii="Sylfaen" w:hAnsi="Sylfaen"/>
          <w:bCs/>
          <w:lang w:val="ka-GE"/>
        </w:rPr>
        <w:t xml:space="preserve"> </w:t>
      </w:r>
      <w:r w:rsidRPr="008F5B22">
        <w:rPr>
          <w:rFonts w:ascii="Sylfaen" w:hAnsi="Sylfaen" w:cs="Sylfaen"/>
          <w:bCs/>
          <w:lang w:val="ka-GE"/>
        </w:rPr>
        <w:t>მაჩვენებელი - სახალხო</w:t>
      </w:r>
      <w:r w:rsidRPr="008F5B22">
        <w:rPr>
          <w:rFonts w:ascii="Sylfaen" w:hAnsi="Sylfaen"/>
          <w:bCs/>
          <w:lang w:val="ka-GE"/>
        </w:rPr>
        <w:t xml:space="preserve"> </w:t>
      </w:r>
      <w:r w:rsidRPr="008F5B22">
        <w:rPr>
          <w:rFonts w:ascii="Sylfaen" w:hAnsi="Sylfaen" w:cs="Sylfaen"/>
          <w:bCs/>
          <w:lang w:val="ka-GE"/>
        </w:rPr>
        <w:t>დამცველის</w:t>
      </w:r>
      <w:r w:rsidRPr="008F5B22">
        <w:rPr>
          <w:rFonts w:ascii="Sylfaen" w:hAnsi="Sylfaen"/>
          <w:bCs/>
          <w:lang w:val="ka-GE"/>
        </w:rPr>
        <w:t xml:space="preserve"> </w:t>
      </w:r>
      <w:r w:rsidRPr="008F5B22">
        <w:rPr>
          <w:rFonts w:ascii="Sylfaen" w:hAnsi="Sylfaen" w:cs="Sylfaen"/>
          <w:bCs/>
          <w:lang w:val="ka-GE"/>
        </w:rPr>
        <w:t>ინსტიტუტის</w:t>
      </w:r>
      <w:r w:rsidRPr="008F5B22">
        <w:rPr>
          <w:rFonts w:ascii="Sylfaen" w:hAnsi="Sylfaen"/>
          <w:bCs/>
          <w:lang w:val="ka-GE"/>
        </w:rPr>
        <w:t xml:space="preserve"> </w:t>
      </w:r>
      <w:r w:rsidRPr="008F5B22">
        <w:rPr>
          <w:rFonts w:ascii="Sylfaen" w:hAnsi="Sylfaen" w:cs="Sylfaen"/>
          <w:bCs/>
          <w:lang w:val="ka-GE"/>
        </w:rPr>
        <w:t>შესახებ</w:t>
      </w:r>
      <w:r w:rsidRPr="008F5B22">
        <w:rPr>
          <w:rFonts w:ascii="Sylfaen" w:hAnsi="Sylfaen"/>
          <w:bCs/>
          <w:lang w:val="ka-GE"/>
        </w:rPr>
        <w:t xml:space="preserve"> </w:t>
      </w:r>
      <w:r w:rsidRPr="008F5B22">
        <w:rPr>
          <w:rFonts w:ascii="Sylfaen" w:hAnsi="Sylfaen" w:cs="Sylfaen"/>
          <w:bCs/>
          <w:lang w:val="ka-GE"/>
        </w:rPr>
        <w:t>ცნობიერების</w:t>
      </w:r>
      <w:r w:rsidRPr="008F5B22">
        <w:rPr>
          <w:rFonts w:ascii="Sylfaen" w:hAnsi="Sylfaen"/>
          <w:bCs/>
          <w:lang w:val="ka-GE"/>
        </w:rPr>
        <w:t xml:space="preserve"> </w:t>
      </w:r>
      <w:r w:rsidRPr="008F5B22">
        <w:rPr>
          <w:rFonts w:ascii="Sylfaen" w:hAnsi="Sylfaen" w:cs="Sylfaen"/>
          <w:bCs/>
          <w:lang w:val="ka-GE"/>
        </w:rPr>
        <w:t>ამაღლება</w:t>
      </w:r>
      <w:r w:rsidRPr="008F5B22">
        <w:rPr>
          <w:rFonts w:ascii="Sylfaen" w:hAnsi="Sylfaen"/>
          <w:bCs/>
          <w:lang w:val="ka-GE"/>
        </w:rPr>
        <w:t xml:space="preserve"> </w:t>
      </w:r>
      <w:r w:rsidRPr="008F5B22">
        <w:rPr>
          <w:rFonts w:ascii="Sylfaen" w:hAnsi="Sylfaen" w:cs="Sylfaen"/>
          <w:bCs/>
          <w:lang w:val="ka-GE"/>
        </w:rPr>
        <w:t>საერთაშორისო</w:t>
      </w:r>
      <w:r w:rsidRPr="008F5B22">
        <w:rPr>
          <w:rFonts w:ascii="Sylfaen" w:hAnsi="Sylfaen"/>
          <w:bCs/>
          <w:lang w:val="ka-GE"/>
        </w:rPr>
        <w:t xml:space="preserve">  </w:t>
      </w:r>
      <w:r w:rsidRPr="008F5B22">
        <w:rPr>
          <w:rFonts w:ascii="Sylfaen" w:hAnsi="Sylfaen" w:cs="Sylfaen"/>
          <w:bCs/>
          <w:lang w:val="ka-GE"/>
        </w:rPr>
        <w:t>დონეზე</w:t>
      </w:r>
      <w:r w:rsidRPr="008F5B22">
        <w:rPr>
          <w:rFonts w:ascii="Sylfaen" w:hAnsi="Sylfaen"/>
          <w:bCs/>
          <w:lang w:val="ka-GE"/>
        </w:rPr>
        <w:t xml:space="preserve"> და შესაბამისი ღონისძიებების გატარება.</w:t>
      </w:r>
    </w:p>
    <w:p w:rsidR="00E246D6" w:rsidRPr="008F5B22" w:rsidRDefault="00E246D6" w:rsidP="00E246D6">
      <w:pPr>
        <w:spacing w:after="0" w:line="240" w:lineRule="auto"/>
        <w:jc w:val="both"/>
        <w:rPr>
          <w:rFonts w:ascii="Sylfaen" w:hAnsi="Sylfaen"/>
          <w:bCs/>
          <w:lang w:val="ka-GE"/>
        </w:rPr>
      </w:pPr>
    </w:p>
    <w:p w:rsidR="00E246D6" w:rsidRPr="008F5B22" w:rsidRDefault="00E246D6" w:rsidP="00E246D6">
      <w:pPr>
        <w:spacing w:after="0" w:line="240" w:lineRule="auto"/>
        <w:jc w:val="both"/>
        <w:rPr>
          <w:rFonts w:ascii="Sylfaen" w:hAnsi="Sylfaen"/>
          <w:bCs/>
          <w:lang w:val="ka-GE"/>
        </w:rPr>
      </w:pPr>
      <w:r w:rsidRPr="008F5B22">
        <w:rPr>
          <w:rFonts w:ascii="Sylfaen" w:hAnsi="Sylfaen" w:cs="Sylfaen"/>
          <w:bCs/>
          <w:lang w:val="ka-GE"/>
        </w:rPr>
        <w:t>მიღწეული</w:t>
      </w:r>
      <w:r w:rsidRPr="008F5B22">
        <w:rPr>
          <w:rFonts w:ascii="Sylfaen" w:hAnsi="Sylfaen"/>
          <w:bCs/>
          <w:lang w:val="ka-GE"/>
        </w:rPr>
        <w:t xml:space="preserve"> </w:t>
      </w:r>
      <w:r w:rsidRPr="008F5B22">
        <w:rPr>
          <w:rFonts w:ascii="Sylfaen" w:hAnsi="Sylfaen" w:cs="Sylfaen"/>
          <w:bCs/>
          <w:lang w:val="ka-GE"/>
        </w:rPr>
        <w:t>საბოლოო</w:t>
      </w:r>
      <w:r w:rsidRPr="008F5B22">
        <w:rPr>
          <w:rFonts w:ascii="Sylfaen" w:hAnsi="Sylfaen"/>
          <w:bCs/>
          <w:lang w:val="ka-GE"/>
        </w:rPr>
        <w:t xml:space="preserve"> </w:t>
      </w:r>
      <w:r w:rsidRPr="008F5B22">
        <w:rPr>
          <w:rFonts w:ascii="Sylfaen" w:hAnsi="Sylfaen" w:cs="Sylfaen"/>
          <w:bCs/>
          <w:lang w:val="ka-GE"/>
        </w:rPr>
        <w:t>შედეგების</w:t>
      </w:r>
      <w:r w:rsidRPr="008F5B22">
        <w:rPr>
          <w:rFonts w:ascii="Sylfaen" w:hAnsi="Sylfaen"/>
          <w:bCs/>
          <w:lang w:val="ka-GE"/>
        </w:rPr>
        <w:t xml:space="preserve"> </w:t>
      </w:r>
      <w:r w:rsidRPr="008F5B22">
        <w:rPr>
          <w:rFonts w:ascii="Sylfaen" w:hAnsi="Sylfaen" w:cs="Sylfaen"/>
          <w:bCs/>
          <w:lang w:val="ka-GE"/>
        </w:rPr>
        <w:t>შეფასების</w:t>
      </w:r>
      <w:r w:rsidRPr="008F5B22">
        <w:rPr>
          <w:rFonts w:ascii="Sylfaen" w:hAnsi="Sylfaen"/>
          <w:bCs/>
          <w:lang w:val="ka-GE"/>
        </w:rPr>
        <w:t xml:space="preserve"> </w:t>
      </w:r>
      <w:r w:rsidRPr="008F5B22">
        <w:rPr>
          <w:rFonts w:ascii="Sylfaen" w:hAnsi="Sylfaen" w:cs="Sylfaen"/>
          <w:bCs/>
          <w:lang w:val="ka-GE"/>
        </w:rPr>
        <w:t>ინდიკატორი</w:t>
      </w:r>
      <w:r w:rsidRPr="008F5B22">
        <w:rPr>
          <w:rFonts w:ascii="Sylfaen" w:hAnsi="Sylfaen"/>
          <w:bCs/>
          <w:lang w:val="ka-GE"/>
        </w:rPr>
        <w:t xml:space="preserve"> </w:t>
      </w:r>
    </w:p>
    <w:p w:rsidR="00E246D6" w:rsidRPr="008F5B22" w:rsidRDefault="00E246D6" w:rsidP="00E246D6">
      <w:pPr>
        <w:spacing w:after="0" w:line="240" w:lineRule="auto"/>
        <w:jc w:val="both"/>
        <w:rPr>
          <w:rFonts w:ascii="Sylfaen" w:hAnsi="Sylfaen"/>
          <w:bCs/>
          <w:lang w:val="ka-GE"/>
        </w:rPr>
      </w:pPr>
    </w:p>
    <w:p w:rsidR="00E246D6" w:rsidRPr="008F5B22" w:rsidRDefault="00E246D6" w:rsidP="00E246D6">
      <w:pPr>
        <w:tabs>
          <w:tab w:val="left" w:pos="360"/>
        </w:tabs>
        <w:spacing w:after="0" w:line="240" w:lineRule="auto"/>
        <w:jc w:val="both"/>
        <w:rPr>
          <w:rFonts w:ascii="Sylfaen" w:eastAsia="Calibri" w:hAnsi="Sylfaen" w:cs="Sylfaen"/>
          <w:bCs/>
        </w:rPr>
      </w:pPr>
      <w:r w:rsidRPr="008F5B22">
        <w:rPr>
          <w:rFonts w:ascii="Sylfaen" w:eastAsia="Calibri" w:hAnsi="Sylfaen" w:cs="Sylfaen"/>
          <w:bCs/>
        </w:rPr>
        <w:t>ორგანიზება გაეწია 6 საერთაშორისო ვიზიტსა (სასწავლო ვიზიტები, კონფერენციები, ტრენინგები, სემინარები და სხვა) და  შეხვედრას სხვადასხვა საერთაშორისო პარტნიორებთან, მათ შორის ევროპის საბჭოს საპარლამენტო ასამბლეასა და ევროპის საბჭოს კონგრესის პრეზიდენტთან, აგრეთვე ეუთოს დემოკრატიული ინსტიტუტებისა და ადამიანის უფლებათა ოფისის (OSCE/ODIHR) საარჩევნო სადამკვირვებლო მისიასთან, ამერიკის შეერთებული შტატების ელჩთან, საქართველოში აკრედიტირებულ სხვა ელჩებსა და საერთაშორისო ორგანიზაციების წარმომადგენლებთან,</w:t>
      </w:r>
    </w:p>
    <w:p w:rsidR="00E246D6" w:rsidRPr="008F5B22" w:rsidRDefault="00E246D6" w:rsidP="00E246D6">
      <w:pPr>
        <w:tabs>
          <w:tab w:val="left" w:pos="360"/>
        </w:tabs>
        <w:spacing w:after="0" w:line="240" w:lineRule="auto"/>
        <w:jc w:val="both"/>
        <w:rPr>
          <w:rFonts w:ascii="Sylfaen" w:eastAsia="Calibri" w:hAnsi="Sylfaen" w:cs="Sylfaen"/>
          <w:bCs/>
        </w:rPr>
      </w:pPr>
      <w:r w:rsidRPr="008F5B22">
        <w:rPr>
          <w:rFonts w:ascii="Sylfaen" w:eastAsia="Calibri" w:hAnsi="Sylfaen" w:cs="Sylfaen"/>
          <w:bCs/>
        </w:rPr>
        <w:t xml:space="preserve">მომზადდა დოკუმენტი - ადამიანის უფლებები საგანგებო მდგომარეობის დროს ევროპული სასამართლოს მე-15 მუხლთან დაკავშირებით, </w:t>
      </w:r>
    </w:p>
    <w:p w:rsidR="00E246D6" w:rsidRPr="008F5B22" w:rsidRDefault="00E246D6" w:rsidP="00E246D6">
      <w:pPr>
        <w:tabs>
          <w:tab w:val="left" w:pos="360"/>
        </w:tabs>
        <w:spacing w:after="0" w:line="240" w:lineRule="auto"/>
        <w:jc w:val="both"/>
        <w:rPr>
          <w:rFonts w:ascii="Sylfaen" w:eastAsia="Calibri" w:hAnsi="Sylfaen" w:cs="Sylfaen"/>
          <w:bCs/>
        </w:rPr>
      </w:pPr>
      <w:r w:rsidRPr="008F5B22">
        <w:rPr>
          <w:rFonts w:ascii="Sylfaen" w:eastAsia="Calibri" w:hAnsi="Sylfaen" w:cs="Sylfaen"/>
          <w:bCs/>
        </w:rPr>
        <w:t>ეუთოს დემოკრატიული ინსტიტუტებისა და ადამიანის უფლებების ოფისისა (OSCE/ODIHR) და წამების პრევენციის ასოციაციისთვის (APT) მომზად</w:t>
      </w:r>
      <w:r w:rsidRPr="008F5B22">
        <w:rPr>
          <w:rFonts w:ascii="Sylfaen" w:eastAsia="Calibri" w:hAnsi="Sylfaen" w:cs="Sylfaen"/>
          <w:bCs/>
          <w:lang w:val="ka-GE"/>
        </w:rPr>
        <w:t>დ</w:t>
      </w:r>
      <w:r w:rsidRPr="008F5B22">
        <w:rPr>
          <w:rFonts w:ascii="Sylfaen" w:eastAsia="Calibri" w:hAnsi="Sylfaen" w:cs="Sylfaen"/>
          <w:bCs/>
        </w:rPr>
        <w:t>ა მოკლე ინფორმაცია პრევენციის ეროვნული მექანიზმის საქმიანობის შესახებ, რომელიც აისახა ზემოთ აღნიშნული ორგანიზაციების მიერ მომზადებულ სახელმძღვანელოში: ,,COVID-19 პანდემიის დროს თავისუფლების შეზღუდვისა და თავისუფლების აღკვეთის დაწესებულებების მონიტორინგი“;</w:t>
      </w:r>
    </w:p>
    <w:p w:rsidR="00E246D6" w:rsidRPr="008F5B22" w:rsidRDefault="00E246D6" w:rsidP="00E246D6">
      <w:pPr>
        <w:pStyle w:val="ListParagraph"/>
        <w:spacing w:line="240" w:lineRule="auto"/>
        <w:ind w:left="0"/>
        <w:rPr>
          <w:rFonts w:eastAsia="Calibri"/>
          <w:bCs/>
        </w:rPr>
      </w:pPr>
      <w:r w:rsidRPr="008F5B22">
        <w:rPr>
          <w:rFonts w:eastAsia="Calibri"/>
          <w:bCs/>
        </w:rPr>
        <w:t xml:space="preserve">მომზადდა </w:t>
      </w:r>
      <w:r w:rsidRPr="008F5B22">
        <w:rPr>
          <w:rFonts w:eastAsia="Calibri"/>
          <w:bCs/>
          <w:lang w:val="ka-GE"/>
        </w:rPr>
        <w:t xml:space="preserve">და </w:t>
      </w:r>
      <w:r w:rsidRPr="008F5B22">
        <w:rPr>
          <w:rFonts w:eastAsia="Calibri"/>
          <w:bCs/>
        </w:rPr>
        <w:t>საერთაშორისო ორგანიზაციებში</w:t>
      </w:r>
      <w:r w:rsidRPr="008F5B22">
        <w:rPr>
          <w:rFonts w:eastAsia="Calibri"/>
          <w:bCs/>
          <w:lang w:val="ka-GE"/>
        </w:rPr>
        <w:t xml:space="preserve"> </w:t>
      </w:r>
      <w:r w:rsidRPr="008F5B22">
        <w:rPr>
          <w:rFonts w:eastAsia="Calibri"/>
          <w:bCs/>
        </w:rPr>
        <w:t>გაიგზავნა</w:t>
      </w:r>
      <w:r w:rsidRPr="008F5B22">
        <w:rPr>
          <w:rFonts w:eastAsia="Calibri"/>
          <w:bCs/>
          <w:lang w:val="ka-GE"/>
        </w:rPr>
        <w:t xml:space="preserve"> </w:t>
      </w:r>
      <w:r w:rsidRPr="008F5B22">
        <w:rPr>
          <w:rFonts w:eastAsia="Calibri"/>
          <w:bCs/>
        </w:rPr>
        <w:t>ანალიტიკური შინაარსის</w:t>
      </w:r>
      <w:r w:rsidRPr="008F5B22">
        <w:rPr>
          <w:rFonts w:eastAsia="Calibri"/>
          <w:bCs/>
          <w:lang w:val="ka-GE"/>
        </w:rPr>
        <w:t xml:space="preserve"> -</w:t>
      </w:r>
      <w:r w:rsidRPr="008F5B22">
        <w:rPr>
          <w:rFonts w:eastAsia="Calibri"/>
          <w:bCs/>
        </w:rPr>
        <w:t xml:space="preserve"> 21 დოკუმენტი და ანგარიში;</w:t>
      </w:r>
    </w:p>
    <w:p w:rsidR="00E246D6" w:rsidRPr="008F5B22" w:rsidRDefault="00E246D6" w:rsidP="00E246D6">
      <w:pPr>
        <w:pStyle w:val="ListParagraph"/>
        <w:spacing w:line="240" w:lineRule="auto"/>
        <w:ind w:left="0"/>
        <w:rPr>
          <w:rFonts w:eastAsia="Calibri"/>
          <w:bCs/>
        </w:rPr>
      </w:pPr>
      <w:r w:rsidRPr="008F5B22">
        <w:rPr>
          <w:rFonts w:eastAsia="Calibri"/>
          <w:bCs/>
        </w:rPr>
        <w:t>მომზადდა და საქართველოს პარლამენტს წარედგინა ადამიანის უფლებათა და თავისუფლებათა დაცვის მდგომარეობის შესახებ 2020  წლის ანგარიში;</w:t>
      </w:r>
    </w:p>
    <w:p w:rsidR="00E246D6" w:rsidRPr="008F5B22" w:rsidRDefault="00E246D6" w:rsidP="00E246D6">
      <w:pPr>
        <w:tabs>
          <w:tab w:val="left" w:pos="360"/>
        </w:tabs>
        <w:spacing w:after="0" w:line="240" w:lineRule="auto"/>
        <w:jc w:val="both"/>
        <w:rPr>
          <w:rFonts w:ascii="Sylfaen" w:eastAsia="Calibri" w:hAnsi="Sylfaen" w:cs="Sylfaen"/>
          <w:bCs/>
        </w:rPr>
      </w:pPr>
      <w:r w:rsidRPr="008F5B22">
        <w:rPr>
          <w:rFonts w:ascii="Sylfaen" w:hAnsi="Sylfaen" w:cs="Sylfaen"/>
          <w:bCs/>
          <w:lang w:val="ka-GE"/>
        </w:rPr>
        <w:t>მომზადდა</w:t>
      </w:r>
      <w:r w:rsidRPr="008F5B22">
        <w:rPr>
          <w:rFonts w:ascii="Sylfaen" w:hAnsi="Sylfaen"/>
          <w:bCs/>
          <w:lang w:val="ka-GE"/>
        </w:rPr>
        <w:t xml:space="preserve"> </w:t>
      </w:r>
      <w:r w:rsidRPr="008F5B22">
        <w:rPr>
          <w:rFonts w:ascii="Sylfaen" w:hAnsi="Sylfaen" w:cs="Sylfaen"/>
          <w:bCs/>
          <w:lang w:val="ka-GE"/>
        </w:rPr>
        <w:t>პარლამენტის</w:t>
      </w:r>
      <w:r w:rsidRPr="008F5B22">
        <w:rPr>
          <w:rFonts w:ascii="Sylfaen" w:hAnsi="Sylfaen"/>
          <w:bCs/>
          <w:lang w:val="ka-GE"/>
        </w:rPr>
        <w:t xml:space="preserve"> 2019 </w:t>
      </w:r>
      <w:r w:rsidRPr="008F5B22">
        <w:rPr>
          <w:rFonts w:ascii="Sylfaen" w:hAnsi="Sylfaen" w:cs="Sylfaen"/>
          <w:bCs/>
          <w:lang w:val="ka-GE"/>
        </w:rPr>
        <w:t>წლის</w:t>
      </w:r>
      <w:r w:rsidRPr="008F5B22">
        <w:rPr>
          <w:rFonts w:ascii="Sylfaen" w:hAnsi="Sylfaen"/>
          <w:bCs/>
          <w:lang w:val="ka-GE"/>
        </w:rPr>
        <w:t xml:space="preserve"> 20 </w:t>
      </w:r>
      <w:r w:rsidRPr="008F5B22">
        <w:rPr>
          <w:rFonts w:ascii="Sylfaen" w:hAnsi="Sylfaen" w:cs="Sylfaen"/>
          <w:bCs/>
          <w:lang w:val="ka-GE"/>
        </w:rPr>
        <w:t>სექტემბრის</w:t>
      </w:r>
      <w:r w:rsidRPr="008F5B22">
        <w:rPr>
          <w:rFonts w:ascii="Sylfaen" w:hAnsi="Sylfaen"/>
          <w:bCs/>
          <w:lang w:val="ka-GE"/>
        </w:rPr>
        <w:t xml:space="preserve"> №5003-I</w:t>
      </w:r>
      <w:r w:rsidRPr="008F5B22">
        <w:rPr>
          <w:rFonts w:ascii="Sylfaen" w:hAnsi="Sylfaen" w:cs="Sylfaen"/>
          <w:bCs/>
          <w:lang w:val="ka-GE"/>
        </w:rPr>
        <w:t>ს</w:t>
      </w:r>
      <w:r w:rsidRPr="008F5B22">
        <w:rPr>
          <w:rFonts w:ascii="Sylfaen" w:hAnsi="Sylfaen"/>
          <w:bCs/>
          <w:lang w:val="ka-GE"/>
        </w:rPr>
        <w:t xml:space="preserve"> </w:t>
      </w:r>
      <w:r w:rsidRPr="008F5B22">
        <w:rPr>
          <w:rFonts w:ascii="Sylfaen" w:hAnsi="Sylfaen" w:cs="Sylfaen"/>
          <w:bCs/>
          <w:lang w:val="ka-GE"/>
        </w:rPr>
        <w:t>დადგენილებაში</w:t>
      </w:r>
      <w:r w:rsidRPr="008F5B22">
        <w:rPr>
          <w:rFonts w:ascii="Sylfaen" w:hAnsi="Sylfaen"/>
          <w:bCs/>
          <w:lang w:val="ka-GE"/>
        </w:rPr>
        <w:t xml:space="preserve"> </w:t>
      </w:r>
      <w:r w:rsidRPr="008F5B22">
        <w:rPr>
          <w:rFonts w:ascii="Sylfaen" w:hAnsi="Sylfaen" w:cs="Sylfaen"/>
          <w:bCs/>
          <w:lang w:val="ka-GE"/>
        </w:rPr>
        <w:t>ასახული</w:t>
      </w:r>
      <w:r w:rsidRPr="008F5B22">
        <w:rPr>
          <w:rFonts w:ascii="Sylfaen" w:hAnsi="Sylfaen"/>
          <w:bCs/>
          <w:lang w:val="ka-GE"/>
        </w:rPr>
        <w:t xml:space="preserve"> </w:t>
      </w:r>
      <w:r w:rsidRPr="008F5B22">
        <w:rPr>
          <w:rFonts w:ascii="Sylfaen" w:hAnsi="Sylfaen" w:cs="Sylfaen"/>
          <w:bCs/>
          <w:lang w:val="ka-GE"/>
        </w:rPr>
        <w:t>დავალებების</w:t>
      </w:r>
      <w:r w:rsidRPr="008F5B22">
        <w:rPr>
          <w:rFonts w:ascii="Sylfaen" w:hAnsi="Sylfaen"/>
          <w:bCs/>
          <w:lang w:val="ka-GE"/>
        </w:rPr>
        <w:t xml:space="preserve"> </w:t>
      </w:r>
      <w:r w:rsidRPr="008F5B22">
        <w:rPr>
          <w:rFonts w:ascii="Sylfaen" w:hAnsi="Sylfaen" w:cs="Sylfaen"/>
          <w:bCs/>
          <w:lang w:val="ka-GE"/>
        </w:rPr>
        <w:t>შესრულების</w:t>
      </w:r>
      <w:r w:rsidRPr="008F5B22">
        <w:rPr>
          <w:rFonts w:ascii="Sylfaen" w:hAnsi="Sylfaen"/>
          <w:bCs/>
          <w:lang w:val="ka-GE"/>
        </w:rPr>
        <w:t xml:space="preserve"> </w:t>
      </w:r>
      <w:r w:rsidRPr="008F5B22">
        <w:rPr>
          <w:rFonts w:ascii="Sylfaen" w:hAnsi="Sylfaen" w:cs="Sylfaen"/>
          <w:bCs/>
          <w:lang w:val="ka-GE"/>
        </w:rPr>
        <w:t>მდგომარეობის</w:t>
      </w:r>
      <w:r w:rsidRPr="008F5B22">
        <w:rPr>
          <w:rFonts w:ascii="Sylfaen" w:hAnsi="Sylfaen"/>
          <w:bCs/>
          <w:lang w:val="ka-GE"/>
        </w:rPr>
        <w:t xml:space="preserve"> </w:t>
      </w:r>
      <w:r w:rsidRPr="008F5B22">
        <w:rPr>
          <w:rFonts w:ascii="Sylfaen" w:hAnsi="Sylfaen" w:cs="Sylfaen"/>
          <w:bCs/>
          <w:lang w:val="ka-GE"/>
        </w:rPr>
        <w:t>შესახებ</w:t>
      </w:r>
      <w:r w:rsidRPr="008F5B22">
        <w:rPr>
          <w:rFonts w:ascii="Sylfaen" w:hAnsi="Sylfaen"/>
          <w:bCs/>
          <w:lang w:val="ka-GE"/>
        </w:rPr>
        <w:t xml:space="preserve">  </w:t>
      </w:r>
      <w:r w:rsidRPr="008F5B22">
        <w:rPr>
          <w:rFonts w:ascii="Sylfaen" w:hAnsi="Sylfaen" w:cs="Sylfaen"/>
          <w:bCs/>
          <w:lang w:val="ka-GE"/>
        </w:rPr>
        <w:t>სპეციალური</w:t>
      </w:r>
      <w:r w:rsidRPr="008F5B22">
        <w:rPr>
          <w:rFonts w:ascii="Sylfaen" w:hAnsi="Sylfaen"/>
          <w:bCs/>
          <w:lang w:val="ka-GE"/>
        </w:rPr>
        <w:t xml:space="preserve"> </w:t>
      </w:r>
      <w:r w:rsidRPr="008F5B22">
        <w:rPr>
          <w:rFonts w:ascii="Sylfaen" w:hAnsi="Sylfaen" w:cs="Sylfaen"/>
          <w:bCs/>
          <w:lang w:val="ka-GE"/>
        </w:rPr>
        <w:t>ანგარიში</w:t>
      </w:r>
      <w:r w:rsidRPr="008F5B22">
        <w:rPr>
          <w:rFonts w:ascii="Sylfaen" w:hAnsi="Sylfaen"/>
          <w:bCs/>
          <w:lang w:val="ka-GE"/>
        </w:rPr>
        <w:t xml:space="preserve">, </w:t>
      </w:r>
      <w:r w:rsidRPr="008F5B22">
        <w:rPr>
          <w:rFonts w:ascii="Sylfaen" w:hAnsi="Sylfaen" w:cs="Sylfaen"/>
          <w:bCs/>
          <w:lang w:val="ka-GE"/>
        </w:rPr>
        <w:t>ადამიანის</w:t>
      </w:r>
      <w:r w:rsidRPr="008F5B22">
        <w:rPr>
          <w:rFonts w:ascii="Sylfaen" w:hAnsi="Sylfaen"/>
          <w:bCs/>
          <w:lang w:val="ka-GE"/>
        </w:rPr>
        <w:t xml:space="preserve"> </w:t>
      </w:r>
      <w:r w:rsidRPr="008F5B22">
        <w:rPr>
          <w:rFonts w:ascii="Sylfaen" w:hAnsi="Sylfaen" w:cs="Sylfaen"/>
          <w:bCs/>
          <w:lang w:val="ka-GE"/>
        </w:rPr>
        <w:t>უფლებათა</w:t>
      </w:r>
      <w:r w:rsidRPr="008F5B22">
        <w:rPr>
          <w:rFonts w:ascii="Sylfaen" w:hAnsi="Sylfaen"/>
          <w:bCs/>
          <w:lang w:val="ka-GE"/>
        </w:rPr>
        <w:t xml:space="preserve"> </w:t>
      </w:r>
      <w:r w:rsidRPr="008F5B22">
        <w:rPr>
          <w:rFonts w:ascii="Sylfaen" w:hAnsi="Sylfaen" w:cs="Sylfaen"/>
          <w:bCs/>
          <w:lang w:val="ka-GE"/>
        </w:rPr>
        <w:t>ახალი</w:t>
      </w:r>
      <w:r w:rsidRPr="008F5B22">
        <w:rPr>
          <w:rFonts w:ascii="Sylfaen" w:hAnsi="Sylfaen"/>
          <w:bCs/>
          <w:lang w:val="ka-GE"/>
        </w:rPr>
        <w:t xml:space="preserve"> </w:t>
      </w:r>
      <w:r w:rsidRPr="008F5B22">
        <w:rPr>
          <w:rFonts w:ascii="Sylfaen" w:hAnsi="Sylfaen" w:cs="Sylfaen"/>
          <w:bCs/>
          <w:lang w:val="ka-GE"/>
        </w:rPr>
        <w:t>ეროვნული</w:t>
      </w:r>
      <w:r w:rsidRPr="008F5B22">
        <w:rPr>
          <w:rFonts w:ascii="Sylfaen" w:hAnsi="Sylfaen"/>
          <w:bCs/>
          <w:lang w:val="ka-GE"/>
        </w:rPr>
        <w:t xml:space="preserve"> </w:t>
      </w:r>
      <w:r w:rsidRPr="008F5B22">
        <w:rPr>
          <w:rFonts w:ascii="Sylfaen" w:hAnsi="Sylfaen" w:cs="Sylfaen"/>
          <w:bCs/>
          <w:lang w:val="ka-GE"/>
        </w:rPr>
        <w:t>სტრატეგიის</w:t>
      </w:r>
      <w:r w:rsidRPr="008F5B22">
        <w:rPr>
          <w:rFonts w:ascii="Sylfaen" w:hAnsi="Sylfaen"/>
          <w:bCs/>
          <w:lang w:val="ka-GE"/>
        </w:rPr>
        <w:t xml:space="preserve"> (2021-2030)  </w:t>
      </w:r>
      <w:r w:rsidRPr="008F5B22">
        <w:rPr>
          <w:rFonts w:ascii="Sylfaen" w:hAnsi="Sylfaen" w:cs="Sylfaen"/>
          <w:bCs/>
          <w:lang w:val="ka-GE"/>
        </w:rPr>
        <w:t>დრაფტის</w:t>
      </w:r>
      <w:r w:rsidRPr="008F5B22">
        <w:rPr>
          <w:rFonts w:ascii="Sylfaen" w:hAnsi="Sylfaen"/>
          <w:bCs/>
          <w:lang w:val="ka-GE"/>
        </w:rPr>
        <w:t xml:space="preserve"> </w:t>
      </w:r>
      <w:r w:rsidRPr="008F5B22">
        <w:rPr>
          <w:rFonts w:ascii="Sylfaen" w:hAnsi="Sylfaen" w:cs="Sylfaen"/>
          <w:bCs/>
          <w:lang w:val="ka-GE"/>
        </w:rPr>
        <w:t>მიზნებისა</w:t>
      </w:r>
      <w:r w:rsidRPr="008F5B22">
        <w:rPr>
          <w:rFonts w:ascii="Sylfaen" w:hAnsi="Sylfaen"/>
          <w:bCs/>
          <w:lang w:val="ka-GE"/>
        </w:rPr>
        <w:t xml:space="preserve"> </w:t>
      </w:r>
      <w:r w:rsidRPr="008F5B22">
        <w:rPr>
          <w:rFonts w:ascii="Sylfaen" w:hAnsi="Sylfaen" w:cs="Sylfaen"/>
          <w:bCs/>
          <w:lang w:val="ka-GE"/>
        </w:rPr>
        <w:t>და</w:t>
      </w:r>
      <w:r w:rsidRPr="008F5B22">
        <w:rPr>
          <w:rFonts w:ascii="Sylfaen" w:hAnsi="Sylfaen"/>
          <w:bCs/>
          <w:lang w:val="ka-GE"/>
        </w:rPr>
        <w:t xml:space="preserve"> </w:t>
      </w:r>
      <w:r w:rsidRPr="008F5B22">
        <w:rPr>
          <w:rFonts w:ascii="Sylfaen" w:hAnsi="Sylfaen" w:cs="Sylfaen"/>
          <w:bCs/>
          <w:lang w:val="ka-GE"/>
        </w:rPr>
        <w:t>პრიორიტეტების</w:t>
      </w:r>
      <w:r w:rsidRPr="008F5B22">
        <w:rPr>
          <w:rFonts w:ascii="Sylfaen" w:hAnsi="Sylfaen"/>
          <w:bCs/>
          <w:lang w:val="ka-GE"/>
        </w:rPr>
        <w:t xml:space="preserve"> </w:t>
      </w:r>
      <w:r w:rsidRPr="008F5B22">
        <w:rPr>
          <w:rFonts w:ascii="Sylfaen" w:hAnsi="Sylfaen" w:cs="Sylfaen"/>
          <w:bCs/>
          <w:lang w:val="ka-GE"/>
        </w:rPr>
        <w:t>ანალიზი</w:t>
      </w:r>
      <w:r w:rsidRPr="008F5B22">
        <w:rPr>
          <w:rFonts w:ascii="Sylfaen" w:hAnsi="Sylfaen"/>
          <w:bCs/>
          <w:lang w:val="ka-GE"/>
        </w:rPr>
        <w:t xml:space="preserve">, </w:t>
      </w:r>
      <w:r w:rsidRPr="008F5B22">
        <w:rPr>
          <w:rFonts w:ascii="Sylfaen" w:hAnsi="Sylfaen" w:cs="Sylfaen"/>
          <w:bCs/>
          <w:lang w:val="ka-GE"/>
        </w:rPr>
        <w:t>ასევე</w:t>
      </w:r>
      <w:r w:rsidRPr="008F5B22">
        <w:rPr>
          <w:rFonts w:ascii="Sylfaen" w:hAnsi="Sylfaen"/>
          <w:bCs/>
          <w:lang w:val="ka-GE"/>
        </w:rPr>
        <w:t xml:space="preserve"> </w:t>
      </w:r>
      <w:r w:rsidRPr="008F5B22">
        <w:rPr>
          <w:rFonts w:ascii="Sylfaen" w:hAnsi="Sylfaen" w:cs="Sylfaen"/>
          <w:bCs/>
          <w:lang w:val="ka-GE"/>
        </w:rPr>
        <w:t>სტრატეგიის</w:t>
      </w:r>
      <w:r w:rsidRPr="008F5B22">
        <w:rPr>
          <w:rFonts w:ascii="Sylfaen" w:hAnsi="Sylfaen"/>
          <w:bCs/>
          <w:lang w:val="ka-GE"/>
        </w:rPr>
        <w:t xml:space="preserve"> </w:t>
      </w:r>
      <w:r w:rsidRPr="008F5B22">
        <w:rPr>
          <w:rFonts w:ascii="Sylfaen" w:hAnsi="Sylfaen" w:cs="Sylfaen"/>
          <w:bCs/>
          <w:lang w:val="ka-GE"/>
        </w:rPr>
        <w:t>ამოცანებთან</w:t>
      </w:r>
      <w:r w:rsidRPr="008F5B22">
        <w:rPr>
          <w:rFonts w:ascii="Sylfaen" w:hAnsi="Sylfaen"/>
          <w:bCs/>
          <w:lang w:val="ka-GE"/>
        </w:rPr>
        <w:t xml:space="preserve"> </w:t>
      </w:r>
      <w:r w:rsidRPr="008F5B22">
        <w:rPr>
          <w:rFonts w:ascii="Sylfaen" w:hAnsi="Sylfaen" w:cs="Sylfaen"/>
          <w:bCs/>
          <w:lang w:val="ka-GE"/>
        </w:rPr>
        <w:t>დაკავშირებული</w:t>
      </w:r>
      <w:r w:rsidRPr="008F5B22">
        <w:rPr>
          <w:rFonts w:ascii="Sylfaen" w:hAnsi="Sylfaen"/>
          <w:bCs/>
          <w:lang w:val="ka-GE"/>
        </w:rPr>
        <w:t xml:space="preserve"> </w:t>
      </w:r>
      <w:r w:rsidRPr="008F5B22">
        <w:rPr>
          <w:rFonts w:ascii="Sylfaen" w:hAnsi="Sylfaen" w:cs="Sylfaen"/>
          <w:bCs/>
          <w:lang w:val="ka-GE"/>
        </w:rPr>
        <w:t>მომზადდა</w:t>
      </w:r>
      <w:r w:rsidRPr="008F5B22">
        <w:rPr>
          <w:rFonts w:ascii="Sylfaen" w:hAnsi="Sylfaen"/>
          <w:bCs/>
          <w:lang w:val="ka-GE"/>
        </w:rPr>
        <w:t xml:space="preserve"> </w:t>
      </w:r>
      <w:r w:rsidRPr="008F5B22">
        <w:rPr>
          <w:rFonts w:ascii="Sylfaen" w:hAnsi="Sylfaen" w:cs="Sylfaen"/>
          <w:bCs/>
          <w:lang w:val="ka-GE"/>
        </w:rPr>
        <w:t>და</w:t>
      </w:r>
      <w:r w:rsidRPr="008F5B22">
        <w:rPr>
          <w:rFonts w:ascii="Sylfaen" w:hAnsi="Sylfaen"/>
          <w:bCs/>
          <w:lang w:val="ka-GE"/>
        </w:rPr>
        <w:t xml:space="preserve"> </w:t>
      </w:r>
      <w:r w:rsidRPr="008F5B22">
        <w:rPr>
          <w:rFonts w:ascii="Sylfaen" w:hAnsi="Sylfaen" w:cs="Sylfaen"/>
          <w:bCs/>
          <w:lang w:val="ka-GE"/>
        </w:rPr>
        <w:t>ევროპის</w:t>
      </w:r>
      <w:r w:rsidRPr="008F5B22">
        <w:rPr>
          <w:rFonts w:ascii="Sylfaen" w:hAnsi="Sylfaen"/>
          <w:bCs/>
          <w:lang w:val="ka-GE"/>
        </w:rPr>
        <w:t xml:space="preserve"> </w:t>
      </w:r>
      <w:r w:rsidRPr="008F5B22">
        <w:rPr>
          <w:rFonts w:ascii="Sylfaen" w:hAnsi="Sylfaen" w:cs="Sylfaen"/>
          <w:bCs/>
          <w:lang w:val="ka-GE"/>
        </w:rPr>
        <w:t>საბჭოს</w:t>
      </w:r>
      <w:r w:rsidRPr="008F5B22">
        <w:rPr>
          <w:rFonts w:ascii="Sylfaen" w:hAnsi="Sylfaen"/>
          <w:bCs/>
          <w:lang w:val="ka-GE"/>
        </w:rPr>
        <w:t xml:space="preserve"> </w:t>
      </w:r>
      <w:r w:rsidRPr="008F5B22">
        <w:rPr>
          <w:rFonts w:ascii="Sylfaen" w:hAnsi="Sylfaen" w:cs="Sylfaen"/>
          <w:bCs/>
          <w:lang w:val="ka-GE"/>
        </w:rPr>
        <w:t>მინისტრთა</w:t>
      </w:r>
      <w:r w:rsidRPr="008F5B22">
        <w:rPr>
          <w:rFonts w:ascii="Sylfaen" w:hAnsi="Sylfaen"/>
          <w:bCs/>
          <w:lang w:val="ka-GE"/>
        </w:rPr>
        <w:t xml:space="preserve"> </w:t>
      </w:r>
      <w:r w:rsidRPr="008F5B22">
        <w:rPr>
          <w:rFonts w:ascii="Sylfaen" w:hAnsi="Sylfaen" w:cs="Sylfaen"/>
          <w:bCs/>
          <w:lang w:val="ka-GE"/>
        </w:rPr>
        <w:t>კომიტეტში</w:t>
      </w:r>
      <w:r w:rsidRPr="008F5B22">
        <w:rPr>
          <w:rFonts w:ascii="Sylfaen" w:hAnsi="Sylfaen"/>
          <w:bCs/>
          <w:lang w:val="ka-GE"/>
        </w:rPr>
        <w:t xml:space="preserve"> </w:t>
      </w:r>
      <w:r w:rsidRPr="008F5B22">
        <w:rPr>
          <w:rFonts w:ascii="Sylfaen" w:hAnsi="Sylfaen" w:cs="Sylfaen"/>
          <w:bCs/>
          <w:lang w:val="ka-GE"/>
        </w:rPr>
        <w:t>გაიგზავნა</w:t>
      </w:r>
      <w:r w:rsidRPr="008F5B22">
        <w:rPr>
          <w:rFonts w:ascii="Sylfaen" w:hAnsi="Sylfaen"/>
          <w:bCs/>
          <w:lang w:val="ka-GE"/>
        </w:rPr>
        <w:t xml:space="preserve"> 2  </w:t>
      </w:r>
      <w:r w:rsidRPr="008F5B22">
        <w:rPr>
          <w:rFonts w:ascii="Sylfaen" w:hAnsi="Sylfaen" w:cs="Sylfaen"/>
          <w:bCs/>
          <w:lang w:val="ka-GE"/>
        </w:rPr>
        <w:t>კომუნიკაცია</w:t>
      </w:r>
      <w:r w:rsidRPr="008F5B22">
        <w:rPr>
          <w:rFonts w:ascii="Sylfaen" w:hAnsi="Sylfaen"/>
          <w:bCs/>
          <w:lang w:val="ka-GE"/>
        </w:rPr>
        <w:t xml:space="preserve"> </w:t>
      </w:r>
      <w:r w:rsidRPr="008F5B22">
        <w:rPr>
          <w:rFonts w:ascii="Sylfaen" w:hAnsi="Sylfaen" w:cs="Sylfaen"/>
          <w:bCs/>
          <w:lang w:val="ka-GE"/>
        </w:rPr>
        <w:t>საქართველოს</w:t>
      </w:r>
      <w:r w:rsidRPr="008F5B22">
        <w:rPr>
          <w:rFonts w:ascii="Sylfaen" w:hAnsi="Sylfaen"/>
          <w:bCs/>
          <w:lang w:val="ka-GE"/>
        </w:rPr>
        <w:t xml:space="preserve"> </w:t>
      </w:r>
      <w:r w:rsidRPr="008F5B22">
        <w:rPr>
          <w:rFonts w:ascii="Sylfaen" w:hAnsi="Sylfaen" w:cs="Sylfaen"/>
          <w:bCs/>
          <w:lang w:val="ka-GE"/>
        </w:rPr>
        <w:t>წინააღმდეგ</w:t>
      </w:r>
      <w:r w:rsidRPr="008F5B22">
        <w:rPr>
          <w:rFonts w:ascii="Sylfaen" w:hAnsi="Sylfaen"/>
          <w:bCs/>
          <w:lang w:val="ka-GE"/>
        </w:rPr>
        <w:t xml:space="preserve"> </w:t>
      </w:r>
      <w:r w:rsidRPr="008F5B22">
        <w:rPr>
          <w:rFonts w:ascii="Sylfaen" w:hAnsi="Sylfaen" w:cs="Sylfaen"/>
          <w:bCs/>
          <w:lang w:val="ka-GE"/>
        </w:rPr>
        <w:t>ევროპული</w:t>
      </w:r>
      <w:r w:rsidRPr="008F5B22">
        <w:rPr>
          <w:rFonts w:ascii="Sylfaen" w:hAnsi="Sylfaen"/>
          <w:bCs/>
          <w:lang w:val="ka-GE"/>
        </w:rPr>
        <w:t xml:space="preserve"> </w:t>
      </w:r>
      <w:r w:rsidRPr="008F5B22">
        <w:rPr>
          <w:rFonts w:ascii="Sylfaen" w:hAnsi="Sylfaen" w:cs="Sylfaen"/>
          <w:bCs/>
          <w:lang w:val="ka-GE"/>
        </w:rPr>
        <w:t>სასამართლოს</w:t>
      </w:r>
      <w:r w:rsidRPr="008F5B22">
        <w:rPr>
          <w:rFonts w:ascii="Sylfaen" w:hAnsi="Sylfaen"/>
          <w:bCs/>
          <w:lang w:val="ka-GE"/>
        </w:rPr>
        <w:t xml:space="preserve"> </w:t>
      </w:r>
      <w:r w:rsidRPr="008F5B22">
        <w:rPr>
          <w:rFonts w:ascii="Sylfaen" w:hAnsi="Sylfaen" w:cs="Sylfaen"/>
          <w:bCs/>
          <w:lang w:val="ka-GE"/>
        </w:rPr>
        <w:t>გადაწყვეტილების</w:t>
      </w:r>
      <w:r w:rsidRPr="008F5B22">
        <w:rPr>
          <w:rFonts w:ascii="Sylfaen" w:hAnsi="Sylfaen"/>
          <w:bCs/>
          <w:lang w:val="ka-GE"/>
        </w:rPr>
        <w:t xml:space="preserve"> </w:t>
      </w:r>
      <w:r w:rsidRPr="008F5B22">
        <w:rPr>
          <w:rFonts w:ascii="Sylfaen" w:hAnsi="Sylfaen" w:cs="Sylfaen"/>
          <w:bCs/>
          <w:lang w:val="ka-GE"/>
        </w:rPr>
        <w:t>აღსრულების</w:t>
      </w:r>
      <w:r w:rsidRPr="008F5B22">
        <w:rPr>
          <w:rFonts w:ascii="Sylfaen" w:hAnsi="Sylfaen"/>
          <w:bCs/>
          <w:lang w:val="ka-GE"/>
        </w:rPr>
        <w:t xml:space="preserve"> </w:t>
      </w:r>
      <w:r w:rsidRPr="008F5B22">
        <w:rPr>
          <w:rFonts w:ascii="Sylfaen" w:hAnsi="Sylfaen" w:cs="Sylfaen"/>
          <w:bCs/>
          <w:lang w:val="ka-GE"/>
        </w:rPr>
        <w:t>მდგომარეობის</w:t>
      </w:r>
      <w:r w:rsidRPr="008F5B22">
        <w:rPr>
          <w:rFonts w:ascii="Sylfaen" w:hAnsi="Sylfaen"/>
          <w:bCs/>
          <w:lang w:val="ka-GE"/>
        </w:rPr>
        <w:t xml:space="preserve"> </w:t>
      </w:r>
      <w:r w:rsidRPr="008F5B22">
        <w:rPr>
          <w:rFonts w:ascii="Sylfaen" w:hAnsi="Sylfaen" w:cs="Sylfaen"/>
          <w:bCs/>
          <w:lang w:val="ka-GE"/>
        </w:rPr>
        <w:t>შესახებ</w:t>
      </w:r>
      <w:r w:rsidRPr="008F5B22">
        <w:rPr>
          <w:rFonts w:ascii="Sylfaen" w:hAnsi="Sylfaen"/>
          <w:bCs/>
          <w:lang w:val="ka-GE"/>
        </w:rPr>
        <w:t>.</w:t>
      </w:r>
    </w:p>
    <w:p w:rsidR="00622AA2" w:rsidRPr="000A17E9" w:rsidRDefault="00622AA2" w:rsidP="00622AA2">
      <w:pPr>
        <w:spacing w:line="240" w:lineRule="auto"/>
        <w:jc w:val="both"/>
        <w:rPr>
          <w:rFonts w:ascii="Sylfaen" w:hAnsi="Sylfaen"/>
        </w:rPr>
      </w:pPr>
    </w:p>
    <w:p w:rsidR="00622AA2" w:rsidRPr="000A17E9" w:rsidRDefault="00622AA2" w:rsidP="00622AA2">
      <w:pPr>
        <w:pStyle w:val="Heading2"/>
        <w:spacing w:line="240" w:lineRule="auto"/>
        <w:jc w:val="both"/>
        <w:rPr>
          <w:rFonts w:ascii="Sylfaen" w:hAnsi="Sylfaen"/>
          <w:sz w:val="22"/>
          <w:szCs w:val="22"/>
        </w:rPr>
      </w:pPr>
      <w:r w:rsidRPr="000A17E9">
        <w:rPr>
          <w:rFonts w:ascii="Sylfaen" w:hAnsi="Sylfaen"/>
          <w:sz w:val="22"/>
          <w:szCs w:val="22"/>
        </w:rPr>
        <w:t>6.12 სსიპ − იურიდიული დახმარების სამსახური (პროგრამული კოდი 36 00)</w:t>
      </w:r>
    </w:p>
    <w:p w:rsidR="00622AA2" w:rsidRPr="000A17E9" w:rsidRDefault="00622AA2" w:rsidP="00622AA2">
      <w:pPr>
        <w:autoSpaceDE w:val="0"/>
        <w:autoSpaceDN w:val="0"/>
        <w:adjustRightInd w:val="0"/>
        <w:spacing w:after="0" w:line="240" w:lineRule="auto"/>
        <w:rPr>
          <w:rFonts w:ascii="Sylfaen" w:hAnsi="Sylfaen" w:cs="Sylfaen"/>
          <w:color w:val="000000"/>
          <w:sz w:val="24"/>
          <w:szCs w:val="24"/>
        </w:rPr>
      </w:pPr>
    </w:p>
    <w:p w:rsidR="00622AA2" w:rsidRPr="000A17E9" w:rsidRDefault="00622AA2" w:rsidP="00622AA2">
      <w:pPr>
        <w:widowControl w:val="0"/>
        <w:autoSpaceDE w:val="0"/>
        <w:autoSpaceDN w:val="0"/>
        <w:adjustRightInd w:val="0"/>
        <w:spacing w:after="0" w:line="240" w:lineRule="auto"/>
        <w:ind w:right="53"/>
        <w:rPr>
          <w:rFonts w:ascii="Sylfaen" w:hAnsi="Sylfaen"/>
          <w:lang w:val="ka-GE"/>
        </w:rPr>
      </w:pPr>
      <w:r w:rsidRPr="000A17E9">
        <w:rPr>
          <w:rFonts w:ascii="Sylfaen" w:hAnsi="Sylfaen"/>
          <w:spacing w:val="1"/>
          <w:lang w:val="ka-GE"/>
        </w:rPr>
        <w:t>პ</w:t>
      </w:r>
      <w:r w:rsidRPr="000A17E9">
        <w:rPr>
          <w:rFonts w:ascii="Sylfaen" w:hAnsi="Sylfaen"/>
          <w:lang w:val="ka-GE"/>
        </w:rPr>
        <w:t>რო</w:t>
      </w:r>
      <w:r w:rsidRPr="000A17E9">
        <w:rPr>
          <w:rFonts w:ascii="Sylfaen" w:hAnsi="Sylfaen"/>
          <w:spacing w:val="-3"/>
          <w:lang w:val="ka-GE"/>
        </w:rPr>
        <w:t>გ</w:t>
      </w:r>
      <w:r w:rsidRPr="000A17E9">
        <w:rPr>
          <w:rFonts w:ascii="Sylfaen" w:hAnsi="Sylfaen"/>
          <w:lang w:val="ka-GE"/>
        </w:rPr>
        <w:t>რა</w:t>
      </w:r>
      <w:r w:rsidRPr="000A17E9">
        <w:rPr>
          <w:rFonts w:ascii="Sylfaen" w:hAnsi="Sylfaen"/>
          <w:spacing w:val="-1"/>
          <w:lang w:val="ka-GE"/>
        </w:rPr>
        <w:t>მი</w:t>
      </w:r>
      <w:r w:rsidRPr="000A17E9">
        <w:rPr>
          <w:rFonts w:ascii="Sylfaen" w:hAnsi="Sylfaen"/>
          <w:lang w:val="ka-GE"/>
        </w:rPr>
        <w:t>ს  განმ</w:t>
      </w:r>
      <w:r w:rsidRPr="000A17E9">
        <w:rPr>
          <w:rFonts w:ascii="Sylfaen" w:hAnsi="Sylfaen"/>
          <w:spacing w:val="-1"/>
          <w:lang w:val="ka-GE"/>
        </w:rPr>
        <w:t>ა</w:t>
      </w:r>
      <w:r w:rsidRPr="000A17E9">
        <w:rPr>
          <w:rFonts w:ascii="Sylfaen" w:hAnsi="Sylfaen"/>
          <w:lang w:val="ka-GE"/>
        </w:rPr>
        <w:t>ხ</w:t>
      </w:r>
      <w:r w:rsidRPr="000A17E9">
        <w:rPr>
          <w:rFonts w:ascii="Sylfaen" w:hAnsi="Sylfaen"/>
          <w:spacing w:val="-2"/>
          <w:lang w:val="ka-GE"/>
        </w:rPr>
        <w:t>ო</w:t>
      </w:r>
      <w:r w:rsidRPr="000A17E9">
        <w:rPr>
          <w:rFonts w:ascii="Sylfaen" w:hAnsi="Sylfaen"/>
          <w:lang w:val="ka-GE"/>
        </w:rPr>
        <w:t>რ</w:t>
      </w:r>
      <w:r w:rsidRPr="000A17E9">
        <w:rPr>
          <w:rFonts w:ascii="Sylfaen" w:hAnsi="Sylfaen"/>
          <w:spacing w:val="1"/>
          <w:lang w:val="ka-GE"/>
        </w:rPr>
        <w:t>ც</w:t>
      </w:r>
      <w:r w:rsidRPr="000A17E9">
        <w:rPr>
          <w:rFonts w:ascii="Sylfaen" w:hAnsi="Sylfaen"/>
          <w:spacing w:val="-3"/>
          <w:lang w:val="ka-GE"/>
        </w:rPr>
        <w:t>ი</w:t>
      </w:r>
      <w:r w:rsidRPr="000A17E9">
        <w:rPr>
          <w:rFonts w:ascii="Sylfaen" w:hAnsi="Sylfaen"/>
          <w:spacing w:val="1"/>
          <w:lang w:val="ka-GE"/>
        </w:rPr>
        <w:t>ე</w:t>
      </w:r>
      <w:r w:rsidRPr="000A17E9">
        <w:rPr>
          <w:rFonts w:ascii="Sylfaen" w:hAnsi="Sylfaen"/>
          <w:spacing w:val="-2"/>
          <w:lang w:val="ka-GE"/>
        </w:rPr>
        <w:t>ლ</w:t>
      </w:r>
      <w:r w:rsidRPr="000A17E9">
        <w:rPr>
          <w:rFonts w:ascii="Sylfaen" w:hAnsi="Sylfaen"/>
          <w:spacing w:val="1"/>
          <w:lang w:val="ka-GE"/>
        </w:rPr>
        <w:t>ე</w:t>
      </w:r>
      <w:r w:rsidRPr="000A17E9">
        <w:rPr>
          <w:rFonts w:ascii="Sylfaen" w:hAnsi="Sylfaen"/>
          <w:spacing w:val="-1"/>
          <w:lang w:val="ka-GE"/>
        </w:rPr>
        <w:t>ბ</w:t>
      </w:r>
      <w:r w:rsidRPr="000A17E9">
        <w:rPr>
          <w:rFonts w:ascii="Sylfaen" w:hAnsi="Sylfaen"/>
          <w:spacing w:val="1"/>
          <w:lang w:val="ka-GE"/>
        </w:rPr>
        <w:t>ე</w:t>
      </w:r>
      <w:r w:rsidRPr="000A17E9">
        <w:rPr>
          <w:rFonts w:ascii="Sylfaen" w:hAnsi="Sylfaen"/>
          <w:lang w:val="ka-GE"/>
        </w:rPr>
        <w:t>ლ</w:t>
      </w:r>
      <w:r w:rsidRPr="000A17E9">
        <w:rPr>
          <w:rFonts w:ascii="Sylfaen" w:hAnsi="Sylfaen"/>
          <w:spacing w:val="-2"/>
          <w:lang w:val="ka-GE"/>
        </w:rPr>
        <w:t>ი</w:t>
      </w:r>
      <w:r w:rsidRPr="000A17E9">
        <w:rPr>
          <w:rFonts w:ascii="Sylfaen" w:hAnsi="Sylfaen"/>
          <w:lang w:val="ka-GE"/>
        </w:rPr>
        <w:t>:</w:t>
      </w:r>
    </w:p>
    <w:p w:rsidR="00622AA2" w:rsidRPr="000A17E9" w:rsidRDefault="00622AA2" w:rsidP="00622AA2">
      <w:pPr>
        <w:spacing w:line="240" w:lineRule="auto"/>
        <w:jc w:val="both"/>
        <w:rPr>
          <w:rFonts w:ascii="Sylfaen" w:hAnsi="Sylfaen"/>
          <w:spacing w:val="-1"/>
          <w:lang w:val="ka-GE"/>
        </w:rPr>
      </w:pPr>
      <w:r w:rsidRPr="000A17E9">
        <w:rPr>
          <w:rFonts w:ascii="Sylfaen" w:hAnsi="Sylfaen" w:cs="Sylfaen"/>
          <w:color w:val="000000"/>
          <w:sz w:val="24"/>
          <w:szCs w:val="24"/>
        </w:rPr>
        <w:t xml:space="preserve"> </w:t>
      </w:r>
      <w:r w:rsidRPr="000A17E9">
        <w:rPr>
          <w:rFonts w:ascii="Sylfaen" w:hAnsi="Sylfaen" w:cs="Sylfaen"/>
          <w:color w:val="000000"/>
          <w:sz w:val="24"/>
          <w:szCs w:val="24"/>
        </w:rPr>
        <w:tab/>
      </w:r>
      <w:r w:rsidRPr="000A17E9">
        <w:rPr>
          <w:rFonts w:ascii="Sylfaen" w:hAnsi="Sylfaen"/>
          <w:spacing w:val="-1"/>
          <w:lang w:val="ka-GE"/>
        </w:rPr>
        <w:t>სსიპ იურიდიული დახმარების სამსახური</w:t>
      </w:r>
    </w:p>
    <w:p w:rsidR="00622AA2" w:rsidRPr="000A17E9" w:rsidRDefault="00622AA2" w:rsidP="00622AA2">
      <w:pPr>
        <w:spacing w:line="240" w:lineRule="auto"/>
        <w:jc w:val="both"/>
        <w:rPr>
          <w:rFonts w:ascii="Sylfaen" w:hAnsi="Sylfaen"/>
        </w:rPr>
      </w:pPr>
      <w:r w:rsidRPr="000A17E9">
        <w:rPr>
          <w:rFonts w:ascii="Sylfaen" w:hAnsi="Sylfaen"/>
          <w:lang w:val="ka-GE"/>
        </w:rPr>
        <w:t>დაგეგმილი საბოლოო შედეგები:</w:t>
      </w:r>
    </w:p>
    <w:p w:rsidR="00622AA2" w:rsidRPr="000A17E9" w:rsidRDefault="00622AA2" w:rsidP="00622AA2">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 xml:space="preserve">უფასო იურიდიული დახმარება გახდება ხელმისაწვდომი საქართველოს მთელ ტერიტორიაზე მცხოვრები პირებისათვის თანაბრად, გაუმჯობესდება მომსახურების ხარისხი, გაიზრდება საზოგადოების ინფორმირებულობა, არასრულწლოვნებისა და სპეციალური საჭიროების მქონე პირებისათვის მოხდება სამსახურის ინფრასტრუქტურის ადაპტირება, განვითარდება ინფორმაციული ტექნოლოგიები, სამსახურის ეფექტური ფუნქციონირების უზრუნველყოფისათვის გაუმჯობესდება უწყებათაშირისი კომუნიკაცია, გაიზრდება სამსახურის საერთაშორისო ცნობადობა. </w:t>
      </w:r>
    </w:p>
    <w:p w:rsidR="00622AA2" w:rsidRPr="000A17E9" w:rsidRDefault="00622AA2" w:rsidP="00622AA2">
      <w:pPr>
        <w:spacing w:after="0" w:line="240" w:lineRule="auto"/>
        <w:ind w:left="360"/>
        <w:jc w:val="both"/>
        <w:rPr>
          <w:rFonts w:ascii="Sylfaen" w:hAnsi="Sylfaen" w:cs="Sylfaen"/>
          <w:color w:val="000000"/>
          <w:shd w:val="clear" w:color="auto" w:fill="FFFFFF"/>
          <w:lang w:val="ka-GE"/>
        </w:rPr>
      </w:pPr>
    </w:p>
    <w:p w:rsidR="00622AA2" w:rsidRPr="000A17E9" w:rsidRDefault="00622AA2" w:rsidP="00622AA2">
      <w:pPr>
        <w:spacing w:line="240" w:lineRule="auto"/>
        <w:jc w:val="both"/>
        <w:rPr>
          <w:rFonts w:ascii="Sylfaen" w:hAnsi="Sylfaen"/>
          <w:lang w:val="ka-GE"/>
        </w:rPr>
      </w:pPr>
      <w:r w:rsidRPr="000A17E9">
        <w:rPr>
          <w:rFonts w:ascii="Sylfaen" w:hAnsi="Sylfaen"/>
          <w:lang w:val="ka-GE"/>
        </w:rPr>
        <w:t>მიღწეული საბოლოო შედეგები:</w:t>
      </w:r>
    </w:p>
    <w:p w:rsidR="00622AA2" w:rsidRPr="000A17E9" w:rsidRDefault="00622AA2" w:rsidP="00622AA2">
      <w:pPr>
        <w:pStyle w:val="ListParagraph"/>
        <w:spacing w:line="240" w:lineRule="auto"/>
        <w:rPr>
          <w:shd w:val="clear" w:color="auto" w:fill="FFFFFF"/>
          <w:lang w:val="ka-GE"/>
        </w:rPr>
      </w:pPr>
    </w:p>
    <w:p w:rsidR="00622AA2" w:rsidRPr="000A17E9" w:rsidRDefault="00622AA2" w:rsidP="00622AA2">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იურიდიული დახმარების სამსახურმა წარმოებაში მიიღო 13 324 საქმე. აქედან 10 496 (78,8%) საქმე განეკუთვნებოდა სისხლის სამართლის დარგს, 2 069 (15,5%) საქმე - სამოქალაქო სამართლის დარგს, 759 (5,7%) საქმე - ადმინისტრაციულ სამართალს. გაწეულ იქნა 28 430 კონსულტაცია, შედგენილ იქნა 998 იურიდიული დოკუმენტი;</w:t>
      </w:r>
    </w:p>
    <w:p w:rsidR="00622AA2" w:rsidRPr="000A17E9" w:rsidRDefault="00622AA2" w:rsidP="00622AA2">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 xml:space="preserve">მომზადდა იურიდიული დახმარების სამსახურის საბავშვო ვებგვერდი </w:t>
      </w:r>
      <w:hyperlink r:id="rId13" w:history="1">
        <w:r w:rsidRPr="000A17E9">
          <w:rPr>
            <w:rStyle w:val="Hyperlink"/>
            <w:rFonts w:ascii="Sylfaen" w:hAnsi="Sylfaen" w:cs="Sylfaen"/>
            <w:shd w:val="clear" w:color="auto" w:fill="FFFFFF"/>
            <w:lang w:val="ka-GE"/>
          </w:rPr>
          <w:t>www.children.las.ge</w:t>
        </w:r>
      </w:hyperlink>
      <w:r w:rsidRPr="000A17E9">
        <w:rPr>
          <w:rFonts w:ascii="Sylfaen" w:hAnsi="Sylfaen" w:cs="Sylfaen"/>
          <w:color w:val="000000"/>
          <w:shd w:val="clear" w:color="auto" w:fill="FFFFFF"/>
          <w:lang w:val="ka-GE"/>
        </w:rPr>
        <w:t>;</w:t>
      </w:r>
    </w:p>
    <w:p w:rsidR="00622AA2" w:rsidRPr="000A17E9" w:rsidRDefault="00622AA2" w:rsidP="00622AA2">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სსიპ იურიდიული დახამრების სამსახურის საკონსულტაციო ცენტრები გაისხნა დედოფლისწყაროში, ახმეტაში, ლენტეხში, ონში და ხაშურში;</w:t>
      </w:r>
    </w:p>
    <w:p w:rsidR="00622AA2" w:rsidRPr="000A17E9" w:rsidRDefault="00622AA2" w:rsidP="00622AA2">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 xml:space="preserve">ქალაქ ქუთაისსა და მცხეთაში გარემონტდა სსიპ იურიდიული დახმარების სამსახურის ახალი ოფისები; </w:t>
      </w:r>
    </w:p>
    <w:p w:rsidR="00622AA2" w:rsidRPr="000A17E9" w:rsidRDefault="00622AA2" w:rsidP="00622AA2">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2021 წლის იანვარი-დეკემბრის პერიოდში იურიდიული დახმარების სამსახურის სასწავლო ცენტრმა 51 ტრენინგი ჩაატარა. მას დაესწრო 816 მონაწილე (გენდრეული ბალანსი: 55,67%- ქალი, 44,33%- კაცი);</w:t>
      </w:r>
    </w:p>
    <w:p w:rsidR="00622AA2" w:rsidRPr="000A17E9" w:rsidRDefault="00622AA2" w:rsidP="00622AA2">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2021 წელს იურიდიული დახმარების სამსახურის მიერ განხორციელდა 41 სხვადასხვა სახის საინფორმაციო გასვლითი შეხვედრა მთელი ქვეყნის მასშტაბით;</w:t>
      </w:r>
    </w:p>
    <w:p w:rsidR="00622AA2" w:rsidRPr="000A17E9" w:rsidRDefault="00622AA2" w:rsidP="00622AA2">
      <w:pPr>
        <w:numPr>
          <w:ilvl w:val="0"/>
          <w:numId w:val="4"/>
        </w:num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2021 წლის 1 იანვრიდან ამოქმედდა ცვლილებები საქართველოს კანონში „შეზღუდული შესაზლებლობების მქონე პირების შესახებ“, რომლის შესაბამისად სსიპ იურიდიული დახმარების სამსახურის მანდატი გაფართოვდა. რაც მოიცავს შეზღუდული შესაძლებლობების მქონე პირებისთვის საადვოკატო და საკონსულტაციო მომსახურების გაწევას, სამსახურის ოფისების შიდა და გარე ინფრასტრუქტურის ადაპტირებას და თანამშრომლების გადამზადებას შშმ პირებთან ურთუიერთობისთვის საჭირო უნარების განვითარების მიზნით.</w:t>
      </w:r>
    </w:p>
    <w:p w:rsidR="00622AA2" w:rsidRPr="000A17E9" w:rsidRDefault="00622AA2" w:rsidP="00622AA2">
      <w:pPr>
        <w:tabs>
          <w:tab w:val="left" w:pos="360"/>
        </w:tabs>
        <w:spacing w:after="0" w:line="240" w:lineRule="auto"/>
        <w:ind w:left="360"/>
        <w:jc w:val="both"/>
        <w:rPr>
          <w:rFonts w:ascii="Sylfaen" w:hAnsi="Sylfaen" w:cs="Sylfaen"/>
          <w:color w:val="000000"/>
          <w:shd w:val="clear" w:color="auto" w:fill="FFFFFF"/>
          <w:lang w:val="ka-GE"/>
        </w:rPr>
      </w:pPr>
    </w:p>
    <w:p w:rsidR="00622AA2" w:rsidRPr="000A17E9" w:rsidRDefault="00622AA2" w:rsidP="00622AA2">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დაგეგმილი და მიღწეული საბოლოო შედეგების შეფასების ინდიკატორები:</w:t>
      </w:r>
    </w:p>
    <w:p w:rsidR="00622AA2" w:rsidRPr="000A17E9" w:rsidRDefault="00622AA2" w:rsidP="00622AA2">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 xml:space="preserve"> </w:t>
      </w:r>
    </w:p>
    <w:p w:rsidR="00622AA2" w:rsidRPr="000A17E9" w:rsidRDefault="00622AA2" w:rsidP="00622AA2">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დაგეგმილი საბაზისო მაჩვენებელი:</w:t>
      </w:r>
    </w:p>
    <w:p w:rsidR="00622AA2" w:rsidRPr="000A17E9" w:rsidRDefault="00622AA2" w:rsidP="00622AA2">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უფასო იურიდიული დახმარება გახდება უფრო მეტად ხელმისაწვდომი და გაუმჯობესდება მომსახურების ხარისხი. გაიზრდება საზოგადოების ინფორმირებულობის დონე უფასო იურიდიული დახმარებით სარგებლობის უფლების შესახებ.</w:t>
      </w:r>
    </w:p>
    <w:p w:rsidR="00622AA2" w:rsidRPr="000A17E9" w:rsidRDefault="00622AA2" w:rsidP="00622AA2">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დაგეგმილი მიზნობრივი მაჩვენებელი:</w:t>
      </w:r>
    </w:p>
    <w:p w:rsidR="00622AA2" w:rsidRPr="000A17E9" w:rsidRDefault="00622AA2" w:rsidP="00622AA2">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ინფრასტრუქტურის განვითარება;</w:t>
      </w:r>
    </w:p>
    <w:p w:rsidR="00622AA2" w:rsidRPr="000A17E9" w:rsidRDefault="00622AA2" w:rsidP="00622AA2">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ინფორმაციული ტექნოლოგიების განვითარება;</w:t>
      </w:r>
    </w:p>
    <w:p w:rsidR="00622AA2" w:rsidRPr="000A17E9" w:rsidRDefault="00622AA2" w:rsidP="00622AA2">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მომსახურეობის ხარისხის გაუმჯობესება.</w:t>
      </w:r>
    </w:p>
    <w:p w:rsidR="00622AA2" w:rsidRPr="000A17E9" w:rsidRDefault="00622AA2" w:rsidP="00622AA2">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მიღწეული საბოლოო შედეგის შეფასების ინდიკატორი:</w:t>
      </w:r>
    </w:p>
    <w:p w:rsidR="00622AA2" w:rsidRPr="000A17E9" w:rsidRDefault="00622AA2" w:rsidP="00622AA2">
      <w:pPr>
        <w:tabs>
          <w:tab w:val="left" w:pos="360"/>
        </w:tabs>
        <w:spacing w:after="0" w:line="240" w:lineRule="auto"/>
        <w:ind w:left="360"/>
        <w:jc w:val="both"/>
        <w:rPr>
          <w:rFonts w:ascii="Sylfaen" w:hAnsi="Sylfaen" w:cs="Sylfaen"/>
          <w:color w:val="000000"/>
          <w:shd w:val="clear" w:color="auto" w:fill="FFFFFF"/>
          <w:lang w:val="ka-GE"/>
        </w:rPr>
      </w:pPr>
      <w:r w:rsidRPr="000A17E9">
        <w:rPr>
          <w:rFonts w:ascii="Sylfaen" w:hAnsi="Sylfaen" w:cs="Sylfaen"/>
          <w:color w:val="000000"/>
          <w:shd w:val="clear" w:color="auto" w:fill="FFFFFF"/>
          <w:lang w:val="ka-GE"/>
        </w:rPr>
        <w:t>2021 წელს უფასო იურიდიული დახმარების ბენეფიციართა რაოდენობა წინა წელთან შედარებით გაიზარდა 1%–ით;</w:t>
      </w:r>
    </w:p>
    <w:p w:rsidR="00622AA2" w:rsidRPr="000A17E9" w:rsidRDefault="00622AA2" w:rsidP="00622AA2">
      <w:pPr>
        <w:spacing w:line="240" w:lineRule="auto"/>
        <w:jc w:val="both"/>
        <w:rPr>
          <w:rFonts w:ascii="Sylfaen" w:hAnsi="Sylfaen"/>
        </w:rPr>
      </w:pPr>
    </w:p>
    <w:p w:rsidR="00622AA2" w:rsidRPr="000A17E9" w:rsidRDefault="00622AA2" w:rsidP="00622AA2">
      <w:pPr>
        <w:pStyle w:val="Heading2"/>
        <w:jc w:val="both"/>
        <w:rPr>
          <w:rFonts w:ascii="Sylfaen" w:hAnsi="Sylfaen" w:cs="Sylfaen"/>
          <w:sz w:val="22"/>
          <w:szCs w:val="22"/>
        </w:rPr>
      </w:pPr>
      <w:r w:rsidRPr="000A17E9">
        <w:rPr>
          <w:rFonts w:ascii="Sylfaen" w:hAnsi="Sylfaen" w:cs="Sylfaen"/>
          <w:sz w:val="22"/>
          <w:szCs w:val="22"/>
        </w:rPr>
        <w:t>6.1</w:t>
      </w:r>
      <w:r w:rsidRPr="000A17E9">
        <w:rPr>
          <w:rFonts w:ascii="Sylfaen" w:hAnsi="Sylfaen" w:cs="Sylfaen"/>
          <w:sz w:val="22"/>
          <w:szCs w:val="22"/>
          <w:lang w:val="ka-GE"/>
        </w:rPr>
        <w:t xml:space="preserve">3 </w:t>
      </w:r>
      <w:r w:rsidRPr="000A17E9">
        <w:rPr>
          <w:rFonts w:ascii="Sylfaen" w:hAnsi="Sylfaen" w:cs="Sylfaen"/>
          <w:sz w:val="22"/>
          <w:szCs w:val="22"/>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(პროგრამული კოდი 26 03)</w:t>
      </w:r>
    </w:p>
    <w:p w:rsidR="00622AA2" w:rsidRPr="000A17E9" w:rsidRDefault="00622AA2" w:rsidP="00622AA2">
      <w:pPr>
        <w:spacing w:line="240" w:lineRule="auto"/>
      </w:pPr>
    </w:p>
    <w:p w:rsidR="00622AA2" w:rsidRPr="000A17E9" w:rsidRDefault="00622AA2" w:rsidP="00622AA2">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0A17E9">
        <w:rPr>
          <w:rFonts w:ascii="Sylfaen" w:hAnsi="Sylfaen" w:cs="Sylfaen"/>
        </w:rPr>
        <w:t>პროგრამის განმახორციელებელი:</w:t>
      </w:r>
    </w:p>
    <w:p w:rsidR="00622AA2" w:rsidRPr="000A17E9" w:rsidRDefault="00622AA2" w:rsidP="00622AA2">
      <w:pPr>
        <w:pStyle w:val="ListParagraph"/>
        <w:numPr>
          <w:ilvl w:val="0"/>
          <w:numId w:val="10"/>
        </w:numPr>
        <w:spacing w:after="160" w:line="240" w:lineRule="auto"/>
        <w:ind w:left="720" w:right="0"/>
        <w:jc w:val="left"/>
        <w:rPr>
          <w:rFonts w:eastAsia="Times New Roman"/>
        </w:rPr>
      </w:pPr>
      <w:r w:rsidRPr="000A17E9">
        <w:rPr>
          <w:rFonts w:eastAsia="Times New Roman"/>
        </w:rPr>
        <w:t>სსიპ - საქართველოს ეროვნული არქივი</w:t>
      </w: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0A17E9">
        <w:rPr>
          <w:rFonts w:ascii="Sylfaen" w:hAnsi="Sylfaen" w:cs="Sylfaen"/>
          <w:color w:val="000000"/>
          <w:lang w:val="ka-GE"/>
        </w:rPr>
        <w:t>დაგეგმილი საბოლოო შედეგები</w:t>
      </w:r>
    </w:p>
    <w:p w:rsidR="00622AA2" w:rsidRPr="000A17E9" w:rsidRDefault="00622AA2" w:rsidP="00622AA2">
      <w:pPr>
        <w:pStyle w:val="abzacixml"/>
        <w:numPr>
          <w:ilvl w:val="0"/>
          <w:numId w:val="31"/>
        </w:numPr>
        <w:ind w:left="426"/>
      </w:pPr>
      <w:r w:rsidRPr="000A17E9">
        <w:t>მომსახურების გაუმჯობესების მიზნით შემუშავებული, დახვეწილი და განახლებული  პროგრამული სისტემები;</w:t>
      </w:r>
    </w:p>
    <w:p w:rsidR="00622AA2" w:rsidRPr="000A17E9" w:rsidRDefault="00622AA2" w:rsidP="00622AA2">
      <w:pPr>
        <w:pStyle w:val="abzacixml"/>
        <w:numPr>
          <w:ilvl w:val="0"/>
          <w:numId w:val="31"/>
        </w:numPr>
        <w:ind w:left="426"/>
      </w:pPr>
      <w:r w:rsidRPr="000A17E9">
        <w:t>შექმნილი ელექტრონული არქივი და ელექტრონული მასალების ხელმისაწვდომობის მაღალი დონე;</w:t>
      </w:r>
    </w:p>
    <w:p w:rsidR="00622AA2" w:rsidRPr="000A17E9" w:rsidRDefault="00622AA2" w:rsidP="00622AA2">
      <w:pPr>
        <w:pStyle w:val="abzacixml"/>
        <w:numPr>
          <w:ilvl w:val="0"/>
          <w:numId w:val="31"/>
        </w:numPr>
        <w:ind w:left="426"/>
      </w:pPr>
      <w:r w:rsidRPr="000A17E9">
        <w:t>მოწესრიგებული ინფრასტრუქტურა, თანამედროვე სტანდარტების შესაბამისად დაცულ გარემოში განთავსებული არქივის დოკუმენტები.</w:t>
      </w: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0A17E9">
        <w:rPr>
          <w:rFonts w:ascii="Sylfaen" w:hAnsi="Sylfaen" w:cs="Sylfaen"/>
          <w:color w:val="000000"/>
          <w:lang w:val="ka-GE"/>
        </w:rPr>
        <w:t>მიღწეული საბოლოო შედეგები</w:t>
      </w:r>
    </w:p>
    <w:p w:rsidR="00622AA2" w:rsidRPr="000A17E9" w:rsidRDefault="00622AA2" w:rsidP="00622AA2">
      <w:pPr>
        <w:pStyle w:val="abzacixml"/>
        <w:numPr>
          <w:ilvl w:val="0"/>
          <w:numId w:val="31"/>
        </w:numPr>
        <w:ind w:left="426"/>
      </w:pPr>
      <w:r w:rsidRPr="000A17E9">
        <w:t>მომსახურების გაუმჯობესების მიზნით გაშვებულია 2 ელექტრონული სერვისი;</w:t>
      </w:r>
    </w:p>
    <w:p w:rsidR="00622AA2" w:rsidRPr="000A17E9" w:rsidRDefault="00622AA2" w:rsidP="00622AA2">
      <w:pPr>
        <w:pStyle w:val="abzacixml"/>
        <w:numPr>
          <w:ilvl w:val="0"/>
          <w:numId w:val="31"/>
        </w:numPr>
        <w:ind w:left="426"/>
      </w:pPr>
      <w:r w:rsidRPr="000A17E9">
        <w:t>ელექტრონული არქივაციის სტრატეგიულ დოკუმენტზე მიმდინარეობდა მუშაობა. ამასთან, გაშვებულია დაკომპლექტების წყარო ორგანიზაციათა რეესტრის პირველი მოდული და გაზრდილია ელექტრონული მასალების ხელმისაწვდომობა;</w:t>
      </w:r>
    </w:p>
    <w:p w:rsidR="00622AA2" w:rsidRPr="000A17E9" w:rsidRDefault="00622AA2" w:rsidP="00622AA2">
      <w:pPr>
        <w:pStyle w:val="abzacixml"/>
        <w:numPr>
          <w:ilvl w:val="0"/>
          <w:numId w:val="31"/>
        </w:numPr>
        <w:ind w:left="426"/>
      </w:pPr>
      <w:r w:rsidRPr="000A17E9">
        <w:t xml:space="preserve">აშენებული/გარემონტებული რეგიონული არქივი, დოკუმენტები განთავსებულია </w:t>
      </w:r>
      <w:r w:rsidRPr="000A17E9">
        <w:rPr>
          <w:color w:val="000000"/>
        </w:rPr>
        <w:t>თანამედროვე სტანდარტების შესაბამისად დაცულ გარემოში.</w:t>
      </w:r>
    </w:p>
    <w:p w:rsidR="00622AA2" w:rsidRPr="000A17E9" w:rsidRDefault="00622AA2" w:rsidP="00622AA2">
      <w:pPr>
        <w:tabs>
          <w:tab w:val="left" w:pos="360"/>
        </w:tabs>
        <w:spacing w:after="0" w:line="240" w:lineRule="auto"/>
        <w:ind w:left="360"/>
        <w:jc w:val="both"/>
        <w:rPr>
          <w:rFonts w:ascii="Sylfaen" w:eastAsia="Times New Roman" w:hAnsi="Sylfaen" w:cs="Arial"/>
          <w:lang w:val="ka-GE"/>
        </w:rPr>
      </w:pP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0A17E9">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rsidR="00622AA2" w:rsidRPr="000A17E9" w:rsidRDefault="00622AA2" w:rsidP="00786CCE">
      <w:pPr>
        <w:numPr>
          <w:ilvl w:val="0"/>
          <w:numId w:val="194"/>
        </w:num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'2020 წელს ბოლოსათვის გაშვებული/გაუმჯობესებული ერთი ელექტრონული სერვისი;</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ყოველწლიურად დამატებით ორი ელექტრონული სერვისის გაშვება/გაუმჯობესება;</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მიღწეული საბოლოო შედეგის შეფასების ინდიკატორი - </w:t>
      </w:r>
      <w:r w:rsidRPr="000A17E9">
        <w:rPr>
          <w:rFonts w:ascii="Sylfaen" w:eastAsia="Sylfaen" w:hAnsi="Sylfaen"/>
          <w:lang w:val="ka-GE"/>
        </w:rPr>
        <w:t xml:space="preserve">გაეშვა ორი სერვისი: „ერეკლე </w:t>
      </w:r>
      <w:r w:rsidRPr="000A17E9">
        <w:rPr>
          <w:rFonts w:ascii="Sylfaen" w:eastAsia="Sylfaen" w:hAnsi="Sylfaen"/>
        </w:rPr>
        <w:t>მეორე</w:t>
      </w:r>
      <w:r w:rsidRPr="000A17E9">
        <w:rPr>
          <w:rFonts w:ascii="Sylfaen" w:eastAsia="Sylfaen" w:hAnsi="Sylfaen"/>
          <w:lang w:val="ka-GE"/>
        </w:rPr>
        <w:t>“ და „ხელნაწერები“ ელექტრონული კატალოგები</w:t>
      </w:r>
      <w:r w:rsidRPr="000A17E9">
        <w:rPr>
          <w:rFonts w:ascii="Sylfaen" w:eastAsia="Times New Roman" w:hAnsi="Sylfaen"/>
          <w:lang w:val="ka-GE"/>
        </w:rPr>
        <w:t xml:space="preserve">. </w:t>
      </w:r>
    </w:p>
    <w:p w:rsidR="00622AA2" w:rsidRPr="000A17E9" w:rsidRDefault="00622AA2" w:rsidP="00786CCE">
      <w:pPr>
        <w:numPr>
          <w:ilvl w:val="0"/>
          <w:numId w:val="194"/>
        </w:num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'2020 წლის განმალობაში ელექტრომატარებლებზე გადაყვანილი იქნება დაახლობით 400 ათასი გვერდი;</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ყოველწლიურად ელექტრომატარებლებზე იქნება გადატანილი დამატებით 400 ათასი გვერდი;</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მიღწეული საბოლოო შედეგის შეფასების ინდიკატორი - </w:t>
      </w:r>
      <w:r w:rsidRPr="000A17E9">
        <w:rPr>
          <w:rFonts w:ascii="Sylfaen" w:hAnsi="Sylfaen" w:cs="Arial"/>
          <w:lang w:val="ka-GE"/>
        </w:rPr>
        <w:t>ელექტრომატარებლებზე გადატანილ იქნა 1 378 000 გვერდზე მეტი</w:t>
      </w:r>
      <w:r w:rsidRPr="000A17E9">
        <w:rPr>
          <w:rFonts w:ascii="Sylfaen" w:eastAsia="Times New Roman" w:hAnsi="Sylfaen"/>
          <w:lang w:val="ka-GE"/>
        </w:rPr>
        <w:t>.</w:t>
      </w:r>
    </w:p>
    <w:p w:rsidR="00622AA2" w:rsidRPr="000A17E9" w:rsidRDefault="00622AA2" w:rsidP="00786CCE">
      <w:pPr>
        <w:numPr>
          <w:ilvl w:val="0"/>
          <w:numId w:val="194"/>
        </w:num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არქივირებასთან დაკავშირებით სტრუქტურული ერთეულის ნაწილობრივ ფორმირება და ნაწილობრივ პროგრამული უზრუნველყოფის სტანდარტები;</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'ელექტრონული არქივაციის შესახებ შემუშავებული ნორმატიული აქტის პროექტი, შექმნილი ელექტრონული არქივირების სტრატეგიული დოკუმენტი;</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მიღწეული საბოლოო შედეგის შეფასების ინდიკატორი - </w:t>
      </w:r>
      <w:r w:rsidRPr="000A17E9">
        <w:rPr>
          <w:rFonts w:ascii="Sylfaen" w:eastAsia="Sylfaen" w:hAnsi="Sylfaen"/>
          <w:lang w:val="ka-GE"/>
        </w:rPr>
        <w:t>მიმდინარეობდა მუშაობა ელექტრონული არქივაციის სტრატეგიულ დოკუმენტზე, გაშვებულია დაკომპლექტების წყარო-ორგანიზაციათა რეესტრის პირველი მოდული</w:t>
      </w:r>
      <w:r w:rsidRPr="000A17E9">
        <w:rPr>
          <w:rFonts w:ascii="Sylfaen" w:eastAsia="Times New Roman" w:hAnsi="Sylfaen"/>
          <w:lang w:val="ka-GE"/>
        </w:rPr>
        <w:t>.</w:t>
      </w:r>
    </w:p>
    <w:p w:rsidR="00622AA2" w:rsidRPr="000A17E9" w:rsidRDefault="00622AA2" w:rsidP="00622AA2">
      <w:pPr>
        <w:tabs>
          <w:tab w:val="left" w:pos="0"/>
        </w:tabs>
        <w:spacing w:after="0" w:line="240" w:lineRule="auto"/>
        <w:jc w:val="both"/>
        <w:rPr>
          <w:rFonts w:ascii="Sylfaen" w:eastAsia="Times New Roman" w:hAnsi="Sylfaen" w:cs="Arial"/>
          <w:lang w:val="ka-GE"/>
        </w:rPr>
      </w:pPr>
      <w:r w:rsidRPr="000A17E9">
        <w:rPr>
          <w:rFonts w:ascii="Sylfaen" w:hAnsi="Sylfaen"/>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0A17E9">
        <w:rPr>
          <w:rFonts w:ascii="Sylfaen" w:eastAsia="Sylfaen" w:hAnsi="Sylfaen"/>
          <w:lang w:val="ka-GE"/>
        </w:rPr>
        <w:t xml:space="preserve">2021 წელს </w:t>
      </w:r>
      <w:r w:rsidRPr="000A17E9">
        <w:rPr>
          <w:rFonts w:ascii="Sylfaen" w:hAnsi="Sylfaen" w:cs="Arial"/>
          <w:lang w:val="ka-GE"/>
        </w:rPr>
        <w:t>გავრცელებულმა პანდემიამ (</w:t>
      </w:r>
      <w:r w:rsidRPr="000A17E9">
        <w:rPr>
          <w:rFonts w:ascii="Sylfaen" w:hAnsi="Sylfaen" w:cs="Arial"/>
        </w:rPr>
        <w:t>covid</w:t>
      </w:r>
      <w:r w:rsidRPr="000A17E9">
        <w:rPr>
          <w:rFonts w:ascii="Sylfaen" w:hAnsi="Sylfaen" w:cs="Arial"/>
          <w:lang w:val="ka-GE"/>
        </w:rPr>
        <w:t>-</w:t>
      </w:r>
      <w:r w:rsidRPr="000A17E9">
        <w:rPr>
          <w:rFonts w:ascii="Sylfaen" w:hAnsi="Sylfaen" w:cs="Arial"/>
        </w:rPr>
        <w:t>19</w:t>
      </w:r>
      <w:r w:rsidRPr="000A17E9">
        <w:rPr>
          <w:rFonts w:ascii="Sylfaen" w:hAnsi="Sylfaen" w:cs="Arial"/>
          <w:lang w:val="ka-GE"/>
        </w:rPr>
        <w:t>) შეაფერხა და ზოგიერთ შემთხვევაში მთლიანად შეაჩერა სამუშაოები; მიმდინარეობდა მუშაობა ელექტრონული არქივაციის სტრატეგიული დოკუმენტის შექმნასთან დაკავშირებით და დოკუმენტის მზადყოფნის შემდეგ უკვე დაიწყება შესაბამისი ნორმატიული აქტების მომზადება. ელექტრონულ არქივირებასთან დაკავშირებული სტრუქტურული ერთეულის ფორმირება ამ ეტაპზე შეჩერებულია, რადგან აღნიშნული ერთეულის ჩამოსაყალიბებლად, პირველ რიგში, საჭიროა ზემოთ აღნიშნული დოკუმენტების შექმნა, რომლის მიხედვითაც მოხდება სტრუქტურული ერთეულის ფორმირება</w:t>
      </w:r>
      <w:r w:rsidRPr="000A17E9">
        <w:rPr>
          <w:rFonts w:ascii="Sylfaen" w:eastAsia="Times New Roman" w:hAnsi="Sylfaen" w:cs="Arial"/>
          <w:lang w:val="ka-GE"/>
        </w:rPr>
        <w:t xml:space="preserve">. </w:t>
      </w:r>
    </w:p>
    <w:p w:rsidR="00622AA2" w:rsidRPr="000A17E9" w:rsidRDefault="00622AA2" w:rsidP="00786CCE">
      <w:pPr>
        <w:numPr>
          <w:ilvl w:val="0"/>
          <w:numId w:val="194"/>
        </w:num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აშენდა/გარემონტდა და აღიჭურვა სულ 5 არქივი;</w:t>
      </w:r>
    </w:p>
    <w:p w:rsidR="00622AA2" w:rsidRPr="000A17E9" w:rsidRDefault="00622AA2" w:rsidP="00622AA2">
      <w:pPr>
        <w:autoSpaceDE w:val="0"/>
        <w:autoSpaceDN w:val="0"/>
        <w:adjustRightInd w:val="0"/>
        <w:spacing w:after="0" w:line="240" w:lineRule="auto"/>
        <w:ind w:left="284"/>
        <w:jc w:val="both"/>
        <w:rPr>
          <w:rFonts w:ascii="Sylfaen" w:eastAsia="Times New Roman" w:hAnsi="Sylfaen"/>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'2021 წელს - ცენტრალიზაციას დაექვემდებარება 3 (ახალქალაქი, კასპი, ხაშური);</w:t>
      </w:r>
    </w:p>
    <w:p w:rsidR="00622AA2" w:rsidRPr="000A17E9" w:rsidRDefault="00622AA2" w:rsidP="00622AA2">
      <w:pPr>
        <w:spacing w:after="0" w:line="240" w:lineRule="auto"/>
        <w:ind w:left="284"/>
        <w:jc w:val="both"/>
        <w:rPr>
          <w:rFonts w:ascii="Sylfaen" w:hAnsi="Sylfaen" w:cs="Sylfaen"/>
          <w:noProof/>
          <w:lang w:val="ka-GE"/>
        </w:rPr>
      </w:pPr>
      <w:r w:rsidRPr="000A17E9">
        <w:rPr>
          <w:rFonts w:ascii="Sylfaen" w:eastAsia="Times New Roman" w:hAnsi="Sylfaen"/>
          <w:lang w:val="ka-GE"/>
        </w:rPr>
        <w:t xml:space="preserve">მიღწეული საბოლოო შედეგის შეფასების ინდიკატორი - </w:t>
      </w:r>
      <w:r w:rsidRPr="000A17E9">
        <w:rPr>
          <w:rFonts w:ascii="Sylfaen" w:eastAsia="Sylfaen" w:hAnsi="Sylfaen"/>
          <w:lang w:val="ka-GE"/>
        </w:rPr>
        <w:t>აშენდა/გარემონტდა და აღიჭურვა ახალციხის რეგიონული არქივი, ცენტრალიზაციას დაექვემდებარა 1 არქივი (ნინოწმინდა)</w:t>
      </w:r>
      <w:r w:rsidRPr="000A17E9">
        <w:rPr>
          <w:rFonts w:ascii="Sylfaen" w:eastAsia="Times New Roman" w:hAnsi="Sylfaen"/>
          <w:lang w:val="ka-GE"/>
        </w:rPr>
        <w:t>.</w:t>
      </w:r>
    </w:p>
    <w:p w:rsidR="00622AA2" w:rsidRPr="000A17E9" w:rsidRDefault="00622AA2" w:rsidP="00622AA2">
      <w:pPr>
        <w:tabs>
          <w:tab w:val="left" w:pos="0"/>
        </w:tabs>
        <w:spacing w:after="0" w:line="240" w:lineRule="auto"/>
        <w:jc w:val="both"/>
        <w:rPr>
          <w:rFonts w:ascii="Sylfaen" w:eastAsia="Times New Roman" w:hAnsi="Sylfaen" w:cs="Arial"/>
          <w:lang w:val="ka-GE"/>
        </w:rPr>
      </w:pPr>
      <w:r w:rsidRPr="000A17E9">
        <w:rPr>
          <w:rFonts w:ascii="Sylfaen" w:hAnsi="Sylfaen"/>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0A17E9">
        <w:rPr>
          <w:rFonts w:ascii="Sylfaen" w:eastAsia="Sylfaen" w:hAnsi="Sylfaen"/>
          <w:lang w:val="ka-GE"/>
        </w:rPr>
        <w:t xml:space="preserve">2021 წელს </w:t>
      </w:r>
      <w:r w:rsidRPr="000A17E9">
        <w:rPr>
          <w:rFonts w:ascii="Sylfaen" w:hAnsi="Sylfaen" w:cs="Arial"/>
          <w:lang w:val="ka-GE"/>
        </w:rPr>
        <w:t>გავრცელებულმა პანდემიამ (</w:t>
      </w:r>
      <w:r w:rsidRPr="000A17E9">
        <w:rPr>
          <w:rFonts w:ascii="Sylfaen" w:hAnsi="Sylfaen" w:cs="Arial"/>
        </w:rPr>
        <w:t>covid</w:t>
      </w:r>
      <w:r w:rsidRPr="000A17E9">
        <w:rPr>
          <w:rFonts w:ascii="Sylfaen" w:hAnsi="Sylfaen" w:cs="Arial"/>
          <w:lang w:val="ka-GE"/>
        </w:rPr>
        <w:t>-</w:t>
      </w:r>
      <w:r w:rsidRPr="000A17E9">
        <w:rPr>
          <w:rFonts w:ascii="Sylfaen" w:hAnsi="Sylfaen" w:cs="Arial"/>
        </w:rPr>
        <w:t>19</w:t>
      </w:r>
      <w:r w:rsidRPr="000A17E9">
        <w:rPr>
          <w:rFonts w:ascii="Sylfaen" w:hAnsi="Sylfaen" w:cs="Arial"/>
          <w:lang w:val="ka-GE"/>
        </w:rPr>
        <w:t>) შეაფერხა და ზოგიერთ შემთხვევაში მთლიანად შეაჩერა სამუშაოები, დაგეგმილი იყო გორის რეგიონ</w:t>
      </w:r>
      <w:r w:rsidRPr="000A17E9">
        <w:rPr>
          <w:rFonts w:ascii="Sylfaen" w:hAnsi="Sylfaen" w:cs="Arial"/>
        </w:rPr>
        <w:t xml:space="preserve">ული </w:t>
      </w:r>
      <w:r w:rsidRPr="000A17E9">
        <w:rPr>
          <w:rFonts w:ascii="Sylfaen" w:hAnsi="Sylfaen" w:cs="Arial"/>
          <w:lang w:val="ka-GE"/>
        </w:rPr>
        <w:t>არქივის მშენებლობა, სადაც ცენტრალიზაციას დაექვემდებარებოდა 2 არქივი (კასპი, ხაშური), თუმცა, პრიორიტეტთა ცვლილების გამო მოხდა ახალციხის რეგიონული არქივის აშენება/გარემონტება და აღჭურვა, სადაც 2021 წელსვე მოესწრო და ცენტრალიზაციას დაექვემდებარა ერთი არქივი ნაწილობრივ (ახალქალაქი), ხოლო 2022 წელს სრულად დასრულდება ახალქალაქის  ცენტრალიზაცია</w:t>
      </w:r>
      <w:r w:rsidRPr="000A17E9">
        <w:rPr>
          <w:rFonts w:ascii="Sylfaen" w:eastAsia="Times New Roman" w:hAnsi="Sylfaen" w:cs="Arial"/>
          <w:lang w:val="ka-GE"/>
        </w:rPr>
        <w:t xml:space="preserve">. </w:t>
      </w:r>
    </w:p>
    <w:p w:rsidR="00622AA2" w:rsidRPr="000A17E9" w:rsidRDefault="00622AA2" w:rsidP="00622AA2">
      <w:pPr>
        <w:spacing w:line="240" w:lineRule="auto"/>
        <w:jc w:val="both"/>
        <w:rPr>
          <w:rFonts w:ascii="Sylfaen" w:hAnsi="Sylfaen" w:cs="Sylfaen"/>
          <w:noProof/>
          <w:lang w:val="ka-GE"/>
        </w:rPr>
      </w:pPr>
    </w:p>
    <w:p w:rsidR="00622AA2" w:rsidRPr="000A17E9" w:rsidRDefault="00622AA2" w:rsidP="00622AA2">
      <w:pPr>
        <w:pStyle w:val="Heading2"/>
        <w:jc w:val="both"/>
        <w:rPr>
          <w:rFonts w:ascii="Sylfaen" w:hAnsi="Sylfaen" w:cs="Sylfaen"/>
          <w:sz w:val="22"/>
          <w:szCs w:val="22"/>
        </w:rPr>
      </w:pPr>
      <w:r w:rsidRPr="000A17E9">
        <w:rPr>
          <w:rFonts w:ascii="Sylfaen" w:hAnsi="Sylfaen" w:cs="Sylfaen"/>
          <w:sz w:val="22"/>
          <w:szCs w:val="22"/>
        </w:rPr>
        <w:t>6.14 ელექტრონული მმართველობის განვითარება (პროგრამული კოდი 26 05)</w:t>
      </w:r>
    </w:p>
    <w:p w:rsidR="00622AA2" w:rsidRPr="000A17E9" w:rsidRDefault="00622AA2" w:rsidP="00622AA2">
      <w:pPr>
        <w:spacing w:line="240" w:lineRule="auto"/>
        <w:rPr>
          <w:highlight w:val="yellow"/>
        </w:rPr>
      </w:pPr>
    </w:p>
    <w:p w:rsidR="00622AA2" w:rsidRPr="000A17E9" w:rsidRDefault="00622AA2" w:rsidP="00622AA2">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0A17E9">
        <w:rPr>
          <w:rFonts w:ascii="Sylfaen" w:hAnsi="Sylfaen" w:cs="Sylfaen"/>
        </w:rPr>
        <w:t>პროგრამის განმახორციელებელი:</w:t>
      </w:r>
    </w:p>
    <w:p w:rsidR="00622AA2" w:rsidRPr="000A17E9" w:rsidRDefault="00622AA2" w:rsidP="00622AA2">
      <w:pPr>
        <w:pStyle w:val="ListParagraph"/>
        <w:numPr>
          <w:ilvl w:val="0"/>
          <w:numId w:val="17"/>
        </w:numPr>
        <w:spacing w:after="160" w:line="240" w:lineRule="auto"/>
        <w:ind w:right="0"/>
        <w:jc w:val="left"/>
      </w:pPr>
      <w:r w:rsidRPr="000A17E9">
        <w:t>სსიპ - ციფრული მმართველობის სააგენტო</w:t>
      </w:r>
    </w:p>
    <w:p w:rsidR="00622AA2" w:rsidRPr="000A17E9" w:rsidRDefault="00622AA2" w:rsidP="00622AA2">
      <w:pPr>
        <w:pStyle w:val="abzacixml"/>
        <w:ind w:left="426" w:firstLine="0"/>
      </w:pP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line="240" w:lineRule="auto"/>
        <w:jc w:val="both"/>
        <w:rPr>
          <w:rFonts w:ascii="Sylfaen" w:hAnsi="Sylfaen" w:cs="Sylfaen"/>
          <w:color w:val="000000"/>
          <w:lang w:val="ka-GE"/>
        </w:rPr>
      </w:pPr>
      <w:r w:rsidRPr="000A17E9">
        <w:rPr>
          <w:rFonts w:ascii="Sylfaen" w:hAnsi="Sylfaen" w:cs="Sylfaen"/>
          <w:color w:val="000000"/>
          <w:lang w:val="ka-GE"/>
        </w:rPr>
        <w:t>დაგეგმილი საბოლოო შედეგები</w:t>
      </w:r>
    </w:p>
    <w:p w:rsidR="00622AA2" w:rsidRPr="000A17E9" w:rsidRDefault="00622AA2" w:rsidP="00622AA2">
      <w:pPr>
        <w:pStyle w:val="abzacixml"/>
        <w:numPr>
          <w:ilvl w:val="0"/>
          <w:numId w:val="31"/>
        </w:numPr>
        <w:ind w:left="426"/>
      </w:pPr>
      <w:r w:rsidRPr="000A17E9">
        <w:t>საინფორმაციო ტექნოლოგიების, ასევე, პროგრამული უზრუნველყოფის შექმნისა და განვითარების მომსახურებების მიმღები ორგანიზაციების რაოდენობის ზრდა;</w:t>
      </w:r>
    </w:p>
    <w:p w:rsidR="00622AA2" w:rsidRPr="000A17E9" w:rsidRDefault="00622AA2" w:rsidP="00622AA2">
      <w:pPr>
        <w:pStyle w:val="abzacixml"/>
        <w:numPr>
          <w:ilvl w:val="0"/>
          <w:numId w:val="31"/>
        </w:numPr>
        <w:ind w:left="426"/>
      </w:pPr>
      <w:r w:rsidRPr="000A17E9">
        <w:t>ელექტრონული სერვისების ხელმისაწვდომობა მონაცემთა გაცვლის ინფრასტრუქტურის მეშვეობით;</w:t>
      </w:r>
    </w:p>
    <w:p w:rsidR="00622AA2" w:rsidRPr="000A17E9" w:rsidRDefault="00622AA2" w:rsidP="00622AA2">
      <w:pPr>
        <w:pStyle w:val="abzacixml"/>
        <w:numPr>
          <w:ilvl w:val="0"/>
          <w:numId w:val="31"/>
        </w:numPr>
        <w:ind w:left="426"/>
      </w:pPr>
      <w:r w:rsidRPr="000A17E9">
        <w:t>კრიტიკული ინფორმაციული სისტემების სუბიექტების კომპიუტერულ ინციდენტებზე   დროული და ეფექტური რეაგირება;</w:t>
      </w:r>
    </w:p>
    <w:p w:rsidR="00622AA2" w:rsidRPr="000A17E9" w:rsidRDefault="00622AA2" w:rsidP="00622AA2">
      <w:pPr>
        <w:pStyle w:val="abzacixml"/>
        <w:numPr>
          <w:ilvl w:val="0"/>
          <w:numId w:val="31"/>
        </w:numPr>
        <w:ind w:left="426"/>
      </w:pPr>
      <w:r w:rsidRPr="000A17E9">
        <w:t>ღია მონაცემების პორტალზე გამოქვეყნებული ცხრილების რაოდენობის ზრდა.</w:t>
      </w: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0A17E9">
        <w:rPr>
          <w:rFonts w:ascii="Sylfaen" w:hAnsi="Sylfaen" w:cs="Sylfaen"/>
          <w:color w:val="000000"/>
          <w:lang w:val="ka-GE"/>
        </w:rPr>
        <w:t>მიღწეული საბოლოო შედეგები</w:t>
      </w: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622AA2" w:rsidRPr="000A17E9" w:rsidRDefault="00622AA2" w:rsidP="00622AA2">
      <w:pPr>
        <w:pStyle w:val="abzacixml"/>
        <w:numPr>
          <w:ilvl w:val="0"/>
          <w:numId w:val="31"/>
        </w:numPr>
        <w:ind w:left="426"/>
      </w:pPr>
      <w:r w:rsidRPr="000A17E9">
        <w:t xml:space="preserve">გაიზარდა </w:t>
      </w:r>
      <w:r w:rsidRPr="000A17E9">
        <w:tab/>
        <w:t>საინფორმაციო ტექნოლოგიების, ასევე, პროგრამული უზრუნველყოფის შექმნისა და განვითარების მომსახურებების მიმღები ორგანიზაციების რაოდენობა;</w:t>
      </w:r>
    </w:p>
    <w:p w:rsidR="00622AA2" w:rsidRPr="000A17E9" w:rsidRDefault="00622AA2" w:rsidP="00622AA2">
      <w:pPr>
        <w:pStyle w:val="abzacixml"/>
        <w:numPr>
          <w:ilvl w:val="0"/>
          <w:numId w:val="31"/>
        </w:numPr>
        <w:ind w:left="426"/>
      </w:pPr>
      <w:r w:rsidRPr="000A17E9">
        <w:t>მონაცემთა გაცვლის ინფრასტრუქტურაში დაინერგა ახალი სერვისები;</w:t>
      </w:r>
    </w:p>
    <w:p w:rsidR="00622AA2" w:rsidRPr="000A17E9" w:rsidRDefault="00622AA2" w:rsidP="00622AA2">
      <w:pPr>
        <w:pStyle w:val="abzacixml"/>
        <w:numPr>
          <w:ilvl w:val="0"/>
          <w:numId w:val="31"/>
        </w:numPr>
        <w:ind w:left="426"/>
      </w:pPr>
      <w:r w:rsidRPr="000A17E9">
        <w:t>რეაგირება მოხდა კრიტიკური ინფორმაციული სისტემის სუბიექტების კომპიუტერულ ინციდენტებზე;</w:t>
      </w:r>
    </w:p>
    <w:p w:rsidR="00622AA2" w:rsidRPr="000A17E9" w:rsidRDefault="00622AA2" w:rsidP="00622AA2">
      <w:pPr>
        <w:pStyle w:val="abzacixml"/>
        <w:numPr>
          <w:ilvl w:val="0"/>
          <w:numId w:val="31"/>
        </w:numPr>
        <w:ind w:left="426"/>
      </w:pPr>
      <w:r w:rsidRPr="000A17E9">
        <w:t>გაიზარდა ღია მონაცემების პორტალზე გამოქვეყნებული ცხრილების რაოდენობა.</w:t>
      </w: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0A17E9">
        <w:rPr>
          <w:rFonts w:ascii="Sylfaen" w:hAnsi="Sylfaen" w:cs="Sylfaen"/>
          <w:color w:val="000000"/>
          <w:lang w:val="ka-GE"/>
        </w:rPr>
        <w:t>დაგეგმილი საბოლოო შედეგის შეფასების ინდიკატორი</w:t>
      </w:r>
    </w:p>
    <w:p w:rsidR="00622AA2" w:rsidRPr="000A17E9" w:rsidRDefault="00622AA2" w:rsidP="00622AA2">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622AA2" w:rsidRPr="000A17E9" w:rsidRDefault="00622AA2" w:rsidP="00786CCE">
      <w:pPr>
        <w:numPr>
          <w:ilvl w:val="0"/>
          <w:numId w:val="196"/>
        </w:numPr>
        <w:autoSpaceDE w:val="0"/>
        <w:autoSpaceDN w:val="0"/>
        <w:adjustRightInd w:val="0"/>
        <w:spacing w:after="0" w:line="240" w:lineRule="auto"/>
        <w:jc w:val="both"/>
        <w:rPr>
          <w:rFonts w:ascii="Sylfaen" w:eastAsia="Times New Roman" w:hAnsi="Sylfaen"/>
          <w:lang w:val="ka-GE"/>
        </w:rPr>
      </w:pPr>
      <w:r w:rsidRPr="000A17E9">
        <w:rPr>
          <w:rFonts w:ascii="Sylfaen" w:eastAsia="Times New Roman" w:hAnsi="Sylfaen"/>
          <w:lang w:val="ka-GE"/>
        </w:rPr>
        <w:t xml:space="preserve">საბაზისო მაჩვენებელი − </w:t>
      </w:r>
      <w:r w:rsidRPr="000A17E9">
        <w:rPr>
          <w:rFonts w:ascii="Sylfaen" w:eastAsia="Sylfaen" w:hAnsi="Sylfaen"/>
          <w:color w:val="000000"/>
        </w:rPr>
        <w:t>2020 წელს მომსახურება გაეწია 40 ორგანიზაციას;</w:t>
      </w:r>
    </w:p>
    <w:p w:rsidR="00622AA2" w:rsidRPr="000A17E9" w:rsidRDefault="00622AA2" w:rsidP="00622AA2">
      <w:pPr>
        <w:autoSpaceDE w:val="0"/>
        <w:autoSpaceDN w:val="0"/>
        <w:adjustRightInd w:val="0"/>
        <w:spacing w:after="0" w:line="240" w:lineRule="auto"/>
        <w:ind w:left="360"/>
        <w:jc w:val="both"/>
        <w:rPr>
          <w:rFonts w:ascii="Sylfaen" w:eastAsia="Times New Roman" w:hAnsi="Sylfaen"/>
          <w:lang w:val="ka-GE"/>
        </w:rPr>
      </w:pPr>
      <w:r w:rsidRPr="000A17E9">
        <w:rPr>
          <w:rFonts w:ascii="Sylfaen" w:eastAsia="Times New Roman" w:hAnsi="Sylfaen"/>
          <w:lang w:val="ka-GE"/>
        </w:rPr>
        <w:t xml:space="preserve">მიზნობრივი მაჩვენებელი − </w:t>
      </w:r>
      <w:r w:rsidRPr="000A17E9">
        <w:rPr>
          <w:rFonts w:ascii="Sylfaen" w:eastAsia="Sylfaen" w:hAnsi="Sylfaen"/>
          <w:color w:val="000000"/>
        </w:rPr>
        <w:t>2021 წელი − მომსახურება გაეწევა 45 ორგანიზაციას; 2022 წელი − მომსახურება გაეწევა 50 ორგანიზაციას; 2023 წელი − მომსახურება გაეწევა 55 ორგანიზაციას; 2024 წელი − მომსახურება გაეწევა 60 ორგანიზაციას;</w:t>
      </w:r>
      <w:r w:rsidRPr="000A17E9">
        <w:rPr>
          <w:rFonts w:ascii="Sylfaen" w:eastAsia="Times New Roman" w:hAnsi="Sylfaen"/>
          <w:lang w:val="ka-GE"/>
        </w:rPr>
        <w:t xml:space="preserve"> </w:t>
      </w:r>
    </w:p>
    <w:p w:rsidR="00622AA2" w:rsidRPr="000A17E9" w:rsidRDefault="00622AA2" w:rsidP="00622AA2">
      <w:pPr>
        <w:autoSpaceDE w:val="0"/>
        <w:autoSpaceDN w:val="0"/>
        <w:adjustRightInd w:val="0"/>
        <w:spacing w:after="0" w:line="240" w:lineRule="auto"/>
        <w:ind w:left="360"/>
        <w:jc w:val="both"/>
        <w:rPr>
          <w:rFonts w:ascii="Sylfaen" w:eastAsia="Sylfaen" w:hAnsi="Sylfaen"/>
          <w:color w:val="000000"/>
          <w:lang w:val="ka-GE"/>
        </w:rPr>
      </w:pPr>
      <w:r w:rsidRPr="000A17E9">
        <w:rPr>
          <w:rFonts w:ascii="Sylfaen" w:eastAsia="Times New Roman" w:hAnsi="Sylfaen"/>
          <w:lang w:val="ka-GE"/>
        </w:rPr>
        <w:t xml:space="preserve">მიღწეული საბოლოო შედეგის შეფასების ინდიკატორი - </w:t>
      </w:r>
      <w:r w:rsidRPr="000A17E9">
        <w:rPr>
          <w:rFonts w:ascii="Sylfaen" w:eastAsia="Sylfaen" w:hAnsi="Sylfaen"/>
          <w:color w:val="000000"/>
        </w:rPr>
        <w:t>202</w:t>
      </w:r>
      <w:r w:rsidRPr="000A17E9">
        <w:rPr>
          <w:rFonts w:ascii="Sylfaen" w:eastAsia="Sylfaen" w:hAnsi="Sylfaen"/>
          <w:color w:val="000000"/>
          <w:lang w:val="ka-GE"/>
        </w:rPr>
        <w:t>1</w:t>
      </w:r>
      <w:r w:rsidRPr="000A17E9">
        <w:rPr>
          <w:rFonts w:ascii="Sylfaen" w:eastAsia="Sylfaen" w:hAnsi="Sylfaen"/>
          <w:color w:val="000000"/>
        </w:rPr>
        <w:t xml:space="preserve"> წელს მომსახურება გაეწია 32 ორგანიზაციას</w:t>
      </w:r>
    </w:p>
    <w:p w:rsidR="00767A91" w:rsidRDefault="00622AA2" w:rsidP="00767A91">
      <w:pPr>
        <w:tabs>
          <w:tab w:val="left" w:pos="360"/>
        </w:tabs>
        <w:spacing w:after="0" w:line="240" w:lineRule="auto"/>
        <w:jc w:val="both"/>
        <w:rPr>
          <w:rFonts w:ascii="Sylfaen" w:eastAsia="Times New Roman" w:hAnsi="Sylfaen" w:cs="Sylfaen"/>
          <w:noProof/>
          <w:lang w:val="ka-GE"/>
        </w:rPr>
      </w:pPr>
      <w:r w:rsidRPr="000A17E9">
        <w:rPr>
          <w:rFonts w:ascii="Sylfaen" w:eastAsia="Times New Roman" w:hAnsi="Sylfaen" w:cs="Arial"/>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0A17E9">
        <w:rPr>
          <w:rFonts w:ascii="Sylfaen" w:hAnsi="Sylfaen"/>
          <w:color w:val="000000"/>
          <w:lang w:val="ka-GE"/>
        </w:rPr>
        <w:t>2021 წლის 31 დეკემბრის მდგომარეობით, სსიპ „ციფრული მმართველობის სააგენტოს“ მიერ  მომსახურება გაეწია დაგეგმილზე 13 ერთეულით ნაკლებ ორგანიზაციას. აღნიშნული მაჩვენებელი დამოკიდებულია სხვადასხვა ორგანიზაციის მიერ სსიპ „ციფრული მმართველობის სააგენტოს“ მომსახურებაზე მომართვიანობის შემცირებაზე</w:t>
      </w:r>
      <w:r w:rsidR="00767A91">
        <w:rPr>
          <w:rFonts w:ascii="Sylfaen" w:eastAsia="Times New Roman" w:hAnsi="Sylfaen" w:cs="Sylfaen"/>
          <w:noProof/>
          <w:lang w:val="ka-GE"/>
        </w:rPr>
        <w:t>.</w:t>
      </w:r>
      <w:r w:rsidRPr="000A17E9">
        <w:rPr>
          <w:rFonts w:ascii="Sylfaen" w:eastAsia="Times New Roman" w:hAnsi="Sylfaen" w:cs="Sylfaen"/>
          <w:noProof/>
          <w:lang w:val="ka-GE"/>
        </w:rPr>
        <w:t xml:space="preserve"> </w:t>
      </w:r>
    </w:p>
    <w:p w:rsidR="00622AA2" w:rsidRPr="000A17E9" w:rsidRDefault="00622AA2" w:rsidP="00767A91">
      <w:pPr>
        <w:numPr>
          <w:ilvl w:val="0"/>
          <w:numId w:val="196"/>
        </w:numPr>
        <w:autoSpaceDE w:val="0"/>
        <w:autoSpaceDN w:val="0"/>
        <w:adjustRightInd w:val="0"/>
        <w:spacing w:after="0" w:line="240" w:lineRule="auto"/>
        <w:jc w:val="both"/>
        <w:rPr>
          <w:rFonts w:ascii="Sylfaen" w:eastAsia="Times New Roman" w:hAnsi="Sylfaen"/>
          <w:lang w:val="ka-GE"/>
        </w:rPr>
      </w:pPr>
      <w:r w:rsidRPr="000A17E9">
        <w:rPr>
          <w:rFonts w:ascii="Sylfaen" w:eastAsia="Times New Roman" w:hAnsi="Sylfaen"/>
          <w:lang w:val="ka-GE"/>
        </w:rPr>
        <w:t xml:space="preserve">საბაზისო მაჩვენებელი − </w:t>
      </w:r>
      <w:r w:rsidRPr="00767A91">
        <w:rPr>
          <w:rFonts w:ascii="Sylfaen" w:eastAsia="Times New Roman" w:hAnsi="Sylfaen"/>
          <w:lang w:val="ka-GE"/>
        </w:rPr>
        <w:t>2020 წელს ჯამში მონაცემთა გაცვლის ინფრასტრუქტურაში ინტეგრირებული 475 სერვისი;</w:t>
      </w:r>
      <w:r w:rsidRPr="000A17E9">
        <w:rPr>
          <w:rFonts w:ascii="Sylfaen" w:eastAsia="Times New Roman" w:hAnsi="Sylfaen"/>
          <w:lang w:val="ka-GE"/>
        </w:rPr>
        <w:t xml:space="preserve"> </w:t>
      </w:r>
    </w:p>
    <w:p w:rsidR="00622AA2" w:rsidRPr="000A17E9" w:rsidRDefault="00622AA2" w:rsidP="00622AA2">
      <w:pPr>
        <w:autoSpaceDE w:val="0"/>
        <w:autoSpaceDN w:val="0"/>
        <w:adjustRightInd w:val="0"/>
        <w:spacing w:after="0" w:line="240" w:lineRule="auto"/>
        <w:ind w:left="360"/>
        <w:jc w:val="both"/>
        <w:rPr>
          <w:rFonts w:ascii="Sylfaen" w:eastAsia="Times New Roman" w:hAnsi="Sylfaen"/>
          <w:lang w:val="ka-GE"/>
        </w:rPr>
      </w:pPr>
      <w:r w:rsidRPr="000A17E9">
        <w:rPr>
          <w:rFonts w:ascii="Sylfaen" w:eastAsia="Times New Roman" w:hAnsi="Sylfaen"/>
          <w:lang w:val="ka-GE"/>
        </w:rPr>
        <w:t xml:space="preserve">მიზნობრივი მაჩვენებელი - </w:t>
      </w:r>
      <w:r w:rsidRPr="000A17E9">
        <w:rPr>
          <w:rFonts w:ascii="Sylfaen" w:eastAsia="Sylfaen" w:hAnsi="Sylfaen"/>
          <w:color w:val="000000"/>
        </w:rPr>
        <w:t>მონაცემთა გაცვლის ინფრასტრუქტურაში ხელმისაწვდომია 2021 წელს − 485 სერვისი, 2022 წელს − 500 სერვისი, 2023 წელს − 510 სერვისი, 2024 წელს − 520;</w:t>
      </w:r>
      <w:r w:rsidRPr="000A17E9">
        <w:rPr>
          <w:rFonts w:ascii="Sylfaen" w:eastAsia="Times New Roman" w:hAnsi="Sylfaen"/>
          <w:lang w:val="ka-GE"/>
        </w:rPr>
        <w:t xml:space="preserve"> </w:t>
      </w:r>
    </w:p>
    <w:p w:rsidR="00622AA2" w:rsidRPr="000A17E9" w:rsidRDefault="00622AA2" w:rsidP="00622AA2">
      <w:pPr>
        <w:autoSpaceDE w:val="0"/>
        <w:autoSpaceDN w:val="0"/>
        <w:adjustRightInd w:val="0"/>
        <w:spacing w:after="0" w:line="240" w:lineRule="auto"/>
        <w:ind w:left="360"/>
        <w:jc w:val="both"/>
        <w:rPr>
          <w:rFonts w:ascii="Sylfaen" w:eastAsia="Times New Roman" w:hAnsi="Sylfaen"/>
          <w:lang w:val="ka-GE"/>
        </w:rPr>
      </w:pPr>
      <w:r w:rsidRPr="000A17E9">
        <w:rPr>
          <w:rFonts w:ascii="Sylfaen" w:eastAsia="Times New Roman" w:hAnsi="Sylfaen"/>
          <w:lang w:val="ka-GE"/>
        </w:rPr>
        <w:t xml:space="preserve">მიღწეული საბოლოო შედეგის შეფასების ინდიკატორი - </w:t>
      </w:r>
      <w:r w:rsidRPr="000A17E9">
        <w:rPr>
          <w:rFonts w:ascii="Sylfaen" w:eastAsia="Sylfaen" w:hAnsi="Sylfaen"/>
          <w:color w:val="000000"/>
          <w:lang w:val="ka-GE"/>
        </w:rPr>
        <w:t>ელექტრონული სერვისების ერთიან პორტალ „My.gov.ge“-ზე ინტეგრირებულია 719 სერვისი</w:t>
      </w:r>
      <w:r w:rsidRPr="000A17E9">
        <w:rPr>
          <w:rFonts w:ascii="Sylfaen" w:eastAsia="Times New Roman" w:hAnsi="Sylfaen"/>
          <w:lang w:val="ka-GE"/>
        </w:rPr>
        <w:t>.</w:t>
      </w:r>
    </w:p>
    <w:p w:rsidR="00622AA2" w:rsidRPr="000A17E9" w:rsidRDefault="00622AA2" w:rsidP="00786CCE">
      <w:pPr>
        <w:numPr>
          <w:ilvl w:val="0"/>
          <w:numId w:val="196"/>
        </w:numPr>
        <w:autoSpaceDE w:val="0"/>
        <w:autoSpaceDN w:val="0"/>
        <w:adjustRightInd w:val="0"/>
        <w:spacing w:after="0" w:line="240" w:lineRule="auto"/>
        <w:jc w:val="both"/>
        <w:rPr>
          <w:rFonts w:ascii="Sylfaen" w:eastAsia="Times New Roman" w:hAnsi="Sylfaen"/>
          <w:lang w:val="ka-GE"/>
        </w:rPr>
      </w:pPr>
      <w:r w:rsidRPr="000A17E9">
        <w:rPr>
          <w:rFonts w:ascii="Sylfaen" w:eastAsia="Times New Roman" w:hAnsi="Sylfaen"/>
          <w:lang w:val="ka-GE"/>
        </w:rPr>
        <w:t xml:space="preserve">საბაზისო მაჩვენებელი − </w:t>
      </w:r>
      <w:r w:rsidRPr="000A17E9">
        <w:rPr>
          <w:rFonts w:ascii="Sylfaen" w:eastAsia="Sylfaen" w:hAnsi="Sylfaen"/>
          <w:color w:val="000000"/>
        </w:rPr>
        <w:t>2020 წელს კომპიუტერულ ინციდენტებზე სწრაფი დახმარების ჯგუფმა სულ რეაგირება მოახდინა 417 ინციდენტზე. დაზარალებულ ორგანიზაციებს ინციდენტებზე მიეწოდათ ინფორმაცია სხვადასხვა რეკომენდაციის და რეაგირების გზების მეთოდების შესახებ;</w:t>
      </w:r>
      <w:r w:rsidRPr="000A17E9">
        <w:rPr>
          <w:rFonts w:ascii="Sylfaen" w:eastAsia="Times New Roman" w:hAnsi="Sylfaen"/>
          <w:lang w:val="ka-GE"/>
        </w:rPr>
        <w:t xml:space="preserve"> </w:t>
      </w:r>
    </w:p>
    <w:p w:rsidR="00622AA2" w:rsidRPr="000A17E9" w:rsidRDefault="00622AA2" w:rsidP="00622AA2">
      <w:pPr>
        <w:autoSpaceDE w:val="0"/>
        <w:autoSpaceDN w:val="0"/>
        <w:adjustRightInd w:val="0"/>
        <w:spacing w:after="0" w:line="240" w:lineRule="auto"/>
        <w:ind w:left="360"/>
        <w:jc w:val="both"/>
        <w:rPr>
          <w:rFonts w:ascii="Sylfaen" w:eastAsia="Times New Roman" w:hAnsi="Sylfaen"/>
          <w:lang w:val="ka-GE"/>
        </w:rPr>
      </w:pPr>
      <w:r w:rsidRPr="000A17E9">
        <w:rPr>
          <w:rFonts w:ascii="Sylfaen" w:eastAsia="Times New Roman" w:hAnsi="Sylfaen"/>
          <w:lang w:val="ka-GE"/>
        </w:rPr>
        <w:t xml:space="preserve">მიზნობრივი მაჩვენებელი - </w:t>
      </w:r>
      <w:r w:rsidRPr="000A17E9">
        <w:rPr>
          <w:rFonts w:ascii="Sylfaen" w:eastAsia="Sylfaen" w:hAnsi="Sylfaen"/>
          <w:color w:val="000000"/>
        </w:rPr>
        <w:t>ორგანიზაციების საჭიროებიდან გამომდინარე, ყოველწლიურად არანაკლებ 1000 ინციდენტზე მოხდება რეაგირება;</w:t>
      </w:r>
      <w:r w:rsidRPr="000A17E9">
        <w:rPr>
          <w:rFonts w:ascii="Sylfaen" w:eastAsia="Times New Roman" w:hAnsi="Sylfaen"/>
          <w:lang w:val="ka-GE"/>
        </w:rPr>
        <w:t xml:space="preserve"> </w:t>
      </w:r>
    </w:p>
    <w:p w:rsidR="00622AA2" w:rsidRPr="000A17E9" w:rsidRDefault="00622AA2" w:rsidP="00622AA2">
      <w:pPr>
        <w:autoSpaceDE w:val="0"/>
        <w:autoSpaceDN w:val="0"/>
        <w:adjustRightInd w:val="0"/>
        <w:spacing w:after="0" w:line="240" w:lineRule="auto"/>
        <w:ind w:left="360"/>
        <w:jc w:val="both"/>
        <w:rPr>
          <w:rFonts w:ascii="Sylfaen" w:eastAsia="Times New Roman" w:hAnsi="Sylfaen"/>
          <w:lang w:val="ka-GE"/>
        </w:rPr>
      </w:pPr>
      <w:r w:rsidRPr="000A17E9">
        <w:rPr>
          <w:rFonts w:ascii="Sylfaen" w:eastAsia="Times New Roman" w:hAnsi="Sylfaen"/>
          <w:lang w:val="ka-GE"/>
        </w:rPr>
        <w:t xml:space="preserve">მიღწეული საბოლოო შედეგის შეფასების ინდიკატორი - </w:t>
      </w:r>
      <w:r w:rsidRPr="000A17E9">
        <w:rPr>
          <w:rFonts w:ascii="Sylfaen" w:eastAsia="Sylfaen" w:hAnsi="Sylfaen"/>
          <w:color w:val="000000"/>
          <w:lang w:val="ka-GE"/>
        </w:rPr>
        <w:t>კომპიუტერულ ინციდენტებზე სწრაფი დახმარების ჯგუფმა სულ რეაგირება მოახდინა 438 ინციდენტზე</w:t>
      </w:r>
      <w:r w:rsidRPr="000A17E9">
        <w:rPr>
          <w:rFonts w:ascii="Sylfaen" w:eastAsia="Times New Roman" w:hAnsi="Sylfaen"/>
          <w:lang w:val="ka-GE"/>
        </w:rPr>
        <w:t>.</w:t>
      </w:r>
    </w:p>
    <w:p w:rsidR="00622AA2" w:rsidRPr="000A17E9" w:rsidRDefault="00622AA2" w:rsidP="00622AA2">
      <w:pPr>
        <w:tabs>
          <w:tab w:val="left" w:pos="360"/>
        </w:tabs>
        <w:spacing w:after="0" w:line="240" w:lineRule="auto"/>
        <w:jc w:val="both"/>
        <w:rPr>
          <w:rFonts w:ascii="Sylfaen" w:eastAsia="Times New Roman" w:hAnsi="Sylfaen" w:cs="Sylfaen"/>
          <w:noProof/>
          <w:lang w:val="ka-GE"/>
        </w:rPr>
      </w:pPr>
      <w:r w:rsidRPr="000A17E9">
        <w:rPr>
          <w:rFonts w:ascii="Sylfaen" w:eastAsia="Times New Roman" w:hAnsi="Sylfaen" w:cs="Arial"/>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0A17E9">
        <w:rPr>
          <w:rFonts w:ascii="Sylfaen" w:eastAsia="Sylfaen" w:hAnsi="Sylfaen" w:cs="Arial"/>
          <w:lang w:val="ka-GE"/>
        </w:rPr>
        <w:t xml:space="preserve">2021 წლის განმავლობაში სსიპ </w:t>
      </w:r>
      <w:r w:rsidR="00366D24" w:rsidRPr="00366D24">
        <w:rPr>
          <w:rFonts w:ascii="Sylfaen" w:eastAsia="Sylfaen" w:hAnsi="Sylfaen" w:cs="Arial"/>
          <w:lang w:val="ka-GE"/>
        </w:rPr>
        <w:t>ციფრული მმართველობის სააგენტო</w:t>
      </w:r>
      <w:r w:rsidR="00366D24" w:rsidRPr="00366D24">
        <w:rPr>
          <w:rFonts w:ascii="Sylfaen" w:eastAsia="Sylfaen" w:hAnsi="Sylfaen" w:cs="Arial"/>
          <w:lang w:val="ka-GE"/>
        </w:rPr>
        <w:t xml:space="preserve">ს </w:t>
      </w:r>
      <w:r w:rsidRPr="000A17E9">
        <w:rPr>
          <w:rFonts w:ascii="Sylfaen" w:eastAsia="Sylfaen" w:hAnsi="Sylfaen" w:cs="Arial"/>
          <w:lang w:val="ka-GE"/>
        </w:rPr>
        <w:t>მიერ რეაგირება მოხდა დაგეგმილზე 562 ერთეულით ნაკლებ ინციდენტზე. აღნიშნული რიცხვი დამოკიდებულია სხვადასხვა ორგანიზაციის მიერ ინციდენტების შესახებ ინფორმაციის მოწოდებასა და ქსელური ნაკადის ანალიზის სისტემის მიერ სავარაუდო ინციდენტების დაფიქსირებაზე. 2021 წელს შემცირდა სხვადასხვა ორგანიზაციის მიერ დაფიქსირებული კომპიუტერული ინციდენტების რაოდენობა</w:t>
      </w:r>
      <w:r w:rsidRPr="000A17E9">
        <w:rPr>
          <w:rFonts w:ascii="Sylfaen" w:eastAsia="Times New Roman" w:hAnsi="Sylfaen" w:cs="Sylfaen"/>
          <w:noProof/>
          <w:lang w:val="ka-GE"/>
        </w:rPr>
        <w:t>.</w:t>
      </w:r>
    </w:p>
    <w:p w:rsidR="00622AA2" w:rsidRPr="000A17E9" w:rsidRDefault="00622AA2" w:rsidP="00786CCE">
      <w:pPr>
        <w:numPr>
          <w:ilvl w:val="0"/>
          <w:numId w:val="196"/>
        </w:numPr>
        <w:autoSpaceDE w:val="0"/>
        <w:autoSpaceDN w:val="0"/>
        <w:adjustRightInd w:val="0"/>
        <w:spacing w:after="0" w:line="240" w:lineRule="auto"/>
        <w:jc w:val="both"/>
        <w:rPr>
          <w:rFonts w:ascii="Sylfaen" w:eastAsia="Times New Roman" w:hAnsi="Sylfaen"/>
          <w:lang w:val="ka-GE"/>
        </w:rPr>
      </w:pPr>
      <w:r w:rsidRPr="000A17E9">
        <w:rPr>
          <w:rFonts w:ascii="Sylfaen" w:eastAsia="Times New Roman" w:hAnsi="Sylfaen"/>
          <w:lang w:val="ka-GE"/>
        </w:rPr>
        <w:t xml:space="preserve">საბაზისო მაჩვენებელი − </w:t>
      </w:r>
      <w:r w:rsidRPr="000A17E9">
        <w:rPr>
          <w:rFonts w:ascii="Sylfaen" w:eastAsia="Sylfaen" w:hAnsi="Sylfaen"/>
          <w:color w:val="000000"/>
        </w:rPr>
        <w:t>2020 წელს ღია მონაცემების პორტალზე - data.gov.ge ატვირთული 770 მონაცემთა ცხრილი;</w:t>
      </w:r>
      <w:r w:rsidRPr="000A17E9">
        <w:rPr>
          <w:rFonts w:ascii="Sylfaen" w:eastAsia="Times New Roman" w:hAnsi="Sylfaen"/>
          <w:lang w:val="ka-GE"/>
        </w:rPr>
        <w:t xml:space="preserve"> </w:t>
      </w:r>
    </w:p>
    <w:p w:rsidR="00622AA2" w:rsidRPr="000A17E9" w:rsidRDefault="00622AA2" w:rsidP="00622AA2">
      <w:pPr>
        <w:autoSpaceDE w:val="0"/>
        <w:autoSpaceDN w:val="0"/>
        <w:adjustRightInd w:val="0"/>
        <w:spacing w:after="0" w:line="240" w:lineRule="auto"/>
        <w:ind w:left="360"/>
        <w:jc w:val="both"/>
        <w:rPr>
          <w:rFonts w:ascii="Sylfaen" w:eastAsia="Times New Roman" w:hAnsi="Sylfaen"/>
          <w:lang w:val="ka-GE"/>
        </w:rPr>
      </w:pPr>
      <w:r w:rsidRPr="000A17E9">
        <w:rPr>
          <w:rFonts w:ascii="Sylfaen" w:eastAsia="Times New Roman" w:hAnsi="Sylfaen"/>
          <w:lang w:val="ka-GE"/>
        </w:rPr>
        <w:t xml:space="preserve">მიზნობრივი მაჩვენებელი - </w:t>
      </w:r>
      <w:r w:rsidRPr="000A17E9">
        <w:rPr>
          <w:rFonts w:ascii="Sylfaen" w:eastAsia="Sylfaen" w:hAnsi="Sylfaen"/>
          <w:color w:val="000000"/>
        </w:rPr>
        <w:t>2021 წელს ღია მონაცემების პორტალზე გამოქვეყნებული 790 მონაცემთა ცხრილი, 2022 წელს − 800 მონაცემთა ცხრილი, 2023 წელს − 810 მონაცემთა ცხრილი, 2024 წელს − 820 მონაცემთა ცხრილი;</w:t>
      </w:r>
      <w:r w:rsidRPr="000A17E9">
        <w:rPr>
          <w:rFonts w:ascii="Sylfaen" w:eastAsia="Times New Roman" w:hAnsi="Sylfaen"/>
          <w:lang w:val="ka-GE"/>
        </w:rPr>
        <w:t xml:space="preserve"> </w:t>
      </w:r>
    </w:p>
    <w:p w:rsidR="00622AA2" w:rsidRPr="000A17E9" w:rsidRDefault="00622AA2" w:rsidP="00622AA2">
      <w:pPr>
        <w:autoSpaceDE w:val="0"/>
        <w:autoSpaceDN w:val="0"/>
        <w:adjustRightInd w:val="0"/>
        <w:spacing w:after="0" w:line="240" w:lineRule="auto"/>
        <w:ind w:left="360"/>
        <w:jc w:val="both"/>
        <w:rPr>
          <w:rFonts w:ascii="Sylfaen" w:eastAsia="Times New Roman" w:hAnsi="Sylfaen"/>
          <w:lang w:val="ka-GE"/>
        </w:rPr>
      </w:pPr>
      <w:r w:rsidRPr="000A17E9">
        <w:rPr>
          <w:rFonts w:ascii="Sylfaen" w:eastAsia="Times New Roman" w:hAnsi="Sylfaen"/>
          <w:lang w:val="ka-GE"/>
        </w:rPr>
        <w:t xml:space="preserve">მიღწეული საბოლოო შედეგის შეფასების ინდიკატორი - </w:t>
      </w:r>
      <w:r w:rsidRPr="000A17E9">
        <w:rPr>
          <w:rFonts w:ascii="Sylfaen" w:eastAsia="Sylfaen" w:hAnsi="Sylfaen"/>
          <w:color w:val="000000"/>
          <w:lang w:val="ka-GE"/>
        </w:rPr>
        <w:t>ღია მონაცემების პორტალზე (data.gov.ge) ატვირთულია 722 მონაცემთა ცხრილი XML და CSV ფორმატში</w:t>
      </w:r>
      <w:r w:rsidRPr="000A17E9">
        <w:rPr>
          <w:rFonts w:ascii="Sylfaen" w:eastAsia="Times New Roman" w:hAnsi="Sylfaen"/>
          <w:lang w:val="ka-GE"/>
        </w:rPr>
        <w:t>.</w:t>
      </w:r>
    </w:p>
    <w:p w:rsidR="00622AA2" w:rsidRPr="000A17E9" w:rsidRDefault="00622AA2" w:rsidP="00622AA2">
      <w:pPr>
        <w:tabs>
          <w:tab w:val="left" w:pos="360"/>
        </w:tabs>
        <w:spacing w:after="0" w:line="240" w:lineRule="auto"/>
        <w:jc w:val="both"/>
        <w:rPr>
          <w:rFonts w:ascii="Sylfaen" w:eastAsia="Times New Roman" w:hAnsi="Sylfaen" w:cs="Sylfaen"/>
          <w:noProof/>
          <w:lang w:val="ka-GE"/>
        </w:rPr>
      </w:pPr>
      <w:r w:rsidRPr="000A17E9">
        <w:rPr>
          <w:rFonts w:ascii="Sylfaen" w:eastAsia="Times New Roman" w:hAnsi="Sylfaen" w:cs="Arial"/>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0A17E9">
        <w:rPr>
          <w:rFonts w:ascii="Sylfaen" w:eastAsia="Sylfaen" w:hAnsi="Sylfaen" w:cs="Arial"/>
          <w:lang w:val="ka-GE"/>
        </w:rPr>
        <w:t>2021 წლის განმავლობაში ღია მონაცემების პორტალზე (data.gov.ge) გამოქვეყნდა მიზნობრივ მაჩვენებელთან შედარებით 68 მონაცემთა ცხრილით ნაკლები. აღნიშნული ცდომილება განპირობებულია იმ გარემოებით, რომ ორგანიზაციებს არ გააჩნიათ პორტალზე მონაცემთა ცხრილების ატვირთვის ვალდებულება, ხოლო სსიპ „ციფრული მმართველობის სააგენტოს“ – პროცესის კონტროლის რაიმე მექანიზმი. შესაბამისად, მათი რაოდენობა სრულად დამოკიდებულია ორგანიზაციების ნებაზე</w:t>
      </w:r>
      <w:r w:rsidRPr="000A17E9">
        <w:rPr>
          <w:rFonts w:ascii="Sylfaen" w:eastAsia="Times New Roman" w:hAnsi="Sylfaen" w:cs="Sylfaen"/>
          <w:noProof/>
          <w:lang w:val="ka-GE"/>
        </w:rPr>
        <w:t>.</w:t>
      </w:r>
    </w:p>
    <w:p w:rsidR="00622AA2" w:rsidRPr="000A17E9" w:rsidRDefault="00622AA2" w:rsidP="00622AA2">
      <w:pPr>
        <w:pStyle w:val="Normal0"/>
        <w:rPr>
          <w:lang w:val="ka-GE"/>
        </w:rPr>
      </w:pPr>
    </w:p>
    <w:p w:rsidR="00CB0754" w:rsidRPr="000A17E9" w:rsidRDefault="00CB0754" w:rsidP="00CE38B9">
      <w:pPr>
        <w:pStyle w:val="Heading2"/>
        <w:spacing w:before="0" w:line="240" w:lineRule="auto"/>
        <w:jc w:val="both"/>
        <w:rPr>
          <w:rFonts w:ascii="Sylfaen" w:hAnsi="Sylfaen" w:cs="Sylfaen"/>
          <w:sz w:val="22"/>
          <w:szCs w:val="22"/>
        </w:rPr>
      </w:pPr>
      <w:r w:rsidRPr="000A17E9">
        <w:rPr>
          <w:rFonts w:ascii="Sylfaen" w:hAnsi="Sylfaen" w:cs="Sylfaen"/>
          <w:sz w:val="22"/>
          <w:szCs w:val="22"/>
        </w:rPr>
        <w:t xml:space="preserve">6.17 საქართველოს პარლამენტის ანალიტიკური და კვლევითი საქმიანობის გაძლიერება (პროგრამული კოდი 01 04) </w:t>
      </w:r>
    </w:p>
    <w:p w:rsidR="00CB0754" w:rsidRPr="000A17E9" w:rsidRDefault="00CB0754" w:rsidP="00CE38B9">
      <w:pPr>
        <w:spacing w:after="0" w:line="240" w:lineRule="auto"/>
        <w:jc w:val="both"/>
        <w:rPr>
          <w:rFonts w:ascii="Sylfaen" w:hAnsi="Sylfaen"/>
        </w:rPr>
      </w:pPr>
    </w:p>
    <w:p w:rsidR="00CB0754" w:rsidRPr="000A17E9" w:rsidRDefault="00CB0754" w:rsidP="00CE38B9">
      <w:pPr>
        <w:pStyle w:val="ListParagraph"/>
        <w:spacing w:line="240" w:lineRule="auto"/>
        <w:ind w:left="270" w:firstLine="0"/>
      </w:pPr>
      <w:r w:rsidRPr="000A17E9">
        <w:t>პროგრამის განმახორციელებელი:</w:t>
      </w:r>
    </w:p>
    <w:p w:rsidR="00CB0754" w:rsidRPr="000A17E9" w:rsidRDefault="00CB0754" w:rsidP="00CE38B9">
      <w:pPr>
        <w:pStyle w:val="ListParagraph"/>
        <w:numPr>
          <w:ilvl w:val="0"/>
          <w:numId w:val="10"/>
        </w:numPr>
        <w:tabs>
          <w:tab w:val="left" w:pos="1080"/>
        </w:tabs>
        <w:spacing w:line="240" w:lineRule="auto"/>
        <w:ind w:hanging="540"/>
      </w:pPr>
      <w:r w:rsidRPr="000A17E9">
        <w:t>სსიპ - საქართველოს პარლამენტის კვლევითი ცენტრი</w:t>
      </w:r>
    </w:p>
    <w:p w:rsidR="00CB0754" w:rsidRPr="000A17E9" w:rsidRDefault="00CB0754" w:rsidP="00CE38B9">
      <w:pPr>
        <w:spacing w:line="240" w:lineRule="auto"/>
        <w:jc w:val="both"/>
        <w:rPr>
          <w:rFonts w:ascii="Sylfaen" w:hAnsi="Sylfaen"/>
        </w:rPr>
      </w:pPr>
    </w:p>
    <w:p w:rsidR="00CB0754" w:rsidRPr="000A17E9" w:rsidRDefault="00CB0754" w:rsidP="00CE38B9">
      <w:pPr>
        <w:spacing w:line="240" w:lineRule="auto"/>
        <w:jc w:val="both"/>
        <w:rPr>
          <w:rFonts w:ascii="Sylfaen" w:hAnsi="Sylfaen" w:cs="Sylfaen"/>
        </w:rPr>
      </w:pPr>
      <w:r w:rsidRPr="000A17E9">
        <w:rPr>
          <w:rFonts w:ascii="Sylfaen" w:hAnsi="Sylfaen" w:cs="Sylfaen"/>
        </w:rPr>
        <w:t>დაგეგმილი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CB0754" w:rsidRPr="000A17E9" w:rsidRDefault="00CB0754" w:rsidP="00CE38B9">
      <w:pPr>
        <w:pStyle w:val="Normal0"/>
        <w:jc w:val="both"/>
        <w:rPr>
          <w:rFonts w:ascii="Sylfaen" w:eastAsia="Sylfaen" w:hAnsi="Sylfaen"/>
          <w:color w:val="000000"/>
          <w:sz w:val="22"/>
          <w:szCs w:val="22"/>
        </w:rPr>
      </w:pPr>
      <w:r w:rsidRPr="000A17E9">
        <w:rPr>
          <w:rFonts w:ascii="Sylfaen" w:eastAsia="Sylfaen" w:hAnsi="Sylfaen"/>
          <w:color w:val="000000"/>
          <w:sz w:val="22"/>
          <w:szCs w:val="22"/>
        </w:rPr>
        <w:t>საქართველოს პარლამენტის კანონშემოქმედებით პროცესში, კონტროლის განხორციელებასა და პოლიტიკის აღსრულებაში დახმარების გაწევა.</w:t>
      </w:r>
    </w:p>
    <w:p w:rsidR="00A863A7" w:rsidRPr="000A17E9" w:rsidRDefault="00A863A7" w:rsidP="00CE38B9">
      <w:pPr>
        <w:pStyle w:val="Normal0"/>
        <w:jc w:val="both"/>
        <w:rPr>
          <w:rFonts w:ascii="Sylfaen" w:hAnsi="Sylfaen"/>
          <w:sz w:val="22"/>
          <w:szCs w:val="22"/>
        </w:rPr>
      </w:pPr>
    </w:p>
    <w:p w:rsidR="00CB0754" w:rsidRPr="000A17E9" w:rsidRDefault="00CB0754" w:rsidP="00CE38B9">
      <w:pPr>
        <w:spacing w:line="240" w:lineRule="auto"/>
        <w:jc w:val="both"/>
        <w:rPr>
          <w:rFonts w:ascii="Sylfaen" w:hAnsi="Sylfaen" w:cs="Sylfaen"/>
        </w:rPr>
      </w:pPr>
      <w:r w:rsidRPr="000A17E9">
        <w:rPr>
          <w:rFonts w:ascii="Sylfaen" w:hAnsi="Sylfaen" w:cs="Sylfaen"/>
        </w:rPr>
        <w:t>მიღწეული</w:t>
      </w:r>
      <w:r w:rsidRPr="000A17E9">
        <w:rPr>
          <w:rFonts w:ascii="Sylfaen" w:hAnsi="Sylfaen"/>
        </w:rPr>
        <w:t xml:space="preserve">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შედეგები</w:t>
      </w:r>
    </w:p>
    <w:p w:rsidR="00CB0754" w:rsidRPr="000A17E9" w:rsidRDefault="00CB0754" w:rsidP="00CE38B9">
      <w:pPr>
        <w:spacing w:after="0" w:line="240" w:lineRule="auto"/>
        <w:jc w:val="both"/>
        <w:rPr>
          <w:rFonts w:ascii="Sylfaen" w:eastAsia="Times New Roman" w:hAnsi="Sylfaen" w:cs="Calibri"/>
        </w:rPr>
      </w:pPr>
      <w:r w:rsidRPr="000A17E9">
        <w:rPr>
          <w:rFonts w:ascii="Sylfaen" w:eastAsia="Times New Roman" w:hAnsi="Sylfaen" w:cs="Calibri"/>
        </w:rPr>
        <w:t>საქართველოს საპარლამენტო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r w:rsidRPr="000A17E9">
        <w:rPr>
          <w:rFonts w:ascii="Sylfaen" w:eastAsia="Times New Roman" w:hAnsi="Sylfaen" w:cs="Calibri"/>
        </w:rPr>
        <w:br/>
      </w:r>
    </w:p>
    <w:p w:rsidR="00CB0754" w:rsidRPr="000A17E9" w:rsidRDefault="00CB0754" w:rsidP="00CE38B9">
      <w:pPr>
        <w:spacing w:after="0" w:line="240" w:lineRule="auto"/>
        <w:jc w:val="both"/>
        <w:rPr>
          <w:rFonts w:ascii="Sylfaen" w:eastAsia="Times New Roman" w:hAnsi="Sylfaen" w:cs="Calibri"/>
        </w:rPr>
      </w:pPr>
      <w:r w:rsidRPr="000A17E9">
        <w:rPr>
          <w:rFonts w:ascii="Sylfaen" w:eastAsia="Times New Roman" w:hAnsi="Sylfaen" w:cs="Calibri"/>
        </w:rPr>
        <w:t>პროაქტიული საქმიანობის განხორციელება;</w:t>
      </w:r>
      <w:r w:rsidRPr="000A17E9">
        <w:rPr>
          <w:rFonts w:ascii="Sylfaen" w:eastAsia="Times New Roman" w:hAnsi="Sylfaen" w:cs="Calibri"/>
        </w:rPr>
        <w:br/>
      </w:r>
    </w:p>
    <w:p w:rsidR="00CB0754" w:rsidRPr="000A17E9" w:rsidRDefault="00CB0754" w:rsidP="00CE38B9">
      <w:pPr>
        <w:spacing w:after="0" w:line="240" w:lineRule="auto"/>
        <w:jc w:val="both"/>
        <w:rPr>
          <w:rFonts w:ascii="Sylfaen" w:eastAsia="Times New Roman" w:hAnsi="Sylfaen" w:cs="Calibri"/>
        </w:rPr>
      </w:pPr>
      <w:r w:rsidRPr="000A17E9">
        <w:rPr>
          <w:rFonts w:ascii="Sylfaen" w:eastAsia="Times New Roman" w:hAnsi="Sylfaen" w:cs="Calibri"/>
        </w:rPr>
        <w:t>პოლიტიკის კვლევის დოკუმენტის შექმნა;</w:t>
      </w:r>
      <w:r w:rsidRPr="000A17E9">
        <w:rPr>
          <w:rFonts w:ascii="Sylfaen" w:eastAsia="Times New Roman" w:hAnsi="Sylfaen" w:cs="Calibri"/>
        </w:rPr>
        <w:br/>
        <w:t>ინტეგრირებული, ინტერდისციპლინური კვლევის წარმოება და განხილვის პროცესში მყოფ საკითხებზე პოლიტიკის კვლევის დოკუმენტის შექმნა,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p w:rsidR="00CB0754" w:rsidRPr="000A17E9" w:rsidRDefault="00CB0754" w:rsidP="00CE38B9">
      <w:pPr>
        <w:spacing w:after="0" w:line="240" w:lineRule="auto"/>
        <w:jc w:val="both"/>
        <w:rPr>
          <w:rFonts w:ascii="Sylfaen" w:eastAsia="Times New Roman" w:hAnsi="Sylfaen" w:cs="Calibri"/>
        </w:rPr>
      </w:pPr>
    </w:p>
    <w:p w:rsidR="005E5120" w:rsidRPr="000A17E9" w:rsidRDefault="005E5120" w:rsidP="00CE38B9">
      <w:pPr>
        <w:pStyle w:val="abzacixml"/>
        <w:rPr>
          <w:highlight w:val="yellow"/>
        </w:rPr>
      </w:pPr>
    </w:p>
    <w:p w:rsidR="004B5D37" w:rsidRPr="000A17E9" w:rsidRDefault="004B5D37" w:rsidP="004B5D37">
      <w:pPr>
        <w:pStyle w:val="Heading2"/>
        <w:jc w:val="both"/>
        <w:rPr>
          <w:rFonts w:ascii="Sylfaen" w:hAnsi="Sylfaen" w:cs="Sylfaen"/>
          <w:sz w:val="22"/>
          <w:szCs w:val="22"/>
        </w:rPr>
      </w:pPr>
      <w:r w:rsidRPr="000A17E9">
        <w:rPr>
          <w:rFonts w:ascii="Sylfaen" w:hAnsi="Sylfaen" w:cs="Sylfaen"/>
          <w:color w:val="4472C4" w:themeColor="accent1"/>
          <w:sz w:val="22"/>
          <w:szCs w:val="22"/>
          <w:lang w:val="ka-GE"/>
        </w:rPr>
        <w:t>6.</w:t>
      </w:r>
      <w:r w:rsidRPr="000A17E9">
        <w:rPr>
          <w:rFonts w:ascii="Sylfaen" w:hAnsi="Sylfaen" w:cs="Sylfaen"/>
          <w:color w:val="4472C4" w:themeColor="accent1"/>
          <w:sz w:val="22"/>
          <w:szCs w:val="22"/>
        </w:rPr>
        <w:t>2</w:t>
      </w:r>
      <w:r w:rsidRPr="000A17E9">
        <w:rPr>
          <w:rFonts w:ascii="Sylfaen" w:hAnsi="Sylfaen" w:cs="Sylfaen"/>
          <w:color w:val="4472C4" w:themeColor="accent1"/>
          <w:sz w:val="22"/>
          <w:szCs w:val="22"/>
          <w:lang w:val="ka-GE"/>
        </w:rPr>
        <w:t xml:space="preserve">0 </w:t>
      </w:r>
      <w:r w:rsidRPr="000A17E9">
        <w:rPr>
          <w:rFonts w:ascii="Sylfaen" w:hAnsi="Sylfaen" w:cs="Sylfaen"/>
          <w:sz w:val="22"/>
          <w:szCs w:val="22"/>
        </w:rPr>
        <w:t xml:space="preserve">სახელმწიფო სერვისების განვითარების სააგენტოს მომსახურებათა განვითარება და ხელმისაწვდომობა (პროგრამული კოდი 26 </w:t>
      </w:r>
      <w:r w:rsidRPr="000A17E9">
        <w:rPr>
          <w:rFonts w:ascii="Sylfaen" w:hAnsi="Sylfaen" w:cs="Sylfaen"/>
          <w:sz w:val="22"/>
          <w:szCs w:val="22"/>
          <w:lang w:val="ka-GE"/>
        </w:rPr>
        <w:t>10</w:t>
      </w:r>
      <w:r w:rsidRPr="000A17E9">
        <w:rPr>
          <w:rFonts w:ascii="Sylfaen" w:hAnsi="Sylfaen" w:cs="Sylfaen"/>
          <w:sz w:val="22"/>
          <w:szCs w:val="22"/>
        </w:rPr>
        <w:t>)</w:t>
      </w:r>
    </w:p>
    <w:p w:rsidR="004B5D37" w:rsidRPr="000A17E9" w:rsidRDefault="004B5D37" w:rsidP="004B5D37">
      <w:pPr>
        <w:spacing w:line="240" w:lineRule="auto"/>
      </w:pPr>
    </w:p>
    <w:p w:rsidR="004B5D37" w:rsidRPr="000A17E9" w:rsidRDefault="004B5D37" w:rsidP="004B5D37">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0A17E9">
        <w:rPr>
          <w:rFonts w:ascii="Sylfaen" w:hAnsi="Sylfaen" w:cs="Sylfaen"/>
        </w:rPr>
        <w:t>პროგრამის განმახორციელებელი:</w:t>
      </w:r>
    </w:p>
    <w:p w:rsidR="004B5D37" w:rsidRPr="000A17E9" w:rsidRDefault="004B5D37" w:rsidP="004B5D37">
      <w:pPr>
        <w:pStyle w:val="ListParagraph"/>
        <w:numPr>
          <w:ilvl w:val="0"/>
          <w:numId w:val="17"/>
        </w:numPr>
        <w:spacing w:after="160" w:line="240" w:lineRule="auto"/>
        <w:ind w:right="0"/>
        <w:jc w:val="left"/>
      </w:pPr>
      <w:r w:rsidRPr="000A17E9">
        <w:t>სსიპ</w:t>
      </w:r>
      <w:r w:rsidRPr="000A17E9">
        <w:rPr>
          <w:rFonts w:asciiTheme="majorHAnsi" w:hAnsiTheme="majorHAnsi"/>
        </w:rPr>
        <w:t xml:space="preserve"> - </w:t>
      </w:r>
      <w:r w:rsidRPr="000A17E9">
        <w:rPr>
          <w:rFonts w:eastAsia="Times New Roman" w:cs="Arial"/>
          <w:lang w:val="ka-GE"/>
        </w:rPr>
        <w:t>სახელმწიფო სერვისების განვითარების სააგენტო</w:t>
      </w:r>
    </w:p>
    <w:p w:rsidR="004B5D37" w:rsidRPr="000A17E9" w:rsidRDefault="004B5D37" w:rsidP="004B5D37">
      <w:pPr>
        <w:pStyle w:val="abzacixml"/>
        <w:numPr>
          <w:ilvl w:val="0"/>
          <w:numId w:val="31"/>
        </w:numPr>
        <w:ind w:left="426"/>
      </w:pPr>
      <w:r w:rsidRPr="000A17E9">
        <w:t>„დამისამართების სისტემის სრულყოფის“ პროექტის ფარგლებში მოქალაქეებთან სატელეფონო კომუნიკაციით ან, საჭიროების შემთხვევაში, საველე სამუშაოებით მიმდინარეობდა მოქალაქეების მისამართების დაზუსტება. ქალაქ თბილისში რეგისტრირებული 14 455 მოქალაქის განხილული ჩანაწერიდან გასწორდა 9 510 ჩანაწერი. დამისამართების ჯგუფების მიერ განხორციელდა 723 მისამართზე გასვლა, დაკორექტირდა 55 896 მოქალაქის ჩანაწერი;</w:t>
      </w:r>
    </w:p>
    <w:p w:rsidR="004B5D37" w:rsidRPr="000A17E9" w:rsidRDefault="004B5D37" w:rsidP="004B5D37">
      <w:pPr>
        <w:pStyle w:val="abzacixml"/>
        <w:numPr>
          <w:ilvl w:val="0"/>
          <w:numId w:val="31"/>
        </w:numPr>
        <w:ind w:left="426"/>
      </w:pPr>
      <w:r w:rsidRPr="000A17E9">
        <w:t>საარჩევნო სიების დაზუსტების მიზნით მიმდინარეობდა პროექტი „საარჩევნო სიების სრულყოფა“, რომლის ფარგლებშიც შეიქმნა პროექტის შინაარსის დოკუმენტი, დროში გაწერილი გეგმა და სამიზნე პირთა წრე. მომზადდა მოკლე ტექსტური შეტყობინების (sms) გაგზავნის ფუნქციონალი. სატელეფონო კომუნიკაცია შედგა 32 655 ID ბარათის მფლობელ რეგისტრაციიდან მოხსნილ პირთან და მიეწოდა ინფორმაცია სწორ მისამართზე რეგისტრაციის აუცილებლობის შესახებ. იურიდიული ძალის არმქონე, ძველი ტიპის პირადობის დამადასტურებელი დოკუმენტის მფლობელ 25 728 მოქალაქეს მიეწოდა ინფორმაცია დოკუმენტის შეცვლის აუცილებლობის შესახებ.  გამაფრთხილებელი შეტყობინება (sms) გაეგზავნა 140 136 იურიდიული ძალის არმქონე დოკუმენტის მფლობელ და რეგისტრაციიდან მოხსნილ პირს. საველე სამუშაოების ფარგლებში სავარაუდოდ გარდაცვლილ პირთა მოძიებისა და საარჩევნო სიიდან ამოღების მიზნით, გადამოწმებულია 17 816 მისამართი, შედგენილია და მონაცემთა ბაზაში დარეგისტრირებულია  1 657 გარდაცვალების ოქმი;</w:t>
      </w:r>
    </w:p>
    <w:p w:rsidR="004B5D37" w:rsidRPr="000A17E9" w:rsidRDefault="004B5D37" w:rsidP="004B5D37">
      <w:pPr>
        <w:pStyle w:val="abzacixml"/>
        <w:numPr>
          <w:ilvl w:val="0"/>
          <w:numId w:val="31"/>
        </w:numPr>
        <w:ind w:left="426"/>
      </w:pPr>
      <w:r w:rsidRPr="000A17E9">
        <w:t>ორგანიზებული აქციების ფარგლებში გაიცა 1 139 ბიომეტრიული პასპორტი და 16 815 ელექტრონული პირადობის დამადასტურებელი მოწმობა, ხოლო აქციების ფარგლებში, ჯამში, გაცემული იქნა 164 469 ბიომეტრიული პასპორტი და 1 766 421 ელექტრონული პირადობის დამადასტურებელი მოწმობა;</w:t>
      </w:r>
    </w:p>
    <w:p w:rsidR="004B5D37" w:rsidRPr="000A17E9" w:rsidRDefault="004B5D37" w:rsidP="004B5D37">
      <w:pPr>
        <w:pStyle w:val="abzacixml"/>
        <w:numPr>
          <w:ilvl w:val="0"/>
          <w:numId w:val="31"/>
        </w:numPr>
        <w:ind w:left="426"/>
      </w:pPr>
      <w:r w:rsidRPr="000A17E9">
        <w:t>სამოქალაქო აქტების დიგიტალიზაციის პროექტის ფარგლებში დიგიტალიზებული და ციფრულ ფორმატში გადატანილი იქნა 985 740 აქტი;</w:t>
      </w:r>
    </w:p>
    <w:p w:rsidR="004B5D37" w:rsidRPr="000A17E9" w:rsidRDefault="004B5D37" w:rsidP="004B5D37">
      <w:pPr>
        <w:pStyle w:val="abzacixml"/>
        <w:numPr>
          <w:ilvl w:val="0"/>
          <w:numId w:val="31"/>
        </w:numPr>
        <w:ind w:left="426"/>
      </w:pPr>
      <w:r w:rsidRPr="000A17E9">
        <w:t>მიგრაციის მონაცემთა ერთიანი ანალიტიკური სისტემა (მეას) გადაყვანილი იქნა ახალ ვერსიაზე, განხორციელდა დამატებითი დამხმარე პროგრამების ინსტალაცია და პროგრამული მოდულების ცალკე ერთეულებად გამოყოფა. ასევე, დასრულდა მონაცემთა ნაკადების ავტომატიზაციასა და ანგარიშების მიწოდების პლატფორმაზე მუშაობა;</w:t>
      </w:r>
    </w:p>
    <w:p w:rsidR="004B5D37" w:rsidRPr="000A17E9" w:rsidRDefault="004B5D37" w:rsidP="004B5D37">
      <w:pPr>
        <w:pStyle w:val="abzacixml"/>
        <w:numPr>
          <w:ilvl w:val="0"/>
          <w:numId w:val="31"/>
        </w:numPr>
        <w:ind w:left="426"/>
      </w:pPr>
      <w:r w:rsidRPr="000A17E9">
        <w:t>მსსკ-ის წევრი უწყების დაკვეთით, მიგრაციის მონაცემთა ერთიანი ანალიტიკური სისტემიდან (მეას) მომზადდა 3 ანალიტიკური ანგარიში; მომზადდა საქართველოს 2016-2020 წლების მიგრაციის სტრატეგიის 2020 წლის სამოქმედო გეგმის შეფასების და საქართველოს 2016-2020 წლების სტრატეგიის შეფასების ანგარიშები. 2021 წლის მიგრაციის პროფილის პირველი კონსოლიდირებული სამუშაო ვერსია გაიგზავნა მიგრაციის საკითხთა სამთავრობო კომისიის (მსსკ) წევრ უწყებებთან. მომზადდა და დამტკიცდა  2021-2030 წლების მიგრაციის სტრატეგიის 2022 წლის სამოქმედო გეგმა;</w:t>
      </w:r>
    </w:p>
    <w:p w:rsidR="004B5D37" w:rsidRPr="000A17E9" w:rsidRDefault="004B5D37" w:rsidP="004B5D37">
      <w:pPr>
        <w:pStyle w:val="abzacixml"/>
        <w:numPr>
          <w:ilvl w:val="0"/>
          <w:numId w:val="31"/>
        </w:numPr>
        <w:ind w:left="426"/>
      </w:pPr>
      <w:r w:rsidRPr="000A17E9">
        <w:t>დასრულდა „EMN“-ის მიგრაციისა და თავშესაფრის ლექსიკონის (V.7.0) ქართულენოვანი ვერსიის თარგმნა „საქართველოს საკანონმდებლო მაცნეს“ მიერ;</w:t>
      </w:r>
    </w:p>
    <w:p w:rsidR="004B5D37" w:rsidRPr="000A17E9" w:rsidRDefault="004B5D37" w:rsidP="004B5D37">
      <w:pPr>
        <w:pStyle w:val="abzacixml"/>
        <w:numPr>
          <w:ilvl w:val="0"/>
          <w:numId w:val="31"/>
        </w:numPr>
        <w:ind w:left="426"/>
      </w:pPr>
      <w:r w:rsidRPr="000A17E9">
        <w:t>მიგრაციის საკითხთა სამთავრობო კომისიის (მსსკ) ინიციატივით გაიმართა მიგრაციის მართვის საკითხებისადმი მიძღვნილი 2 ონლაინ საერთაშორისო კონფერენცია „მიგრაციის მართვის სისტემის ახალი მოდელები: ვიზალიბერალიზაციის სამოქმედო გეგმის განხორციელების შედეგები საქართველოში“ და  „დაბრუნება, რეინტეგრაცია და შრომითი მიგრაცია „COVID-19“-ის პანდემიის კონტექსტში“.</w:t>
      </w:r>
    </w:p>
    <w:p w:rsidR="004B5D37" w:rsidRPr="000A17E9" w:rsidRDefault="004B5D37" w:rsidP="004B5D37">
      <w:pPr>
        <w:spacing w:after="0" w:line="240" w:lineRule="auto"/>
        <w:ind w:left="360"/>
        <w:jc w:val="both"/>
        <w:rPr>
          <w:rFonts w:ascii="Sylfaen" w:eastAsia="Sylfaen" w:hAnsi="Sylfaen" w:cs="Sylfaen"/>
          <w:lang w:val="ka-GE"/>
        </w:rPr>
      </w:pPr>
    </w:p>
    <w:p w:rsidR="004B5D37" w:rsidRPr="000A17E9" w:rsidRDefault="004B5D37" w:rsidP="004B5D37">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0A17E9">
        <w:rPr>
          <w:rFonts w:ascii="Sylfaen" w:hAnsi="Sylfaen" w:cs="Sylfaen"/>
          <w:color w:val="000000"/>
          <w:lang w:val="ka-GE"/>
        </w:rPr>
        <w:t>დაგეგმილი საბოლოო შედეგები</w:t>
      </w:r>
    </w:p>
    <w:p w:rsidR="004B5D37" w:rsidRPr="000A17E9" w:rsidRDefault="004B5D37" w:rsidP="004B5D37">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4B5D37" w:rsidRPr="000A17E9" w:rsidRDefault="004B5D37" w:rsidP="004B5D37">
      <w:pPr>
        <w:pStyle w:val="abzacixml"/>
        <w:numPr>
          <w:ilvl w:val="0"/>
          <w:numId w:val="31"/>
        </w:numPr>
        <w:ind w:left="426"/>
      </w:pPr>
      <w:r w:rsidRPr="000A17E9">
        <w:t>სააგენტოს სერვისების ხელმისაწვდომობის გაზრდა;</w:t>
      </w:r>
    </w:p>
    <w:p w:rsidR="004B5D37" w:rsidRPr="000A17E9" w:rsidRDefault="004B5D37" w:rsidP="004B5D37">
      <w:pPr>
        <w:pStyle w:val="abzacixml"/>
        <w:numPr>
          <w:ilvl w:val="0"/>
          <w:numId w:val="31"/>
        </w:numPr>
        <w:ind w:left="426"/>
      </w:pPr>
      <w:r w:rsidRPr="000A17E9">
        <w:t>ევროკავშირის სტანდარტების შესაბამისად, საქართველოში მიგრაციის მართვის მექანიზმების გაუმჯობესება.</w:t>
      </w:r>
    </w:p>
    <w:p w:rsidR="004B5D37" w:rsidRPr="000A17E9" w:rsidRDefault="004B5D37" w:rsidP="004B5D37">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4B5D37" w:rsidRPr="000A17E9" w:rsidRDefault="004B5D37" w:rsidP="004B5D37">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0A17E9">
        <w:rPr>
          <w:rFonts w:ascii="Sylfaen" w:hAnsi="Sylfaen" w:cs="Sylfaen"/>
          <w:color w:val="000000"/>
          <w:lang w:val="ka-GE"/>
        </w:rPr>
        <w:t>მიღწეული საბოლოო შედეგები</w:t>
      </w:r>
    </w:p>
    <w:p w:rsidR="004B5D37" w:rsidRPr="000A17E9" w:rsidRDefault="004B5D37" w:rsidP="004B5D37">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4B5D37" w:rsidRPr="000A17E9" w:rsidRDefault="004B5D37" w:rsidP="004B5D37">
      <w:pPr>
        <w:pStyle w:val="abzacixml"/>
        <w:numPr>
          <w:ilvl w:val="0"/>
          <w:numId w:val="31"/>
        </w:numPr>
        <w:ind w:left="426"/>
      </w:pPr>
      <w:r w:rsidRPr="000A17E9">
        <w:t>გაზრდილია სააგენტოს სერვისების ხელმისაწვდომობა;</w:t>
      </w:r>
    </w:p>
    <w:p w:rsidR="004B5D37" w:rsidRPr="000A17E9" w:rsidRDefault="004B5D37" w:rsidP="004B5D37">
      <w:pPr>
        <w:pStyle w:val="abzacixml"/>
        <w:numPr>
          <w:ilvl w:val="0"/>
          <w:numId w:val="31"/>
        </w:numPr>
        <w:ind w:left="426"/>
      </w:pPr>
      <w:r w:rsidRPr="000A17E9">
        <w:t>გაუმჯობესებულია საქართველოში მიგრაციის მართვის მექანიზმები ევროკავშირის სტანდარტების შესაბამისად.</w:t>
      </w:r>
    </w:p>
    <w:p w:rsidR="004B5D37" w:rsidRPr="000A17E9" w:rsidRDefault="004B5D37" w:rsidP="004B5D37">
      <w:pPr>
        <w:spacing w:after="0" w:line="240" w:lineRule="auto"/>
        <w:jc w:val="both"/>
        <w:rPr>
          <w:rFonts w:ascii="Sylfaen" w:eastAsia="Sylfaen" w:hAnsi="Sylfaen" w:cs="Sylfaen"/>
          <w:lang w:val="ka-GE"/>
        </w:rPr>
      </w:pPr>
    </w:p>
    <w:p w:rsidR="004B5D37" w:rsidRPr="000A17E9" w:rsidRDefault="004B5D37" w:rsidP="004B5D37">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0A17E9">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rsidR="004B5D37" w:rsidRPr="000A17E9" w:rsidRDefault="004B5D37" w:rsidP="004B5D37">
      <w:pPr>
        <w:autoSpaceDE w:val="0"/>
        <w:autoSpaceDN w:val="0"/>
        <w:adjustRightInd w:val="0"/>
        <w:spacing w:after="0" w:line="240" w:lineRule="auto"/>
        <w:ind w:left="360"/>
        <w:jc w:val="both"/>
        <w:rPr>
          <w:rFonts w:ascii="Sylfaen" w:eastAsia="Times New Roman" w:hAnsi="Sylfaen"/>
          <w:lang w:val="ka-GE"/>
        </w:rPr>
      </w:pPr>
    </w:p>
    <w:p w:rsidR="004B5D37" w:rsidRPr="000A17E9" w:rsidRDefault="004B5D37" w:rsidP="00786CCE">
      <w:pPr>
        <w:numPr>
          <w:ilvl w:val="0"/>
          <w:numId w:val="198"/>
        </w:numPr>
        <w:autoSpaceDE w:val="0"/>
        <w:autoSpaceDN w:val="0"/>
        <w:adjustRightInd w:val="0"/>
        <w:spacing w:after="0" w:line="240" w:lineRule="auto"/>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2020 წელს სააგენტოს მიერ გაიცემა 100-ზე მეტი სერვისი;</w:t>
      </w:r>
    </w:p>
    <w:p w:rsidR="004B5D37" w:rsidRPr="000A17E9" w:rsidRDefault="004B5D37" w:rsidP="004B5D37">
      <w:pPr>
        <w:autoSpaceDE w:val="0"/>
        <w:autoSpaceDN w:val="0"/>
        <w:adjustRightInd w:val="0"/>
        <w:spacing w:after="0" w:line="240" w:lineRule="auto"/>
        <w:ind w:left="360"/>
        <w:jc w:val="both"/>
        <w:rPr>
          <w:rFonts w:ascii="Sylfaen" w:eastAsia="Sylfaen" w:hAnsi="Sylfaen"/>
          <w:color w:val="000000"/>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ყოველწლიურად დანერგილია მინიმუმ 4 ახალი და განვითარებულია მინიმუმ 5 არსებული სერვისი;</w:t>
      </w:r>
    </w:p>
    <w:p w:rsidR="004B5D37" w:rsidRPr="000A17E9" w:rsidRDefault="004B5D37" w:rsidP="004B5D37">
      <w:pPr>
        <w:autoSpaceDE w:val="0"/>
        <w:autoSpaceDN w:val="0"/>
        <w:adjustRightInd w:val="0"/>
        <w:spacing w:after="0" w:line="240" w:lineRule="auto"/>
        <w:ind w:left="360"/>
        <w:jc w:val="both"/>
        <w:rPr>
          <w:rFonts w:ascii="Sylfaen" w:eastAsia="Times New Roman" w:hAnsi="Sylfaen"/>
          <w:lang w:val="ka-GE"/>
        </w:rPr>
      </w:pPr>
      <w:r w:rsidRPr="000A17E9">
        <w:rPr>
          <w:rFonts w:ascii="Sylfaen" w:eastAsia="Times New Roman" w:hAnsi="Sylfaen"/>
          <w:lang w:val="ka-GE"/>
        </w:rPr>
        <w:t xml:space="preserve">მიღწეული საბოლოო შედეგის შეფასების ინდიკატორი - </w:t>
      </w:r>
      <w:r w:rsidRPr="000A17E9">
        <w:rPr>
          <w:rFonts w:ascii="Sylfaen" w:eastAsia="Times New Roman" w:hAnsi="Sylfaen" w:cs="Sylfaen"/>
          <w:lang w:val="ka-GE"/>
        </w:rPr>
        <w:t>დანერგილია 8 ახალი სერვისი და განვითარებულია 5 არსებული სერვისი;</w:t>
      </w:r>
    </w:p>
    <w:p w:rsidR="004B5D37" w:rsidRPr="000A17E9" w:rsidRDefault="004B5D37" w:rsidP="00786CCE">
      <w:pPr>
        <w:numPr>
          <w:ilvl w:val="0"/>
          <w:numId w:val="198"/>
        </w:numPr>
        <w:autoSpaceDE w:val="0"/>
        <w:autoSpaceDN w:val="0"/>
        <w:adjustRightInd w:val="0"/>
        <w:spacing w:after="0" w:line="240" w:lineRule="auto"/>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2020 წლის ბოლოსათვის დასრულებულია 2016-2020 წწ. მიგრაციის სტრატეგიის 2019 წლის სამოქმედო გეგმის შეფასების პროცესი; შემუშავებული და დამტკიცებულია 2021-2030 წლების მიგრაციის სტრატეგია და მისი 2021 წლის სამოქმედო გეგმა;</w:t>
      </w:r>
    </w:p>
    <w:p w:rsidR="004B5D37" w:rsidRPr="000A17E9" w:rsidRDefault="004B5D37" w:rsidP="004B5D37">
      <w:pPr>
        <w:autoSpaceDE w:val="0"/>
        <w:autoSpaceDN w:val="0"/>
        <w:adjustRightInd w:val="0"/>
        <w:spacing w:after="0" w:line="240" w:lineRule="auto"/>
        <w:ind w:left="360"/>
        <w:jc w:val="both"/>
        <w:rPr>
          <w:rFonts w:ascii="Sylfaen" w:eastAsia="Times New Roman" w:hAnsi="Sylfaen"/>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2021 წელს − შემუშავდება და დამტკიცდება 2021-2030 წწ. მიგრაციის სტრატეგიის 2022 წლის სამოქმედო გეგმა; 2022 წელს − შემუშავდება და დამტკიცდება 2023 წლის სამოქმედო გეგმა; 2023 წელს − შემუშავდება და დამტკიცდება 2024 წლის სამოქმედო გეგმა; 2024 წელს − შემუშავდება და დამტკიცდება 2025 წლის სამოქმედო გეგმა. ყოველ წელს განხორციელდება წინა წლის სამოქმედო გეგმის მონიტორინგის ანგარიშების შემუშავება;</w:t>
      </w:r>
    </w:p>
    <w:p w:rsidR="004B5D37" w:rsidRPr="000A17E9" w:rsidRDefault="004B5D37" w:rsidP="004B5D37">
      <w:pPr>
        <w:autoSpaceDE w:val="0"/>
        <w:autoSpaceDN w:val="0"/>
        <w:adjustRightInd w:val="0"/>
        <w:spacing w:after="0" w:line="240" w:lineRule="auto"/>
        <w:ind w:left="360"/>
        <w:jc w:val="both"/>
        <w:rPr>
          <w:rFonts w:ascii="Sylfaen" w:eastAsia="Sylfaen" w:hAnsi="Sylfaen" w:cs="Arial"/>
          <w:color w:val="000000"/>
          <w:lang w:val="ka-GE"/>
        </w:rPr>
      </w:pPr>
      <w:r w:rsidRPr="000A17E9">
        <w:rPr>
          <w:rFonts w:ascii="Sylfaen" w:eastAsia="Times New Roman" w:hAnsi="Sylfaen"/>
          <w:lang w:val="ka-GE"/>
        </w:rPr>
        <w:t xml:space="preserve">მიღწეული საბოლოო შედეგის შეფასების ინდიკატორი - </w:t>
      </w:r>
      <w:r w:rsidRPr="000A17E9">
        <w:rPr>
          <w:rFonts w:ascii="Sylfaen" w:hAnsi="Sylfaen"/>
        </w:rPr>
        <w:t>2021 წელს − შემუშავდა და დამტკიცდა 2021-2030 წწ. მიგრაციის სტრატეგიის  2022 წლის სამოქმედო გეგმა</w:t>
      </w:r>
      <w:r w:rsidRPr="000A17E9">
        <w:rPr>
          <w:rFonts w:ascii="Sylfaen" w:hAnsi="Sylfaen"/>
          <w:lang w:val="ka-GE"/>
        </w:rPr>
        <w:t>.</w:t>
      </w:r>
    </w:p>
    <w:p w:rsidR="004B5D37" w:rsidRPr="000A17E9" w:rsidRDefault="004B5D37" w:rsidP="004B5D37">
      <w:pPr>
        <w:pStyle w:val="Normal0"/>
        <w:rPr>
          <w:lang w:val="ka-GE"/>
        </w:rPr>
      </w:pPr>
    </w:p>
    <w:p w:rsidR="005E5120" w:rsidRPr="000A17E9" w:rsidRDefault="005E5120" w:rsidP="00CE38B9">
      <w:pPr>
        <w:pStyle w:val="Heading2"/>
        <w:spacing w:line="240" w:lineRule="auto"/>
        <w:jc w:val="both"/>
        <w:rPr>
          <w:rFonts w:ascii="Sylfaen" w:hAnsi="Sylfaen" w:cs="Sylfaen"/>
          <w:sz w:val="22"/>
          <w:szCs w:val="22"/>
        </w:rPr>
      </w:pPr>
      <w:r w:rsidRPr="000A17E9">
        <w:rPr>
          <w:rFonts w:ascii="Sylfaen" w:hAnsi="Sylfaen" w:cs="Sylfaen"/>
          <w:sz w:val="22"/>
          <w:szCs w:val="22"/>
        </w:rPr>
        <w:t>6.2</w:t>
      </w:r>
      <w:r w:rsidR="004B5D37" w:rsidRPr="000A17E9">
        <w:rPr>
          <w:rFonts w:ascii="Sylfaen" w:hAnsi="Sylfaen" w:cs="Sylfaen"/>
          <w:sz w:val="22"/>
          <w:szCs w:val="22"/>
          <w:lang w:val="ka-GE"/>
        </w:rPr>
        <w:t>1</w:t>
      </w:r>
      <w:r w:rsidRPr="000A17E9">
        <w:rPr>
          <w:rFonts w:ascii="Sylfaen" w:hAnsi="Sylfaen" w:cs="Sylfaen"/>
          <w:sz w:val="22"/>
          <w:szCs w:val="22"/>
        </w:rPr>
        <w:t xml:space="preserve"> სსიპ - საქართველოს დაზღვევის სახელმწიფო ზედამხედველობის სამსახური</w:t>
      </w:r>
      <w:r w:rsidRPr="000A17E9">
        <w:rPr>
          <w:rFonts w:ascii="Sylfaen" w:hAnsi="Sylfaen" w:cs="Calibri"/>
          <w:color w:val="000000"/>
          <w:sz w:val="22"/>
          <w:szCs w:val="22"/>
          <w:lang w:val="ka-GE"/>
        </w:rPr>
        <w:t xml:space="preserve"> </w:t>
      </w:r>
      <w:r w:rsidRPr="000A17E9">
        <w:rPr>
          <w:rFonts w:ascii="Sylfaen" w:hAnsi="Sylfaen" w:cs="Sylfaen"/>
          <w:sz w:val="22"/>
          <w:szCs w:val="22"/>
        </w:rPr>
        <w:t>(პროგრამული კოდი 58 00)</w:t>
      </w:r>
    </w:p>
    <w:p w:rsidR="005E5120" w:rsidRPr="000A17E9" w:rsidRDefault="005E5120" w:rsidP="00CE38B9">
      <w:pPr>
        <w:spacing w:line="240" w:lineRule="auto"/>
        <w:rPr>
          <w:rFonts w:ascii="Sylfaen" w:hAnsi="Sylfaen"/>
        </w:rPr>
      </w:pPr>
    </w:p>
    <w:p w:rsidR="005E5120" w:rsidRPr="000A17E9" w:rsidRDefault="005E5120" w:rsidP="00CE38B9">
      <w:pPr>
        <w:pStyle w:val="abzacixml"/>
      </w:pPr>
      <w:r w:rsidRPr="000A17E9">
        <w:t xml:space="preserve">პროგრამის განმახორციელებელი:  </w:t>
      </w:r>
    </w:p>
    <w:p w:rsidR="005E5120" w:rsidRPr="000A17E9" w:rsidRDefault="005E5120" w:rsidP="00CE38B9">
      <w:pPr>
        <w:numPr>
          <w:ilvl w:val="0"/>
          <w:numId w:val="42"/>
        </w:numPr>
        <w:spacing w:after="0" w:line="240" w:lineRule="auto"/>
        <w:ind w:left="900" w:hanging="270"/>
        <w:jc w:val="both"/>
        <w:rPr>
          <w:rFonts w:ascii="Sylfaen" w:eastAsia="Sylfaen" w:hAnsi="Sylfaen"/>
        </w:rPr>
      </w:pPr>
      <w:r w:rsidRPr="000A17E9">
        <w:rPr>
          <w:rFonts w:ascii="Sylfaen" w:eastAsia="Sylfaen" w:hAnsi="Sylfaen"/>
        </w:rPr>
        <w:t>სსიპ - საქართველოს დაზღვევის სახელმწიფო ზედამხედველობის სამსახური</w:t>
      </w:r>
    </w:p>
    <w:p w:rsidR="005E5120" w:rsidRPr="000A17E9" w:rsidRDefault="005E5120" w:rsidP="00CE38B9">
      <w:pPr>
        <w:spacing w:after="0" w:line="240" w:lineRule="auto"/>
        <w:jc w:val="both"/>
        <w:rPr>
          <w:rFonts w:ascii="Sylfaen" w:eastAsia="Sylfaen" w:hAnsi="Sylfaen"/>
        </w:rPr>
      </w:pPr>
    </w:p>
    <w:p w:rsidR="005E5120" w:rsidRPr="000A17E9" w:rsidRDefault="005E5120" w:rsidP="00CE38B9">
      <w:pPr>
        <w:spacing w:after="0" w:line="240" w:lineRule="auto"/>
        <w:jc w:val="both"/>
        <w:rPr>
          <w:rFonts w:ascii="Sylfaen" w:eastAsia="Sylfaen" w:hAnsi="Sylfaen"/>
        </w:rPr>
      </w:pPr>
    </w:p>
    <w:p w:rsidR="000A6384" w:rsidRPr="000A17E9" w:rsidRDefault="000A6384" w:rsidP="00CE38B9">
      <w:pPr>
        <w:pStyle w:val="ListParagraph"/>
        <w:numPr>
          <w:ilvl w:val="0"/>
          <w:numId w:val="44"/>
        </w:numPr>
        <w:spacing w:after="0" w:line="240" w:lineRule="auto"/>
        <w:ind w:left="270" w:right="0" w:hanging="270"/>
        <w:rPr>
          <w:lang w:val="ka-GE"/>
        </w:rPr>
      </w:pPr>
      <w:r w:rsidRPr="000A17E9">
        <w:rPr>
          <w:lang w:val="ka-GE"/>
        </w:rPr>
        <w:t>ლიცენზირებულია 18 სადაზღვევო ორგანიზაცია, რომლებიც ფლობენ ორივე სახის ლიცენზიას – სიცოცხლის დაზღვევის და დაზღვევის (არა სიცოცხლის). საფირმო სახელწოდების შეცვლის გამო, განხორციელდა შესაბამისი ცვლილება ერთი სადაზღვევო კომპანიის;</w:t>
      </w:r>
    </w:p>
    <w:p w:rsidR="000A6384" w:rsidRPr="000A17E9" w:rsidRDefault="000A6384" w:rsidP="00CE38B9">
      <w:pPr>
        <w:pStyle w:val="ListParagraph"/>
        <w:numPr>
          <w:ilvl w:val="0"/>
          <w:numId w:val="44"/>
        </w:numPr>
        <w:spacing w:after="0" w:line="240" w:lineRule="auto"/>
        <w:ind w:left="270" w:right="0" w:hanging="270"/>
        <w:rPr>
          <w:lang w:val="ka-GE"/>
        </w:rPr>
      </w:pPr>
      <w:r w:rsidRPr="000A17E9">
        <w:rPr>
          <w:lang w:val="ka-GE"/>
        </w:rPr>
        <w:t>რეგისტრირებულია 4 არასახელმწიფო საპენსიო სქემა, რომელთაგანაც 3 სქემის დამფუძნებელს წარმოადგენს სადაზღვევო კომპანია, ხოლო ერთი სქემა დაფუძნებულია არა მზღვეველი იურიდიული პირის მიერ საკუთარი დასაქმებულებისათვის;</w:t>
      </w:r>
    </w:p>
    <w:p w:rsidR="000A6384" w:rsidRPr="000A17E9" w:rsidRDefault="000A6384" w:rsidP="00CE38B9">
      <w:pPr>
        <w:pStyle w:val="ListParagraph"/>
        <w:numPr>
          <w:ilvl w:val="0"/>
          <w:numId w:val="44"/>
        </w:numPr>
        <w:spacing w:after="0" w:line="240" w:lineRule="auto"/>
        <w:ind w:left="270" w:right="0" w:hanging="270"/>
        <w:rPr>
          <w:lang w:val="ka-GE"/>
        </w:rPr>
      </w:pPr>
      <w:r w:rsidRPr="000A17E9">
        <w:rPr>
          <w:lang w:val="ka-GE"/>
        </w:rPr>
        <w:t>დაზღვევის სფეროში საშუამავლო საქმიანობას ახორციელებდა 17 სადაზღვევო ბროკერი;</w:t>
      </w:r>
    </w:p>
    <w:p w:rsidR="000A6384" w:rsidRPr="000A17E9" w:rsidRDefault="000A6384" w:rsidP="00CE38B9">
      <w:pPr>
        <w:pStyle w:val="ListParagraph"/>
        <w:numPr>
          <w:ilvl w:val="0"/>
          <w:numId w:val="44"/>
        </w:numPr>
        <w:spacing w:after="0" w:line="240" w:lineRule="auto"/>
        <w:ind w:left="270" w:right="0" w:hanging="270"/>
        <w:rPr>
          <w:lang w:val="ka-GE"/>
        </w:rPr>
      </w:pPr>
      <w:r w:rsidRPr="000A17E9">
        <w:rPr>
          <w:lang w:val="ka-GE"/>
        </w:rPr>
        <w:t>ქვეყანაში კონკურენტული გარემოს განვითარებისა და მხარდაჭერის მიზნით, შესაბამისი ბაზრის ხუთ მარეგულირებელ/ზედამხედველ უწყებას შორის გაფორმდა შეთანხმების დოკუმენტი, რომელიც მიზნად ისახავს კონკურენციის პოლიტიკის ეფექტიან აღსრულებას, უწყებათაშორის თანამშრომლობის გაძლიერებას ამ მიმართულებით, დაინტერესებულ მხარეთა და საზოგადოების მეტ ინფორმირებულობას და ზოგადად, კონკურენტული გარემოს ანალიზს თითოეული სფეროს მიხედვით;</w:t>
      </w:r>
    </w:p>
    <w:p w:rsidR="000A6384" w:rsidRPr="000A17E9" w:rsidRDefault="000A6384" w:rsidP="00CE38B9">
      <w:pPr>
        <w:pStyle w:val="ListParagraph"/>
        <w:numPr>
          <w:ilvl w:val="0"/>
          <w:numId w:val="44"/>
        </w:numPr>
        <w:spacing w:after="0" w:line="240" w:lineRule="auto"/>
        <w:ind w:left="270" w:right="0" w:hanging="270"/>
        <w:rPr>
          <w:lang w:val="ka-GE"/>
        </w:rPr>
      </w:pPr>
      <w:r w:rsidRPr="000A17E9">
        <w:rPr>
          <w:lang w:val="ka-GE"/>
        </w:rPr>
        <w:t>სამსახური  ჩართული იყო დაზღვევის ზედამხედველთა საერთაშორისო ასოციაციის (IAIS -International Association of Insurance Supervisors) თვითშეფასების ონლაინ პროგრამში - დაზღვევის სხვადასხვა ძირითად პრინციპებთან (ICPs) შესაბამისობის დადგენის მიზნით;</w:t>
      </w:r>
    </w:p>
    <w:p w:rsidR="000A6384" w:rsidRPr="000A17E9" w:rsidRDefault="000A6384" w:rsidP="00CE38B9">
      <w:pPr>
        <w:pStyle w:val="ListParagraph"/>
        <w:numPr>
          <w:ilvl w:val="0"/>
          <w:numId w:val="44"/>
        </w:numPr>
        <w:spacing w:after="0" w:line="240" w:lineRule="auto"/>
        <w:ind w:left="270" w:right="0" w:hanging="270"/>
        <w:rPr>
          <w:lang w:val="ka-GE"/>
        </w:rPr>
      </w:pPr>
      <w:r w:rsidRPr="000A17E9">
        <w:rPr>
          <w:lang w:val="ka-GE"/>
        </w:rPr>
        <w:t xml:space="preserve">გაგრძელდა </w:t>
      </w:r>
      <w:r w:rsidRPr="000A17E9">
        <w:t>საჯარო სამსახურების დაძმობილების პროექტი (TWINNING)</w:t>
      </w:r>
      <w:r w:rsidRPr="000A17E9">
        <w:rPr>
          <w:lang w:val="ka-GE"/>
        </w:rPr>
        <w:t>, რომლის მიზანია საქართველოსა და ევროკავშირს შორის გაფორმებული ასოცირების შეთანხმებით გათვალისწინებული დაზღვევის სფეროს მარეგულირებელი კანონმდებლობის ევროპულ სტანდარტებთან დაახლოება;</w:t>
      </w:r>
    </w:p>
    <w:p w:rsidR="000A6384" w:rsidRPr="000A17E9" w:rsidRDefault="000A6384" w:rsidP="00CE38B9">
      <w:pPr>
        <w:pStyle w:val="ListParagraph"/>
        <w:numPr>
          <w:ilvl w:val="0"/>
          <w:numId w:val="44"/>
        </w:numPr>
        <w:spacing w:after="0" w:line="240" w:lineRule="auto"/>
        <w:ind w:left="270" w:right="0" w:hanging="270"/>
        <w:rPr>
          <w:lang w:val="ka-GE"/>
        </w:rPr>
      </w:pPr>
      <w:r w:rsidRPr="000A17E9">
        <w:rPr>
          <w:lang w:val="ka-GE"/>
        </w:rPr>
        <w:t>მომხმარებელთა უფლებების დაცვის მიმართულებით სამსახურს განსახილველად წარედგინა 145 განცხადება. ჩატარებულია 108 (ყოველთვიური) მომხმარებელთა პრეტენზიების შესახებ ანგარიშგების რევიზია. დისტანციური მონიტორინგის ფარგლებში გამოვლენილი იქნა სხვადასხვა ტიპის დარღვევები და მათი სიმძიმის მიხედვით განხორციელდა შესაბამისი სახის სანქციის გამოყენება. კერძოდ, ჯამში გამოყენებული იქნა სანქცია 19-ჯერ, 5 - წერილობითი გაფრთხილება, 3 - წერილობითი მითითება და 11 - ფულადი ჯარიმა;</w:t>
      </w:r>
    </w:p>
    <w:p w:rsidR="000A6384" w:rsidRPr="000A17E9" w:rsidRDefault="000A6384" w:rsidP="00CE38B9">
      <w:pPr>
        <w:pStyle w:val="ListParagraph"/>
        <w:numPr>
          <w:ilvl w:val="0"/>
          <w:numId w:val="44"/>
        </w:numPr>
        <w:spacing w:after="0" w:line="240" w:lineRule="auto"/>
        <w:ind w:left="270" w:right="0" w:hanging="270"/>
        <w:rPr>
          <w:lang w:val="ka-GE"/>
        </w:rPr>
      </w:pPr>
      <w:r w:rsidRPr="000A17E9">
        <w:rPr>
          <w:lang w:val="ka-GE"/>
        </w:rPr>
        <w:t>სამსახურის მიერ გამოვლენილ იქნა დარღვევის 198 ფაქტი. გამოვლენილი დარღვევების აღმოფხვრის მიზნით, სამსახურის მიერ გაცემულ იქნა წერილობითი გაფრთხილებები და დაკისრებულ იქნა ფულადი ჯარიმები.</w:t>
      </w:r>
    </w:p>
    <w:p w:rsidR="005E5120" w:rsidRPr="000A17E9" w:rsidRDefault="005E5120" w:rsidP="00CE38B9">
      <w:pPr>
        <w:pStyle w:val="abzacixml"/>
      </w:pPr>
    </w:p>
    <w:p w:rsidR="005E5120" w:rsidRPr="000A17E9" w:rsidRDefault="005E5120" w:rsidP="00CE38B9">
      <w:pPr>
        <w:pStyle w:val="abzacixml"/>
      </w:pPr>
      <w:r w:rsidRPr="000A17E9">
        <w:t>დაგეგმილი საბოლოო შედეგი:</w:t>
      </w:r>
    </w:p>
    <w:p w:rsidR="005E5120" w:rsidRPr="000A17E9" w:rsidRDefault="005E5120" w:rsidP="00CE38B9">
      <w:pPr>
        <w:numPr>
          <w:ilvl w:val="0"/>
          <w:numId w:val="4"/>
        </w:numPr>
        <w:tabs>
          <w:tab w:val="left" w:pos="360"/>
        </w:tabs>
        <w:spacing w:after="0" w:line="240" w:lineRule="auto"/>
        <w:ind w:left="360"/>
        <w:jc w:val="both"/>
        <w:rPr>
          <w:rFonts w:ascii="Sylfaen" w:hAnsi="Sylfaen" w:cs="Sylfaen"/>
          <w:lang w:val="ka-GE" w:eastAsia="x-none"/>
        </w:rPr>
      </w:pPr>
      <w:r w:rsidRPr="000A17E9">
        <w:rPr>
          <w:rFonts w:ascii="Sylfaen" w:hAnsi="Sylfaen" w:cs="Sylfaen"/>
          <w:lang w:val="ka-GE" w:eastAsia="x-none"/>
        </w:rPr>
        <w:t xml:space="preserve">ნორმატიული ბაზის განვითარება/სტანდარტიზაცია და ევროკავშირის კანონმდებლობასთან ჰარმონიზაცია. </w:t>
      </w:r>
    </w:p>
    <w:p w:rsidR="005E5120" w:rsidRPr="000A17E9" w:rsidRDefault="005E5120" w:rsidP="00CE38B9">
      <w:pPr>
        <w:numPr>
          <w:ilvl w:val="0"/>
          <w:numId w:val="4"/>
        </w:numPr>
        <w:tabs>
          <w:tab w:val="left" w:pos="360"/>
        </w:tabs>
        <w:spacing w:after="0" w:line="240" w:lineRule="auto"/>
        <w:ind w:left="360"/>
        <w:jc w:val="both"/>
        <w:rPr>
          <w:rFonts w:ascii="Sylfaen" w:hAnsi="Sylfaen" w:cs="Sylfaen"/>
          <w:lang w:val="ka-GE" w:eastAsia="x-none"/>
        </w:rPr>
      </w:pPr>
      <w:r w:rsidRPr="000A17E9">
        <w:rPr>
          <w:rFonts w:ascii="Sylfaen" w:hAnsi="Sylfaen" w:cs="Sylfaen"/>
          <w:lang w:val="ka-GE" w:eastAsia="x-none"/>
        </w:rPr>
        <w:t xml:space="preserve">სადაზღვევო ბაზრის სტაბილურობა; </w:t>
      </w:r>
    </w:p>
    <w:p w:rsidR="005E5120" w:rsidRPr="000A17E9" w:rsidRDefault="005E5120" w:rsidP="00CE38B9">
      <w:pPr>
        <w:numPr>
          <w:ilvl w:val="0"/>
          <w:numId w:val="4"/>
        </w:numPr>
        <w:tabs>
          <w:tab w:val="left" w:pos="360"/>
        </w:tabs>
        <w:spacing w:after="0" w:line="240" w:lineRule="auto"/>
        <w:ind w:left="360"/>
        <w:jc w:val="both"/>
        <w:rPr>
          <w:rFonts w:ascii="Sylfaen" w:hAnsi="Sylfaen" w:cs="Sylfaen"/>
          <w:lang w:val="ka-GE" w:eastAsia="x-none"/>
        </w:rPr>
      </w:pPr>
      <w:r w:rsidRPr="000A17E9">
        <w:rPr>
          <w:rFonts w:ascii="Sylfaen" w:hAnsi="Sylfaen" w:cs="Sylfaen"/>
          <w:lang w:val="ka-GE" w:eastAsia="x-none"/>
        </w:rPr>
        <w:t xml:space="preserve">კონკურენტუნარიანი გარემოს არსებობა. </w:t>
      </w:r>
    </w:p>
    <w:p w:rsidR="005E5120" w:rsidRPr="000A17E9" w:rsidRDefault="005E5120" w:rsidP="00CE38B9">
      <w:pPr>
        <w:pStyle w:val="abzacixml"/>
      </w:pPr>
    </w:p>
    <w:p w:rsidR="005E5120" w:rsidRPr="000A17E9" w:rsidRDefault="005E5120" w:rsidP="00CE38B9">
      <w:pPr>
        <w:pStyle w:val="abzacixml"/>
      </w:pPr>
      <w:r w:rsidRPr="000A17E9">
        <w:t>მიღწეული საბოლოო შედეგი:</w:t>
      </w:r>
    </w:p>
    <w:p w:rsidR="00DA78B1" w:rsidRPr="000A17E9" w:rsidRDefault="00DA78B1" w:rsidP="00CE38B9">
      <w:pPr>
        <w:pStyle w:val="abzacixml"/>
      </w:pPr>
    </w:p>
    <w:p w:rsidR="005E5120" w:rsidRPr="000A17E9" w:rsidRDefault="005E5120" w:rsidP="00CE38B9">
      <w:pPr>
        <w:numPr>
          <w:ilvl w:val="0"/>
          <w:numId w:val="4"/>
        </w:numPr>
        <w:tabs>
          <w:tab w:val="left" w:pos="360"/>
        </w:tabs>
        <w:spacing w:after="0" w:line="240" w:lineRule="auto"/>
        <w:ind w:left="360"/>
        <w:jc w:val="both"/>
        <w:rPr>
          <w:rFonts w:ascii="Sylfaen" w:hAnsi="Sylfaen" w:cs="Sylfaen"/>
          <w:lang w:val="ka-GE" w:eastAsia="x-none"/>
        </w:rPr>
      </w:pPr>
      <w:r w:rsidRPr="000A17E9">
        <w:rPr>
          <w:rFonts w:ascii="Sylfaen" w:hAnsi="Sylfaen" w:cs="Sylfaen"/>
          <w:lang w:val="ka-GE" w:eastAsia="x-none"/>
        </w:rPr>
        <w:t>არსებული ნორმატიული ბაზა სტანდარტიებულია და ევროკავშირის კანონმდებლობასთან შესაბამისობაშია;</w:t>
      </w:r>
    </w:p>
    <w:p w:rsidR="005E5120" w:rsidRPr="000A17E9" w:rsidRDefault="005E5120" w:rsidP="00CE38B9">
      <w:pPr>
        <w:numPr>
          <w:ilvl w:val="0"/>
          <w:numId w:val="4"/>
        </w:numPr>
        <w:tabs>
          <w:tab w:val="left" w:pos="360"/>
        </w:tabs>
        <w:spacing w:after="0" w:line="240" w:lineRule="auto"/>
        <w:ind w:left="360"/>
        <w:jc w:val="both"/>
        <w:rPr>
          <w:rFonts w:ascii="Sylfaen" w:hAnsi="Sylfaen" w:cs="Sylfaen"/>
          <w:lang w:val="ka-GE" w:eastAsia="x-none"/>
        </w:rPr>
      </w:pPr>
      <w:r w:rsidRPr="000A17E9">
        <w:rPr>
          <w:rFonts w:ascii="Sylfaen" w:hAnsi="Sylfaen" w:cs="Sylfaen"/>
          <w:lang w:val="ka-GE" w:eastAsia="x-none"/>
        </w:rPr>
        <w:t xml:space="preserve">უზრუნველყოფილია სადაზღვევო ბაზრის სტაბილურობა და  კონკურენტუნარიანი გარემოს არსებობა.  </w:t>
      </w:r>
    </w:p>
    <w:p w:rsidR="005E5120" w:rsidRPr="000A17E9" w:rsidRDefault="005E5120" w:rsidP="00CE38B9">
      <w:pPr>
        <w:tabs>
          <w:tab w:val="left" w:pos="360"/>
        </w:tabs>
        <w:spacing w:line="240" w:lineRule="auto"/>
        <w:ind w:left="360"/>
        <w:jc w:val="both"/>
        <w:rPr>
          <w:rFonts w:ascii="Sylfaen" w:hAnsi="Sylfaen" w:cs="Sylfaen"/>
          <w:lang w:val="ka-GE" w:eastAsia="x-none"/>
        </w:rPr>
      </w:pPr>
    </w:p>
    <w:p w:rsidR="005E5120" w:rsidRPr="000A17E9" w:rsidRDefault="005E5120" w:rsidP="00CE38B9">
      <w:pPr>
        <w:pStyle w:val="abzacixml"/>
      </w:pPr>
      <w:r w:rsidRPr="000A17E9">
        <w:t>დაგეგმილი და მიღწეული საბოლოო შედეგის შეფასების ინდიკატორები:</w:t>
      </w:r>
    </w:p>
    <w:p w:rsidR="005E5120" w:rsidRPr="000A17E9" w:rsidRDefault="005E5120" w:rsidP="00CE38B9">
      <w:pPr>
        <w:pStyle w:val="abzacixml"/>
      </w:pPr>
      <w:r w:rsidRPr="000A17E9">
        <w:t xml:space="preserve">დაგეგმილი </w:t>
      </w:r>
      <w:r w:rsidRPr="000A17E9">
        <w:rPr>
          <w:rFonts w:eastAsia="Calibri"/>
        </w:rPr>
        <w:t>საბაზისო მაჩვენებელი -</w:t>
      </w:r>
      <w:r w:rsidRPr="000A17E9">
        <w:rPr>
          <w:rFonts w:eastAsiaTheme="minorHAnsi"/>
        </w:rPr>
        <w:t xml:space="preserve"> </w:t>
      </w:r>
      <w:r w:rsidRPr="000A17E9">
        <w:t xml:space="preserve">სადაზღვევო ბაზრის გადახდისუნარიანობის უზრუნველყოფა; </w:t>
      </w:r>
    </w:p>
    <w:p w:rsidR="005E5120" w:rsidRPr="000A17E9" w:rsidRDefault="005E5120" w:rsidP="00CE38B9">
      <w:pPr>
        <w:pStyle w:val="abzacixml"/>
      </w:pPr>
      <w:r w:rsidRPr="000A17E9">
        <w:t xml:space="preserve">დაგეგმილი მიზნობრივი მაჩვენებელი </w:t>
      </w:r>
      <w:r w:rsidRPr="000A17E9">
        <w:rPr>
          <w:rFonts w:eastAsiaTheme="minorHAnsi"/>
        </w:rPr>
        <w:t xml:space="preserve"> - </w:t>
      </w:r>
      <w:r w:rsidRPr="000A17E9">
        <w:t xml:space="preserve">არსებული საკანონმდებლო ბაზის სრულყოფა და დახვეწა; </w:t>
      </w:r>
    </w:p>
    <w:p w:rsidR="005E5120" w:rsidRPr="000A17E9" w:rsidRDefault="005E5120" w:rsidP="00CE38B9">
      <w:pPr>
        <w:pStyle w:val="abzacixml"/>
      </w:pPr>
      <w:r w:rsidRPr="000A17E9">
        <w:t>მიღწეული საბოლოო შედეგის შეფასების ინდიკატორი - უზრუნველყოფილია არსებული საკანონმდებლო ბაზა, საერთაშორისო სტანდარტების გათვალისწინებით.</w:t>
      </w:r>
    </w:p>
    <w:p w:rsidR="00CB0754" w:rsidRPr="000A17E9" w:rsidRDefault="00CB0754" w:rsidP="00CE38B9">
      <w:pPr>
        <w:spacing w:line="240" w:lineRule="auto"/>
        <w:jc w:val="both"/>
        <w:rPr>
          <w:rFonts w:ascii="Sylfaen" w:hAnsi="Sylfaen" w:cs="Sylfaen"/>
          <w:lang w:val="ka-GE"/>
        </w:rPr>
      </w:pPr>
    </w:p>
    <w:p w:rsidR="00622AA2" w:rsidRPr="000A17E9" w:rsidRDefault="00622AA2" w:rsidP="00622AA2">
      <w:pPr>
        <w:pStyle w:val="Heading2"/>
        <w:jc w:val="both"/>
        <w:rPr>
          <w:rFonts w:ascii="Sylfaen" w:hAnsi="Sylfaen" w:cs="Sylfaen"/>
          <w:sz w:val="22"/>
          <w:szCs w:val="22"/>
        </w:rPr>
      </w:pPr>
      <w:r w:rsidRPr="000A17E9">
        <w:rPr>
          <w:rFonts w:ascii="Sylfaen" w:hAnsi="Sylfaen" w:cs="Sylfaen"/>
          <w:color w:val="4472C4" w:themeColor="accent1"/>
          <w:sz w:val="22"/>
          <w:szCs w:val="22"/>
          <w:lang w:val="ka-GE"/>
        </w:rPr>
        <w:t>6.2</w:t>
      </w:r>
      <w:r w:rsidR="004B5D37" w:rsidRPr="000A17E9">
        <w:rPr>
          <w:rFonts w:ascii="Sylfaen" w:hAnsi="Sylfaen" w:cs="Sylfaen"/>
          <w:color w:val="4472C4" w:themeColor="accent1"/>
          <w:sz w:val="22"/>
          <w:szCs w:val="22"/>
          <w:lang w:val="ka-GE"/>
        </w:rPr>
        <w:t>2</w:t>
      </w:r>
      <w:r w:rsidRPr="000A17E9">
        <w:rPr>
          <w:rFonts w:ascii="Sylfaen" w:hAnsi="Sylfaen" w:cs="Sylfaen"/>
          <w:color w:val="4472C4" w:themeColor="accent1"/>
          <w:sz w:val="22"/>
          <w:szCs w:val="22"/>
          <w:lang w:val="ka-GE"/>
        </w:rPr>
        <w:t xml:space="preserve"> </w:t>
      </w:r>
      <w:r w:rsidRPr="000A17E9">
        <w:rPr>
          <w:rFonts w:ascii="Sylfaen" w:hAnsi="Sylfaen" w:cs="Sylfaen"/>
          <w:color w:val="4472C4" w:themeColor="accent1"/>
          <w:sz w:val="22"/>
          <w:szCs w:val="22"/>
        </w:rPr>
        <w:t xml:space="preserve">ნორმატიული </w:t>
      </w:r>
      <w:r w:rsidRPr="000A17E9">
        <w:rPr>
          <w:rFonts w:ascii="Sylfaen" w:hAnsi="Sylfaen" w:cs="Sylfaen"/>
          <w:sz w:val="22"/>
          <w:szCs w:val="22"/>
        </w:rPr>
        <w:t xml:space="preserve">აქტების სისტემატიზაცია და მთარგმნელობითი ცენტრის განვითარება (პროგრამული კოდი 26 </w:t>
      </w:r>
      <w:r w:rsidRPr="000A17E9">
        <w:rPr>
          <w:rFonts w:ascii="Sylfaen" w:hAnsi="Sylfaen" w:cs="Sylfaen"/>
          <w:sz w:val="22"/>
          <w:szCs w:val="22"/>
          <w:lang w:val="ka-GE"/>
        </w:rPr>
        <w:t>11</w:t>
      </w:r>
      <w:r w:rsidRPr="000A17E9">
        <w:rPr>
          <w:rFonts w:ascii="Sylfaen" w:hAnsi="Sylfaen" w:cs="Sylfaen"/>
          <w:sz w:val="22"/>
          <w:szCs w:val="22"/>
        </w:rPr>
        <w:t>)</w:t>
      </w:r>
    </w:p>
    <w:p w:rsidR="00622AA2" w:rsidRPr="000A17E9" w:rsidRDefault="00622AA2" w:rsidP="00622AA2">
      <w:pPr>
        <w:spacing w:line="240" w:lineRule="auto"/>
      </w:pPr>
    </w:p>
    <w:p w:rsidR="00622AA2" w:rsidRPr="000A17E9" w:rsidRDefault="00622AA2" w:rsidP="00622AA2">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0A17E9">
        <w:rPr>
          <w:rFonts w:ascii="Sylfaen" w:hAnsi="Sylfaen" w:cs="Sylfaen"/>
        </w:rPr>
        <w:t>პროგრამის განმახორციელებელი:</w:t>
      </w:r>
    </w:p>
    <w:p w:rsidR="00622AA2" w:rsidRPr="000A17E9" w:rsidRDefault="00622AA2" w:rsidP="00622AA2">
      <w:pPr>
        <w:pStyle w:val="ListParagraph"/>
        <w:numPr>
          <w:ilvl w:val="0"/>
          <w:numId w:val="17"/>
        </w:numPr>
        <w:spacing w:after="160" w:line="240" w:lineRule="auto"/>
        <w:ind w:right="0"/>
        <w:jc w:val="left"/>
      </w:pPr>
      <w:r w:rsidRPr="000A17E9">
        <w:t>სსიპ</w:t>
      </w:r>
      <w:r w:rsidRPr="000A17E9">
        <w:rPr>
          <w:rFonts w:asciiTheme="majorHAnsi" w:hAnsiTheme="majorHAnsi"/>
        </w:rPr>
        <w:t xml:space="preserve"> - </w:t>
      </w:r>
      <w:r w:rsidRPr="000A17E9">
        <w:rPr>
          <w:rFonts w:eastAsia="Times New Roman" w:cs="Arial"/>
          <w:lang w:val="ka-GE"/>
        </w:rPr>
        <w:t>საქართველოს საკანონმდებლო მაცნე</w:t>
      </w:r>
    </w:p>
    <w:p w:rsidR="00622AA2" w:rsidRPr="000A17E9" w:rsidRDefault="00622AA2" w:rsidP="00622AA2">
      <w:pPr>
        <w:pStyle w:val="abzacixml"/>
        <w:numPr>
          <w:ilvl w:val="0"/>
          <w:numId w:val="31"/>
        </w:numPr>
        <w:ind w:left="426"/>
      </w:pPr>
      <w:r w:rsidRPr="000A17E9">
        <w:t>მიმდინარეობდა 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გამოქვეყნდა 7 867 დოკუმენტი, მათ შორის, დარეგისტრირდა 4 192 აქტი, სისტემატიზებულ იქნა 3 494 აქტი;</w:t>
      </w:r>
    </w:p>
    <w:p w:rsidR="00622AA2" w:rsidRPr="000A17E9" w:rsidRDefault="00622AA2" w:rsidP="00622AA2">
      <w:pPr>
        <w:pStyle w:val="abzacixml"/>
        <w:numPr>
          <w:ilvl w:val="0"/>
          <w:numId w:val="31"/>
        </w:numPr>
        <w:ind w:left="426"/>
      </w:pPr>
      <w:r w:rsidRPr="000A17E9">
        <w:t>მთარგმნელობითი ცენტრის მიერ ითარგმნა 23 საკანონმდებლო და კანონქვემდებარე აქტი, ევროკავშირის კანონმდებლობის 61 დოკუმენტი;</w:t>
      </w:r>
    </w:p>
    <w:p w:rsidR="00622AA2" w:rsidRPr="000A17E9" w:rsidRDefault="00622AA2" w:rsidP="00622AA2">
      <w:pPr>
        <w:pStyle w:val="abzacixml"/>
        <w:numPr>
          <w:ilvl w:val="0"/>
          <w:numId w:val="31"/>
        </w:numPr>
        <w:ind w:left="426"/>
      </w:pPr>
      <w:r w:rsidRPr="000A17E9">
        <w:t>სულ მთარგმნელობითი ცენტრის მიერ ითარგმნა 7 185 გვერდი:</w:t>
      </w:r>
    </w:p>
    <w:p w:rsidR="00622AA2" w:rsidRPr="000A17E9" w:rsidRDefault="00622AA2" w:rsidP="00622AA2">
      <w:pPr>
        <w:pStyle w:val="ListParagraph"/>
        <w:numPr>
          <w:ilvl w:val="0"/>
          <w:numId w:val="17"/>
        </w:numPr>
        <w:spacing w:after="160" w:line="240" w:lineRule="auto"/>
        <w:ind w:right="0"/>
      </w:pPr>
      <w:r w:rsidRPr="000A17E9">
        <w:t>საკანონმდებლო და კანონქვემდებარე აქტები (766 გვერდი); აგრეთვე, აქტებში შეტანილი ცვლილებები (786 გვერდი). ზემოაღნიშნული აქტების უმეტესობა ხელმისაწვდომია „საქართველოს საკანონმდებლო მაცნეს“ ვებგვერდზე, ნაწილი რედაქტირებისა და სისტემატიზაციის სხვადასხვა ეტაპზეა;</w:t>
      </w:r>
    </w:p>
    <w:p w:rsidR="00622AA2" w:rsidRPr="000A17E9" w:rsidRDefault="00622AA2" w:rsidP="00622AA2">
      <w:pPr>
        <w:pStyle w:val="ListParagraph"/>
        <w:numPr>
          <w:ilvl w:val="0"/>
          <w:numId w:val="17"/>
        </w:numPr>
        <w:spacing w:after="160" w:line="240" w:lineRule="auto"/>
        <w:ind w:right="0"/>
      </w:pPr>
      <w:r w:rsidRPr="000A17E9">
        <w:t>ევროკავშირის კანონმდებლობის 3 832 გვერდი;</w:t>
      </w:r>
    </w:p>
    <w:p w:rsidR="00622AA2" w:rsidRPr="000A17E9" w:rsidRDefault="00622AA2" w:rsidP="00622AA2">
      <w:pPr>
        <w:pStyle w:val="ListParagraph"/>
        <w:numPr>
          <w:ilvl w:val="0"/>
          <w:numId w:val="17"/>
        </w:numPr>
        <w:spacing w:after="160" w:line="240" w:lineRule="auto"/>
        <w:ind w:right="0"/>
      </w:pPr>
      <w:r w:rsidRPr="000A17E9">
        <w:t>სხვადასხვა სტრუქტურიდან მიღებული დოკუმენტების 1 801 გვერდი.</w:t>
      </w:r>
    </w:p>
    <w:p w:rsidR="00622AA2" w:rsidRPr="000A17E9" w:rsidRDefault="00622AA2" w:rsidP="00622AA2">
      <w:pPr>
        <w:pStyle w:val="abzacixml"/>
        <w:numPr>
          <w:ilvl w:val="0"/>
          <w:numId w:val="31"/>
        </w:numPr>
        <w:ind w:left="426"/>
      </w:pPr>
      <w:r w:rsidRPr="000A17E9">
        <w:t>სულ დარედაქტირდა 7 658 გვერდი;</w:t>
      </w:r>
    </w:p>
    <w:p w:rsidR="00622AA2" w:rsidRPr="000A17E9" w:rsidRDefault="00622AA2" w:rsidP="00622AA2">
      <w:pPr>
        <w:pStyle w:val="abzacixml"/>
        <w:numPr>
          <w:ilvl w:val="0"/>
          <w:numId w:val="31"/>
        </w:numPr>
        <w:ind w:left="426"/>
      </w:pPr>
      <w:r w:rsidRPr="000A17E9">
        <w:t>მიმდინარეობდა მუშაობდა ევროკავშირის კანონმდებლობის წყაროების დახარისხებაზე, მათი ინვენტარიზაციის შექმნასა და ორიგინალების ტექსტების მთარგმნელობით პროგრამაში შესაყვანად მომზადებაზე, ევროკავშირის ნათარგმნი კანონმდებლობის  წყაროების შესაბამის დამუშავებაზე/დაფორმატებაზე, საკანონმდებლო მაცნეს ვებგვერდზე ეტაპობრივი გამოქვეყნებისთვის;</w:t>
      </w:r>
    </w:p>
    <w:p w:rsidR="00622AA2" w:rsidRPr="000A17E9" w:rsidRDefault="00622AA2" w:rsidP="00622AA2">
      <w:pPr>
        <w:pStyle w:val="abzacixml"/>
        <w:numPr>
          <w:ilvl w:val="0"/>
          <w:numId w:val="31"/>
        </w:numPr>
        <w:ind w:left="426"/>
      </w:pPr>
      <w:r w:rsidRPr="000A17E9">
        <w:t>მიმდინარეობდა მთარგმნელობითი ცენტრის სერვერული ტერმინოლოგიური ბაზისა და მაცნეს ვებგვერდზე განთავსებული ტერმინოლოგიური ონლაინ ლექსიკონის განახლება; საანგარიშო პერიოდში ტერმინოლოგიურ ბაზას დაემატა 2 000-ზე მეტი ახალი ტერმინი;</w:t>
      </w:r>
    </w:p>
    <w:p w:rsidR="00622AA2" w:rsidRPr="000A17E9" w:rsidRDefault="00622AA2" w:rsidP="00622AA2">
      <w:pPr>
        <w:pStyle w:val="abzacixml"/>
        <w:numPr>
          <w:ilvl w:val="0"/>
          <w:numId w:val="31"/>
        </w:numPr>
        <w:ind w:left="426"/>
      </w:pPr>
      <w:r w:rsidRPr="000A17E9">
        <w:t>მიმდინარეობდა საქართველოს კანონმდებლობიდან ტერმინების მომდევნო ტექნიკური დამუშავება ევროკავშირის ერთიან ტერმინოლოგიურ ქსელ „ევროტერმბანკში“ ასატვირთად.</w:t>
      </w:r>
    </w:p>
    <w:p w:rsidR="00622AA2" w:rsidRPr="000A17E9" w:rsidRDefault="00622AA2" w:rsidP="00622AA2">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622AA2" w:rsidRPr="000A17E9" w:rsidRDefault="00622AA2" w:rsidP="00622AA2">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0A17E9">
        <w:rPr>
          <w:rFonts w:ascii="Sylfaen" w:hAnsi="Sylfaen" w:cs="Sylfaen"/>
          <w:color w:val="000000"/>
          <w:lang w:val="ka-GE"/>
        </w:rPr>
        <w:t>დაგეგმილი საბოლოო შედეგები</w:t>
      </w:r>
    </w:p>
    <w:p w:rsidR="00622AA2" w:rsidRPr="000A17E9" w:rsidRDefault="00622AA2" w:rsidP="00622AA2">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622AA2" w:rsidRPr="000A17E9" w:rsidRDefault="00622AA2" w:rsidP="00622AA2">
      <w:pPr>
        <w:pStyle w:val="abzacixml"/>
        <w:numPr>
          <w:ilvl w:val="0"/>
          <w:numId w:val="31"/>
        </w:numPr>
        <w:ind w:left="426"/>
      </w:pPr>
      <w:r w:rsidRPr="000A17E9">
        <w:t>სამართლებრივი აქტების და სხვა დოკუმენტების ხელმისაწვდომობის ზრდა.</w:t>
      </w:r>
    </w:p>
    <w:p w:rsidR="00622AA2" w:rsidRPr="000A17E9" w:rsidRDefault="00622AA2" w:rsidP="00622AA2">
      <w:pPr>
        <w:pStyle w:val="abzacixml"/>
        <w:ind w:left="426" w:firstLine="0"/>
      </w:pPr>
    </w:p>
    <w:p w:rsidR="00622AA2" w:rsidRPr="000A17E9" w:rsidRDefault="00622AA2" w:rsidP="00622AA2">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0A17E9">
        <w:rPr>
          <w:rFonts w:ascii="Sylfaen" w:hAnsi="Sylfaen" w:cs="Sylfaen"/>
          <w:color w:val="000000"/>
          <w:lang w:val="ka-GE"/>
        </w:rPr>
        <w:t>მიღწეული საბოლოო შედეგები</w:t>
      </w:r>
    </w:p>
    <w:p w:rsidR="00622AA2" w:rsidRPr="000A17E9" w:rsidRDefault="00622AA2" w:rsidP="00622AA2">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622AA2" w:rsidRPr="000A17E9" w:rsidRDefault="00622AA2" w:rsidP="00622AA2">
      <w:pPr>
        <w:pStyle w:val="abzacixml"/>
        <w:numPr>
          <w:ilvl w:val="0"/>
          <w:numId w:val="31"/>
        </w:numPr>
        <w:ind w:left="426"/>
      </w:pPr>
      <w:r w:rsidRPr="000A17E9">
        <w:t>გაიზარდა სამართლებრივი აქტების და სხვა დოკუმენტების ხელმისაწვდომობა.</w:t>
      </w:r>
    </w:p>
    <w:p w:rsidR="00622AA2" w:rsidRPr="000A17E9" w:rsidRDefault="00622AA2" w:rsidP="00622AA2">
      <w:pPr>
        <w:pStyle w:val="abzacixml"/>
        <w:ind w:left="426" w:firstLine="0"/>
      </w:pPr>
    </w:p>
    <w:p w:rsidR="00622AA2" w:rsidRPr="000A17E9" w:rsidRDefault="00622AA2" w:rsidP="00622AA2">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0A17E9">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rsidR="00622AA2" w:rsidRPr="000A17E9" w:rsidRDefault="00622AA2" w:rsidP="00622AA2">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622AA2" w:rsidRPr="000A17E9" w:rsidRDefault="00622AA2" w:rsidP="00786CCE">
      <w:pPr>
        <w:numPr>
          <w:ilvl w:val="0"/>
          <w:numId w:val="200"/>
        </w:numPr>
        <w:autoSpaceDE w:val="0"/>
        <w:autoSpaceDN w:val="0"/>
        <w:adjustRightInd w:val="0"/>
        <w:spacing w:after="0" w:line="240" w:lineRule="auto"/>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2020 წელს ვებგვერდზე რეგისტრირებული იქნება 6500 ავტორიზებული მომხმარებელი;</w:t>
      </w:r>
    </w:p>
    <w:p w:rsidR="00622AA2" w:rsidRPr="000A17E9" w:rsidRDefault="00622AA2" w:rsidP="00622AA2">
      <w:pPr>
        <w:autoSpaceDE w:val="0"/>
        <w:autoSpaceDN w:val="0"/>
        <w:adjustRightInd w:val="0"/>
        <w:spacing w:after="0" w:line="240" w:lineRule="auto"/>
        <w:ind w:left="360"/>
        <w:jc w:val="both"/>
        <w:rPr>
          <w:rFonts w:ascii="Sylfaen" w:eastAsia="Times New Roman" w:hAnsi="Sylfaen"/>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2021 -2024 წლებში, ყოველწლიურად, ავტორიზებულ მომხმარებელთა 100 ერთეულით ზრდა;</w:t>
      </w:r>
    </w:p>
    <w:p w:rsidR="00622AA2" w:rsidRDefault="00622AA2" w:rsidP="00622AA2">
      <w:pPr>
        <w:autoSpaceDE w:val="0"/>
        <w:autoSpaceDN w:val="0"/>
        <w:adjustRightInd w:val="0"/>
        <w:spacing w:after="0" w:line="240" w:lineRule="auto"/>
        <w:ind w:left="360"/>
        <w:jc w:val="both"/>
        <w:rPr>
          <w:rFonts w:ascii="Sylfaen" w:eastAsia="Times New Roman" w:hAnsi="Sylfaen"/>
          <w:lang w:val="ka-GE"/>
        </w:rPr>
      </w:pPr>
      <w:r w:rsidRPr="000A17E9">
        <w:rPr>
          <w:rFonts w:ascii="Sylfaen" w:eastAsia="Times New Roman" w:hAnsi="Sylfaen"/>
          <w:lang w:val="ka-GE"/>
        </w:rPr>
        <w:t xml:space="preserve">მიღწეული საბოლოო შედეგის შეფასების ინდიკატორი - </w:t>
      </w:r>
      <w:r w:rsidRPr="000A17E9">
        <w:rPr>
          <w:rFonts w:ascii="Sylfaen" w:hAnsi="Sylfaen" w:cs="Arial"/>
          <w:lang w:val="ka-GE"/>
        </w:rPr>
        <w:t>მაცნეს ვებგვერდზე დარეგისტრირებულია 6 823 ავტორიზებული</w:t>
      </w:r>
      <w:r w:rsidRPr="000A17E9">
        <w:rPr>
          <w:rFonts w:ascii="Sylfaen" w:hAnsi="Sylfaen" w:cs="Arial"/>
        </w:rPr>
        <w:t xml:space="preserve"> </w:t>
      </w:r>
      <w:r w:rsidRPr="000A17E9">
        <w:rPr>
          <w:rFonts w:ascii="Sylfaen" w:hAnsi="Sylfaen" w:cs="Arial"/>
          <w:lang w:val="ka-GE"/>
        </w:rPr>
        <w:t>მომხმარებელი</w:t>
      </w:r>
      <w:r w:rsidRPr="000A17E9">
        <w:rPr>
          <w:rFonts w:ascii="Sylfaen" w:eastAsia="Times New Roman" w:hAnsi="Sylfaen"/>
          <w:lang w:val="ka-GE"/>
        </w:rPr>
        <w:t>.</w:t>
      </w:r>
    </w:p>
    <w:p w:rsidR="007568AE" w:rsidRDefault="007568AE" w:rsidP="00622AA2">
      <w:pPr>
        <w:autoSpaceDE w:val="0"/>
        <w:autoSpaceDN w:val="0"/>
        <w:adjustRightInd w:val="0"/>
        <w:spacing w:after="0" w:line="240" w:lineRule="auto"/>
        <w:ind w:left="360"/>
        <w:jc w:val="both"/>
        <w:rPr>
          <w:rFonts w:ascii="Sylfaen" w:eastAsia="Times New Roman" w:hAnsi="Sylfaen"/>
          <w:lang w:val="ka-GE"/>
        </w:rPr>
      </w:pPr>
    </w:p>
    <w:p w:rsidR="007568AE" w:rsidRDefault="007568AE" w:rsidP="00622AA2">
      <w:pPr>
        <w:autoSpaceDE w:val="0"/>
        <w:autoSpaceDN w:val="0"/>
        <w:adjustRightInd w:val="0"/>
        <w:spacing w:after="0" w:line="240" w:lineRule="auto"/>
        <w:ind w:left="360"/>
        <w:jc w:val="both"/>
        <w:rPr>
          <w:rFonts w:ascii="Sylfaen" w:eastAsia="Times New Roman" w:hAnsi="Sylfaen"/>
          <w:lang w:val="ka-GE"/>
        </w:rPr>
      </w:pPr>
    </w:p>
    <w:p w:rsidR="007568AE" w:rsidRDefault="007568AE" w:rsidP="00622AA2">
      <w:pPr>
        <w:autoSpaceDE w:val="0"/>
        <w:autoSpaceDN w:val="0"/>
        <w:adjustRightInd w:val="0"/>
        <w:spacing w:after="0" w:line="240" w:lineRule="auto"/>
        <w:ind w:left="360"/>
        <w:jc w:val="both"/>
        <w:rPr>
          <w:rFonts w:ascii="Sylfaen" w:eastAsia="Times New Roman" w:hAnsi="Sylfaen"/>
          <w:lang w:val="ka-GE"/>
        </w:rPr>
      </w:pPr>
    </w:p>
    <w:p w:rsidR="007568AE" w:rsidRDefault="007568AE" w:rsidP="00622AA2">
      <w:pPr>
        <w:autoSpaceDE w:val="0"/>
        <w:autoSpaceDN w:val="0"/>
        <w:adjustRightInd w:val="0"/>
        <w:spacing w:after="0" w:line="240" w:lineRule="auto"/>
        <w:ind w:left="360"/>
        <w:jc w:val="both"/>
        <w:rPr>
          <w:rFonts w:ascii="Sylfaen" w:eastAsia="Times New Roman" w:hAnsi="Sylfaen"/>
          <w:lang w:val="ka-GE"/>
        </w:rPr>
      </w:pPr>
    </w:p>
    <w:p w:rsidR="007568AE" w:rsidRDefault="007568AE" w:rsidP="00622AA2">
      <w:pPr>
        <w:autoSpaceDE w:val="0"/>
        <w:autoSpaceDN w:val="0"/>
        <w:adjustRightInd w:val="0"/>
        <w:spacing w:after="0" w:line="240" w:lineRule="auto"/>
        <w:ind w:left="360"/>
        <w:jc w:val="both"/>
        <w:rPr>
          <w:rFonts w:ascii="Sylfaen" w:eastAsia="Times New Roman" w:hAnsi="Sylfaen"/>
          <w:lang w:val="ka-GE"/>
        </w:rPr>
      </w:pPr>
    </w:p>
    <w:p w:rsidR="007568AE" w:rsidRDefault="007568AE" w:rsidP="00622AA2">
      <w:pPr>
        <w:autoSpaceDE w:val="0"/>
        <w:autoSpaceDN w:val="0"/>
        <w:adjustRightInd w:val="0"/>
        <w:spacing w:after="0" w:line="240" w:lineRule="auto"/>
        <w:ind w:left="360"/>
        <w:jc w:val="both"/>
        <w:rPr>
          <w:rFonts w:ascii="Sylfaen" w:eastAsia="Times New Roman" w:hAnsi="Sylfaen"/>
          <w:lang w:val="ka-GE"/>
        </w:rPr>
      </w:pPr>
    </w:p>
    <w:p w:rsidR="007568AE" w:rsidRDefault="007568AE" w:rsidP="00622AA2">
      <w:pPr>
        <w:autoSpaceDE w:val="0"/>
        <w:autoSpaceDN w:val="0"/>
        <w:adjustRightInd w:val="0"/>
        <w:spacing w:after="0" w:line="240" w:lineRule="auto"/>
        <w:ind w:left="360"/>
        <w:jc w:val="both"/>
        <w:rPr>
          <w:rFonts w:ascii="Sylfaen" w:eastAsia="Times New Roman" w:hAnsi="Sylfaen"/>
          <w:lang w:val="ka-GE"/>
        </w:rPr>
      </w:pPr>
    </w:p>
    <w:p w:rsidR="007568AE" w:rsidRDefault="007568AE" w:rsidP="00622AA2">
      <w:pPr>
        <w:autoSpaceDE w:val="0"/>
        <w:autoSpaceDN w:val="0"/>
        <w:adjustRightInd w:val="0"/>
        <w:spacing w:after="0" w:line="240" w:lineRule="auto"/>
        <w:ind w:left="360"/>
        <w:jc w:val="both"/>
        <w:rPr>
          <w:rFonts w:ascii="Sylfaen" w:eastAsia="Times New Roman" w:hAnsi="Sylfaen"/>
          <w:lang w:val="ka-GE"/>
        </w:rPr>
      </w:pPr>
    </w:p>
    <w:p w:rsidR="007568AE" w:rsidRDefault="007568AE" w:rsidP="00622AA2">
      <w:pPr>
        <w:autoSpaceDE w:val="0"/>
        <w:autoSpaceDN w:val="0"/>
        <w:adjustRightInd w:val="0"/>
        <w:spacing w:after="0" w:line="240" w:lineRule="auto"/>
        <w:ind w:left="360"/>
        <w:jc w:val="both"/>
        <w:rPr>
          <w:rFonts w:ascii="Sylfaen" w:eastAsia="Times New Roman" w:hAnsi="Sylfaen"/>
          <w:lang w:val="ka-GE"/>
        </w:rPr>
      </w:pPr>
    </w:p>
    <w:p w:rsidR="007568AE" w:rsidRDefault="007568AE" w:rsidP="00622AA2">
      <w:pPr>
        <w:autoSpaceDE w:val="0"/>
        <w:autoSpaceDN w:val="0"/>
        <w:adjustRightInd w:val="0"/>
        <w:spacing w:after="0" w:line="240" w:lineRule="auto"/>
        <w:ind w:left="360"/>
        <w:jc w:val="both"/>
        <w:rPr>
          <w:rFonts w:ascii="Sylfaen" w:eastAsia="Times New Roman" w:hAnsi="Sylfaen"/>
          <w:lang w:val="ka-GE"/>
        </w:rPr>
      </w:pPr>
    </w:p>
    <w:p w:rsidR="007568AE" w:rsidRDefault="007568AE" w:rsidP="00622AA2">
      <w:pPr>
        <w:autoSpaceDE w:val="0"/>
        <w:autoSpaceDN w:val="0"/>
        <w:adjustRightInd w:val="0"/>
        <w:spacing w:after="0" w:line="240" w:lineRule="auto"/>
        <w:ind w:left="360"/>
        <w:jc w:val="both"/>
        <w:rPr>
          <w:rFonts w:ascii="Sylfaen" w:eastAsia="Times New Roman" w:hAnsi="Sylfaen"/>
          <w:lang w:val="ka-GE"/>
        </w:rPr>
      </w:pPr>
    </w:p>
    <w:p w:rsidR="007568AE" w:rsidRDefault="007568AE" w:rsidP="00622AA2">
      <w:pPr>
        <w:autoSpaceDE w:val="0"/>
        <w:autoSpaceDN w:val="0"/>
        <w:adjustRightInd w:val="0"/>
        <w:spacing w:after="0" w:line="240" w:lineRule="auto"/>
        <w:ind w:left="360"/>
        <w:jc w:val="both"/>
        <w:rPr>
          <w:rFonts w:ascii="Sylfaen" w:eastAsia="Times New Roman" w:hAnsi="Sylfaen"/>
          <w:lang w:val="ka-GE"/>
        </w:rPr>
      </w:pPr>
    </w:p>
    <w:p w:rsidR="007568AE" w:rsidRDefault="007568AE" w:rsidP="00622AA2">
      <w:pPr>
        <w:autoSpaceDE w:val="0"/>
        <w:autoSpaceDN w:val="0"/>
        <w:adjustRightInd w:val="0"/>
        <w:spacing w:after="0" w:line="240" w:lineRule="auto"/>
        <w:ind w:left="360"/>
        <w:jc w:val="both"/>
        <w:rPr>
          <w:rFonts w:ascii="Sylfaen" w:eastAsia="Times New Roman" w:hAnsi="Sylfaen"/>
          <w:lang w:val="ka-GE"/>
        </w:rPr>
      </w:pPr>
    </w:p>
    <w:p w:rsidR="00F14B50" w:rsidRPr="000A17E9" w:rsidRDefault="00F14B50" w:rsidP="00CE38B9">
      <w:pPr>
        <w:pStyle w:val="Heading1"/>
        <w:spacing w:line="240" w:lineRule="auto"/>
        <w:jc w:val="center"/>
        <w:rPr>
          <w:rFonts w:ascii="Sylfaen" w:hAnsi="Sylfaen" w:cs="Sylfaen"/>
          <w:sz w:val="26"/>
          <w:szCs w:val="26"/>
        </w:rPr>
      </w:pPr>
      <w:r w:rsidRPr="000A17E9">
        <w:rPr>
          <w:rFonts w:ascii="Sylfaen" w:hAnsi="Sylfaen" w:cs="Sylfaen"/>
          <w:sz w:val="26"/>
          <w:szCs w:val="26"/>
        </w:rPr>
        <w:t>7. პრიორიტეტი   –    იძულებით გადაადგილებულ პირთა და მიგრანტთა სახელმწიფო მხარდაჭერა და რეინტეგრაციის ხელშეწყობა</w:t>
      </w: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6"/>
          <w:szCs w:val="16"/>
          <w:lang w:val="ru-RU"/>
        </w:rPr>
      </w:pPr>
      <w:r w:rsidRPr="000A17E9">
        <w:rPr>
          <w:rFonts w:ascii="Sylfaen" w:hAnsi="Sylfaen"/>
          <w:i/>
          <w:sz w:val="16"/>
          <w:szCs w:val="16"/>
          <w:lang w:val="ka-GE"/>
        </w:rPr>
        <w:t>(ათას ლარებში)</w:t>
      </w:r>
    </w:p>
    <w:p w:rsidR="00113918" w:rsidRPr="000A17E9" w:rsidRDefault="00113918" w:rsidP="00CE38B9">
      <w:pPr>
        <w:spacing w:after="0" w:line="240" w:lineRule="auto"/>
        <w:ind w:left="180"/>
        <w:jc w:val="right"/>
        <w:rPr>
          <w:rFonts w:ascii="Sylfaen" w:hAnsi="Sylfaen"/>
          <w:i/>
          <w:sz w:val="16"/>
          <w:szCs w:val="16"/>
          <w:lang w:val="ru-RU"/>
        </w:rPr>
      </w:pPr>
    </w:p>
    <w:tbl>
      <w:tblPr>
        <w:tblW w:w="5000" w:type="pct"/>
        <w:tblLook w:val="04A0" w:firstRow="1" w:lastRow="0" w:firstColumn="1" w:lastColumn="0" w:noHBand="0" w:noVBand="1"/>
      </w:tblPr>
      <w:tblGrid>
        <w:gridCol w:w="930"/>
        <w:gridCol w:w="3528"/>
        <w:gridCol w:w="1414"/>
        <w:gridCol w:w="1414"/>
        <w:gridCol w:w="1414"/>
        <w:gridCol w:w="1414"/>
        <w:gridCol w:w="1413"/>
        <w:gridCol w:w="1413"/>
      </w:tblGrid>
      <w:tr w:rsidR="00113918" w:rsidRPr="000A17E9" w:rsidTr="00113918">
        <w:trPr>
          <w:trHeight w:val="288"/>
          <w:tblHeader/>
        </w:trPr>
        <w:tc>
          <w:tcPr>
            <w:tcW w:w="359"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კოდი</w:t>
            </w:r>
          </w:p>
        </w:tc>
        <w:tc>
          <w:tcPr>
            <w:tcW w:w="1362" w:type="pct"/>
            <w:tcBorders>
              <w:top w:val="single" w:sz="8" w:space="0" w:color="D3D3D3"/>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დასახელება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2021 წლის</w:t>
            </w:r>
            <w:r w:rsidRPr="000A17E9">
              <w:rPr>
                <w:rFonts w:ascii="Sylfaen" w:eastAsia="Times New Roman" w:hAnsi="Sylfaen" w:cs="Calibri"/>
                <w:color w:val="000000"/>
                <w:sz w:val="16"/>
                <w:szCs w:val="16"/>
              </w:rPr>
              <w:br/>
              <w:t>დაზუსტებული</w:t>
            </w:r>
            <w:r w:rsidRPr="000A17E9">
              <w:rPr>
                <w:rFonts w:ascii="Sylfaen" w:eastAsia="Times New Roman" w:hAnsi="Sylfaen" w:cs="Calibri"/>
                <w:color w:val="000000"/>
                <w:sz w:val="16"/>
                <w:szCs w:val="16"/>
              </w:rPr>
              <w:br/>
              <w:t>გეგმა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საბიუჯეტო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საკუთარი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2021 წლის</w:t>
            </w:r>
            <w:r w:rsidRPr="000A17E9">
              <w:rPr>
                <w:rFonts w:ascii="Sylfaen" w:eastAsia="Times New Roman" w:hAnsi="Sylfaen" w:cs="Calibri"/>
                <w:color w:val="000000"/>
                <w:sz w:val="16"/>
                <w:szCs w:val="16"/>
              </w:rPr>
              <w:br/>
              <w:t>ფაქტიური</w:t>
            </w:r>
            <w:r w:rsidRPr="000A17E9">
              <w:rPr>
                <w:rFonts w:ascii="Sylfaen" w:eastAsia="Times New Roman" w:hAnsi="Sylfaen" w:cs="Calibri"/>
                <w:color w:val="000000"/>
                <w:sz w:val="16"/>
                <w:szCs w:val="16"/>
              </w:rPr>
              <w:br/>
              <w:t>დაფინანსება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საბიუჯეტო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საკუთარი სახსრები</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27 06</w:t>
            </w:r>
          </w:p>
        </w:tc>
        <w:tc>
          <w:tcPr>
            <w:tcW w:w="1362"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იძულებით გადაადგილებულ პირთა და მიგრანტთა ხელშეწყობა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60,252.4</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60,252.4</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63,907.9</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63,907.9</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25 06</w:t>
            </w:r>
          </w:p>
        </w:tc>
        <w:tc>
          <w:tcPr>
            <w:tcW w:w="1362"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იძულებით გადაადგილებული პირების მხარდაჭერა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23,270.0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23,270.0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23,270.0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23,270.0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22 00</w:t>
            </w:r>
          </w:p>
        </w:tc>
        <w:tc>
          <w:tcPr>
            <w:tcW w:w="1362"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შერიგებისა და სამოქალაქო თანასწორობის საკითხებში საქართველოს სახელმწიფო მინისტრის აპარატი </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2,550.0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2,550.0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2,467.5</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2,467.5</w:t>
            </w:r>
          </w:p>
        </w:tc>
        <w:tc>
          <w:tcPr>
            <w:tcW w:w="546" w:type="pct"/>
            <w:tcBorders>
              <w:top w:val="nil"/>
              <w:left w:val="nil"/>
              <w:bottom w:val="single" w:sz="8" w:space="0" w:color="D3D3D3"/>
              <w:right w:val="single" w:sz="8" w:space="0" w:color="D3D3D3"/>
            </w:tcBorders>
            <w:shd w:val="clear" w:color="auto" w:fill="auto"/>
            <w:vAlign w:val="center"/>
            <w:hideMark/>
          </w:tcPr>
          <w:p w:rsidR="00113918" w:rsidRPr="000A17E9" w:rsidRDefault="00113918"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113918" w:rsidRPr="000A17E9" w:rsidTr="00113918">
        <w:trPr>
          <w:trHeight w:val="288"/>
        </w:trPr>
        <w:tc>
          <w:tcPr>
            <w:tcW w:w="359" w:type="pct"/>
            <w:tcBorders>
              <w:top w:val="nil"/>
              <w:left w:val="single" w:sz="8" w:space="0" w:color="D3D3D3"/>
              <w:bottom w:val="single" w:sz="8" w:space="0" w:color="D3D3D3"/>
              <w:right w:val="single" w:sz="8" w:space="0" w:color="D3D3D3"/>
            </w:tcBorders>
            <w:shd w:val="clear" w:color="000000" w:fill="EBF1DE"/>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w:t>
            </w:r>
          </w:p>
        </w:tc>
        <w:tc>
          <w:tcPr>
            <w:tcW w:w="1362" w:type="pct"/>
            <w:tcBorders>
              <w:top w:val="nil"/>
              <w:left w:val="nil"/>
              <w:bottom w:val="single" w:sz="8" w:space="0" w:color="D3D3D3"/>
              <w:right w:val="single" w:sz="8" w:space="0" w:color="D3D3D3"/>
            </w:tcBorders>
            <w:shd w:val="clear" w:color="000000" w:fill="EBF1DE"/>
            <w:vAlign w:val="center"/>
            <w:hideMark/>
          </w:tcPr>
          <w:p w:rsidR="00113918" w:rsidRPr="000A17E9" w:rsidRDefault="00113918"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ჯამი </w:t>
            </w:r>
          </w:p>
        </w:tc>
        <w:tc>
          <w:tcPr>
            <w:tcW w:w="546" w:type="pct"/>
            <w:tcBorders>
              <w:top w:val="nil"/>
              <w:left w:val="nil"/>
              <w:bottom w:val="single" w:sz="8" w:space="0" w:color="D3D3D3"/>
              <w:right w:val="single" w:sz="8" w:space="0" w:color="D3D3D3"/>
            </w:tcBorders>
            <w:shd w:val="clear" w:color="000000" w:fill="EBF1DE"/>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86,072.4</w:t>
            </w:r>
          </w:p>
        </w:tc>
        <w:tc>
          <w:tcPr>
            <w:tcW w:w="546" w:type="pct"/>
            <w:tcBorders>
              <w:top w:val="nil"/>
              <w:left w:val="nil"/>
              <w:bottom w:val="single" w:sz="8" w:space="0" w:color="D3D3D3"/>
              <w:right w:val="single" w:sz="8" w:space="0" w:color="D3D3D3"/>
            </w:tcBorders>
            <w:shd w:val="clear" w:color="000000" w:fill="EBF1DE"/>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86,072.4</w:t>
            </w:r>
          </w:p>
        </w:tc>
        <w:tc>
          <w:tcPr>
            <w:tcW w:w="546" w:type="pct"/>
            <w:tcBorders>
              <w:top w:val="nil"/>
              <w:left w:val="nil"/>
              <w:bottom w:val="single" w:sz="8" w:space="0" w:color="D3D3D3"/>
              <w:right w:val="single" w:sz="8" w:space="0" w:color="D3D3D3"/>
            </w:tcBorders>
            <w:shd w:val="clear" w:color="000000" w:fill="EBF1DE"/>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0.0</w:t>
            </w:r>
          </w:p>
        </w:tc>
        <w:tc>
          <w:tcPr>
            <w:tcW w:w="546" w:type="pct"/>
            <w:tcBorders>
              <w:top w:val="nil"/>
              <w:left w:val="nil"/>
              <w:bottom w:val="single" w:sz="8" w:space="0" w:color="D3D3D3"/>
              <w:right w:val="single" w:sz="8" w:space="0" w:color="D3D3D3"/>
            </w:tcBorders>
            <w:shd w:val="clear" w:color="000000" w:fill="EBF1DE"/>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89,645.4</w:t>
            </w:r>
          </w:p>
        </w:tc>
        <w:tc>
          <w:tcPr>
            <w:tcW w:w="546" w:type="pct"/>
            <w:tcBorders>
              <w:top w:val="nil"/>
              <w:left w:val="nil"/>
              <w:bottom w:val="single" w:sz="8" w:space="0" w:color="D3D3D3"/>
              <w:right w:val="single" w:sz="8" w:space="0" w:color="D3D3D3"/>
            </w:tcBorders>
            <w:shd w:val="clear" w:color="000000" w:fill="EBF1DE"/>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89,645.4</w:t>
            </w:r>
          </w:p>
        </w:tc>
        <w:tc>
          <w:tcPr>
            <w:tcW w:w="546" w:type="pct"/>
            <w:tcBorders>
              <w:top w:val="nil"/>
              <w:left w:val="nil"/>
              <w:bottom w:val="single" w:sz="8" w:space="0" w:color="D3D3D3"/>
              <w:right w:val="single" w:sz="8" w:space="0" w:color="D3D3D3"/>
            </w:tcBorders>
            <w:shd w:val="clear" w:color="000000" w:fill="EBF1DE"/>
            <w:vAlign w:val="center"/>
            <w:hideMark/>
          </w:tcPr>
          <w:p w:rsidR="00113918" w:rsidRPr="000A17E9" w:rsidRDefault="00113918"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0.0</w:t>
            </w:r>
          </w:p>
        </w:tc>
      </w:tr>
    </w:tbl>
    <w:p w:rsidR="00113918" w:rsidRPr="000A17E9" w:rsidRDefault="00113918" w:rsidP="00CE38B9">
      <w:pPr>
        <w:spacing w:after="0" w:line="240" w:lineRule="auto"/>
        <w:ind w:left="180"/>
        <w:jc w:val="right"/>
        <w:rPr>
          <w:rFonts w:ascii="Sylfaen" w:hAnsi="Sylfaen"/>
          <w:i/>
          <w:sz w:val="16"/>
          <w:szCs w:val="16"/>
          <w:lang w:val="ru-RU"/>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50D0B" w:rsidRPr="000A17E9" w:rsidRDefault="00F50D0B" w:rsidP="00CE38B9">
      <w:pPr>
        <w:spacing w:after="0" w:line="240" w:lineRule="auto"/>
        <w:ind w:left="180"/>
        <w:jc w:val="right"/>
        <w:rPr>
          <w:rFonts w:ascii="Sylfaen" w:hAnsi="Sylfaen"/>
          <w:i/>
          <w:sz w:val="18"/>
          <w:szCs w:val="18"/>
          <w:lang w:val="ka-GE"/>
        </w:rPr>
      </w:pPr>
    </w:p>
    <w:p w:rsidR="00F50D0B" w:rsidRPr="000A17E9" w:rsidRDefault="00F50D0B" w:rsidP="00CE38B9">
      <w:pPr>
        <w:spacing w:after="0" w:line="240" w:lineRule="auto"/>
        <w:ind w:left="180"/>
        <w:jc w:val="right"/>
        <w:rPr>
          <w:rFonts w:ascii="Sylfaen" w:hAnsi="Sylfaen"/>
          <w:i/>
          <w:sz w:val="18"/>
          <w:szCs w:val="18"/>
          <w:lang w:val="ka-GE"/>
        </w:rPr>
      </w:pPr>
    </w:p>
    <w:p w:rsidR="00F50D0B" w:rsidRPr="000A17E9" w:rsidRDefault="00F50D0B" w:rsidP="00CE38B9">
      <w:pPr>
        <w:spacing w:after="0" w:line="240" w:lineRule="auto"/>
        <w:ind w:left="180"/>
        <w:jc w:val="right"/>
        <w:rPr>
          <w:rFonts w:ascii="Sylfaen" w:hAnsi="Sylfaen"/>
          <w:i/>
          <w:sz w:val="18"/>
          <w:szCs w:val="18"/>
          <w:lang w:val="ka-GE"/>
        </w:rPr>
      </w:pPr>
    </w:p>
    <w:p w:rsidR="00F50D0B" w:rsidRPr="000A17E9" w:rsidRDefault="00F50D0B" w:rsidP="00CE38B9">
      <w:pPr>
        <w:spacing w:after="0" w:line="240" w:lineRule="auto"/>
        <w:ind w:left="180"/>
        <w:jc w:val="right"/>
        <w:rPr>
          <w:rFonts w:ascii="Sylfaen" w:hAnsi="Sylfaen"/>
          <w:i/>
          <w:sz w:val="18"/>
          <w:szCs w:val="18"/>
          <w:lang w:val="ka-GE"/>
        </w:rPr>
      </w:pPr>
    </w:p>
    <w:p w:rsidR="00F50D0B" w:rsidRPr="000A17E9" w:rsidRDefault="00F50D0B" w:rsidP="00CE38B9">
      <w:pPr>
        <w:spacing w:after="0" w:line="240" w:lineRule="auto"/>
        <w:ind w:left="180"/>
        <w:jc w:val="right"/>
        <w:rPr>
          <w:rFonts w:ascii="Sylfaen" w:hAnsi="Sylfaen"/>
          <w:i/>
          <w:sz w:val="18"/>
          <w:szCs w:val="18"/>
          <w:lang w:val="ka-GE"/>
        </w:rPr>
      </w:pPr>
    </w:p>
    <w:p w:rsidR="00F50D0B" w:rsidRPr="000A17E9" w:rsidRDefault="00F50D0B" w:rsidP="00CE38B9">
      <w:pPr>
        <w:spacing w:after="0" w:line="240" w:lineRule="auto"/>
        <w:ind w:left="180"/>
        <w:jc w:val="right"/>
        <w:rPr>
          <w:rFonts w:ascii="Sylfaen" w:hAnsi="Sylfaen"/>
          <w:i/>
          <w:sz w:val="18"/>
          <w:szCs w:val="18"/>
          <w:lang w:val="ka-GE"/>
        </w:rPr>
      </w:pPr>
    </w:p>
    <w:p w:rsidR="00F50D0B" w:rsidRPr="000A17E9" w:rsidRDefault="00F50D0B" w:rsidP="00CE38B9">
      <w:pPr>
        <w:spacing w:after="0" w:line="240" w:lineRule="auto"/>
        <w:ind w:left="180"/>
        <w:jc w:val="right"/>
        <w:rPr>
          <w:rFonts w:ascii="Sylfaen" w:hAnsi="Sylfaen"/>
          <w:i/>
          <w:sz w:val="18"/>
          <w:szCs w:val="18"/>
          <w:lang w:val="ka-GE"/>
        </w:rPr>
      </w:pPr>
    </w:p>
    <w:p w:rsidR="00F50D0B" w:rsidRPr="000A17E9" w:rsidRDefault="00F50D0B" w:rsidP="00CE38B9">
      <w:pPr>
        <w:spacing w:after="0" w:line="240" w:lineRule="auto"/>
        <w:ind w:left="180"/>
        <w:jc w:val="right"/>
        <w:rPr>
          <w:rFonts w:ascii="Sylfaen" w:hAnsi="Sylfaen"/>
          <w:i/>
          <w:sz w:val="18"/>
          <w:szCs w:val="18"/>
          <w:lang w:val="ka-GE"/>
        </w:rPr>
      </w:pPr>
    </w:p>
    <w:p w:rsidR="00F50D0B" w:rsidRPr="000A17E9" w:rsidRDefault="00F50D0B" w:rsidP="00CE38B9">
      <w:pPr>
        <w:spacing w:after="0" w:line="240" w:lineRule="auto"/>
        <w:ind w:left="180"/>
        <w:jc w:val="right"/>
        <w:rPr>
          <w:rFonts w:ascii="Sylfaen" w:hAnsi="Sylfaen"/>
          <w:i/>
          <w:sz w:val="18"/>
          <w:szCs w:val="18"/>
          <w:lang w:val="ka-GE"/>
        </w:rPr>
      </w:pPr>
    </w:p>
    <w:p w:rsidR="00F50D0B" w:rsidRPr="000A17E9" w:rsidRDefault="00F50D0B" w:rsidP="00CE38B9">
      <w:pPr>
        <w:spacing w:after="0" w:line="240" w:lineRule="auto"/>
        <w:ind w:left="180"/>
        <w:jc w:val="right"/>
        <w:rPr>
          <w:rFonts w:ascii="Sylfaen" w:hAnsi="Sylfaen"/>
          <w:i/>
          <w:sz w:val="18"/>
          <w:szCs w:val="18"/>
          <w:lang w:val="ka-GE"/>
        </w:rPr>
      </w:pPr>
    </w:p>
    <w:p w:rsidR="00F50D0B" w:rsidRPr="000A17E9" w:rsidRDefault="00F50D0B" w:rsidP="00CE38B9">
      <w:pPr>
        <w:spacing w:after="0" w:line="240" w:lineRule="auto"/>
        <w:ind w:left="180"/>
        <w:jc w:val="right"/>
        <w:rPr>
          <w:rFonts w:ascii="Sylfaen" w:hAnsi="Sylfaen"/>
          <w:i/>
          <w:sz w:val="18"/>
          <w:szCs w:val="18"/>
          <w:lang w:val="ka-GE"/>
        </w:rPr>
      </w:pPr>
    </w:p>
    <w:p w:rsidR="00F50D0B" w:rsidRPr="000A17E9" w:rsidRDefault="00F50D0B" w:rsidP="00CE38B9">
      <w:pPr>
        <w:spacing w:after="0" w:line="240" w:lineRule="auto"/>
        <w:ind w:left="180"/>
        <w:jc w:val="right"/>
        <w:rPr>
          <w:rFonts w:ascii="Sylfaen" w:hAnsi="Sylfaen"/>
          <w:i/>
          <w:sz w:val="18"/>
          <w:szCs w:val="18"/>
          <w:lang w:val="ka-GE"/>
        </w:rPr>
      </w:pPr>
    </w:p>
    <w:p w:rsidR="00F50D0B" w:rsidRPr="000A17E9" w:rsidRDefault="00F50D0B"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50D0B" w:rsidRPr="000A17E9" w:rsidRDefault="00F50D0B" w:rsidP="00F50D0B">
      <w:pPr>
        <w:pStyle w:val="Heading2"/>
        <w:spacing w:line="240" w:lineRule="auto"/>
        <w:jc w:val="both"/>
        <w:rPr>
          <w:rFonts w:ascii="Sylfaen" w:hAnsi="Sylfaen" w:cs="Sylfaen"/>
          <w:sz w:val="22"/>
          <w:szCs w:val="22"/>
        </w:rPr>
      </w:pPr>
      <w:r w:rsidRPr="000A17E9">
        <w:rPr>
          <w:rFonts w:ascii="Sylfaen" w:hAnsi="Sylfaen" w:cs="Sylfaen"/>
          <w:sz w:val="22"/>
          <w:szCs w:val="22"/>
        </w:rPr>
        <w:t xml:space="preserve">7.1 იძულებით გადაადგილებულ პირთა და მიგრანტთა ხელშეწყობა (პროგრამული კოდი 27 06)  </w:t>
      </w:r>
    </w:p>
    <w:p w:rsidR="00F50D0B" w:rsidRPr="000A17E9" w:rsidRDefault="00F50D0B" w:rsidP="00F50D0B">
      <w:pPr>
        <w:spacing w:after="0" w:line="240" w:lineRule="auto"/>
        <w:rPr>
          <w:rFonts w:ascii="Sylfaen" w:hAnsi="Sylfaen"/>
          <w:lang w:val="ka-GE"/>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F50D0B" w:rsidRPr="000A17E9" w:rsidRDefault="00F50D0B" w:rsidP="00F50D0B">
      <w:pPr>
        <w:pStyle w:val="abzacixml"/>
        <w:numPr>
          <w:ilvl w:val="0"/>
          <w:numId w:val="10"/>
        </w:numPr>
        <w:tabs>
          <w:tab w:val="left" w:pos="1080"/>
        </w:tabs>
        <w:ind w:hanging="540"/>
      </w:pPr>
      <w:r w:rsidRPr="000A17E9">
        <w:t>სსიპ - დევნილთა, ეკომიგრანტთა და საარსებო წყაროებით უზრუნველყოფის სააგენტო;</w:t>
      </w:r>
    </w:p>
    <w:p w:rsidR="00F50D0B" w:rsidRPr="000A17E9" w:rsidRDefault="00F50D0B" w:rsidP="00F50D0B">
      <w:pPr>
        <w:pStyle w:val="abzacixml"/>
        <w:ind w:firstLine="0"/>
        <w:rPr>
          <w:rFonts w:eastAsiaTheme="majorEastAsia"/>
          <w:color w:val="2F5496" w:themeColor="accent1" w:themeShade="BF"/>
          <w:highlight w:val="yellow"/>
        </w:rPr>
      </w:pPr>
    </w:p>
    <w:p w:rsidR="00F50D0B" w:rsidRPr="000A17E9" w:rsidRDefault="00F50D0B" w:rsidP="00F50D0B">
      <w:pPr>
        <w:pStyle w:val="abzacixml"/>
      </w:pPr>
      <w:r w:rsidRPr="000A17E9">
        <w:t>დაგეგმილი საბოლოო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 xml:space="preserve">დაბრუნებული მიგრანტების სოციალურ-ეკონომიკური რეინტეგრაცია;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 xml:space="preserve">ეკომიგრანტთა განსახლება უსაფრთხო გარემოში;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 xml:space="preserve">ღირსეული ცხოვრების პირობებით უზრუნველყოფილი დევნილი მოსახლეობა;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 xml:space="preserve">საზოგადოებაში ინტეგრირებული საერთაშორისო დაცვის, თავშესაფრის მაძიებლებისა და საქართველოში სტატუსის მქონე, მოქალაქეობის არმქონე პირები;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საარსებო წყაროები ხელმისაწვდომია დევნილი და ეკომიგრანტი პირებისათვის.</w:t>
      </w:r>
    </w:p>
    <w:p w:rsidR="00F50D0B" w:rsidRPr="000A17E9" w:rsidRDefault="00F50D0B" w:rsidP="00F50D0B">
      <w:pPr>
        <w:pStyle w:val="abzacixml"/>
        <w:rPr>
          <w:rFonts w:eastAsia="Sylfaen"/>
          <w:highlight w:val="lightGray"/>
        </w:rPr>
      </w:pPr>
    </w:p>
    <w:p w:rsidR="00F50D0B" w:rsidRPr="000A17E9" w:rsidRDefault="00F50D0B" w:rsidP="00F50D0B">
      <w:pPr>
        <w:pStyle w:val="abzacixml"/>
        <w:ind w:firstLine="0"/>
      </w:pPr>
      <w:r w:rsidRPr="000A17E9">
        <w:t xml:space="preserve">მიღწეული საბოლოო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დაბრუნებული ქართველი მიგრანტების სოციალურ-ეკონომიკური რეინტეგრაციის პროგრამით ისარგებლა 257 ბენეფიციარმა;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სტიქიით დაზარალებული და გადაადგილებას დაქვემდებარებული ოჯახებისთვის შეძენილ იქნა 277 საცხოვრებელი სახლი;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1 466 ოჯახს საკუთრებაში გადაეცა საცხოვრებელი ბინა; ,,სოფლად სახლი”-ს  პროგრამის ფარგლებში შეძენილ იქნა 1393 საცხოვრებელი სახლი, საცხოვრებელი ფართებით დაკმაყოფილდა 1 383 დევნილი ოჯახი ახალაშენებულ მრავალბინიან საცხოვრებელ სახლებში; სოციალურ-ეკონომიკური პირობების გაუმჯობესების მიზნით 17 816 დევნილ ოჯახს გაეწევა საცხოვრებელი ფართობების დაქირავებისთვის ყოველთვიური სოციალური და ფულადი დახმარება; დახმარების გაცემის დროს განხორციელდა გენდერული ასპექტების გათვალისწინება; დევნილთა საყოფაცხოვრებო პირობების გაუმჯობესების მიზნით მოხდა  მათ საკუთრებაში არსებულ ობიექტებში (სულ 58-მდე ობიექტი) ჩასატარებელი სამუშაოების ღირებულების თანადაფინანსება; განხორციელდა სავალალო მდგომარეობაში მყოფ დევნილთა ყოფილი კომპაქტურად ჩასახლების შესწავლა და 15 ობიექტზე განხორციელდა სახურავის მოწყობა; ყოფილი ორგანიზებულად განსახლების 14 ობიექტზე განხორციელდა  ადმინისტრაციული ხარჯის დაფინანსება;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ინტეგრაციის პროგრამით მოსარგებლე 450 ბენეფიციარს გაეწია სხვადასხვა სახის საკონსულტაციო მომსახურებები.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საარსებო წყაროების პროგრამებში დაფინანსდა 429 ბენეფიციარის მიერ წარმოდგენილი პროექტი.</w:t>
      </w:r>
    </w:p>
    <w:p w:rsidR="00F50D0B" w:rsidRPr="000A17E9" w:rsidRDefault="00F50D0B" w:rsidP="00F50D0B">
      <w:pPr>
        <w:pStyle w:val="abzacixml"/>
        <w:rPr>
          <w:highlight w:val="lightGray"/>
        </w:rPr>
      </w:pPr>
    </w:p>
    <w:p w:rsidR="00F50D0B" w:rsidRPr="000A17E9" w:rsidRDefault="00F50D0B" w:rsidP="00F50D0B">
      <w:pPr>
        <w:pStyle w:val="abzacixml"/>
        <w:ind w:firstLine="0"/>
      </w:pPr>
      <w:r w:rsidRPr="000A17E9">
        <w:t>დაგეგმილი და მიღწეული საბოლოო შედეგების შეფასების ინდიკატორები</w:t>
      </w:r>
      <w:r w:rsidRPr="000A17E9">
        <w:rPr>
          <w:rFonts w:ascii="Times New Roman" w:hAnsi="Times New Roman" w:cs="Times New Roman"/>
        </w:rPr>
        <w:t>​</w:t>
      </w:r>
      <w:r w:rsidRPr="000A17E9">
        <w:t>:</w:t>
      </w:r>
    </w:p>
    <w:p w:rsidR="00F50D0B" w:rsidRPr="000A17E9" w:rsidRDefault="00F50D0B" w:rsidP="00F50D0B">
      <w:pPr>
        <w:pStyle w:val="abzacixml"/>
        <w:ind w:firstLine="0"/>
      </w:pPr>
      <w:r w:rsidRPr="000A17E9">
        <w:t xml:space="preserve">1.დაგეგმილი საბაზისო მაჩვენებელი - სარეინტეგრაციო პროგრამით ისარგებლა 480-მა დაბრუნებულმა მიგრანტმა; </w:t>
      </w:r>
    </w:p>
    <w:p w:rsidR="00F50D0B" w:rsidRPr="000A17E9" w:rsidRDefault="00F50D0B" w:rsidP="00F50D0B">
      <w:pPr>
        <w:pStyle w:val="abzacixml"/>
        <w:ind w:firstLine="0"/>
      </w:pPr>
      <w:r w:rsidRPr="000A17E9">
        <w:t>დაგეგმილი მიზნობრივი მაჩვენებელი - სარეინტეგრაციო პროგრამით ისარგებლა 1</w:t>
      </w:r>
      <w:r w:rsidRPr="000A17E9">
        <w:rPr>
          <w:lang w:val="ka-GE"/>
        </w:rPr>
        <w:t xml:space="preserve"> </w:t>
      </w:r>
      <w:r w:rsidRPr="000A17E9">
        <w:t xml:space="preserve">180-მა დაბრუნებულმა მიგრანტმა; </w:t>
      </w:r>
    </w:p>
    <w:p w:rsidR="00F50D0B" w:rsidRPr="000A17E9" w:rsidRDefault="00F50D0B" w:rsidP="00F50D0B">
      <w:pPr>
        <w:pStyle w:val="abzacixml"/>
        <w:ind w:firstLine="0"/>
      </w:pPr>
      <w:r w:rsidRPr="000A17E9">
        <w:t>მიღწეული საბოლოო შედეგის შეფასების ინდიკატორი</w:t>
      </w:r>
      <w:r w:rsidRPr="000A17E9">
        <w:rPr>
          <w:rFonts w:ascii="Times New Roman" w:hAnsi="Times New Roman" w:cs="Times New Roman"/>
        </w:rPr>
        <w:t>​</w:t>
      </w:r>
      <w:r w:rsidRPr="000A17E9">
        <w:t xml:space="preserve"> - დაგეგმილი მიზნობრივი მაჩვენებელი მოიცავს 2021-2024 წლებს, ხოლო კონკრეტულად 2021 წელში, დაბრუნებული მიგრანტების მაჩვენებელი არის 150. პროგრამით ისარგებლა 257-მა დაბრუნებულმა ქართველმა მიგრანტმა;</w:t>
      </w:r>
    </w:p>
    <w:p w:rsidR="00622AA2" w:rsidRPr="000A17E9" w:rsidRDefault="00622AA2" w:rsidP="00F50D0B">
      <w:pPr>
        <w:pStyle w:val="abzacixml"/>
        <w:ind w:firstLine="0"/>
      </w:pPr>
    </w:p>
    <w:p w:rsidR="00F50D0B" w:rsidRPr="000A17E9" w:rsidRDefault="00F50D0B" w:rsidP="00F50D0B">
      <w:pPr>
        <w:pStyle w:val="abzacixml"/>
        <w:ind w:firstLine="0"/>
      </w:pPr>
      <w:r w:rsidRPr="000A17E9">
        <w:t>2.</w:t>
      </w:r>
      <w:r w:rsidRPr="000A17E9">
        <w:rPr>
          <w:lang w:val="ka-GE"/>
        </w:rPr>
        <w:t xml:space="preserve"> </w:t>
      </w:r>
      <w:r w:rsidRPr="000A17E9">
        <w:t xml:space="preserve">დაგეგმილი საბაზისო მაჩვენებელი - პროგრამის ფარგლებში საცხოვრებელი სახლით უზრუნველყოფილია 680 ეკომიგრანტი ოჯახი; </w:t>
      </w:r>
    </w:p>
    <w:p w:rsidR="00F50D0B" w:rsidRPr="000A17E9" w:rsidRDefault="00F50D0B" w:rsidP="00F50D0B">
      <w:pPr>
        <w:pStyle w:val="abzacixml"/>
        <w:ind w:firstLine="0"/>
      </w:pPr>
      <w:r w:rsidRPr="000A17E9">
        <w:t>დაგეგმილი მიზნობრივი მაჩვენებელი - პროგრამის ფარგლებში საცხოვრებელი სახლით უზრუნველყოფილია 1920 ეკომიგრანტი ოჯახი;</w:t>
      </w:r>
    </w:p>
    <w:p w:rsidR="00F50D0B" w:rsidRPr="000A17E9" w:rsidRDefault="00F50D0B" w:rsidP="00F50D0B">
      <w:pPr>
        <w:pStyle w:val="abzacixml"/>
        <w:ind w:firstLine="0"/>
      </w:pPr>
      <w:r w:rsidRPr="000A17E9">
        <w:t>მიღწეული საბოლოო შედეგის შეფასების ინდიკატორი</w:t>
      </w:r>
      <w:r w:rsidRPr="000A17E9">
        <w:rPr>
          <w:rFonts w:ascii="Times New Roman" w:hAnsi="Times New Roman" w:cs="Times New Roman"/>
        </w:rPr>
        <w:t>​</w:t>
      </w:r>
      <w:r w:rsidRPr="000A17E9">
        <w:t xml:space="preserve"> - დაგეგმილი მიზნობრივი მაჩვენებელი მოიცავს 2021-2024 წლებს, ხოლო კონკრეტულად 2021 წელში საცხოვრებელი სახლით უზრუნველყოფილი ეკომიგრნტის მაჩვენებელი არის 350. სტიქიით დაზარალებული და გადაადგილებას დაქვემდებარებული ოჯახებისთვის შეძენილ იქნა 277 საცხოვრებელი სახლი.</w:t>
      </w:r>
    </w:p>
    <w:p w:rsidR="00F50D0B" w:rsidRPr="000A17E9" w:rsidRDefault="00F50D0B" w:rsidP="00F50D0B">
      <w:pPr>
        <w:pStyle w:val="abzacixml"/>
        <w:ind w:firstLine="0"/>
      </w:pPr>
      <w:r w:rsidRPr="000A17E9">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სამიზნე მაჩვენებელთან შედარებით დაბალი მაჩვეენებლი გამოწვეულია, შერჩეული ბენეფიციარების მიერ წარმოდგენილ სახლებზე დანიშნული საინჟინრო და სასაქონლო ექსპერტიზის დასკვნების დაგვიანებით.</w:t>
      </w:r>
    </w:p>
    <w:p w:rsidR="00622AA2" w:rsidRPr="000A17E9" w:rsidRDefault="00622AA2" w:rsidP="00F50D0B">
      <w:pPr>
        <w:pStyle w:val="abzacixml"/>
        <w:ind w:firstLine="0"/>
      </w:pPr>
    </w:p>
    <w:p w:rsidR="00F50D0B" w:rsidRPr="000A17E9" w:rsidRDefault="00F50D0B" w:rsidP="00F50D0B">
      <w:pPr>
        <w:pStyle w:val="abzacixml"/>
        <w:ind w:firstLine="0"/>
      </w:pPr>
      <w:r w:rsidRPr="000A17E9">
        <w:t>3.</w:t>
      </w:r>
      <w:r w:rsidRPr="000A17E9">
        <w:rPr>
          <w:lang w:val="ka-GE"/>
        </w:rPr>
        <w:t xml:space="preserve"> </w:t>
      </w:r>
      <w:r w:rsidRPr="000A17E9">
        <w:t>დაგეგმილი საბაზისო მაჩვენებელი - 41 755 ოჯახი უზრუნველყოფილია გრძელვადიანი განსახლებით; 42 109 დევნილს გაეწია ერთჯერადი ფულადი დახმარება და 7</w:t>
      </w:r>
      <w:r w:rsidRPr="000A17E9">
        <w:rPr>
          <w:lang w:val="ka-GE"/>
        </w:rPr>
        <w:t xml:space="preserve"> </w:t>
      </w:r>
      <w:r w:rsidRPr="000A17E9">
        <w:t xml:space="preserve">996 ოჯახს დაუფინანსდა ქირის თანხა; საცხოვრებელი პირობების გაუმჯობესების მიზნით დაფინანსებულია 465 დევნილთა ბინათმესაკუთრეთა ამხანაგობა; რეაბილიტირებულია დევნილთა განსახლების 44 ობიექტი; მოხდა ყოფილი ორგანიზებულად განსახლების 141 ობიექტის ადმინისტრაციული ხარჯის დაფინანსება; </w:t>
      </w:r>
    </w:p>
    <w:p w:rsidR="00F50D0B" w:rsidRPr="000A17E9" w:rsidRDefault="00F50D0B" w:rsidP="00F50D0B">
      <w:pPr>
        <w:pStyle w:val="abzacixml"/>
        <w:ind w:firstLine="0"/>
      </w:pPr>
      <w:r w:rsidRPr="000A17E9">
        <w:t>დაგეგმილი მიზნობრივი მაჩვენებელი - 54 600 ოჯახი უზრუნველყოფილია გრძელვადიანი განსახლებით; 72 900 დევნილს გაეწია ერთჯერადი ფულადი დახმარება და 15 100 ოჯახს დაუფინანსდა ქირის თანხა; საცხოვრებელი პირობების გაუმჯობესების მიზნით დაფინანსებულია 865 დევნილთა ბინათმესაკუთრეთა ამხანაგობა; რეაბილიტირებულია დევნილთა განსახლების 111 ობიექტი; მოხდა ყოფილი ორგანიზებულად განსახლების 240 ობიექტის ადმინისტრაციული ხარჯის დაფინანსება;</w:t>
      </w:r>
    </w:p>
    <w:p w:rsidR="00F50D0B" w:rsidRPr="000A17E9" w:rsidRDefault="00F50D0B" w:rsidP="00F50D0B">
      <w:pPr>
        <w:pStyle w:val="abzacixml"/>
        <w:ind w:firstLine="0"/>
      </w:pPr>
      <w:r w:rsidRPr="000A17E9">
        <w:t>მიღწეული საბოლოო შედეგის შეფასების ინდიკატორი</w:t>
      </w:r>
      <w:r w:rsidRPr="000A17E9">
        <w:rPr>
          <w:rFonts w:ascii="Times New Roman" w:hAnsi="Times New Roman" w:cs="Times New Roman"/>
        </w:rPr>
        <w:t>​</w:t>
      </w:r>
      <w:r w:rsidRPr="000A17E9">
        <w:t xml:space="preserve"> - დაგეგმილი მიზნობრივი მაჩვენებელი მოიცავს 2021-2024 წლებს, ხოლო კონკრეტულად 2021 წელში გრძელვადიანი განსახლებით უზრუნველყოფილი ოჯახების მაჩვენებელი არის 3100. 1 466 ოჯახს საკუთრებაში გადაეცა საცხოვრებელი ბინა, საიდანაც მართლზომიერ მფლობელობაში არსებული ფართი დაუკანონდა 354 ოჯახს; ,,სოფლად სახლი”-ს  პროგრამის ფარგლებში შეძენილ იქნა 1393 საცხოვრებელი სახლი, საცხოვრებელი ფართებით დაკმაყოფილდა 1383 დევნილი ოჯახი ახალაშენებულ მრავალბინიან საცხოვრებელ სახლებში. ჯამში 2021 წელს დაკმაყოფილდა 3130 ოჯახი.სოციალურ-ეკონომიკური პირობების გაუმჯობესების მიზნით 17 816 დევნილ ოჯახს გაეწევა საცხოვრებელი ფართობების დაქირავებისთვის ყოველთვიური სოციალური და ფულადი დახმარება; დახმარების გაცემის დროს განხორციელდა გენდერული ასპექტების გათვალისწინება; დევნილთა საყოფაცხოვრებო პირობების გაუმჯობესების მიზნით მოხდა  მათ საკუთრებაში არსებულ ობიექტებში (სულ 58-მდე ობიექტი) ჩასატარებელი სამუშაოების ღირებულების თანადაფინანსება; განხორციელდა სავალალო მდგომარეობაში მყოფ დევნილთა ყოფილი კომპაქტურად ჩასახლების შესწავლა და 15 ობიექტზე განხორციელდა სახურავის მოწყობა; ყოფილი ორგანიზებულად განსახლების 14 ობიექტზე განხორციელდა  ადმინისტრაციული ხარჯის დაფინანსება;</w:t>
      </w:r>
    </w:p>
    <w:p w:rsidR="00622AA2" w:rsidRPr="000A17E9" w:rsidRDefault="00622AA2" w:rsidP="00F50D0B">
      <w:pPr>
        <w:pStyle w:val="abzacixml"/>
        <w:ind w:firstLine="0"/>
      </w:pPr>
    </w:p>
    <w:p w:rsidR="00F50D0B" w:rsidRPr="000A17E9" w:rsidRDefault="00F50D0B" w:rsidP="00F50D0B">
      <w:pPr>
        <w:pStyle w:val="abzacixml"/>
        <w:ind w:firstLine="0"/>
      </w:pPr>
      <w:r w:rsidRPr="000A17E9">
        <w:t xml:space="preserve"> 4.დაგეგმილი საბაზისო მაჩვენებელი - ინტეგრაციის ხელშეწყობის პროგრამით ისარგებლა 421-მა პირმა; </w:t>
      </w:r>
    </w:p>
    <w:p w:rsidR="00F50D0B" w:rsidRPr="000A17E9" w:rsidRDefault="00F50D0B" w:rsidP="00F50D0B">
      <w:pPr>
        <w:pStyle w:val="abzacixml"/>
        <w:ind w:firstLine="0"/>
      </w:pPr>
      <w:r w:rsidRPr="000A17E9">
        <w:t xml:space="preserve">დაგეგმილი მიზნობრივი მაჩვენებელი - ინტეგრაციის ხელშეწყობის პროგრამით ისარგებლა 840-მა პირმა; </w:t>
      </w:r>
    </w:p>
    <w:p w:rsidR="00F50D0B" w:rsidRPr="000A17E9" w:rsidRDefault="00F50D0B" w:rsidP="00F50D0B">
      <w:pPr>
        <w:pStyle w:val="abzacixml"/>
        <w:ind w:firstLine="0"/>
      </w:pPr>
      <w:r w:rsidRPr="000A17E9">
        <w:t>მიღწეული საბოლოო შედეგის შეფასების ინდიკატორი</w:t>
      </w:r>
      <w:r w:rsidRPr="000A17E9">
        <w:rPr>
          <w:rFonts w:ascii="Times New Roman" w:hAnsi="Times New Roman" w:cs="Times New Roman"/>
        </w:rPr>
        <w:t>​</w:t>
      </w:r>
      <w:r w:rsidRPr="000A17E9">
        <w:t xml:space="preserve"> - დაგეგმილი მიზნობრივი მაჩვენებელი მოიცავს 2021-2024 წლებს, ხოლო კონკრეტულად 2021 წელში ეს მაჩვენებელი არის 100. ინტეგრაციის პროგრამით მოსარგებლე 450 ბენეფიციარს გაეწია სხვადასხვა სახის საკონსულტაციო მომსახურებები.</w:t>
      </w:r>
    </w:p>
    <w:p w:rsidR="00622AA2" w:rsidRPr="000A17E9" w:rsidRDefault="00622AA2" w:rsidP="00F50D0B">
      <w:pPr>
        <w:pStyle w:val="abzacixml"/>
        <w:ind w:firstLine="0"/>
      </w:pPr>
    </w:p>
    <w:p w:rsidR="00F50D0B" w:rsidRPr="000A17E9" w:rsidRDefault="00F50D0B" w:rsidP="00F50D0B">
      <w:pPr>
        <w:pStyle w:val="abzacixml"/>
        <w:ind w:firstLine="0"/>
      </w:pPr>
      <w:r w:rsidRPr="000A17E9">
        <w:t xml:space="preserve">5.დაგეგმილი საბაზისო მაჩვენებელი - საარსებო წყაროებით უზრუნევლყოფის პროგრამით ისარგებლა 2114-მა ბენეფიციარმა; </w:t>
      </w:r>
    </w:p>
    <w:p w:rsidR="00F50D0B" w:rsidRPr="000A17E9" w:rsidRDefault="00F50D0B" w:rsidP="00F50D0B">
      <w:pPr>
        <w:pStyle w:val="abzacixml"/>
        <w:ind w:firstLine="0"/>
      </w:pPr>
      <w:r w:rsidRPr="000A17E9">
        <w:t xml:space="preserve">დაგეგმილი მიზნობრივი მაჩვენებელი - საარსებო წყაროებით უზრუნევლყოფის პროგრამით ისარგებლა 3700-მა ბენეფიციარმა; </w:t>
      </w:r>
    </w:p>
    <w:p w:rsidR="00F50D0B" w:rsidRPr="000A17E9" w:rsidRDefault="00F50D0B" w:rsidP="00F50D0B">
      <w:pPr>
        <w:pStyle w:val="abzacixml"/>
        <w:ind w:firstLine="0"/>
      </w:pPr>
      <w:r w:rsidRPr="000A17E9">
        <w:t>მიღწეული საბოლოო შედეგის შეფასების ინდიკატორი</w:t>
      </w:r>
      <w:r w:rsidRPr="000A17E9">
        <w:rPr>
          <w:rFonts w:ascii="Times New Roman" w:hAnsi="Times New Roman" w:cs="Times New Roman"/>
        </w:rPr>
        <w:t>​</w:t>
      </w:r>
      <w:r w:rsidRPr="000A17E9">
        <w:t xml:space="preserve"> - დაგეგმილი მიზნობრივი მაჩვენებელი მოიცავს 2021-2024 წლებს, ხოლო კონკრეტულად 2021 წელში ეს მაჩვენებელი არის 200. საარსებო წყაროების პროგრამებში დაფინანსდა 429 ბენეფიციარის მიერ წარმოდგენილი პროექტი.</w:t>
      </w:r>
    </w:p>
    <w:p w:rsidR="00F50D0B" w:rsidRPr="000A17E9" w:rsidRDefault="00F50D0B" w:rsidP="00F50D0B">
      <w:pPr>
        <w:pStyle w:val="abzacixml"/>
        <w:ind w:firstLine="0"/>
        <w:rPr>
          <w:rFonts w:eastAsiaTheme="majorEastAsia"/>
          <w:color w:val="2F5496" w:themeColor="accent1" w:themeShade="BF"/>
          <w:highlight w:val="yellow"/>
        </w:rPr>
      </w:pPr>
    </w:p>
    <w:p w:rsidR="00F50D0B" w:rsidRPr="000A17E9" w:rsidRDefault="00F50D0B" w:rsidP="00F50D0B">
      <w:pPr>
        <w:pStyle w:val="abzacixml"/>
        <w:ind w:firstLine="0"/>
        <w:rPr>
          <w:rFonts w:eastAsiaTheme="majorEastAsia"/>
          <w:color w:val="2F5496" w:themeColor="accent1" w:themeShade="BF"/>
          <w:highlight w:val="yellow"/>
        </w:rPr>
      </w:pPr>
    </w:p>
    <w:p w:rsidR="00F50D0B" w:rsidRPr="000A17E9" w:rsidRDefault="00F50D0B" w:rsidP="00F50D0B">
      <w:pPr>
        <w:pStyle w:val="Heading3"/>
        <w:tabs>
          <w:tab w:val="left" w:pos="284"/>
          <w:tab w:val="left" w:pos="426"/>
        </w:tabs>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7.1.1 სარეინტეგრაციო დახმარება საქართველოში დაბრუნებული მიგრანტებისათვის (პროგრამული კოდი 27 06 01)</w:t>
      </w:r>
    </w:p>
    <w:p w:rsidR="00F50D0B" w:rsidRPr="000A17E9" w:rsidRDefault="00F50D0B" w:rsidP="00F50D0B">
      <w:pPr>
        <w:spacing w:after="0" w:line="240" w:lineRule="auto"/>
        <w:ind w:left="270"/>
        <w:jc w:val="both"/>
        <w:rPr>
          <w:rFonts w:ascii="Sylfaen" w:hAnsi="Sylfaen" w:cs="Sylfaen"/>
          <w:lang w:val="ka-GE"/>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დევნილთა, ეკომიგრანტთა და საარსებო წყაროებით უზრუნველყოფის სააგენტო;</w:t>
      </w:r>
    </w:p>
    <w:p w:rsidR="00F50D0B" w:rsidRPr="000A17E9" w:rsidRDefault="00F50D0B" w:rsidP="00F50D0B">
      <w:pPr>
        <w:pStyle w:val="abzacixml"/>
        <w:ind w:firstLine="0"/>
        <w:rPr>
          <w:rFonts w:eastAsiaTheme="majorEastAsia"/>
          <w:color w:val="2F5496" w:themeColor="accent1" w:themeShade="BF"/>
        </w:rPr>
      </w:pP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დაბრუნებული ქართველი მიგრანტების სოციალურ-ეკონომიკური რეინტეგრაცია</w:t>
      </w:r>
    </w:p>
    <w:p w:rsidR="00F50D0B" w:rsidRPr="000A17E9" w:rsidRDefault="00F50D0B" w:rsidP="00F50D0B">
      <w:pPr>
        <w:spacing w:after="0"/>
        <w:jc w:val="both"/>
        <w:rPr>
          <w:rFonts w:ascii="Sylfaen" w:hAnsi="Sylfaen" w:cstheme="minorHAnsi"/>
          <w:highlight w:val="lightGray"/>
          <w:lang w:val="ka-GE"/>
        </w:rPr>
      </w:pPr>
    </w:p>
    <w:p w:rsidR="00F50D0B" w:rsidRPr="000A17E9" w:rsidRDefault="00F50D0B" w:rsidP="00F50D0B">
      <w:pPr>
        <w:spacing w:after="0"/>
        <w:jc w:val="both"/>
        <w:rPr>
          <w:rFonts w:ascii="Sylfaen" w:hAnsi="Sylfaen" w:cstheme="minorHAnsi"/>
          <w:highlight w:val="lightGray"/>
          <w:lang w:val="ka-GE"/>
        </w:rPr>
      </w:pPr>
      <w:r w:rsidRPr="000A17E9">
        <w:rPr>
          <w:rFonts w:ascii="Sylfaen" w:hAnsi="Sylfaen" w:cstheme="minorHAnsi"/>
          <w:lang w:val="ka-GE"/>
        </w:rPr>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დაბრუნებული ქართველი მიგრანტების სოციალურ-ეკონომიკური რეინტეგრაციის პროგრამით ისარგებლა 257 ბენეფიციარმა.</w:t>
      </w:r>
    </w:p>
    <w:p w:rsidR="00F50D0B" w:rsidRPr="000A17E9" w:rsidRDefault="00F50D0B" w:rsidP="00F50D0B">
      <w:pPr>
        <w:tabs>
          <w:tab w:val="left" w:pos="360"/>
        </w:tabs>
        <w:spacing w:after="0" w:line="240" w:lineRule="auto"/>
        <w:ind w:left="360"/>
        <w:jc w:val="both"/>
        <w:rPr>
          <w:rFonts w:ascii="Sylfaen" w:eastAsia="Calibri" w:hAnsi="Sylfaen" w:cs="Sylfaen"/>
          <w:lang w:val="ka-GE"/>
        </w:rPr>
      </w:pPr>
    </w:p>
    <w:p w:rsidR="00F50D0B" w:rsidRPr="000A17E9" w:rsidRDefault="00F50D0B" w:rsidP="00F50D0B">
      <w:pPr>
        <w:pStyle w:val="abzacixml"/>
        <w:ind w:firstLine="0"/>
      </w:pPr>
      <w:r w:rsidRPr="000A17E9">
        <w:t>დაგეგმილი და მიღწეული შუალედური შედეგების შეფასების ინდიკატორები:</w:t>
      </w:r>
    </w:p>
    <w:p w:rsidR="00F50D0B" w:rsidRPr="000A17E9" w:rsidRDefault="00F50D0B" w:rsidP="00F50D0B">
      <w:pPr>
        <w:pStyle w:val="abzacixml"/>
        <w:ind w:firstLine="0"/>
      </w:pPr>
      <w:r w:rsidRPr="000A17E9">
        <w:t>1. დაგეგმილი საბაზისო მაჩვენებელი - პროგრამით ისარგებლა 150-მა დაბრუნებულმა ქართველმა მიგრანტმა;</w:t>
      </w:r>
    </w:p>
    <w:p w:rsidR="00F50D0B" w:rsidRPr="000A17E9" w:rsidRDefault="00F50D0B" w:rsidP="00F50D0B">
      <w:pPr>
        <w:pStyle w:val="abzacixml"/>
        <w:ind w:firstLine="0"/>
      </w:pPr>
      <w:r w:rsidRPr="000A17E9">
        <w:t xml:space="preserve"> დაგეგმილი მიზნობრივი მაჩვენებელი - პროგრამით ისარგებლა 150-მა     დაბრუნებულმა ქართველმა მიგრანტმა;</w:t>
      </w:r>
    </w:p>
    <w:p w:rsidR="00F50D0B" w:rsidRPr="000A17E9" w:rsidRDefault="00F50D0B" w:rsidP="00F50D0B">
      <w:pPr>
        <w:pStyle w:val="abzacixml"/>
        <w:ind w:firstLine="0"/>
      </w:pPr>
      <w:r w:rsidRPr="000A17E9">
        <w:t>მიღწეული შუალედური შედეგის შეფასების ინდიკატორი - პროგრამით ისარგებლა 257-მა დაბრუნებულმა ქართველმა მიგრანტმა;</w:t>
      </w:r>
    </w:p>
    <w:p w:rsidR="00F50D0B" w:rsidRPr="000A17E9" w:rsidRDefault="00F50D0B" w:rsidP="00F50D0B">
      <w:pPr>
        <w:tabs>
          <w:tab w:val="left" w:pos="360"/>
        </w:tabs>
        <w:spacing w:after="0" w:line="240" w:lineRule="auto"/>
        <w:jc w:val="both"/>
        <w:rPr>
          <w:rFonts w:ascii="Sylfaen" w:eastAsia="Calibri" w:hAnsi="Sylfaen" w:cs="Sylfaen"/>
          <w:highlight w:val="yellow"/>
          <w:lang w:val="ka-GE"/>
        </w:rPr>
      </w:pPr>
    </w:p>
    <w:p w:rsidR="00F50D0B" w:rsidRPr="000A17E9" w:rsidRDefault="00F50D0B" w:rsidP="00F50D0B">
      <w:pPr>
        <w:pStyle w:val="abzacixml"/>
        <w:ind w:left="990" w:firstLine="0"/>
        <w:rPr>
          <w:rFonts w:eastAsiaTheme="majorEastAsia"/>
          <w:color w:val="2F5496" w:themeColor="accent1" w:themeShade="BF"/>
          <w:highlight w:val="yellow"/>
        </w:rPr>
      </w:pPr>
    </w:p>
    <w:p w:rsidR="00F50D0B" w:rsidRPr="000A17E9" w:rsidRDefault="00F50D0B" w:rsidP="00F50D0B">
      <w:pPr>
        <w:pStyle w:val="Heading3"/>
        <w:tabs>
          <w:tab w:val="left" w:pos="284"/>
          <w:tab w:val="left" w:pos="426"/>
        </w:tabs>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 xml:space="preserve">7.1.2 ეკომიგრანტთა მიგრაციის მართვა (პროგრამული კოდი 27 06 02) </w:t>
      </w:r>
    </w:p>
    <w:p w:rsidR="00F50D0B" w:rsidRPr="000A17E9" w:rsidRDefault="00F50D0B" w:rsidP="00F50D0B">
      <w:pPr>
        <w:spacing w:after="0" w:line="240" w:lineRule="auto"/>
        <w:rPr>
          <w:rFonts w:ascii="Sylfaen" w:hAnsi="Sylfaen"/>
          <w:lang w:val="ru-RU" w:eastAsia="ru-RU"/>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დევნილთა, ეკომიგრანტთა და საარსებო წყაროებით უზრუნველყოფის სააგენტო;</w:t>
      </w:r>
    </w:p>
    <w:p w:rsidR="00F50D0B" w:rsidRPr="000A17E9" w:rsidRDefault="00F50D0B" w:rsidP="00F50D0B">
      <w:pPr>
        <w:pStyle w:val="abzacixml"/>
        <w:ind w:firstLine="0"/>
        <w:rPr>
          <w:rFonts w:eastAsiaTheme="majorEastAsia"/>
          <w:color w:val="2F5496" w:themeColor="accent1" w:themeShade="BF"/>
        </w:rPr>
      </w:pPr>
    </w:p>
    <w:p w:rsidR="00F50D0B" w:rsidRPr="000A17E9" w:rsidRDefault="00F50D0B" w:rsidP="00F50D0B">
      <w:pPr>
        <w:pStyle w:val="abzacixml"/>
        <w:ind w:left="630" w:firstLine="0"/>
        <w:rPr>
          <w:rFonts w:eastAsiaTheme="majorEastAsia"/>
          <w:color w:val="2F5496" w:themeColor="accent1" w:themeShade="BF"/>
          <w:highlight w:val="yellow"/>
        </w:rPr>
      </w:pP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სტიქიით დაზარალებული და გადაადგილებას დაქვემდებარებული ოჯახების საცხოვრებელი სახლებით უზრუნველყოფა.</w:t>
      </w:r>
    </w:p>
    <w:p w:rsidR="00F50D0B" w:rsidRPr="000A17E9" w:rsidRDefault="00F50D0B" w:rsidP="00F50D0B">
      <w:pPr>
        <w:spacing w:after="0"/>
        <w:jc w:val="both"/>
        <w:rPr>
          <w:rFonts w:ascii="Sylfaen" w:hAnsi="Sylfaen" w:cstheme="minorHAnsi"/>
          <w:highlight w:val="lightGray"/>
          <w:lang w:val="ka-GE"/>
        </w:rPr>
      </w:pP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სტიქიით დაზარალებული და გადაადგილებას დაქვემდებარებული ოჯახებისთვის შეძენილ იქნა 277 საცხოვრებელი სახლი.</w:t>
      </w:r>
    </w:p>
    <w:p w:rsidR="00F50D0B" w:rsidRPr="000A17E9" w:rsidRDefault="00F50D0B" w:rsidP="00F50D0B">
      <w:pPr>
        <w:spacing w:after="0"/>
        <w:jc w:val="both"/>
        <w:rPr>
          <w:rFonts w:ascii="Sylfaen" w:hAnsi="Sylfaen" w:cstheme="minorHAnsi"/>
          <w:highlight w:val="lightGray"/>
          <w:lang w:val="ka-GE"/>
        </w:rPr>
      </w:pP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დაგეგმილი და მიღწეული შუალედური შედეგების შეფასების ინდიკატორები:</w:t>
      </w:r>
    </w:p>
    <w:p w:rsidR="00F50D0B" w:rsidRPr="000A17E9" w:rsidRDefault="00F50D0B" w:rsidP="00F50D0B">
      <w:pPr>
        <w:pStyle w:val="abzacixml"/>
        <w:ind w:firstLine="0"/>
      </w:pPr>
      <w:r w:rsidRPr="000A17E9">
        <w:rPr>
          <w:rFonts w:cstheme="minorHAnsi"/>
          <w:lang w:val="ka-GE"/>
        </w:rPr>
        <w:t>1.დ</w:t>
      </w:r>
      <w:r w:rsidRPr="000A17E9">
        <w:t xml:space="preserve">აგეგმილი საბაზისო მაჩვენებელი - საცხოვრებელი სახლით უზრუნველყოფილია 164 ეკომიგრანტი ოჯახი; </w:t>
      </w:r>
    </w:p>
    <w:p w:rsidR="00F50D0B" w:rsidRPr="000A17E9" w:rsidRDefault="00F50D0B" w:rsidP="00F50D0B">
      <w:pPr>
        <w:pStyle w:val="abzacixml"/>
        <w:ind w:firstLine="0"/>
      </w:pPr>
      <w:r w:rsidRPr="000A17E9">
        <w:t>დაგეგმილი მიზნობრივი მაჩვენებელი - საცხოვრებელი სახლით  უზრუნველყოფილია  350 ეკომიგრანტი ოჯახი;</w:t>
      </w:r>
    </w:p>
    <w:p w:rsidR="00F50D0B" w:rsidRPr="000A17E9" w:rsidRDefault="00F50D0B" w:rsidP="00F50D0B">
      <w:pPr>
        <w:pStyle w:val="abzacixml"/>
        <w:ind w:firstLine="0"/>
      </w:pPr>
      <w:r w:rsidRPr="000A17E9">
        <w:t>მიღწეული შუალედური შედეგის შეფასების ინდიკატორი - სტიქიით დაზარალებული ოჯახებისთვის შეძენილ იქნა 277 საცხოვრებელი სახლი.</w:t>
      </w:r>
    </w:p>
    <w:p w:rsidR="00F50D0B" w:rsidRPr="000A17E9" w:rsidRDefault="00F50D0B" w:rsidP="00F50D0B">
      <w:pPr>
        <w:pStyle w:val="abzacixml"/>
        <w:ind w:firstLine="0"/>
      </w:pPr>
      <w:r w:rsidRPr="000A17E9">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სამიზნე მაჩვენებელთან შედარებით დაბალი მაჩვეენებლი გამოწვეულია, შერჩეული ბენეფიციარების მიერ წარმოდგენილ სახლებზე დანიშნული საინჟინრო და სასაქონლო ექსპერტიზის დასკვნების დაგვიანებით.</w:t>
      </w:r>
    </w:p>
    <w:p w:rsidR="00F50D0B" w:rsidRPr="000A17E9" w:rsidRDefault="00F50D0B" w:rsidP="00F50D0B">
      <w:pPr>
        <w:pStyle w:val="abzacixml"/>
        <w:ind w:left="630" w:firstLine="0"/>
        <w:rPr>
          <w:rFonts w:eastAsiaTheme="majorEastAsia"/>
          <w:color w:val="2F5496" w:themeColor="accent1" w:themeShade="BF"/>
        </w:rPr>
      </w:pPr>
    </w:p>
    <w:p w:rsidR="00F50D0B" w:rsidRPr="000A17E9" w:rsidRDefault="00F50D0B" w:rsidP="00F50D0B">
      <w:pPr>
        <w:pStyle w:val="abzacixml"/>
        <w:ind w:left="990" w:firstLine="0"/>
        <w:rPr>
          <w:rFonts w:eastAsiaTheme="majorEastAsia"/>
          <w:color w:val="2F5496" w:themeColor="accent1" w:themeShade="BF"/>
        </w:rPr>
      </w:pPr>
    </w:p>
    <w:p w:rsidR="00F50D0B" w:rsidRPr="000A17E9" w:rsidRDefault="00F50D0B" w:rsidP="00F50D0B">
      <w:pPr>
        <w:pStyle w:val="Heading3"/>
        <w:tabs>
          <w:tab w:val="left" w:pos="284"/>
          <w:tab w:val="left" w:pos="426"/>
        </w:tabs>
        <w:ind w:hanging="142"/>
        <w:jc w:val="both"/>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7.1.3 იძულებით გადაადგილებულ პირთა განსახლების სოციალური და საცხოვრებელი პირობების შექმნა (პროგრამული კოდი 27 06 03)</w:t>
      </w:r>
    </w:p>
    <w:p w:rsidR="00F50D0B" w:rsidRPr="000A17E9" w:rsidRDefault="00F50D0B" w:rsidP="00F50D0B">
      <w:pPr>
        <w:spacing w:line="240" w:lineRule="auto"/>
        <w:rPr>
          <w:rFonts w:ascii="Sylfaen" w:hAnsi="Sylfaen"/>
          <w:lang w:val="ka-GE"/>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დევნილთა, ეკომიგრანტთა და საარსებო წყაროებით უზრუნველყოფის სააგენტო;</w:t>
      </w:r>
    </w:p>
    <w:p w:rsidR="00F50D0B" w:rsidRPr="000A17E9" w:rsidRDefault="00F50D0B" w:rsidP="00F50D0B">
      <w:pPr>
        <w:spacing w:after="0" w:line="240" w:lineRule="auto"/>
        <w:rPr>
          <w:rFonts w:ascii="Sylfaen" w:hAnsi="Sylfaen"/>
          <w:lang w:val="ru-RU" w:eastAsia="ru-RU"/>
        </w:rPr>
      </w:pPr>
    </w:p>
    <w:p w:rsidR="00F50D0B" w:rsidRPr="000A17E9" w:rsidRDefault="00F50D0B" w:rsidP="00F50D0B">
      <w:pPr>
        <w:spacing w:after="0" w:line="240" w:lineRule="auto"/>
        <w:rPr>
          <w:rFonts w:ascii="Sylfaen" w:hAnsi="Sylfaen"/>
          <w:highlight w:val="yellow"/>
          <w:lang w:val="ru-RU" w:eastAsia="ru-RU"/>
        </w:rPr>
      </w:pP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დევნილთა სოციალურ-ეკონომიკური პირობების გაუმჯობესება</w:t>
      </w:r>
    </w:p>
    <w:p w:rsidR="00F50D0B" w:rsidRPr="000A17E9" w:rsidRDefault="00F50D0B" w:rsidP="00F50D0B">
      <w:pPr>
        <w:tabs>
          <w:tab w:val="left" w:pos="1080"/>
        </w:tabs>
        <w:autoSpaceDE w:val="0"/>
        <w:autoSpaceDN w:val="0"/>
        <w:adjustRightInd w:val="0"/>
        <w:spacing w:after="0" w:line="240" w:lineRule="auto"/>
        <w:ind w:left="720" w:hanging="360"/>
        <w:jc w:val="both"/>
        <w:rPr>
          <w:rFonts w:ascii="Sylfaen" w:hAnsi="Sylfaen" w:cstheme="minorHAnsi"/>
          <w:highlight w:val="lightGray"/>
          <w:lang w:val="ka-GE"/>
        </w:rPr>
      </w:pP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დევნილთა სოციალურ-ეკონომიკური პირობები გაუმჯობესებულია, საანგარიშო პერიოდში 1 466 ოჯახს საკუთრებაში გადაეცა საცხოვრებელი ბინა; ,,სოფლად სახლი”-ს  პროგრამის ფარგლებში შეძენილ იქნა 1393 საცხოვრებელი სახლი, საცხოვრებელი ფართებით დაკმაყოფილდა 1383 დევნილი ოჯახი ახალაშენებულ მრავალბინიან საცხოვრებელ სახლებში.  გარდა ამისა, სოციალურ-ეკონომიკური პირობების გაუმჯობესების მიზნით 17 816 დევნილ ოჯახს გაეწევა საცხოვრებელი ფართობების დაქირავებისთვის ყოველთვიური სოციალური და ფულადი დახმარება; დახმარების გაცემის დროს განხორციელდა გენდერული ასპექტების გათვალისწინება;</w:t>
      </w:r>
    </w:p>
    <w:p w:rsidR="00F50D0B" w:rsidRPr="000A17E9" w:rsidRDefault="00F50D0B" w:rsidP="00F50D0B">
      <w:pPr>
        <w:tabs>
          <w:tab w:val="left" w:pos="1080"/>
        </w:tabs>
        <w:autoSpaceDE w:val="0"/>
        <w:autoSpaceDN w:val="0"/>
        <w:adjustRightInd w:val="0"/>
        <w:spacing w:after="0" w:line="240" w:lineRule="auto"/>
        <w:ind w:left="720" w:hanging="360"/>
        <w:jc w:val="both"/>
        <w:rPr>
          <w:rFonts w:ascii="Sylfaen" w:hAnsi="Sylfaen" w:cstheme="minorHAnsi"/>
          <w:highlight w:val="lightGray"/>
          <w:lang w:val="ka-GE"/>
        </w:rPr>
      </w:pP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დაგეგმილი და მიღწეული შუალედური შედეგების შეფასების ინდიკატორები</w:t>
      </w:r>
      <w:r w:rsidRPr="000A17E9">
        <w:rPr>
          <w:rFonts w:ascii="Times New Roman" w:hAnsi="Times New Roman" w:cs="Times New Roman"/>
          <w:lang w:val="ka-GE"/>
        </w:rPr>
        <w:t>​</w:t>
      </w:r>
      <w:r w:rsidRPr="000A17E9">
        <w:rPr>
          <w:rFonts w:ascii="Sylfaen" w:hAnsi="Sylfaen" w:cstheme="minorHAnsi"/>
          <w:lang w:val="ka-GE"/>
        </w:rPr>
        <w:t>:</w:t>
      </w: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 xml:space="preserve">1. დაგეგმილი საბაზისო მაჩვენებელი - დევნილთა განსახლების 4 ობიექტი რეაბილიტირებულია; </w:t>
      </w: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დაგეგმილი მიზნობრივი მაჩვენებელი - რეაბილიტირებულია 55 ობიექტი;</w:t>
      </w: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მიღწეული საბოლოო შედეგის შეფასების ინდიკატორი</w:t>
      </w:r>
      <w:r w:rsidRPr="000A17E9">
        <w:rPr>
          <w:rFonts w:ascii="Times New Roman" w:hAnsi="Times New Roman" w:cs="Times New Roman"/>
          <w:lang w:val="ka-GE"/>
        </w:rPr>
        <w:t>​</w:t>
      </w:r>
      <w:r w:rsidRPr="000A17E9">
        <w:rPr>
          <w:rFonts w:ascii="Sylfaen" w:hAnsi="Sylfaen" w:cstheme="minorHAnsi"/>
          <w:lang w:val="ka-GE"/>
        </w:rPr>
        <w:t xml:space="preserve"> - განხორციელდა სავალალო მდგომარეობაში მყოფ დევნილთა ყოფილი კომპაქტურად ჩასახლების შესწავლა და 15 ობიექტზე განხორციელდა სახურავის მოწყობა;</w:t>
      </w: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სამიზნე მაჩვენებელთან ჩამორჩენა გამოიწვია სარეაბილიტაციო ობიექტების მხრიდან მიმართვიანობის ნაკლებობამ;</w:t>
      </w:r>
    </w:p>
    <w:p w:rsidR="00F50D0B" w:rsidRPr="000A17E9" w:rsidRDefault="00F50D0B" w:rsidP="00F50D0B">
      <w:pPr>
        <w:spacing w:after="0"/>
        <w:jc w:val="both"/>
        <w:rPr>
          <w:rFonts w:ascii="Sylfaen" w:hAnsi="Sylfaen" w:cstheme="minorHAnsi"/>
          <w:lang w:val="ka-GE"/>
        </w:rPr>
      </w:pP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 xml:space="preserve">2. დაგეგმილი საბაზისო მაჩვენებელი - 2 097 ოჯახი უზრუნველყოფილია გრძელვადიანი განსახლებით; </w:t>
      </w: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 xml:space="preserve">დაგეგმილი მიზნობრივი მაჩვენებელი - 3 100 ოჯახი უზრუნველყოფილა გრძელვადიანი განსახლებით   </w:t>
      </w: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მიღწეული საბოლოო შედეგის შეფასების ინდიკატორი</w:t>
      </w:r>
      <w:r w:rsidRPr="000A17E9">
        <w:rPr>
          <w:rFonts w:ascii="Times New Roman" w:hAnsi="Times New Roman" w:cs="Times New Roman"/>
          <w:lang w:val="ka-GE"/>
        </w:rPr>
        <w:t>​</w:t>
      </w:r>
      <w:r w:rsidRPr="000A17E9">
        <w:rPr>
          <w:rFonts w:ascii="Sylfaen" w:hAnsi="Sylfaen" w:cstheme="minorHAnsi"/>
          <w:lang w:val="ka-GE"/>
        </w:rPr>
        <w:t xml:space="preserve"> - 1 466 ოჯახს საკუთრებაში გადაეცა საცხოვრებელი ბინა, საიდანაც მართლზომიერ მფლობელობაში არსებული ფართი დაუკანონდა 354 ოჯახს; ,,სოფლად სახლი”-ს  პროგრამის ფარგლებში შეძენილ იქნა 1 393 საცხოვრებელი სახლი, საცხოვრებელი ფართებით დაკმაყოფილდა 1 383 დევნილი ოჯახი ახალაშენებულ მრავალბინიან საცხოვრებელ სახლებში. ჯამში 2021 წელს დაკმაყოფილდა 3 130 ოჯახი.</w:t>
      </w:r>
    </w:p>
    <w:p w:rsidR="00F50D0B" w:rsidRPr="000A17E9" w:rsidRDefault="00F50D0B" w:rsidP="00F50D0B">
      <w:pPr>
        <w:spacing w:after="0"/>
        <w:jc w:val="both"/>
        <w:rPr>
          <w:rFonts w:ascii="Sylfaen" w:hAnsi="Sylfaen" w:cstheme="minorHAnsi"/>
          <w:lang w:val="ka-GE"/>
        </w:rPr>
      </w:pP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 xml:space="preserve">3. დაგეგმილი საბაზისო მაჩვენებელი - 7895 ოჯახს გაეწია ერთჯერადი ფულადი დახმარება და 1 557 ოჯახს დაუფინანსდა ქირა; </w:t>
      </w: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 xml:space="preserve">დაგეგმილი მიზნობრივი მაჩვენებელი - 7 000 ოჯახს გაეწია ერთჯერადი ფულადი დახმარება და 1 500 ოჯახს დაუფინანსდა ქირა; </w:t>
      </w: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მიღწეული საბოლოო შედეგის შეფასების ინდიკატორი</w:t>
      </w:r>
      <w:r w:rsidRPr="000A17E9">
        <w:rPr>
          <w:rFonts w:ascii="Times New Roman" w:hAnsi="Times New Roman" w:cs="Times New Roman"/>
          <w:lang w:val="ka-GE"/>
        </w:rPr>
        <w:t>​</w:t>
      </w:r>
      <w:r w:rsidRPr="000A17E9">
        <w:rPr>
          <w:rFonts w:ascii="Sylfaen" w:hAnsi="Sylfaen" w:cstheme="minorHAnsi"/>
          <w:lang w:val="ka-GE"/>
        </w:rPr>
        <w:t xml:space="preserve"> - სოციალურ-ეკონომიკური პირობების გაუმჯობესების მიზნით 17 816 დევნილ ოჯახს გაეწია დახმარება, საიდანაც საცხოვრებელი ფართობების დაქირავებისთვის ყოველთვიური ქირა დაუფინანსდა 1 189 ოჯახს, ხოლო სოციალური მდგომარეობის გათვალისწინებით ფულადი დახმარება გაეწია 16 627 ოჯახს; დახმარების გაცემის დროს განხორციელდა გენდერული ასპექტების გათვალისწინება;</w:t>
      </w:r>
    </w:p>
    <w:p w:rsidR="00F50D0B" w:rsidRPr="000A17E9" w:rsidRDefault="00F50D0B" w:rsidP="00F50D0B">
      <w:pPr>
        <w:spacing w:after="0"/>
        <w:jc w:val="both"/>
        <w:rPr>
          <w:rFonts w:ascii="Sylfaen" w:hAnsi="Sylfaen" w:cstheme="minorHAnsi"/>
          <w:lang w:val="ka-GE"/>
        </w:rPr>
      </w:pP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 xml:space="preserve">4. დაგეგმილი საბაზისო მაჩვენებელი - დაფინანსებულია 62 ბინათმესაკუთრეთა ამხანაგობა; </w:t>
      </w: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 xml:space="preserve">დაგეგმილი მიზნობრივი მაჩვენებელი - დაფინანსებულია 100 ბინათმესაკუთრეთა ამხანაგობა; </w:t>
      </w: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მიღწეული საბოლოო შედეგის შეფასების ინდიკატორი</w:t>
      </w:r>
      <w:r w:rsidRPr="000A17E9">
        <w:rPr>
          <w:rFonts w:ascii="Times New Roman" w:hAnsi="Times New Roman" w:cs="Times New Roman"/>
          <w:lang w:val="ka-GE"/>
        </w:rPr>
        <w:t>​</w:t>
      </w:r>
      <w:r w:rsidRPr="000A17E9">
        <w:rPr>
          <w:rFonts w:ascii="Sylfaen" w:hAnsi="Sylfaen" w:cstheme="minorHAnsi"/>
          <w:lang w:val="ka-GE"/>
        </w:rPr>
        <w:t xml:space="preserve"> - დევნილთა საყოფაცხოვრებო პირობების გაუმჯობესების მიზნით მოხდა  მათ საკუთრებაში არსებულ ობიექტებში (სულ 58-მდე ობიექტი) ჩასატარებელი სამუშაოების ღირებულების თანადაფინანსება;</w:t>
      </w: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სამიზნე მაჩვენებელთან ჩამორჩენა გამოიწვია ამხანაგობების მხრიდან დაბალმა მომართვიანობამ;</w:t>
      </w:r>
    </w:p>
    <w:p w:rsidR="00F50D0B" w:rsidRPr="000A17E9" w:rsidRDefault="00F50D0B" w:rsidP="00F50D0B">
      <w:pPr>
        <w:spacing w:after="0"/>
        <w:jc w:val="both"/>
        <w:rPr>
          <w:rFonts w:ascii="Sylfaen" w:hAnsi="Sylfaen" w:cstheme="minorHAnsi"/>
          <w:lang w:val="ka-GE"/>
        </w:rPr>
      </w:pP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 xml:space="preserve">5. დაგეგმილი საბაზისო მაჩვენებელი - მოხდა 25 ობიექტის ადმინისტრაციული ხარჯის დაფინანსება; </w:t>
      </w: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 xml:space="preserve">დაგეგმილი მიზნობრივი მაჩვენებელი - შენარჩუნებულია საბაზისო მაჩვენებელი; </w:t>
      </w: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მიღწეული შუალედური შედეგის შეფასების ინდიკატორი - ყოფილი ორგანიზებულად განსახლების 14 ობიექტზე განხორციელდა  ადმინისტრაციული ხარჯის დაფინანსება;</w:t>
      </w: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სამიზნე მაჩვენებელთან მიმართებით, აქტივობის ფარგლებში დაფინანსებული ობიექტების დაბალი.</w:t>
      </w:r>
    </w:p>
    <w:p w:rsidR="00F50D0B" w:rsidRPr="000A17E9" w:rsidRDefault="00F50D0B" w:rsidP="00F50D0B">
      <w:pPr>
        <w:spacing w:after="0"/>
        <w:jc w:val="both"/>
        <w:rPr>
          <w:rFonts w:ascii="Sylfaen" w:hAnsi="Sylfaen" w:cstheme="minorHAnsi"/>
          <w:lang w:val="ka-GE"/>
        </w:rPr>
      </w:pPr>
    </w:p>
    <w:p w:rsidR="00F50D0B" w:rsidRPr="000A17E9" w:rsidRDefault="00F50D0B" w:rsidP="00F50D0B">
      <w:pPr>
        <w:spacing w:after="0" w:line="240" w:lineRule="auto"/>
        <w:rPr>
          <w:rFonts w:ascii="Sylfaen" w:hAnsi="Sylfaen"/>
          <w:lang w:val="ru-RU" w:eastAsia="ru-RU"/>
        </w:rPr>
      </w:pPr>
    </w:p>
    <w:p w:rsidR="00F50D0B" w:rsidRPr="000A17E9" w:rsidRDefault="00F50D0B" w:rsidP="00F50D0B">
      <w:pPr>
        <w:pStyle w:val="Heading3"/>
        <w:tabs>
          <w:tab w:val="left" w:pos="284"/>
          <w:tab w:val="left" w:pos="426"/>
        </w:tabs>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 xml:space="preserve">7.1.4 საერთაშორისო დაცვის მქონე პირთა ინტეგრაციის ხელშეწყობა (პროგრამული კოდი - 27 06 04)  </w:t>
      </w:r>
    </w:p>
    <w:p w:rsidR="00F50D0B" w:rsidRPr="000A17E9" w:rsidRDefault="00F50D0B" w:rsidP="00F50D0B">
      <w:pPr>
        <w:pStyle w:val="ListParagraph"/>
        <w:tabs>
          <w:tab w:val="left" w:pos="0"/>
        </w:tabs>
        <w:spacing w:after="0" w:line="240" w:lineRule="auto"/>
        <w:rPr>
          <w:rFonts w:cs="Arial"/>
          <w:lang w:val="ka-GE"/>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დევნილთა, ეკომიგრანტთა და საარსებო წყაროებით უზრუნველყოფის სააგენტო;</w:t>
      </w:r>
    </w:p>
    <w:p w:rsidR="00F50D0B" w:rsidRPr="000A17E9" w:rsidRDefault="00F50D0B" w:rsidP="00F50D0B">
      <w:pPr>
        <w:spacing w:after="0" w:line="240" w:lineRule="auto"/>
        <w:rPr>
          <w:rFonts w:ascii="Sylfaen" w:hAnsi="Sylfaen"/>
          <w:lang w:val="ru-RU" w:eastAsia="ru-RU"/>
        </w:rPr>
      </w:pPr>
    </w:p>
    <w:p w:rsidR="00F50D0B" w:rsidRPr="000A17E9" w:rsidRDefault="00F50D0B" w:rsidP="00F50D0B">
      <w:pPr>
        <w:spacing w:after="0" w:line="240" w:lineRule="auto"/>
        <w:rPr>
          <w:rFonts w:ascii="Sylfaen" w:hAnsi="Sylfaen"/>
          <w:highlight w:val="yellow"/>
          <w:lang w:val="ru-RU" w:eastAsia="ru-RU"/>
        </w:rPr>
      </w:pP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 xml:space="preserve">საინტეგრაციო პროექტის ფარგლებში განხორციელებული აქტივობების შედეგად, საერთაშორისო დაცვის, თავშესაფრის მაძიებლებისა და საქართველოში სტატუსის მქონე, მოქალაქეობის არმქონე პირებს ეცოდინებათ ქართული ენა, რათა შეძლონ საზოგადოებასთან კომუნიკაცია;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გაეცნობიან ქვეყნის ისტორიას და კულტურას, სტატუსიდან გამომდინარე ეცოდინებათ თავიანთი უფლება-მოვალეობები და ქვეყნის კანონმდებლობის ის მიმართულებები, რისი ცოდნაც აუცილებელია მათი ყოველდღიური ცხოვრების, განათლების მიღებისა თუ ეკონომიკური აქტივობის პროცესში და სხვა.</w:t>
      </w:r>
    </w:p>
    <w:p w:rsidR="00F50D0B" w:rsidRPr="000A17E9" w:rsidRDefault="00F50D0B" w:rsidP="00F50D0B">
      <w:pPr>
        <w:tabs>
          <w:tab w:val="left" w:pos="1080"/>
        </w:tabs>
        <w:autoSpaceDE w:val="0"/>
        <w:autoSpaceDN w:val="0"/>
        <w:adjustRightInd w:val="0"/>
        <w:spacing w:after="0" w:line="240" w:lineRule="auto"/>
        <w:jc w:val="both"/>
        <w:rPr>
          <w:rFonts w:ascii="Sylfaen" w:hAnsi="Sylfaen" w:cstheme="minorHAnsi"/>
          <w:highlight w:val="lightGray"/>
          <w:lang w:val="ka-GE"/>
        </w:rPr>
      </w:pP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საინტეგრაციო პროექტის ფარგლებში განხორციელებული აქტივობების შედეგად, 100 საერთაშორისო დაცვის, თავშესაფრის მაძიებლებისა და საქართველოში სტატუსის მქონე, მოქალაქეობის არმქონე პირი ჩაერთო ქართული ენის შემსწავლელ კურსებში.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ქვეყნის ისტორიას და კულტურას, ასევე თავიანთი უფლება-მოვალეობების და ქვეყნის კანონმდებლობის შესახებ ცნობიერების ამაღლების მიზნით, 20 საერთაშორისო დაცვის სტატუსის მქონე პირი ჩართულია სოციალურ-კულტურული ცნობიერების ამაღლების და სამოქალაქო განათლების კურსებში.</w:t>
      </w:r>
    </w:p>
    <w:p w:rsidR="00F50D0B" w:rsidRPr="000A17E9" w:rsidRDefault="00F50D0B" w:rsidP="00F50D0B">
      <w:pPr>
        <w:tabs>
          <w:tab w:val="left" w:pos="1080"/>
        </w:tabs>
        <w:autoSpaceDE w:val="0"/>
        <w:autoSpaceDN w:val="0"/>
        <w:adjustRightInd w:val="0"/>
        <w:spacing w:after="0" w:line="240" w:lineRule="auto"/>
        <w:jc w:val="both"/>
        <w:rPr>
          <w:rFonts w:ascii="Sylfaen" w:hAnsi="Sylfaen" w:cstheme="minorHAnsi"/>
          <w:highlight w:val="lightGray"/>
          <w:lang w:val="ka-GE"/>
        </w:rPr>
      </w:pP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დაგეგმილი და მიღწეული შუალედური შედეგების შეფასების ინდიკატორები</w:t>
      </w:r>
      <w:r w:rsidRPr="000A17E9">
        <w:rPr>
          <w:rFonts w:ascii="Times New Roman" w:hAnsi="Times New Roman" w:cs="Times New Roman"/>
          <w:lang w:val="ka-GE"/>
        </w:rPr>
        <w:t>​</w:t>
      </w:r>
      <w:r w:rsidRPr="000A17E9">
        <w:rPr>
          <w:rFonts w:ascii="Sylfaen" w:hAnsi="Sylfaen" w:cstheme="minorHAnsi"/>
          <w:lang w:val="ka-GE"/>
        </w:rPr>
        <w:t>:</w:t>
      </w: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 xml:space="preserve">1. დაგეგმილი საბაზისო მაჩვენებელი - ინტეგრაციის ხელშეწყობის პროგრამით ისარგებლა 97-მა პირმა; </w:t>
      </w: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 xml:space="preserve">დაგეგმილი მიზნობრივი მაჩვენებელი - ინტეგრაციის ხელშეწყობის პროგრამით     ისარგებლა 100-მა პირმა; </w:t>
      </w: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მიღწეული შუალედური შედეგის შეფასების ინდიკატორი - ინტეგრაციის პროგრამით მოსარგებლე 450 ბენეფიციარს გაეწია სხვადასხვა სახის საკონსულტაციო მომსახურებები.</w:t>
      </w:r>
    </w:p>
    <w:p w:rsidR="00F50D0B" w:rsidRPr="000A17E9" w:rsidRDefault="00F50D0B" w:rsidP="00F50D0B">
      <w:pPr>
        <w:spacing w:after="0" w:line="240" w:lineRule="auto"/>
        <w:rPr>
          <w:rFonts w:ascii="Sylfaen" w:hAnsi="Sylfaen"/>
          <w:highlight w:val="yellow"/>
          <w:lang w:val="ru-RU" w:eastAsia="ru-RU"/>
        </w:rPr>
      </w:pPr>
    </w:p>
    <w:p w:rsidR="00F50D0B" w:rsidRPr="000A17E9" w:rsidRDefault="00F50D0B" w:rsidP="00F50D0B">
      <w:pPr>
        <w:pStyle w:val="Heading3"/>
        <w:tabs>
          <w:tab w:val="left" w:pos="284"/>
          <w:tab w:val="left" w:pos="426"/>
        </w:tabs>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 xml:space="preserve">7.1.5 საარსებო წყაროებით უზრუნველყოფის პროგრამა (პროგრამული კოდი - 27 06 05)  </w:t>
      </w:r>
    </w:p>
    <w:p w:rsidR="00F50D0B" w:rsidRPr="000A17E9" w:rsidRDefault="00F50D0B" w:rsidP="00F50D0B">
      <w:pPr>
        <w:pStyle w:val="abzacixml"/>
        <w:ind w:left="990" w:firstLine="0"/>
        <w:rPr>
          <w:rFonts w:eastAsiaTheme="majorEastAsia"/>
          <w:color w:val="2F5496" w:themeColor="accent1" w:themeShade="BF"/>
        </w:rPr>
      </w:pPr>
    </w:p>
    <w:p w:rsidR="00F50D0B" w:rsidRPr="000A17E9" w:rsidRDefault="00F50D0B" w:rsidP="00F50D0B">
      <w:pPr>
        <w:spacing w:after="0" w:line="240" w:lineRule="auto"/>
        <w:ind w:left="270"/>
        <w:jc w:val="both"/>
        <w:rPr>
          <w:rFonts w:ascii="Sylfaen" w:eastAsia="Sylfaen" w:hAnsi="Sylfaen"/>
        </w:rPr>
      </w:pPr>
      <w:r w:rsidRPr="000A17E9">
        <w:rPr>
          <w:rFonts w:ascii="Sylfaen" w:hAnsi="Sylfaen" w:cs="Sylfaen"/>
          <w:lang w:val="ka-GE"/>
        </w:rPr>
        <w:t>პროგრამის</w:t>
      </w:r>
      <w:r w:rsidRPr="000A17E9">
        <w:rPr>
          <w:rFonts w:ascii="Sylfaen" w:hAnsi="Sylfaen" w:cs="Sylfaen"/>
        </w:rPr>
        <w:t xml:space="preserve"> </w:t>
      </w:r>
      <w:r w:rsidRPr="000A17E9">
        <w:rPr>
          <w:rFonts w:ascii="Sylfaen" w:hAnsi="Sylfaen" w:cs="Sylfaen"/>
          <w:lang w:val="ka-GE"/>
        </w:rPr>
        <w:t>განმახორციელებელი</w:t>
      </w:r>
      <w:r w:rsidRPr="000A17E9">
        <w:rPr>
          <w:rFonts w:ascii="Sylfaen" w:eastAsia="Sylfaen" w:hAnsi="Sylfaen"/>
        </w:rPr>
        <w:t xml:space="preserve">: </w:t>
      </w:r>
    </w:p>
    <w:p w:rsidR="00F50D0B" w:rsidRPr="000A17E9" w:rsidRDefault="00F50D0B" w:rsidP="00F50D0B">
      <w:pPr>
        <w:pStyle w:val="abzacixml"/>
        <w:numPr>
          <w:ilvl w:val="0"/>
          <w:numId w:val="10"/>
        </w:numPr>
        <w:tabs>
          <w:tab w:val="left" w:pos="1080"/>
        </w:tabs>
        <w:ind w:hanging="540"/>
      </w:pPr>
      <w:r w:rsidRPr="000A17E9">
        <w:t>სსიპ - დევნილთა, ეკომიგრანტთა და საარსებო წყაროებით უზრუნველყოფის სააგენტო;</w:t>
      </w:r>
    </w:p>
    <w:p w:rsidR="00F50D0B" w:rsidRPr="000A17E9" w:rsidRDefault="00F50D0B" w:rsidP="00F50D0B">
      <w:pPr>
        <w:pStyle w:val="abzacixml"/>
        <w:ind w:left="990" w:firstLine="0"/>
        <w:rPr>
          <w:rFonts w:eastAsiaTheme="majorEastAsia"/>
          <w:color w:val="2F5496" w:themeColor="accent1" w:themeShade="BF"/>
        </w:rPr>
      </w:pPr>
    </w:p>
    <w:p w:rsidR="00F50D0B" w:rsidRPr="000A17E9" w:rsidRDefault="00F50D0B" w:rsidP="00F50D0B">
      <w:pPr>
        <w:tabs>
          <w:tab w:val="left" w:pos="1080"/>
        </w:tabs>
        <w:autoSpaceDE w:val="0"/>
        <w:autoSpaceDN w:val="0"/>
        <w:adjustRightInd w:val="0"/>
        <w:spacing w:after="0" w:line="240" w:lineRule="auto"/>
        <w:jc w:val="both"/>
        <w:rPr>
          <w:rFonts w:ascii="Sylfaen" w:hAnsi="Sylfaen" w:cstheme="minorHAnsi"/>
          <w:highlight w:val="lightGray"/>
          <w:lang w:val="ka-GE"/>
        </w:rPr>
      </w:pPr>
      <w:r w:rsidRPr="000A17E9">
        <w:rPr>
          <w:rFonts w:ascii="Sylfaen" w:hAnsi="Sylfaen" w:cstheme="minorHAnsi"/>
          <w:lang w:val="ka-GE"/>
        </w:rPr>
        <w:t>დაგეგმილი შუალედური შედეგი: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სახელმწიფო პროფესიულ საგანმანათლებლო დაწესებულებაში ჩარიცხული ყველა დევნილის ტრანსპორტირებასთან დაკავშირებული ხარჯების ანაზღაურება;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საარსებო წყაროების სექტორში მიმდინარე პროგრამების შესახებ საინფორმაციო კამპანიების განხორციელება;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სააგენტოს მიერ დევნილთა და ეკომიგრანტთათვის განხორციელებული საგრანტო პროგრამის ფარგლებში გამარჯვებულად გამოვლენილი იძულებით გადაადგილებული პირებისა და ეკომიგრანტების დაფინანსება.</w:t>
      </w:r>
    </w:p>
    <w:p w:rsidR="00F50D0B" w:rsidRPr="000A17E9" w:rsidRDefault="00F50D0B" w:rsidP="00F50D0B">
      <w:pPr>
        <w:tabs>
          <w:tab w:val="left" w:pos="1080"/>
        </w:tabs>
        <w:autoSpaceDE w:val="0"/>
        <w:autoSpaceDN w:val="0"/>
        <w:adjustRightInd w:val="0"/>
        <w:spacing w:after="0" w:line="240" w:lineRule="auto"/>
        <w:ind w:left="720" w:hanging="360"/>
        <w:jc w:val="both"/>
        <w:rPr>
          <w:rFonts w:ascii="Sylfaen" w:hAnsi="Sylfaen" w:cstheme="minorHAnsi"/>
          <w:highlight w:val="lightGray"/>
          <w:lang w:val="ka-GE"/>
        </w:rPr>
      </w:pPr>
    </w:p>
    <w:p w:rsidR="00F50D0B" w:rsidRPr="000A17E9" w:rsidRDefault="00F50D0B" w:rsidP="00F50D0B">
      <w:pPr>
        <w:tabs>
          <w:tab w:val="left" w:pos="1080"/>
        </w:tabs>
        <w:autoSpaceDE w:val="0"/>
        <w:autoSpaceDN w:val="0"/>
        <w:adjustRightInd w:val="0"/>
        <w:spacing w:after="0" w:line="240" w:lineRule="auto"/>
        <w:jc w:val="both"/>
        <w:rPr>
          <w:rFonts w:ascii="Sylfaen" w:hAnsi="Sylfaen" w:cstheme="minorHAnsi"/>
          <w:lang w:val="ka-GE"/>
        </w:rPr>
      </w:pPr>
      <w:r w:rsidRPr="000A17E9">
        <w:rPr>
          <w:rFonts w:ascii="Sylfaen" w:hAnsi="Sylfaen" w:cstheme="minorHAnsi"/>
          <w:lang w:val="ka-GE"/>
        </w:rPr>
        <w:t xml:space="preserve">მიღწეული შუალედური შედეგი: </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სახელმწიფო პროფესიულ საგანმანათლებლო დაწესებულებაში ჩარიცხული 203 სტუდენტს აუნაზღაურდა მგზავრობის საფასური;</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საარსებო წყაროების სექტორში მიმდინარე პროგრამების შესახებ განხორციელდა საინფორმაციო კამპანია;</w:t>
      </w:r>
    </w:p>
    <w:p w:rsidR="00F50D0B" w:rsidRPr="000A17E9" w:rsidRDefault="00F50D0B" w:rsidP="00F50D0B">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სააგენტოს მიერ დევნილთა და ეკომიგრანტთათვის განხორციელებული საგრანტო პროგრამის ფარგლებში გამარჯვებულად გამოვლინდა და დაფინანსდა 429 იძულებით გადაადგილებული პირი და ეკომიგრანტები.</w:t>
      </w:r>
    </w:p>
    <w:p w:rsidR="00F50D0B" w:rsidRPr="000A17E9" w:rsidRDefault="00F50D0B" w:rsidP="00F50D0B">
      <w:pPr>
        <w:tabs>
          <w:tab w:val="left" w:pos="1080"/>
        </w:tabs>
        <w:autoSpaceDE w:val="0"/>
        <w:autoSpaceDN w:val="0"/>
        <w:adjustRightInd w:val="0"/>
        <w:spacing w:after="0" w:line="240" w:lineRule="auto"/>
        <w:ind w:left="720" w:hanging="360"/>
        <w:jc w:val="both"/>
        <w:rPr>
          <w:rFonts w:ascii="Sylfaen" w:hAnsi="Sylfaen" w:cstheme="minorHAnsi"/>
          <w:highlight w:val="lightGray"/>
          <w:lang w:val="ka-GE"/>
        </w:rPr>
      </w:pP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დაგეგმილი და მიღწეული შუალედური შედეგების შეფასების ინდიკატორები</w:t>
      </w:r>
      <w:r w:rsidRPr="000A17E9">
        <w:rPr>
          <w:rFonts w:ascii="Times New Roman" w:hAnsi="Times New Roman" w:cs="Times New Roman"/>
          <w:lang w:val="ka-GE"/>
        </w:rPr>
        <w:t>​</w:t>
      </w:r>
      <w:r w:rsidRPr="000A17E9">
        <w:rPr>
          <w:rFonts w:ascii="Sylfaen" w:hAnsi="Sylfaen" w:cstheme="minorHAnsi"/>
          <w:lang w:val="ka-GE"/>
        </w:rPr>
        <w:t>:</w:t>
      </w: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1. დაგეგმილი საბაზისო მაჩვენებელი - საარსებო წყაროებით უზრუნევლყოფის პროგრამით ისარგებლა 224-მა ბენეფიციარმა</w:t>
      </w: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დაგეგმილი მიზნობრივი მაჩვენებელი - საარსებო წყაროებით უზრუნევლყოფის პროგრამით ისარგებლა 200-მა ბენეფიციარმა</w:t>
      </w:r>
    </w:p>
    <w:p w:rsidR="00F50D0B" w:rsidRPr="000A17E9" w:rsidRDefault="00F50D0B" w:rsidP="00F50D0B">
      <w:pPr>
        <w:spacing w:after="0"/>
        <w:jc w:val="both"/>
        <w:rPr>
          <w:rFonts w:ascii="Sylfaen" w:hAnsi="Sylfaen" w:cstheme="minorHAnsi"/>
          <w:lang w:val="ka-GE"/>
        </w:rPr>
      </w:pPr>
      <w:r w:rsidRPr="000A17E9">
        <w:rPr>
          <w:rFonts w:ascii="Sylfaen" w:hAnsi="Sylfaen" w:cstheme="minorHAnsi"/>
          <w:lang w:val="ka-GE"/>
        </w:rPr>
        <w:t>მიღწეული შუალედური შედეგის შეფასების ინდიკატორი - საარსებო წყაროების პროგრამებში დაფინანსდა 429 ბენეფიციარის მიერ წარმოდგენილი პროექტი.</w:t>
      </w:r>
    </w:p>
    <w:p w:rsidR="00F50D0B" w:rsidRPr="000A17E9" w:rsidRDefault="00F50D0B" w:rsidP="00F50D0B">
      <w:pPr>
        <w:spacing w:after="0"/>
        <w:jc w:val="both"/>
        <w:rPr>
          <w:rFonts w:ascii="Sylfaen" w:hAnsi="Sylfaen" w:cstheme="minorHAnsi"/>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A62327" w:rsidRPr="000A17E9" w:rsidRDefault="00A62327" w:rsidP="00A62327">
      <w:pPr>
        <w:pStyle w:val="Heading2"/>
        <w:spacing w:line="240" w:lineRule="auto"/>
        <w:jc w:val="both"/>
        <w:rPr>
          <w:rFonts w:ascii="Sylfaen" w:eastAsia="Calibri" w:hAnsi="Sylfaen" w:cs="Calibri"/>
          <w:i/>
          <w:color w:val="366091"/>
          <w:sz w:val="22"/>
          <w:lang w:val="ka-GE"/>
        </w:rPr>
      </w:pPr>
      <w:r w:rsidRPr="000A17E9">
        <w:rPr>
          <w:rFonts w:ascii="Sylfaen" w:eastAsia="Calibri" w:hAnsi="Sylfaen" w:cs="Calibri"/>
          <w:color w:val="366091"/>
          <w:sz w:val="22"/>
          <w:lang w:val="ka-GE"/>
        </w:rPr>
        <w:t>7.2 იძულებით გადაადგილებული პირების მხარდაჭერა (პროგრამული კოდი - 25 06)</w:t>
      </w:r>
    </w:p>
    <w:p w:rsidR="00A62327" w:rsidRPr="000A17E9" w:rsidRDefault="00A62327" w:rsidP="00A62327">
      <w:pPr>
        <w:pStyle w:val="abzacixml"/>
      </w:pPr>
    </w:p>
    <w:p w:rsidR="00A62327" w:rsidRPr="000A17E9" w:rsidRDefault="00A62327" w:rsidP="00A62327">
      <w:pPr>
        <w:pStyle w:val="abzacixml"/>
      </w:pPr>
      <w:r w:rsidRPr="000A17E9">
        <w:t>პროგრამის განმახორციელებელი:</w:t>
      </w:r>
    </w:p>
    <w:p w:rsidR="00A62327" w:rsidRPr="000A17E9" w:rsidRDefault="00A62327" w:rsidP="00A62327">
      <w:pPr>
        <w:numPr>
          <w:ilvl w:val="0"/>
          <w:numId w:val="171"/>
        </w:numPr>
        <w:autoSpaceDE w:val="0"/>
        <w:autoSpaceDN w:val="0"/>
        <w:adjustRightInd w:val="0"/>
        <w:spacing w:after="0" w:line="240" w:lineRule="auto"/>
        <w:ind w:left="360"/>
        <w:jc w:val="both"/>
        <w:rPr>
          <w:rFonts w:ascii="Sylfaen" w:hAnsi="Sylfaen" w:cs="Arial-BoldMT"/>
        </w:rPr>
      </w:pPr>
      <w:r w:rsidRPr="000A17E9">
        <w:rPr>
          <w:rFonts w:ascii="Sylfaen" w:hAnsi="Sylfaen" w:cs="Sylfaen"/>
        </w:rPr>
        <w:t>სსიპ - საქართველოს მუნიციპალური განვითარების ფონდი</w:t>
      </w:r>
    </w:p>
    <w:p w:rsidR="00A62327" w:rsidRPr="000A17E9" w:rsidRDefault="00A62327" w:rsidP="00A62327">
      <w:pPr>
        <w:autoSpaceDE w:val="0"/>
        <w:autoSpaceDN w:val="0"/>
        <w:adjustRightInd w:val="0"/>
        <w:spacing w:after="0" w:line="240" w:lineRule="auto"/>
        <w:jc w:val="both"/>
        <w:rPr>
          <w:rFonts w:ascii="Sylfaen" w:hAnsi="Sylfaen" w:cs="Arial-BoldMT"/>
          <w:lang w:val="ka-GE"/>
        </w:rPr>
      </w:pPr>
    </w:p>
    <w:p w:rsidR="00A62327" w:rsidRPr="000A17E9" w:rsidRDefault="00A62327" w:rsidP="00A62327">
      <w:pPr>
        <w:spacing w:after="0" w:line="240" w:lineRule="auto"/>
        <w:jc w:val="both"/>
        <w:rPr>
          <w:rFonts w:ascii="Sylfaen" w:hAnsi="Sylfaen" w:cs="Sylfaen"/>
          <w:lang w:val="ka-GE"/>
        </w:rPr>
      </w:pPr>
      <w:r w:rsidRPr="000A17E9">
        <w:rPr>
          <w:rFonts w:ascii="Sylfaen" w:hAnsi="Sylfaen" w:cs="Sylfaen"/>
        </w:rPr>
        <w:t>დაგეგმილი საბოლოო შედეგები</w:t>
      </w:r>
      <w:r w:rsidRPr="000A17E9">
        <w:rPr>
          <w:rFonts w:ascii="Sylfaen" w:hAnsi="Sylfaen" w:cs="Sylfaen"/>
          <w:lang w:val="ka-GE"/>
        </w:rPr>
        <w:t>:</w:t>
      </w:r>
    </w:p>
    <w:p w:rsidR="00A62327" w:rsidRPr="000A17E9" w:rsidRDefault="00A62327" w:rsidP="00A62327">
      <w:pPr>
        <w:pStyle w:val="abzacixml"/>
        <w:numPr>
          <w:ilvl w:val="0"/>
          <w:numId w:val="177"/>
        </w:numPr>
        <w:autoSpaceDE/>
        <w:autoSpaceDN/>
        <w:adjustRightInd/>
      </w:pPr>
      <w:r w:rsidRPr="000A17E9">
        <w:t>გაუმჯობესებული სოციალური და საცხოვრებელი პირობები იძულებით გადაადგილებულ პირთათვის - დევნილთათვის;</w:t>
      </w:r>
    </w:p>
    <w:p w:rsidR="00A62327" w:rsidRPr="000A17E9" w:rsidRDefault="00A62327" w:rsidP="00A62327">
      <w:pPr>
        <w:pStyle w:val="abzacixml"/>
        <w:numPr>
          <w:ilvl w:val="0"/>
          <w:numId w:val="177"/>
        </w:numPr>
        <w:autoSpaceDE/>
        <w:autoSpaceDN/>
        <w:adjustRightInd/>
      </w:pPr>
      <w:r w:rsidRPr="000A17E9">
        <w:t>შექმნილი ხანგრძლივი საცხოვრებელი პირობები და საზოგადოებაში მათი ეკონომიკური და სოციალური ინტეგრაცია.</w:t>
      </w:r>
    </w:p>
    <w:p w:rsidR="00A62327" w:rsidRPr="000A17E9" w:rsidRDefault="00A62327" w:rsidP="00A62327">
      <w:pPr>
        <w:spacing w:after="0" w:line="240" w:lineRule="auto"/>
        <w:rPr>
          <w:rFonts w:ascii="Sylfaen" w:hAnsi="Sylfaen"/>
        </w:rPr>
      </w:pPr>
    </w:p>
    <w:p w:rsidR="00A62327" w:rsidRPr="000A17E9" w:rsidRDefault="00A62327" w:rsidP="00A62327">
      <w:pPr>
        <w:spacing w:after="0" w:line="240" w:lineRule="auto"/>
        <w:jc w:val="both"/>
        <w:rPr>
          <w:rFonts w:ascii="Sylfaen" w:hAnsi="Sylfaen" w:cs="Sylfaen"/>
          <w:lang w:val="ka-GE"/>
        </w:rPr>
      </w:pPr>
      <w:r w:rsidRPr="000A17E9">
        <w:rPr>
          <w:rFonts w:ascii="Sylfaen" w:hAnsi="Sylfaen" w:cs="Sylfaen"/>
        </w:rPr>
        <w:t>მიღწეული საბოლოო შედეგები</w:t>
      </w:r>
      <w:r w:rsidRPr="000A17E9">
        <w:rPr>
          <w:rFonts w:ascii="Sylfaen" w:hAnsi="Sylfaen" w:cs="Sylfaen"/>
          <w:lang w:val="ka-GE"/>
        </w:rPr>
        <w:t>:</w:t>
      </w:r>
    </w:p>
    <w:p w:rsidR="00A62327" w:rsidRPr="000A17E9" w:rsidRDefault="00A62327" w:rsidP="00A62327">
      <w:pPr>
        <w:pStyle w:val="abzacixml"/>
        <w:numPr>
          <w:ilvl w:val="0"/>
          <w:numId w:val="177"/>
        </w:numPr>
        <w:autoSpaceDE/>
        <w:autoSpaceDN/>
        <w:adjustRightInd/>
      </w:pPr>
      <w:r w:rsidRPr="000A17E9">
        <w:t>გაუმჯობესებული სოციალური და საცხოვრებელი პირობები იძულებით გადაადგილებულ პირთათვის - დევნილთათვის;</w:t>
      </w:r>
    </w:p>
    <w:p w:rsidR="00A62327" w:rsidRPr="000A17E9" w:rsidRDefault="00A62327" w:rsidP="00A62327">
      <w:pPr>
        <w:pStyle w:val="abzacixml"/>
        <w:numPr>
          <w:ilvl w:val="0"/>
          <w:numId w:val="177"/>
        </w:numPr>
        <w:autoSpaceDE/>
        <w:autoSpaceDN/>
        <w:adjustRightInd/>
      </w:pPr>
      <w:r w:rsidRPr="000A17E9">
        <w:t>შექმნილი ხანგრძლივი საცხოვრებელი პირობები და საზოგადოებაში მათი ეკონომიკური და სოციალური ინტეგრაცია.</w:t>
      </w:r>
    </w:p>
    <w:p w:rsidR="00A62327" w:rsidRPr="000A17E9" w:rsidRDefault="00A62327" w:rsidP="00A62327">
      <w:pPr>
        <w:spacing w:after="0" w:line="240" w:lineRule="auto"/>
        <w:rPr>
          <w:rFonts w:ascii="Sylfaen" w:hAnsi="Sylfaen" w:cs="Sylfaen"/>
        </w:rPr>
      </w:pPr>
    </w:p>
    <w:p w:rsidR="00A62327" w:rsidRPr="000A17E9" w:rsidRDefault="00A62327" w:rsidP="00A62327">
      <w:pPr>
        <w:spacing w:after="0" w:line="240" w:lineRule="auto"/>
        <w:jc w:val="both"/>
        <w:rPr>
          <w:rFonts w:ascii="Sylfaen" w:hAnsi="Sylfaen"/>
          <w:lang w:val="ka-GE"/>
        </w:rPr>
      </w:pPr>
      <w:r w:rsidRPr="000A17E9">
        <w:rPr>
          <w:rFonts w:ascii="Sylfaen" w:hAnsi="Sylfaen" w:cs="Sylfaen"/>
        </w:rPr>
        <w:t>დაგეგმილი</w:t>
      </w:r>
      <w:r w:rsidRPr="000A17E9">
        <w:rPr>
          <w:rFonts w:ascii="Sylfaen" w:hAnsi="Sylfaen"/>
        </w:rPr>
        <w:t xml:space="preserve"> </w:t>
      </w:r>
      <w:r w:rsidRPr="000A17E9">
        <w:rPr>
          <w:rFonts w:ascii="Sylfaen" w:hAnsi="Sylfaen"/>
          <w:lang w:val="ka-GE"/>
        </w:rPr>
        <w:t xml:space="preserve">და მიღწეული </w:t>
      </w:r>
      <w:r w:rsidRPr="000A17E9">
        <w:rPr>
          <w:rFonts w:ascii="Sylfaen" w:hAnsi="Sylfaen" w:cs="Sylfaen"/>
        </w:rPr>
        <w:t>საბოლოო</w:t>
      </w:r>
      <w:r w:rsidRPr="000A17E9">
        <w:rPr>
          <w:rFonts w:ascii="Sylfaen" w:hAnsi="Sylfaen"/>
        </w:rPr>
        <w:t xml:space="preserve"> </w:t>
      </w:r>
      <w:r w:rsidRPr="000A17E9">
        <w:rPr>
          <w:rFonts w:ascii="Sylfaen" w:hAnsi="Sylfaen" w:cs="Sylfaen"/>
        </w:rPr>
        <w:t>შედეგის</w:t>
      </w:r>
      <w:r w:rsidRPr="000A17E9">
        <w:rPr>
          <w:rFonts w:ascii="Sylfaen" w:hAnsi="Sylfaen"/>
        </w:rPr>
        <w:t xml:space="preserve"> </w:t>
      </w:r>
      <w:r w:rsidRPr="000A17E9">
        <w:rPr>
          <w:rFonts w:ascii="Sylfaen" w:hAnsi="Sylfaen" w:cs="Sylfaen"/>
        </w:rPr>
        <w:t>შეფასების</w:t>
      </w:r>
      <w:r w:rsidRPr="000A17E9">
        <w:rPr>
          <w:rFonts w:ascii="Sylfaen" w:hAnsi="Sylfaen"/>
        </w:rPr>
        <w:t xml:space="preserve"> </w:t>
      </w:r>
      <w:r w:rsidRPr="000A17E9">
        <w:rPr>
          <w:rFonts w:ascii="Sylfaen" w:hAnsi="Sylfaen" w:cs="Sylfaen"/>
        </w:rPr>
        <w:t>ინდიკატორი</w:t>
      </w:r>
    </w:p>
    <w:p w:rsidR="00A62327" w:rsidRPr="000A17E9" w:rsidRDefault="00A62327" w:rsidP="00A62327">
      <w:pPr>
        <w:spacing w:after="0" w:line="240" w:lineRule="auto"/>
        <w:rPr>
          <w:rFonts w:ascii="Sylfaen" w:hAnsi="Sylfaen" w:cs="Sylfaen"/>
        </w:rPr>
      </w:pPr>
    </w:p>
    <w:p w:rsidR="00A62327" w:rsidRPr="000A17E9" w:rsidRDefault="00A62327" w:rsidP="00A62327">
      <w:pPr>
        <w:spacing w:after="0" w:line="240" w:lineRule="auto"/>
        <w:jc w:val="both"/>
        <w:rPr>
          <w:rFonts w:ascii="Sylfaen" w:hAnsi="Sylfaen"/>
        </w:rPr>
      </w:pPr>
      <w:r w:rsidRPr="000A17E9">
        <w:rPr>
          <w:rFonts w:ascii="Sylfaen" w:hAnsi="Sylfaen" w:cs="Sylfaen"/>
        </w:rPr>
        <w:t>საბაზისო</w:t>
      </w:r>
      <w:r w:rsidRPr="000A17E9">
        <w:rPr>
          <w:rFonts w:ascii="Sylfaen" w:hAnsi="Sylfaen"/>
        </w:rPr>
        <w:t xml:space="preserve"> </w:t>
      </w:r>
      <w:r w:rsidRPr="000A17E9">
        <w:rPr>
          <w:rFonts w:ascii="Sylfaen" w:hAnsi="Sylfaen" w:cs="Sylfaen"/>
        </w:rPr>
        <w:t>მაჩვენებელი</w:t>
      </w:r>
      <w:r w:rsidRPr="000A17E9">
        <w:rPr>
          <w:rFonts w:ascii="Sylfaen" w:hAnsi="Sylfaen"/>
          <w:lang w:val="ka-GE"/>
        </w:rPr>
        <w:t xml:space="preserve"> - </w:t>
      </w:r>
      <w:r w:rsidRPr="000A17E9">
        <w:rPr>
          <w:rFonts w:ascii="Sylfaen" w:hAnsi="Sylfaen" w:cs="Sylfaen"/>
        </w:rPr>
        <w:t>აშენებულ</w:t>
      </w:r>
      <w:r w:rsidRPr="000A17E9">
        <w:rPr>
          <w:rFonts w:ascii="Sylfaen" w:hAnsi="Sylfaen"/>
        </w:rPr>
        <w:t xml:space="preserve"> </w:t>
      </w:r>
      <w:r w:rsidRPr="000A17E9">
        <w:rPr>
          <w:rFonts w:ascii="Sylfaen" w:hAnsi="Sylfaen" w:cs="Sylfaen"/>
        </w:rPr>
        <w:t>ახალ</w:t>
      </w:r>
      <w:r w:rsidRPr="000A17E9">
        <w:rPr>
          <w:rFonts w:ascii="Sylfaen" w:hAnsi="Sylfaen"/>
        </w:rPr>
        <w:t xml:space="preserve"> </w:t>
      </w:r>
      <w:r w:rsidRPr="000A17E9">
        <w:rPr>
          <w:rFonts w:ascii="Sylfaen" w:hAnsi="Sylfaen" w:cs="Sylfaen"/>
        </w:rPr>
        <w:t>საცხოვრებელ</w:t>
      </w:r>
      <w:r w:rsidRPr="000A17E9">
        <w:rPr>
          <w:rFonts w:ascii="Sylfaen" w:hAnsi="Sylfaen"/>
        </w:rPr>
        <w:t xml:space="preserve"> </w:t>
      </w:r>
      <w:r w:rsidRPr="000A17E9">
        <w:rPr>
          <w:rFonts w:ascii="Sylfaen" w:hAnsi="Sylfaen" w:cs="Sylfaen"/>
        </w:rPr>
        <w:t>კორპუსებში</w:t>
      </w:r>
      <w:r w:rsidRPr="000A17E9">
        <w:rPr>
          <w:rFonts w:ascii="Sylfaen" w:hAnsi="Sylfaen"/>
        </w:rPr>
        <w:t xml:space="preserve">, </w:t>
      </w:r>
      <w:r w:rsidRPr="000A17E9">
        <w:rPr>
          <w:rFonts w:ascii="Sylfaen" w:hAnsi="Sylfaen" w:cs="Sylfaen"/>
        </w:rPr>
        <w:t>ბინით</w:t>
      </w:r>
      <w:r w:rsidRPr="000A17E9">
        <w:rPr>
          <w:rFonts w:ascii="Sylfaen" w:hAnsi="Sylfaen"/>
        </w:rPr>
        <w:t xml:space="preserve"> </w:t>
      </w:r>
      <w:r w:rsidRPr="000A17E9">
        <w:rPr>
          <w:rFonts w:ascii="Sylfaen" w:hAnsi="Sylfaen" w:cs="Sylfaen"/>
        </w:rPr>
        <w:t>დაკმაყოფილებული</w:t>
      </w:r>
      <w:r w:rsidRPr="000A17E9">
        <w:rPr>
          <w:rFonts w:ascii="Sylfaen" w:hAnsi="Sylfaen"/>
        </w:rPr>
        <w:t xml:space="preserve"> 500 </w:t>
      </w:r>
      <w:r w:rsidRPr="000A17E9">
        <w:rPr>
          <w:rFonts w:ascii="Sylfaen" w:hAnsi="Sylfaen" w:cs="Sylfaen"/>
        </w:rPr>
        <w:t>ოჯახი</w:t>
      </w:r>
      <w:r w:rsidRPr="000A17E9">
        <w:rPr>
          <w:rFonts w:ascii="Sylfaen" w:hAnsi="Sylfaen"/>
        </w:rPr>
        <w:t>.</w:t>
      </w:r>
    </w:p>
    <w:p w:rsidR="00A62327" w:rsidRPr="000A17E9" w:rsidRDefault="00A62327" w:rsidP="00A62327">
      <w:pPr>
        <w:spacing w:after="0" w:line="240" w:lineRule="auto"/>
        <w:jc w:val="both"/>
        <w:rPr>
          <w:rFonts w:ascii="Sylfaen" w:hAnsi="Sylfaen"/>
          <w:lang w:val="ka-GE"/>
        </w:rPr>
      </w:pPr>
    </w:p>
    <w:p w:rsidR="00A62327" w:rsidRPr="000A17E9" w:rsidRDefault="00A62327" w:rsidP="00A62327">
      <w:pPr>
        <w:spacing w:after="0" w:line="240" w:lineRule="auto"/>
        <w:jc w:val="both"/>
        <w:rPr>
          <w:rFonts w:ascii="Sylfaen" w:hAnsi="Sylfaen"/>
        </w:rPr>
      </w:pPr>
      <w:r w:rsidRPr="000A17E9">
        <w:rPr>
          <w:rFonts w:ascii="Sylfaen" w:hAnsi="Sylfaen" w:cs="Sylfaen"/>
        </w:rPr>
        <w:t>მიზნობრივი</w:t>
      </w:r>
      <w:r w:rsidRPr="000A17E9">
        <w:rPr>
          <w:rFonts w:ascii="Sylfaen" w:hAnsi="Sylfaen"/>
        </w:rPr>
        <w:t xml:space="preserve"> </w:t>
      </w:r>
      <w:r w:rsidRPr="000A17E9">
        <w:rPr>
          <w:rFonts w:ascii="Sylfaen" w:hAnsi="Sylfaen" w:cs="Sylfaen"/>
        </w:rPr>
        <w:t>მაჩვენებელი</w:t>
      </w:r>
      <w:r w:rsidRPr="000A17E9">
        <w:rPr>
          <w:rFonts w:ascii="Sylfaen" w:hAnsi="Sylfaen"/>
          <w:lang w:val="ka-GE"/>
        </w:rPr>
        <w:t xml:space="preserve"> - </w:t>
      </w:r>
      <w:r w:rsidRPr="000A17E9">
        <w:rPr>
          <w:rFonts w:ascii="Sylfaen" w:hAnsi="Sylfaen" w:cs="Sylfaen"/>
        </w:rPr>
        <w:t>თბილისსა</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საქართველოს</w:t>
      </w:r>
      <w:r w:rsidRPr="000A17E9">
        <w:rPr>
          <w:rFonts w:ascii="Sylfaen" w:hAnsi="Sylfaen"/>
        </w:rPr>
        <w:t xml:space="preserve"> </w:t>
      </w:r>
      <w:r w:rsidRPr="000A17E9">
        <w:rPr>
          <w:rFonts w:ascii="Sylfaen" w:hAnsi="Sylfaen" w:cs="Sylfaen"/>
        </w:rPr>
        <w:t>სხვადასხვა</w:t>
      </w:r>
      <w:r w:rsidRPr="000A17E9">
        <w:rPr>
          <w:rFonts w:ascii="Sylfaen" w:hAnsi="Sylfaen"/>
        </w:rPr>
        <w:t xml:space="preserve"> </w:t>
      </w:r>
      <w:r w:rsidRPr="000A17E9">
        <w:rPr>
          <w:rFonts w:ascii="Sylfaen" w:hAnsi="Sylfaen" w:cs="Sylfaen"/>
        </w:rPr>
        <w:t>რეგიონში</w:t>
      </w:r>
      <w:r w:rsidRPr="000A17E9">
        <w:rPr>
          <w:rFonts w:ascii="Sylfaen" w:hAnsi="Sylfaen"/>
        </w:rPr>
        <w:t xml:space="preserve"> </w:t>
      </w:r>
      <w:r w:rsidRPr="000A17E9">
        <w:rPr>
          <w:rFonts w:ascii="Sylfaen" w:hAnsi="Sylfaen" w:cs="Sylfaen"/>
        </w:rPr>
        <w:t>აშენებულ</w:t>
      </w:r>
      <w:r w:rsidRPr="000A17E9">
        <w:rPr>
          <w:rFonts w:ascii="Sylfaen" w:hAnsi="Sylfaen"/>
        </w:rPr>
        <w:t xml:space="preserve"> </w:t>
      </w:r>
      <w:r w:rsidRPr="000A17E9">
        <w:rPr>
          <w:rFonts w:ascii="Sylfaen" w:hAnsi="Sylfaen" w:cs="Sylfaen"/>
        </w:rPr>
        <w:t>ახალ</w:t>
      </w:r>
      <w:r w:rsidRPr="000A17E9">
        <w:rPr>
          <w:rFonts w:ascii="Sylfaen" w:hAnsi="Sylfaen"/>
        </w:rPr>
        <w:t xml:space="preserve"> </w:t>
      </w:r>
      <w:r w:rsidRPr="000A17E9">
        <w:rPr>
          <w:rFonts w:ascii="Sylfaen" w:hAnsi="Sylfaen" w:cs="Sylfaen"/>
        </w:rPr>
        <w:t>საცხოვრებელ</w:t>
      </w:r>
      <w:r w:rsidRPr="000A17E9">
        <w:rPr>
          <w:rFonts w:ascii="Sylfaen" w:hAnsi="Sylfaen"/>
        </w:rPr>
        <w:t xml:space="preserve"> </w:t>
      </w:r>
      <w:r w:rsidRPr="000A17E9">
        <w:rPr>
          <w:rFonts w:ascii="Sylfaen" w:hAnsi="Sylfaen" w:cs="Sylfaen"/>
        </w:rPr>
        <w:t>კორპუსებში</w:t>
      </w:r>
      <w:r w:rsidRPr="000A17E9">
        <w:rPr>
          <w:rFonts w:ascii="Sylfaen" w:hAnsi="Sylfaen"/>
        </w:rPr>
        <w:t xml:space="preserve">, </w:t>
      </w:r>
      <w:r w:rsidRPr="000A17E9">
        <w:rPr>
          <w:rFonts w:ascii="Sylfaen" w:hAnsi="Sylfaen" w:cs="Sylfaen"/>
        </w:rPr>
        <w:t>ბინით</w:t>
      </w:r>
      <w:r w:rsidRPr="000A17E9">
        <w:rPr>
          <w:rFonts w:ascii="Sylfaen" w:hAnsi="Sylfaen"/>
        </w:rPr>
        <w:t xml:space="preserve"> </w:t>
      </w:r>
      <w:r w:rsidRPr="000A17E9">
        <w:rPr>
          <w:rFonts w:ascii="Sylfaen" w:hAnsi="Sylfaen" w:cs="Sylfaen"/>
        </w:rPr>
        <w:t>დაკმაყოფილებული</w:t>
      </w:r>
      <w:r w:rsidRPr="000A17E9">
        <w:rPr>
          <w:rFonts w:ascii="Sylfaen" w:hAnsi="Sylfaen"/>
        </w:rPr>
        <w:t xml:space="preserve"> </w:t>
      </w:r>
      <w:r w:rsidRPr="000A17E9">
        <w:rPr>
          <w:rFonts w:ascii="Sylfaen" w:hAnsi="Sylfaen" w:cs="Sylfaen"/>
        </w:rPr>
        <w:t>ოჯახები</w:t>
      </w:r>
      <w:r w:rsidRPr="000A17E9">
        <w:rPr>
          <w:rFonts w:ascii="Sylfaen" w:hAnsi="Sylfaen"/>
        </w:rPr>
        <w:t>.</w:t>
      </w:r>
    </w:p>
    <w:p w:rsidR="00A62327" w:rsidRPr="000A17E9" w:rsidRDefault="00A62327" w:rsidP="00A62327">
      <w:pPr>
        <w:spacing w:after="0" w:line="240" w:lineRule="auto"/>
        <w:jc w:val="both"/>
        <w:rPr>
          <w:rFonts w:ascii="Sylfaen" w:hAnsi="Sylfaen"/>
          <w:lang w:val="ka-GE"/>
        </w:rPr>
      </w:pPr>
    </w:p>
    <w:p w:rsidR="00A62327" w:rsidRPr="000A17E9" w:rsidRDefault="00A62327" w:rsidP="00A62327">
      <w:pPr>
        <w:spacing w:after="0" w:line="240" w:lineRule="auto"/>
        <w:jc w:val="both"/>
        <w:rPr>
          <w:rFonts w:ascii="Sylfaen" w:hAnsi="Sylfaen" w:cs="Sylfaen"/>
          <w:lang w:val="ka-GE"/>
        </w:rPr>
      </w:pPr>
      <w:r w:rsidRPr="000A17E9">
        <w:rPr>
          <w:rFonts w:ascii="Sylfaen" w:hAnsi="Sylfaen" w:cs="Sylfaen"/>
        </w:rPr>
        <w:t xml:space="preserve">მიღწეული </w:t>
      </w:r>
      <w:r w:rsidRPr="000A17E9">
        <w:rPr>
          <w:rFonts w:ascii="Sylfaen" w:hAnsi="Sylfaen" w:cs="Sylfaen"/>
          <w:lang w:val="ka-GE"/>
        </w:rPr>
        <w:t xml:space="preserve">მაჩვენებელი - </w:t>
      </w:r>
      <w:r w:rsidRPr="000A17E9">
        <w:rPr>
          <w:rFonts w:ascii="Sylfaen" w:hAnsi="Sylfaen" w:cs="Sylfaen"/>
        </w:rPr>
        <w:t>აშენებულ</w:t>
      </w:r>
      <w:r w:rsidRPr="000A17E9">
        <w:rPr>
          <w:rFonts w:ascii="Sylfaen" w:hAnsi="Sylfaen"/>
        </w:rPr>
        <w:t xml:space="preserve"> </w:t>
      </w:r>
      <w:r w:rsidRPr="000A17E9">
        <w:rPr>
          <w:rFonts w:ascii="Sylfaen" w:hAnsi="Sylfaen" w:cs="Sylfaen"/>
        </w:rPr>
        <w:t>ახალ</w:t>
      </w:r>
      <w:r w:rsidRPr="000A17E9">
        <w:rPr>
          <w:rFonts w:ascii="Sylfaen" w:hAnsi="Sylfaen"/>
        </w:rPr>
        <w:t xml:space="preserve"> </w:t>
      </w:r>
      <w:r w:rsidRPr="000A17E9">
        <w:rPr>
          <w:rFonts w:ascii="Sylfaen" w:hAnsi="Sylfaen" w:cs="Sylfaen"/>
        </w:rPr>
        <w:t>საცხოვრებელ</w:t>
      </w:r>
      <w:r w:rsidRPr="000A17E9">
        <w:rPr>
          <w:rFonts w:ascii="Sylfaen" w:hAnsi="Sylfaen"/>
        </w:rPr>
        <w:t xml:space="preserve"> </w:t>
      </w:r>
      <w:r w:rsidRPr="000A17E9">
        <w:rPr>
          <w:rFonts w:ascii="Sylfaen" w:hAnsi="Sylfaen" w:cs="Sylfaen"/>
        </w:rPr>
        <w:t>კორპუსებში</w:t>
      </w:r>
      <w:r w:rsidRPr="000A17E9">
        <w:rPr>
          <w:rFonts w:ascii="Sylfaen" w:hAnsi="Sylfaen"/>
        </w:rPr>
        <w:t xml:space="preserve">, </w:t>
      </w:r>
      <w:r w:rsidRPr="000A17E9">
        <w:rPr>
          <w:rFonts w:ascii="Sylfaen" w:hAnsi="Sylfaen" w:cs="Sylfaen"/>
        </w:rPr>
        <w:t>ბინით</w:t>
      </w:r>
      <w:r w:rsidRPr="000A17E9">
        <w:rPr>
          <w:rFonts w:ascii="Sylfaen" w:hAnsi="Sylfaen"/>
        </w:rPr>
        <w:t xml:space="preserve"> </w:t>
      </w:r>
      <w:r w:rsidRPr="000A17E9">
        <w:rPr>
          <w:rFonts w:ascii="Sylfaen" w:hAnsi="Sylfaen" w:cs="Sylfaen"/>
        </w:rPr>
        <w:t>დაკმაყოფილებული</w:t>
      </w:r>
      <w:r w:rsidRPr="000A17E9">
        <w:rPr>
          <w:rFonts w:ascii="Sylfaen" w:hAnsi="Sylfaen"/>
        </w:rPr>
        <w:t xml:space="preserve"> </w:t>
      </w:r>
      <w:r w:rsidRPr="000A17E9">
        <w:rPr>
          <w:rFonts w:ascii="Sylfaen" w:hAnsi="Sylfaen"/>
          <w:lang w:val="ka-GE"/>
        </w:rPr>
        <w:t xml:space="preserve">      </w:t>
      </w:r>
      <w:r w:rsidRPr="000A17E9">
        <w:rPr>
          <w:rFonts w:ascii="Sylfaen" w:hAnsi="Sylfaen"/>
        </w:rPr>
        <w:t xml:space="preserve">1 020 </w:t>
      </w:r>
      <w:r w:rsidRPr="000A17E9">
        <w:rPr>
          <w:rFonts w:ascii="Sylfaen" w:hAnsi="Sylfaen" w:cs="Sylfaen"/>
        </w:rPr>
        <w:t>ოჯახი</w:t>
      </w:r>
      <w:r w:rsidRPr="000A17E9">
        <w:rPr>
          <w:rFonts w:ascii="Sylfaen" w:hAnsi="Sylfaen"/>
        </w:rPr>
        <w:t xml:space="preserve">. </w:t>
      </w:r>
      <w:r w:rsidRPr="000A17E9">
        <w:rPr>
          <w:rFonts w:ascii="Sylfaen" w:hAnsi="Sylfaen" w:cs="Sylfaen"/>
        </w:rPr>
        <w:t>მიმდინარეობდა</w:t>
      </w:r>
      <w:r w:rsidRPr="000A17E9">
        <w:rPr>
          <w:rFonts w:ascii="Sylfaen" w:hAnsi="Sylfaen"/>
        </w:rPr>
        <w:t xml:space="preserve"> </w:t>
      </w:r>
      <w:r w:rsidRPr="000A17E9">
        <w:rPr>
          <w:rFonts w:ascii="Sylfaen" w:hAnsi="Sylfaen" w:cs="Sylfaen"/>
        </w:rPr>
        <w:t>სამშენებლო</w:t>
      </w:r>
      <w:r w:rsidRPr="000A17E9">
        <w:rPr>
          <w:rFonts w:ascii="Sylfaen" w:hAnsi="Sylfaen"/>
        </w:rPr>
        <w:t xml:space="preserve"> </w:t>
      </w:r>
      <w:r w:rsidRPr="000A17E9">
        <w:rPr>
          <w:rFonts w:ascii="Sylfaen" w:hAnsi="Sylfaen" w:cs="Sylfaen"/>
        </w:rPr>
        <w:t>სამუშაოები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ხელშეკრულებით გათვალისწინებული დეფექტების აღმოფხვრის პერიოდი</w:t>
      </w:r>
      <w:r w:rsidRPr="000A17E9">
        <w:rPr>
          <w:rFonts w:ascii="Sylfaen" w:hAnsi="Sylfaen"/>
        </w:rPr>
        <w:t>.</w:t>
      </w: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Default="00F14B50" w:rsidP="00CE38B9">
      <w:pPr>
        <w:spacing w:after="0" w:line="240" w:lineRule="auto"/>
        <w:ind w:left="180"/>
        <w:jc w:val="right"/>
        <w:rPr>
          <w:rFonts w:ascii="Sylfaen" w:hAnsi="Sylfaen"/>
          <w:i/>
          <w:sz w:val="18"/>
          <w:szCs w:val="18"/>
          <w:lang w:val="ka-GE"/>
        </w:rPr>
      </w:pPr>
    </w:p>
    <w:p w:rsidR="003428A4" w:rsidRDefault="003428A4" w:rsidP="00CE38B9">
      <w:pPr>
        <w:spacing w:after="0" w:line="240" w:lineRule="auto"/>
        <w:ind w:left="180"/>
        <w:jc w:val="right"/>
        <w:rPr>
          <w:rFonts w:ascii="Sylfaen" w:hAnsi="Sylfaen"/>
          <w:i/>
          <w:sz w:val="18"/>
          <w:szCs w:val="18"/>
          <w:lang w:val="ka-GE"/>
        </w:rPr>
      </w:pPr>
    </w:p>
    <w:p w:rsidR="003428A4" w:rsidRDefault="003428A4" w:rsidP="00CE38B9">
      <w:pPr>
        <w:spacing w:after="0" w:line="240" w:lineRule="auto"/>
        <w:ind w:left="180"/>
        <w:jc w:val="right"/>
        <w:rPr>
          <w:rFonts w:ascii="Sylfaen" w:hAnsi="Sylfaen"/>
          <w:i/>
          <w:sz w:val="18"/>
          <w:szCs w:val="18"/>
          <w:lang w:val="ka-GE"/>
        </w:rPr>
      </w:pPr>
    </w:p>
    <w:p w:rsidR="00F14B50" w:rsidRPr="000A17E9" w:rsidRDefault="00F14B50" w:rsidP="00CE38B9">
      <w:pPr>
        <w:pStyle w:val="Heading1"/>
        <w:spacing w:line="240" w:lineRule="auto"/>
        <w:jc w:val="center"/>
        <w:rPr>
          <w:rFonts w:ascii="Sylfaen" w:hAnsi="Sylfaen" w:cs="Sylfaen"/>
          <w:sz w:val="26"/>
          <w:szCs w:val="26"/>
        </w:rPr>
      </w:pPr>
      <w:r w:rsidRPr="000A17E9">
        <w:rPr>
          <w:rFonts w:ascii="Sylfaen" w:hAnsi="Sylfaen" w:cs="Sylfaen"/>
          <w:sz w:val="26"/>
          <w:szCs w:val="26"/>
        </w:rPr>
        <w:t>8. პრიორიტეტი   –    კულტურა, რელიგია, ახალგაზრდობის ხელშეწყობა და სპორტი</w:t>
      </w: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6"/>
          <w:szCs w:val="16"/>
          <w:lang w:val="ka-GE"/>
        </w:rPr>
      </w:pPr>
      <w:r w:rsidRPr="000A17E9">
        <w:rPr>
          <w:rFonts w:ascii="Sylfaen" w:hAnsi="Sylfaen"/>
          <w:i/>
          <w:sz w:val="16"/>
          <w:szCs w:val="16"/>
          <w:lang w:val="ka-GE"/>
        </w:rPr>
        <w:t>(ათას ლარებში)</w:t>
      </w:r>
    </w:p>
    <w:tbl>
      <w:tblPr>
        <w:tblW w:w="5000" w:type="pct"/>
        <w:tblLook w:val="04A0" w:firstRow="1" w:lastRow="0" w:firstColumn="1" w:lastColumn="0" w:noHBand="0" w:noVBand="1"/>
      </w:tblPr>
      <w:tblGrid>
        <w:gridCol w:w="930"/>
        <w:gridCol w:w="3528"/>
        <w:gridCol w:w="1414"/>
        <w:gridCol w:w="1414"/>
        <w:gridCol w:w="1414"/>
        <w:gridCol w:w="1414"/>
        <w:gridCol w:w="1413"/>
        <w:gridCol w:w="1413"/>
      </w:tblGrid>
      <w:tr w:rsidR="00834046" w:rsidRPr="000A17E9" w:rsidTr="00834046">
        <w:trPr>
          <w:trHeight w:val="288"/>
          <w:tblHeader/>
        </w:trPr>
        <w:tc>
          <w:tcPr>
            <w:tcW w:w="359"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კოდი</w:t>
            </w:r>
          </w:p>
        </w:tc>
        <w:tc>
          <w:tcPr>
            <w:tcW w:w="1362" w:type="pct"/>
            <w:tcBorders>
              <w:top w:val="single" w:sz="8" w:space="0" w:color="D3D3D3"/>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დასახელება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2021 წლის</w:t>
            </w:r>
            <w:r w:rsidRPr="000A17E9">
              <w:rPr>
                <w:rFonts w:ascii="Sylfaen" w:eastAsia="Times New Roman" w:hAnsi="Sylfaen" w:cs="Calibri"/>
                <w:color w:val="000000"/>
                <w:sz w:val="16"/>
                <w:szCs w:val="16"/>
              </w:rPr>
              <w:br/>
              <w:t>დაზუსტებული</w:t>
            </w:r>
            <w:r w:rsidRPr="000A17E9">
              <w:rPr>
                <w:rFonts w:ascii="Sylfaen" w:eastAsia="Times New Roman" w:hAnsi="Sylfaen" w:cs="Calibri"/>
                <w:color w:val="000000"/>
                <w:sz w:val="16"/>
                <w:szCs w:val="16"/>
              </w:rPr>
              <w:br/>
              <w:t>გეგმა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საბიუჯეტო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საკუთარი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2021 წლის</w:t>
            </w:r>
            <w:r w:rsidRPr="000A17E9">
              <w:rPr>
                <w:rFonts w:ascii="Sylfaen" w:eastAsia="Times New Roman" w:hAnsi="Sylfaen" w:cs="Calibri"/>
                <w:color w:val="000000"/>
                <w:sz w:val="16"/>
                <w:szCs w:val="16"/>
              </w:rPr>
              <w:br/>
              <w:t>ფაქტიური</w:t>
            </w:r>
            <w:r w:rsidRPr="000A17E9">
              <w:rPr>
                <w:rFonts w:ascii="Sylfaen" w:eastAsia="Times New Roman" w:hAnsi="Sylfaen" w:cs="Calibri"/>
                <w:color w:val="000000"/>
                <w:sz w:val="16"/>
                <w:szCs w:val="16"/>
              </w:rPr>
              <w:br/>
              <w:t>დაფინანსება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საბიუჯეტო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საკუთარი სახსრები</w:t>
            </w:r>
          </w:p>
        </w:tc>
      </w:tr>
      <w:tr w:rsidR="00834046" w:rsidRPr="000A17E9" w:rsidTr="00834046">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32 11</w:t>
            </w:r>
          </w:p>
        </w:tc>
        <w:tc>
          <w:tcPr>
            <w:tcW w:w="1362"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მასობრივი და მაღალი მიღწევების სპორტის განვითარება და პოპულარიზაცია </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136,375.6</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136,375.6</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137,047.5</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137,047.5</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834046" w:rsidRPr="000A17E9" w:rsidTr="00834046">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32 09</w:t>
            </w:r>
          </w:p>
        </w:tc>
        <w:tc>
          <w:tcPr>
            <w:tcW w:w="1362"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კულტურის განვითარების ხელშეწყობა </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89,023.9</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71,267.2</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17,756.8</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81,030.9</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71,914.1</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9,116.8</w:t>
            </w:r>
          </w:p>
        </w:tc>
      </w:tr>
      <w:tr w:rsidR="00834046" w:rsidRPr="000A17E9" w:rsidTr="00834046">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8"/>
                <w:szCs w:val="18"/>
                <w:lang w:val="ka-GE"/>
              </w:rPr>
            </w:pPr>
            <w:r w:rsidRPr="000A17E9">
              <w:rPr>
                <w:rFonts w:ascii="Sylfaen" w:eastAsia="Times New Roman" w:hAnsi="Sylfaen" w:cs="Calibri"/>
                <w:color w:val="000000"/>
                <w:sz w:val="18"/>
                <w:szCs w:val="18"/>
              </w:rPr>
              <w:t>42 00</w:t>
            </w:r>
          </w:p>
        </w:tc>
        <w:tc>
          <w:tcPr>
            <w:tcW w:w="1362"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მაუწყებლობის ხელშეწყობა </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94,136.8</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69,200.0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94,136.8</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93,238.4</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69,585.3</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92,853.2</w:t>
            </w:r>
          </w:p>
        </w:tc>
      </w:tr>
      <w:tr w:rsidR="00834046" w:rsidRPr="000A17E9" w:rsidTr="00834046">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32 10</w:t>
            </w:r>
          </w:p>
        </w:tc>
        <w:tc>
          <w:tcPr>
            <w:tcW w:w="1362"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კულტურული მემკვიდრეობის დაცვა და სამუზეუმო სისტემის სრულყოფა </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37,808.9</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30,132.6</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7,676.3</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34,434.4</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28,532.6</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5,901.8</w:t>
            </w:r>
          </w:p>
        </w:tc>
      </w:tr>
      <w:tr w:rsidR="00834046" w:rsidRPr="000A17E9" w:rsidTr="00834046">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32 12</w:t>
            </w:r>
          </w:p>
        </w:tc>
        <w:tc>
          <w:tcPr>
            <w:tcW w:w="1362"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კულტურისა და სპორტის მოღვაწეთა სოციალური დაცვისა და ხელშეწყობის ღონისძიებები </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31,867.0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31,867.0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34,691.3</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34,691.3</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834046" w:rsidRPr="000A17E9" w:rsidTr="00834046">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45 01</w:t>
            </w:r>
          </w:p>
        </w:tc>
        <w:tc>
          <w:tcPr>
            <w:tcW w:w="1362"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სასულიერო განათლების ხელშეწყობის გრანტი </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14,933.0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14,933.0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14,870.7</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14,870.7</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834046" w:rsidRPr="000A17E9" w:rsidTr="00834046">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50 00</w:t>
            </w:r>
          </w:p>
        </w:tc>
        <w:tc>
          <w:tcPr>
            <w:tcW w:w="1362"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სსიპ - რელიგიის საკითხთა სახელმწიფო სააგენტო </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5,330.0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5,330.0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5,315.7</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5,315.7</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834046" w:rsidRPr="000A17E9" w:rsidTr="00834046">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54 00</w:t>
            </w:r>
          </w:p>
        </w:tc>
        <w:tc>
          <w:tcPr>
            <w:tcW w:w="1362"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სსიპ - ახალგაზრდობის სააგენტო </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4,300.0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4,200.0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3,515.3</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3,509.6</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5.7</w:t>
            </w:r>
          </w:p>
        </w:tc>
      </w:tr>
      <w:tr w:rsidR="00834046" w:rsidRPr="000A17E9" w:rsidTr="00834046">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45 08</w:t>
            </w:r>
          </w:p>
        </w:tc>
        <w:tc>
          <w:tcPr>
            <w:tcW w:w="1362"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ა(ა)იპ –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 </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1,893.0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1,893.0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1,892.4</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1,892.4</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834046" w:rsidRPr="000A17E9" w:rsidTr="00834046">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45 09</w:t>
            </w:r>
          </w:p>
        </w:tc>
        <w:tc>
          <w:tcPr>
            <w:tcW w:w="1362"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ა(ა)იპ –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 </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1,805.0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1,805.0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1,805.0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1,805.0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834046" w:rsidRPr="000A17E9" w:rsidTr="00834046">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45 03</w:t>
            </w:r>
          </w:p>
        </w:tc>
        <w:tc>
          <w:tcPr>
            <w:tcW w:w="1362"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ა(ა)იპ – ბათუმისა და ლაზეთის ეპარქიის საგანმანათლებლო ცენტრისათვის გადასაცემი გრანტი </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1,625.0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1,625.0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1,625.0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1,625.0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834046" w:rsidRPr="000A17E9" w:rsidTr="00834046">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45 06</w:t>
            </w:r>
          </w:p>
        </w:tc>
        <w:tc>
          <w:tcPr>
            <w:tcW w:w="1362"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ა(ა)იპ – საქართველოს საპატრიარქოს წმიდა ანდრია პირველწოდებულის სახელობის სასულიერო სწავლების ცენტრი </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870.0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870.0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870.0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870.0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834046" w:rsidRPr="000A17E9" w:rsidTr="00834046">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45 11</w:t>
            </w:r>
          </w:p>
        </w:tc>
        <w:tc>
          <w:tcPr>
            <w:tcW w:w="1362"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საქართველოს საპატრიარქოს ტელევიზიის სუბსიდირების ღონისძიებები </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800.0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800.0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800.0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800.0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834046" w:rsidRPr="000A17E9" w:rsidTr="00834046">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45 04</w:t>
            </w:r>
          </w:p>
        </w:tc>
        <w:tc>
          <w:tcPr>
            <w:tcW w:w="1362"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ა(ა)იპ – საქართველოს საპატრიარქოს ჯავახეთის ქ. ნინოწმინდის წმიდა ნინოს ობოლ, უპატრონო და მზრუნველობამოკლებულ ბავშვთა პანსიონატი </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685.0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685.0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685.0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685.0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834046" w:rsidRPr="000A17E9" w:rsidTr="00834046">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45 13</w:t>
            </w:r>
          </w:p>
        </w:tc>
        <w:tc>
          <w:tcPr>
            <w:tcW w:w="1362"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ა(ა)იპ – ფოთის საგანმანათლებლო და კულტურულ-გამაჯანსაღებელი ცენტრი </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653.0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653.0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653.0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653.0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834046" w:rsidRPr="000A17E9" w:rsidTr="00834046">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45 02</w:t>
            </w:r>
          </w:p>
        </w:tc>
        <w:tc>
          <w:tcPr>
            <w:tcW w:w="1362"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ა(ა)იპ – საქართველოს საპატრიარქოს წმიდა სვიმონ კანანელის სახელობის სასულიერო სწავლების ცენტრი </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645.0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645.0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645.0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645.0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834046" w:rsidRPr="000A17E9" w:rsidTr="00834046">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45 12</w:t>
            </w:r>
          </w:p>
        </w:tc>
        <w:tc>
          <w:tcPr>
            <w:tcW w:w="1362"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ა(ა)იპ – ახალქალაქისა და კუმურდოს ეპარქიის სასწავლო ცენტრისთვის გადასაცემი გრანტი </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500.0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500.0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500.0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500.0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834046" w:rsidRPr="000A17E9" w:rsidTr="00834046">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45 05</w:t>
            </w:r>
          </w:p>
        </w:tc>
        <w:tc>
          <w:tcPr>
            <w:tcW w:w="1362"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ა(ა)იპ – ბათუმის წმიდა მოწამე ეკატერინეს სახელობის სათნოების სავანისათვის გადასაცემი გრანტი </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261.0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261.0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261.0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261.0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834046" w:rsidRPr="000A17E9" w:rsidTr="00834046">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45 07</w:t>
            </w:r>
          </w:p>
        </w:tc>
        <w:tc>
          <w:tcPr>
            <w:tcW w:w="1362"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ა(ა)იპ – წმინდა გიორგი მთაწმინდელის მონასტერთან არსებული სარეაბილიტაციო ცენტრისათვის გადასაცემი გრანტი </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230.0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230.0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230.0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230.0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834046" w:rsidRPr="000A17E9" w:rsidTr="00834046">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45 10</w:t>
            </w:r>
          </w:p>
        </w:tc>
        <w:tc>
          <w:tcPr>
            <w:tcW w:w="1362"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ა(ა)იპ – სმენადაქვეითებულ ბავშვთა რეაბილიტაციის და ადაპტაციის ცენტრისათვის გადასაცემი გრანტი </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100.0</w:t>
            </w:r>
          </w:p>
        </w:tc>
        <w:tc>
          <w:tcPr>
            <w:tcW w:w="546" w:type="pct"/>
            <w:tcBorders>
              <w:top w:val="nil"/>
              <w:left w:val="nil"/>
              <w:bottom w:val="single" w:sz="8" w:space="0" w:color="D3D3D3"/>
              <w:right w:val="single" w:sz="8" w:space="0" w:color="D3D3D3"/>
            </w:tcBorders>
            <w:shd w:val="clear" w:color="auto" w:fill="auto"/>
            <w:vAlign w:val="center"/>
            <w:hideMark/>
          </w:tcPr>
          <w:p w:rsidR="00834046" w:rsidRPr="000A17E9" w:rsidRDefault="00834046"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834046" w:rsidRPr="000A17E9" w:rsidTr="0009596E">
        <w:trPr>
          <w:trHeight w:val="288"/>
        </w:trPr>
        <w:tc>
          <w:tcPr>
            <w:tcW w:w="359" w:type="pct"/>
            <w:tcBorders>
              <w:top w:val="nil"/>
              <w:left w:val="single" w:sz="8" w:space="0" w:color="D3D3D3"/>
              <w:bottom w:val="single" w:sz="8" w:space="0" w:color="D3D3D3"/>
              <w:right w:val="single" w:sz="8" w:space="0" w:color="D3D3D3"/>
            </w:tcBorders>
            <w:shd w:val="clear" w:color="000000" w:fill="EBF1DE"/>
            <w:vAlign w:val="center"/>
            <w:hideMark/>
          </w:tcPr>
          <w:p w:rsidR="00834046" w:rsidRPr="000A17E9" w:rsidRDefault="00834046"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w:t>
            </w:r>
          </w:p>
        </w:tc>
        <w:tc>
          <w:tcPr>
            <w:tcW w:w="1362" w:type="pct"/>
            <w:tcBorders>
              <w:top w:val="nil"/>
              <w:left w:val="nil"/>
              <w:bottom w:val="single" w:sz="8" w:space="0" w:color="D3D3D3"/>
              <w:right w:val="single" w:sz="8" w:space="0" w:color="D3D3D3"/>
            </w:tcBorders>
            <w:shd w:val="clear" w:color="000000" w:fill="EBF1DE"/>
            <w:vAlign w:val="center"/>
            <w:hideMark/>
          </w:tcPr>
          <w:p w:rsidR="00834046" w:rsidRPr="000A17E9" w:rsidRDefault="00834046" w:rsidP="0009596E">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ჯამი</w:t>
            </w:r>
          </w:p>
        </w:tc>
        <w:tc>
          <w:tcPr>
            <w:tcW w:w="546" w:type="pct"/>
            <w:tcBorders>
              <w:top w:val="nil"/>
              <w:left w:val="nil"/>
              <w:bottom w:val="single" w:sz="8" w:space="0" w:color="D3D3D3"/>
              <w:right w:val="single" w:sz="8" w:space="0" w:color="D3D3D3"/>
            </w:tcBorders>
            <w:shd w:val="clear" w:color="000000" w:fill="EBF1DE"/>
            <w:hideMark/>
          </w:tcPr>
          <w:p w:rsidR="00834046" w:rsidRPr="0009596E" w:rsidRDefault="00834046" w:rsidP="0009596E">
            <w:pPr>
              <w:spacing w:after="0" w:line="240" w:lineRule="auto"/>
              <w:jc w:val="center"/>
              <w:rPr>
                <w:rFonts w:ascii="Sylfaen" w:eastAsia="Times New Roman" w:hAnsi="Sylfaen" w:cs="Calibri"/>
                <w:color w:val="000000"/>
                <w:sz w:val="16"/>
                <w:szCs w:val="16"/>
              </w:rPr>
            </w:pPr>
            <w:r w:rsidRPr="0009596E">
              <w:rPr>
                <w:rFonts w:ascii="Sylfaen" w:eastAsia="Times New Roman" w:hAnsi="Sylfaen" w:cs="Calibri"/>
                <w:color w:val="000000"/>
                <w:sz w:val="16"/>
                <w:szCs w:val="16"/>
              </w:rPr>
              <w:t>423,842.3</w:t>
            </w:r>
          </w:p>
          <w:p w:rsidR="00834046" w:rsidRPr="0009596E" w:rsidRDefault="00834046" w:rsidP="0009596E">
            <w:pPr>
              <w:spacing w:after="0" w:line="240" w:lineRule="auto"/>
              <w:jc w:val="center"/>
              <w:rPr>
                <w:rFonts w:ascii="Sylfaen" w:eastAsia="Times New Roman" w:hAnsi="Sylfaen" w:cs="Calibri"/>
                <w:color w:val="000000"/>
                <w:sz w:val="16"/>
                <w:szCs w:val="16"/>
              </w:rPr>
            </w:pPr>
          </w:p>
        </w:tc>
        <w:tc>
          <w:tcPr>
            <w:tcW w:w="546" w:type="pct"/>
            <w:tcBorders>
              <w:top w:val="nil"/>
              <w:left w:val="nil"/>
              <w:bottom w:val="single" w:sz="8" w:space="0" w:color="D3D3D3"/>
              <w:right w:val="single" w:sz="8" w:space="0" w:color="D3D3D3"/>
            </w:tcBorders>
            <w:shd w:val="clear" w:color="000000" w:fill="EBF1DE"/>
            <w:hideMark/>
          </w:tcPr>
          <w:p w:rsidR="00834046" w:rsidRPr="0009596E" w:rsidRDefault="00834046" w:rsidP="0009596E">
            <w:pPr>
              <w:spacing w:after="0" w:line="240" w:lineRule="auto"/>
              <w:jc w:val="center"/>
              <w:rPr>
                <w:rFonts w:ascii="Sylfaen" w:eastAsia="Times New Roman" w:hAnsi="Sylfaen" w:cs="Calibri"/>
                <w:color w:val="000000"/>
                <w:sz w:val="16"/>
                <w:szCs w:val="16"/>
              </w:rPr>
            </w:pPr>
            <w:r w:rsidRPr="0009596E">
              <w:rPr>
                <w:rFonts w:ascii="Sylfaen" w:eastAsia="Times New Roman" w:hAnsi="Sylfaen" w:cs="Calibri"/>
                <w:color w:val="000000"/>
                <w:sz w:val="16"/>
                <w:szCs w:val="16"/>
              </w:rPr>
              <w:t>373,372.4</w:t>
            </w:r>
          </w:p>
        </w:tc>
        <w:tc>
          <w:tcPr>
            <w:tcW w:w="546" w:type="pct"/>
            <w:tcBorders>
              <w:top w:val="nil"/>
              <w:left w:val="nil"/>
              <w:bottom w:val="single" w:sz="8" w:space="0" w:color="D3D3D3"/>
              <w:right w:val="single" w:sz="8" w:space="0" w:color="D3D3D3"/>
            </w:tcBorders>
            <w:shd w:val="clear" w:color="000000" w:fill="EBF1DE"/>
            <w:hideMark/>
          </w:tcPr>
          <w:p w:rsidR="00834046" w:rsidRPr="0009596E" w:rsidRDefault="00834046" w:rsidP="0009596E">
            <w:pPr>
              <w:spacing w:after="0" w:line="240" w:lineRule="auto"/>
              <w:jc w:val="center"/>
              <w:rPr>
                <w:rFonts w:ascii="Sylfaen" w:eastAsia="Times New Roman" w:hAnsi="Sylfaen" w:cs="Calibri"/>
                <w:color w:val="000000"/>
                <w:sz w:val="16"/>
                <w:szCs w:val="16"/>
              </w:rPr>
            </w:pPr>
            <w:r w:rsidRPr="0009596E">
              <w:rPr>
                <w:rFonts w:ascii="Sylfaen" w:eastAsia="Times New Roman" w:hAnsi="Sylfaen" w:cs="Calibri"/>
                <w:color w:val="000000"/>
                <w:sz w:val="16"/>
                <w:szCs w:val="16"/>
              </w:rPr>
              <w:t>119,669.8</w:t>
            </w:r>
          </w:p>
        </w:tc>
        <w:tc>
          <w:tcPr>
            <w:tcW w:w="546" w:type="pct"/>
            <w:tcBorders>
              <w:top w:val="nil"/>
              <w:left w:val="nil"/>
              <w:bottom w:val="single" w:sz="8" w:space="0" w:color="D3D3D3"/>
              <w:right w:val="single" w:sz="8" w:space="0" w:color="D3D3D3"/>
            </w:tcBorders>
            <w:shd w:val="clear" w:color="000000" w:fill="EBF1DE"/>
            <w:hideMark/>
          </w:tcPr>
          <w:p w:rsidR="00834046" w:rsidRPr="0009596E" w:rsidRDefault="00834046" w:rsidP="0009596E">
            <w:pPr>
              <w:spacing w:after="0" w:line="240" w:lineRule="auto"/>
              <w:jc w:val="center"/>
              <w:rPr>
                <w:rFonts w:ascii="Sylfaen" w:eastAsia="Times New Roman" w:hAnsi="Sylfaen" w:cs="Calibri"/>
                <w:color w:val="000000"/>
                <w:sz w:val="16"/>
                <w:szCs w:val="16"/>
              </w:rPr>
            </w:pPr>
            <w:r w:rsidRPr="0009596E">
              <w:rPr>
                <w:rFonts w:ascii="Sylfaen" w:eastAsia="Times New Roman" w:hAnsi="Sylfaen" w:cs="Calibri"/>
                <w:color w:val="000000"/>
                <w:sz w:val="16"/>
                <w:szCs w:val="16"/>
              </w:rPr>
              <w:t>414,210.6</w:t>
            </w:r>
          </w:p>
          <w:p w:rsidR="00834046" w:rsidRPr="0009596E" w:rsidRDefault="00834046" w:rsidP="0009596E">
            <w:pPr>
              <w:spacing w:after="0" w:line="240" w:lineRule="auto"/>
              <w:jc w:val="center"/>
              <w:rPr>
                <w:rFonts w:ascii="Sylfaen" w:eastAsia="Times New Roman" w:hAnsi="Sylfaen" w:cs="Calibri"/>
                <w:color w:val="000000"/>
                <w:sz w:val="16"/>
                <w:szCs w:val="16"/>
              </w:rPr>
            </w:pPr>
          </w:p>
        </w:tc>
        <w:tc>
          <w:tcPr>
            <w:tcW w:w="546" w:type="pct"/>
            <w:tcBorders>
              <w:top w:val="nil"/>
              <w:left w:val="nil"/>
              <w:bottom w:val="single" w:sz="8" w:space="0" w:color="D3D3D3"/>
              <w:right w:val="single" w:sz="8" w:space="0" w:color="D3D3D3"/>
            </w:tcBorders>
            <w:shd w:val="clear" w:color="000000" w:fill="EBF1DE"/>
            <w:hideMark/>
          </w:tcPr>
          <w:p w:rsidR="00834046" w:rsidRPr="0009596E" w:rsidRDefault="00834046" w:rsidP="0009596E">
            <w:pPr>
              <w:spacing w:after="0" w:line="240" w:lineRule="auto"/>
              <w:jc w:val="center"/>
              <w:rPr>
                <w:rFonts w:ascii="Sylfaen" w:eastAsia="Times New Roman" w:hAnsi="Sylfaen" w:cs="Calibri"/>
                <w:color w:val="000000"/>
                <w:sz w:val="16"/>
                <w:szCs w:val="16"/>
              </w:rPr>
            </w:pPr>
            <w:r w:rsidRPr="0009596E">
              <w:rPr>
                <w:rFonts w:ascii="Sylfaen" w:eastAsia="Times New Roman" w:hAnsi="Sylfaen" w:cs="Calibri"/>
                <w:color w:val="000000"/>
                <w:sz w:val="16"/>
                <w:szCs w:val="16"/>
              </w:rPr>
              <w:t>375,533.1</w:t>
            </w:r>
          </w:p>
        </w:tc>
        <w:tc>
          <w:tcPr>
            <w:tcW w:w="546" w:type="pct"/>
            <w:tcBorders>
              <w:top w:val="nil"/>
              <w:left w:val="nil"/>
              <w:bottom w:val="single" w:sz="8" w:space="0" w:color="D3D3D3"/>
              <w:right w:val="single" w:sz="8" w:space="0" w:color="D3D3D3"/>
            </w:tcBorders>
            <w:shd w:val="clear" w:color="000000" w:fill="EBF1DE"/>
            <w:hideMark/>
          </w:tcPr>
          <w:p w:rsidR="00834046" w:rsidRPr="0009596E" w:rsidRDefault="00834046" w:rsidP="0009596E">
            <w:pPr>
              <w:spacing w:after="0" w:line="240" w:lineRule="auto"/>
              <w:jc w:val="center"/>
              <w:rPr>
                <w:rFonts w:ascii="Sylfaen" w:eastAsia="Times New Roman" w:hAnsi="Sylfaen" w:cs="Calibri"/>
                <w:color w:val="000000"/>
                <w:sz w:val="16"/>
                <w:szCs w:val="16"/>
              </w:rPr>
            </w:pPr>
            <w:r w:rsidRPr="0009596E">
              <w:rPr>
                <w:rFonts w:ascii="Sylfaen" w:eastAsia="Times New Roman" w:hAnsi="Sylfaen" w:cs="Calibri"/>
                <w:color w:val="000000"/>
                <w:sz w:val="16"/>
                <w:szCs w:val="16"/>
              </w:rPr>
              <w:t>107,877.5</w:t>
            </w:r>
          </w:p>
        </w:tc>
      </w:tr>
    </w:tbl>
    <w:p w:rsidR="00834046" w:rsidRPr="000A17E9" w:rsidRDefault="00834046" w:rsidP="00CE38B9">
      <w:pPr>
        <w:spacing w:after="0" w:line="240" w:lineRule="auto"/>
        <w:ind w:left="180"/>
        <w:jc w:val="right"/>
        <w:rPr>
          <w:rFonts w:ascii="Sylfaen" w:hAnsi="Sylfaen"/>
          <w:i/>
          <w:sz w:val="16"/>
          <w:szCs w:val="16"/>
          <w:lang w:val="ka-GE"/>
        </w:rPr>
      </w:pPr>
    </w:p>
    <w:p w:rsidR="00834046" w:rsidRPr="000A17E9" w:rsidRDefault="00834046" w:rsidP="00CE38B9">
      <w:pPr>
        <w:spacing w:after="0" w:line="240" w:lineRule="auto"/>
        <w:ind w:left="180"/>
        <w:jc w:val="right"/>
        <w:rPr>
          <w:rFonts w:ascii="Sylfaen" w:hAnsi="Sylfaen"/>
          <w:i/>
          <w:sz w:val="16"/>
          <w:szCs w:val="16"/>
          <w:lang w:val="ka-GE"/>
        </w:rPr>
      </w:pPr>
    </w:p>
    <w:p w:rsidR="00834046" w:rsidRDefault="00834046" w:rsidP="00CE38B9">
      <w:pPr>
        <w:spacing w:after="0" w:line="240" w:lineRule="auto"/>
        <w:ind w:left="180"/>
        <w:jc w:val="right"/>
        <w:rPr>
          <w:rFonts w:ascii="Sylfaen" w:hAnsi="Sylfaen"/>
          <w:i/>
          <w:sz w:val="16"/>
          <w:szCs w:val="16"/>
          <w:lang w:val="ka-GE"/>
        </w:rPr>
      </w:pPr>
    </w:p>
    <w:p w:rsidR="003428A4" w:rsidRDefault="003428A4" w:rsidP="00CE38B9">
      <w:pPr>
        <w:spacing w:after="0" w:line="240" w:lineRule="auto"/>
        <w:ind w:left="180"/>
        <w:jc w:val="right"/>
        <w:rPr>
          <w:rFonts w:ascii="Sylfaen" w:hAnsi="Sylfaen"/>
          <w:i/>
          <w:sz w:val="16"/>
          <w:szCs w:val="16"/>
          <w:lang w:val="ka-GE"/>
        </w:rPr>
      </w:pPr>
    </w:p>
    <w:p w:rsidR="003428A4" w:rsidRDefault="003428A4" w:rsidP="00CE38B9">
      <w:pPr>
        <w:spacing w:after="0" w:line="240" w:lineRule="auto"/>
        <w:ind w:left="180"/>
        <w:jc w:val="right"/>
        <w:rPr>
          <w:rFonts w:ascii="Sylfaen" w:hAnsi="Sylfaen"/>
          <w:i/>
          <w:sz w:val="16"/>
          <w:szCs w:val="16"/>
          <w:lang w:val="ka-GE"/>
        </w:rPr>
      </w:pPr>
    </w:p>
    <w:p w:rsidR="003428A4" w:rsidRDefault="003428A4" w:rsidP="00CE38B9">
      <w:pPr>
        <w:spacing w:after="0" w:line="240" w:lineRule="auto"/>
        <w:ind w:left="180"/>
        <w:jc w:val="right"/>
        <w:rPr>
          <w:rFonts w:ascii="Sylfaen" w:hAnsi="Sylfaen"/>
          <w:i/>
          <w:sz w:val="16"/>
          <w:szCs w:val="16"/>
          <w:lang w:val="ka-GE"/>
        </w:rPr>
      </w:pPr>
    </w:p>
    <w:p w:rsidR="003428A4" w:rsidRDefault="003428A4" w:rsidP="00CE38B9">
      <w:pPr>
        <w:spacing w:after="0" w:line="240" w:lineRule="auto"/>
        <w:ind w:left="180"/>
        <w:jc w:val="right"/>
        <w:rPr>
          <w:rFonts w:ascii="Sylfaen" w:hAnsi="Sylfaen"/>
          <w:i/>
          <w:sz w:val="16"/>
          <w:szCs w:val="16"/>
          <w:lang w:val="ka-GE"/>
        </w:rPr>
      </w:pPr>
    </w:p>
    <w:p w:rsidR="003428A4" w:rsidRDefault="003428A4" w:rsidP="00CE38B9">
      <w:pPr>
        <w:spacing w:after="0" w:line="240" w:lineRule="auto"/>
        <w:ind w:left="180"/>
        <w:jc w:val="right"/>
        <w:rPr>
          <w:rFonts w:ascii="Sylfaen" w:hAnsi="Sylfaen"/>
          <w:i/>
          <w:sz w:val="16"/>
          <w:szCs w:val="16"/>
          <w:lang w:val="ka-GE"/>
        </w:rPr>
      </w:pPr>
    </w:p>
    <w:p w:rsidR="003428A4" w:rsidRDefault="003428A4" w:rsidP="00CE38B9">
      <w:pPr>
        <w:spacing w:after="0" w:line="240" w:lineRule="auto"/>
        <w:ind w:left="180"/>
        <w:jc w:val="right"/>
        <w:rPr>
          <w:rFonts w:ascii="Sylfaen" w:hAnsi="Sylfaen"/>
          <w:i/>
          <w:sz w:val="16"/>
          <w:szCs w:val="16"/>
          <w:lang w:val="ka-GE"/>
        </w:rPr>
      </w:pPr>
    </w:p>
    <w:p w:rsidR="003428A4" w:rsidRDefault="003428A4" w:rsidP="00CE38B9">
      <w:pPr>
        <w:spacing w:after="0" w:line="240" w:lineRule="auto"/>
        <w:ind w:left="180"/>
        <w:jc w:val="right"/>
        <w:rPr>
          <w:rFonts w:ascii="Sylfaen" w:hAnsi="Sylfaen"/>
          <w:i/>
          <w:sz w:val="16"/>
          <w:szCs w:val="16"/>
          <w:lang w:val="ka-GE"/>
        </w:rPr>
      </w:pPr>
    </w:p>
    <w:p w:rsidR="003428A4" w:rsidRDefault="003428A4" w:rsidP="00CE38B9">
      <w:pPr>
        <w:spacing w:after="0" w:line="240" w:lineRule="auto"/>
        <w:ind w:left="180"/>
        <w:jc w:val="right"/>
        <w:rPr>
          <w:rFonts w:ascii="Sylfaen" w:hAnsi="Sylfaen"/>
          <w:i/>
          <w:sz w:val="16"/>
          <w:szCs w:val="16"/>
          <w:lang w:val="ka-GE"/>
        </w:rPr>
      </w:pPr>
    </w:p>
    <w:p w:rsidR="003428A4" w:rsidRDefault="003428A4" w:rsidP="00CE38B9">
      <w:pPr>
        <w:spacing w:after="0" w:line="240" w:lineRule="auto"/>
        <w:ind w:left="180"/>
        <w:jc w:val="right"/>
        <w:rPr>
          <w:rFonts w:ascii="Sylfaen" w:hAnsi="Sylfaen"/>
          <w:i/>
          <w:sz w:val="16"/>
          <w:szCs w:val="16"/>
          <w:lang w:val="ka-GE"/>
        </w:rPr>
      </w:pPr>
    </w:p>
    <w:p w:rsidR="002E1DE8" w:rsidRPr="000A17E9" w:rsidRDefault="002E1DE8" w:rsidP="00CE38B9">
      <w:pPr>
        <w:spacing w:after="0" w:line="240" w:lineRule="auto"/>
        <w:ind w:left="180"/>
        <w:jc w:val="right"/>
        <w:rPr>
          <w:rFonts w:ascii="Sylfaen" w:hAnsi="Sylfaen"/>
          <w:i/>
          <w:sz w:val="16"/>
          <w:szCs w:val="16"/>
          <w:lang w:val="ka-GE"/>
        </w:rPr>
      </w:pPr>
    </w:p>
    <w:p w:rsidR="00CE38B9" w:rsidRPr="000A17E9" w:rsidRDefault="00CE38B9" w:rsidP="00CE38B9">
      <w:pPr>
        <w:pStyle w:val="Heading2"/>
        <w:spacing w:before="0"/>
        <w:jc w:val="both"/>
        <w:rPr>
          <w:rFonts w:ascii="Sylfaen" w:hAnsi="Sylfaen" w:cs="Sylfaen"/>
          <w:sz w:val="22"/>
          <w:szCs w:val="22"/>
        </w:rPr>
      </w:pPr>
      <w:r w:rsidRPr="000A17E9">
        <w:rPr>
          <w:rFonts w:ascii="Sylfaen" w:hAnsi="Sylfaen" w:cs="Sylfaen"/>
          <w:sz w:val="22"/>
          <w:szCs w:val="22"/>
        </w:rPr>
        <w:t>8.1 მასობრივი და მაღალი მიღწევების სპორტის განვითარება და პოპულარიზაცია (პროგრამული კოდი 32 11)</w:t>
      </w:r>
    </w:p>
    <w:p w:rsidR="00CE38B9" w:rsidRPr="000A17E9" w:rsidRDefault="00CE38B9" w:rsidP="00CE38B9">
      <w:pPr>
        <w:rPr>
          <w:rFonts w:ascii="Sylfaen" w:hAnsi="Sylfaen"/>
        </w:rPr>
      </w:pPr>
    </w:p>
    <w:p w:rsidR="00CE38B9" w:rsidRPr="000A17E9" w:rsidRDefault="00CE38B9" w:rsidP="00CE38B9">
      <w:pPr>
        <w:ind w:left="270"/>
        <w:jc w:val="both"/>
        <w:rPr>
          <w:rFonts w:ascii="Sylfaen" w:eastAsia="Calibri" w:hAnsi="Sylfaen" w:cs="Calibri"/>
        </w:rPr>
      </w:pPr>
      <w:r w:rsidRPr="000A17E9">
        <w:rPr>
          <w:rFonts w:ascii="Sylfaen" w:eastAsia="Calibri" w:hAnsi="Sylfaen" w:cs="Calibri"/>
        </w:rPr>
        <w:t>პროგრამის განმახორციელებელი:</w:t>
      </w:r>
    </w:p>
    <w:p w:rsidR="00CE38B9" w:rsidRPr="000A17E9" w:rsidRDefault="00CE38B9" w:rsidP="0002368F">
      <w:pPr>
        <w:numPr>
          <w:ilvl w:val="0"/>
          <w:numId w:val="144"/>
        </w:numPr>
        <w:pBdr>
          <w:top w:val="nil"/>
          <w:left w:val="nil"/>
          <w:bottom w:val="nil"/>
          <w:right w:val="nil"/>
          <w:between w:val="nil"/>
        </w:pBdr>
        <w:spacing w:after="0" w:line="240" w:lineRule="auto"/>
        <w:jc w:val="both"/>
        <w:rPr>
          <w:rFonts w:ascii="Sylfaen" w:eastAsia="Calibri" w:hAnsi="Sylfaen" w:cs="Calibri"/>
          <w:color w:val="000000"/>
        </w:rPr>
      </w:pPr>
      <w:r w:rsidRPr="000A17E9">
        <w:rPr>
          <w:rFonts w:ascii="Sylfaen" w:eastAsia="Calibri" w:hAnsi="Sylfaen" w:cs="Calibri"/>
          <w:color w:val="000000"/>
        </w:rPr>
        <w:t xml:space="preserve">საქართველოს კულტურის, სპორტისა და ახალგაზრდობის სამინისტრო; </w:t>
      </w:r>
    </w:p>
    <w:p w:rsidR="00CE38B9" w:rsidRPr="000A17E9" w:rsidRDefault="00CE38B9" w:rsidP="0002368F">
      <w:pPr>
        <w:numPr>
          <w:ilvl w:val="0"/>
          <w:numId w:val="144"/>
        </w:numPr>
        <w:pBdr>
          <w:top w:val="nil"/>
          <w:left w:val="nil"/>
          <w:bottom w:val="nil"/>
          <w:right w:val="nil"/>
          <w:between w:val="nil"/>
        </w:pBdr>
        <w:spacing w:after="0" w:line="240" w:lineRule="auto"/>
        <w:jc w:val="both"/>
        <w:rPr>
          <w:rFonts w:ascii="Sylfaen" w:eastAsia="Calibri" w:hAnsi="Sylfaen" w:cs="Calibri"/>
          <w:color w:val="000000"/>
        </w:rPr>
      </w:pPr>
      <w:r w:rsidRPr="000A17E9">
        <w:rPr>
          <w:rFonts w:ascii="Sylfaen" w:eastAsia="Calibri" w:hAnsi="Sylfaen" w:cs="Calibri"/>
          <w:color w:val="000000"/>
        </w:rPr>
        <w:t>ა(ა)იპ ქართული ფეხბურთის განვითარების ფონდი</w:t>
      </w:r>
    </w:p>
    <w:p w:rsidR="00CE38B9" w:rsidRPr="000A17E9" w:rsidRDefault="00CE38B9" w:rsidP="00CE38B9">
      <w:pPr>
        <w:spacing w:before="280" w:after="280"/>
        <w:rPr>
          <w:rFonts w:ascii="Sylfaen" w:eastAsia="Arial Unicode MS" w:hAnsi="Sylfaen" w:cs="Arial Unicode MS"/>
          <w:lang w:val="ka-GE"/>
        </w:rPr>
      </w:pPr>
      <w:r w:rsidRPr="000A17E9">
        <w:rPr>
          <w:rFonts w:ascii="Sylfaen" w:eastAsia="Arial Unicode MS" w:hAnsi="Sylfaen" w:cs="Arial Unicode MS"/>
        </w:rPr>
        <w:t>დაგეგმილი საბოლოო შედეგები</w:t>
      </w:r>
    </w:p>
    <w:p w:rsidR="00CE38B9" w:rsidRPr="000A17E9" w:rsidRDefault="00CE38B9" w:rsidP="00CE38B9">
      <w:pPr>
        <w:spacing w:before="280" w:after="280"/>
        <w:jc w:val="both"/>
        <w:rPr>
          <w:rFonts w:ascii="Sylfaen" w:eastAsia="Sylfaen" w:hAnsi="Sylfaen"/>
          <w:color w:val="000000"/>
          <w:lang w:val="ka-GE"/>
        </w:rPr>
      </w:pPr>
      <w:r w:rsidRPr="000A17E9">
        <w:rPr>
          <w:rFonts w:ascii="Sylfaen" w:eastAsia="Sylfaen" w:hAnsi="Sylfaen"/>
          <w:color w:val="000000"/>
        </w:rPr>
        <w:t>მაღალი მიღწევებისა და მასობრივ სპორტში ჩართული პირების გაზრდილი მაჩვენებელი; მაღალ დონეზე ჩატარებული ეროვნული პირველობები; სპორტის მასობრიობის მაჩვენებლის ზრდა; რეგულარულ ფიზიკურ აქტივობაში ჩართული პირების რაოდენობის ზრდა; ეროვნულ სპორტის სახეობებში ჩართული პირთა რაოდენობის ზრდა; სპორტში გამოვლენილი დარღვევების შემცირებული მაჩვენებელი; საქართველოში გამართული საერთაშორისო სპორტული ღონისძიებების გაზრდილი მაჩვენებელი; მასობრივი სპორტული ღონისძიებების გამართვის გაზრდილი მაჩვენებელი; სპორტული ორგანიზაციების საქმიანობის ეფექტიანობის გაზრდილი მაჩვენებელი.</w:t>
      </w:r>
    </w:p>
    <w:p w:rsidR="00CE38B9" w:rsidRPr="000A17E9" w:rsidRDefault="00CE38B9" w:rsidP="00CE38B9">
      <w:pPr>
        <w:spacing w:before="280" w:after="280"/>
        <w:jc w:val="both"/>
        <w:rPr>
          <w:rFonts w:ascii="Sylfaen" w:eastAsia="Merriweather" w:hAnsi="Sylfaen" w:cs="Merriweather"/>
          <w:lang w:val="ka-GE"/>
        </w:rPr>
      </w:pPr>
      <w:r w:rsidRPr="000A17E9">
        <w:rPr>
          <w:rFonts w:ascii="Sylfaen" w:eastAsia="Sylfaen" w:hAnsi="Sylfaen"/>
          <w:color w:val="000000"/>
        </w:rPr>
        <w:t>ჩამოყალიბებული ფეხბურთის საკლუბო სისტემა; გადამზადებული კვალიფიციური კადრები (მსაჯები, მწვრთნელები, სამედიცინო პერსონალი) გაუმჯობესებული მატერიალურ-ტექნიკური ბაზა (ინვენტარი; ეკიპირება)</w:t>
      </w:r>
      <w:r w:rsidRPr="000A17E9">
        <w:rPr>
          <w:rFonts w:ascii="Sylfaen" w:eastAsia="Sylfaen" w:hAnsi="Sylfaen"/>
          <w:color w:val="000000"/>
          <w:lang w:val="ka-GE"/>
        </w:rPr>
        <w:t>.</w:t>
      </w:r>
    </w:p>
    <w:p w:rsidR="00CE38B9" w:rsidRPr="000A17E9" w:rsidRDefault="00CE38B9" w:rsidP="00CE38B9">
      <w:pPr>
        <w:spacing w:before="280" w:after="280"/>
        <w:jc w:val="both"/>
        <w:rPr>
          <w:rFonts w:ascii="Sylfaen" w:hAnsi="Sylfaen"/>
        </w:rPr>
      </w:pPr>
      <w:r w:rsidRPr="000A17E9">
        <w:rPr>
          <w:rFonts w:ascii="Sylfaen" w:eastAsia="Arial Unicode MS" w:hAnsi="Sylfaen" w:cs="Arial Unicode MS"/>
        </w:rPr>
        <w:t>მიღწეული საბოლოო შედეგები</w:t>
      </w:r>
    </w:p>
    <w:p w:rsidR="00CE38B9" w:rsidRPr="000A17E9" w:rsidRDefault="00CE38B9" w:rsidP="00CE38B9">
      <w:pPr>
        <w:spacing w:before="280" w:after="280"/>
        <w:jc w:val="both"/>
        <w:rPr>
          <w:rFonts w:ascii="Sylfaen" w:hAnsi="Sylfaen"/>
          <w:lang w:val="ka-GE"/>
        </w:rPr>
      </w:pPr>
      <w:r w:rsidRPr="000A17E9">
        <w:rPr>
          <w:rFonts w:ascii="Sylfaen" w:hAnsi="Sylfaen" w:cs="Sylfaen"/>
        </w:rPr>
        <w:t>სპორტის</w:t>
      </w:r>
      <w:r w:rsidRPr="000A17E9">
        <w:rPr>
          <w:rFonts w:ascii="Sylfaen" w:hAnsi="Sylfaen"/>
        </w:rPr>
        <w:t xml:space="preserve"> </w:t>
      </w:r>
      <w:r w:rsidRPr="000A17E9">
        <w:rPr>
          <w:rFonts w:ascii="Sylfaen" w:hAnsi="Sylfaen" w:cs="Sylfaen"/>
        </w:rPr>
        <w:t>სხვადასხვა</w:t>
      </w:r>
      <w:r w:rsidRPr="000A17E9">
        <w:rPr>
          <w:rFonts w:ascii="Sylfaen" w:hAnsi="Sylfaen"/>
        </w:rPr>
        <w:t xml:space="preserve"> </w:t>
      </w:r>
      <w:r w:rsidRPr="000A17E9">
        <w:rPr>
          <w:rFonts w:ascii="Sylfaen" w:hAnsi="Sylfaen" w:cs="Sylfaen"/>
        </w:rPr>
        <w:t>სახეობის</w:t>
      </w:r>
      <w:r w:rsidRPr="000A17E9">
        <w:rPr>
          <w:rFonts w:ascii="Sylfaen" w:hAnsi="Sylfaen"/>
        </w:rPr>
        <w:t xml:space="preserve"> </w:t>
      </w:r>
      <w:r w:rsidRPr="000A17E9">
        <w:rPr>
          <w:rFonts w:ascii="Sylfaen" w:hAnsi="Sylfaen" w:cs="Sylfaen"/>
        </w:rPr>
        <w:t>სახელმწიფო</w:t>
      </w:r>
      <w:r w:rsidRPr="000A17E9">
        <w:rPr>
          <w:rFonts w:ascii="Sylfaen" w:hAnsi="Sylfaen"/>
        </w:rPr>
        <w:t xml:space="preserve"> </w:t>
      </w:r>
      <w:r w:rsidRPr="000A17E9">
        <w:rPr>
          <w:rFonts w:ascii="Sylfaen" w:hAnsi="Sylfaen" w:cs="Sylfaen"/>
        </w:rPr>
        <w:t>მხარდაჭერის</w:t>
      </w:r>
      <w:r w:rsidRPr="000A17E9">
        <w:rPr>
          <w:rFonts w:ascii="Sylfaen" w:hAnsi="Sylfaen"/>
        </w:rPr>
        <w:t xml:space="preserve"> </w:t>
      </w:r>
      <w:r w:rsidRPr="000A17E9">
        <w:rPr>
          <w:rFonts w:ascii="Sylfaen" w:hAnsi="Sylfaen" w:cs="Sylfaen"/>
        </w:rPr>
        <w:t>პროგრამების</w:t>
      </w:r>
      <w:r w:rsidRPr="000A17E9">
        <w:rPr>
          <w:rFonts w:ascii="Sylfaen" w:hAnsi="Sylfaen"/>
        </w:rPr>
        <w:t xml:space="preserve"> </w:t>
      </w:r>
      <w:r w:rsidRPr="000A17E9">
        <w:rPr>
          <w:rFonts w:ascii="Sylfaen" w:hAnsi="Sylfaen" w:cs="Sylfaen"/>
        </w:rPr>
        <w:t>ფარგლებში</w:t>
      </w:r>
      <w:r w:rsidRPr="000A17E9">
        <w:rPr>
          <w:rFonts w:ascii="Sylfaen" w:hAnsi="Sylfaen"/>
        </w:rPr>
        <w:t xml:space="preserve">, </w:t>
      </w:r>
      <w:r w:rsidRPr="000A17E9">
        <w:rPr>
          <w:rFonts w:ascii="Sylfaen" w:hAnsi="Sylfaen" w:cs="Sylfaen"/>
        </w:rPr>
        <w:t>საანგარიშო</w:t>
      </w:r>
      <w:r w:rsidRPr="000A17E9">
        <w:rPr>
          <w:rFonts w:ascii="Sylfaen" w:hAnsi="Sylfaen"/>
        </w:rPr>
        <w:t xml:space="preserve"> </w:t>
      </w:r>
      <w:r w:rsidRPr="000A17E9">
        <w:rPr>
          <w:rFonts w:ascii="Sylfaen" w:hAnsi="Sylfaen" w:cs="Sylfaen"/>
        </w:rPr>
        <w:t>პერიოდში</w:t>
      </w:r>
      <w:r w:rsidRPr="000A17E9">
        <w:rPr>
          <w:rFonts w:ascii="Sylfaen" w:hAnsi="Sylfaen"/>
        </w:rPr>
        <w:t xml:space="preserve"> </w:t>
      </w:r>
      <w:r w:rsidRPr="000A17E9">
        <w:rPr>
          <w:rFonts w:ascii="Sylfaen" w:hAnsi="Sylfaen" w:cs="Sylfaen"/>
        </w:rPr>
        <w:t>სპორტის</w:t>
      </w:r>
      <w:r w:rsidRPr="000A17E9">
        <w:rPr>
          <w:rFonts w:ascii="Sylfaen" w:hAnsi="Sylfaen"/>
        </w:rPr>
        <w:t xml:space="preserve"> 47 </w:t>
      </w:r>
      <w:r w:rsidRPr="000A17E9">
        <w:rPr>
          <w:rFonts w:ascii="Sylfaen" w:hAnsi="Sylfaen" w:cs="Sylfaen"/>
        </w:rPr>
        <w:t>სახეობაში</w:t>
      </w:r>
      <w:r w:rsidRPr="000A17E9">
        <w:rPr>
          <w:rFonts w:ascii="Sylfaen" w:hAnsi="Sylfaen"/>
        </w:rPr>
        <w:t xml:space="preserve"> </w:t>
      </w:r>
      <w:r w:rsidRPr="000A17E9">
        <w:rPr>
          <w:rFonts w:ascii="Sylfaen" w:hAnsi="Sylfaen" w:cs="Sylfaen"/>
        </w:rPr>
        <w:t>დაფინანსდა</w:t>
      </w:r>
      <w:r w:rsidRPr="000A17E9">
        <w:rPr>
          <w:rFonts w:ascii="Sylfaen" w:hAnsi="Sylfaen"/>
        </w:rPr>
        <w:t xml:space="preserve"> 326 </w:t>
      </w:r>
      <w:r w:rsidRPr="000A17E9">
        <w:rPr>
          <w:rFonts w:ascii="Sylfaen" w:hAnsi="Sylfaen" w:cs="Sylfaen"/>
        </w:rPr>
        <w:t>სპორტულ</w:t>
      </w:r>
      <w:r w:rsidRPr="000A17E9">
        <w:rPr>
          <w:rFonts w:ascii="Sylfaen" w:hAnsi="Sylfaen"/>
        </w:rPr>
        <w:t xml:space="preserve"> </w:t>
      </w:r>
      <w:r w:rsidRPr="000A17E9">
        <w:rPr>
          <w:rFonts w:ascii="Sylfaen" w:hAnsi="Sylfaen" w:cs="Sylfaen"/>
        </w:rPr>
        <w:t>ღონისძიებაში</w:t>
      </w:r>
      <w:r w:rsidRPr="000A17E9">
        <w:rPr>
          <w:rFonts w:ascii="Sylfaen" w:hAnsi="Sylfaen"/>
        </w:rPr>
        <w:t xml:space="preserve"> </w:t>
      </w:r>
      <w:r w:rsidRPr="000A17E9">
        <w:rPr>
          <w:rFonts w:ascii="Sylfaen" w:hAnsi="Sylfaen" w:cs="Sylfaen"/>
        </w:rPr>
        <w:t>მონაწილეობა</w:t>
      </w:r>
      <w:r w:rsidRPr="000A17E9">
        <w:rPr>
          <w:rFonts w:ascii="Sylfaen" w:hAnsi="Sylfaen"/>
        </w:rPr>
        <w:t xml:space="preserve"> </w:t>
      </w:r>
      <w:r w:rsidRPr="000A17E9">
        <w:rPr>
          <w:rFonts w:ascii="Sylfaen" w:hAnsi="Sylfaen" w:cs="Sylfaen"/>
        </w:rPr>
        <w:t>საქართველოში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საზღვარგარეთ</w:t>
      </w:r>
      <w:r w:rsidRPr="000A17E9">
        <w:rPr>
          <w:rFonts w:ascii="Sylfaen" w:hAnsi="Sylfaen"/>
        </w:rPr>
        <w:t xml:space="preserve">. </w:t>
      </w:r>
      <w:r w:rsidRPr="000A17E9">
        <w:rPr>
          <w:rFonts w:ascii="Sylfaen" w:hAnsi="Sylfaen" w:cs="Sylfaen"/>
        </w:rPr>
        <w:t>ასევე</w:t>
      </w:r>
      <w:r w:rsidRPr="000A17E9">
        <w:rPr>
          <w:rFonts w:ascii="Sylfaen" w:hAnsi="Sylfaen"/>
        </w:rPr>
        <w:t xml:space="preserve"> </w:t>
      </w:r>
      <w:r w:rsidRPr="000A17E9">
        <w:rPr>
          <w:rFonts w:ascii="Sylfaen" w:hAnsi="Sylfaen" w:cs="Sylfaen"/>
        </w:rPr>
        <w:t>გაიმართა</w:t>
      </w:r>
      <w:r w:rsidRPr="000A17E9">
        <w:rPr>
          <w:rFonts w:ascii="Sylfaen" w:hAnsi="Sylfaen"/>
        </w:rPr>
        <w:t xml:space="preserve"> </w:t>
      </w:r>
      <w:r w:rsidRPr="000A17E9">
        <w:rPr>
          <w:rFonts w:ascii="Sylfaen" w:hAnsi="Sylfaen" w:cs="Sylfaen"/>
        </w:rPr>
        <w:t>ხუთამდე</w:t>
      </w:r>
      <w:r w:rsidRPr="000A17E9">
        <w:rPr>
          <w:rFonts w:ascii="Sylfaen" w:hAnsi="Sylfaen"/>
        </w:rPr>
        <w:t xml:space="preserve"> </w:t>
      </w:r>
      <w:r w:rsidRPr="000A17E9">
        <w:rPr>
          <w:rFonts w:ascii="Sylfaen" w:hAnsi="Sylfaen" w:cs="Sylfaen"/>
        </w:rPr>
        <w:t>მასობრივ</w:t>
      </w:r>
      <w:r w:rsidRPr="000A17E9">
        <w:rPr>
          <w:rFonts w:ascii="Sylfaen" w:hAnsi="Sylfaen"/>
        </w:rPr>
        <w:t>-</w:t>
      </w:r>
      <w:r w:rsidRPr="000A17E9">
        <w:rPr>
          <w:rFonts w:ascii="Sylfaen" w:hAnsi="Sylfaen" w:cs="Sylfaen"/>
        </w:rPr>
        <w:t>სპორტული</w:t>
      </w:r>
      <w:r w:rsidRPr="000A17E9">
        <w:rPr>
          <w:rFonts w:ascii="Sylfaen" w:hAnsi="Sylfaen"/>
        </w:rPr>
        <w:t xml:space="preserve"> </w:t>
      </w:r>
      <w:r w:rsidRPr="000A17E9">
        <w:rPr>
          <w:rFonts w:ascii="Sylfaen" w:hAnsi="Sylfaen" w:cs="Sylfaen"/>
        </w:rPr>
        <w:t>ღონისძიება</w:t>
      </w:r>
      <w:r w:rsidRPr="000A17E9">
        <w:rPr>
          <w:rFonts w:ascii="Sylfaen" w:hAnsi="Sylfaen"/>
        </w:rPr>
        <w:t xml:space="preserve">, </w:t>
      </w:r>
      <w:r w:rsidRPr="000A17E9">
        <w:rPr>
          <w:rFonts w:ascii="Sylfaen" w:hAnsi="Sylfaen" w:cs="Sylfaen"/>
        </w:rPr>
        <w:t>ფიზიკური</w:t>
      </w:r>
      <w:r w:rsidRPr="000A17E9">
        <w:rPr>
          <w:rFonts w:ascii="Sylfaen" w:hAnsi="Sylfaen"/>
        </w:rPr>
        <w:t xml:space="preserve"> </w:t>
      </w:r>
      <w:r w:rsidRPr="000A17E9">
        <w:rPr>
          <w:rFonts w:ascii="Sylfaen" w:hAnsi="Sylfaen" w:cs="Sylfaen"/>
        </w:rPr>
        <w:t>აქტივობის</w:t>
      </w:r>
      <w:r w:rsidRPr="000A17E9">
        <w:rPr>
          <w:rFonts w:ascii="Sylfaen" w:hAnsi="Sylfaen"/>
        </w:rPr>
        <w:t xml:space="preserve"> </w:t>
      </w:r>
      <w:r w:rsidRPr="000A17E9">
        <w:rPr>
          <w:rFonts w:ascii="Sylfaen" w:hAnsi="Sylfaen" w:cs="Sylfaen"/>
        </w:rPr>
        <w:t>წამახალისებელი</w:t>
      </w:r>
      <w:r w:rsidRPr="000A17E9">
        <w:rPr>
          <w:rFonts w:ascii="Sylfaen" w:hAnsi="Sylfaen"/>
        </w:rPr>
        <w:t xml:space="preserve"> </w:t>
      </w:r>
      <w:r w:rsidRPr="000A17E9">
        <w:rPr>
          <w:rFonts w:ascii="Sylfaen" w:hAnsi="Sylfaen" w:cs="Sylfaen"/>
        </w:rPr>
        <w:t>ონლაინ</w:t>
      </w:r>
      <w:r w:rsidRPr="000A17E9">
        <w:rPr>
          <w:rFonts w:ascii="Sylfaen" w:hAnsi="Sylfaen"/>
        </w:rPr>
        <w:t xml:space="preserve"> </w:t>
      </w:r>
      <w:r w:rsidRPr="000A17E9">
        <w:rPr>
          <w:rFonts w:ascii="Sylfaen" w:hAnsi="Sylfaen" w:cs="Sylfaen"/>
        </w:rPr>
        <w:t>კამპანიები</w:t>
      </w:r>
      <w:r w:rsidRPr="000A17E9">
        <w:rPr>
          <w:rFonts w:ascii="Sylfaen" w:hAnsi="Sylfaen"/>
        </w:rPr>
        <w:t xml:space="preserve">, </w:t>
      </w:r>
      <w:r w:rsidRPr="000A17E9">
        <w:rPr>
          <w:rFonts w:ascii="Sylfaen" w:hAnsi="Sylfaen" w:cs="Sylfaen"/>
        </w:rPr>
        <w:t>პანდემიურ</w:t>
      </w:r>
      <w:r w:rsidRPr="000A17E9">
        <w:rPr>
          <w:rFonts w:ascii="Sylfaen" w:hAnsi="Sylfaen"/>
        </w:rPr>
        <w:t xml:space="preserve"> </w:t>
      </w:r>
      <w:r w:rsidRPr="000A17E9">
        <w:rPr>
          <w:rFonts w:ascii="Sylfaen" w:hAnsi="Sylfaen" w:cs="Sylfaen"/>
        </w:rPr>
        <w:t>პიროებებში</w:t>
      </w:r>
      <w:r w:rsidRPr="000A17E9">
        <w:rPr>
          <w:rFonts w:ascii="Sylfaen" w:hAnsi="Sylfaen"/>
        </w:rPr>
        <w:t xml:space="preserve"> </w:t>
      </w:r>
      <w:r w:rsidRPr="000A17E9">
        <w:rPr>
          <w:rFonts w:ascii="Sylfaen" w:hAnsi="Sylfaen" w:cs="Sylfaen"/>
        </w:rPr>
        <w:t>მოსახლეობის</w:t>
      </w:r>
      <w:r w:rsidRPr="000A17E9">
        <w:rPr>
          <w:rFonts w:ascii="Sylfaen" w:hAnsi="Sylfaen"/>
        </w:rPr>
        <w:t xml:space="preserve"> </w:t>
      </w:r>
      <w:r w:rsidRPr="000A17E9">
        <w:rPr>
          <w:rFonts w:ascii="Sylfaen" w:hAnsi="Sylfaen" w:cs="Sylfaen"/>
        </w:rPr>
        <w:t>ფიზიკური</w:t>
      </w:r>
      <w:r w:rsidRPr="000A17E9">
        <w:rPr>
          <w:rFonts w:ascii="Sylfaen" w:hAnsi="Sylfaen"/>
        </w:rPr>
        <w:t xml:space="preserve"> </w:t>
      </w:r>
      <w:r w:rsidRPr="000A17E9">
        <w:rPr>
          <w:rFonts w:ascii="Sylfaen" w:hAnsi="Sylfaen" w:cs="Sylfaen"/>
        </w:rPr>
        <w:t>აქტივობის</w:t>
      </w:r>
      <w:r w:rsidRPr="000A17E9">
        <w:rPr>
          <w:rFonts w:ascii="Sylfaen" w:hAnsi="Sylfaen"/>
        </w:rPr>
        <w:t xml:space="preserve"> </w:t>
      </w:r>
      <w:r w:rsidRPr="000A17E9">
        <w:rPr>
          <w:rFonts w:ascii="Sylfaen" w:hAnsi="Sylfaen" w:cs="Sylfaen"/>
        </w:rPr>
        <w:t>შენარჩუნების</w:t>
      </w:r>
      <w:r w:rsidRPr="000A17E9">
        <w:rPr>
          <w:rFonts w:ascii="Sylfaen" w:hAnsi="Sylfaen"/>
        </w:rPr>
        <w:t xml:space="preserve"> </w:t>
      </w:r>
      <w:r w:rsidRPr="000A17E9">
        <w:rPr>
          <w:rFonts w:ascii="Sylfaen" w:hAnsi="Sylfaen" w:cs="Sylfaen"/>
        </w:rPr>
        <w:t>მიზნით</w:t>
      </w:r>
      <w:r w:rsidRPr="000A17E9">
        <w:rPr>
          <w:rFonts w:ascii="Sylfaen" w:hAnsi="Sylfaen"/>
        </w:rPr>
        <w:t xml:space="preserve">. </w:t>
      </w:r>
    </w:p>
    <w:p w:rsidR="00CE38B9" w:rsidRPr="000A17E9" w:rsidRDefault="00CE38B9" w:rsidP="00CE38B9">
      <w:pPr>
        <w:spacing w:before="280" w:after="280"/>
        <w:jc w:val="both"/>
        <w:rPr>
          <w:rFonts w:ascii="Sylfaen" w:eastAsia="Merriweather" w:hAnsi="Sylfaen" w:cs="Merriweather"/>
        </w:rPr>
      </w:pPr>
      <w:r w:rsidRPr="000A17E9">
        <w:rPr>
          <w:rFonts w:ascii="Sylfaen" w:eastAsia="Arial Unicode MS" w:hAnsi="Sylfaen" w:cs="Arial Unicode MS"/>
        </w:rPr>
        <w:t>დაგეგმილი და მიღწეული საბოლოო შედეგების შეფასების ინდიკატორები</w:t>
      </w:r>
    </w:p>
    <w:p w:rsidR="00CE38B9" w:rsidRPr="000A17E9" w:rsidRDefault="00CE38B9" w:rsidP="00CE38B9">
      <w:pPr>
        <w:spacing w:before="280" w:after="280"/>
        <w:rPr>
          <w:rFonts w:ascii="Sylfaen" w:hAnsi="Sylfaen"/>
        </w:rPr>
      </w:pPr>
      <w:r w:rsidRPr="000A17E9">
        <w:rPr>
          <w:rFonts w:ascii="Sylfaen" w:eastAsia="Arial Unicode MS" w:hAnsi="Sylfaen" w:cs="Arial Unicode MS"/>
          <w:lang w:val="ka-GE"/>
        </w:rPr>
        <w:t>1</w:t>
      </w:r>
      <w:r w:rsidRPr="000A17E9">
        <w:rPr>
          <w:rFonts w:ascii="Sylfaen" w:eastAsia="Arial Unicode MS" w:hAnsi="Sylfaen" w:cs="Arial Unicode MS"/>
        </w:rPr>
        <w:t>.დაგეგმილი საბაზისო მაჩვენებელი</w:t>
      </w:r>
    </w:p>
    <w:p w:rsidR="00CE38B9" w:rsidRPr="000A17E9" w:rsidRDefault="00CE38B9" w:rsidP="00CE38B9">
      <w:pPr>
        <w:spacing w:before="280" w:after="280"/>
        <w:jc w:val="both"/>
        <w:rPr>
          <w:rFonts w:ascii="Sylfaen" w:hAnsi="Sylfaen"/>
        </w:rPr>
      </w:pPr>
      <w:r w:rsidRPr="000A17E9">
        <w:rPr>
          <w:rFonts w:ascii="Sylfaen" w:eastAsia="Sylfaen" w:hAnsi="Sylfaen" w:cs="Sylfaen"/>
          <w:color w:val="000000"/>
        </w:rPr>
        <w:t>საქართველოს</w:t>
      </w:r>
      <w:r w:rsidRPr="000A17E9">
        <w:rPr>
          <w:rFonts w:ascii="Sylfaen" w:eastAsia="Sylfaen" w:hAnsi="Sylfaen"/>
          <w:color w:val="000000"/>
        </w:rPr>
        <w:t xml:space="preserve"> ეროვნული და ასაკობრივი ნაკრებების მონაწილეობა 1200-მდე ეროვნულ და საერთაშორისო ღონისძიებაში (შეჯიბრი, საწვრთნელი შეკრება);</w:t>
      </w: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Arial Unicode MS" w:hAnsi="Sylfaen" w:cs="Arial Unicode MS"/>
        </w:rPr>
        <w:t>დაგეგმილი მიზნობრივი მაჩვენებელი</w:t>
      </w: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Sylfaen" w:hAnsi="Sylfaen"/>
          <w:color w:val="000000"/>
        </w:rPr>
        <w:t>საქართველოს ეროვნული და ასაკობრივი ნაკრებების მონაწილეობა ყოველწლიურად 1500-მდე ეროვნულ და საერთაშორისო ღონისძიებაში (შეჯიბრი, საწვრთნელი შეკრება);</w:t>
      </w: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Arial Unicode MS" w:hAnsi="Sylfaen" w:cs="Arial Unicode MS"/>
        </w:rPr>
        <w:t>მიღწეული საბოლოო შედეგის შეფასების ინდიკატორი</w:t>
      </w: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Sylfaen" w:hAnsi="Sylfaen"/>
          <w:color w:val="000000"/>
        </w:rPr>
        <w:t>საქართველოს ეროვნული და ასაკობრივი ნაკრებების მონაწილეობა ყოველწლიურად 1500-მდე ეროვნულ და საერთაშორისო ღონისძიებაში (შეჯიბრი, საწვრთნელი შეკრება)</w:t>
      </w:r>
      <w:r w:rsidRPr="000A17E9">
        <w:rPr>
          <w:rFonts w:ascii="Sylfaen" w:eastAsia="Sylfaen" w:hAnsi="Sylfaen"/>
          <w:color w:val="000000"/>
          <w:lang w:val="ka-GE"/>
        </w:rPr>
        <w:t>.</w:t>
      </w:r>
    </w:p>
    <w:p w:rsidR="00CE38B9" w:rsidRPr="000A17E9" w:rsidRDefault="00CE38B9" w:rsidP="00CE38B9">
      <w:pPr>
        <w:spacing w:before="280" w:after="280"/>
        <w:jc w:val="both"/>
        <w:rPr>
          <w:rFonts w:ascii="Sylfaen" w:hAnsi="Sylfaen"/>
        </w:rPr>
      </w:pPr>
      <w:r w:rsidRPr="000A17E9">
        <w:rPr>
          <w:rFonts w:ascii="Sylfaen" w:eastAsia="Arial Unicode MS" w:hAnsi="Sylfaen" w:cs="Arial Unicode MS"/>
          <w:lang w:val="ka-GE"/>
        </w:rPr>
        <w:t>2</w:t>
      </w:r>
      <w:r w:rsidRPr="000A17E9">
        <w:rPr>
          <w:rFonts w:ascii="Sylfaen" w:eastAsia="Arial Unicode MS" w:hAnsi="Sylfaen" w:cs="Arial Unicode MS"/>
        </w:rPr>
        <w:t>.დაგეგმილი საბაზისო მაჩვენებელი</w:t>
      </w:r>
    </w:p>
    <w:p w:rsidR="00CE38B9" w:rsidRPr="000A17E9" w:rsidRDefault="00CE38B9" w:rsidP="00CE38B9">
      <w:pPr>
        <w:spacing w:before="280" w:after="280"/>
        <w:jc w:val="both"/>
        <w:rPr>
          <w:rFonts w:ascii="Sylfaen" w:hAnsi="Sylfaen"/>
        </w:rPr>
      </w:pPr>
      <w:r w:rsidRPr="000A17E9">
        <w:rPr>
          <w:rFonts w:ascii="Sylfaen" w:eastAsia="Sylfaen" w:hAnsi="Sylfaen" w:cs="Sylfaen"/>
          <w:color w:val="000000"/>
        </w:rPr>
        <w:t>რეგულარულ</w:t>
      </w:r>
      <w:r w:rsidRPr="000A17E9">
        <w:rPr>
          <w:rFonts w:ascii="Sylfaen" w:eastAsia="Sylfaen" w:hAnsi="Sylfaen"/>
          <w:color w:val="000000"/>
        </w:rPr>
        <w:t xml:space="preserve"> სპორტულ და ფიზიკურ აქტივობებში ჩართულია მოსახლეობის 28%. ჩატარებული 40-ზე მეტი მასობრივი ღონისძიება;</w:t>
      </w: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Arial Unicode MS" w:hAnsi="Sylfaen" w:cs="Arial Unicode MS"/>
        </w:rPr>
        <w:t>დაგეგმილი მიზნობრივი მაჩვენებელი</w:t>
      </w: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Sylfaen" w:hAnsi="Sylfaen"/>
          <w:color w:val="000000"/>
        </w:rPr>
        <w:t>რეგულარულ სპორტულ და ფიზიკურ აქტივობებში ჩართული მოსახლეობის 31-35%. ყოველწლიურად ჩატარებული 50 მასობრივი სპორტული ღონისძიება;</w:t>
      </w: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Arial Unicode MS" w:hAnsi="Sylfaen" w:cs="Arial Unicode MS"/>
        </w:rPr>
        <w:t>მიღწეული საბოლოო შედეგის შეფასების ინდიკატორი</w:t>
      </w:r>
    </w:p>
    <w:p w:rsidR="00CE38B9" w:rsidRPr="000A17E9" w:rsidRDefault="00CE38B9" w:rsidP="00CE38B9">
      <w:pPr>
        <w:spacing w:before="280" w:after="280"/>
        <w:jc w:val="both"/>
        <w:rPr>
          <w:rFonts w:ascii="Sylfaen" w:eastAsia="Sylfaen" w:hAnsi="Sylfaen"/>
          <w:color w:val="000000"/>
          <w:lang w:val="ka-GE"/>
        </w:rPr>
      </w:pPr>
      <w:r w:rsidRPr="000A17E9">
        <w:rPr>
          <w:rFonts w:ascii="Sylfaen" w:eastAsia="Sylfaen" w:hAnsi="Sylfaen"/>
          <w:color w:val="000000"/>
        </w:rPr>
        <w:t>რეგულარულ სპორტულ და ფიზიკურ აქტივობებში ჩართული მოსახლეობის 31-35%. ყოველწლიურად ჩატარებული 50 მასობრივი სპორტული ღონისძიება</w:t>
      </w:r>
      <w:r w:rsidRPr="000A17E9">
        <w:rPr>
          <w:rFonts w:ascii="Sylfaen" w:eastAsia="Sylfaen" w:hAnsi="Sylfaen"/>
          <w:color w:val="000000"/>
          <w:lang w:val="ka-GE"/>
        </w:rPr>
        <w:t>.</w:t>
      </w:r>
    </w:p>
    <w:p w:rsidR="00CE38B9" w:rsidRPr="000A17E9" w:rsidRDefault="00CE38B9" w:rsidP="00CE38B9">
      <w:pPr>
        <w:spacing w:before="280" w:after="280"/>
        <w:jc w:val="both"/>
        <w:rPr>
          <w:rFonts w:ascii="Sylfaen" w:hAnsi="Sylfaen"/>
        </w:rPr>
      </w:pPr>
      <w:r w:rsidRPr="000A17E9">
        <w:rPr>
          <w:rFonts w:ascii="Sylfaen" w:eastAsia="Arial Unicode MS" w:hAnsi="Sylfaen" w:cs="Arial Unicode MS"/>
          <w:lang w:val="ka-GE"/>
        </w:rPr>
        <w:t>3</w:t>
      </w:r>
      <w:r w:rsidRPr="000A17E9">
        <w:rPr>
          <w:rFonts w:ascii="Sylfaen" w:eastAsia="Arial Unicode MS" w:hAnsi="Sylfaen" w:cs="Arial Unicode MS"/>
        </w:rPr>
        <w:t>.დაგეგმილი საბაზისო მაჩვენებელი</w:t>
      </w:r>
    </w:p>
    <w:p w:rsidR="00CE38B9" w:rsidRPr="000A17E9" w:rsidRDefault="00CE38B9" w:rsidP="00CE38B9">
      <w:pPr>
        <w:spacing w:before="280" w:after="280"/>
        <w:jc w:val="both"/>
        <w:rPr>
          <w:rFonts w:ascii="Sylfaen" w:hAnsi="Sylfaen"/>
        </w:rPr>
      </w:pPr>
      <w:r w:rsidRPr="000A17E9">
        <w:rPr>
          <w:rFonts w:ascii="Sylfaen" w:eastAsia="Sylfaen" w:hAnsi="Sylfaen" w:cs="Sylfaen"/>
          <w:color w:val="000000"/>
        </w:rPr>
        <w:t>საქართველოში</w:t>
      </w:r>
      <w:r w:rsidRPr="000A17E9">
        <w:rPr>
          <w:rFonts w:ascii="Sylfaen" w:eastAsia="Sylfaen" w:hAnsi="Sylfaen"/>
          <w:color w:val="000000"/>
        </w:rPr>
        <w:t xml:space="preserve"> გამართული 15 საერთაშორისო სპორტული ღონისძიება;</w:t>
      </w: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Arial Unicode MS" w:hAnsi="Sylfaen" w:cs="Arial Unicode MS"/>
        </w:rPr>
        <w:t>დაგეგმილი მიზნობრივი მაჩვენებელი</w:t>
      </w:r>
    </w:p>
    <w:p w:rsidR="00CE38B9" w:rsidRPr="000A17E9" w:rsidRDefault="00CE38B9" w:rsidP="00CE38B9">
      <w:pPr>
        <w:spacing w:before="280" w:after="280"/>
        <w:jc w:val="both"/>
        <w:rPr>
          <w:rFonts w:ascii="Sylfaen" w:eastAsia="Sylfaen" w:hAnsi="Sylfaen"/>
        </w:rPr>
      </w:pPr>
      <w:r w:rsidRPr="000A17E9">
        <w:rPr>
          <w:rFonts w:ascii="Sylfaen" w:eastAsia="Sylfaen" w:hAnsi="Sylfaen"/>
        </w:rPr>
        <w:t>საქართველოში ყოველწლიურად გამართული 1</w:t>
      </w:r>
      <w:r w:rsidRPr="000A17E9">
        <w:rPr>
          <w:rFonts w:ascii="Sylfaen" w:eastAsia="Sylfaen" w:hAnsi="Sylfaen"/>
          <w:lang w:val="ka-GE"/>
        </w:rPr>
        <w:t>8</w:t>
      </w:r>
      <w:r w:rsidRPr="000A17E9">
        <w:rPr>
          <w:rFonts w:ascii="Sylfaen" w:eastAsia="Sylfaen" w:hAnsi="Sylfaen"/>
        </w:rPr>
        <w:t xml:space="preserve"> საერთაშორისო სპორტული ღონისძიება; </w:t>
      </w: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Arial Unicode MS" w:hAnsi="Sylfaen" w:cs="Arial Unicode MS"/>
        </w:rPr>
        <w:t>მიღწეული საბოლოო შედეგის შეფასების ინდიკატორი</w:t>
      </w:r>
    </w:p>
    <w:p w:rsidR="00CE38B9" w:rsidRPr="000A17E9" w:rsidRDefault="00CE38B9" w:rsidP="00CE38B9">
      <w:pPr>
        <w:spacing w:before="280" w:after="280"/>
        <w:jc w:val="both"/>
        <w:rPr>
          <w:rFonts w:ascii="Sylfaen" w:eastAsia="Sylfaen" w:hAnsi="Sylfaen"/>
          <w:color w:val="000000"/>
        </w:rPr>
      </w:pPr>
      <w:r w:rsidRPr="000A17E9">
        <w:rPr>
          <w:rFonts w:ascii="Sylfaen" w:eastAsia="Sylfaen" w:hAnsi="Sylfaen"/>
          <w:color w:val="000000"/>
        </w:rPr>
        <w:t>გამართული 1</w:t>
      </w:r>
      <w:r w:rsidRPr="000A17E9">
        <w:rPr>
          <w:rFonts w:ascii="Sylfaen" w:eastAsia="Sylfaen" w:hAnsi="Sylfaen"/>
          <w:color w:val="000000"/>
          <w:lang w:val="ka-GE"/>
        </w:rPr>
        <w:t>7</w:t>
      </w:r>
      <w:r w:rsidRPr="000A17E9">
        <w:rPr>
          <w:rFonts w:ascii="Sylfaen" w:eastAsia="Sylfaen" w:hAnsi="Sylfaen"/>
          <w:color w:val="000000"/>
        </w:rPr>
        <w:t xml:space="preserve"> საერთაშორისო სპორტული ღონისძიება; </w:t>
      </w:r>
    </w:p>
    <w:p w:rsidR="00CE38B9" w:rsidRPr="005E4386" w:rsidRDefault="00CE38B9" w:rsidP="00CE38B9">
      <w:pPr>
        <w:spacing w:before="100" w:beforeAutospacing="1" w:after="100" w:afterAutospacing="1"/>
        <w:jc w:val="both"/>
        <w:rPr>
          <w:rFonts w:ascii="Sylfaen" w:hAnsi="Sylfaen" w:cs="Sylfaen"/>
        </w:rPr>
      </w:pPr>
      <w:r w:rsidRPr="005E4386">
        <w:rPr>
          <w:rFonts w:ascii="Sylfaen" w:hAnsi="Sylfaen" w:cs="Sylfaen"/>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rsidR="00CE38B9" w:rsidRPr="005E4386" w:rsidRDefault="00CE38B9" w:rsidP="00CE38B9">
      <w:pPr>
        <w:pStyle w:val="CommentText"/>
        <w:rPr>
          <w:rFonts w:ascii="Sylfaen" w:hAnsi="Sylfaen"/>
          <w:lang w:val="ka-GE"/>
        </w:rPr>
      </w:pPr>
      <w:r w:rsidRPr="005E4386">
        <w:rPr>
          <w:rFonts w:ascii="Sylfaen" w:eastAsia="Sylfaen" w:hAnsi="Sylfaen"/>
          <w:color w:val="000000"/>
          <w:sz w:val="22"/>
          <w:szCs w:val="22"/>
        </w:rPr>
        <w:t xml:space="preserve">ახალი კორონავირუსის (COVID-19) პანდემიით გამოწვეული ქვეყანაში შექმნილი ვითარების გათვალისწინებით ვერ განხორციელდა </w:t>
      </w:r>
      <w:r w:rsidRPr="005E4386">
        <w:rPr>
          <w:rFonts w:ascii="Sylfaen" w:eastAsia="Sylfaen" w:hAnsi="Sylfaen"/>
          <w:color w:val="000000"/>
          <w:sz w:val="22"/>
          <w:szCs w:val="22"/>
          <w:lang w:val="ka-GE"/>
        </w:rPr>
        <w:t xml:space="preserve"> </w:t>
      </w:r>
      <w:r w:rsidR="005E4386" w:rsidRPr="005E4386">
        <w:rPr>
          <w:rFonts w:ascii="Sylfaen" w:eastAsia="Sylfaen" w:hAnsi="Sylfaen"/>
          <w:color w:val="000000"/>
          <w:sz w:val="22"/>
          <w:szCs w:val="22"/>
          <w:lang w:val="ka-GE"/>
        </w:rPr>
        <w:t>რიგი ღონისძიებები;</w:t>
      </w:r>
    </w:p>
    <w:p w:rsidR="00CE38B9" w:rsidRPr="000A17E9" w:rsidRDefault="00CE38B9" w:rsidP="00CE38B9">
      <w:pPr>
        <w:spacing w:before="280" w:after="280"/>
        <w:jc w:val="both"/>
        <w:rPr>
          <w:rFonts w:ascii="Sylfaen" w:hAnsi="Sylfaen"/>
        </w:rPr>
      </w:pPr>
      <w:r w:rsidRPr="000A17E9">
        <w:rPr>
          <w:rFonts w:ascii="Sylfaen" w:eastAsia="Arial Unicode MS" w:hAnsi="Sylfaen" w:cs="Arial Unicode MS"/>
          <w:lang w:val="ka-GE"/>
        </w:rPr>
        <w:t>4</w:t>
      </w:r>
      <w:r w:rsidRPr="000A17E9">
        <w:rPr>
          <w:rFonts w:ascii="Sylfaen" w:eastAsia="Arial Unicode MS" w:hAnsi="Sylfaen" w:cs="Arial Unicode MS"/>
        </w:rPr>
        <w:t>.დაგეგმილი საბაზისო მაჩვენებელი</w:t>
      </w:r>
    </w:p>
    <w:p w:rsidR="00CE38B9" w:rsidRPr="000A17E9" w:rsidRDefault="00CE38B9" w:rsidP="00CE38B9">
      <w:pPr>
        <w:spacing w:before="280" w:after="280"/>
        <w:jc w:val="both"/>
        <w:rPr>
          <w:rFonts w:ascii="Sylfaen" w:eastAsia="Sylfaen" w:hAnsi="Sylfaen"/>
          <w:color w:val="000000"/>
          <w:lang w:val="ka-GE"/>
        </w:rPr>
      </w:pPr>
      <w:r w:rsidRPr="000A17E9">
        <w:rPr>
          <w:rFonts w:ascii="Sylfaen" w:eastAsia="Sylfaen" w:hAnsi="Sylfaen"/>
          <w:color w:val="000000"/>
        </w:rPr>
        <w:t xml:space="preserve">წლის განმავლობაში 40-მდე სპორტული ფედერაციისათვის და რეგიონებისთვის ადგილობრივი თვითმმართველობის ორგანოებისთვის გადასაცემი სხვადასხვა სახის სპორტული ინვენტარის და ეკიპირების შეძენა; </w:t>
      </w: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Arial Unicode MS" w:hAnsi="Sylfaen" w:cs="Arial Unicode MS"/>
        </w:rPr>
        <w:t>დაგეგმილი მიზნობრივი მაჩვენებელი</w:t>
      </w:r>
    </w:p>
    <w:p w:rsidR="00CE38B9" w:rsidRPr="000A17E9" w:rsidRDefault="00CE38B9" w:rsidP="00CE38B9">
      <w:pPr>
        <w:spacing w:before="280" w:after="280"/>
        <w:jc w:val="both"/>
        <w:rPr>
          <w:rFonts w:ascii="Sylfaen" w:eastAsia="Sylfaen" w:hAnsi="Sylfaen"/>
          <w:color w:val="000000"/>
          <w:lang w:val="ka-GE"/>
        </w:rPr>
      </w:pPr>
      <w:r w:rsidRPr="000A17E9">
        <w:rPr>
          <w:rFonts w:ascii="Sylfaen" w:eastAsia="Sylfaen" w:hAnsi="Sylfaen"/>
          <w:color w:val="000000"/>
        </w:rPr>
        <w:t>წლის განმავლობაში 40-მდე სპორტული ფედერაციისათვის და ადგილობრივი თვითმმართველობის ორგანოებისთვის გადასაცემი სხვადასხვა სახის სპორტული ინვენტარის და ეკიპირების შეძენა</w:t>
      </w: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Arial Unicode MS" w:hAnsi="Sylfaen" w:cs="Arial Unicode MS"/>
        </w:rPr>
        <w:t>მიღწეული საბოლოო შედეგის შეფასების ინდიკატორი</w:t>
      </w:r>
    </w:p>
    <w:p w:rsidR="00CE38B9" w:rsidRPr="000A17E9" w:rsidRDefault="00CE38B9" w:rsidP="00CE38B9">
      <w:pPr>
        <w:spacing w:before="280" w:after="280"/>
        <w:jc w:val="both"/>
        <w:rPr>
          <w:rFonts w:ascii="Sylfaen" w:eastAsia="Sylfaen" w:hAnsi="Sylfaen"/>
          <w:color w:val="000000"/>
          <w:lang w:val="ka-GE"/>
        </w:rPr>
      </w:pPr>
      <w:r w:rsidRPr="000A17E9">
        <w:rPr>
          <w:rFonts w:ascii="Sylfaen" w:eastAsia="Sylfaen" w:hAnsi="Sylfaen"/>
          <w:color w:val="000000"/>
        </w:rPr>
        <w:t>წლის განმავლობაში 40-მდე სპორტული ფედერაციისათვის და ადგილობრივი თვითმმართველობის ორგანოებისთვის გადასაცემი სხვადასხვა სახის სპორტული ინვენტარის და ეკიპირების შეძენა</w:t>
      </w:r>
      <w:r w:rsidRPr="000A17E9">
        <w:rPr>
          <w:rFonts w:ascii="Sylfaen" w:eastAsia="Sylfaen" w:hAnsi="Sylfaen"/>
          <w:color w:val="000000"/>
          <w:lang w:val="ka-GE"/>
        </w:rPr>
        <w:t>.</w:t>
      </w:r>
    </w:p>
    <w:p w:rsidR="00CE38B9" w:rsidRPr="000A17E9" w:rsidRDefault="00CE38B9" w:rsidP="00CE38B9">
      <w:pPr>
        <w:spacing w:before="280" w:after="280"/>
        <w:jc w:val="both"/>
        <w:rPr>
          <w:rFonts w:ascii="Sylfaen" w:hAnsi="Sylfaen"/>
        </w:rPr>
      </w:pPr>
      <w:r w:rsidRPr="000A17E9">
        <w:rPr>
          <w:rFonts w:ascii="Sylfaen" w:eastAsia="Arial Unicode MS" w:hAnsi="Sylfaen" w:cs="Arial Unicode MS"/>
        </w:rPr>
        <w:t>5.დაგეგმილი საბაზისო მაჩვენებელი</w:t>
      </w:r>
    </w:p>
    <w:p w:rsidR="00CE38B9" w:rsidRPr="000A17E9" w:rsidRDefault="00CE38B9" w:rsidP="00CE38B9">
      <w:pPr>
        <w:spacing w:before="280" w:after="280"/>
        <w:jc w:val="both"/>
        <w:rPr>
          <w:rFonts w:ascii="Sylfaen" w:hAnsi="Sylfaen"/>
        </w:rPr>
      </w:pPr>
      <w:r w:rsidRPr="000A17E9">
        <w:rPr>
          <w:rFonts w:ascii="Sylfaen" w:eastAsia="Sylfaen" w:hAnsi="Sylfaen" w:cs="Sylfaen"/>
          <w:color w:val="000000"/>
        </w:rPr>
        <w:t>საქართველოში</w:t>
      </w:r>
      <w:r w:rsidRPr="000A17E9">
        <w:rPr>
          <w:rFonts w:ascii="Sylfaen" w:eastAsia="Sylfaen" w:hAnsi="Sylfaen"/>
          <w:color w:val="000000"/>
        </w:rPr>
        <w:t xml:space="preserve"> ფეხბურთის განვითარების (2016-2021 წწ.) სახელმწიფო პროგრამის შესაბამისად 80 საფეხბურთო კლუბის და სამოყვარულო ლიგის სტაბილური დაფინანსება; საფეხბურთო განათლების ხელშემწყობი პროგრამების 100-მდე ბენეფიციარი; 30 მასობრივი ღონისძიება;</w:t>
      </w: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Arial Unicode MS" w:hAnsi="Sylfaen" w:cs="Arial Unicode MS"/>
        </w:rPr>
        <w:t>დაგეგმილი მიზნობრივი მაჩვენებელი</w:t>
      </w:r>
    </w:p>
    <w:p w:rsidR="00CE38B9" w:rsidRPr="000A17E9" w:rsidRDefault="00CE38B9" w:rsidP="00CE38B9">
      <w:pPr>
        <w:spacing w:before="280" w:after="280"/>
        <w:jc w:val="both"/>
        <w:rPr>
          <w:rFonts w:ascii="Sylfaen" w:eastAsia="Sylfaen" w:hAnsi="Sylfaen"/>
          <w:color w:val="000000"/>
          <w:lang w:val="ka-GE"/>
        </w:rPr>
      </w:pPr>
      <w:r w:rsidRPr="000A17E9">
        <w:rPr>
          <w:rFonts w:ascii="Sylfaen" w:eastAsia="Sylfaen" w:hAnsi="Sylfaen"/>
          <w:color w:val="000000"/>
        </w:rPr>
        <w:t xml:space="preserve">საქართველოში ფეხბურთის განვითარების (2016-2021 წწ.) სახელმწიფო პროგრამის შესაბამისად ყოველწლიურად 80 საფეხბურთო კლუბის და სამოყვარულო ლიგის სტაბილური დაფინანსება; საფეხბურთო განათლების ხელშემწყობი პროგრამების 120-მდე ბენეფიციარი; 30 მასობრივი ღონისძიება; </w:t>
      </w: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Arial Unicode MS" w:hAnsi="Sylfaen" w:cs="Arial Unicode MS"/>
        </w:rPr>
        <w:t>მიღწეული საბოლოო შედეგის შეფასების ინდიკატორი</w:t>
      </w: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Sylfaen" w:hAnsi="Sylfaen"/>
          <w:color w:val="000000"/>
        </w:rPr>
        <w:t>საქართველოში ფეხბურთის განვითარების (2016-2021 წწ.) სახელმწიფო პროგრამის შესაბამისად ყოველწლიურად 80 საფეხბურთო კლუბის და სამოყვარულო ლიგის სტაბილური დაფინანსება; საფეხბურთო განათლების ხელშემწყობი პროგრამების 120-მდე ბენეფიციარი; 30 მასობრივი ღონისძიება</w:t>
      </w:r>
      <w:r w:rsidRPr="000A17E9">
        <w:rPr>
          <w:rFonts w:ascii="Sylfaen" w:eastAsia="Sylfaen" w:hAnsi="Sylfaen"/>
          <w:color w:val="000000"/>
          <w:lang w:val="ka-GE"/>
        </w:rPr>
        <w:t>.</w:t>
      </w:r>
    </w:p>
    <w:p w:rsidR="00CE38B9" w:rsidRPr="000A17E9" w:rsidRDefault="00CE38B9" w:rsidP="00CE38B9">
      <w:pPr>
        <w:pStyle w:val="Heading2"/>
        <w:spacing w:after="240"/>
        <w:jc w:val="both"/>
        <w:rPr>
          <w:rFonts w:ascii="Sylfaen" w:eastAsia="Calibri" w:hAnsi="Sylfaen" w:cs="Calibri"/>
          <w:color w:val="366091"/>
          <w:sz w:val="22"/>
          <w:szCs w:val="22"/>
        </w:rPr>
      </w:pPr>
      <w:r w:rsidRPr="000A17E9">
        <w:rPr>
          <w:rFonts w:ascii="Sylfaen" w:eastAsia="Calibri" w:hAnsi="Sylfaen" w:cs="Calibri"/>
          <w:sz w:val="22"/>
          <w:szCs w:val="22"/>
        </w:rPr>
        <w:t xml:space="preserve">8.2 </w:t>
      </w:r>
      <w:r w:rsidRPr="000A17E9">
        <w:rPr>
          <w:rFonts w:ascii="Sylfaen" w:eastAsia="Calibri" w:hAnsi="Sylfaen" w:cs="Calibri"/>
          <w:color w:val="366091"/>
          <w:sz w:val="22"/>
          <w:szCs w:val="22"/>
        </w:rPr>
        <w:t>კულტურის განვითარების ხელშეწყობა (პროგრამული კოდი 32 09)</w:t>
      </w:r>
    </w:p>
    <w:p w:rsidR="00CE38B9" w:rsidRPr="000A17E9" w:rsidRDefault="00CE38B9" w:rsidP="00CE38B9">
      <w:pPr>
        <w:jc w:val="both"/>
        <w:rPr>
          <w:rFonts w:ascii="Sylfaen" w:eastAsia="Calibri" w:hAnsi="Sylfaen" w:cs="Calibri"/>
        </w:rPr>
      </w:pPr>
      <w:r w:rsidRPr="000A17E9">
        <w:rPr>
          <w:rFonts w:ascii="Sylfaen" w:eastAsia="Calibri" w:hAnsi="Sylfaen" w:cs="Calibri"/>
        </w:rPr>
        <w:t>პროგრამის განმახორციელებელი:</w:t>
      </w:r>
    </w:p>
    <w:p w:rsidR="00CE38B9" w:rsidRPr="000A17E9" w:rsidRDefault="00CE38B9" w:rsidP="0002368F">
      <w:pPr>
        <w:pStyle w:val="ListParagraph"/>
        <w:numPr>
          <w:ilvl w:val="0"/>
          <w:numId w:val="140"/>
        </w:numPr>
        <w:spacing w:after="0" w:line="240" w:lineRule="auto"/>
        <w:ind w:right="0"/>
        <w:rPr>
          <w:rFonts w:eastAsia="Calibri" w:cs="Calibri"/>
        </w:rPr>
      </w:pPr>
      <w:r w:rsidRPr="000A17E9">
        <w:rPr>
          <w:rFonts w:eastAsia="Calibri" w:cs="Calibri"/>
        </w:rPr>
        <w:t>საქართველოს კულტურის, სპორტისა და ახალგაზრდობის სამინისტრო;</w:t>
      </w:r>
    </w:p>
    <w:p w:rsidR="00CE38B9" w:rsidRPr="000A17E9" w:rsidRDefault="00CE38B9" w:rsidP="0002368F">
      <w:pPr>
        <w:pStyle w:val="ListParagraph"/>
        <w:numPr>
          <w:ilvl w:val="0"/>
          <w:numId w:val="140"/>
        </w:numPr>
        <w:spacing w:after="0" w:line="240" w:lineRule="auto"/>
        <w:ind w:right="0"/>
        <w:rPr>
          <w:rFonts w:eastAsia="Calibri" w:cs="Calibri"/>
        </w:rPr>
      </w:pPr>
      <w:r w:rsidRPr="000A17E9">
        <w:rPr>
          <w:rFonts w:eastAsia="Calibri" w:cs="Calibri"/>
        </w:rPr>
        <w:t xml:space="preserve">სამინისტროს დაქვემდებარებაში მყოფი სსიპ-ები; </w:t>
      </w:r>
    </w:p>
    <w:p w:rsidR="00CE38B9" w:rsidRPr="000A17E9" w:rsidRDefault="00CE38B9" w:rsidP="00CE38B9">
      <w:pPr>
        <w:pStyle w:val="ListParagraph"/>
        <w:rPr>
          <w:rFonts w:eastAsia="Calibri" w:cs="Calibri"/>
        </w:rPr>
      </w:pP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Arial Unicode MS" w:hAnsi="Sylfaen" w:cs="Arial Unicode MS"/>
        </w:rPr>
        <w:t>დაგეგმილი საბოლოო შედეგები</w:t>
      </w:r>
    </w:p>
    <w:p w:rsidR="00CE38B9" w:rsidRPr="000A17E9" w:rsidRDefault="00CE38B9" w:rsidP="00CE38B9">
      <w:pPr>
        <w:spacing w:before="280" w:after="280"/>
        <w:jc w:val="both"/>
        <w:rPr>
          <w:rFonts w:ascii="Sylfaen" w:eastAsia="Sylfaen" w:hAnsi="Sylfaen"/>
          <w:color w:val="000000"/>
        </w:rPr>
      </w:pPr>
      <w:r w:rsidRPr="000A17E9">
        <w:rPr>
          <w:rFonts w:ascii="Sylfaen" w:eastAsia="Sylfaen" w:hAnsi="Sylfaen"/>
          <w:color w:val="000000"/>
        </w:rPr>
        <w:t>ხელოვნების დარგების განვითარების, ხელოვნების პოპულარიზაციის, ქვეყანაში კულტურული ცხოვრების გააქტიურების ამაღლება, ხელოვნებაში ახალი სახეების, ფორმების და გამომსახველობითი საშუალებების წარმოჩენა;</w:t>
      </w:r>
      <w:r w:rsidRPr="000A17E9">
        <w:rPr>
          <w:rFonts w:ascii="Sylfaen" w:eastAsia="Sylfaen" w:hAnsi="Sylfaen"/>
          <w:color w:val="000000"/>
        </w:rPr>
        <w:br/>
      </w:r>
      <w:r w:rsidRPr="000A17E9">
        <w:rPr>
          <w:rFonts w:ascii="Sylfaen" w:eastAsia="Sylfaen" w:hAnsi="Sylfaen"/>
          <w:color w:val="000000"/>
        </w:rPr>
        <w:br/>
        <w:t>სსიპ სახელოვნებო ორგანიზაციების რეპერტუარის მრავალფეროვნება და ახალი ნაწარმოებებით შევსება, საერთაშორისო სივრცეში საქართველოს კულტურისა და ხელოვნების ცნობადობის, პოპულარულობის ამაღლება;</w:t>
      </w:r>
      <w:r w:rsidRPr="000A17E9">
        <w:rPr>
          <w:rFonts w:ascii="Sylfaen" w:eastAsia="Sylfaen" w:hAnsi="Sylfaen"/>
          <w:color w:val="000000"/>
        </w:rPr>
        <w:br/>
      </w:r>
      <w:r w:rsidRPr="000A17E9">
        <w:rPr>
          <w:rFonts w:ascii="Sylfaen" w:eastAsia="Sylfaen" w:hAnsi="Sylfaen"/>
          <w:color w:val="000000"/>
        </w:rPr>
        <w:br/>
        <w:t>ორმხრივ და მრავალმხრივ ფორმატებში საერთაშორისო კულტურული ურთიერთობების გაღრმავება, რეგიონების სახელოვნებო ინსტიტუციების, კოლექტივების ქვეყნის ერთიან კულტურულ სივრცეში ჩართულობის და საერთაშორისო ასპარეზზე წარმოჩენის ამაღლება;</w:t>
      </w:r>
      <w:r w:rsidRPr="000A17E9">
        <w:rPr>
          <w:rFonts w:ascii="Sylfaen" w:eastAsia="Sylfaen" w:hAnsi="Sylfaen"/>
          <w:color w:val="000000"/>
        </w:rPr>
        <w:br/>
      </w:r>
      <w:r w:rsidRPr="000A17E9">
        <w:rPr>
          <w:rFonts w:ascii="Sylfaen" w:eastAsia="Sylfaen" w:hAnsi="Sylfaen"/>
          <w:color w:val="000000"/>
        </w:rPr>
        <w:br/>
        <w:t>საქართველოს კულტურული მარშრუტების სერტიფიცირება ევროპის საბჭოს კულტურული მარშრუტების პროგრამის  მიერ, ადგილობრივი კულტურული მარშრუტების განვითარება და პოპულარიზაცია, შემოქმედებითი მეწარმეობის შესაძლებლობების განვითარების ამაღლება.</w:t>
      </w: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Arial Unicode MS" w:hAnsi="Sylfaen" w:cs="Arial Unicode MS"/>
        </w:rPr>
        <w:t>მიღწეული საბოლოო შედეგები</w:t>
      </w:r>
    </w:p>
    <w:p w:rsidR="00CE38B9" w:rsidRPr="000A17E9" w:rsidRDefault="00CE38B9" w:rsidP="00CE38B9">
      <w:pPr>
        <w:spacing w:before="280" w:after="280"/>
        <w:jc w:val="both"/>
        <w:rPr>
          <w:rFonts w:ascii="Sylfaen" w:eastAsia="Sylfaen" w:hAnsi="Sylfaen"/>
          <w:color w:val="000000"/>
        </w:rPr>
      </w:pPr>
      <w:r w:rsidRPr="000A17E9">
        <w:rPr>
          <w:rFonts w:ascii="Sylfaen" w:eastAsia="Sylfaen" w:hAnsi="Sylfaen" w:cs="Sylfaen"/>
          <w:color w:val="000000"/>
        </w:rPr>
        <w:t>ჩატარებულია</w:t>
      </w:r>
      <w:r w:rsidRPr="000A17E9">
        <w:rPr>
          <w:rFonts w:ascii="Sylfaen" w:eastAsia="Sylfaen" w:hAnsi="Sylfaen" w:cs="Sylfaen"/>
          <w:color w:val="000000"/>
          <w:lang w:val="ka-GE"/>
        </w:rPr>
        <w:t xml:space="preserve"> </w:t>
      </w:r>
      <w:r w:rsidRPr="000A17E9">
        <w:rPr>
          <w:rFonts w:ascii="Sylfaen" w:eastAsia="Sylfaen" w:hAnsi="Sylfaen" w:cs="Sylfaen"/>
          <w:color w:val="000000"/>
        </w:rPr>
        <w:t>კონკურსები</w:t>
      </w:r>
      <w:r w:rsidRPr="000A17E9">
        <w:rPr>
          <w:rFonts w:ascii="Sylfaen" w:eastAsia="Sylfaen" w:hAnsi="Sylfaen"/>
          <w:color w:val="000000"/>
        </w:rPr>
        <w:t xml:space="preserve">, </w:t>
      </w:r>
      <w:r w:rsidRPr="000A17E9">
        <w:rPr>
          <w:rFonts w:ascii="Sylfaen" w:eastAsia="Sylfaen" w:hAnsi="Sylfaen" w:cs="Sylfaen"/>
          <w:color w:val="000000"/>
        </w:rPr>
        <w:t>კულტურული</w:t>
      </w:r>
      <w:r w:rsidRPr="000A17E9">
        <w:rPr>
          <w:rFonts w:ascii="Sylfaen" w:eastAsia="Sylfaen" w:hAnsi="Sylfaen"/>
          <w:color w:val="000000"/>
        </w:rPr>
        <w:t xml:space="preserve">, </w:t>
      </w:r>
      <w:r w:rsidRPr="000A17E9">
        <w:rPr>
          <w:rFonts w:ascii="Sylfaen" w:eastAsia="Sylfaen" w:hAnsi="Sylfaen" w:cs="Sylfaen"/>
          <w:color w:val="000000"/>
        </w:rPr>
        <w:t>საიუბილეო</w:t>
      </w:r>
      <w:r w:rsidRPr="000A17E9">
        <w:rPr>
          <w:rFonts w:ascii="Sylfaen" w:eastAsia="Sylfaen" w:hAnsi="Sylfaen" w:cs="Sylfaen"/>
          <w:color w:val="000000"/>
          <w:lang w:val="ka-GE"/>
        </w:rPr>
        <w:t xml:space="preserve"> </w:t>
      </w:r>
      <w:r w:rsidRPr="000A17E9">
        <w:rPr>
          <w:rFonts w:ascii="Sylfaen" w:eastAsia="Sylfaen" w:hAnsi="Sylfaen" w:cs="Sylfaen"/>
          <w:color w:val="000000"/>
        </w:rPr>
        <w:t>და</w:t>
      </w:r>
      <w:r w:rsidRPr="000A17E9">
        <w:rPr>
          <w:rFonts w:ascii="Sylfaen" w:eastAsia="Sylfaen" w:hAnsi="Sylfaen" w:cs="Sylfaen"/>
          <w:color w:val="000000"/>
          <w:lang w:val="ka-GE"/>
        </w:rPr>
        <w:t xml:space="preserve"> </w:t>
      </w:r>
      <w:r w:rsidRPr="000A17E9">
        <w:rPr>
          <w:rFonts w:ascii="Sylfaen" w:eastAsia="Sylfaen" w:hAnsi="Sylfaen" w:cs="Sylfaen"/>
          <w:color w:val="000000"/>
        </w:rPr>
        <w:t>საფესტივალო</w:t>
      </w:r>
      <w:r w:rsidRPr="000A17E9">
        <w:rPr>
          <w:rFonts w:ascii="Sylfaen" w:eastAsia="Sylfaen" w:hAnsi="Sylfaen" w:cs="Sylfaen"/>
          <w:color w:val="000000"/>
          <w:lang w:val="ka-GE"/>
        </w:rPr>
        <w:t xml:space="preserve"> </w:t>
      </w:r>
      <w:r w:rsidRPr="000A17E9">
        <w:rPr>
          <w:rFonts w:ascii="Sylfaen" w:eastAsia="Sylfaen" w:hAnsi="Sylfaen" w:cs="Sylfaen"/>
          <w:color w:val="000000"/>
        </w:rPr>
        <w:t>ღონისძიებები</w:t>
      </w:r>
      <w:r w:rsidRPr="000A17E9">
        <w:rPr>
          <w:rFonts w:ascii="Sylfaen" w:eastAsia="Sylfaen" w:hAnsi="Sylfaen"/>
          <w:color w:val="000000"/>
        </w:rPr>
        <w:t>;</w:t>
      </w:r>
    </w:p>
    <w:p w:rsidR="00CE38B9" w:rsidRPr="000A17E9" w:rsidRDefault="00CE38B9" w:rsidP="00CE38B9">
      <w:pPr>
        <w:jc w:val="both"/>
        <w:rPr>
          <w:rFonts w:ascii="Sylfaen" w:eastAsia="Sylfaen" w:hAnsi="Sylfaen"/>
          <w:color w:val="000000"/>
        </w:rPr>
      </w:pPr>
      <w:r w:rsidRPr="000A17E9">
        <w:rPr>
          <w:rFonts w:ascii="Sylfaen" w:eastAsia="Sylfaen" w:hAnsi="Sylfaen" w:cs="Sylfaen"/>
          <w:color w:val="000000"/>
        </w:rPr>
        <w:t>სამინისტროს</w:t>
      </w:r>
      <w:r w:rsidRPr="000A17E9">
        <w:rPr>
          <w:rFonts w:ascii="Sylfaen" w:eastAsia="Sylfaen" w:hAnsi="Sylfaen" w:cs="Sylfaen"/>
          <w:color w:val="000000"/>
          <w:lang w:val="ka-GE"/>
        </w:rPr>
        <w:t xml:space="preserve"> </w:t>
      </w:r>
      <w:r w:rsidRPr="000A17E9">
        <w:rPr>
          <w:rFonts w:ascii="Sylfaen" w:eastAsia="Sylfaen" w:hAnsi="Sylfaen" w:cs="Sylfaen"/>
          <w:color w:val="000000"/>
        </w:rPr>
        <w:t>დაქვემდებარებაში</w:t>
      </w:r>
      <w:r w:rsidRPr="000A17E9">
        <w:rPr>
          <w:rFonts w:ascii="Sylfaen" w:eastAsia="Sylfaen" w:hAnsi="Sylfaen" w:cs="Sylfaen"/>
          <w:color w:val="000000"/>
          <w:lang w:val="ka-GE"/>
        </w:rPr>
        <w:t xml:space="preserve"> </w:t>
      </w:r>
      <w:r w:rsidRPr="000A17E9">
        <w:rPr>
          <w:rFonts w:ascii="Sylfaen" w:eastAsia="Sylfaen" w:hAnsi="Sylfaen" w:cs="Sylfaen"/>
          <w:color w:val="000000"/>
        </w:rPr>
        <w:t>მყოფი</w:t>
      </w:r>
      <w:r w:rsidRPr="000A17E9">
        <w:rPr>
          <w:rFonts w:ascii="Sylfaen" w:eastAsia="Sylfaen" w:hAnsi="Sylfaen" w:cs="Sylfaen"/>
          <w:color w:val="000000"/>
          <w:lang w:val="ka-GE"/>
        </w:rPr>
        <w:t xml:space="preserve"> </w:t>
      </w:r>
      <w:r w:rsidRPr="000A17E9">
        <w:rPr>
          <w:rFonts w:ascii="Sylfaen" w:eastAsia="Sylfaen" w:hAnsi="Sylfaen" w:cs="Sylfaen"/>
          <w:color w:val="000000"/>
        </w:rPr>
        <w:t>სახელოვნებო</w:t>
      </w:r>
      <w:r w:rsidRPr="000A17E9">
        <w:rPr>
          <w:rFonts w:ascii="Sylfaen" w:eastAsia="Sylfaen" w:hAnsi="Sylfaen" w:cs="Sylfaen"/>
          <w:color w:val="000000"/>
          <w:lang w:val="ka-GE"/>
        </w:rPr>
        <w:t xml:space="preserve"> </w:t>
      </w:r>
      <w:r w:rsidRPr="000A17E9">
        <w:rPr>
          <w:rFonts w:ascii="Sylfaen" w:eastAsia="Sylfaen" w:hAnsi="Sylfaen" w:cs="Sylfaen"/>
          <w:color w:val="000000"/>
        </w:rPr>
        <w:t>სსიპ</w:t>
      </w:r>
      <w:r w:rsidRPr="000A17E9">
        <w:rPr>
          <w:rFonts w:ascii="Sylfaen" w:eastAsia="Sylfaen" w:hAnsi="Sylfaen"/>
          <w:color w:val="000000"/>
        </w:rPr>
        <w:t>-</w:t>
      </w:r>
      <w:r w:rsidRPr="000A17E9">
        <w:rPr>
          <w:rFonts w:ascii="Sylfaen" w:eastAsia="Sylfaen" w:hAnsi="Sylfaen" w:cs="Sylfaen"/>
          <w:color w:val="000000"/>
        </w:rPr>
        <w:t>ები</w:t>
      </w:r>
      <w:r w:rsidRPr="000A17E9">
        <w:rPr>
          <w:rFonts w:ascii="Sylfaen" w:eastAsia="Sylfaen" w:hAnsi="Sylfaen" w:cs="Sylfaen"/>
          <w:color w:val="000000"/>
          <w:lang w:val="ka-GE"/>
        </w:rPr>
        <w:t xml:space="preserve"> </w:t>
      </w:r>
      <w:r w:rsidRPr="000A17E9">
        <w:rPr>
          <w:rFonts w:ascii="Sylfaen" w:eastAsia="Sylfaen" w:hAnsi="Sylfaen" w:cs="Sylfaen"/>
          <w:color w:val="000000"/>
        </w:rPr>
        <w:t>დაფინანსებულია</w:t>
      </w:r>
      <w:r w:rsidRPr="000A17E9">
        <w:rPr>
          <w:rFonts w:ascii="Sylfaen" w:eastAsia="Sylfaen" w:hAnsi="Sylfaen" w:cs="Sylfaen"/>
          <w:color w:val="000000"/>
          <w:lang w:val="ka-GE"/>
        </w:rPr>
        <w:t xml:space="preserve"> </w:t>
      </w:r>
      <w:r w:rsidRPr="000A17E9">
        <w:rPr>
          <w:rFonts w:ascii="Sylfaen" w:eastAsia="Sylfaen" w:hAnsi="Sylfaen" w:cs="Sylfaen"/>
          <w:color w:val="000000"/>
        </w:rPr>
        <w:t>ფუნქციონირებისათვის</w:t>
      </w:r>
      <w:r w:rsidRPr="000A17E9">
        <w:rPr>
          <w:rFonts w:ascii="Sylfaen" w:eastAsia="Sylfaen" w:hAnsi="Sylfaen" w:cs="Sylfaen"/>
          <w:color w:val="000000"/>
          <w:lang w:val="ka-GE"/>
        </w:rPr>
        <w:t xml:space="preserve"> </w:t>
      </w:r>
      <w:r w:rsidRPr="000A17E9">
        <w:rPr>
          <w:rFonts w:ascii="Sylfaen" w:eastAsia="Sylfaen" w:hAnsi="Sylfaen" w:cs="Sylfaen"/>
          <w:color w:val="000000"/>
        </w:rPr>
        <w:t>აუცილებელი</w:t>
      </w:r>
      <w:r w:rsidRPr="000A17E9">
        <w:rPr>
          <w:rFonts w:ascii="Sylfaen" w:eastAsia="Sylfaen" w:hAnsi="Sylfaen" w:cs="Sylfaen"/>
          <w:color w:val="000000"/>
          <w:lang w:val="ka-GE"/>
        </w:rPr>
        <w:t xml:space="preserve"> </w:t>
      </w:r>
      <w:r w:rsidRPr="000A17E9">
        <w:rPr>
          <w:rFonts w:ascii="Sylfaen" w:eastAsia="Sylfaen" w:hAnsi="Sylfaen" w:cs="Sylfaen"/>
          <w:color w:val="000000"/>
        </w:rPr>
        <w:t>ხარჯებით</w:t>
      </w:r>
      <w:r w:rsidRPr="000A17E9">
        <w:rPr>
          <w:rFonts w:ascii="Sylfaen" w:eastAsia="Sylfaen" w:hAnsi="Sylfaen" w:cs="Sylfaen"/>
          <w:color w:val="000000"/>
          <w:lang w:val="ka-GE"/>
        </w:rPr>
        <w:t>;</w:t>
      </w:r>
    </w:p>
    <w:p w:rsidR="00CE38B9" w:rsidRPr="000A17E9" w:rsidRDefault="00CE38B9" w:rsidP="00CE38B9">
      <w:pPr>
        <w:spacing w:before="280" w:after="280"/>
        <w:jc w:val="both"/>
        <w:rPr>
          <w:rFonts w:ascii="Sylfaen" w:eastAsia="Merriweather" w:hAnsi="Sylfaen" w:cs="Merriweather"/>
        </w:rPr>
      </w:pPr>
      <w:r w:rsidRPr="000A17E9">
        <w:rPr>
          <w:rFonts w:ascii="Sylfaen" w:eastAsia="Arial Unicode MS" w:hAnsi="Sylfaen" w:cs="Arial Unicode MS"/>
        </w:rPr>
        <w:t>დაგეგმილი და მიღწეული საბოლოო შედეგების შეფასების ინდიკატორები</w:t>
      </w:r>
    </w:p>
    <w:p w:rsidR="00CE38B9" w:rsidRPr="000A17E9" w:rsidRDefault="00CE38B9" w:rsidP="0002368F">
      <w:pPr>
        <w:numPr>
          <w:ilvl w:val="0"/>
          <w:numId w:val="145"/>
        </w:numPr>
        <w:spacing w:before="280" w:after="280" w:line="240" w:lineRule="auto"/>
        <w:ind w:left="426"/>
        <w:jc w:val="both"/>
        <w:rPr>
          <w:rFonts w:ascii="Sylfaen" w:hAnsi="Sylfaen"/>
        </w:rPr>
      </w:pPr>
      <w:r w:rsidRPr="000A17E9">
        <w:rPr>
          <w:rFonts w:ascii="Sylfaen" w:eastAsia="Arial Unicode MS" w:hAnsi="Sylfaen" w:cs="Arial Unicode MS"/>
        </w:rPr>
        <w:t>დაგეგმილი საბაზისო მაჩვენებელი</w:t>
      </w:r>
    </w:p>
    <w:p w:rsidR="00CE38B9" w:rsidRPr="000A17E9" w:rsidRDefault="00CE38B9" w:rsidP="00CE38B9">
      <w:pPr>
        <w:spacing w:before="280" w:after="280"/>
        <w:jc w:val="both"/>
        <w:rPr>
          <w:rFonts w:ascii="Sylfaen" w:hAnsi="Sylfaen"/>
        </w:rPr>
      </w:pPr>
      <w:r w:rsidRPr="000A17E9">
        <w:rPr>
          <w:rFonts w:ascii="Sylfaen" w:eastAsia="Sylfaen" w:hAnsi="Sylfaen"/>
          <w:color w:val="000000"/>
        </w:rPr>
        <w:t>ყოველწლიურად აქტივობების რაოდენობა 9 000-ზე მეტია;</w:t>
      </w: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Arial Unicode MS" w:hAnsi="Sylfaen" w:cs="Arial Unicode MS"/>
        </w:rPr>
        <w:t>დაგეგმილი მიზნობრივი მაჩვენებელი</w:t>
      </w: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Sylfaen" w:hAnsi="Sylfaen"/>
          <w:color w:val="000000"/>
        </w:rPr>
        <w:t>აქტივობების მინიმუმ 2% - იანი ზრდა</w:t>
      </w: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Arial Unicode MS" w:hAnsi="Sylfaen" w:cs="Arial Unicode MS"/>
        </w:rPr>
        <w:t>მიღწეული საბოლოო შედეგის შეფასების ინდიკატორი</w:t>
      </w:r>
    </w:p>
    <w:p w:rsidR="00CE38B9" w:rsidRPr="000A17E9" w:rsidRDefault="00CE38B9" w:rsidP="00CE38B9">
      <w:pPr>
        <w:spacing w:before="280" w:after="280"/>
        <w:jc w:val="both"/>
        <w:rPr>
          <w:rFonts w:ascii="Sylfaen" w:hAnsi="Sylfaen"/>
          <w:lang w:val="ka-GE"/>
        </w:rPr>
      </w:pPr>
      <w:r w:rsidRPr="000A17E9">
        <w:rPr>
          <w:rFonts w:ascii="Sylfaen" w:eastAsia="Sylfaen" w:hAnsi="Sylfaen"/>
          <w:color w:val="000000"/>
          <w:lang w:val="ka-GE"/>
        </w:rPr>
        <w:t>პროგრამის ფარგლებში, 2021 წელს გამართული 5 000-მდე ღონისძიების ფარგლებში დაიგეგმა და განხორციელდა 9 000-ზე მეტი აქტივობა კოვიდ რეგულაციების დაცვით (ღონისძიებების დიდი ნაწილი განხორციელებულია ონლაინ ფორმატში)</w:t>
      </w:r>
    </w:p>
    <w:p w:rsidR="00CE38B9" w:rsidRPr="000A17E9" w:rsidRDefault="00CE38B9" w:rsidP="00CE38B9">
      <w:pPr>
        <w:pStyle w:val="Normal0"/>
        <w:jc w:val="both"/>
        <w:rPr>
          <w:rFonts w:ascii="Sylfaen" w:hAnsi="Sylfaen" w:cs="Sylfaen"/>
          <w:sz w:val="22"/>
          <w:szCs w:val="22"/>
        </w:rPr>
      </w:pPr>
    </w:p>
    <w:p w:rsidR="00CE38B9" w:rsidRPr="000A17E9" w:rsidRDefault="00CE38B9" w:rsidP="00CE38B9">
      <w:pPr>
        <w:pStyle w:val="Heading2"/>
        <w:spacing w:after="240"/>
        <w:jc w:val="both"/>
        <w:rPr>
          <w:rFonts w:ascii="Sylfaen" w:eastAsia="Calibri" w:hAnsi="Sylfaen" w:cs="Calibri"/>
          <w:color w:val="366091"/>
          <w:sz w:val="22"/>
          <w:szCs w:val="22"/>
        </w:rPr>
      </w:pPr>
      <w:r w:rsidRPr="000A17E9">
        <w:rPr>
          <w:rFonts w:ascii="Sylfaen" w:eastAsia="Calibri" w:hAnsi="Sylfaen" w:cs="Calibri"/>
          <w:color w:val="366091"/>
          <w:sz w:val="22"/>
          <w:szCs w:val="22"/>
        </w:rPr>
        <w:t>8.4 კულტურული მემკვიდრეობის დაცვა და სამუზეუმო სისტემის სრულყოფა (პროგრამული კოდი 32 10)</w:t>
      </w:r>
    </w:p>
    <w:p w:rsidR="00CE38B9" w:rsidRPr="000A17E9" w:rsidRDefault="00CE38B9" w:rsidP="00CE38B9">
      <w:pPr>
        <w:ind w:left="270"/>
        <w:jc w:val="both"/>
        <w:rPr>
          <w:rFonts w:ascii="Sylfaen" w:eastAsia="Calibri" w:hAnsi="Sylfaen" w:cs="Calibri"/>
        </w:rPr>
      </w:pPr>
      <w:r w:rsidRPr="000A17E9">
        <w:rPr>
          <w:rFonts w:ascii="Sylfaen" w:eastAsia="Calibri" w:hAnsi="Sylfaen" w:cs="Calibri"/>
        </w:rPr>
        <w:t>პროგრამის განმახორციელებელი:</w:t>
      </w:r>
    </w:p>
    <w:p w:rsidR="00CE38B9" w:rsidRPr="000A17E9" w:rsidRDefault="00CE38B9" w:rsidP="0002368F">
      <w:pPr>
        <w:numPr>
          <w:ilvl w:val="0"/>
          <w:numId w:val="143"/>
        </w:numPr>
        <w:pBdr>
          <w:top w:val="nil"/>
          <w:left w:val="nil"/>
          <w:bottom w:val="nil"/>
          <w:right w:val="nil"/>
          <w:between w:val="nil"/>
        </w:pBdr>
        <w:spacing w:after="0" w:line="240" w:lineRule="auto"/>
        <w:jc w:val="both"/>
        <w:rPr>
          <w:rFonts w:ascii="Sylfaen" w:eastAsia="Calibri" w:hAnsi="Sylfaen" w:cs="Calibri"/>
          <w:color w:val="000000"/>
        </w:rPr>
      </w:pPr>
      <w:r w:rsidRPr="000A17E9">
        <w:rPr>
          <w:rFonts w:ascii="Sylfaen" w:eastAsia="Calibri" w:hAnsi="Sylfaen" w:cs="Calibri"/>
          <w:color w:val="000000"/>
        </w:rPr>
        <w:t>საქართველოს კულტურის, სპორტისა და ახალგაზრდობის სამინისტრო</w:t>
      </w:r>
    </w:p>
    <w:p w:rsidR="00CE38B9" w:rsidRPr="000A17E9" w:rsidRDefault="00CE38B9" w:rsidP="0002368F">
      <w:pPr>
        <w:numPr>
          <w:ilvl w:val="0"/>
          <w:numId w:val="143"/>
        </w:numPr>
        <w:pBdr>
          <w:top w:val="nil"/>
          <w:left w:val="nil"/>
          <w:bottom w:val="nil"/>
          <w:right w:val="nil"/>
          <w:between w:val="nil"/>
        </w:pBdr>
        <w:spacing w:after="0" w:line="240" w:lineRule="auto"/>
        <w:jc w:val="both"/>
        <w:rPr>
          <w:rFonts w:ascii="Sylfaen" w:eastAsia="Calibri" w:hAnsi="Sylfaen" w:cs="Calibri"/>
          <w:color w:val="000000"/>
        </w:rPr>
      </w:pPr>
      <w:r w:rsidRPr="000A17E9">
        <w:rPr>
          <w:rFonts w:ascii="Sylfaen" w:eastAsia="Calibri" w:hAnsi="Sylfaen" w:cs="Calibri"/>
          <w:color w:val="000000"/>
        </w:rPr>
        <w:t>სსიპ - საქართველოს კულტურული მემკვიდრეობის დაცვის ეროვნული სააგენტო</w:t>
      </w:r>
    </w:p>
    <w:p w:rsidR="00CE38B9" w:rsidRPr="000A17E9" w:rsidRDefault="00CE38B9" w:rsidP="0002368F">
      <w:pPr>
        <w:numPr>
          <w:ilvl w:val="0"/>
          <w:numId w:val="143"/>
        </w:numPr>
        <w:pBdr>
          <w:top w:val="nil"/>
          <w:left w:val="nil"/>
          <w:bottom w:val="nil"/>
          <w:right w:val="nil"/>
          <w:between w:val="nil"/>
        </w:pBdr>
        <w:spacing w:after="0" w:line="240" w:lineRule="auto"/>
        <w:jc w:val="both"/>
        <w:rPr>
          <w:rFonts w:ascii="Sylfaen" w:eastAsia="Calibri" w:hAnsi="Sylfaen" w:cs="Calibri"/>
          <w:color w:val="000000"/>
        </w:rPr>
      </w:pPr>
      <w:r w:rsidRPr="000A17E9">
        <w:rPr>
          <w:rFonts w:ascii="Sylfaen" w:eastAsia="Calibri" w:hAnsi="Sylfaen" w:cs="Calibri"/>
          <w:color w:val="000000"/>
        </w:rPr>
        <w:t>საქართველოს მუზეუმები</w:t>
      </w:r>
    </w:p>
    <w:p w:rsidR="00CE38B9" w:rsidRPr="000A17E9" w:rsidRDefault="00CE38B9" w:rsidP="00CE38B9">
      <w:pPr>
        <w:pBdr>
          <w:top w:val="nil"/>
          <w:left w:val="nil"/>
          <w:bottom w:val="nil"/>
          <w:right w:val="nil"/>
          <w:between w:val="nil"/>
        </w:pBdr>
        <w:spacing w:after="160"/>
        <w:ind w:left="720" w:hanging="720"/>
        <w:jc w:val="both"/>
        <w:rPr>
          <w:rFonts w:ascii="Sylfaen" w:eastAsia="Calibri" w:hAnsi="Sylfaen" w:cs="Calibri"/>
          <w:color w:val="000000"/>
        </w:rPr>
      </w:pPr>
    </w:p>
    <w:p w:rsidR="00CE38B9" w:rsidRPr="000A17E9" w:rsidRDefault="00CE38B9" w:rsidP="00CE38B9">
      <w:pPr>
        <w:ind w:right="143"/>
        <w:jc w:val="both"/>
        <w:rPr>
          <w:rFonts w:ascii="Sylfaen" w:eastAsia="Arial Unicode MS" w:hAnsi="Sylfaen" w:cs="Arial Unicode MS"/>
        </w:rPr>
      </w:pPr>
      <w:bookmarkStart w:id="14" w:name="_heading=h.1fob9te" w:colFirst="0" w:colLast="0"/>
      <w:bookmarkEnd w:id="14"/>
      <w:r w:rsidRPr="000A17E9">
        <w:rPr>
          <w:rFonts w:ascii="Sylfaen" w:eastAsia="Arial Unicode MS" w:hAnsi="Sylfaen" w:cs="Arial Unicode MS"/>
        </w:rPr>
        <w:t>დაგეგმილი საბოლოო შედეგები</w:t>
      </w:r>
    </w:p>
    <w:p w:rsidR="00CE38B9" w:rsidRPr="000A17E9" w:rsidRDefault="00CE38B9" w:rsidP="00CE38B9">
      <w:pPr>
        <w:ind w:right="143"/>
        <w:jc w:val="both"/>
        <w:rPr>
          <w:rFonts w:ascii="Sylfaen" w:eastAsia="Sylfaen" w:hAnsi="Sylfaen"/>
        </w:rPr>
      </w:pPr>
      <w:r w:rsidRPr="000A17E9">
        <w:rPr>
          <w:rFonts w:ascii="Sylfaen" w:eastAsia="Sylfaen" w:hAnsi="Sylfaen"/>
        </w:rPr>
        <w:t>საერთაშორისო სტანდარტების შესაბამისი მართვის სისტემა მუზეუმებსა და მუზეუმ-ნაკრძალებში</w:t>
      </w:r>
      <w:r w:rsidRPr="000A17E9">
        <w:rPr>
          <w:rFonts w:ascii="Sylfaen" w:eastAsia="Sylfaen" w:hAnsi="Sylfaen"/>
        </w:rPr>
        <w:br/>
      </w:r>
      <w:r w:rsidRPr="000A17E9">
        <w:rPr>
          <w:rFonts w:ascii="Sylfaen" w:eastAsia="Sylfaen" w:hAnsi="Sylfaen"/>
        </w:rPr>
        <w:br/>
        <w:t>ქვეყნის კულტურული მემკვიდრეობის შენარჩუნებისა და პოპულარიზაციის მიზნით გატარებული შესაბამისი ღონისძიებები;</w:t>
      </w:r>
    </w:p>
    <w:p w:rsidR="00CE38B9" w:rsidRPr="000A17E9" w:rsidRDefault="00CE38B9" w:rsidP="00CE38B9">
      <w:pPr>
        <w:ind w:right="143"/>
        <w:jc w:val="both"/>
        <w:rPr>
          <w:rFonts w:ascii="Sylfaen" w:eastAsia="Sylfaen" w:hAnsi="Sylfaen"/>
          <w:lang w:val="ka-GE"/>
        </w:rPr>
      </w:pPr>
      <w:r w:rsidRPr="000A17E9">
        <w:rPr>
          <w:rFonts w:ascii="Sylfaen" w:eastAsia="Sylfaen" w:hAnsi="Sylfaen"/>
        </w:rPr>
        <w:t>ვიზიტორთა და შემოსავლების გაზრდილი რაოდენობა</w:t>
      </w:r>
      <w:r w:rsidRPr="000A17E9">
        <w:rPr>
          <w:rFonts w:ascii="Sylfaen" w:eastAsia="Sylfaen" w:hAnsi="Sylfaen"/>
          <w:lang w:val="ka-GE"/>
        </w:rPr>
        <w:t>;</w:t>
      </w:r>
    </w:p>
    <w:p w:rsidR="00CE38B9" w:rsidRPr="000A17E9" w:rsidRDefault="00CE38B9" w:rsidP="00CE38B9">
      <w:pPr>
        <w:ind w:right="143"/>
        <w:jc w:val="both"/>
        <w:rPr>
          <w:rFonts w:ascii="Sylfaen" w:eastAsia="Sylfaen" w:hAnsi="Sylfaen"/>
        </w:rPr>
      </w:pPr>
      <w:r w:rsidRPr="000A17E9">
        <w:rPr>
          <w:rFonts w:ascii="Sylfaen" w:eastAsia="Sylfaen" w:hAnsi="Sylfaen"/>
        </w:rPr>
        <w:t>„კულტურის სტრატეგია - 2025“ დოკუმენტის ფარგლებში შემუშავებული და განხორციელებული სამოქმედო გეგმები, ეროვნულ უმცირესობათა კულტურის წარმოჩენის, აგრეთვე, უნარშეზღუდულ პირთა ქვეყნის კულტურულ ცხოვრებაში ინტეგრირებისთვის გატარებული ღონისძიებები, კულტურული მემკვიდრეობის რესტავრირებული ძეგლები/კომპლექსები, ისტორიულ-კულტურული ღირებულების მქონე მასშტაბური ძეგლები;</w:t>
      </w:r>
    </w:p>
    <w:p w:rsidR="00CE38B9" w:rsidRPr="000A17E9" w:rsidRDefault="00CE38B9" w:rsidP="00CE38B9">
      <w:pPr>
        <w:ind w:right="143"/>
        <w:jc w:val="both"/>
        <w:rPr>
          <w:rFonts w:ascii="Sylfaen" w:eastAsia="Sylfaen" w:hAnsi="Sylfaen"/>
        </w:rPr>
      </w:pPr>
      <w:r w:rsidRPr="000A17E9">
        <w:rPr>
          <w:rFonts w:ascii="Sylfaen" w:eastAsia="Sylfaen" w:hAnsi="Sylfaen"/>
        </w:rPr>
        <w:t>საერთაშორისო ექსპერტების მიერ შეფასებული კულტურული მემკვიდრეობის ძეგლები, კულტურული მემკვიდრეობის სფეროში საერთაშორისო ვალდებულებებით აღებული ღონისძიებების განხორციელება;</w:t>
      </w:r>
    </w:p>
    <w:p w:rsidR="00CE38B9" w:rsidRPr="000A17E9" w:rsidRDefault="00CE38B9" w:rsidP="00CE38B9">
      <w:pPr>
        <w:ind w:right="143"/>
        <w:jc w:val="both"/>
        <w:rPr>
          <w:rFonts w:ascii="Sylfaen" w:eastAsia="Sylfaen" w:hAnsi="Sylfaen"/>
        </w:rPr>
      </w:pPr>
      <w:r w:rsidRPr="000A17E9">
        <w:rPr>
          <w:rFonts w:ascii="Sylfaen" w:eastAsia="Sylfaen" w:hAnsi="Sylfaen"/>
        </w:rPr>
        <w:t>კულტურული მემკვიდრეობის ძეგლების/ობიექტების შესახებ ხარისხიანი და სისტემატიზირებული საინფორმაციო სივრცეში ასახული მონაცემები; ინფორმაციის შენახვის, განახლებისა და გავრცელების თანამედროვე სტანდარტები;</w:t>
      </w:r>
    </w:p>
    <w:p w:rsidR="00CE38B9" w:rsidRPr="000A17E9" w:rsidRDefault="00CE38B9" w:rsidP="00CE38B9">
      <w:pPr>
        <w:ind w:right="143"/>
        <w:jc w:val="both"/>
        <w:rPr>
          <w:rFonts w:ascii="Sylfaen" w:eastAsia="Sylfaen" w:hAnsi="Sylfaen"/>
        </w:rPr>
      </w:pPr>
      <w:r w:rsidRPr="000A17E9">
        <w:rPr>
          <w:rFonts w:ascii="Sylfaen" w:eastAsia="Sylfaen" w:hAnsi="Sylfaen"/>
        </w:rPr>
        <w:t>გამოვლენილი და აღკვეთილი უნებართვო სამუშაოები კულტურული მემკვიდრეობის ძეგლებზე;</w:t>
      </w:r>
    </w:p>
    <w:p w:rsidR="00CE38B9" w:rsidRPr="000A17E9" w:rsidRDefault="00CE38B9" w:rsidP="00CE38B9">
      <w:pPr>
        <w:ind w:right="143"/>
        <w:jc w:val="both"/>
        <w:rPr>
          <w:rFonts w:ascii="Sylfaen" w:eastAsia="Sylfaen" w:hAnsi="Sylfaen"/>
          <w:lang w:val="ka-GE"/>
        </w:rPr>
      </w:pPr>
      <w:r w:rsidRPr="000A17E9">
        <w:rPr>
          <w:rFonts w:ascii="Sylfaen" w:eastAsia="Sylfaen" w:hAnsi="Sylfaen"/>
        </w:rPr>
        <w:t>კულტურული ტურიზმისათვის შექმნილი მიმზიდველი გარემო</w:t>
      </w:r>
      <w:r w:rsidRPr="000A17E9">
        <w:rPr>
          <w:rFonts w:ascii="Sylfaen" w:eastAsia="Sylfaen" w:hAnsi="Sylfaen"/>
          <w:lang w:val="ka-GE"/>
        </w:rPr>
        <w:t>.</w:t>
      </w:r>
    </w:p>
    <w:p w:rsidR="00CE38B9" w:rsidRPr="000A17E9" w:rsidRDefault="00CE38B9" w:rsidP="00CE38B9">
      <w:pPr>
        <w:ind w:right="143"/>
        <w:jc w:val="both"/>
        <w:rPr>
          <w:rFonts w:ascii="Sylfaen" w:eastAsia="Arial Unicode MS" w:hAnsi="Sylfaen" w:cs="Arial Unicode MS"/>
          <w:lang w:val="ka-GE"/>
        </w:rPr>
      </w:pPr>
      <w:r w:rsidRPr="000A17E9">
        <w:rPr>
          <w:rFonts w:ascii="Sylfaen" w:eastAsia="Arial Unicode MS" w:hAnsi="Sylfaen" w:cs="Arial Unicode MS"/>
        </w:rPr>
        <w:t>მიღწეული საბოლოო შედეგები</w:t>
      </w:r>
    </w:p>
    <w:p w:rsidR="00CE38B9" w:rsidRPr="000A17E9" w:rsidRDefault="00CE38B9" w:rsidP="0002368F">
      <w:pPr>
        <w:pStyle w:val="Normal0"/>
        <w:numPr>
          <w:ilvl w:val="0"/>
          <w:numId w:val="148"/>
        </w:numPr>
        <w:ind w:left="180" w:right="143" w:hanging="270"/>
        <w:jc w:val="both"/>
        <w:rPr>
          <w:rFonts w:ascii="Sylfaen" w:hAnsi="Sylfaen"/>
          <w:sz w:val="22"/>
          <w:szCs w:val="22"/>
        </w:rPr>
      </w:pPr>
      <w:r w:rsidRPr="000A17E9">
        <w:rPr>
          <w:rFonts w:ascii="Sylfaen" w:hAnsi="Sylfaen" w:cs="Sylfaen"/>
          <w:sz w:val="22"/>
          <w:szCs w:val="22"/>
        </w:rPr>
        <w:t>გაზრდილია</w:t>
      </w:r>
      <w:r w:rsidRPr="000A17E9">
        <w:rPr>
          <w:rFonts w:ascii="Sylfaen" w:hAnsi="Sylfaen" w:cs="Sylfaen"/>
          <w:sz w:val="22"/>
          <w:szCs w:val="22"/>
          <w:lang w:val="ka-GE"/>
        </w:rPr>
        <w:t xml:space="preserve"> </w:t>
      </w:r>
      <w:r w:rsidRPr="000A17E9">
        <w:rPr>
          <w:rFonts w:ascii="Sylfaen" w:hAnsi="Sylfaen" w:cs="Sylfaen"/>
          <w:sz w:val="22"/>
          <w:szCs w:val="22"/>
        </w:rPr>
        <w:t>სამუზეუმო ფაეულობათა</w:t>
      </w:r>
      <w:r w:rsidRPr="000A17E9">
        <w:rPr>
          <w:rFonts w:ascii="Sylfaen" w:hAnsi="Sylfaen" w:cs="Sylfaen"/>
          <w:sz w:val="22"/>
          <w:szCs w:val="22"/>
          <w:lang w:val="ka-GE"/>
        </w:rPr>
        <w:t xml:space="preserve"> </w:t>
      </w:r>
      <w:r w:rsidRPr="000A17E9">
        <w:rPr>
          <w:rFonts w:ascii="Sylfaen" w:hAnsi="Sylfaen" w:cs="Sylfaen"/>
          <w:sz w:val="22"/>
          <w:szCs w:val="22"/>
        </w:rPr>
        <w:t>ელექტრონულ</w:t>
      </w:r>
      <w:r w:rsidRPr="000A17E9">
        <w:rPr>
          <w:rFonts w:ascii="Sylfaen" w:hAnsi="Sylfaen" w:cs="Sylfaen"/>
          <w:sz w:val="22"/>
          <w:szCs w:val="22"/>
          <w:lang w:val="ka-GE"/>
        </w:rPr>
        <w:t xml:space="preserve"> </w:t>
      </w:r>
      <w:r w:rsidRPr="000A17E9">
        <w:rPr>
          <w:rFonts w:ascii="Sylfaen" w:hAnsi="Sylfaen" w:cs="Sylfaen"/>
          <w:sz w:val="22"/>
          <w:szCs w:val="22"/>
        </w:rPr>
        <w:t>სისტემაში</w:t>
      </w:r>
      <w:r w:rsidRPr="000A17E9">
        <w:rPr>
          <w:rFonts w:ascii="Sylfaen" w:hAnsi="Sylfaen"/>
          <w:sz w:val="22"/>
          <w:szCs w:val="22"/>
        </w:rPr>
        <w:t xml:space="preserve"> egmc.gov.ge </w:t>
      </w:r>
      <w:r w:rsidRPr="000A17E9">
        <w:rPr>
          <w:rFonts w:ascii="Sylfaen" w:hAnsi="Sylfaen" w:cs="Sylfaen"/>
          <w:sz w:val="22"/>
          <w:szCs w:val="22"/>
        </w:rPr>
        <w:t>აღრიცხული</w:t>
      </w:r>
      <w:r w:rsidRPr="000A17E9">
        <w:rPr>
          <w:rFonts w:ascii="Sylfaen" w:hAnsi="Sylfaen" w:cs="Sylfaen"/>
          <w:sz w:val="22"/>
          <w:szCs w:val="22"/>
          <w:lang w:val="ka-GE"/>
        </w:rPr>
        <w:t xml:space="preserve"> </w:t>
      </w:r>
      <w:r w:rsidRPr="000A17E9">
        <w:rPr>
          <w:rFonts w:ascii="Sylfaen" w:hAnsi="Sylfaen" w:cs="Sylfaen"/>
          <w:sz w:val="22"/>
          <w:szCs w:val="22"/>
        </w:rPr>
        <w:t>ექსპონატების</w:t>
      </w:r>
      <w:r w:rsidRPr="000A17E9">
        <w:rPr>
          <w:rFonts w:ascii="Sylfaen" w:hAnsi="Sylfaen" w:cs="Sylfaen"/>
          <w:sz w:val="22"/>
          <w:szCs w:val="22"/>
          <w:lang w:val="ka-GE"/>
        </w:rPr>
        <w:t xml:space="preserve"> </w:t>
      </w:r>
      <w:r w:rsidRPr="000A17E9">
        <w:rPr>
          <w:rFonts w:ascii="Sylfaen" w:hAnsi="Sylfaen" w:cs="Sylfaen"/>
          <w:sz w:val="22"/>
          <w:szCs w:val="22"/>
        </w:rPr>
        <w:t>რაოდენობა</w:t>
      </w:r>
      <w:r w:rsidRPr="000A17E9">
        <w:rPr>
          <w:rFonts w:ascii="Sylfaen" w:hAnsi="Sylfaen"/>
          <w:sz w:val="22"/>
          <w:szCs w:val="22"/>
        </w:rPr>
        <w:t>;</w:t>
      </w:r>
    </w:p>
    <w:p w:rsidR="00CE38B9" w:rsidRPr="000A17E9" w:rsidRDefault="00CE38B9" w:rsidP="0002368F">
      <w:pPr>
        <w:pStyle w:val="Normal0"/>
        <w:numPr>
          <w:ilvl w:val="0"/>
          <w:numId w:val="148"/>
        </w:numPr>
        <w:ind w:left="180" w:right="143" w:hanging="270"/>
        <w:jc w:val="both"/>
        <w:rPr>
          <w:rFonts w:ascii="Sylfaen" w:hAnsi="Sylfaen"/>
          <w:sz w:val="22"/>
          <w:szCs w:val="22"/>
        </w:rPr>
      </w:pPr>
      <w:r w:rsidRPr="000A17E9">
        <w:rPr>
          <w:rFonts w:ascii="Sylfaen" w:hAnsi="Sylfaen" w:cs="Sylfaen"/>
          <w:sz w:val="22"/>
          <w:szCs w:val="22"/>
        </w:rPr>
        <w:t>ეროვნულ</w:t>
      </w:r>
      <w:r w:rsidRPr="000A17E9">
        <w:rPr>
          <w:rFonts w:ascii="Sylfaen" w:hAnsi="Sylfaen" w:cs="Sylfaen"/>
          <w:sz w:val="22"/>
          <w:szCs w:val="22"/>
          <w:lang w:val="ka-GE"/>
        </w:rPr>
        <w:t xml:space="preserve"> </w:t>
      </w:r>
      <w:r w:rsidRPr="000A17E9">
        <w:rPr>
          <w:rFonts w:ascii="Sylfaen" w:hAnsi="Sylfaen" w:cs="Sylfaen"/>
          <w:sz w:val="22"/>
          <w:szCs w:val="22"/>
        </w:rPr>
        <w:t>უმცირესობათა</w:t>
      </w:r>
      <w:r w:rsidRPr="000A17E9">
        <w:rPr>
          <w:rFonts w:ascii="Sylfaen" w:hAnsi="Sylfaen" w:cs="Sylfaen"/>
          <w:sz w:val="22"/>
          <w:szCs w:val="22"/>
          <w:lang w:val="ka-GE"/>
        </w:rPr>
        <w:t xml:space="preserve"> </w:t>
      </w:r>
      <w:r w:rsidRPr="000A17E9">
        <w:rPr>
          <w:rFonts w:ascii="Sylfaen" w:hAnsi="Sylfaen" w:cs="Sylfaen"/>
          <w:sz w:val="22"/>
          <w:szCs w:val="22"/>
        </w:rPr>
        <w:t>კულტურული</w:t>
      </w:r>
      <w:r w:rsidRPr="000A17E9">
        <w:rPr>
          <w:rFonts w:ascii="Sylfaen" w:hAnsi="Sylfaen" w:cs="Sylfaen"/>
          <w:sz w:val="22"/>
          <w:szCs w:val="22"/>
          <w:lang w:val="ka-GE"/>
        </w:rPr>
        <w:t xml:space="preserve"> </w:t>
      </w:r>
      <w:r w:rsidRPr="000A17E9">
        <w:rPr>
          <w:rFonts w:ascii="Sylfaen" w:hAnsi="Sylfaen" w:cs="Sylfaen"/>
          <w:sz w:val="22"/>
          <w:szCs w:val="22"/>
        </w:rPr>
        <w:t>მემკვიდრეობის</w:t>
      </w:r>
      <w:r w:rsidRPr="000A17E9">
        <w:rPr>
          <w:rFonts w:ascii="Sylfaen" w:hAnsi="Sylfaen" w:cs="Sylfaen"/>
          <w:sz w:val="22"/>
          <w:szCs w:val="22"/>
          <w:lang w:val="ka-GE"/>
        </w:rPr>
        <w:t xml:space="preserve"> </w:t>
      </w:r>
      <w:r w:rsidRPr="000A17E9">
        <w:rPr>
          <w:rFonts w:ascii="Sylfaen" w:hAnsi="Sylfaen" w:cs="Sylfaen"/>
          <w:sz w:val="22"/>
          <w:szCs w:val="22"/>
        </w:rPr>
        <w:t>შესახებ</w:t>
      </w:r>
      <w:r w:rsidRPr="000A17E9">
        <w:rPr>
          <w:rFonts w:ascii="Sylfaen" w:hAnsi="Sylfaen" w:cs="Sylfaen"/>
          <w:sz w:val="22"/>
          <w:szCs w:val="22"/>
          <w:lang w:val="ka-GE"/>
        </w:rPr>
        <w:t xml:space="preserve"> </w:t>
      </w:r>
      <w:r w:rsidRPr="000A17E9">
        <w:rPr>
          <w:rFonts w:ascii="Sylfaen" w:hAnsi="Sylfaen" w:cs="Sylfaen"/>
          <w:sz w:val="22"/>
          <w:szCs w:val="22"/>
        </w:rPr>
        <w:t>საზოგადაოების</w:t>
      </w:r>
      <w:r w:rsidRPr="000A17E9">
        <w:rPr>
          <w:rFonts w:ascii="Sylfaen" w:hAnsi="Sylfaen" w:cs="Sylfaen"/>
          <w:sz w:val="22"/>
          <w:szCs w:val="22"/>
          <w:lang w:val="ka-GE"/>
        </w:rPr>
        <w:t xml:space="preserve"> </w:t>
      </w:r>
      <w:r w:rsidRPr="000A17E9">
        <w:rPr>
          <w:rFonts w:ascii="Sylfaen" w:hAnsi="Sylfaen" w:cs="Sylfaen"/>
          <w:sz w:val="22"/>
          <w:szCs w:val="22"/>
        </w:rPr>
        <w:t>ცნობიერების</w:t>
      </w:r>
      <w:r w:rsidRPr="000A17E9">
        <w:rPr>
          <w:rFonts w:ascii="Sylfaen" w:hAnsi="Sylfaen" w:cs="Sylfaen"/>
          <w:sz w:val="22"/>
          <w:szCs w:val="22"/>
          <w:lang w:val="ka-GE"/>
        </w:rPr>
        <w:t xml:space="preserve"> </w:t>
      </w:r>
      <w:r w:rsidRPr="000A17E9">
        <w:rPr>
          <w:rFonts w:ascii="Sylfaen" w:hAnsi="Sylfaen" w:cs="Sylfaen"/>
          <w:sz w:val="22"/>
          <w:szCs w:val="22"/>
        </w:rPr>
        <w:t>ამაღლებისთვის</w:t>
      </w:r>
      <w:r w:rsidRPr="000A17E9">
        <w:rPr>
          <w:rFonts w:ascii="Sylfaen" w:hAnsi="Sylfaen" w:cs="Sylfaen"/>
          <w:sz w:val="22"/>
          <w:szCs w:val="22"/>
          <w:lang w:val="ka-GE"/>
        </w:rPr>
        <w:t xml:space="preserve"> </w:t>
      </w:r>
      <w:r w:rsidRPr="000A17E9">
        <w:rPr>
          <w:rFonts w:ascii="Sylfaen" w:hAnsi="Sylfaen" w:cs="Sylfaen"/>
          <w:sz w:val="22"/>
          <w:szCs w:val="22"/>
        </w:rPr>
        <w:t>გატარებულია</w:t>
      </w:r>
      <w:r w:rsidRPr="000A17E9">
        <w:rPr>
          <w:rFonts w:ascii="Sylfaen" w:hAnsi="Sylfaen" w:cs="Sylfaen"/>
          <w:sz w:val="22"/>
          <w:szCs w:val="22"/>
          <w:lang w:val="ka-GE"/>
        </w:rPr>
        <w:t xml:space="preserve"> </w:t>
      </w:r>
      <w:r w:rsidRPr="000A17E9">
        <w:rPr>
          <w:rFonts w:ascii="Sylfaen" w:hAnsi="Sylfaen" w:cs="Sylfaen"/>
          <w:sz w:val="22"/>
          <w:szCs w:val="22"/>
        </w:rPr>
        <w:t>შესაბამისი</w:t>
      </w:r>
      <w:r w:rsidRPr="000A17E9">
        <w:rPr>
          <w:rFonts w:ascii="Sylfaen" w:hAnsi="Sylfaen" w:cs="Sylfaen"/>
          <w:sz w:val="22"/>
          <w:szCs w:val="22"/>
          <w:lang w:val="ka-GE"/>
        </w:rPr>
        <w:t xml:space="preserve"> </w:t>
      </w:r>
      <w:r w:rsidRPr="000A17E9">
        <w:rPr>
          <w:rFonts w:ascii="Sylfaen" w:hAnsi="Sylfaen" w:cs="Sylfaen"/>
          <w:sz w:val="22"/>
          <w:szCs w:val="22"/>
        </w:rPr>
        <w:t>ღონისძიებები</w:t>
      </w:r>
      <w:r w:rsidRPr="000A17E9">
        <w:rPr>
          <w:rFonts w:ascii="Sylfaen" w:hAnsi="Sylfaen"/>
          <w:sz w:val="22"/>
          <w:szCs w:val="22"/>
        </w:rPr>
        <w:t>;</w:t>
      </w:r>
    </w:p>
    <w:p w:rsidR="00CE38B9" w:rsidRPr="000A17E9" w:rsidRDefault="00CE38B9" w:rsidP="0002368F">
      <w:pPr>
        <w:pStyle w:val="Normal0"/>
        <w:numPr>
          <w:ilvl w:val="0"/>
          <w:numId w:val="148"/>
        </w:numPr>
        <w:ind w:left="180" w:right="143" w:hanging="270"/>
        <w:jc w:val="both"/>
        <w:rPr>
          <w:rFonts w:ascii="Sylfaen" w:hAnsi="Sylfaen"/>
          <w:sz w:val="22"/>
          <w:szCs w:val="22"/>
        </w:rPr>
      </w:pPr>
      <w:r w:rsidRPr="000A17E9">
        <w:rPr>
          <w:rFonts w:ascii="Sylfaen" w:hAnsi="Sylfaen" w:cs="Sylfaen"/>
          <w:sz w:val="22"/>
          <w:szCs w:val="22"/>
        </w:rPr>
        <w:t>უნარშეზღუდულ</w:t>
      </w:r>
      <w:r w:rsidRPr="000A17E9">
        <w:rPr>
          <w:rFonts w:ascii="Sylfaen" w:hAnsi="Sylfaen" w:cs="Sylfaen"/>
          <w:sz w:val="22"/>
          <w:szCs w:val="22"/>
          <w:lang w:val="ka-GE"/>
        </w:rPr>
        <w:t xml:space="preserve"> </w:t>
      </w:r>
      <w:r w:rsidRPr="000A17E9">
        <w:rPr>
          <w:rFonts w:ascii="Sylfaen" w:hAnsi="Sylfaen" w:cs="Sylfaen"/>
          <w:sz w:val="22"/>
          <w:szCs w:val="22"/>
        </w:rPr>
        <w:t>პირთა</w:t>
      </w:r>
      <w:r w:rsidRPr="000A17E9">
        <w:rPr>
          <w:rFonts w:ascii="Sylfaen" w:hAnsi="Sylfaen" w:cs="Sylfaen"/>
          <w:sz w:val="22"/>
          <w:szCs w:val="22"/>
          <w:lang w:val="ka-GE"/>
        </w:rPr>
        <w:t xml:space="preserve"> </w:t>
      </w:r>
      <w:r w:rsidRPr="000A17E9">
        <w:rPr>
          <w:rFonts w:ascii="Sylfaen" w:hAnsi="Sylfaen" w:cs="Sylfaen"/>
          <w:sz w:val="22"/>
          <w:szCs w:val="22"/>
        </w:rPr>
        <w:t>ქვეყნის</w:t>
      </w:r>
      <w:r w:rsidRPr="000A17E9">
        <w:rPr>
          <w:rFonts w:ascii="Sylfaen" w:hAnsi="Sylfaen" w:cs="Sylfaen"/>
          <w:sz w:val="22"/>
          <w:szCs w:val="22"/>
          <w:lang w:val="ka-GE"/>
        </w:rPr>
        <w:t xml:space="preserve"> </w:t>
      </w:r>
      <w:r w:rsidRPr="000A17E9">
        <w:rPr>
          <w:rFonts w:ascii="Sylfaen" w:hAnsi="Sylfaen" w:cs="Sylfaen"/>
          <w:sz w:val="22"/>
          <w:szCs w:val="22"/>
        </w:rPr>
        <w:t>კულტურულ</w:t>
      </w:r>
      <w:r w:rsidRPr="000A17E9">
        <w:rPr>
          <w:rFonts w:ascii="Sylfaen" w:hAnsi="Sylfaen" w:cs="Sylfaen"/>
          <w:sz w:val="22"/>
          <w:szCs w:val="22"/>
          <w:lang w:val="ka-GE"/>
        </w:rPr>
        <w:t xml:space="preserve"> </w:t>
      </w:r>
      <w:r w:rsidRPr="000A17E9">
        <w:rPr>
          <w:rFonts w:ascii="Sylfaen" w:hAnsi="Sylfaen" w:cs="Sylfaen"/>
          <w:sz w:val="22"/>
          <w:szCs w:val="22"/>
        </w:rPr>
        <w:t>ცხოვრებაში</w:t>
      </w:r>
      <w:r w:rsidRPr="000A17E9">
        <w:rPr>
          <w:rFonts w:ascii="Sylfaen" w:hAnsi="Sylfaen" w:cs="Sylfaen"/>
          <w:sz w:val="22"/>
          <w:szCs w:val="22"/>
          <w:lang w:val="ka-GE"/>
        </w:rPr>
        <w:t xml:space="preserve"> </w:t>
      </w:r>
      <w:r w:rsidRPr="000A17E9">
        <w:rPr>
          <w:rFonts w:ascii="Sylfaen" w:hAnsi="Sylfaen" w:cs="Sylfaen"/>
          <w:sz w:val="22"/>
          <w:szCs w:val="22"/>
        </w:rPr>
        <w:t>ინტეგრირების</w:t>
      </w:r>
      <w:r w:rsidRPr="000A17E9">
        <w:rPr>
          <w:rFonts w:ascii="Sylfaen" w:hAnsi="Sylfaen" w:cs="Sylfaen"/>
          <w:sz w:val="22"/>
          <w:szCs w:val="22"/>
          <w:lang w:val="ka-GE"/>
        </w:rPr>
        <w:t xml:space="preserve"> </w:t>
      </w:r>
      <w:r w:rsidRPr="000A17E9">
        <w:rPr>
          <w:rFonts w:ascii="Sylfaen" w:hAnsi="Sylfaen" w:cs="Sylfaen"/>
          <w:sz w:val="22"/>
          <w:szCs w:val="22"/>
        </w:rPr>
        <w:t>მიზნით</w:t>
      </w:r>
      <w:r w:rsidRPr="000A17E9">
        <w:rPr>
          <w:rFonts w:ascii="Sylfaen" w:hAnsi="Sylfaen" w:cs="Sylfaen"/>
          <w:sz w:val="22"/>
          <w:szCs w:val="22"/>
          <w:lang w:val="ka-GE"/>
        </w:rPr>
        <w:t xml:space="preserve"> </w:t>
      </w:r>
      <w:r w:rsidRPr="000A17E9">
        <w:rPr>
          <w:rFonts w:ascii="Sylfaen" w:hAnsi="Sylfaen" w:cs="Sylfaen"/>
          <w:sz w:val="22"/>
          <w:szCs w:val="22"/>
        </w:rPr>
        <w:t>მუზეუმებსა</w:t>
      </w:r>
      <w:r w:rsidRPr="000A17E9">
        <w:rPr>
          <w:rFonts w:ascii="Sylfaen" w:hAnsi="Sylfaen" w:cs="Sylfaen"/>
          <w:sz w:val="22"/>
          <w:szCs w:val="22"/>
          <w:lang w:val="ka-GE"/>
        </w:rPr>
        <w:t xml:space="preserve"> </w:t>
      </w:r>
      <w:r w:rsidRPr="000A17E9">
        <w:rPr>
          <w:rFonts w:ascii="Sylfaen" w:hAnsi="Sylfaen" w:cs="Sylfaen"/>
          <w:sz w:val="22"/>
          <w:szCs w:val="22"/>
        </w:rPr>
        <w:t>და</w:t>
      </w:r>
      <w:r w:rsidRPr="000A17E9">
        <w:rPr>
          <w:rFonts w:ascii="Sylfaen" w:hAnsi="Sylfaen" w:cs="Sylfaen"/>
          <w:sz w:val="22"/>
          <w:szCs w:val="22"/>
          <w:lang w:val="ka-GE"/>
        </w:rPr>
        <w:t xml:space="preserve"> </w:t>
      </w:r>
      <w:r w:rsidRPr="000A17E9">
        <w:rPr>
          <w:rFonts w:ascii="Sylfaen" w:hAnsi="Sylfaen" w:cs="Sylfaen"/>
          <w:sz w:val="22"/>
          <w:szCs w:val="22"/>
        </w:rPr>
        <w:t>მუზეუმ</w:t>
      </w:r>
      <w:r w:rsidRPr="000A17E9">
        <w:rPr>
          <w:rFonts w:ascii="Sylfaen" w:hAnsi="Sylfaen"/>
          <w:sz w:val="22"/>
          <w:szCs w:val="22"/>
        </w:rPr>
        <w:t>-</w:t>
      </w:r>
      <w:r w:rsidRPr="000A17E9">
        <w:rPr>
          <w:rFonts w:ascii="Sylfaen" w:hAnsi="Sylfaen" w:cs="Sylfaen"/>
          <w:sz w:val="22"/>
          <w:szCs w:val="22"/>
        </w:rPr>
        <w:t>ნაკრძალებში</w:t>
      </w:r>
      <w:r w:rsidRPr="000A17E9">
        <w:rPr>
          <w:rFonts w:ascii="Sylfaen" w:hAnsi="Sylfaen" w:cs="Sylfaen"/>
          <w:sz w:val="22"/>
          <w:szCs w:val="22"/>
          <w:lang w:val="ka-GE"/>
        </w:rPr>
        <w:t xml:space="preserve"> </w:t>
      </w:r>
      <w:r w:rsidRPr="000A17E9">
        <w:rPr>
          <w:rFonts w:ascii="Sylfaen" w:hAnsi="Sylfaen" w:cs="Sylfaen"/>
          <w:sz w:val="22"/>
          <w:szCs w:val="22"/>
        </w:rPr>
        <w:t>დანერგილია</w:t>
      </w:r>
      <w:r w:rsidRPr="000A17E9">
        <w:rPr>
          <w:rFonts w:ascii="Sylfaen" w:hAnsi="Sylfaen" w:cs="Sylfaen"/>
          <w:sz w:val="22"/>
          <w:szCs w:val="22"/>
          <w:lang w:val="ka-GE"/>
        </w:rPr>
        <w:t xml:space="preserve"> </w:t>
      </w:r>
      <w:r w:rsidRPr="000A17E9">
        <w:rPr>
          <w:rFonts w:ascii="Sylfaen" w:hAnsi="Sylfaen" w:cs="Sylfaen"/>
          <w:sz w:val="22"/>
          <w:szCs w:val="22"/>
        </w:rPr>
        <w:t>საგანმანათლებლო</w:t>
      </w:r>
      <w:r w:rsidRPr="000A17E9">
        <w:rPr>
          <w:rFonts w:ascii="Sylfaen" w:hAnsi="Sylfaen" w:cs="Sylfaen"/>
          <w:sz w:val="22"/>
          <w:szCs w:val="22"/>
          <w:lang w:val="ka-GE"/>
        </w:rPr>
        <w:t xml:space="preserve"> </w:t>
      </w:r>
      <w:r w:rsidRPr="000A17E9">
        <w:rPr>
          <w:rFonts w:ascii="Sylfaen" w:hAnsi="Sylfaen" w:cs="Sylfaen"/>
          <w:sz w:val="22"/>
          <w:szCs w:val="22"/>
        </w:rPr>
        <w:t>პროგრამები</w:t>
      </w:r>
      <w:r w:rsidRPr="000A17E9">
        <w:rPr>
          <w:rFonts w:ascii="Sylfaen" w:hAnsi="Sylfaen"/>
          <w:sz w:val="22"/>
          <w:szCs w:val="22"/>
        </w:rPr>
        <w:t>;</w:t>
      </w:r>
    </w:p>
    <w:p w:rsidR="00CE38B9" w:rsidRPr="000A17E9" w:rsidRDefault="00CE38B9" w:rsidP="0002368F">
      <w:pPr>
        <w:pStyle w:val="Normal0"/>
        <w:numPr>
          <w:ilvl w:val="0"/>
          <w:numId w:val="148"/>
        </w:numPr>
        <w:ind w:left="180" w:right="143" w:hanging="270"/>
        <w:jc w:val="both"/>
        <w:rPr>
          <w:rFonts w:ascii="Sylfaen" w:hAnsi="Sylfaen"/>
          <w:sz w:val="22"/>
          <w:szCs w:val="22"/>
        </w:rPr>
      </w:pPr>
      <w:r w:rsidRPr="000A17E9">
        <w:rPr>
          <w:rFonts w:ascii="Sylfaen" w:hAnsi="Sylfaen" w:cs="Sylfaen"/>
          <w:sz w:val="22"/>
          <w:szCs w:val="22"/>
        </w:rPr>
        <w:t>რესტავრირებულია</w:t>
      </w:r>
      <w:r w:rsidRPr="000A17E9">
        <w:rPr>
          <w:rFonts w:ascii="Sylfaen" w:hAnsi="Sylfaen" w:cs="Sylfaen"/>
          <w:sz w:val="22"/>
          <w:szCs w:val="22"/>
          <w:lang w:val="ka-GE"/>
        </w:rPr>
        <w:t xml:space="preserve"> </w:t>
      </w:r>
      <w:r w:rsidRPr="000A17E9">
        <w:rPr>
          <w:rFonts w:ascii="Sylfaen" w:hAnsi="Sylfaen" w:cs="Sylfaen"/>
          <w:sz w:val="22"/>
          <w:szCs w:val="22"/>
        </w:rPr>
        <w:t>კულტურული</w:t>
      </w:r>
      <w:r w:rsidRPr="000A17E9">
        <w:rPr>
          <w:rFonts w:ascii="Sylfaen" w:hAnsi="Sylfaen" w:cs="Sylfaen"/>
          <w:sz w:val="22"/>
          <w:szCs w:val="22"/>
          <w:lang w:val="ka-GE"/>
        </w:rPr>
        <w:t xml:space="preserve"> </w:t>
      </w:r>
      <w:r w:rsidRPr="000A17E9">
        <w:rPr>
          <w:rFonts w:ascii="Sylfaen" w:hAnsi="Sylfaen" w:cs="Sylfaen"/>
          <w:sz w:val="22"/>
          <w:szCs w:val="22"/>
        </w:rPr>
        <w:t>მემკვიდრეობის</w:t>
      </w:r>
      <w:r w:rsidRPr="000A17E9">
        <w:rPr>
          <w:rFonts w:ascii="Sylfaen" w:hAnsi="Sylfaen" w:cs="Sylfaen"/>
          <w:sz w:val="22"/>
          <w:szCs w:val="22"/>
          <w:lang w:val="ka-GE"/>
        </w:rPr>
        <w:t xml:space="preserve"> </w:t>
      </w:r>
      <w:r w:rsidRPr="000A17E9">
        <w:rPr>
          <w:rFonts w:ascii="Sylfaen" w:hAnsi="Sylfaen" w:cs="Sylfaen"/>
          <w:sz w:val="22"/>
          <w:szCs w:val="22"/>
        </w:rPr>
        <w:t>ძეგლები</w:t>
      </w:r>
      <w:r w:rsidRPr="000A17E9">
        <w:rPr>
          <w:rFonts w:ascii="Sylfaen" w:hAnsi="Sylfaen"/>
          <w:sz w:val="22"/>
          <w:szCs w:val="22"/>
        </w:rPr>
        <w:t>/</w:t>
      </w:r>
      <w:r w:rsidRPr="000A17E9">
        <w:rPr>
          <w:rFonts w:ascii="Sylfaen" w:hAnsi="Sylfaen" w:cs="Sylfaen"/>
          <w:sz w:val="22"/>
          <w:szCs w:val="22"/>
        </w:rPr>
        <w:t>კომპლექსები</w:t>
      </w:r>
      <w:r w:rsidRPr="000A17E9">
        <w:rPr>
          <w:rFonts w:ascii="Sylfaen" w:hAnsi="Sylfaen"/>
          <w:sz w:val="22"/>
          <w:szCs w:val="22"/>
        </w:rPr>
        <w:t>,</w:t>
      </w:r>
      <w:r w:rsidRPr="000A17E9">
        <w:rPr>
          <w:rFonts w:ascii="Sylfaen" w:hAnsi="Sylfaen"/>
          <w:sz w:val="22"/>
          <w:szCs w:val="22"/>
          <w:lang w:val="ka-GE"/>
        </w:rPr>
        <w:t xml:space="preserve"> </w:t>
      </w:r>
      <w:r w:rsidRPr="000A17E9">
        <w:rPr>
          <w:rFonts w:ascii="Sylfaen" w:hAnsi="Sylfaen" w:cs="Sylfaen"/>
          <w:sz w:val="22"/>
          <w:szCs w:val="22"/>
        </w:rPr>
        <w:t>ისტორიულ</w:t>
      </w:r>
      <w:r w:rsidRPr="000A17E9">
        <w:rPr>
          <w:rFonts w:ascii="Sylfaen" w:hAnsi="Sylfaen"/>
          <w:sz w:val="22"/>
          <w:szCs w:val="22"/>
        </w:rPr>
        <w:t>-</w:t>
      </w:r>
      <w:r w:rsidRPr="000A17E9">
        <w:rPr>
          <w:rFonts w:ascii="Sylfaen" w:hAnsi="Sylfaen" w:cs="Sylfaen"/>
          <w:sz w:val="22"/>
          <w:szCs w:val="22"/>
        </w:rPr>
        <w:t>კულტურული</w:t>
      </w:r>
      <w:r w:rsidRPr="000A17E9">
        <w:rPr>
          <w:rFonts w:ascii="Sylfaen" w:hAnsi="Sylfaen" w:cs="Sylfaen"/>
          <w:sz w:val="22"/>
          <w:szCs w:val="22"/>
          <w:lang w:val="ka-GE"/>
        </w:rPr>
        <w:t xml:space="preserve"> </w:t>
      </w:r>
      <w:r w:rsidRPr="000A17E9">
        <w:rPr>
          <w:rFonts w:ascii="Sylfaen" w:hAnsi="Sylfaen" w:cs="Sylfaen"/>
          <w:sz w:val="22"/>
          <w:szCs w:val="22"/>
        </w:rPr>
        <w:t>ღირებულების</w:t>
      </w:r>
      <w:r w:rsidRPr="000A17E9">
        <w:rPr>
          <w:rFonts w:ascii="Sylfaen" w:hAnsi="Sylfaen" w:cs="Sylfaen"/>
          <w:sz w:val="22"/>
          <w:szCs w:val="22"/>
          <w:lang w:val="ka-GE"/>
        </w:rPr>
        <w:t xml:space="preserve"> </w:t>
      </w:r>
      <w:r w:rsidRPr="000A17E9">
        <w:rPr>
          <w:rFonts w:ascii="Sylfaen" w:hAnsi="Sylfaen" w:cs="Sylfaen"/>
          <w:sz w:val="22"/>
          <w:szCs w:val="22"/>
        </w:rPr>
        <w:t>მქონე</w:t>
      </w:r>
      <w:r w:rsidRPr="000A17E9">
        <w:rPr>
          <w:rFonts w:ascii="Sylfaen" w:hAnsi="Sylfaen" w:cs="Sylfaen"/>
          <w:sz w:val="22"/>
          <w:szCs w:val="22"/>
          <w:lang w:val="ka-GE"/>
        </w:rPr>
        <w:t xml:space="preserve"> </w:t>
      </w:r>
      <w:r w:rsidRPr="000A17E9">
        <w:rPr>
          <w:rFonts w:ascii="Sylfaen" w:hAnsi="Sylfaen" w:cs="Sylfaen"/>
          <w:sz w:val="22"/>
          <w:szCs w:val="22"/>
        </w:rPr>
        <w:t>მასშტაბური</w:t>
      </w:r>
      <w:r w:rsidRPr="000A17E9">
        <w:rPr>
          <w:rFonts w:ascii="Sylfaen" w:hAnsi="Sylfaen" w:cs="Sylfaen"/>
          <w:sz w:val="22"/>
          <w:szCs w:val="22"/>
          <w:lang w:val="ka-GE"/>
        </w:rPr>
        <w:t xml:space="preserve"> </w:t>
      </w:r>
      <w:r w:rsidRPr="000A17E9">
        <w:rPr>
          <w:rFonts w:ascii="Sylfaen" w:hAnsi="Sylfaen" w:cs="Sylfaen"/>
          <w:sz w:val="22"/>
          <w:szCs w:val="22"/>
        </w:rPr>
        <w:t>ძეგლები</w:t>
      </w:r>
      <w:r w:rsidRPr="000A17E9">
        <w:rPr>
          <w:rFonts w:ascii="Sylfaen" w:hAnsi="Sylfaen"/>
          <w:sz w:val="22"/>
          <w:szCs w:val="22"/>
        </w:rPr>
        <w:t xml:space="preserve">; </w:t>
      </w:r>
      <w:r w:rsidRPr="000A17E9">
        <w:rPr>
          <w:rFonts w:ascii="Sylfaen" w:hAnsi="Sylfaen" w:cs="Sylfaen"/>
          <w:sz w:val="22"/>
          <w:szCs w:val="22"/>
        </w:rPr>
        <w:t>საერთაშორისო</w:t>
      </w:r>
      <w:r w:rsidRPr="000A17E9">
        <w:rPr>
          <w:rFonts w:ascii="Sylfaen" w:hAnsi="Sylfaen" w:cs="Sylfaen"/>
          <w:sz w:val="22"/>
          <w:szCs w:val="22"/>
          <w:lang w:val="ka-GE"/>
        </w:rPr>
        <w:t xml:space="preserve"> </w:t>
      </w:r>
      <w:r w:rsidRPr="000A17E9">
        <w:rPr>
          <w:rFonts w:ascii="Sylfaen" w:hAnsi="Sylfaen" w:cs="Sylfaen"/>
          <w:sz w:val="22"/>
          <w:szCs w:val="22"/>
        </w:rPr>
        <w:t>ექსპერტების</w:t>
      </w:r>
      <w:r w:rsidRPr="000A17E9">
        <w:rPr>
          <w:rFonts w:ascii="Sylfaen" w:hAnsi="Sylfaen" w:cs="Sylfaen"/>
          <w:sz w:val="22"/>
          <w:szCs w:val="22"/>
          <w:lang w:val="ka-GE"/>
        </w:rPr>
        <w:t xml:space="preserve"> </w:t>
      </w:r>
      <w:r w:rsidRPr="000A17E9">
        <w:rPr>
          <w:rFonts w:ascii="Sylfaen" w:hAnsi="Sylfaen" w:cs="Sylfaen"/>
          <w:sz w:val="22"/>
          <w:szCs w:val="22"/>
        </w:rPr>
        <w:t>მიერ</w:t>
      </w:r>
      <w:r w:rsidRPr="000A17E9">
        <w:rPr>
          <w:rFonts w:ascii="Sylfaen" w:hAnsi="Sylfaen" w:cs="Sylfaen"/>
          <w:sz w:val="22"/>
          <w:szCs w:val="22"/>
          <w:lang w:val="ka-GE"/>
        </w:rPr>
        <w:t xml:space="preserve"> </w:t>
      </w:r>
      <w:r w:rsidRPr="000A17E9">
        <w:rPr>
          <w:rFonts w:ascii="Sylfaen" w:hAnsi="Sylfaen" w:cs="Sylfaen"/>
          <w:sz w:val="22"/>
          <w:szCs w:val="22"/>
        </w:rPr>
        <w:t>შეფასებულია</w:t>
      </w:r>
      <w:r w:rsidRPr="000A17E9">
        <w:rPr>
          <w:rFonts w:ascii="Sylfaen" w:hAnsi="Sylfaen" w:cs="Sylfaen"/>
          <w:sz w:val="22"/>
          <w:szCs w:val="22"/>
          <w:lang w:val="ka-GE"/>
        </w:rPr>
        <w:t xml:space="preserve"> </w:t>
      </w:r>
      <w:r w:rsidRPr="000A17E9">
        <w:rPr>
          <w:rFonts w:ascii="Sylfaen" w:hAnsi="Sylfaen" w:cs="Sylfaen"/>
          <w:sz w:val="22"/>
          <w:szCs w:val="22"/>
        </w:rPr>
        <w:t>კულტურული</w:t>
      </w:r>
      <w:r w:rsidRPr="000A17E9">
        <w:rPr>
          <w:rFonts w:ascii="Sylfaen" w:hAnsi="Sylfaen" w:cs="Sylfaen"/>
          <w:sz w:val="22"/>
          <w:szCs w:val="22"/>
          <w:lang w:val="ka-GE"/>
        </w:rPr>
        <w:t xml:space="preserve"> </w:t>
      </w:r>
      <w:r w:rsidRPr="000A17E9">
        <w:rPr>
          <w:rFonts w:ascii="Sylfaen" w:hAnsi="Sylfaen" w:cs="Sylfaen"/>
          <w:sz w:val="22"/>
          <w:szCs w:val="22"/>
        </w:rPr>
        <w:t>მემკვიდრეობის</w:t>
      </w:r>
      <w:r w:rsidRPr="000A17E9">
        <w:rPr>
          <w:rFonts w:ascii="Sylfaen" w:hAnsi="Sylfaen" w:cs="Sylfaen"/>
          <w:sz w:val="22"/>
          <w:szCs w:val="22"/>
          <w:lang w:val="ka-GE"/>
        </w:rPr>
        <w:t xml:space="preserve"> </w:t>
      </w:r>
      <w:r w:rsidRPr="000A17E9">
        <w:rPr>
          <w:rFonts w:ascii="Sylfaen" w:hAnsi="Sylfaen" w:cs="Sylfaen"/>
          <w:sz w:val="22"/>
          <w:szCs w:val="22"/>
        </w:rPr>
        <w:t>ძეგლები</w:t>
      </w:r>
      <w:r w:rsidRPr="000A17E9">
        <w:rPr>
          <w:rFonts w:ascii="Sylfaen" w:hAnsi="Sylfaen"/>
          <w:sz w:val="22"/>
          <w:szCs w:val="22"/>
        </w:rPr>
        <w:t>;</w:t>
      </w:r>
    </w:p>
    <w:p w:rsidR="00CE38B9" w:rsidRPr="000A17E9" w:rsidRDefault="00CE38B9" w:rsidP="0002368F">
      <w:pPr>
        <w:pStyle w:val="Normal0"/>
        <w:numPr>
          <w:ilvl w:val="0"/>
          <w:numId w:val="148"/>
        </w:numPr>
        <w:ind w:left="180" w:right="143" w:hanging="270"/>
        <w:jc w:val="both"/>
        <w:rPr>
          <w:rFonts w:ascii="Sylfaen" w:hAnsi="Sylfaen"/>
          <w:sz w:val="22"/>
          <w:szCs w:val="22"/>
        </w:rPr>
      </w:pPr>
      <w:r w:rsidRPr="000A17E9">
        <w:rPr>
          <w:rFonts w:ascii="Sylfaen" w:hAnsi="Sylfaen" w:cs="Sylfaen"/>
          <w:sz w:val="22"/>
          <w:szCs w:val="22"/>
        </w:rPr>
        <w:t>კულტურული</w:t>
      </w:r>
      <w:r w:rsidRPr="000A17E9">
        <w:rPr>
          <w:rFonts w:ascii="Sylfaen" w:hAnsi="Sylfaen" w:cs="Sylfaen"/>
          <w:sz w:val="22"/>
          <w:szCs w:val="22"/>
          <w:lang w:val="ka-GE"/>
        </w:rPr>
        <w:t xml:space="preserve"> </w:t>
      </w:r>
      <w:r w:rsidRPr="000A17E9">
        <w:rPr>
          <w:rFonts w:ascii="Sylfaen" w:hAnsi="Sylfaen" w:cs="Sylfaen"/>
          <w:sz w:val="22"/>
          <w:szCs w:val="22"/>
        </w:rPr>
        <w:t>მემკვიდრეობის</w:t>
      </w:r>
      <w:r w:rsidRPr="000A17E9">
        <w:rPr>
          <w:rFonts w:ascii="Sylfaen" w:hAnsi="Sylfaen" w:cs="Sylfaen"/>
          <w:sz w:val="22"/>
          <w:szCs w:val="22"/>
          <w:lang w:val="ka-GE"/>
        </w:rPr>
        <w:t xml:space="preserve"> </w:t>
      </w:r>
      <w:r w:rsidRPr="000A17E9">
        <w:rPr>
          <w:rFonts w:ascii="Sylfaen" w:hAnsi="Sylfaen" w:cs="Sylfaen"/>
          <w:sz w:val="22"/>
          <w:szCs w:val="22"/>
        </w:rPr>
        <w:t>ძეგლების</w:t>
      </w:r>
      <w:r w:rsidRPr="000A17E9">
        <w:rPr>
          <w:rFonts w:ascii="Sylfaen" w:hAnsi="Sylfaen"/>
          <w:sz w:val="22"/>
          <w:szCs w:val="22"/>
        </w:rPr>
        <w:t>/</w:t>
      </w:r>
      <w:r w:rsidRPr="000A17E9">
        <w:rPr>
          <w:rFonts w:ascii="Sylfaen" w:hAnsi="Sylfaen" w:cs="Sylfaen"/>
          <w:sz w:val="22"/>
          <w:szCs w:val="22"/>
        </w:rPr>
        <w:t>ობიექტების</w:t>
      </w:r>
      <w:r w:rsidRPr="000A17E9">
        <w:rPr>
          <w:rFonts w:ascii="Sylfaen" w:hAnsi="Sylfaen" w:cs="Sylfaen"/>
          <w:sz w:val="22"/>
          <w:szCs w:val="22"/>
          <w:lang w:val="ka-GE"/>
        </w:rPr>
        <w:t xml:space="preserve"> </w:t>
      </w:r>
      <w:r w:rsidRPr="000A17E9">
        <w:rPr>
          <w:rFonts w:ascii="Sylfaen" w:hAnsi="Sylfaen" w:cs="Sylfaen"/>
          <w:sz w:val="22"/>
          <w:szCs w:val="22"/>
        </w:rPr>
        <w:t>შესახებ</w:t>
      </w:r>
      <w:r w:rsidRPr="000A17E9">
        <w:rPr>
          <w:rFonts w:ascii="Sylfaen" w:hAnsi="Sylfaen" w:cs="Sylfaen"/>
          <w:sz w:val="22"/>
          <w:szCs w:val="22"/>
          <w:lang w:val="ka-GE"/>
        </w:rPr>
        <w:t xml:space="preserve"> </w:t>
      </w:r>
      <w:r w:rsidRPr="000A17E9">
        <w:rPr>
          <w:rFonts w:ascii="Sylfaen" w:hAnsi="Sylfaen" w:cs="Sylfaen"/>
          <w:sz w:val="22"/>
          <w:szCs w:val="22"/>
        </w:rPr>
        <w:t>ხარისხიანი</w:t>
      </w:r>
      <w:r w:rsidRPr="000A17E9">
        <w:rPr>
          <w:rFonts w:ascii="Sylfaen" w:hAnsi="Sylfaen" w:cs="Sylfaen"/>
          <w:sz w:val="22"/>
          <w:szCs w:val="22"/>
          <w:lang w:val="ka-GE"/>
        </w:rPr>
        <w:t xml:space="preserve"> </w:t>
      </w:r>
      <w:r w:rsidRPr="000A17E9">
        <w:rPr>
          <w:rFonts w:ascii="Sylfaen" w:hAnsi="Sylfaen" w:cs="Sylfaen"/>
          <w:sz w:val="22"/>
          <w:szCs w:val="22"/>
        </w:rPr>
        <w:t>და</w:t>
      </w:r>
      <w:r w:rsidRPr="000A17E9">
        <w:rPr>
          <w:rFonts w:ascii="Sylfaen" w:hAnsi="Sylfaen" w:cs="Sylfaen"/>
          <w:sz w:val="22"/>
          <w:szCs w:val="22"/>
          <w:lang w:val="ka-GE"/>
        </w:rPr>
        <w:t xml:space="preserve"> </w:t>
      </w:r>
      <w:r w:rsidRPr="000A17E9">
        <w:rPr>
          <w:rFonts w:ascii="Sylfaen" w:hAnsi="Sylfaen" w:cs="Sylfaen"/>
          <w:sz w:val="22"/>
          <w:szCs w:val="22"/>
        </w:rPr>
        <w:t>სისტემატიზირებული</w:t>
      </w:r>
      <w:r w:rsidRPr="000A17E9">
        <w:rPr>
          <w:rFonts w:ascii="Sylfaen" w:hAnsi="Sylfaen" w:cs="Sylfaen"/>
          <w:sz w:val="22"/>
          <w:szCs w:val="22"/>
          <w:lang w:val="ka-GE"/>
        </w:rPr>
        <w:t xml:space="preserve"> </w:t>
      </w:r>
      <w:r w:rsidRPr="000A17E9">
        <w:rPr>
          <w:rFonts w:ascii="Sylfaen" w:hAnsi="Sylfaen" w:cs="Sylfaen"/>
          <w:sz w:val="22"/>
          <w:szCs w:val="22"/>
        </w:rPr>
        <w:t>მონაცემები</w:t>
      </w:r>
      <w:r w:rsidRPr="000A17E9">
        <w:rPr>
          <w:rFonts w:ascii="Sylfaen" w:hAnsi="Sylfaen" w:cs="Sylfaen"/>
          <w:sz w:val="22"/>
          <w:szCs w:val="22"/>
          <w:lang w:val="ka-GE"/>
        </w:rPr>
        <w:t xml:space="preserve"> </w:t>
      </w:r>
      <w:r w:rsidRPr="000A17E9">
        <w:rPr>
          <w:rFonts w:ascii="Sylfaen" w:hAnsi="Sylfaen" w:cs="Sylfaen"/>
          <w:sz w:val="22"/>
          <w:szCs w:val="22"/>
        </w:rPr>
        <w:t>ასახულია</w:t>
      </w:r>
      <w:r w:rsidRPr="000A17E9">
        <w:rPr>
          <w:rFonts w:ascii="Sylfaen" w:hAnsi="Sylfaen" w:cs="Sylfaen"/>
          <w:sz w:val="22"/>
          <w:szCs w:val="22"/>
          <w:lang w:val="ka-GE"/>
        </w:rPr>
        <w:t xml:space="preserve"> </w:t>
      </w:r>
      <w:r w:rsidRPr="000A17E9">
        <w:rPr>
          <w:rFonts w:ascii="Sylfaen" w:hAnsi="Sylfaen" w:cs="Sylfaen"/>
          <w:sz w:val="22"/>
          <w:szCs w:val="22"/>
        </w:rPr>
        <w:t>საინფორმაციო</w:t>
      </w:r>
      <w:r w:rsidRPr="000A17E9">
        <w:rPr>
          <w:rFonts w:ascii="Sylfaen" w:hAnsi="Sylfaen" w:cs="Sylfaen"/>
          <w:sz w:val="22"/>
          <w:szCs w:val="22"/>
          <w:lang w:val="ka-GE"/>
        </w:rPr>
        <w:t xml:space="preserve"> </w:t>
      </w:r>
      <w:r w:rsidRPr="000A17E9">
        <w:rPr>
          <w:rFonts w:ascii="Sylfaen" w:hAnsi="Sylfaen" w:cs="Sylfaen"/>
          <w:sz w:val="22"/>
          <w:szCs w:val="22"/>
        </w:rPr>
        <w:t>სივრცეში</w:t>
      </w:r>
      <w:r w:rsidRPr="000A17E9">
        <w:rPr>
          <w:rFonts w:ascii="Sylfaen" w:hAnsi="Sylfaen"/>
          <w:sz w:val="22"/>
          <w:szCs w:val="22"/>
        </w:rPr>
        <w:t xml:space="preserve">; </w:t>
      </w:r>
      <w:r w:rsidRPr="000A17E9">
        <w:rPr>
          <w:rFonts w:ascii="Sylfaen" w:hAnsi="Sylfaen" w:cs="Sylfaen"/>
          <w:sz w:val="22"/>
          <w:szCs w:val="22"/>
        </w:rPr>
        <w:t>დანერგილია</w:t>
      </w:r>
      <w:r w:rsidRPr="000A17E9">
        <w:rPr>
          <w:rFonts w:ascii="Sylfaen" w:hAnsi="Sylfaen" w:cs="Sylfaen"/>
          <w:sz w:val="22"/>
          <w:szCs w:val="22"/>
          <w:lang w:val="ka-GE"/>
        </w:rPr>
        <w:t xml:space="preserve"> </w:t>
      </w:r>
      <w:r w:rsidRPr="000A17E9">
        <w:rPr>
          <w:rFonts w:ascii="Sylfaen" w:hAnsi="Sylfaen" w:cs="Sylfaen"/>
          <w:sz w:val="22"/>
          <w:szCs w:val="22"/>
        </w:rPr>
        <w:t>ინფორმაციის</w:t>
      </w:r>
      <w:r w:rsidRPr="000A17E9">
        <w:rPr>
          <w:rFonts w:ascii="Sylfaen" w:hAnsi="Sylfaen" w:cs="Sylfaen"/>
          <w:sz w:val="22"/>
          <w:szCs w:val="22"/>
          <w:lang w:val="ka-GE"/>
        </w:rPr>
        <w:t xml:space="preserve"> </w:t>
      </w:r>
      <w:r w:rsidRPr="000A17E9">
        <w:rPr>
          <w:rFonts w:ascii="Sylfaen" w:hAnsi="Sylfaen" w:cs="Sylfaen"/>
          <w:sz w:val="22"/>
          <w:szCs w:val="22"/>
        </w:rPr>
        <w:t>შენახვის</w:t>
      </w:r>
      <w:r w:rsidRPr="000A17E9">
        <w:rPr>
          <w:rFonts w:ascii="Sylfaen" w:hAnsi="Sylfaen"/>
          <w:sz w:val="22"/>
          <w:szCs w:val="22"/>
        </w:rPr>
        <w:t xml:space="preserve">, </w:t>
      </w:r>
      <w:r w:rsidRPr="000A17E9">
        <w:rPr>
          <w:rFonts w:ascii="Sylfaen" w:hAnsi="Sylfaen" w:cs="Sylfaen"/>
          <w:sz w:val="22"/>
          <w:szCs w:val="22"/>
        </w:rPr>
        <w:t>განახლებისა</w:t>
      </w:r>
      <w:r w:rsidRPr="000A17E9">
        <w:rPr>
          <w:rFonts w:ascii="Sylfaen" w:hAnsi="Sylfaen" w:cs="Sylfaen"/>
          <w:sz w:val="22"/>
          <w:szCs w:val="22"/>
          <w:lang w:val="ka-GE"/>
        </w:rPr>
        <w:t xml:space="preserve"> </w:t>
      </w:r>
      <w:r w:rsidRPr="000A17E9">
        <w:rPr>
          <w:rFonts w:ascii="Sylfaen" w:hAnsi="Sylfaen" w:cs="Sylfaen"/>
          <w:sz w:val="22"/>
          <w:szCs w:val="22"/>
        </w:rPr>
        <w:t>და</w:t>
      </w:r>
      <w:r w:rsidRPr="000A17E9">
        <w:rPr>
          <w:rFonts w:ascii="Sylfaen" w:hAnsi="Sylfaen" w:cs="Sylfaen"/>
          <w:sz w:val="22"/>
          <w:szCs w:val="22"/>
          <w:lang w:val="ka-GE"/>
        </w:rPr>
        <w:t xml:space="preserve"> </w:t>
      </w:r>
      <w:r w:rsidRPr="000A17E9">
        <w:rPr>
          <w:rFonts w:ascii="Sylfaen" w:hAnsi="Sylfaen" w:cs="Sylfaen"/>
          <w:sz w:val="22"/>
          <w:szCs w:val="22"/>
        </w:rPr>
        <w:t>გავრცელების</w:t>
      </w:r>
      <w:r w:rsidRPr="000A17E9">
        <w:rPr>
          <w:rFonts w:ascii="Sylfaen" w:hAnsi="Sylfaen" w:cs="Sylfaen"/>
          <w:sz w:val="22"/>
          <w:szCs w:val="22"/>
          <w:lang w:val="ka-GE"/>
        </w:rPr>
        <w:t xml:space="preserve"> </w:t>
      </w:r>
      <w:r w:rsidRPr="000A17E9">
        <w:rPr>
          <w:rFonts w:ascii="Sylfaen" w:hAnsi="Sylfaen" w:cs="Sylfaen"/>
          <w:sz w:val="22"/>
          <w:szCs w:val="22"/>
        </w:rPr>
        <w:t>თანამედროვე</w:t>
      </w:r>
      <w:r w:rsidRPr="000A17E9">
        <w:rPr>
          <w:rFonts w:ascii="Sylfaen" w:hAnsi="Sylfaen" w:cs="Sylfaen"/>
          <w:sz w:val="22"/>
          <w:szCs w:val="22"/>
          <w:lang w:val="ka-GE"/>
        </w:rPr>
        <w:t xml:space="preserve"> </w:t>
      </w:r>
      <w:r w:rsidRPr="000A17E9">
        <w:rPr>
          <w:rFonts w:ascii="Sylfaen" w:hAnsi="Sylfaen" w:cs="Sylfaen"/>
          <w:sz w:val="22"/>
          <w:szCs w:val="22"/>
        </w:rPr>
        <w:t>სტანდარტები</w:t>
      </w:r>
      <w:r w:rsidRPr="000A17E9">
        <w:rPr>
          <w:rFonts w:ascii="Sylfaen" w:hAnsi="Sylfaen"/>
          <w:sz w:val="22"/>
          <w:szCs w:val="22"/>
        </w:rPr>
        <w:t>;</w:t>
      </w:r>
    </w:p>
    <w:p w:rsidR="00CE38B9" w:rsidRPr="000A17E9" w:rsidRDefault="00CE38B9" w:rsidP="0002368F">
      <w:pPr>
        <w:pStyle w:val="Normal0"/>
        <w:numPr>
          <w:ilvl w:val="0"/>
          <w:numId w:val="148"/>
        </w:numPr>
        <w:ind w:left="180" w:right="143" w:hanging="270"/>
        <w:jc w:val="both"/>
        <w:rPr>
          <w:rFonts w:ascii="Sylfaen" w:hAnsi="Sylfaen"/>
          <w:sz w:val="22"/>
          <w:szCs w:val="22"/>
          <w:lang w:val="ka-GE"/>
        </w:rPr>
      </w:pPr>
      <w:r w:rsidRPr="000A17E9">
        <w:rPr>
          <w:rFonts w:ascii="Sylfaen" w:hAnsi="Sylfaen" w:cs="Sylfaen"/>
          <w:sz w:val="22"/>
          <w:szCs w:val="22"/>
        </w:rPr>
        <w:t>გამოვლენილი</w:t>
      </w:r>
      <w:r w:rsidRPr="000A17E9">
        <w:rPr>
          <w:rFonts w:ascii="Sylfaen" w:hAnsi="Sylfaen" w:cs="Sylfaen"/>
          <w:sz w:val="22"/>
          <w:szCs w:val="22"/>
          <w:lang w:val="ka-GE"/>
        </w:rPr>
        <w:t xml:space="preserve"> </w:t>
      </w:r>
      <w:r w:rsidRPr="000A17E9">
        <w:rPr>
          <w:rFonts w:ascii="Sylfaen" w:hAnsi="Sylfaen" w:cs="Sylfaen"/>
          <w:sz w:val="22"/>
          <w:szCs w:val="22"/>
        </w:rPr>
        <w:t>და</w:t>
      </w:r>
      <w:r w:rsidRPr="000A17E9">
        <w:rPr>
          <w:rFonts w:ascii="Sylfaen" w:hAnsi="Sylfaen" w:cs="Sylfaen"/>
          <w:sz w:val="22"/>
          <w:szCs w:val="22"/>
          <w:lang w:val="ka-GE"/>
        </w:rPr>
        <w:t xml:space="preserve"> </w:t>
      </w:r>
      <w:r w:rsidRPr="000A17E9">
        <w:rPr>
          <w:rFonts w:ascii="Sylfaen" w:hAnsi="Sylfaen" w:cs="Sylfaen"/>
          <w:sz w:val="22"/>
          <w:szCs w:val="22"/>
        </w:rPr>
        <w:t>აღკვეთილ</w:t>
      </w:r>
      <w:r w:rsidRPr="000A17E9">
        <w:rPr>
          <w:rFonts w:ascii="Sylfaen" w:hAnsi="Sylfaen" w:cs="Sylfaen"/>
          <w:sz w:val="22"/>
          <w:szCs w:val="22"/>
          <w:lang w:val="ka-GE"/>
        </w:rPr>
        <w:t xml:space="preserve">ია </w:t>
      </w:r>
      <w:r w:rsidRPr="000A17E9">
        <w:rPr>
          <w:rFonts w:ascii="Sylfaen" w:hAnsi="Sylfaen" w:cs="Sylfaen"/>
          <w:sz w:val="22"/>
          <w:szCs w:val="22"/>
        </w:rPr>
        <w:t>უნებართვო</w:t>
      </w:r>
      <w:r w:rsidRPr="000A17E9">
        <w:rPr>
          <w:rFonts w:ascii="Sylfaen" w:hAnsi="Sylfaen" w:cs="Sylfaen"/>
          <w:sz w:val="22"/>
          <w:szCs w:val="22"/>
          <w:lang w:val="ka-GE"/>
        </w:rPr>
        <w:t xml:space="preserve"> </w:t>
      </w:r>
      <w:r w:rsidRPr="000A17E9">
        <w:rPr>
          <w:rFonts w:ascii="Sylfaen" w:hAnsi="Sylfaen" w:cs="Sylfaen"/>
          <w:sz w:val="22"/>
          <w:szCs w:val="22"/>
        </w:rPr>
        <w:t>სამუშაოები</w:t>
      </w:r>
      <w:r w:rsidRPr="000A17E9">
        <w:rPr>
          <w:rFonts w:ascii="Sylfaen" w:hAnsi="Sylfaen" w:cs="Sylfaen"/>
          <w:sz w:val="22"/>
          <w:szCs w:val="22"/>
          <w:lang w:val="ka-GE"/>
        </w:rPr>
        <w:t xml:space="preserve"> </w:t>
      </w:r>
      <w:r w:rsidRPr="000A17E9">
        <w:rPr>
          <w:rFonts w:ascii="Sylfaen" w:hAnsi="Sylfaen" w:cs="Sylfaen"/>
          <w:sz w:val="22"/>
          <w:szCs w:val="22"/>
        </w:rPr>
        <w:t>კულტურული</w:t>
      </w:r>
      <w:r w:rsidRPr="000A17E9">
        <w:rPr>
          <w:rFonts w:ascii="Sylfaen" w:hAnsi="Sylfaen" w:cs="Sylfaen"/>
          <w:sz w:val="22"/>
          <w:szCs w:val="22"/>
          <w:lang w:val="ka-GE"/>
        </w:rPr>
        <w:t xml:space="preserve"> </w:t>
      </w:r>
      <w:r w:rsidRPr="000A17E9">
        <w:rPr>
          <w:rFonts w:ascii="Sylfaen" w:hAnsi="Sylfaen" w:cs="Sylfaen"/>
          <w:sz w:val="22"/>
          <w:szCs w:val="22"/>
        </w:rPr>
        <w:t>მემკვიდრეობის</w:t>
      </w:r>
      <w:r w:rsidRPr="000A17E9">
        <w:rPr>
          <w:rFonts w:ascii="Sylfaen" w:hAnsi="Sylfaen" w:cs="Sylfaen"/>
          <w:sz w:val="22"/>
          <w:szCs w:val="22"/>
          <w:lang w:val="ka-GE"/>
        </w:rPr>
        <w:t xml:space="preserve"> </w:t>
      </w:r>
      <w:r w:rsidRPr="000A17E9">
        <w:rPr>
          <w:rFonts w:ascii="Sylfaen" w:hAnsi="Sylfaen" w:cs="Sylfaen"/>
          <w:sz w:val="22"/>
          <w:szCs w:val="22"/>
        </w:rPr>
        <w:t>ძეგლებზე</w:t>
      </w:r>
      <w:r w:rsidRPr="000A17E9">
        <w:rPr>
          <w:rFonts w:ascii="Sylfaen" w:hAnsi="Sylfaen"/>
          <w:sz w:val="22"/>
          <w:szCs w:val="22"/>
          <w:lang w:val="ka-GE"/>
        </w:rPr>
        <w:t>.</w:t>
      </w:r>
    </w:p>
    <w:p w:rsidR="00CE38B9" w:rsidRPr="000A17E9" w:rsidRDefault="00CE38B9" w:rsidP="00CE38B9">
      <w:pPr>
        <w:ind w:right="143"/>
        <w:jc w:val="both"/>
        <w:rPr>
          <w:rFonts w:ascii="Sylfaen" w:eastAsia="Merriweather" w:hAnsi="Sylfaen" w:cs="Merriweather"/>
          <w:color w:val="44546A" w:themeColor="text2"/>
          <w:lang w:val="ka-GE"/>
        </w:rPr>
      </w:pPr>
    </w:p>
    <w:p w:rsidR="00CE38B9" w:rsidRPr="000A17E9" w:rsidRDefault="00CE38B9" w:rsidP="00CE38B9">
      <w:pPr>
        <w:ind w:right="143"/>
        <w:jc w:val="both"/>
        <w:rPr>
          <w:rFonts w:ascii="Sylfaen" w:eastAsia="Arial Unicode MS" w:hAnsi="Sylfaen" w:cs="Arial Unicode MS"/>
        </w:rPr>
      </w:pPr>
      <w:r w:rsidRPr="000A17E9">
        <w:rPr>
          <w:rFonts w:ascii="Sylfaen" w:eastAsia="Arial Unicode MS" w:hAnsi="Sylfaen" w:cs="Arial Unicode MS"/>
        </w:rPr>
        <w:t>დაგეგმილი და მიღწეული საბოლოო შედეგების შეფასების ინდიკატორები</w:t>
      </w:r>
    </w:p>
    <w:p w:rsidR="00CE38B9" w:rsidRPr="000A17E9" w:rsidRDefault="00CE38B9" w:rsidP="0002368F">
      <w:pPr>
        <w:numPr>
          <w:ilvl w:val="0"/>
          <w:numId w:val="146"/>
        </w:numPr>
        <w:tabs>
          <w:tab w:val="left" w:pos="270"/>
        </w:tabs>
        <w:spacing w:after="0" w:line="240" w:lineRule="auto"/>
        <w:ind w:left="0" w:right="143" w:firstLine="0"/>
        <w:jc w:val="both"/>
        <w:rPr>
          <w:rFonts w:ascii="Sylfaen" w:hAnsi="Sylfaen"/>
        </w:rPr>
      </w:pPr>
      <w:r w:rsidRPr="000A17E9">
        <w:rPr>
          <w:rFonts w:ascii="Sylfaen" w:eastAsia="Arial Unicode MS" w:hAnsi="Sylfaen" w:cs="Arial Unicode MS"/>
        </w:rPr>
        <w:t>დაგეგმილი საბაზისო მაჩვენებელი</w:t>
      </w:r>
    </w:p>
    <w:p w:rsidR="00CE38B9" w:rsidRPr="000A17E9" w:rsidRDefault="00CE38B9" w:rsidP="00CE38B9">
      <w:pPr>
        <w:tabs>
          <w:tab w:val="left" w:pos="360"/>
        </w:tabs>
        <w:ind w:right="143"/>
        <w:jc w:val="both"/>
        <w:rPr>
          <w:rFonts w:ascii="Sylfaen" w:eastAsia="Sylfaen" w:hAnsi="Sylfaen"/>
          <w:lang w:val="ka-GE"/>
        </w:rPr>
      </w:pPr>
      <w:r w:rsidRPr="000A17E9">
        <w:rPr>
          <w:rFonts w:ascii="Sylfaen" w:eastAsia="Sylfaen" w:hAnsi="Sylfaen" w:cs="Sylfaen"/>
        </w:rPr>
        <w:t>რესტავრირებული</w:t>
      </w:r>
      <w:r w:rsidRPr="000A17E9">
        <w:rPr>
          <w:rFonts w:ascii="Sylfaen" w:eastAsia="Sylfaen" w:hAnsi="Sylfaen"/>
        </w:rPr>
        <w:t xml:space="preserve"> და კონსერვირებული ყოველწლიურად 307-მდე ექსპონატი</w:t>
      </w:r>
      <w:r w:rsidRPr="000A17E9">
        <w:rPr>
          <w:rFonts w:ascii="Sylfaen" w:eastAsia="Sylfaen" w:hAnsi="Sylfaen"/>
          <w:lang w:val="ka-GE"/>
        </w:rPr>
        <w:t>.</w:t>
      </w:r>
    </w:p>
    <w:p w:rsidR="00CE38B9" w:rsidRPr="000A17E9" w:rsidRDefault="00CE38B9" w:rsidP="00CE38B9">
      <w:pPr>
        <w:ind w:right="143"/>
        <w:jc w:val="both"/>
        <w:rPr>
          <w:rFonts w:ascii="Sylfaen" w:eastAsia="Arial Unicode MS" w:hAnsi="Sylfaen" w:cs="Arial Unicode MS"/>
          <w:lang w:val="ka-GE"/>
        </w:rPr>
      </w:pPr>
      <w:r w:rsidRPr="000A17E9">
        <w:rPr>
          <w:rFonts w:ascii="Sylfaen" w:eastAsia="Arial Unicode MS" w:hAnsi="Sylfaen" w:cs="Arial Unicode MS"/>
        </w:rPr>
        <w:t>დაგეგმილი მიზნობრივი მაჩვენებელი</w:t>
      </w:r>
    </w:p>
    <w:p w:rsidR="00CE38B9" w:rsidRPr="000A17E9" w:rsidRDefault="00CE38B9" w:rsidP="00CE38B9">
      <w:pPr>
        <w:ind w:right="143"/>
        <w:jc w:val="both"/>
        <w:rPr>
          <w:rFonts w:ascii="Sylfaen" w:eastAsia="Sylfaen" w:hAnsi="Sylfaen"/>
          <w:lang w:val="ka-GE"/>
        </w:rPr>
      </w:pPr>
      <w:r w:rsidRPr="000A17E9">
        <w:rPr>
          <w:rFonts w:ascii="Sylfaen" w:eastAsia="Sylfaen" w:hAnsi="Sylfaen"/>
        </w:rPr>
        <w:t>რესტავრირებული და კონსერვირებული ყოველწლიურად 307-მდე ექსპონატი</w:t>
      </w:r>
      <w:r w:rsidRPr="000A17E9">
        <w:rPr>
          <w:rFonts w:ascii="Sylfaen" w:eastAsia="Sylfaen" w:hAnsi="Sylfaen"/>
          <w:lang w:val="ka-GE"/>
        </w:rPr>
        <w:t>.</w:t>
      </w:r>
    </w:p>
    <w:p w:rsidR="00CE38B9" w:rsidRPr="000A17E9" w:rsidRDefault="00CE38B9" w:rsidP="00CE38B9">
      <w:pPr>
        <w:ind w:right="143"/>
        <w:jc w:val="both"/>
        <w:rPr>
          <w:rFonts w:ascii="Sylfaen" w:eastAsia="Arial Unicode MS" w:hAnsi="Sylfaen" w:cs="Arial Unicode MS"/>
          <w:lang w:val="ka-GE"/>
        </w:rPr>
      </w:pPr>
      <w:r w:rsidRPr="000A17E9">
        <w:rPr>
          <w:rFonts w:ascii="Sylfaen" w:eastAsia="Arial Unicode MS" w:hAnsi="Sylfaen" w:cs="Arial Unicode MS"/>
        </w:rPr>
        <w:t>მიღწეული საბოლოო შედეგის შეფასების ინდიკატორი</w:t>
      </w:r>
    </w:p>
    <w:p w:rsidR="00CE38B9" w:rsidRPr="000A17E9" w:rsidRDefault="00CE38B9" w:rsidP="00CE38B9">
      <w:pPr>
        <w:ind w:right="143"/>
        <w:jc w:val="both"/>
        <w:rPr>
          <w:rFonts w:ascii="Sylfaen" w:eastAsia="Sylfaen" w:hAnsi="Sylfaen"/>
          <w:lang w:val="ka-GE"/>
        </w:rPr>
      </w:pPr>
      <w:r w:rsidRPr="000A17E9">
        <w:rPr>
          <w:rFonts w:ascii="Sylfaen" w:eastAsia="Sylfaen" w:hAnsi="Sylfaen"/>
        </w:rPr>
        <w:t>რესტავრირებული და კონსერვირებული ყოველწლიურად 307-მდე ექსპონატი</w:t>
      </w:r>
      <w:r w:rsidRPr="000A17E9">
        <w:rPr>
          <w:rFonts w:ascii="Sylfaen" w:eastAsia="Sylfaen" w:hAnsi="Sylfaen"/>
          <w:lang w:val="ka-GE"/>
        </w:rPr>
        <w:t>.</w:t>
      </w:r>
    </w:p>
    <w:p w:rsidR="00CE38B9" w:rsidRPr="000A17E9" w:rsidRDefault="00CE38B9" w:rsidP="0002368F">
      <w:pPr>
        <w:pStyle w:val="ListParagraph"/>
        <w:numPr>
          <w:ilvl w:val="0"/>
          <w:numId w:val="147"/>
        </w:numPr>
        <w:tabs>
          <w:tab w:val="left" w:pos="270"/>
        </w:tabs>
        <w:spacing w:after="0" w:line="240" w:lineRule="auto"/>
        <w:ind w:left="0" w:right="143" w:firstLine="0"/>
      </w:pPr>
      <w:r w:rsidRPr="000A17E9">
        <w:rPr>
          <w:rFonts w:eastAsia="Arial Unicode MS" w:cs="Arial Unicode MS"/>
        </w:rPr>
        <w:t>დაგეგმილი საბაზისო მაჩვენებელი</w:t>
      </w:r>
    </w:p>
    <w:p w:rsidR="00CE38B9" w:rsidRPr="000A17E9" w:rsidRDefault="00CE38B9" w:rsidP="00CE38B9">
      <w:pPr>
        <w:ind w:right="143"/>
        <w:jc w:val="both"/>
        <w:rPr>
          <w:rFonts w:ascii="Sylfaen" w:eastAsia="Sylfaen" w:hAnsi="Sylfaen"/>
        </w:rPr>
      </w:pPr>
      <w:r w:rsidRPr="000A17E9">
        <w:rPr>
          <w:rFonts w:ascii="Sylfaen" w:eastAsia="Sylfaen" w:hAnsi="Sylfaen"/>
        </w:rPr>
        <w:t>კულტურული მემკვიდრეობის 50-მდე ნიმუშზე მომზადებულია სარეაბილიტაციო პროექტი, რესტავრირებულია ძეგლი, განხორციელებულია ობიექტების არქეოლოგიური შესწავლა-კონსერვაცია, როგორც ქვეყნის შიგნით, ასევე ქვეყნის ფარგლებს გარეთ;</w:t>
      </w:r>
    </w:p>
    <w:p w:rsidR="00CE38B9" w:rsidRPr="000A17E9" w:rsidRDefault="00CE38B9" w:rsidP="00CE38B9">
      <w:pPr>
        <w:ind w:right="143"/>
        <w:jc w:val="both"/>
        <w:rPr>
          <w:rFonts w:ascii="Sylfaen" w:eastAsia="Arial Unicode MS" w:hAnsi="Sylfaen" w:cs="Arial Unicode MS"/>
          <w:lang w:val="ka-GE"/>
        </w:rPr>
      </w:pPr>
      <w:r w:rsidRPr="000A17E9">
        <w:rPr>
          <w:rFonts w:ascii="Sylfaen" w:eastAsia="Arial Unicode MS" w:hAnsi="Sylfaen" w:cs="Arial Unicode MS"/>
        </w:rPr>
        <w:t>აგეგმილი მიზნობრივი მაჩვენებელი</w:t>
      </w:r>
    </w:p>
    <w:p w:rsidR="00CE38B9" w:rsidRPr="000A17E9" w:rsidRDefault="00CE38B9" w:rsidP="00CE38B9">
      <w:pPr>
        <w:ind w:right="143"/>
        <w:jc w:val="both"/>
        <w:rPr>
          <w:rFonts w:ascii="Sylfaen" w:eastAsia="Sylfaen" w:hAnsi="Sylfaen"/>
        </w:rPr>
      </w:pPr>
      <w:r w:rsidRPr="000A17E9">
        <w:rPr>
          <w:rFonts w:ascii="Sylfaen" w:eastAsia="Sylfaen" w:hAnsi="Sylfaen"/>
        </w:rPr>
        <w:t>კულტურული მემკვიდრეობის 70-მდე ნიმუშზე მომზადებულია სარეაბილიტაციო პროექტი, რესტავრირებულია ძეგლი, განხორციელებულია ობიექტების არქეოლოგიური შესწავლა-კონსერვაცია, როგორც ქვეყნის შიგნით, ასევე ქვეყნის ფარგლებს გარეთ;</w:t>
      </w:r>
    </w:p>
    <w:p w:rsidR="00CE38B9" w:rsidRPr="000A17E9" w:rsidRDefault="00CE38B9" w:rsidP="00CE38B9">
      <w:pPr>
        <w:ind w:right="143"/>
        <w:jc w:val="both"/>
        <w:rPr>
          <w:rFonts w:ascii="Sylfaen" w:eastAsia="Arial Unicode MS" w:hAnsi="Sylfaen" w:cs="Arial Unicode MS"/>
          <w:lang w:val="ka-GE"/>
        </w:rPr>
      </w:pPr>
      <w:r w:rsidRPr="000A17E9">
        <w:rPr>
          <w:rFonts w:ascii="Sylfaen" w:eastAsia="Arial Unicode MS" w:hAnsi="Sylfaen" w:cs="Arial Unicode MS"/>
        </w:rPr>
        <w:t>მიღწეული საბოლოო შედეგის შეფასების ინდიკატორი</w:t>
      </w:r>
    </w:p>
    <w:p w:rsidR="00CE38B9" w:rsidRPr="000A17E9" w:rsidRDefault="00CE38B9" w:rsidP="00CE38B9">
      <w:pPr>
        <w:ind w:right="143"/>
        <w:jc w:val="both"/>
        <w:rPr>
          <w:rFonts w:ascii="Sylfaen" w:eastAsia="Sylfaen" w:hAnsi="Sylfaen"/>
          <w:lang w:val="ka-GE"/>
        </w:rPr>
      </w:pPr>
      <w:r w:rsidRPr="000A17E9">
        <w:rPr>
          <w:rFonts w:ascii="Sylfaen" w:eastAsia="Sylfaen" w:hAnsi="Sylfaen"/>
        </w:rPr>
        <w:t>კულტურული მემკვიდრეობის 70-მდე ნიმუშზე მომზადებულია სარეაბილიტაციო პროექტი, რესტავრირებულია ძეგლი, განხორციელებულია ობიექტების არქეოლოგიური შესწავლა-კონსერვაცია, როგორც ქვეყნის შიგნით, ასევე ქვეყნის ფარგლებს გარეთ</w:t>
      </w:r>
      <w:r w:rsidRPr="000A17E9">
        <w:rPr>
          <w:rFonts w:ascii="Sylfaen" w:eastAsia="Sylfaen" w:hAnsi="Sylfaen"/>
          <w:lang w:val="ka-GE"/>
        </w:rPr>
        <w:t>.</w:t>
      </w:r>
    </w:p>
    <w:p w:rsidR="00CE38B9" w:rsidRPr="000A17E9" w:rsidRDefault="00CE38B9" w:rsidP="0002368F">
      <w:pPr>
        <w:pStyle w:val="ListParagraph"/>
        <w:numPr>
          <w:ilvl w:val="0"/>
          <w:numId w:val="147"/>
        </w:numPr>
        <w:tabs>
          <w:tab w:val="left" w:pos="270"/>
        </w:tabs>
        <w:spacing w:after="0" w:line="240" w:lineRule="auto"/>
        <w:ind w:left="-180" w:right="143" w:firstLine="180"/>
      </w:pPr>
      <w:r w:rsidRPr="000A17E9">
        <w:rPr>
          <w:rFonts w:eastAsia="Arial Unicode MS" w:cs="Arial Unicode MS"/>
        </w:rPr>
        <w:t>დაგეგმილი საბაზისო მაჩვენებელი</w:t>
      </w:r>
    </w:p>
    <w:p w:rsidR="00CE38B9" w:rsidRPr="000A17E9" w:rsidRDefault="00CE38B9" w:rsidP="00CE38B9">
      <w:pPr>
        <w:ind w:right="143"/>
        <w:jc w:val="both"/>
        <w:rPr>
          <w:rFonts w:ascii="Sylfaen" w:eastAsia="Sylfaen" w:hAnsi="Sylfaen"/>
        </w:rPr>
      </w:pPr>
      <w:r w:rsidRPr="000A17E9">
        <w:rPr>
          <w:rFonts w:ascii="Sylfaen" w:eastAsia="Sylfaen" w:hAnsi="Sylfaen"/>
        </w:rPr>
        <w:t xml:space="preserve">მუზეუმებსა და მუზეუმ-ნაკრძალებში ვიზიტორთა რაოდენობა - 1 </w:t>
      </w:r>
      <w:r w:rsidRPr="000A17E9">
        <w:rPr>
          <w:rFonts w:ascii="Sylfaen" w:eastAsia="Sylfaen" w:hAnsi="Sylfaen"/>
          <w:lang w:val="ka-GE"/>
        </w:rPr>
        <w:t>30</w:t>
      </w:r>
      <w:r w:rsidRPr="000A17E9">
        <w:rPr>
          <w:rFonts w:ascii="Sylfaen" w:eastAsia="Sylfaen" w:hAnsi="Sylfaen"/>
        </w:rPr>
        <w:t>0 000 -მდე;</w:t>
      </w:r>
    </w:p>
    <w:p w:rsidR="00CE38B9" w:rsidRPr="000A17E9" w:rsidRDefault="00CE38B9" w:rsidP="00CE38B9">
      <w:pPr>
        <w:ind w:right="143"/>
        <w:jc w:val="both"/>
        <w:rPr>
          <w:rFonts w:ascii="Sylfaen" w:eastAsia="Arial Unicode MS" w:hAnsi="Sylfaen" w:cs="Arial Unicode MS"/>
          <w:lang w:val="ka-GE"/>
        </w:rPr>
      </w:pPr>
      <w:r w:rsidRPr="000A17E9">
        <w:rPr>
          <w:rFonts w:ascii="Sylfaen" w:eastAsia="Arial Unicode MS" w:hAnsi="Sylfaen" w:cs="Arial Unicode MS"/>
        </w:rPr>
        <w:t>დაგეგმილი მიზნობრივი მაჩვენებელი</w:t>
      </w:r>
    </w:p>
    <w:p w:rsidR="00CE38B9" w:rsidRPr="000A17E9" w:rsidRDefault="00CE38B9" w:rsidP="00CE38B9">
      <w:pPr>
        <w:ind w:right="143"/>
        <w:jc w:val="both"/>
        <w:rPr>
          <w:rFonts w:ascii="Sylfaen" w:eastAsia="Sylfaen" w:hAnsi="Sylfaen"/>
        </w:rPr>
      </w:pPr>
      <w:r w:rsidRPr="000A17E9">
        <w:rPr>
          <w:rFonts w:ascii="Sylfaen" w:eastAsia="Sylfaen" w:hAnsi="Sylfaen"/>
        </w:rPr>
        <w:t>მუზეუმებსა და მუზეუმ-ნაკრძალებში ვიზიტორთა რაოდენობა - 1 600 000-მდე</w:t>
      </w:r>
    </w:p>
    <w:p w:rsidR="00CE38B9" w:rsidRPr="000A17E9" w:rsidRDefault="00CE38B9" w:rsidP="00CE38B9">
      <w:pPr>
        <w:ind w:right="143"/>
        <w:jc w:val="both"/>
        <w:rPr>
          <w:rFonts w:ascii="Sylfaen" w:eastAsia="Arial Unicode MS" w:hAnsi="Sylfaen" w:cs="Arial Unicode MS"/>
          <w:lang w:val="ka-GE"/>
        </w:rPr>
      </w:pPr>
      <w:r w:rsidRPr="000A17E9">
        <w:rPr>
          <w:rFonts w:ascii="Sylfaen" w:eastAsia="Arial Unicode MS" w:hAnsi="Sylfaen" w:cs="Arial Unicode MS"/>
        </w:rPr>
        <w:t>მიღწეული საბოლოო შედეგის შეფასების ინდიკატორი</w:t>
      </w:r>
    </w:p>
    <w:p w:rsidR="00CE38B9" w:rsidRPr="000A17E9" w:rsidRDefault="00CE38B9" w:rsidP="00CE38B9">
      <w:pPr>
        <w:ind w:right="143"/>
        <w:jc w:val="both"/>
        <w:rPr>
          <w:rFonts w:ascii="Sylfaen" w:eastAsia="Sylfaen" w:hAnsi="Sylfaen"/>
          <w:lang w:val="ka-GE"/>
        </w:rPr>
      </w:pPr>
      <w:r w:rsidRPr="000A17E9">
        <w:rPr>
          <w:rFonts w:ascii="Sylfaen" w:eastAsia="Sylfaen" w:hAnsi="Sylfaen"/>
        </w:rPr>
        <w:t>მუზეუმებსა და მუზეუმ-ნაკრძალებში ვიზიტორთა რაოდენობა - 1 600 000-მდე</w:t>
      </w:r>
      <w:r w:rsidRPr="000A17E9">
        <w:rPr>
          <w:rFonts w:ascii="Sylfaen" w:eastAsia="Sylfaen" w:hAnsi="Sylfaen"/>
          <w:lang w:val="ka-GE"/>
        </w:rPr>
        <w:t>.</w:t>
      </w:r>
    </w:p>
    <w:p w:rsidR="00CE38B9" w:rsidRPr="000A17E9" w:rsidRDefault="00CE38B9" w:rsidP="0002368F">
      <w:pPr>
        <w:pStyle w:val="ListParagraph"/>
        <w:numPr>
          <w:ilvl w:val="0"/>
          <w:numId w:val="147"/>
        </w:numPr>
        <w:tabs>
          <w:tab w:val="left" w:pos="270"/>
        </w:tabs>
        <w:spacing w:after="0" w:line="240" w:lineRule="auto"/>
        <w:ind w:left="-180" w:right="143" w:firstLine="180"/>
        <w:rPr>
          <w:color w:val="000000" w:themeColor="text1"/>
        </w:rPr>
      </w:pPr>
      <w:r w:rsidRPr="000A17E9">
        <w:rPr>
          <w:rFonts w:eastAsia="Arial Unicode MS" w:cs="Arial Unicode MS"/>
          <w:color w:val="000000" w:themeColor="text1"/>
        </w:rPr>
        <w:t>დაგეგმილი საბაზისო მაჩვენებელი</w:t>
      </w:r>
      <w:r w:rsidRPr="000A17E9">
        <w:rPr>
          <w:rFonts w:eastAsia="Arial Unicode MS" w:cs="Arial Unicode MS"/>
          <w:color w:val="000000" w:themeColor="text1"/>
          <w:lang w:val="ka-GE"/>
        </w:rPr>
        <w:t xml:space="preserve"> </w:t>
      </w:r>
    </w:p>
    <w:p w:rsidR="00CE38B9" w:rsidRPr="000A17E9" w:rsidRDefault="00CE38B9" w:rsidP="00CE38B9">
      <w:pPr>
        <w:pStyle w:val="ListParagraph"/>
        <w:tabs>
          <w:tab w:val="left" w:pos="270"/>
        </w:tabs>
        <w:ind w:left="0" w:right="143"/>
        <w:rPr>
          <w:rFonts w:cs="Calibri"/>
          <w:color w:val="000000" w:themeColor="text1"/>
          <w:lang w:val="ka-GE"/>
        </w:rPr>
      </w:pPr>
      <w:r w:rsidRPr="000A17E9">
        <w:rPr>
          <w:rFonts w:cs="Calibri"/>
          <w:color w:val="000000" w:themeColor="text1"/>
          <w:lang w:val="ka-GE"/>
        </w:rPr>
        <w:t>2016</w:t>
      </w:r>
      <w:r w:rsidRPr="000A17E9">
        <w:rPr>
          <w:rFonts w:cs="Calibri"/>
          <w:color w:val="000000" w:themeColor="text1"/>
        </w:rPr>
        <w:t xml:space="preserve"> </w:t>
      </w:r>
      <w:r w:rsidRPr="000A17E9">
        <w:rPr>
          <w:rFonts w:cs="Calibri"/>
          <w:color w:val="000000" w:themeColor="text1"/>
          <w:lang w:val="ka-GE"/>
        </w:rPr>
        <w:t>წლიდან ლევილის მამულის რეაბილიტაცია-რეკონსტრუქცია;</w:t>
      </w:r>
    </w:p>
    <w:p w:rsidR="00CE38B9" w:rsidRPr="000A17E9" w:rsidRDefault="00CE38B9" w:rsidP="00CE38B9">
      <w:pPr>
        <w:pStyle w:val="ListParagraph"/>
        <w:tabs>
          <w:tab w:val="left" w:pos="270"/>
        </w:tabs>
        <w:ind w:left="0" w:right="143"/>
        <w:rPr>
          <w:color w:val="000000" w:themeColor="text1"/>
        </w:rPr>
      </w:pPr>
    </w:p>
    <w:p w:rsidR="00CE38B9" w:rsidRPr="000A17E9" w:rsidRDefault="00CE38B9" w:rsidP="00CE38B9">
      <w:pPr>
        <w:pStyle w:val="Normal0"/>
        <w:jc w:val="both"/>
        <w:rPr>
          <w:rFonts w:ascii="Sylfaen" w:eastAsia="Sylfaen" w:hAnsi="Sylfaen"/>
          <w:color w:val="000000" w:themeColor="text1"/>
          <w:sz w:val="22"/>
          <w:szCs w:val="22"/>
          <w:lang w:val="ka-GE"/>
        </w:rPr>
      </w:pPr>
      <w:r w:rsidRPr="000A17E9">
        <w:rPr>
          <w:rFonts w:ascii="Sylfaen" w:eastAsia="Sylfaen" w:hAnsi="Sylfaen"/>
          <w:color w:val="000000" w:themeColor="text1"/>
          <w:sz w:val="22"/>
          <w:szCs w:val="22"/>
          <w:lang w:val="ka-GE"/>
        </w:rPr>
        <w:t>დაგეგმილი მიზნობრივი მაჩვენებელი</w:t>
      </w:r>
    </w:p>
    <w:p w:rsidR="00CE38B9" w:rsidRPr="000A17E9" w:rsidRDefault="00CE38B9" w:rsidP="00CE38B9">
      <w:pPr>
        <w:pStyle w:val="Normal0"/>
        <w:jc w:val="both"/>
        <w:rPr>
          <w:rFonts w:ascii="Sylfaen" w:eastAsia="Sylfaen" w:hAnsi="Sylfaen"/>
          <w:color w:val="000000" w:themeColor="text1"/>
          <w:sz w:val="22"/>
          <w:szCs w:val="22"/>
          <w:lang w:val="ka-GE"/>
        </w:rPr>
      </w:pPr>
      <w:r w:rsidRPr="000A17E9">
        <w:rPr>
          <w:rFonts w:ascii="Sylfaen" w:eastAsia="Sylfaen" w:hAnsi="Sylfaen"/>
          <w:color w:val="000000" w:themeColor="text1"/>
          <w:sz w:val="22"/>
          <w:szCs w:val="22"/>
          <w:lang w:val="ka-GE"/>
        </w:rPr>
        <w:t>2021 წელს აღებული ვალდებულებების შესრულება;</w:t>
      </w:r>
    </w:p>
    <w:p w:rsidR="00CE38B9" w:rsidRPr="000A17E9" w:rsidRDefault="00CE38B9" w:rsidP="00CE38B9">
      <w:pPr>
        <w:ind w:right="143"/>
        <w:jc w:val="both"/>
        <w:rPr>
          <w:rFonts w:ascii="Sylfaen" w:eastAsia="Arial Unicode MS" w:hAnsi="Sylfaen" w:cs="Arial Unicode MS"/>
          <w:color w:val="000000" w:themeColor="text1"/>
          <w:lang w:val="ka-GE"/>
        </w:rPr>
      </w:pPr>
      <w:r w:rsidRPr="000A17E9">
        <w:rPr>
          <w:rFonts w:ascii="Sylfaen" w:eastAsia="Arial Unicode MS" w:hAnsi="Sylfaen" w:cs="Arial Unicode MS"/>
          <w:color w:val="000000" w:themeColor="text1"/>
        </w:rPr>
        <w:t>მიღწეული საბოლოო შედეგის შეფასების ინდიკატორ</w:t>
      </w:r>
      <w:r w:rsidRPr="000A17E9">
        <w:rPr>
          <w:rFonts w:ascii="Sylfaen" w:eastAsia="Arial Unicode MS" w:hAnsi="Sylfaen" w:cs="Arial Unicode MS"/>
          <w:color w:val="000000" w:themeColor="text1"/>
          <w:lang w:val="ka-GE"/>
        </w:rPr>
        <w:t>ი</w:t>
      </w:r>
    </w:p>
    <w:p w:rsidR="00CE38B9" w:rsidRPr="000A17E9" w:rsidRDefault="00CE38B9" w:rsidP="00CE38B9">
      <w:pPr>
        <w:ind w:right="143"/>
        <w:jc w:val="both"/>
        <w:rPr>
          <w:rFonts w:ascii="Sylfaen" w:eastAsia="Arial Unicode MS" w:hAnsi="Sylfaen" w:cs="Arial Unicode MS"/>
          <w:color w:val="000000" w:themeColor="text1"/>
          <w:lang w:val="ka-GE"/>
        </w:rPr>
      </w:pPr>
      <w:r w:rsidRPr="000A17E9">
        <w:rPr>
          <w:rFonts w:ascii="Sylfaen" w:eastAsia="Arial Unicode MS" w:hAnsi="Sylfaen" w:cs="Arial Unicode MS"/>
          <w:color w:val="000000" w:themeColor="text1"/>
          <w:lang w:val="ka-GE"/>
        </w:rPr>
        <w:t xml:space="preserve"> შესრულებულია საანგარიშო პერიოდში აღებული ვალდებულებები.</w:t>
      </w:r>
    </w:p>
    <w:p w:rsidR="00CE38B9" w:rsidRPr="000A17E9" w:rsidRDefault="00CE38B9" w:rsidP="00CE38B9">
      <w:pPr>
        <w:rPr>
          <w:rFonts w:ascii="Sylfaen" w:hAnsi="Sylfaen"/>
          <w:color w:val="FF0000"/>
        </w:rPr>
      </w:pPr>
    </w:p>
    <w:p w:rsidR="00CE38B9" w:rsidRPr="000A17E9" w:rsidRDefault="00CE38B9" w:rsidP="00CE38B9">
      <w:pPr>
        <w:pStyle w:val="Heading2"/>
        <w:spacing w:after="240"/>
        <w:jc w:val="both"/>
        <w:rPr>
          <w:rFonts w:ascii="Sylfaen" w:eastAsia="Calibri" w:hAnsi="Sylfaen" w:cs="Calibri"/>
          <w:color w:val="366091"/>
          <w:sz w:val="22"/>
          <w:szCs w:val="22"/>
        </w:rPr>
      </w:pPr>
      <w:r w:rsidRPr="000A17E9">
        <w:rPr>
          <w:rFonts w:ascii="Sylfaen" w:eastAsia="Calibri" w:hAnsi="Sylfaen" w:cs="Calibri"/>
          <w:sz w:val="22"/>
          <w:szCs w:val="22"/>
        </w:rPr>
        <w:t xml:space="preserve">8.5 </w:t>
      </w:r>
      <w:r w:rsidRPr="000A17E9">
        <w:rPr>
          <w:rFonts w:ascii="Sylfaen" w:eastAsia="Calibri" w:hAnsi="Sylfaen" w:cs="Calibri"/>
          <w:color w:val="366091"/>
          <w:sz w:val="22"/>
          <w:szCs w:val="22"/>
        </w:rPr>
        <w:t>კულტურისა და სპორტის მოღვაწეთა სოციალური დაცვისა და ხელშეწყობის ღონისძიებები (პროგრამული კოდი 32 12)</w:t>
      </w:r>
    </w:p>
    <w:p w:rsidR="00CE38B9" w:rsidRPr="000A17E9" w:rsidRDefault="00CE38B9" w:rsidP="00CE38B9">
      <w:pPr>
        <w:ind w:left="270"/>
        <w:jc w:val="both"/>
        <w:rPr>
          <w:rFonts w:ascii="Sylfaen" w:eastAsia="Calibri" w:hAnsi="Sylfaen" w:cs="Calibri"/>
        </w:rPr>
      </w:pPr>
      <w:r w:rsidRPr="000A17E9">
        <w:rPr>
          <w:rFonts w:ascii="Sylfaen" w:eastAsia="Calibri" w:hAnsi="Sylfaen" w:cs="Calibri"/>
        </w:rPr>
        <w:t>პროგრამის განმახორციელებელი:</w:t>
      </w:r>
    </w:p>
    <w:p w:rsidR="00CE38B9" w:rsidRPr="000A17E9" w:rsidRDefault="00CE38B9" w:rsidP="00CE38B9">
      <w:pPr>
        <w:numPr>
          <w:ilvl w:val="0"/>
          <w:numId w:val="37"/>
        </w:numPr>
        <w:pBdr>
          <w:top w:val="nil"/>
          <w:left w:val="nil"/>
          <w:bottom w:val="nil"/>
          <w:right w:val="nil"/>
          <w:between w:val="nil"/>
        </w:pBdr>
        <w:spacing w:after="0" w:line="240" w:lineRule="auto"/>
        <w:ind w:left="851"/>
        <w:jc w:val="both"/>
        <w:rPr>
          <w:rFonts w:ascii="Sylfaen" w:eastAsia="Calibri" w:hAnsi="Sylfaen" w:cs="Calibri"/>
          <w:color w:val="000000"/>
        </w:rPr>
      </w:pPr>
      <w:r w:rsidRPr="000A17E9">
        <w:rPr>
          <w:rFonts w:ascii="Sylfaen" w:eastAsia="Calibri" w:hAnsi="Sylfaen" w:cs="Calibri"/>
          <w:color w:val="000000"/>
        </w:rPr>
        <w:t>საქართველოს კულტურის, სპორტისა და ახალგაზრდობის სამინისტო</w:t>
      </w:r>
      <w:r w:rsidRPr="000A17E9">
        <w:rPr>
          <w:rFonts w:ascii="Sylfaen" w:eastAsia="Calibri" w:hAnsi="Sylfaen" w:cs="Calibri"/>
          <w:color w:val="000000"/>
          <w:lang w:val="ka-GE"/>
        </w:rPr>
        <w:t>;</w:t>
      </w:r>
    </w:p>
    <w:p w:rsidR="00CE38B9" w:rsidRPr="000A17E9" w:rsidRDefault="00CE38B9" w:rsidP="00CE38B9">
      <w:pPr>
        <w:spacing w:before="280" w:after="280"/>
        <w:rPr>
          <w:rFonts w:ascii="Sylfaen" w:eastAsia="Arial Unicode MS" w:hAnsi="Sylfaen" w:cs="Arial Unicode MS"/>
          <w:lang w:val="ka-GE"/>
        </w:rPr>
      </w:pPr>
      <w:r w:rsidRPr="000A17E9">
        <w:rPr>
          <w:rFonts w:ascii="Sylfaen" w:eastAsia="Arial Unicode MS" w:hAnsi="Sylfaen" w:cs="Arial Unicode MS"/>
        </w:rPr>
        <w:t>დაგეგმილი საბოლოო შედეგები</w:t>
      </w:r>
    </w:p>
    <w:p w:rsidR="00CE38B9" w:rsidRPr="000A17E9" w:rsidRDefault="00CE38B9" w:rsidP="00CE38B9">
      <w:pPr>
        <w:spacing w:before="280" w:after="280"/>
        <w:jc w:val="both"/>
        <w:rPr>
          <w:rFonts w:ascii="Sylfaen" w:eastAsia="Sylfaen" w:hAnsi="Sylfaen"/>
          <w:color w:val="000000"/>
          <w:lang w:val="ka-GE"/>
        </w:rPr>
      </w:pPr>
      <w:r w:rsidRPr="000A17E9">
        <w:rPr>
          <w:rFonts w:ascii="Sylfaen" w:eastAsia="Sylfaen" w:hAnsi="Sylfaen"/>
          <w:color w:val="000000"/>
        </w:rPr>
        <w:t>ფინანსურად უზრუნველყოფილი ოლიმპიური და პარალიმპიური თამაშების ჩემპიონები და პრიზიორები და საჭადრაკო ოლიმპიადების გამარჯვებულები, მსოფლიო და ევროპის ჩემპიონები, მაღალი სპორტული შედეგების მიღწევით დაინტერესებული ეროვნული, ოლიმპიური და ასაკობრივი ნაკრებების წევრები;</w:t>
      </w:r>
    </w:p>
    <w:p w:rsidR="00CE38B9" w:rsidRPr="000A17E9" w:rsidRDefault="00CE38B9" w:rsidP="00CE38B9">
      <w:pPr>
        <w:spacing w:before="280" w:after="280"/>
        <w:jc w:val="both"/>
        <w:rPr>
          <w:rFonts w:ascii="Sylfaen" w:eastAsia="Sylfaen" w:hAnsi="Sylfaen"/>
          <w:color w:val="000000"/>
          <w:lang w:val="ka-GE"/>
        </w:rPr>
      </w:pPr>
      <w:r w:rsidRPr="000A17E9">
        <w:rPr>
          <w:rFonts w:ascii="Sylfaen" w:eastAsia="Sylfaen" w:hAnsi="Sylfaen"/>
          <w:color w:val="000000"/>
        </w:rPr>
        <w:t>სოციალურად უზრუნველყოფილი</w:t>
      </w:r>
      <w:r w:rsidRPr="000A17E9">
        <w:rPr>
          <w:rFonts w:ascii="Sylfaen" w:eastAsia="Sylfaen" w:hAnsi="Sylfaen"/>
          <w:color w:val="000000"/>
          <w:lang w:val="ka-GE"/>
        </w:rPr>
        <w:t xml:space="preserve"> </w:t>
      </w:r>
      <w:r w:rsidRPr="000A17E9">
        <w:rPr>
          <w:rFonts w:ascii="Sylfaen" w:eastAsia="Sylfaen" w:hAnsi="Sylfaen"/>
          <w:color w:val="000000"/>
        </w:rPr>
        <w:t>ვეტერანი</w:t>
      </w:r>
      <w:r w:rsidRPr="000A17E9">
        <w:rPr>
          <w:rFonts w:ascii="Sylfaen" w:eastAsia="Sylfaen" w:hAnsi="Sylfaen"/>
          <w:color w:val="000000"/>
          <w:lang w:val="ka-GE"/>
        </w:rPr>
        <w:t xml:space="preserve"> </w:t>
      </w:r>
      <w:r w:rsidRPr="000A17E9">
        <w:rPr>
          <w:rFonts w:ascii="Sylfaen" w:eastAsia="Sylfaen" w:hAnsi="Sylfaen"/>
          <w:color w:val="000000"/>
        </w:rPr>
        <w:t>სპორტსმენები</w:t>
      </w:r>
      <w:r w:rsidRPr="000A17E9">
        <w:rPr>
          <w:rFonts w:ascii="Sylfaen" w:eastAsia="Sylfaen" w:hAnsi="Sylfaen"/>
          <w:color w:val="000000"/>
          <w:lang w:val="ka-GE"/>
        </w:rPr>
        <w:t xml:space="preserve"> </w:t>
      </w:r>
      <w:r w:rsidRPr="000A17E9">
        <w:rPr>
          <w:rFonts w:ascii="Sylfaen" w:eastAsia="Sylfaen" w:hAnsi="Sylfaen"/>
          <w:color w:val="000000"/>
        </w:rPr>
        <w:t>და სპორტის</w:t>
      </w:r>
      <w:r w:rsidRPr="000A17E9">
        <w:rPr>
          <w:rFonts w:ascii="Sylfaen" w:eastAsia="Sylfaen" w:hAnsi="Sylfaen"/>
          <w:color w:val="000000"/>
          <w:lang w:val="ka-GE"/>
        </w:rPr>
        <w:t xml:space="preserve"> </w:t>
      </w:r>
      <w:r w:rsidRPr="000A17E9">
        <w:rPr>
          <w:rFonts w:ascii="Sylfaen" w:eastAsia="Sylfaen" w:hAnsi="Sylfaen"/>
          <w:color w:val="000000"/>
        </w:rPr>
        <w:t>მუშაკები;</w:t>
      </w:r>
      <w:r w:rsidRPr="000A17E9">
        <w:rPr>
          <w:rFonts w:ascii="Sylfaen" w:eastAsia="Sylfaen" w:hAnsi="Sylfaen"/>
          <w:color w:val="000000"/>
          <w:lang w:val="ka-GE"/>
        </w:rPr>
        <w:t xml:space="preserve"> </w:t>
      </w:r>
      <w:r w:rsidRPr="000A17E9">
        <w:rPr>
          <w:rFonts w:ascii="Sylfaen" w:eastAsia="Sylfaen" w:hAnsi="Sylfaen"/>
          <w:color w:val="000000"/>
        </w:rPr>
        <w:t>მაღალმთიან დასახლებებში სპორტის სფეროში დასაქმებული მწვრთნელები;</w:t>
      </w:r>
    </w:p>
    <w:p w:rsidR="00CE38B9" w:rsidRPr="000A17E9" w:rsidRDefault="00CE38B9" w:rsidP="00CE38B9">
      <w:pPr>
        <w:spacing w:before="280" w:after="280"/>
        <w:jc w:val="both"/>
        <w:rPr>
          <w:rFonts w:ascii="Sylfaen" w:eastAsia="Merriweather" w:hAnsi="Sylfaen" w:cs="Merriweather"/>
          <w:lang w:val="ka-GE"/>
        </w:rPr>
      </w:pPr>
      <w:r w:rsidRPr="000A17E9">
        <w:rPr>
          <w:rFonts w:ascii="Sylfaen" w:eastAsia="Sylfaen" w:hAnsi="Sylfaen"/>
          <w:color w:val="000000"/>
        </w:rPr>
        <w:t>სოციალურად დაცული სახალხო არტისტები, სახალხო მხატვრები, რუსთაველის პრემიის ლაურეატები და ხელოვნების მუშაკები</w:t>
      </w:r>
      <w:r w:rsidRPr="000A17E9">
        <w:rPr>
          <w:rFonts w:ascii="Sylfaen" w:eastAsia="Sylfaen" w:hAnsi="Sylfaen"/>
          <w:color w:val="000000"/>
          <w:lang w:val="ka-GE"/>
        </w:rPr>
        <w:t>.</w:t>
      </w: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Arial Unicode MS" w:hAnsi="Sylfaen" w:cs="Arial Unicode MS"/>
        </w:rPr>
        <w:t>მიღწეული საბოლოო შედეგები</w:t>
      </w:r>
    </w:p>
    <w:p w:rsidR="00CE38B9" w:rsidRPr="000A17E9" w:rsidRDefault="00CE38B9" w:rsidP="00CE38B9">
      <w:pPr>
        <w:spacing w:before="100" w:beforeAutospacing="1" w:after="100" w:afterAutospacing="1"/>
        <w:jc w:val="both"/>
        <w:rPr>
          <w:rFonts w:ascii="Sylfaen" w:hAnsi="Sylfaen"/>
          <w:lang w:val="ka-GE"/>
        </w:rPr>
      </w:pPr>
      <w:r w:rsidRPr="000A17E9">
        <w:rPr>
          <w:rFonts w:ascii="Sylfaen" w:hAnsi="Sylfaen" w:cs="Sylfaen"/>
        </w:rPr>
        <w:t>სოციალურად</w:t>
      </w:r>
      <w:r w:rsidRPr="000A17E9">
        <w:rPr>
          <w:rFonts w:ascii="Sylfaen" w:hAnsi="Sylfaen"/>
        </w:rPr>
        <w:t xml:space="preserve"> </w:t>
      </w:r>
      <w:r w:rsidRPr="000A17E9">
        <w:rPr>
          <w:rFonts w:ascii="Sylfaen" w:hAnsi="Sylfaen" w:cs="Sylfaen"/>
        </w:rPr>
        <w:t>უზრუნველყოფილ</w:t>
      </w:r>
      <w:r w:rsidRPr="000A17E9">
        <w:rPr>
          <w:rFonts w:ascii="Sylfaen" w:hAnsi="Sylfaen"/>
        </w:rPr>
        <w:t xml:space="preserve"> </w:t>
      </w:r>
      <w:r w:rsidRPr="000A17E9">
        <w:rPr>
          <w:rFonts w:ascii="Sylfaen" w:hAnsi="Sylfaen" w:cs="Sylfaen"/>
        </w:rPr>
        <w:t>იქნენ</w:t>
      </w:r>
      <w:r w:rsidRPr="000A17E9">
        <w:rPr>
          <w:rFonts w:ascii="Sylfaen" w:hAnsi="Sylfaen"/>
        </w:rPr>
        <w:t xml:space="preserve"> </w:t>
      </w:r>
      <w:r w:rsidRPr="000A17E9">
        <w:rPr>
          <w:rFonts w:ascii="Sylfaen" w:hAnsi="Sylfaen" w:cs="Sylfaen"/>
        </w:rPr>
        <w:t>ოლიმპიური</w:t>
      </w:r>
      <w:r w:rsidRPr="000A17E9">
        <w:rPr>
          <w:rFonts w:ascii="Sylfaen" w:hAnsi="Sylfaen"/>
        </w:rPr>
        <w:t xml:space="preserve"> </w:t>
      </w:r>
      <w:r w:rsidRPr="000A17E9">
        <w:rPr>
          <w:rFonts w:ascii="Sylfaen" w:hAnsi="Sylfaen" w:cs="Sylfaen"/>
        </w:rPr>
        <w:t>ჩემპიონები</w:t>
      </w:r>
      <w:r w:rsidRPr="000A17E9">
        <w:rPr>
          <w:rFonts w:ascii="Sylfaen" w:hAnsi="Sylfaen"/>
        </w:rPr>
        <w:t xml:space="preserve">, </w:t>
      </w:r>
      <w:r w:rsidRPr="000A17E9">
        <w:rPr>
          <w:rFonts w:ascii="Sylfaen" w:hAnsi="Sylfaen" w:cs="Sylfaen"/>
        </w:rPr>
        <w:t>ეროვნული</w:t>
      </w:r>
      <w:r w:rsidRPr="000A17E9">
        <w:rPr>
          <w:rFonts w:ascii="Sylfaen" w:hAnsi="Sylfaen"/>
        </w:rPr>
        <w:t xml:space="preserve">, </w:t>
      </w:r>
      <w:r w:rsidRPr="000A17E9">
        <w:rPr>
          <w:rFonts w:ascii="Sylfaen" w:hAnsi="Sylfaen" w:cs="Sylfaen"/>
        </w:rPr>
        <w:t>ოლიმპიური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ასაკობრივი</w:t>
      </w:r>
      <w:r w:rsidRPr="000A17E9">
        <w:rPr>
          <w:rFonts w:ascii="Sylfaen" w:hAnsi="Sylfaen"/>
        </w:rPr>
        <w:t xml:space="preserve"> </w:t>
      </w:r>
      <w:r w:rsidRPr="000A17E9">
        <w:rPr>
          <w:rFonts w:ascii="Sylfaen" w:hAnsi="Sylfaen" w:cs="Sylfaen"/>
        </w:rPr>
        <w:t>ნაკრებების</w:t>
      </w:r>
      <w:r w:rsidRPr="000A17E9">
        <w:rPr>
          <w:rFonts w:ascii="Sylfaen" w:hAnsi="Sylfaen"/>
        </w:rPr>
        <w:t xml:space="preserve"> </w:t>
      </w:r>
      <w:r w:rsidRPr="000A17E9">
        <w:rPr>
          <w:rFonts w:ascii="Sylfaen" w:hAnsi="Sylfaen" w:cs="Sylfaen"/>
        </w:rPr>
        <w:t>წევრები</w:t>
      </w:r>
      <w:r w:rsidRPr="000A17E9">
        <w:rPr>
          <w:rFonts w:ascii="Sylfaen" w:hAnsi="Sylfaen"/>
        </w:rPr>
        <w:t xml:space="preserve">, </w:t>
      </w:r>
      <w:r w:rsidRPr="000A17E9">
        <w:rPr>
          <w:rFonts w:ascii="Sylfaen" w:hAnsi="Sylfaen" w:cs="Sylfaen"/>
        </w:rPr>
        <w:t>გაიზარდა</w:t>
      </w:r>
      <w:r w:rsidRPr="000A17E9">
        <w:rPr>
          <w:rFonts w:ascii="Sylfaen" w:hAnsi="Sylfaen"/>
        </w:rPr>
        <w:t xml:space="preserve"> </w:t>
      </w:r>
      <w:r w:rsidRPr="000A17E9">
        <w:rPr>
          <w:rFonts w:ascii="Sylfaen" w:hAnsi="Sylfaen" w:cs="Sylfaen"/>
        </w:rPr>
        <w:t>მათი</w:t>
      </w:r>
      <w:r w:rsidRPr="000A17E9">
        <w:rPr>
          <w:rFonts w:ascii="Sylfaen" w:hAnsi="Sylfaen"/>
        </w:rPr>
        <w:t xml:space="preserve"> </w:t>
      </w:r>
      <w:r w:rsidRPr="000A17E9">
        <w:rPr>
          <w:rFonts w:ascii="Sylfaen" w:hAnsi="Sylfaen" w:cs="Sylfaen"/>
        </w:rPr>
        <w:t>მიღწევების</w:t>
      </w:r>
      <w:r w:rsidRPr="000A17E9">
        <w:rPr>
          <w:rFonts w:ascii="Sylfaen" w:hAnsi="Sylfaen"/>
        </w:rPr>
        <w:t xml:space="preserve"> </w:t>
      </w:r>
      <w:r w:rsidRPr="000A17E9">
        <w:rPr>
          <w:rFonts w:ascii="Sylfaen" w:hAnsi="Sylfaen" w:cs="Sylfaen"/>
        </w:rPr>
        <w:t>მოტივაცია</w:t>
      </w:r>
      <w:r w:rsidRPr="000A17E9">
        <w:rPr>
          <w:rFonts w:ascii="Sylfaen" w:hAnsi="Sylfaen"/>
        </w:rPr>
        <w:t xml:space="preserve">, </w:t>
      </w:r>
      <w:r w:rsidRPr="000A17E9">
        <w:rPr>
          <w:rFonts w:ascii="Sylfaen" w:hAnsi="Sylfaen" w:cs="Sylfaen"/>
        </w:rPr>
        <w:t>რაც</w:t>
      </w:r>
      <w:r w:rsidRPr="000A17E9">
        <w:rPr>
          <w:rFonts w:ascii="Sylfaen" w:hAnsi="Sylfaen"/>
        </w:rPr>
        <w:t xml:space="preserve"> </w:t>
      </w:r>
      <w:r w:rsidRPr="000A17E9">
        <w:rPr>
          <w:rFonts w:ascii="Sylfaen" w:hAnsi="Sylfaen" w:cs="Sylfaen"/>
        </w:rPr>
        <w:t>აისახა</w:t>
      </w:r>
      <w:r w:rsidRPr="000A17E9">
        <w:rPr>
          <w:rFonts w:ascii="Sylfaen" w:hAnsi="Sylfaen"/>
        </w:rPr>
        <w:t xml:space="preserve"> </w:t>
      </w:r>
      <w:r w:rsidRPr="000A17E9">
        <w:rPr>
          <w:rFonts w:ascii="Sylfaen" w:hAnsi="Sylfaen" w:cs="Sylfaen"/>
        </w:rPr>
        <w:t>წლის</w:t>
      </w:r>
      <w:r w:rsidRPr="000A17E9">
        <w:rPr>
          <w:rFonts w:ascii="Sylfaen" w:hAnsi="Sylfaen"/>
        </w:rPr>
        <w:t xml:space="preserve"> </w:t>
      </w:r>
      <w:r w:rsidRPr="000A17E9">
        <w:rPr>
          <w:rFonts w:ascii="Sylfaen" w:hAnsi="Sylfaen" w:cs="Sylfaen"/>
        </w:rPr>
        <w:t>ბოლოს</w:t>
      </w:r>
      <w:r w:rsidRPr="000A17E9">
        <w:rPr>
          <w:rFonts w:ascii="Sylfaen" w:hAnsi="Sylfaen"/>
        </w:rPr>
        <w:t xml:space="preserve"> </w:t>
      </w:r>
      <w:r w:rsidRPr="000A17E9">
        <w:rPr>
          <w:rFonts w:ascii="Sylfaen" w:hAnsi="Sylfaen" w:cs="Sylfaen"/>
        </w:rPr>
        <w:t>მიღწეულ</w:t>
      </w:r>
      <w:r w:rsidRPr="000A17E9">
        <w:rPr>
          <w:rFonts w:ascii="Sylfaen" w:hAnsi="Sylfaen"/>
        </w:rPr>
        <w:t xml:space="preserve"> </w:t>
      </w:r>
      <w:r w:rsidRPr="000A17E9">
        <w:rPr>
          <w:rFonts w:ascii="Sylfaen" w:hAnsi="Sylfaen" w:cs="Sylfaen"/>
        </w:rPr>
        <w:t>სპორტულ</w:t>
      </w:r>
      <w:r w:rsidRPr="000A17E9">
        <w:rPr>
          <w:rFonts w:ascii="Sylfaen" w:hAnsi="Sylfaen"/>
        </w:rPr>
        <w:t xml:space="preserve"> </w:t>
      </w:r>
      <w:r w:rsidRPr="000A17E9">
        <w:rPr>
          <w:rFonts w:ascii="Sylfaen" w:hAnsi="Sylfaen" w:cs="Sylfaen"/>
        </w:rPr>
        <w:t>შედეგებ</w:t>
      </w:r>
      <w:r w:rsidRPr="000A17E9">
        <w:rPr>
          <w:rFonts w:ascii="Sylfaen" w:hAnsi="Sylfaen" w:cs="Sylfaen"/>
          <w:lang w:val="ka-GE"/>
        </w:rPr>
        <w:t>ში, მიუხედავად პანდემიით გამოწვეული უარყოფითი გავლენისა და საწვრთნელი პროცესისა და ღონისძიებების გაუქმებისა</w:t>
      </w:r>
      <w:r w:rsidRPr="000A17E9">
        <w:rPr>
          <w:rFonts w:ascii="Sylfaen" w:hAnsi="Sylfaen"/>
        </w:rPr>
        <w:t xml:space="preserve">. </w:t>
      </w:r>
      <w:r w:rsidRPr="000A17E9">
        <w:rPr>
          <w:rFonts w:ascii="Sylfaen" w:hAnsi="Sylfaen" w:cs="Sylfaen"/>
        </w:rPr>
        <w:t>სოციალურად</w:t>
      </w:r>
      <w:r w:rsidRPr="000A17E9">
        <w:rPr>
          <w:rFonts w:ascii="Sylfaen" w:hAnsi="Sylfaen"/>
        </w:rPr>
        <w:t xml:space="preserve"> </w:t>
      </w:r>
      <w:r w:rsidRPr="000A17E9">
        <w:rPr>
          <w:rFonts w:ascii="Sylfaen" w:hAnsi="Sylfaen" w:cs="Sylfaen"/>
        </w:rPr>
        <w:t>უზრუნველყოფილ</w:t>
      </w:r>
      <w:r w:rsidRPr="000A17E9">
        <w:rPr>
          <w:rFonts w:ascii="Sylfaen" w:hAnsi="Sylfaen"/>
        </w:rPr>
        <w:t xml:space="preserve"> </w:t>
      </w:r>
      <w:r w:rsidRPr="000A17E9">
        <w:rPr>
          <w:rFonts w:ascii="Sylfaen" w:hAnsi="Sylfaen" w:cs="Sylfaen"/>
        </w:rPr>
        <w:t>იქნენ</w:t>
      </w:r>
      <w:r w:rsidRPr="000A17E9">
        <w:rPr>
          <w:rFonts w:ascii="Sylfaen" w:hAnsi="Sylfaen"/>
        </w:rPr>
        <w:t xml:space="preserve"> </w:t>
      </w:r>
      <w:r w:rsidRPr="000A17E9">
        <w:rPr>
          <w:rFonts w:ascii="Sylfaen" w:hAnsi="Sylfaen" w:cs="Sylfaen"/>
        </w:rPr>
        <w:t>ვეტერანი</w:t>
      </w:r>
      <w:r w:rsidRPr="000A17E9">
        <w:rPr>
          <w:rFonts w:ascii="Sylfaen" w:hAnsi="Sylfaen"/>
        </w:rPr>
        <w:t xml:space="preserve"> </w:t>
      </w:r>
      <w:r w:rsidRPr="000A17E9">
        <w:rPr>
          <w:rFonts w:ascii="Sylfaen" w:hAnsi="Sylfaen" w:cs="Sylfaen"/>
        </w:rPr>
        <w:t>სპორტსმენები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სპორტის</w:t>
      </w:r>
      <w:r w:rsidRPr="000A17E9">
        <w:rPr>
          <w:rFonts w:ascii="Sylfaen" w:hAnsi="Sylfaen"/>
        </w:rPr>
        <w:t xml:space="preserve"> </w:t>
      </w:r>
      <w:r w:rsidRPr="000A17E9">
        <w:rPr>
          <w:rFonts w:ascii="Sylfaen" w:hAnsi="Sylfaen" w:cs="Sylfaen"/>
        </w:rPr>
        <w:t>მუშაკები</w:t>
      </w:r>
      <w:r w:rsidRPr="000A17E9">
        <w:rPr>
          <w:rFonts w:ascii="Sylfaen" w:hAnsi="Sylfaen"/>
        </w:rPr>
        <w:t xml:space="preserve"> </w:t>
      </w:r>
      <w:r w:rsidRPr="000A17E9">
        <w:rPr>
          <w:rFonts w:ascii="Sylfaen" w:hAnsi="Sylfaen" w:cs="Sylfaen"/>
        </w:rPr>
        <w:t>და</w:t>
      </w:r>
      <w:r w:rsidRPr="000A17E9">
        <w:rPr>
          <w:rFonts w:ascii="Sylfaen" w:hAnsi="Sylfaen"/>
        </w:rPr>
        <w:t xml:space="preserve"> </w:t>
      </w:r>
      <w:r w:rsidRPr="000A17E9">
        <w:rPr>
          <w:rFonts w:ascii="Sylfaen" w:hAnsi="Sylfaen" w:cs="Sylfaen"/>
        </w:rPr>
        <w:t>მაღალმთიან</w:t>
      </w:r>
      <w:r w:rsidRPr="000A17E9">
        <w:rPr>
          <w:rFonts w:ascii="Sylfaen" w:hAnsi="Sylfaen"/>
        </w:rPr>
        <w:t xml:space="preserve"> </w:t>
      </w:r>
      <w:r w:rsidRPr="000A17E9">
        <w:rPr>
          <w:rFonts w:ascii="Sylfaen" w:hAnsi="Sylfaen" w:cs="Sylfaen"/>
        </w:rPr>
        <w:t>დასახლებებში</w:t>
      </w:r>
      <w:r w:rsidRPr="000A17E9">
        <w:rPr>
          <w:rFonts w:ascii="Sylfaen" w:hAnsi="Sylfaen"/>
        </w:rPr>
        <w:t xml:space="preserve"> </w:t>
      </w:r>
      <w:r w:rsidRPr="000A17E9">
        <w:rPr>
          <w:rFonts w:ascii="Sylfaen" w:hAnsi="Sylfaen" w:cs="Sylfaen"/>
        </w:rPr>
        <w:t>სპორტის</w:t>
      </w:r>
      <w:r w:rsidRPr="000A17E9">
        <w:rPr>
          <w:rFonts w:ascii="Sylfaen" w:hAnsi="Sylfaen"/>
        </w:rPr>
        <w:t xml:space="preserve"> </w:t>
      </w:r>
      <w:r w:rsidRPr="000A17E9">
        <w:rPr>
          <w:rFonts w:ascii="Sylfaen" w:hAnsi="Sylfaen" w:cs="Sylfaen"/>
        </w:rPr>
        <w:t>სფეროში</w:t>
      </w:r>
      <w:r w:rsidRPr="000A17E9">
        <w:rPr>
          <w:rFonts w:ascii="Sylfaen" w:hAnsi="Sylfaen"/>
        </w:rPr>
        <w:t xml:space="preserve"> </w:t>
      </w:r>
      <w:r w:rsidRPr="000A17E9">
        <w:rPr>
          <w:rFonts w:ascii="Sylfaen" w:hAnsi="Sylfaen" w:cs="Sylfaen"/>
        </w:rPr>
        <w:t>დასაქმებული</w:t>
      </w:r>
      <w:r w:rsidRPr="000A17E9">
        <w:rPr>
          <w:rFonts w:ascii="Sylfaen" w:hAnsi="Sylfaen"/>
        </w:rPr>
        <w:t xml:space="preserve"> </w:t>
      </w:r>
      <w:r w:rsidRPr="000A17E9">
        <w:rPr>
          <w:rFonts w:ascii="Sylfaen" w:hAnsi="Sylfaen" w:cs="Sylfaen"/>
        </w:rPr>
        <w:t>მწვრთნელები</w:t>
      </w:r>
      <w:r w:rsidRPr="000A17E9">
        <w:rPr>
          <w:rFonts w:ascii="Sylfaen" w:hAnsi="Sylfaen"/>
        </w:rPr>
        <w:t>.</w:t>
      </w:r>
    </w:p>
    <w:p w:rsidR="00CE38B9" w:rsidRPr="000A17E9" w:rsidRDefault="00CE38B9" w:rsidP="00CE38B9">
      <w:pPr>
        <w:spacing w:before="280" w:after="280"/>
        <w:jc w:val="both"/>
        <w:rPr>
          <w:rFonts w:ascii="Sylfaen" w:eastAsia="Merriweather" w:hAnsi="Sylfaen" w:cs="Merriweather"/>
        </w:rPr>
      </w:pPr>
      <w:r w:rsidRPr="000A17E9">
        <w:rPr>
          <w:rFonts w:ascii="Sylfaen" w:eastAsia="Arial Unicode MS" w:hAnsi="Sylfaen" w:cs="Arial Unicode MS"/>
        </w:rPr>
        <w:t>დაგეგმილი და მიღწეული საბოლოო შედეგების შეფასების ინდიკატორები</w:t>
      </w:r>
    </w:p>
    <w:p w:rsidR="00CE38B9" w:rsidRPr="000A17E9" w:rsidRDefault="00CE38B9" w:rsidP="00CE38B9">
      <w:pPr>
        <w:spacing w:before="280" w:after="280"/>
        <w:jc w:val="both"/>
        <w:rPr>
          <w:rFonts w:ascii="Sylfaen" w:hAnsi="Sylfaen"/>
        </w:rPr>
      </w:pPr>
      <w:r w:rsidRPr="000A17E9">
        <w:rPr>
          <w:rFonts w:ascii="Sylfaen" w:eastAsia="Arial Unicode MS" w:hAnsi="Sylfaen" w:cs="Arial Unicode MS"/>
        </w:rPr>
        <w:t>1.დაგეგმილი საბაზისო მაჩვენებელი</w:t>
      </w:r>
    </w:p>
    <w:p w:rsidR="00CE38B9" w:rsidRPr="000A17E9" w:rsidRDefault="00CE38B9" w:rsidP="00CE38B9">
      <w:pPr>
        <w:spacing w:before="280" w:after="280"/>
        <w:jc w:val="both"/>
        <w:rPr>
          <w:rFonts w:ascii="Sylfaen" w:hAnsi="Sylfaen"/>
        </w:rPr>
      </w:pPr>
      <w:r w:rsidRPr="000A17E9">
        <w:rPr>
          <w:rFonts w:ascii="Sylfaen" w:eastAsia="Sylfaen" w:hAnsi="Sylfaen" w:cs="Sylfaen"/>
          <w:color w:val="000000"/>
        </w:rPr>
        <w:t>სახელმწიფო</w:t>
      </w:r>
      <w:r w:rsidRPr="000A17E9">
        <w:rPr>
          <w:rFonts w:ascii="Sylfaen" w:eastAsia="Sylfaen" w:hAnsi="Sylfaen"/>
          <w:color w:val="000000"/>
        </w:rPr>
        <w:t xml:space="preserve"> სტიპენდიას იღებს 33 ოლიმპიური ჩემპიონი</w:t>
      </w: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Arial Unicode MS" w:hAnsi="Sylfaen" w:cs="Arial Unicode MS"/>
        </w:rPr>
        <w:t>დაგეგმილი მიზნობრივი მაჩვენებელი</w:t>
      </w: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Sylfaen" w:hAnsi="Sylfaen"/>
          <w:color w:val="000000"/>
        </w:rPr>
        <w:t>პროგრამის ფარგლებში ჩართულ ბენეფიციართა 100% უზრუნველყოფილია შესაბამისი სახელმწიფო სტიპენდიით;</w:t>
      </w: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Arial Unicode MS" w:hAnsi="Sylfaen" w:cs="Arial Unicode MS"/>
        </w:rPr>
        <w:t>მიღწეული საბოლოო შედეგის შეფასების ინდიკატორი</w:t>
      </w:r>
    </w:p>
    <w:p w:rsidR="00CE38B9" w:rsidRPr="000A17E9" w:rsidRDefault="00CE38B9" w:rsidP="00CE38B9">
      <w:pPr>
        <w:spacing w:before="280" w:after="280"/>
        <w:jc w:val="both"/>
        <w:rPr>
          <w:rFonts w:ascii="Sylfaen" w:eastAsia="Sylfaen" w:hAnsi="Sylfaen"/>
          <w:color w:val="000000"/>
        </w:rPr>
      </w:pPr>
      <w:r w:rsidRPr="000A17E9">
        <w:rPr>
          <w:rFonts w:ascii="Sylfaen" w:eastAsia="Sylfaen" w:hAnsi="Sylfaen"/>
          <w:color w:val="000000"/>
        </w:rPr>
        <w:t>პროგრამის ფარგლებში ჩართულ ბენეფიციართა 100% უზრუნველყოფილია შესაბამისი სახელმწიფო სტიპენდიით;</w:t>
      </w:r>
    </w:p>
    <w:p w:rsidR="00CE38B9" w:rsidRPr="000A17E9" w:rsidRDefault="00CE38B9" w:rsidP="00CE38B9">
      <w:pPr>
        <w:spacing w:before="280" w:after="280"/>
        <w:jc w:val="both"/>
        <w:rPr>
          <w:rFonts w:ascii="Sylfaen" w:hAnsi="Sylfaen"/>
        </w:rPr>
      </w:pPr>
      <w:r w:rsidRPr="000A17E9">
        <w:rPr>
          <w:rFonts w:ascii="Sylfaen" w:eastAsia="Arial Unicode MS" w:hAnsi="Sylfaen" w:cs="Arial Unicode MS"/>
        </w:rPr>
        <w:t>2.დაგეგმილი საბაზისო მაჩვენებელი</w:t>
      </w:r>
    </w:p>
    <w:p w:rsidR="00CE38B9" w:rsidRPr="000A17E9" w:rsidRDefault="00CE38B9" w:rsidP="00CE38B9">
      <w:pPr>
        <w:spacing w:before="280" w:after="280"/>
        <w:jc w:val="both"/>
        <w:rPr>
          <w:rFonts w:ascii="Sylfaen" w:hAnsi="Sylfaen"/>
        </w:rPr>
      </w:pPr>
      <w:r w:rsidRPr="000A17E9">
        <w:rPr>
          <w:rFonts w:ascii="Sylfaen" w:eastAsia="Sylfaen" w:hAnsi="Sylfaen" w:cs="Sylfaen"/>
          <w:color w:val="000000"/>
        </w:rPr>
        <w:t>სახელმწიფო</w:t>
      </w:r>
      <w:r w:rsidRPr="000A17E9">
        <w:rPr>
          <w:rFonts w:ascii="Sylfaen" w:eastAsia="Sylfaen" w:hAnsi="Sylfaen"/>
          <w:color w:val="000000"/>
        </w:rPr>
        <w:t xml:space="preserve"> დახმარებას იღებს 360-მდე ვეტერანი სპორტსმენი და სპორტის მუშაკი;</w:t>
      </w: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Arial Unicode MS" w:hAnsi="Sylfaen" w:cs="Arial Unicode MS"/>
        </w:rPr>
        <w:t>დაგეგმილი მიზნობრივი მაჩვენებელი</w:t>
      </w: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Sylfaen" w:hAnsi="Sylfaen"/>
          <w:color w:val="000000"/>
        </w:rPr>
        <w:t>პროგრამის ფარგლებში ჩართულ ბენეფიციართა (ვეტერანი სპორტსმენი და სპორტის მუშაკი) 100% უზრუნველყოფილია შესაბამისი სახელმწიფო დახმარებით</w:t>
      </w:r>
      <w:r w:rsidRPr="000A17E9">
        <w:rPr>
          <w:rFonts w:ascii="Sylfaen" w:eastAsia="Sylfaen" w:hAnsi="Sylfaen"/>
          <w:color w:val="000000"/>
          <w:lang w:val="ka-GE"/>
        </w:rPr>
        <w:t>;</w:t>
      </w: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Arial Unicode MS" w:hAnsi="Sylfaen" w:cs="Arial Unicode MS"/>
        </w:rPr>
        <w:t>მიღწეული საბოლოო შედეგის შეფასების ინდიკატორი</w:t>
      </w: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Sylfaen" w:hAnsi="Sylfaen"/>
          <w:color w:val="000000"/>
        </w:rPr>
        <w:t>პროგრამის ფარგლებში ჩართულ ბენეფიციართა (ვეტერანი სპორტსმენი და სპორტის მუშაკი) 100% უზრუნველყოფილია შესაბამისი სახელმწიფო დახმარებით</w:t>
      </w:r>
      <w:r w:rsidRPr="000A17E9">
        <w:rPr>
          <w:rFonts w:ascii="Sylfaen" w:eastAsia="Sylfaen" w:hAnsi="Sylfaen"/>
          <w:color w:val="000000"/>
          <w:lang w:val="ka-GE"/>
        </w:rPr>
        <w:t>;</w:t>
      </w:r>
    </w:p>
    <w:p w:rsidR="00CE38B9" w:rsidRPr="000A17E9" w:rsidRDefault="00CE38B9" w:rsidP="00CE38B9">
      <w:pPr>
        <w:spacing w:before="280" w:after="280"/>
        <w:jc w:val="both"/>
        <w:rPr>
          <w:rFonts w:ascii="Sylfaen" w:hAnsi="Sylfaen"/>
        </w:rPr>
      </w:pPr>
      <w:r w:rsidRPr="000A17E9">
        <w:rPr>
          <w:rFonts w:ascii="Sylfaen" w:eastAsia="Arial Unicode MS" w:hAnsi="Sylfaen" w:cs="Arial Unicode MS"/>
        </w:rPr>
        <w:t>3.დაგეგმილი საბაზისო მაჩვენებელი</w:t>
      </w:r>
    </w:p>
    <w:p w:rsidR="00CE38B9" w:rsidRPr="000A17E9" w:rsidRDefault="00CE38B9" w:rsidP="00CE38B9">
      <w:pPr>
        <w:spacing w:before="280" w:after="280"/>
        <w:jc w:val="both"/>
        <w:rPr>
          <w:rFonts w:ascii="Sylfaen" w:hAnsi="Sylfaen"/>
        </w:rPr>
      </w:pPr>
      <w:r w:rsidRPr="000A17E9">
        <w:rPr>
          <w:rFonts w:ascii="Sylfaen" w:eastAsia="Sylfaen" w:hAnsi="Sylfaen" w:cs="Sylfaen"/>
          <w:color w:val="000000"/>
        </w:rPr>
        <w:t>საქართველოს</w:t>
      </w:r>
      <w:r w:rsidRPr="000A17E9">
        <w:rPr>
          <w:rFonts w:ascii="Sylfaen" w:eastAsia="Sylfaen" w:hAnsi="Sylfaen"/>
          <w:color w:val="000000"/>
        </w:rPr>
        <w:t xml:space="preserve"> ეროვნული, ოლიმპიური და ასაკობრივი ნაკრებების წევრთა, მწვრთნელთა, ადმინისტრაციული და საექიმო პერსონალის და პერსპექტიულ სპორტსმენთა სტიპენდიები გაიცემა 809 ბენეფიციარზე;</w:t>
      </w: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Arial Unicode MS" w:hAnsi="Sylfaen" w:cs="Arial Unicode MS"/>
        </w:rPr>
        <w:t>დაგეგმილი მიზნობრივი მაჩვენებელი</w:t>
      </w:r>
    </w:p>
    <w:p w:rsidR="00CE38B9" w:rsidRPr="000A17E9" w:rsidRDefault="00CE38B9" w:rsidP="00CE38B9">
      <w:pPr>
        <w:spacing w:before="280" w:after="280"/>
        <w:jc w:val="both"/>
        <w:rPr>
          <w:rFonts w:ascii="Sylfaen" w:eastAsia="Sylfaen" w:hAnsi="Sylfaen"/>
        </w:rPr>
      </w:pPr>
      <w:r w:rsidRPr="000A17E9">
        <w:rPr>
          <w:rFonts w:ascii="Sylfaen" w:eastAsia="Sylfaen" w:hAnsi="Sylfaen"/>
        </w:rPr>
        <w:t>სახელმწიფო სტიპენდიას მიიღებს 800-ზე მეტი ბენეფიციარი. საერთაშორისო სპორტულ ღონისძიებებში მიღწეული შდეგებისათვის ჯილდოს იღებს 400-ზე მეტი ბენეფიციარი;</w:t>
      </w:r>
      <w:r w:rsidRPr="000A17E9">
        <w:rPr>
          <w:rFonts w:ascii="Sylfaen" w:eastAsia="Sylfaen" w:hAnsi="Sylfaen"/>
          <w:lang w:val="ka-GE"/>
        </w:rPr>
        <w:t xml:space="preserve"> ოლიმპიურ და პარალიმპურ თამაშებზე მიღწეული შედეგებისთვის გაიცემა ერთჯერადი ფულადი პრიზები, რაც განსაზღვრულია მთავრობის შესაბამისი დადგენილებით;</w:t>
      </w:r>
      <w:r w:rsidRPr="000A17E9">
        <w:rPr>
          <w:rFonts w:ascii="Sylfaen" w:eastAsia="Sylfaen" w:hAnsi="Sylfaen"/>
        </w:rPr>
        <w:t xml:space="preserve"> </w:t>
      </w: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Arial Unicode MS" w:hAnsi="Sylfaen" w:cs="Arial Unicode MS"/>
        </w:rPr>
        <w:t>მიღწეული საბოლოო შედეგის შეფასების ინდიკატორი</w:t>
      </w:r>
    </w:p>
    <w:p w:rsidR="00CE38B9" w:rsidRPr="000A17E9" w:rsidRDefault="00CE38B9" w:rsidP="00CE38B9">
      <w:pPr>
        <w:spacing w:before="280" w:after="280"/>
        <w:jc w:val="both"/>
        <w:rPr>
          <w:rFonts w:ascii="Sylfaen" w:eastAsia="Sylfaen" w:hAnsi="Sylfaen"/>
          <w:color w:val="000000"/>
          <w:lang w:val="ka-GE"/>
        </w:rPr>
      </w:pPr>
      <w:r w:rsidRPr="000A17E9">
        <w:rPr>
          <w:rFonts w:ascii="Sylfaen" w:eastAsia="Sylfaen" w:hAnsi="Sylfaen"/>
          <w:color w:val="000000"/>
        </w:rPr>
        <w:t xml:space="preserve">სახელმწიფო სტიპენდიას მიიღებს 850-ზე მეტი ბენეფიციარი. საერთაშორისო სპორტულ ღონისძიებებში მიღწეული შდეგებისათვის ჯილდოს იღებს 400-ზე მეტი ბენეფიციარი; </w:t>
      </w:r>
    </w:p>
    <w:p w:rsidR="00CE38B9" w:rsidRPr="000A17E9" w:rsidRDefault="00CE38B9" w:rsidP="00CE38B9">
      <w:pPr>
        <w:spacing w:before="280" w:after="280"/>
        <w:jc w:val="both"/>
        <w:rPr>
          <w:rFonts w:ascii="Sylfaen" w:hAnsi="Sylfaen"/>
        </w:rPr>
      </w:pPr>
      <w:r w:rsidRPr="000A17E9">
        <w:rPr>
          <w:rFonts w:ascii="Sylfaen" w:eastAsia="Arial Unicode MS" w:hAnsi="Sylfaen" w:cs="Arial Unicode MS"/>
        </w:rPr>
        <w:t>4.დაგეგმილი საბაზისო მაჩვენებელი</w:t>
      </w:r>
    </w:p>
    <w:p w:rsidR="00CE38B9" w:rsidRPr="000A17E9" w:rsidRDefault="00CE38B9" w:rsidP="00CE38B9">
      <w:pPr>
        <w:spacing w:before="280" w:after="280"/>
        <w:jc w:val="both"/>
        <w:rPr>
          <w:rFonts w:ascii="Sylfaen" w:eastAsia="Sylfaen" w:hAnsi="Sylfaen"/>
          <w:color w:val="000000"/>
        </w:rPr>
      </w:pPr>
      <w:r w:rsidRPr="000A17E9">
        <w:rPr>
          <w:rFonts w:ascii="Sylfaen" w:eastAsia="Sylfaen" w:hAnsi="Sylfaen"/>
          <w:color w:val="000000"/>
        </w:rPr>
        <w:t xml:space="preserve">მაღალმთიან დასახლებებში სპორტის სფეროში დასაქმებული მწვრთნელებისათვის ფინანსური დახმარება გაიცემა 732 ბენეფიციაზე, მათ შორის სოფლის განვითარების 2018-2020 წლების სამოქმედო გეგმის (RDAP 2018-2020) აქტივობა 2.2.12 ფარგლებში - 331 ბენეფიციარი; </w:t>
      </w: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Arial Unicode MS" w:hAnsi="Sylfaen" w:cs="Arial Unicode MS"/>
        </w:rPr>
        <w:t>დაგეგმილი მიზნობრივი მაჩვენებელი</w:t>
      </w: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Sylfaen" w:hAnsi="Sylfaen"/>
          <w:color w:val="000000"/>
        </w:rPr>
        <w:t xml:space="preserve">პროგრამის ფარგლებში ჩართულ ბენეფიციართა 100% უზრუნველყოფილია შესაბამისი დახმარებით; </w:t>
      </w:r>
      <w:r w:rsidRPr="000A17E9">
        <w:rPr>
          <w:rFonts w:ascii="Sylfaen" w:eastAsia="Sylfaen" w:hAnsi="Sylfaen"/>
          <w:color w:val="000000"/>
        </w:rPr>
        <w:br/>
      </w:r>
      <w:r w:rsidRPr="000A17E9">
        <w:rPr>
          <w:rFonts w:ascii="Sylfaen" w:eastAsia="Arial Unicode MS" w:hAnsi="Sylfaen" w:cs="Arial Unicode MS"/>
        </w:rPr>
        <w:t>მიღწეული საბოლოო შედეგის შეფასების ინდიკატორი</w:t>
      </w:r>
    </w:p>
    <w:p w:rsidR="00CE38B9" w:rsidRPr="000A17E9" w:rsidRDefault="00CE38B9" w:rsidP="00CE38B9">
      <w:pPr>
        <w:spacing w:before="280" w:after="280"/>
        <w:jc w:val="both"/>
        <w:rPr>
          <w:rFonts w:ascii="Sylfaen" w:eastAsia="Sylfaen" w:hAnsi="Sylfaen"/>
          <w:color w:val="000000"/>
          <w:lang w:val="ka-GE"/>
        </w:rPr>
      </w:pPr>
      <w:r w:rsidRPr="000A17E9">
        <w:rPr>
          <w:rFonts w:ascii="Sylfaen" w:eastAsia="Sylfaen" w:hAnsi="Sylfaen" w:cs="Sylfaen"/>
          <w:color w:val="000000"/>
        </w:rPr>
        <w:t>პროგრამის</w:t>
      </w:r>
      <w:r w:rsidRPr="000A17E9">
        <w:rPr>
          <w:rFonts w:ascii="Sylfaen" w:eastAsia="Sylfaen" w:hAnsi="Sylfaen"/>
          <w:color w:val="000000"/>
        </w:rPr>
        <w:t xml:space="preserve"> ფარგლებში ჩართულ ბენეფიციართა 100% უზრუნველყოფილია შესაბამისი დახმარებით</w:t>
      </w:r>
    </w:p>
    <w:p w:rsidR="00CE38B9" w:rsidRPr="000A17E9" w:rsidRDefault="00CE38B9" w:rsidP="00CE38B9">
      <w:pPr>
        <w:spacing w:before="280" w:after="280"/>
        <w:jc w:val="both"/>
        <w:rPr>
          <w:rFonts w:ascii="Sylfaen" w:hAnsi="Sylfaen"/>
        </w:rPr>
      </w:pPr>
      <w:r w:rsidRPr="000A17E9">
        <w:rPr>
          <w:rFonts w:ascii="Sylfaen" w:eastAsia="Arial Unicode MS" w:hAnsi="Sylfaen" w:cs="Arial Unicode MS"/>
        </w:rPr>
        <w:t>5.დაგეგმილი საბაზისო მაჩვენებელი</w:t>
      </w:r>
    </w:p>
    <w:p w:rsidR="00CE38B9" w:rsidRPr="000A17E9" w:rsidRDefault="00CE38B9" w:rsidP="00CE38B9">
      <w:pPr>
        <w:spacing w:before="280" w:after="280"/>
        <w:jc w:val="both"/>
        <w:rPr>
          <w:rFonts w:ascii="Sylfaen" w:eastAsia="Sylfaen" w:hAnsi="Sylfaen"/>
          <w:color w:val="000000"/>
        </w:rPr>
      </w:pPr>
      <w:r w:rsidRPr="000A17E9">
        <w:rPr>
          <w:rFonts w:ascii="Sylfaen" w:eastAsia="Sylfaen" w:hAnsi="Sylfaen"/>
          <w:color w:val="000000"/>
        </w:rPr>
        <w:t xml:space="preserve">სახალხო არტისტების, სახალხო მხატვრების და ლაურეატების სტიპენდიები და სოციალური დახმარების პროგრამის ფარგლებში სახელმწიფო სტიპენდიას იღებს 132 პირი და სოციალურ დახმარებას 19; </w:t>
      </w:r>
      <w:r w:rsidRPr="000A17E9">
        <w:rPr>
          <w:rFonts w:ascii="Sylfaen" w:eastAsia="Sylfaen" w:hAnsi="Sylfaen"/>
          <w:color w:val="000000"/>
        </w:rPr>
        <w:br/>
      </w: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Arial Unicode MS" w:hAnsi="Sylfaen" w:cs="Arial Unicode MS"/>
        </w:rPr>
        <w:t>დაგეგმილი მიზნობრივი მაჩვენებელი</w:t>
      </w:r>
    </w:p>
    <w:p w:rsidR="00CE38B9" w:rsidRPr="000A17E9" w:rsidRDefault="00CE38B9" w:rsidP="00CE38B9">
      <w:pPr>
        <w:spacing w:before="280" w:after="280"/>
        <w:jc w:val="both"/>
        <w:rPr>
          <w:rFonts w:ascii="Sylfaen" w:eastAsia="Sylfaen" w:hAnsi="Sylfaen"/>
          <w:color w:val="000000"/>
        </w:rPr>
      </w:pPr>
      <w:r w:rsidRPr="000A17E9">
        <w:rPr>
          <w:rFonts w:ascii="Sylfaen" w:eastAsia="Sylfaen" w:hAnsi="Sylfaen"/>
          <w:color w:val="000000"/>
        </w:rPr>
        <w:t xml:space="preserve">პროგრამის ბენეფიციართა 100% უზრუნველყოფილ იქნება სახელმწიფო სტიპენდიით და სოციალურ დახმარებით; </w:t>
      </w:r>
      <w:r w:rsidRPr="000A17E9">
        <w:rPr>
          <w:rFonts w:ascii="Sylfaen" w:eastAsia="Sylfaen" w:hAnsi="Sylfaen"/>
          <w:color w:val="000000"/>
        </w:rPr>
        <w:br/>
      </w:r>
    </w:p>
    <w:p w:rsidR="00CE38B9" w:rsidRPr="000A17E9" w:rsidRDefault="00CE38B9" w:rsidP="00CE38B9">
      <w:pPr>
        <w:spacing w:before="280" w:after="280"/>
        <w:jc w:val="both"/>
        <w:rPr>
          <w:rFonts w:ascii="Sylfaen" w:eastAsia="Arial Unicode MS" w:hAnsi="Sylfaen" w:cs="Arial Unicode MS"/>
          <w:lang w:val="ka-GE"/>
        </w:rPr>
      </w:pPr>
      <w:r w:rsidRPr="000A17E9">
        <w:rPr>
          <w:rFonts w:ascii="Sylfaen" w:eastAsia="Arial Unicode MS" w:hAnsi="Sylfaen" w:cs="Arial Unicode MS"/>
        </w:rPr>
        <w:t>მიღწეული საბოლოო შედეგის შეფასების ინდიკატორი</w:t>
      </w:r>
    </w:p>
    <w:p w:rsidR="00CE38B9" w:rsidRPr="000A17E9" w:rsidRDefault="00CE38B9" w:rsidP="00CE38B9">
      <w:pPr>
        <w:spacing w:before="280" w:after="280"/>
        <w:jc w:val="both"/>
        <w:rPr>
          <w:rFonts w:ascii="Sylfaen" w:eastAsia="Sylfaen" w:hAnsi="Sylfaen"/>
          <w:color w:val="000000"/>
          <w:lang w:val="ka-GE"/>
        </w:rPr>
      </w:pPr>
      <w:r w:rsidRPr="000A17E9">
        <w:rPr>
          <w:rFonts w:ascii="Sylfaen" w:eastAsia="Sylfaen" w:hAnsi="Sylfaen"/>
          <w:color w:val="000000"/>
        </w:rPr>
        <w:t>პროგრამის ბენეფიციართა 100% უზრუნველყოფილ იქნება სახელმწიფო სტიპენდიით და სოციალურ</w:t>
      </w:r>
      <w:r w:rsidRPr="000A17E9">
        <w:rPr>
          <w:rFonts w:ascii="Sylfaen" w:eastAsia="Sylfaen" w:hAnsi="Sylfaen"/>
          <w:color w:val="000000"/>
          <w:lang w:val="ka-GE"/>
        </w:rPr>
        <w:t>ი</w:t>
      </w:r>
      <w:r w:rsidRPr="000A17E9">
        <w:rPr>
          <w:rFonts w:ascii="Sylfaen" w:eastAsia="Sylfaen" w:hAnsi="Sylfaen"/>
          <w:color w:val="000000"/>
        </w:rPr>
        <w:t xml:space="preserve"> დახმარებით</w:t>
      </w:r>
      <w:r w:rsidRPr="000A17E9">
        <w:rPr>
          <w:rFonts w:ascii="Sylfaen" w:eastAsia="Sylfaen" w:hAnsi="Sylfaen"/>
          <w:color w:val="000000"/>
          <w:lang w:val="ka-GE"/>
        </w:rPr>
        <w:t xml:space="preserve">. </w:t>
      </w:r>
      <w:r w:rsidRPr="000A17E9">
        <w:rPr>
          <w:rFonts w:ascii="Sylfaen" w:eastAsia="Sylfaen" w:hAnsi="Sylfaen"/>
          <w:color w:val="000000"/>
        </w:rPr>
        <w:t xml:space="preserve">პროგრამის ფარგლებში სახელმწიფო სტიპენდიას იღებს </w:t>
      </w:r>
      <w:r w:rsidRPr="000A17E9">
        <w:rPr>
          <w:rFonts w:ascii="Sylfaen" w:eastAsia="Sylfaen" w:hAnsi="Sylfaen"/>
          <w:color w:val="000000"/>
          <w:lang w:val="ka-GE"/>
        </w:rPr>
        <w:t>128</w:t>
      </w:r>
      <w:r w:rsidRPr="000A17E9">
        <w:rPr>
          <w:rFonts w:ascii="Sylfaen" w:eastAsia="Sylfaen" w:hAnsi="Sylfaen"/>
          <w:color w:val="000000"/>
        </w:rPr>
        <w:t xml:space="preserve"> პირი და სოციალურ დახმარებას </w:t>
      </w:r>
      <w:r w:rsidRPr="000A17E9">
        <w:rPr>
          <w:rFonts w:ascii="Sylfaen" w:eastAsia="Sylfaen" w:hAnsi="Sylfaen"/>
          <w:color w:val="000000"/>
          <w:lang w:val="ka-GE"/>
        </w:rPr>
        <w:t>17 პირი.</w:t>
      </w:r>
    </w:p>
    <w:p w:rsidR="00CE38B9" w:rsidRPr="000A17E9" w:rsidRDefault="00CE38B9" w:rsidP="00CE38B9">
      <w:pPr>
        <w:spacing w:after="0" w:line="240" w:lineRule="auto"/>
        <w:ind w:left="180"/>
        <w:jc w:val="right"/>
        <w:rPr>
          <w:rFonts w:ascii="Sylfaen" w:hAnsi="Sylfaen"/>
          <w:i/>
          <w:sz w:val="16"/>
          <w:szCs w:val="16"/>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966F4B" w:rsidRPr="000A17E9" w:rsidRDefault="00966F4B" w:rsidP="00CE38B9">
      <w:pPr>
        <w:pStyle w:val="Heading2"/>
        <w:spacing w:after="240" w:line="240" w:lineRule="auto"/>
        <w:jc w:val="both"/>
        <w:rPr>
          <w:rFonts w:ascii="Sylfaen" w:eastAsia="Calibri" w:hAnsi="Sylfaen" w:cs="Calibri"/>
          <w:sz w:val="22"/>
          <w:szCs w:val="22"/>
        </w:rPr>
      </w:pPr>
      <w:r w:rsidRPr="000A17E9">
        <w:rPr>
          <w:rFonts w:ascii="Sylfaen" w:eastAsia="Calibri" w:hAnsi="Sylfaen" w:cs="Calibri"/>
          <w:sz w:val="22"/>
          <w:szCs w:val="22"/>
        </w:rPr>
        <w:t>8.8 სსიპ - ახალგაზრდობის სააგენტო (პროგრამული კოდი 54 00)</w:t>
      </w:r>
    </w:p>
    <w:p w:rsidR="00966F4B" w:rsidRPr="000A17E9" w:rsidRDefault="00966F4B" w:rsidP="00CE38B9">
      <w:pPr>
        <w:spacing w:line="240" w:lineRule="auto"/>
        <w:ind w:left="270"/>
        <w:jc w:val="both"/>
        <w:rPr>
          <w:rFonts w:ascii="Sylfaen" w:eastAsia="Calibri" w:hAnsi="Sylfaen" w:cs="Calibri"/>
        </w:rPr>
      </w:pPr>
      <w:r w:rsidRPr="000A17E9">
        <w:rPr>
          <w:rFonts w:ascii="Sylfaen" w:eastAsia="Calibri" w:hAnsi="Sylfaen" w:cs="Calibri"/>
        </w:rPr>
        <w:t xml:space="preserve">   პროგრამის განმახორციელებელი:</w:t>
      </w:r>
    </w:p>
    <w:p w:rsidR="00966F4B" w:rsidRPr="000A17E9" w:rsidRDefault="00966F4B" w:rsidP="00CE38B9">
      <w:pPr>
        <w:numPr>
          <w:ilvl w:val="0"/>
          <w:numId w:val="37"/>
        </w:numPr>
        <w:pBdr>
          <w:top w:val="nil"/>
          <w:left w:val="nil"/>
          <w:bottom w:val="nil"/>
          <w:right w:val="nil"/>
          <w:between w:val="nil"/>
        </w:pBdr>
        <w:spacing w:after="0" w:line="240" w:lineRule="auto"/>
        <w:ind w:left="851"/>
        <w:jc w:val="both"/>
        <w:rPr>
          <w:rFonts w:ascii="Sylfaen" w:eastAsia="Calibri" w:hAnsi="Sylfaen" w:cs="Calibri"/>
          <w:color w:val="000000"/>
        </w:rPr>
      </w:pPr>
      <w:r w:rsidRPr="000A17E9">
        <w:rPr>
          <w:rFonts w:ascii="Sylfaen" w:eastAsia="Calibri" w:hAnsi="Sylfaen" w:cs="Calibri"/>
          <w:color w:val="000000"/>
        </w:rPr>
        <w:t xml:space="preserve">სსიპ - ახალგაზრდობის სააგენტო </w:t>
      </w:r>
    </w:p>
    <w:p w:rsidR="00966F4B" w:rsidRPr="000A17E9" w:rsidRDefault="00966F4B" w:rsidP="00CE38B9">
      <w:pPr>
        <w:pBdr>
          <w:top w:val="nil"/>
          <w:left w:val="nil"/>
          <w:bottom w:val="nil"/>
          <w:right w:val="nil"/>
          <w:between w:val="nil"/>
        </w:pBdr>
        <w:spacing w:line="240" w:lineRule="auto"/>
        <w:jc w:val="both"/>
        <w:rPr>
          <w:rFonts w:ascii="Sylfaen" w:eastAsia="Calibri" w:hAnsi="Sylfaen" w:cs="Calibri"/>
          <w:color w:val="000000"/>
        </w:rPr>
      </w:pPr>
    </w:p>
    <w:p w:rsidR="00966F4B" w:rsidRPr="000A17E9" w:rsidRDefault="00966F4B" w:rsidP="00CE38B9">
      <w:pPr>
        <w:widowControl w:val="0"/>
        <w:pBdr>
          <w:top w:val="nil"/>
          <w:left w:val="nil"/>
          <w:bottom w:val="nil"/>
          <w:right w:val="nil"/>
          <w:between w:val="nil"/>
        </w:pBdr>
        <w:spacing w:line="240" w:lineRule="auto"/>
        <w:jc w:val="both"/>
        <w:rPr>
          <w:rFonts w:ascii="Sylfaen" w:eastAsia="Calibri" w:hAnsi="Sylfaen" w:cs="Calibri"/>
          <w:lang w:val="ka-GE"/>
        </w:rPr>
      </w:pPr>
      <w:r w:rsidRPr="000A17E9">
        <w:rPr>
          <w:rFonts w:ascii="Sylfaen" w:eastAsia="Calibri" w:hAnsi="Sylfaen" w:cs="Calibri"/>
          <w:lang w:val="ka-GE"/>
        </w:rPr>
        <w:t>დაგეგმილი საბოლოო შედეგები</w:t>
      </w:r>
    </w:p>
    <w:p w:rsidR="00966F4B" w:rsidRPr="000A17E9" w:rsidRDefault="00966F4B" w:rsidP="00CE38B9">
      <w:pPr>
        <w:widowControl w:val="0"/>
        <w:pBdr>
          <w:top w:val="nil"/>
          <w:left w:val="nil"/>
          <w:bottom w:val="nil"/>
          <w:right w:val="nil"/>
          <w:between w:val="nil"/>
        </w:pBdr>
        <w:spacing w:line="240" w:lineRule="auto"/>
        <w:jc w:val="both"/>
        <w:rPr>
          <w:rFonts w:ascii="Sylfaen" w:eastAsia="Calibri" w:hAnsi="Sylfaen" w:cs="Calibri"/>
          <w:lang w:val="ka-GE"/>
        </w:rPr>
      </w:pPr>
      <w:r w:rsidRPr="000A17E9">
        <w:rPr>
          <w:rFonts w:ascii="Sylfaen" w:eastAsia="Sylfaen" w:hAnsi="Sylfaen"/>
          <w:color w:val="000000"/>
        </w:rPr>
        <w:t>ახალგაზრდების სრულფასოვანი განვითარებისათვის შესაბამისი გარემოს შექმნა, მათი საზოგადოებრივ, ეკონომიკურ, კულტურულ და პოლიტიკურ ცხოვრებაში  აქტიური ჩართვის უზრუნველყოფა, ახალგაზრდების კომპეტენციების განვითარება, ახალგაზრდული ორგანიზაციების გაძლიერების, ახალგაზრდული საქმიანობის განვითარების და ეროვნულ და ადგილობრივ დონეზე, მტკიცებულებებზე დაფუძნებული მონაწილეობრივი  ახალგაზრდული პოლიტიკის სტრატეგიული დაგეგმვისა და კოორდინაციის ხელშეწყობის გზით.</w:t>
      </w:r>
    </w:p>
    <w:p w:rsidR="00966F4B" w:rsidRPr="000A17E9" w:rsidRDefault="00966F4B" w:rsidP="00CE38B9">
      <w:pPr>
        <w:spacing w:before="280" w:after="280" w:line="240" w:lineRule="auto"/>
        <w:jc w:val="both"/>
        <w:rPr>
          <w:rFonts w:ascii="Sylfaen" w:eastAsia="Arial Unicode MS" w:hAnsi="Sylfaen" w:cs="Arial Unicode MS"/>
        </w:rPr>
      </w:pPr>
      <w:r w:rsidRPr="000A17E9">
        <w:rPr>
          <w:rFonts w:ascii="Sylfaen" w:eastAsia="Arial Unicode MS" w:hAnsi="Sylfaen" w:cs="Arial Unicode MS"/>
        </w:rPr>
        <w:t>მიღწეული საბოლოო შედეგები</w:t>
      </w:r>
    </w:p>
    <w:p w:rsidR="00966F4B" w:rsidRPr="000A17E9" w:rsidRDefault="00966F4B" w:rsidP="00CE38B9">
      <w:pPr>
        <w:widowControl w:val="0"/>
        <w:pBdr>
          <w:top w:val="nil"/>
          <w:left w:val="nil"/>
          <w:bottom w:val="nil"/>
          <w:right w:val="nil"/>
          <w:between w:val="nil"/>
        </w:pBdr>
        <w:spacing w:line="240" w:lineRule="auto"/>
        <w:jc w:val="both"/>
        <w:rPr>
          <w:rFonts w:ascii="Sylfaen" w:eastAsia="Calibri" w:hAnsi="Sylfaen" w:cs="Calibri"/>
          <w:lang w:val="ka-GE"/>
        </w:rPr>
      </w:pPr>
      <w:r w:rsidRPr="000A17E9">
        <w:rPr>
          <w:rFonts w:ascii="Sylfaen" w:eastAsia="Sylfaen" w:hAnsi="Sylfaen"/>
          <w:color w:val="000000"/>
          <w:lang w:val="ka-GE"/>
        </w:rPr>
        <w:t xml:space="preserve">შეიქმნა </w:t>
      </w:r>
      <w:r w:rsidRPr="000A17E9">
        <w:rPr>
          <w:rFonts w:ascii="Sylfaen" w:eastAsia="Sylfaen" w:hAnsi="Sylfaen"/>
          <w:color w:val="000000"/>
        </w:rPr>
        <w:t>ახალგაზრდების სრულფასოვანი განვითარებისათვის შესაბამისი გარემო, მათი საზოგადოებრივ, ეკონომიკურ, კულტურულ და პოლიტიკურ ცხოვრებაში  აქტიური ჩართვის უზრუნველყოფა</w:t>
      </w:r>
      <w:r w:rsidRPr="000A17E9">
        <w:rPr>
          <w:rFonts w:ascii="Sylfaen" w:eastAsia="Sylfaen" w:hAnsi="Sylfaen"/>
          <w:color w:val="000000"/>
          <w:lang w:val="ka-GE"/>
        </w:rPr>
        <w:t>დ</w:t>
      </w:r>
      <w:r w:rsidRPr="000A17E9">
        <w:rPr>
          <w:rFonts w:ascii="Sylfaen" w:eastAsia="Sylfaen" w:hAnsi="Sylfaen"/>
          <w:color w:val="000000"/>
        </w:rPr>
        <w:t>, ახალგაზრდების კომპეტენციების განვითარებ</w:t>
      </w:r>
      <w:r w:rsidRPr="000A17E9">
        <w:rPr>
          <w:rFonts w:ascii="Sylfaen" w:eastAsia="Sylfaen" w:hAnsi="Sylfaen"/>
          <w:color w:val="000000"/>
          <w:lang w:val="ka-GE"/>
        </w:rPr>
        <w:t>ის</w:t>
      </w:r>
      <w:r w:rsidRPr="000A17E9">
        <w:rPr>
          <w:rFonts w:ascii="Sylfaen" w:eastAsia="Sylfaen" w:hAnsi="Sylfaen"/>
          <w:color w:val="000000"/>
        </w:rPr>
        <w:t>, ახალგაზრდული ორგანიზაციების გაძლიერების, ახალგაზრდული საქმიანობის განვითარების და ეროვნულ და ადგილობრივ დონეზე, მტკიცებულებებზე დაფუძნებული მონაწილეობრივი  ახალგაზრდული პოლიტიკის სტრატეგიული დაგეგმვისა და კოორდინაციის ხელშეწყობის გზით.</w:t>
      </w:r>
    </w:p>
    <w:p w:rsidR="00966F4B" w:rsidRPr="000A17E9" w:rsidRDefault="00966F4B" w:rsidP="00CE38B9">
      <w:pPr>
        <w:spacing w:before="280" w:after="280" w:line="240" w:lineRule="auto"/>
        <w:jc w:val="both"/>
        <w:rPr>
          <w:rFonts w:ascii="Sylfaen" w:eastAsia="Merriweather" w:hAnsi="Sylfaen" w:cs="Merriweather"/>
        </w:rPr>
      </w:pPr>
      <w:r w:rsidRPr="000A17E9">
        <w:rPr>
          <w:rFonts w:ascii="Sylfaen" w:eastAsia="Arial Unicode MS" w:hAnsi="Sylfaen" w:cs="Arial Unicode MS"/>
        </w:rPr>
        <w:t>დაგეგმილი და მიღწეული საბოლოო შედეგების შეფასების ინდიკატორები</w:t>
      </w:r>
    </w:p>
    <w:p w:rsidR="00966F4B" w:rsidRPr="000A17E9" w:rsidRDefault="00966F4B" w:rsidP="00CE38B9">
      <w:pPr>
        <w:spacing w:before="280" w:after="280" w:line="240" w:lineRule="auto"/>
        <w:jc w:val="both"/>
        <w:rPr>
          <w:rFonts w:ascii="Sylfaen" w:hAnsi="Sylfaen"/>
        </w:rPr>
      </w:pPr>
      <w:r w:rsidRPr="000A17E9">
        <w:rPr>
          <w:rFonts w:ascii="Sylfaen" w:eastAsia="Arial Unicode MS" w:hAnsi="Sylfaen" w:cs="Arial Unicode MS"/>
        </w:rPr>
        <w:t>1.დაგეგმილი საბაზისო მაჩვენებელი</w:t>
      </w:r>
    </w:p>
    <w:p w:rsidR="00966F4B" w:rsidRPr="000A17E9" w:rsidRDefault="00966F4B" w:rsidP="00CE38B9">
      <w:pPr>
        <w:spacing w:before="280" w:after="280" w:line="240" w:lineRule="auto"/>
        <w:jc w:val="both"/>
        <w:rPr>
          <w:rFonts w:ascii="Sylfaen" w:eastAsia="Arial Unicode MS" w:hAnsi="Sylfaen" w:cs="Arial Unicode MS"/>
        </w:rPr>
      </w:pPr>
      <w:r w:rsidRPr="000A17E9">
        <w:rPr>
          <w:rFonts w:ascii="Sylfaen" w:eastAsia="Sylfaen" w:hAnsi="Sylfaen" w:cs="Sylfaen"/>
          <w:color w:val="000000"/>
        </w:rPr>
        <w:t>ახალგაზრდების</w:t>
      </w:r>
      <w:r w:rsidRPr="000A17E9">
        <w:rPr>
          <w:rFonts w:ascii="Sylfaen" w:eastAsia="Sylfaen" w:hAnsi="Sylfaen"/>
          <w:color w:val="000000"/>
        </w:rPr>
        <w:t xml:space="preserve"> კომპეტენციების, შესაძლებლობების, ახალგაზრდული საქმიანობისა და ეროვნულ და მუნიციპალურ დონეზე ახალგაზრდული პოლიტიკის განვითარების ხელშეწყობის მიმართულებით, 2020 წელს განხორციელდა 8 ქვეპროგრამა. დეტალურად: 11 საპილოტე მუნიციპალიტეტში ჩატარებული ადგილობრივი კვლევა, 11 მუნიციპალიტეტში შექმნილი ადგილობრივი ახ. პოლიტიკა, 11 მუნიციპალიტეტში დაფინანსებული მინიმუმ 11 აქტივობა, საგრანტო ფონდით დაფინანსებული 14 ორგანიზაცია, სახელმიფოსგან აღიარებული სერტიფიცირებული 60 ახ. მუშაკი, საერთაშორისო სასწავლო ვიზიტი; </w:t>
      </w:r>
      <w:r w:rsidRPr="000A17E9">
        <w:rPr>
          <w:rFonts w:ascii="Sylfaen" w:eastAsia="Sylfaen" w:hAnsi="Sylfaen"/>
          <w:color w:val="000000"/>
        </w:rPr>
        <w:br/>
      </w:r>
      <w:r w:rsidRPr="000A17E9">
        <w:rPr>
          <w:rFonts w:ascii="Sylfaen" w:eastAsia="Arial Unicode MS" w:hAnsi="Sylfaen" w:cs="Arial Unicode MS"/>
        </w:rPr>
        <w:t>დაგგმილი მიზნობრივი მაჩვენებელი</w:t>
      </w:r>
    </w:p>
    <w:p w:rsidR="00966F4B" w:rsidRPr="000A17E9" w:rsidRDefault="00966F4B" w:rsidP="00CE38B9">
      <w:pPr>
        <w:spacing w:before="280" w:after="280" w:line="240" w:lineRule="auto"/>
        <w:jc w:val="both"/>
        <w:rPr>
          <w:rFonts w:ascii="Sylfaen" w:eastAsia="Arial Unicode MS" w:hAnsi="Sylfaen" w:cs="Arial Unicode MS"/>
          <w:lang w:val="ka-GE"/>
        </w:rPr>
      </w:pPr>
      <w:r w:rsidRPr="000A17E9">
        <w:rPr>
          <w:rFonts w:ascii="Sylfaen" w:eastAsia="Sylfaen" w:hAnsi="Sylfaen"/>
          <w:color w:val="000000"/>
        </w:rPr>
        <w:t>ყოველწლიურად, 15 მუნიციპალიტეტში ჩატარებული ადგილობრივი კვლევა, 15 მუნიციპალიტეტში შექმნილი ადგილობრივი პოლიტიკა, 15 მუნიციპალიტეტში დაფინანსბეული 15-მდე აქტივობა, გადამზადებული 80-ზე მეტი ახალგაზრდული მუშაკი; დაფინანსებული 45 -მდე ახალგაზრდული ორგანიზაცია, საერთშორისო დონეზე პარტნიორობის გაძლიერება, ახალგაზრდების საჭიროებაზე ჩატარებული ეროვნული კვლევა, ახალგაზრდული შესაძლებლობის განვითარების ჭრილში 5 განხორციელებული აქტივობა, გაუმჯობესებული და გამართული საინფორმაციო შესაძლებლობების ონლიან პლათფორმა, შექმნილი ახალგაზრდული მეწარმეობის სტრატეგია, შქმნილი ახალგაზრდული მოხალისოების სტარტეგია, შექმნილი ჰობი-ჰანათლების სტარტეგია. ჩატარებული 5 რეგიონული ფორუმი;</w:t>
      </w:r>
    </w:p>
    <w:p w:rsidR="00966F4B" w:rsidRPr="000A17E9" w:rsidRDefault="00966F4B" w:rsidP="00CE38B9">
      <w:pPr>
        <w:spacing w:before="280" w:after="280" w:line="240" w:lineRule="auto"/>
        <w:jc w:val="both"/>
        <w:rPr>
          <w:rFonts w:ascii="Sylfaen" w:eastAsia="Arial Unicode MS" w:hAnsi="Sylfaen" w:cs="Arial Unicode MS"/>
          <w:lang w:val="ka-GE"/>
        </w:rPr>
      </w:pPr>
      <w:r w:rsidRPr="000A17E9">
        <w:rPr>
          <w:rFonts w:ascii="Sylfaen" w:eastAsia="Arial Unicode MS" w:hAnsi="Sylfaen" w:cs="Arial Unicode MS"/>
        </w:rPr>
        <w:t>მიღწეული საბოლოო შედეგის შეფასების ინდიკატორი</w:t>
      </w:r>
    </w:p>
    <w:p w:rsidR="00966F4B" w:rsidRPr="000A17E9" w:rsidRDefault="00966F4B" w:rsidP="00CE38B9">
      <w:pPr>
        <w:spacing w:before="280" w:after="280" w:line="240" w:lineRule="auto"/>
        <w:jc w:val="both"/>
        <w:rPr>
          <w:rFonts w:ascii="Sylfaen" w:eastAsia="Arial Unicode MS" w:hAnsi="Sylfaen" w:cs="Arial Unicode MS"/>
          <w:lang w:val="ka-GE"/>
        </w:rPr>
      </w:pPr>
      <w:r w:rsidRPr="00E44F36">
        <w:rPr>
          <w:rFonts w:ascii="Sylfaen" w:eastAsia="Sylfaen" w:hAnsi="Sylfaen"/>
          <w:color w:val="000000"/>
        </w:rPr>
        <w:t>ყოველწლიურად, 15</w:t>
      </w:r>
      <w:r w:rsidRPr="00E44F36">
        <w:rPr>
          <w:rFonts w:ascii="Sylfaen" w:eastAsia="Sylfaen" w:hAnsi="Sylfaen"/>
          <w:color w:val="000000"/>
          <w:lang w:val="ka-GE"/>
        </w:rPr>
        <w:t xml:space="preserve"> -</w:t>
      </w:r>
      <w:r w:rsidRPr="00E44F36">
        <w:rPr>
          <w:rFonts w:ascii="Sylfaen" w:eastAsia="Sylfaen" w:hAnsi="Sylfaen"/>
          <w:color w:val="000000"/>
        </w:rPr>
        <w:t xml:space="preserve"> მუნიციპალიტეტში ჩატარებული ადგილობრივი კვლევა, 15 მუნიციპალიტეტში შექმნილი ადგილობრივი პოლიტიკა, 15 მუნიციპალიტეტში დაფინანსბეული 15-მდე აქტივობა, გადამზადებული 80-ზე მეტი ახალგაზრდული მუშაკი; დაფინანსებული 45 -მდე ახალგაზრდული ორგანიზაცია, საერთშორისო დონეზე პარტნიორობის გაძლიერება, ახალგაზრდების საჭიროებაზე ჩატარებული ეროვნული კვლევა, ახალგაზრდული შესაძლებლობის განვითარების ჭრილში 5 განხორციელებული აქტივობა, გაუმჯობესებული და გამართული საინფორმაციო შესაძლებლობების ონლიან პლათფორმა, შექმნილი ახალგაზრდული მეწარმეობის სტრატეგია, შქმნილი ახალგაზრდული მოხალისოების სტარტეგია, შექმნილი ჰობი-ჰანათლების სტარტეგია. ჩატარებული 5 რეგიონული ფორუმი;</w:t>
      </w: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Default="00F14B50" w:rsidP="00CE38B9">
      <w:pPr>
        <w:spacing w:after="0" w:line="240" w:lineRule="auto"/>
        <w:ind w:left="180"/>
        <w:jc w:val="right"/>
        <w:rPr>
          <w:rFonts w:ascii="Sylfaen" w:hAnsi="Sylfaen"/>
          <w:i/>
          <w:sz w:val="18"/>
          <w:szCs w:val="18"/>
          <w:lang w:val="ka-GE"/>
        </w:rPr>
      </w:pPr>
    </w:p>
    <w:p w:rsidR="00AE39C6" w:rsidRDefault="00AE39C6" w:rsidP="00CE38B9">
      <w:pPr>
        <w:spacing w:after="0" w:line="240" w:lineRule="auto"/>
        <w:ind w:left="180"/>
        <w:jc w:val="right"/>
        <w:rPr>
          <w:rFonts w:ascii="Sylfaen" w:hAnsi="Sylfaen"/>
          <w:i/>
          <w:sz w:val="18"/>
          <w:szCs w:val="18"/>
          <w:lang w:val="ka-GE"/>
        </w:rPr>
      </w:pPr>
    </w:p>
    <w:p w:rsidR="00AE39C6" w:rsidRDefault="00AE39C6" w:rsidP="00CE38B9">
      <w:pPr>
        <w:spacing w:after="0" w:line="240" w:lineRule="auto"/>
        <w:ind w:left="180"/>
        <w:jc w:val="right"/>
        <w:rPr>
          <w:rFonts w:ascii="Sylfaen" w:hAnsi="Sylfaen"/>
          <w:i/>
          <w:sz w:val="18"/>
          <w:szCs w:val="18"/>
          <w:lang w:val="ka-GE"/>
        </w:rPr>
      </w:pPr>
    </w:p>
    <w:p w:rsidR="00AE39C6" w:rsidRDefault="00AE39C6" w:rsidP="00CE38B9">
      <w:pPr>
        <w:spacing w:after="0" w:line="240" w:lineRule="auto"/>
        <w:ind w:left="180"/>
        <w:jc w:val="right"/>
        <w:rPr>
          <w:rFonts w:ascii="Sylfaen" w:hAnsi="Sylfaen"/>
          <w:i/>
          <w:sz w:val="18"/>
          <w:szCs w:val="18"/>
          <w:lang w:val="ka-GE"/>
        </w:rPr>
      </w:pPr>
    </w:p>
    <w:p w:rsidR="00AE39C6" w:rsidRDefault="00AE39C6" w:rsidP="00CE38B9">
      <w:pPr>
        <w:spacing w:after="0" w:line="240" w:lineRule="auto"/>
        <w:ind w:left="180"/>
        <w:jc w:val="right"/>
        <w:rPr>
          <w:rFonts w:ascii="Sylfaen" w:hAnsi="Sylfaen"/>
          <w:i/>
          <w:sz w:val="18"/>
          <w:szCs w:val="18"/>
          <w:lang w:val="ka-GE"/>
        </w:rPr>
      </w:pPr>
    </w:p>
    <w:p w:rsidR="00AE39C6" w:rsidRDefault="00AE39C6" w:rsidP="00CE38B9">
      <w:pPr>
        <w:spacing w:after="0" w:line="240" w:lineRule="auto"/>
        <w:ind w:left="180"/>
        <w:jc w:val="right"/>
        <w:rPr>
          <w:rFonts w:ascii="Sylfaen" w:hAnsi="Sylfaen"/>
          <w:i/>
          <w:sz w:val="18"/>
          <w:szCs w:val="18"/>
          <w:lang w:val="ka-GE"/>
        </w:rPr>
      </w:pPr>
    </w:p>
    <w:p w:rsidR="00AE39C6" w:rsidRDefault="00AE39C6" w:rsidP="00CE38B9">
      <w:pPr>
        <w:spacing w:after="0" w:line="240" w:lineRule="auto"/>
        <w:ind w:left="180"/>
        <w:jc w:val="right"/>
        <w:rPr>
          <w:rFonts w:ascii="Sylfaen" w:hAnsi="Sylfaen"/>
          <w:i/>
          <w:sz w:val="18"/>
          <w:szCs w:val="18"/>
          <w:lang w:val="ka-GE"/>
        </w:rPr>
      </w:pPr>
    </w:p>
    <w:p w:rsidR="00AE39C6" w:rsidRDefault="00AE39C6" w:rsidP="00CE38B9">
      <w:pPr>
        <w:spacing w:after="0" w:line="240" w:lineRule="auto"/>
        <w:ind w:left="180"/>
        <w:jc w:val="right"/>
        <w:rPr>
          <w:rFonts w:ascii="Sylfaen" w:hAnsi="Sylfaen"/>
          <w:i/>
          <w:sz w:val="18"/>
          <w:szCs w:val="18"/>
          <w:lang w:val="ka-GE"/>
        </w:rPr>
      </w:pPr>
    </w:p>
    <w:p w:rsidR="00AE39C6" w:rsidRDefault="00AE39C6" w:rsidP="00CE38B9">
      <w:pPr>
        <w:spacing w:after="0" w:line="240" w:lineRule="auto"/>
        <w:ind w:left="180"/>
        <w:jc w:val="right"/>
        <w:rPr>
          <w:rFonts w:ascii="Sylfaen" w:hAnsi="Sylfaen"/>
          <w:i/>
          <w:sz w:val="18"/>
          <w:szCs w:val="18"/>
          <w:lang w:val="ka-GE"/>
        </w:rPr>
      </w:pPr>
    </w:p>
    <w:p w:rsidR="00AE39C6" w:rsidRDefault="00AE39C6" w:rsidP="00CE38B9">
      <w:pPr>
        <w:spacing w:after="0" w:line="240" w:lineRule="auto"/>
        <w:ind w:left="180"/>
        <w:jc w:val="right"/>
        <w:rPr>
          <w:rFonts w:ascii="Sylfaen" w:hAnsi="Sylfaen"/>
          <w:i/>
          <w:sz w:val="18"/>
          <w:szCs w:val="18"/>
          <w:lang w:val="ka-GE"/>
        </w:rPr>
      </w:pPr>
    </w:p>
    <w:p w:rsidR="00AE39C6" w:rsidRDefault="00AE39C6" w:rsidP="00CE38B9">
      <w:pPr>
        <w:spacing w:after="0" w:line="240" w:lineRule="auto"/>
        <w:ind w:left="180"/>
        <w:jc w:val="right"/>
        <w:rPr>
          <w:rFonts w:ascii="Sylfaen" w:hAnsi="Sylfaen"/>
          <w:i/>
          <w:sz w:val="18"/>
          <w:szCs w:val="18"/>
          <w:lang w:val="ka-GE"/>
        </w:rPr>
      </w:pPr>
    </w:p>
    <w:p w:rsidR="00AE39C6" w:rsidRDefault="00AE39C6" w:rsidP="00CE38B9">
      <w:pPr>
        <w:spacing w:after="0" w:line="240" w:lineRule="auto"/>
        <w:ind w:left="180"/>
        <w:jc w:val="right"/>
        <w:rPr>
          <w:rFonts w:ascii="Sylfaen" w:hAnsi="Sylfaen"/>
          <w:i/>
          <w:sz w:val="18"/>
          <w:szCs w:val="18"/>
          <w:lang w:val="ka-GE"/>
        </w:rPr>
      </w:pPr>
    </w:p>
    <w:p w:rsidR="00AE39C6" w:rsidRDefault="00AE39C6" w:rsidP="00CE38B9">
      <w:pPr>
        <w:spacing w:after="0" w:line="240" w:lineRule="auto"/>
        <w:ind w:left="180"/>
        <w:jc w:val="right"/>
        <w:rPr>
          <w:rFonts w:ascii="Sylfaen" w:hAnsi="Sylfaen"/>
          <w:i/>
          <w:sz w:val="18"/>
          <w:szCs w:val="18"/>
          <w:lang w:val="ka-GE"/>
        </w:rPr>
      </w:pPr>
    </w:p>
    <w:p w:rsidR="00AE39C6" w:rsidRPr="000A17E9" w:rsidRDefault="00AE39C6"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C85B45" w:rsidRPr="000A17E9" w:rsidRDefault="00C85B45" w:rsidP="00CE38B9">
      <w:pPr>
        <w:spacing w:after="0" w:line="240" w:lineRule="auto"/>
        <w:ind w:left="180"/>
        <w:jc w:val="right"/>
        <w:rPr>
          <w:rFonts w:ascii="Sylfaen" w:hAnsi="Sylfaen"/>
          <w:i/>
          <w:sz w:val="18"/>
          <w:szCs w:val="18"/>
          <w:lang w:val="ka-GE"/>
        </w:rPr>
      </w:pPr>
    </w:p>
    <w:p w:rsidR="00C85B45" w:rsidRPr="000A17E9" w:rsidRDefault="00C85B45" w:rsidP="00CE38B9">
      <w:pPr>
        <w:spacing w:after="0" w:line="240" w:lineRule="auto"/>
        <w:ind w:left="180"/>
        <w:jc w:val="right"/>
        <w:rPr>
          <w:rFonts w:ascii="Sylfaen" w:hAnsi="Sylfaen"/>
          <w:i/>
          <w:sz w:val="18"/>
          <w:szCs w:val="18"/>
          <w:lang w:val="ka-GE"/>
        </w:rPr>
      </w:pPr>
    </w:p>
    <w:p w:rsidR="00F14B50" w:rsidRPr="000A17E9" w:rsidRDefault="00F14B50" w:rsidP="00CE38B9">
      <w:pPr>
        <w:pStyle w:val="Heading1"/>
        <w:spacing w:line="240" w:lineRule="auto"/>
        <w:jc w:val="center"/>
        <w:rPr>
          <w:rFonts w:ascii="Sylfaen" w:hAnsi="Sylfaen" w:cs="Sylfaen"/>
          <w:sz w:val="26"/>
          <w:szCs w:val="26"/>
        </w:rPr>
      </w:pPr>
      <w:r w:rsidRPr="000A17E9">
        <w:rPr>
          <w:rFonts w:ascii="Sylfaen" w:hAnsi="Sylfaen" w:cs="Sylfaen"/>
          <w:sz w:val="26"/>
          <w:szCs w:val="26"/>
        </w:rPr>
        <w:t>9. პრიორიტეტი  –    საერთაშორისო ურთიერთობები და ევროატლანტიკურ სივრცეში ინტეგრაცია</w:t>
      </w: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6"/>
          <w:szCs w:val="16"/>
          <w:lang w:val="ka-GE"/>
        </w:rPr>
      </w:pPr>
      <w:r w:rsidRPr="000A17E9">
        <w:rPr>
          <w:rFonts w:ascii="Sylfaen" w:hAnsi="Sylfaen"/>
          <w:i/>
          <w:sz w:val="16"/>
          <w:szCs w:val="16"/>
          <w:lang w:val="ka-GE"/>
        </w:rPr>
        <w:t>(ათას ლარებში)</w:t>
      </w:r>
    </w:p>
    <w:p w:rsidR="00834046" w:rsidRPr="000A17E9" w:rsidRDefault="00834046" w:rsidP="00CE38B9">
      <w:pPr>
        <w:spacing w:after="0" w:line="240" w:lineRule="auto"/>
        <w:ind w:left="180"/>
        <w:jc w:val="right"/>
        <w:rPr>
          <w:rFonts w:ascii="Sylfaen" w:hAnsi="Sylfaen"/>
          <w:i/>
          <w:sz w:val="16"/>
          <w:szCs w:val="16"/>
          <w:lang w:val="ka-GE"/>
        </w:rPr>
      </w:pPr>
    </w:p>
    <w:tbl>
      <w:tblPr>
        <w:tblW w:w="5000" w:type="pct"/>
        <w:tblLook w:val="04A0" w:firstRow="1" w:lastRow="0" w:firstColumn="1" w:lastColumn="0" w:noHBand="0" w:noVBand="1"/>
      </w:tblPr>
      <w:tblGrid>
        <w:gridCol w:w="930"/>
        <w:gridCol w:w="3528"/>
        <w:gridCol w:w="1414"/>
        <w:gridCol w:w="1414"/>
        <w:gridCol w:w="1414"/>
        <w:gridCol w:w="1414"/>
        <w:gridCol w:w="1413"/>
        <w:gridCol w:w="1413"/>
      </w:tblGrid>
      <w:tr w:rsidR="00C33FAC" w:rsidRPr="000A17E9" w:rsidTr="00C33FAC">
        <w:trPr>
          <w:trHeight w:val="288"/>
          <w:tblHeader/>
        </w:trPr>
        <w:tc>
          <w:tcPr>
            <w:tcW w:w="359"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კოდი</w:t>
            </w:r>
          </w:p>
        </w:tc>
        <w:tc>
          <w:tcPr>
            <w:tcW w:w="1362" w:type="pct"/>
            <w:tcBorders>
              <w:top w:val="single" w:sz="8" w:space="0" w:color="D3D3D3"/>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დასახელება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2021 წლის</w:t>
            </w:r>
            <w:r w:rsidRPr="000A17E9">
              <w:rPr>
                <w:rFonts w:ascii="Sylfaen" w:eastAsia="Times New Roman" w:hAnsi="Sylfaen" w:cs="Calibri"/>
                <w:color w:val="000000"/>
                <w:sz w:val="16"/>
                <w:szCs w:val="16"/>
              </w:rPr>
              <w:br/>
              <w:t>დაზუსტებული</w:t>
            </w:r>
            <w:r w:rsidRPr="000A17E9">
              <w:rPr>
                <w:rFonts w:ascii="Sylfaen" w:eastAsia="Times New Roman" w:hAnsi="Sylfaen" w:cs="Calibri"/>
                <w:color w:val="000000"/>
                <w:sz w:val="16"/>
                <w:szCs w:val="16"/>
              </w:rPr>
              <w:br/>
              <w:t>გეგმა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საბიუჯეტო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საკუთარი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2021 წლის</w:t>
            </w:r>
            <w:r w:rsidRPr="000A17E9">
              <w:rPr>
                <w:rFonts w:ascii="Sylfaen" w:eastAsia="Times New Roman" w:hAnsi="Sylfaen" w:cs="Calibri"/>
                <w:color w:val="000000"/>
                <w:sz w:val="16"/>
                <w:szCs w:val="16"/>
              </w:rPr>
              <w:br/>
              <w:t>ფაქტიური</w:t>
            </w:r>
            <w:r w:rsidRPr="000A17E9">
              <w:rPr>
                <w:rFonts w:ascii="Sylfaen" w:eastAsia="Times New Roman" w:hAnsi="Sylfaen" w:cs="Calibri"/>
                <w:color w:val="000000"/>
                <w:sz w:val="16"/>
                <w:szCs w:val="16"/>
              </w:rPr>
              <w:br/>
              <w:t>დაფინანსება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საბიუჯეტო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საკუთარი სახსრები</w:t>
            </w:r>
          </w:p>
        </w:tc>
      </w:tr>
      <w:tr w:rsidR="00C33FAC" w:rsidRPr="000A17E9" w:rsidTr="00C33FAC">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28 01</w:t>
            </w:r>
          </w:p>
        </w:tc>
        <w:tc>
          <w:tcPr>
            <w:tcW w:w="1362" w:type="pct"/>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საგარეო პოლიტიკის განხორციელება </w:t>
            </w:r>
          </w:p>
        </w:tc>
        <w:tc>
          <w:tcPr>
            <w:tcW w:w="546" w:type="pct"/>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171,053.4</w:t>
            </w:r>
          </w:p>
        </w:tc>
        <w:tc>
          <w:tcPr>
            <w:tcW w:w="546" w:type="pct"/>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170,303.4</w:t>
            </w:r>
          </w:p>
        </w:tc>
        <w:tc>
          <w:tcPr>
            <w:tcW w:w="546" w:type="pct"/>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750.0</w:t>
            </w:r>
          </w:p>
        </w:tc>
        <w:tc>
          <w:tcPr>
            <w:tcW w:w="546" w:type="pct"/>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168,946.4</w:t>
            </w:r>
          </w:p>
        </w:tc>
        <w:tc>
          <w:tcPr>
            <w:tcW w:w="546" w:type="pct"/>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168,383.7</w:t>
            </w:r>
          </w:p>
        </w:tc>
        <w:tc>
          <w:tcPr>
            <w:tcW w:w="546" w:type="pct"/>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562.7</w:t>
            </w:r>
          </w:p>
        </w:tc>
      </w:tr>
      <w:tr w:rsidR="00C33FAC" w:rsidRPr="000A17E9" w:rsidTr="00C33FAC">
        <w:trPr>
          <w:trHeight w:val="288"/>
        </w:trPr>
        <w:tc>
          <w:tcPr>
            <w:tcW w:w="359" w:type="pct"/>
            <w:tcBorders>
              <w:top w:val="nil"/>
              <w:left w:val="single" w:sz="8" w:space="0" w:color="D3D3D3"/>
              <w:bottom w:val="single" w:sz="8" w:space="0" w:color="D3D3D3"/>
              <w:right w:val="single" w:sz="8" w:space="0" w:color="D3D3D3"/>
            </w:tcBorders>
            <w:shd w:val="clear" w:color="000000" w:fill="EBF1DE"/>
            <w:vAlign w:val="center"/>
            <w:hideMark/>
          </w:tcPr>
          <w:p w:rsidR="00C33FAC" w:rsidRPr="000A17E9" w:rsidRDefault="00C33FAC"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 </w:t>
            </w:r>
          </w:p>
        </w:tc>
        <w:tc>
          <w:tcPr>
            <w:tcW w:w="1362" w:type="pct"/>
            <w:tcBorders>
              <w:top w:val="nil"/>
              <w:left w:val="nil"/>
              <w:bottom w:val="single" w:sz="8" w:space="0" w:color="D3D3D3"/>
              <w:right w:val="single" w:sz="8" w:space="0" w:color="D3D3D3"/>
            </w:tcBorders>
            <w:shd w:val="clear" w:color="000000" w:fill="EBF1DE"/>
            <w:vAlign w:val="center"/>
            <w:hideMark/>
          </w:tcPr>
          <w:p w:rsidR="00C33FAC" w:rsidRPr="000A17E9" w:rsidRDefault="00C33FAC"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ჯამი</w:t>
            </w:r>
          </w:p>
        </w:tc>
        <w:tc>
          <w:tcPr>
            <w:tcW w:w="546" w:type="pct"/>
            <w:tcBorders>
              <w:top w:val="nil"/>
              <w:left w:val="nil"/>
              <w:bottom w:val="single" w:sz="8" w:space="0" w:color="D3D3D3"/>
              <w:right w:val="single" w:sz="8" w:space="0" w:color="D3D3D3"/>
            </w:tcBorders>
            <w:shd w:val="clear" w:color="000000" w:fill="EBF1DE"/>
            <w:vAlign w:val="center"/>
            <w:hideMark/>
          </w:tcPr>
          <w:p w:rsidR="00C33FAC" w:rsidRPr="000A17E9" w:rsidRDefault="00C33FAC"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171,053.4</w:t>
            </w:r>
          </w:p>
        </w:tc>
        <w:tc>
          <w:tcPr>
            <w:tcW w:w="546" w:type="pct"/>
            <w:tcBorders>
              <w:top w:val="nil"/>
              <w:left w:val="nil"/>
              <w:bottom w:val="single" w:sz="8" w:space="0" w:color="D3D3D3"/>
              <w:right w:val="single" w:sz="8" w:space="0" w:color="D3D3D3"/>
            </w:tcBorders>
            <w:shd w:val="clear" w:color="000000" w:fill="EBF1DE"/>
            <w:vAlign w:val="center"/>
            <w:hideMark/>
          </w:tcPr>
          <w:p w:rsidR="00C33FAC" w:rsidRPr="000A17E9" w:rsidRDefault="00C33FAC"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170,303.4</w:t>
            </w:r>
          </w:p>
        </w:tc>
        <w:tc>
          <w:tcPr>
            <w:tcW w:w="546" w:type="pct"/>
            <w:tcBorders>
              <w:top w:val="nil"/>
              <w:left w:val="nil"/>
              <w:bottom w:val="single" w:sz="8" w:space="0" w:color="D3D3D3"/>
              <w:right w:val="single" w:sz="8" w:space="0" w:color="D3D3D3"/>
            </w:tcBorders>
            <w:shd w:val="clear" w:color="000000" w:fill="EBF1DE"/>
            <w:vAlign w:val="center"/>
            <w:hideMark/>
          </w:tcPr>
          <w:p w:rsidR="00C33FAC" w:rsidRPr="000A17E9" w:rsidRDefault="00C33FAC"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750.0</w:t>
            </w:r>
          </w:p>
        </w:tc>
        <w:tc>
          <w:tcPr>
            <w:tcW w:w="546" w:type="pct"/>
            <w:tcBorders>
              <w:top w:val="nil"/>
              <w:left w:val="nil"/>
              <w:bottom w:val="single" w:sz="8" w:space="0" w:color="D3D3D3"/>
              <w:right w:val="single" w:sz="8" w:space="0" w:color="D3D3D3"/>
            </w:tcBorders>
            <w:shd w:val="clear" w:color="000000" w:fill="EBF1DE"/>
            <w:vAlign w:val="center"/>
            <w:hideMark/>
          </w:tcPr>
          <w:p w:rsidR="00C33FAC" w:rsidRPr="000A17E9" w:rsidRDefault="00C33FAC"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168,946.4</w:t>
            </w:r>
          </w:p>
        </w:tc>
        <w:tc>
          <w:tcPr>
            <w:tcW w:w="546" w:type="pct"/>
            <w:tcBorders>
              <w:top w:val="nil"/>
              <w:left w:val="nil"/>
              <w:bottom w:val="single" w:sz="8" w:space="0" w:color="D3D3D3"/>
              <w:right w:val="single" w:sz="8" w:space="0" w:color="D3D3D3"/>
            </w:tcBorders>
            <w:shd w:val="clear" w:color="000000" w:fill="EBF1DE"/>
            <w:vAlign w:val="center"/>
            <w:hideMark/>
          </w:tcPr>
          <w:p w:rsidR="00C33FAC" w:rsidRPr="000A17E9" w:rsidRDefault="00C33FAC"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168,383.7</w:t>
            </w:r>
          </w:p>
        </w:tc>
        <w:tc>
          <w:tcPr>
            <w:tcW w:w="546" w:type="pct"/>
            <w:tcBorders>
              <w:top w:val="nil"/>
              <w:left w:val="nil"/>
              <w:bottom w:val="single" w:sz="8" w:space="0" w:color="D3D3D3"/>
              <w:right w:val="single" w:sz="8" w:space="0" w:color="D3D3D3"/>
            </w:tcBorders>
            <w:shd w:val="clear" w:color="000000" w:fill="EBF1DE"/>
            <w:vAlign w:val="center"/>
            <w:hideMark/>
          </w:tcPr>
          <w:p w:rsidR="00C33FAC" w:rsidRPr="000A17E9" w:rsidRDefault="00C33FAC"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562.7</w:t>
            </w:r>
          </w:p>
        </w:tc>
      </w:tr>
    </w:tbl>
    <w:p w:rsidR="00834046" w:rsidRPr="000A17E9" w:rsidRDefault="00834046" w:rsidP="00CE38B9">
      <w:pPr>
        <w:spacing w:after="0" w:line="240" w:lineRule="auto"/>
        <w:ind w:left="180"/>
        <w:jc w:val="right"/>
        <w:rPr>
          <w:rFonts w:ascii="Sylfaen" w:hAnsi="Sylfaen"/>
          <w:i/>
          <w:sz w:val="16"/>
          <w:szCs w:val="16"/>
          <w:lang w:val="ka-GE"/>
        </w:rPr>
      </w:pPr>
    </w:p>
    <w:p w:rsidR="00834046" w:rsidRPr="000A17E9" w:rsidRDefault="00834046" w:rsidP="00CE38B9">
      <w:pPr>
        <w:spacing w:after="0" w:line="240" w:lineRule="auto"/>
        <w:ind w:left="180"/>
        <w:jc w:val="right"/>
        <w:rPr>
          <w:rFonts w:ascii="Sylfaen" w:hAnsi="Sylfaen"/>
          <w:i/>
          <w:sz w:val="16"/>
          <w:szCs w:val="16"/>
          <w:lang w:val="ka-GE"/>
        </w:rPr>
      </w:pPr>
    </w:p>
    <w:p w:rsidR="00834046" w:rsidRPr="000A17E9" w:rsidRDefault="00834046" w:rsidP="00CE38B9">
      <w:pPr>
        <w:spacing w:after="0" w:line="240" w:lineRule="auto"/>
        <w:ind w:left="180"/>
        <w:jc w:val="right"/>
        <w:rPr>
          <w:rFonts w:ascii="Sylfaen" w:hAnsi="Sylfaen"/>
          <w:i/>
          <w:sz w:val="16"/>
          <w:szCs w:val="16"/>
          <w:lang w:val="ka-GE"/>
        </w:rPr>
      </w:pPr>
    </w:p>
    <w:p w:rsidR="00C33FAC" w:rsidRPr="000A17E9" w:rsidRDefault="00C33FAC" w:rsidP="00CE38B9">
      <w:pPr>
        <w:spacing w:after="0" w:line="240" w:lineRule="auto"/>
        <w:ind w:left="180"/>
        <w:jc w:val="right"/>
        <w:rPr>
          <w:rFonts w:ascii="Sylfaen" w:hAnsi="Sylfaen"/>
          <w:i/>
          <w:sz w:val="16"/>
          <w:szCs w:val="16"/>
          <w:lang w:val="ka-GE"/>
        </w:rPr>
      </w:pPr>
    </w:p>
    <w:p w:rsidR="00C33FAC" w:rsidRPr="000A17E9" w:rsidRDefault="00C33FAC" w:rsidP="00CE38B9">
      <w:pPr>
        <w:spacing w:after="0" w:line="240" w:lineRule="auto"/>
        <w:ind w:left="180"/>
        <w:jc w:val="right"/>
        <w:rPr>
          <w:rFonts w:ascii="Sylfaen" w:hAnsi="Sylfaen"/>
          <w:i/>
          <w:sz w:val="16"/>
          <w:szCs w:val="16"/>
          <w:lang w:val="ka-GE"/>
        </w:rPr>
      </w:pPr>
    </w:p>
    <w:p w:rsidR="00C33FAC" w:rsidRPr="000A17E9" w:rsidRDefault="00C33FAC" w:rsidP="00CE38B9">
      <w:pPr>
        <w:spacing w:after="0" w:line="240" w:lineRule="auto"/>
        <w:ind w:left="180"/>
        <w:jc w:val="right"/>
        <w:rPr>
          <w:rFonts w:ascii="Sylfaen" w:hAnsi="Sylfaen"/>
          <w:i/>
          <w:sz w:val="16"/>
          <w:szCs w:val="16"/>
          <w:lang w:val="ka-GE"/>
        </w:rPr>
      </w:pPr>
    </w:p>
    <w:p w:rsidR="00C33FAC" w:rsidRPr="000A17E9" w:rsidRDefault="00C33FAC" w:rsidP="00CE38B9">
      <w:pPr>
        <w:spacing w:after="0" w:line="240" w:lineRule="auto"/>
        <w:ind w:left="180"/>
        <w:jc w:val="right"/>
        <w:rPr>
          <w:rFonts w:ascii="Sylfaen" w:hAnsi="Sylfaen"/>
          <w:i/>
          <w:sz w:val="16"/>
          <w:szCs w:val="16"/>
          <w:lang w:val="ka-GE"/>
        </w:rPr>
      </w:pPr>
    </w:p>
    <w:p w:rsidR="00C33FAC" w:rsidRPr="000A17E9" w:rsidRDefault="00C33FAC" w:rsidP="00CE38B9">
      <w:pPr>
        <w:spacing w:after="0" w:line="240" w:lineRule="auto"/>
        <w:ind w:left="180"/>
        <w:jc w:val="right"/>
        <w:rPr>
          <w:rFonts w:ascii="Sylfaen" w:hAnsi="Sylfaen"/>
          <w:i/>
          <w:sz w:val="16"/>
          <w:szCs w:val="16"/>
          <w:lang w:val="ka-GE"/>
        </w:rPr>
      </w:pPr>
    </w:p>
    <w:p w:rsidR="00C33FAC" w:rsidRPr="000A17E9" w:rsidRDefault="00C33FAC" w:rsidP="00CE38B9">
      <w:pPr>
        <w:spacing w:after="0" w:line="240" w:lineRule="auto"/>
        <w:ind w:left="180"/>
        <w:jc w:val="right"/>
        <w:rPr>
          <w:rFonts w:ascii="Sylfaen" w:hAnsi="Sylfaen"/>
          <w:i/>
          <w:sz w:val="16"/>
          <w:szCs w:val="16"/>
          <w:lang w:val="ka-GE"/>
        </w:rPr>
      </w:pPr>
    </w:p>
    <w:p w:rsidR="00C33FAC" w:rsidRPr="000A17E9" w:rsidRDefault="00C33FAC" w:rsidP="00CE38B9">
      <w:pPr>
        <w:spacing w:after="0" w:line="240" w:lineRule="auto"/>
        <w:ind w:left="180"/>
        <w:jc w:val="right"/>
        <w:rPr>
          <w:rFonts w:ascii="Sylfaen" w:hAnsi="Sylfaen"/>
          <w:i/>
          <w:sz w:val="16"/>
          <w:szCs w:val="16"/>
          <w:lang w:val="ka-GE"/>
        </w:rPr>
      </w:pPr>
    </w:p>
    <w:p w:rsidR="00C33FAC" w:rsidRPr="000A17E9" w:rsidRDefault="00C33FAC" w:rsidP="00CE38B9">
      <w:pPr>
        <w:spacing w:after="0" w:line="240" w:lineRule="auto"/>
        <w:ind w:left="180"/>
        <w:jc w:val="right"/>
        <w:rPr>
          <w:rFonts w:ascii="Sylfaen" w:hAnsi="Sylfaen"/>
          <w:i/>
          <w:sz w:val="16"/>
          <w:szCs w:val="16"/>
          <w:lang w:val="ka-GE"/>
        </w:rPr>
      </w:pPr>
    </w:p>
    <w:p w:rsidR="00C33FAC" w:rsidRPr="000A17E9" w:rsidRDefault="00C33FAC" w:rsidP="00CE38B9">
      <w:pPr>
        <w:spacing w:after="0" w:line="240" w:lineRule="auto"/>
        <w:ind w:left="180"/>
        <w:jc w:val="right"/>
        <w:rPr>
          <w:rFonts w:ascii="Sylfaen" w:hAnsi="Sylfaen"/>
          <w:i/>
          <w:sz w:val="16"/>
          <w:szCs w:val="16"/>
          <w:lang w:val="ka-GE"/>
        </w:rPr>
      </w:pPr>
    </w:p>
    <w:p w:rsidR="00C33FAC" w:rsidRPr="000A17E9" w:rsidRDefault="00C33FAC" w:rsidP="00CE38B9">
      <w:pPr>
        <w:spacing w:after="0" w:line="240" w:lineRule="auto"/>
        <w:ind w:left="180"/>
        <w:jc w:val="right"/>
        <w:rPr>
          <w:rFonts w:ascii="Sylfaen" w:hAnsi="Sylfaen"/>
          <w:i/>
          <w:sz w:val="16"/>
          <w:szCs w:val="16"/>
          <w:lang w:val="ka-GE"/>
        </w:rPr>
      </w:pPr>
    </w:p>
    <w:p w:rsidR="00C33FAC" w:rsidRPr="000A17E9" w:rsidRDefault="00C33FAC" w:rsidP="00CE38B9">
      <w:pPr>
        <w:spacing w:after="0" w:line="240" w:lineRule="auto"/>
        <w:ind w:left="180"/>
        <w:jc w:val="right"/>
        <w:rPr>
          <w:rFonts w:ascii="Sylfaen" w:hAnsi="Sylfaen"/>
          <w:i/>
          <w:sz w:val="16"/>
          <w:szCs w:val="16"/>
          <w:lang w:val="ka-GE"/>
        </w:rPr>
      </w:pPr>
    </w:p>
    <w:p w:rsidR="00C33FAC" w:rsidRPr="000A17E9" w:rsidRDefault="00C33FAC" w:rsidP="00CE38B9">
      <w:pPr>
        <w:spacing w:after="0" w:line="240" w:lineRule="auto"/>
        <w:ind w:left="180"/>
        <w:jc w:val="right"/>
        <w:rPr>
          <w:rFonts w:ascii="Sylfaen" w:hAnsi="Sylfaen"/>
          <w:i/>
          <w:sz w:val="16"/>
          <w:szCs w:val="16"/>
          <w:lang w:val="ka-GE"/>
        </w:rPr>
      </w:pPr>
    </w:p>
    <w:p w:rsidR="00C33FAC" w:rsidRPr="000A17E9" w:rsidRDefault="00C33FAC" w:rsidP="00CE38B9">
      <w:pPr>
        <w:spacing w:after="0" w:line="240" w:lineRule="auto"/>
        <w:ind w:left="180"/>
        <w:jc w:val="right"/>
        <w:rPr>
          <w:rFonts w:ascii="Sylfaen" w:hAnsi="Sylfaen"/>
          <w:i/>
          <w:sz w:val="16"/>
          <w:szCs w:val="16"/>
          <w:lang w:val="ka-GE"/>
        </w:rPr>
      </w:pPr>
    </w:p>
    <w:p w:rsidR="00C33FAC" w:rsidRPr="000A17E9" w:rsidRDefault="00C33FAC" w:rsidP="00CE38B9">
      <w:pPr>
        <w:spacing w:after="0" w:line="240" w:lineRule="auto"/>
        <w:ind w:left="180"/>
        <w:jc w:val="right"/>
        <w:rPr>
          <w:rFonts w:ascii="Sylfaen" w:hAnsi="Sylfaen"/>
          <w:i/>
          <w:sz w:val="16"/>
          <w:szCs w:val="16"/>
          <w:lang w:val="ka-GE"/>
        </w:rPr>
      </w:pPr>
    </w:p>
    <w:p w:rsidR="00C33FAC" w:rsidRPr="000A17E9" w:rsidRDefault="00C33FAC" w:rsidP="00CE38B9">
      <w:pPr>
        <w:spacing w:after="0" w:line="240" w:lineRule="auto"/>
        <w:ind w:left="180"/>
        <w:jc w:val="right"/>
        <w:rPr>
          <w:rFonts w:ascii="Sylfaen" w:hAnsi="Sylfaen"/>
          <w:i/>
          <w:sz w:val="16"/>
          <w:szCs w:val="16"/>
          <w:lang w:val="ka-GE"/>
        </w:rPr>
      </w:pPr>
    </w:p>
    <w:p w:rsidR="00C33FAC" w:rsidRPr="000A17E9" w:rsidRDefault="00C33FAC" w:rsidP="00CE38B9">
      <w:pPr>
        <w:spacing w:after="0" w:line="240" w:lineRule="auto"/>
        <w:ind w:left="180"/>
        <w:jc w:val="right"/>
        <w:rPr>
          <w:rFonts w:ascii="Sylfaen" w:hAnsi="Sylfaen"/>
          <w:i/>
          <w:sz w:val="16"/>
          <w:szCs w:val="16"/>
          <w:lang w:val="ka-GE"/>
        </w:rPr>
      </w:pPr>
    </w:p>
    <w:p w:rsidR="00C33FAC" w:rsidRPr="000A17E9" w:rsidRDefault="00C33FAC" w:rsidP="00CE38B9">
      <w:pPr>
        <w:spacing w:after="0" w:line="240" w:lineRule="auto"/>
        <w:ind w:left="180"/>
        <w:jc w:val="right"/>
        <w:rPr>
          <w:rFonts w:ascii="Sylfaen" w:hAnsi="Sylfaen"/>
          <w:i/>
          <w:sz w:val="16"/>
          <w:szCs w:val="16"/>
          <w:lang w:val="ka-GE"/>
        </w:rPr>
      </w:pPr>
    </w:p>
    <w:p w:rsidR="00C33FAC" w:rsidRPr="000A17E9" w:rsidRDefault="00C33FAC" w:rsidP="00CE38B9">
      <w:pPr>
        <w:spacing w:after="0" w:line="240" w:lineRule="auto"/>
        <w:ind w:left="180"/>
        <w:jc w:val="right"/>
        <w:rPr>
          <w:rFonts w:ascii="Sylfaen" w:hAnsi="Sylfaen"/>
          <w:i/>
          <w:sz w:val="16"/>
          <w:szCs w:val="16"/>
          <w:lang w:val="ka-GE"/>
        </w:rPr>
      </w:pPr>
    </w:p>
    <w:p w:rsidR="00C33FAC" w:rsidRPr="000A17E9" w:rsidRDefault="00C33FAC" w:rsidP="00CE38B9">
      <w:pPr>
        <w:spacing w:after="0" w:line="240" w:lineRule="auto"/>
        <w:ind w:left="180"/>
        <w:jc w:val="right"/>
        <w:rPr>
          <w:rFonts w:ascii="Sylfaen" w:hAnsi="Sylfaen"/>
          <w:i/>
          <w:sz w:val="16"/>
          <w:szCs w:val="16"/>
          <w:lang w:val="ka-GE"/>
        </w:rPr>
      </w:pPr>
    </w:p>
    <w:p w:rsidR="00C33FAC" w:rsidRPr="000A17E9" w:rsidRDefault="00C33FAC" w:rsidP="00CE38B9">
      <w:pPr>
        <w:spacing w:after="0" w:line="240" w:lineRule="auto"/>
        <w:ind w:left="180"/>
        <w:jc w:val="right"/>
        <w:rPr>
          <w:rFonts w:ascii="Sylfaen" w:hAnsi="Sylfaen"/>
          <w:i/>
          <w:sz w:val="16"/>
          <w:szCs w:val="16"/>
          <w:lang w:val="ka-GE"/>
        </w:rPr>
      </w:pPr>
    </w:p>
    <w:p w:rsidR="00C33FAC" w:rsidRPr="000A17E9" w:rsidRDefault="00C33FAC" w:rsidP="00CE38B9">
      <w:pPr>
        <w:spacing w:after="0" w:line="240" w:lineRule="auto"/>
        <w:ind w:left="180"/>
        <w:jc w:val="right"/>
        <w:rPr>
          <w:rFonts w:ascii="Sylfaen" w:hAnsi="Sylfaen"/>
          <w:i/>
          <w:sz w:val="16"/>
          <w:szCs w:val="16"/>
          <w:lang w:val="ka-GE"/>
        </w:rPr>
      </w:pPr>
    </w:p>
    <w:p w:rsidR="00C33FAC" w:rsidRPr="000A17E9" w:rsidRDefault="00C33FAC" w:rsidP="00CE38B9">
      <w:pPr>
        <w:spacing w:after="0" w:line="240" w:lineRule="auto"/>
        <w:ind w:left="180"/>
        <w:jc w:val="right"/>
        <w:rPr>
          <w:rFonts w:ascii="Sylfaen" w:hAnsi="Sylfaen"/>
          <w:i/>
          <w:sz w:val="16"/>
          <w:szCs w:val="16"/>
          <w:lang w:val="ka-GE"/>
        </w:rPr>
      </w:pPr>
    </w:p>
    <w:p w:rsidR="00C33FAC" w:rsidRPr="000A17E9" w:rsidRDefault="00C33FAC" w:rsidP="00CE38B9">
      <w:pPr>
        <w:spacing w:after="0" w:line="240" w:lineRule="auto"/>
        <w:ind w:left="180"/>
        <w:jc w:val="right"/>
        <w:rPr>
          <w:rFonts w:ascii="Sylfaen" w:hAnsi="Sylfaen"/>
          <w:i/>
          <w:sz w:val="16"/>
          <w:szCs w:val="16"/>
          <w:lang w:val="ka-GE"/>
        </w:rPr>
      </w:pPr>
    </w:p>
    <w:p w:rsidR="008F48DB" w:rsidRPr="000A17E9" w:rsidRDefault="008F48DB" w:rsidP="00CE38B9">
      <w:pPr>
        <w:spacing w:after="0" w:line="240" w:lineRule="auto"/>
        <w:ind w:left="180"/>
        <w:jc w:val="right"/>
        <w:rPr>
          <w:rFonts w:ascii="Sylfaen" w:hAnsi="Sylfaen"/>
          <w:i/>
          <w:sz w:val="16"/>
          <w:szCs w:val="16"/>
          <w:lang w:val="ka-GE"/>
        </w:rPr>
      </w:pPr>
    </w:p>
    <w:p w:rsidR="008F48DB" w:rsidRPr="000A17E9" w:rsidRDefault="008F48DB" w:rsidP="00CE38B9">
      <w:pPr>
        <w:spacing w:after="0" w:line="240" w:lineRule="auto"/>
        <w:ind w:left="180"/>
        <w:jc w:val="right"/>
        <w:rPr>
          <w:rFonts w:ascii="Sylfaen" w:hAnsi="Sylfaen"/>
          <w:i/>
          <w:sz w:val="16"/>
          <w:szCs w:val="16"/>
          <w:lang w:val="ka-GE"/>
        </w:rPr>
      </w:pPr>
    </w:p>
    <w:p w:rsidR="008F48DB" w:rsidRPr="000A17E9" w:rsidRDefault="008F48DB" w:rsidP="00CE38B9">
      <w:pPr>
        <w:spacing w:after="0" w:line="240" w:lineRule="auto"/>
        <w:ind w:left="180"/>
        <w:jc w:val="right"/>
        <w:rPr>
          <w:rFonts w:ascii="Sylfaen" w:hAnsi="Sylfaen"/>
          <w:i/>
          <w:sz w:val="16"/>
          <w:szCs w:val="16"/>
          <w:lang w:val="ka-GE"/>
        </w:rPr>
      </w:pPr>
    </w:p>
    <w:p w:rsidR="008F48DB" w:rsidRPr="000A17E9" w:rsidRDefault="008F48DB" w:rsidP="00CE38B9">
      <w:pPr>
        <w:spacing w:after="0" w:line="240" w:lineRule="auto"/>
        <w:ind w:left="180"/>
        <w:jc w:val="right"/>
        <w:rPr>
          <w:rFonts w:ascii="Sylfaen" w:hAnsi="Sylfaen"/>
          <w:i/>
          <w:sz w:val="16"/>
          <w:szCs w:val="16"/>
          <w:lang w:val="ka-GE"/>
        </w:rPr>
      </w:pPr>
    </w:p>
    <w:p w:rsidR="008F48DB" w:rsidRPr="000A17E9" w:rsidRDefault="008F48DB" w:rsidP="00CE38B9">
      <w:pPr>
        <w:spacing w:after="0" w:line="240" w:lineRule="auto"/>
        <w:ind w:left="180"/>
        <w:jc w:val="right"/>
        <w:rPr>
          <w:rFonts w:ascii="Sylfaen" w:hAnsi="Sylfaen"/>
          <w:i/>
          <w:sz w:val="16"/>
          <w:szCs w:val="16"/>
          <w:lang w:val="ka-GE"/>
        </w:rPr>
      </w:pPr>
    </w:p>
    <w:p w:rsidR="008F48DB" w:rsidRPr="000A17E9" w:rsidRDefault="008F48DB" w:rsidP="00CE38B9">
      <w:pPr>
        <w:spacing w:after="0" w:line="240" w:lineRule="auto"/>
        <w:ind w:left="180"/>
        <w:jc w:val="right"/>
        <w:rPr>
          <w:rFonts w:ascii="Sylfaen" w:hAnsi="Sylfaen"/>
          <w:i/>
          <w:sz w:val="16"/>
          <w:szCs w:val="16"/>
          <w:lang w:val="ka-GE"/>
        </w:rPr>
      </w:pPr>
    </w:p>
    <w:p w:rsidR="008F48DB" w:rsidRPr="000A17E9" w:rsidRDefault="008F48DB" w:rsidP="00CE38B9">
      <w:pPr>
        <w:spacing w:after="0" w:line="240" w:lineRule="auto"/>
        <w:ind w:left="180"/>
        <w:jc w:val="right"/>
        <w:rPr>
          <w:rFonts w:ascii="Sylfaen" w:hAnsi="Sylfaen"/>
          <w:i/>
          <w:sz w:val="16"/>
          <w:szCs w:val="16"/>
          <w:lang w:val="ka-GE"/>
        </w:rPr>
      </w:pPr>
    </w:p>
    <w:p w:rsidR="008F48DB" w:rsidRPr="000A17E9" w:rsidRDefault="008F48DB" w:rsidP="00CE38B9">
      <w:pPr>
        <w:spacing w:after="0" w:line="240" w:lineRule="auto"/>
        <w:ind w:left="180"/>
        <w:jc w:val="right"/>
        <w:rPr>
          <w:rFonts w:ascii="Sylfaen" w:hAnsi="Sylfaen"/>
          <w:i/>
          <w:sz w:val="16"/>
          <w:szCs w:val="16"/>
          <w:lang w:val="ka-GE"/>
        </w:rPr>
      </w:pPr>
    </w:p>
    <w:p w:rsidR="008F48DB" w:rsidRPr="000A17E9" w:rsidRDefault="008F48DB" w:rsidP="00CE38B9">
      <w:pPr>
        <w:spacing w:after="0" w:line="240" w:lineRule="auto"/>
        <w:ind w:left="180"/>
        <w:jc w:val="right"/>
        <w:rPr>
          <w:rFonts w:ascii="Sylfaen" w:hAnsi="Sylfaen"/>
          <w:i/>
          <w:sz w:val="16"/>
          <w:szCs w:val="16"/>
          <w:lang w:val="ka-GE"/>
        </w:rPr>
      </w:pPr>
    </w:p>
    <w:p w:rsidR="00C33FAC" w:rsidRPr="000A17E9" w:rsidRDefault="00C33FAC" w:rsidP="00CE38B9">
      <w:pPr>
        <w:spacing w:after="0" w:line="240" w:lineRule="auto"/>
        <w:ind w:left="180"/>
        <w:jc w:val="right"/>
        <w:rPr>
          <w:rFonts w:ascii="Sylfaen" w:hAnsi="Sylfaen"/>
          <w:i/>
          <w:sz w:val="16"/>
          <w:szCs w:val="16"/>
          <w:lang w:val="ka-GE"/>
        </w:rPr>
      </w:pPr>
    </w:p>
    <w:p w:rsidR="008E3760" w:rsidRPr="000A17E9" w:rsidRDefault="008F48DB" w:rsidP="008F48DB">
      <w:pPr>
        <w:pStyle w:val="Heading2"/>
        <w:spacing w:after="240" w:line="240" w:lineRule="auto"/>
        <w:jc w:val="both"/>
        <w:rPr>
          <w:rFonts w:ascii="Sylfaen" w:eastAsia="Calibri" w:hAnsi="Sylfaen" w:cs="Calibri"/>
          <w:sz w:val="22"/>
          <w:szCs w:val="22"/>
        </w:rPr>
      </w:pPr>
      <w:r w:rsidRPr="000A17E9">
        <w:rPr>
          <w:rFonts w:ascii="Sylfaen" w:eastAsia="Calibri" w:hAnsi="Sylfaen" w:cs="Calibri"/>
          <w:sz w:val="22"/>
          <w:szCs w:val="22"/>
        </w:rPr>
        <w:t>9.1 საგარეო პოლიტიკის განხორციელება (პროგრამული კოდი 28 01)</w:t>
      </w:r>
    </w:p>
    <w:p w:rsidR="008F48DB" w:rsidRPr="000A17E9" w:rsidRDefault="008F48DB" w:rsidP="008F48DB">
      <w:pPr>
        <w:pStyle w:val="abzacixml"/>
        <w:ind w:firstLine="0"/>
        <w:rPr>
          <w:color w:val="000000" w:themeColor="text1"/>
        </w:rPr>
      </w:pPr>
      <w:r w:rsidRPr="000A17E9">
        <w:rPr>
          <w:color w:val="000000" w:themeColor="text1"/>
        </w:rPr>
        <w:t>პროგრამის განმახორციელებელი:</w:t>
      </w:r>
    </w:p>
    <w:p w:rsidR="008F48DB" w:rsidRPr="000A17E9" w:rsidRDefault="008F48DB" w:rsidP="008F48DB">
      <w:pPr>
        <w:pStyle w:val="abzacixml"/>
        <w:numPr>
          <w:ilvl w:val="0"/>
          <w:numId w:val="7"/>
        </w:numPr>
        <w:autoSpaceDE/>
        <w:autoSpaceDN/>
        <w:adjustRightInd/>
        <w:rPr>
          <w:color w:val="000000" w:themeColor="text1"/>
        </w:rPr>
      </w:pPr>
      <w:r w:rsidRPr="000A17E9">
        <w:rPr>
          <w:color w:val="000000" w:themeColor="text1"/>
        </w:rPr>
        <w:t>საქართველოს საგარეო საქმეთა სამინისტრო</w:t>
      </w:r>
    </w:p>
    <w:p w:rsidR="00431D64" w:rsidRPr="000A17E9" w:rsidRDefault="00431D64" w:rsidP="008F48DB">
      <w:pPr>
        <w:pStyle w:val="abzacixml"/>
        <w:numPr>
          <w:ilvl w:val="0"/>
          <w:numId w:val="7"/>
        </w:numPr>
        <w:autoSpaceDE/>
        <w:autoSpaceDN/>
        <w:adjustRightInd/>
        <w:rPr>
          <w:color w:val="000000" w:themeColor="text1"/>
        </w:rPr>
      </w:pPr>
      <w:r w:rsidRPr="000A17E9">
        <w:rPr>
          <w:color w:val="000000" w:themeColor="text1"/>
        </w:rPr>
        <w:t>სსიპ - საქართველოს საერთაშორისო ხელშეკრულებ</w:t>
      </w:r>
      <w:r w:rsidRPr="000A17E9">
        <w:rPr>
          <w:color w:val="000000" w:themeColor="text1"/>
          <w:lang w:val="ka-GE"/>
        </w:rPr>
        <w:t>ებ</w:t>
      </w:r>
      <w:r w:rsidRPr="000A17E9">
        <w:rPr>
          <w:color w:val="000000" w:themeColor="text1"/>
        </w:rPr>
        <w:t>ის თარგმნის ბიურო</w:t>
      </w:r>
    </w:p>
    <w:p w:rsidR="00431D64" w:rsidRPr="000A17E9" w:rsidRDefault="00431D64" w:rsidP="00431D64">
      <w:pPr>
        <w:pStyle w:val="abzacixml"/>
        <w:numPr>
          <w:ilvl w:val="0"/>
          <w:numId w:val="7"/>
        </w:numPr>
        <w:autoSpaceDE/>
        <w:autoSpaceDN/>
        <w:adjustRightInd/>
        <w:rPr>
          <w:color w:val="000000" w:themeColor="text1"/>
        </w:rPr>
      </w:pPr>
      <w:r w:rsidRPr="000A17E9">
        <w:rPr>
          <w:color w:val="000000" w:themeColor="text1"/>
        </w:rPr>
        <w:t xml:space="preserve">სსიპ - საქართველოს საგარეო საქმეთა სამინისტროს </w:t>
      </w:r>
      <w:r w:rsidRPr="000A17E9">
        <w:rPr>
          <w:rFonts w:eastAsia="Arial Unicode MS"/>
          <w:color w:val="000000" w:themeColor="text1"/>
        </w:rPr>
        <w:t>საინფორმაციო ცენტრი</w:t>
      </w:r>
      <w:r w:rsidRPr="000A17E9">
        <w:rPr>
          <w:rFonts w:eastAsia="Arial Unicode MS"/>
          <w:color w:val="000000" w:themeColor="text1"/>
          <w:lang w:val="ka-GE"/>
        </w:rPr>
        <w:t xml:space="preserve"> </w:t>
      </w:r>
      <w:r w:rsidRPr="000A17E9">
        <w:rPr>
          <w:rFonts w:eastAsia="Arial Unicode MS"/>
          <w:color w:val="000000" w:themeColor="text1"/>
        </w:rPr>
        <w:t>ნატოსა და</w:t>
      </w:r>
      <w:r w:rsidRPr="000A17E9">
        <w:rPr>
          <w:rFonts w:eastAsia="Arial Unicode MS"/>
          <w:color w:val="000000" w:themeColor="text1"/>
          <w:lang w:val="ka-GE"/>
        </w:rPr>
        <w:t xml:space="preserve"> </w:t>
      </w:r>
      <w:r w:rsidRPr="000A17E9">
        <w:rPr>
          <w:rFonts w:eastAsia="Arial Unicode MS"/>
          <w:color w:val="000000" w:themeColor="text1"/>
        </w:rPr>
        <w:t>ევროკავშირის</w:t>
      </w:r>
      <w:r w:rsidRPr="000A17E9">
        <w:rPr>
          <w:rFonts w:eastAsia="Arial Unicode MS"/>
          <w:color w:val="000000" w:themeColor="text1"/>
          <w:lang w:val="ka-GE"/>
        </w:rPr>
        <w:t xml:space="preserve"> </w:t>
      </w:r>
      <w:r w:rsidRPr="000A17E9">
        <w:rPr>
          <w:rFonts w:eastAsia="Arial Unicode MS"/>
          <w:color w:val="000000" w:themeColor="text1"/>
        </w:rPr>
        <w:t>შესახებ</w:t>
      </w:r>
    </w:p>
    <w:p w:rsidR="006B714C" w:rsidRPr="000A17E9" w:rsidRDefault="006B714C" w:rsidP="006B714C">
      <w:pPr>
        <w:pStyle w:val="abzacixml"/>
        <w:numPr>
          <w:ilvl w:val="0"/>
          <w:numId w:val="7"/>
        </w:numPr>
        <w:autoSpaceDE/>
        <w:autoSpaceDN/>
        <w:adjustRightInd/>
        <w:rPr>
          <w:color w:val="000000" w:themeColor="text1"/>
        </w:rPr>
      </w:pPr>
      <w:r w:rsidRPr="000A17E9">
        <w:rPr>
          <w:color w:val="000000" w:themeColor="text1"/>
        </w:rPr>
        <w:t>საზღვარგარეთ საქართველოს დიპლომატიური დაწესებულებები (წარმომადგენლობები);</w:t>
      </w:r>
    </w:p>
    <w:p w:rsidR="00431D64" w:rsidRPr="000A17E9" w:rsidRDefault="00431D64" w:rsidP="00431D64">
      <w:pPr>
        <w:pStyle w:val="abzacixml"/>
        <w:autoSpaceDE/>
        <w:autoSpaceDN/>
        <w:adjustRightInd/>
        <w:ind w:left="1080" w:firstLine="0"/>
        <w:rPr>
          <w:color w:val="000000" w:themeColor="text1"/>
        </w:rPr>
      </w:pPr>
    </w:p>
    <w:p w:rsidR="008E3760" w:rsidRPr="000A17E9" w:rsidRDefault="008E3760" w:rsidP="00CE38B9">
      <w:pPr>
        <w:spacing w:after="0" w:line="240" w:lineRule="auto"/>
        <w:ind w:left="180"/>
        <w:jc w:val="right"/>
        <w:rPr>
          <w:rFonts w:ascii="Sylfaen" w:hAnsi="Sylfaen"/>
          <w:i/>
          <w:sz w:val="18"/>
          <w:szCs w:val="18"/>
          <w:lang w:val="ka-GE"/>
        </w:rPr>
      </w:pPr>
    </w:p>
    <w:p w:rsidR="008E3760" w:rsidRPr="000A17E9" w:rsidRDefault="008E3760" w:rsidP="00CE38B9">
      <w:pPr>
        <w:pStyle w:val="Heading3"/>
        <w:tabs>
          <w:tab w:val="left" w:pos="284"/>
          <w:tab w:val="left" w:pos="426"/>
        </w:tabs>
        <w:spacing w:line="240" w:lineRule="auto"/>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9.1.1 საგარეო პოლიტიკის დაგეგმვა და მართვა (პროგრამული კოდი 28 01 01)</w:t>
      </w:r>
    </w:p>
    <w:p w:rsidR="008E3760" w:rsidRPr="000A17E9" w:rsidRDefault="008E3760" w:rsidP="00CE38B9">
      <w:pPr>
        <w:pStyle w:val="abzacixml"/>
        <w:rPr>
          <w:color w:val="000000" w:themeColor="text1"/>
        </w:rPr>
      </w:pPr>
    </w:p>
    <w:p w:rsidR="008E3760" w:rsidRPr="000A17E9" w:rsidRDefault="008E3760" w:rsidP="00CE38B9">
      <w:pPr>
        <w:pStyle w:val="abzacixml"/>
        <w:ind w:firstLine="0"/>
        <w:rPr>
          <w:color w:val="000000" w:themeColor="text1"/>
        </w:rPr>
      </w:pPr>
      <w:r w:rsidRPr="000A17E9">
        <w:rPr>
          <w:color w:val="000000" w:themeColor="text1"/>
        </w:rPr>
        <w:t>პროგრამის განმახორციელებელი:</w:t>
      </w:r>
    </w:p>
    <w:p w:rsidR="008E3760" w:rsidRPr="000A17E9" w:rsidRDefault="008E3760" w:rsidP="00CE38B9">
      <w:pPr>
        <w:pStyle w:val="abzacixml"/>
        <w:numPr>
          <w:ilvl w:val="0"/>
          <w:numId w:val="7"/>
        </w:numPr>
        <w:autoSpaceDE/>
        <w:autoSpaceDN/>
        <w:adjustRightInd/>
        <w:rPr>
          <w:color w:val="000000" w:themeColor="text1"/>
        </w:rPr>
      </w:pPr>
      <w:r w:rsidRPr="000A17E9">
        <w:rPr>
          <w:color w:val="000000" w:themeColor="text1"/>
        </w:rPr>
        <w:t>საქართველოს საგარეო საქმეთა სამინისტრო</w:t>
      </w:r>
    </w:p>
    <w:p w:rsidR="009D1A86" w:rsidRPr="000A17E9" w:rsidRDefault="009D1A86" w:rsidP="00CE38B9">
      <w:pPr>
        <w:spacing w:after="0" w:line="240" w:lineRule="auto"/>
        <w:jc w:val="both"/>
        <w:rPr>
          <w:rFonts w:ascii="Sylfaen" w:eastAsia="Sylfaen" w:hAnsi="Sylfaen"/>
          <w:color w:val="000000"/>
          <w:lang w:val="ka-GE"/>
        </w:rPr>
      </w:pPr>
    </w:p>
    <w:p w:rsidR="008E3760" w:rsidRPr="000A17E9" w:rsidRDefault="008E3760" w:rsidP="00CE38B9">
      <w:pPr>
        <w:spacing w:after="0" w:line="240" w:lineRule="auto"/>
        <w:jc w:val="both"/>
        <w:rPr>
          <w:rFonts w:ascii="Sylfaen" w:eastAsia="Sylfaen" w:hAnsi="Sylfaen"/>
          <w:color w:val="000000"/>
        </w:rPr>
      </w:pPr>
      <w:r w:rsidRPr="000A17E9">
        <w:rPr>
          <w:rFonts w:ascii="Sylfaen" w:eastAsia="Sylfaen" w:hAnsi="Sylfaen"/>
          <w:color w:val="000000"/>
          <w:lang w:val="ka-GE"/>
        </w:rPr>
        <w:t>დაგეგმილი</w:t>
      </w:r>
      <w:r w:rsidRPr="000A17E9">
        <w:rPr>
          <w:rFonts w:ascii="Sylfaen" w:eastAsia="Sylfaen" w:hAnsi="Sylfaen"/>
          <w:color w:val="000000"/>
        </w:rPr>
        <w:t xml:space="preserve"> </w:t>
      </w:r>
      <w:r w:rsidRPr="000A17E9">
        <w:rPr>
          <w:rFonts w:ascii="Sylfaen" w:eastAsia="Sylfaen" w:hAnsi="Sylfaen"/>
          <w:color w:val="000000"/>
          <w:lang w:val="ka-GE"/>
        </w:rPr>
        <w:t>შუალედური</w:t>
      </w:r>
      <w:r w:rsidRPr="000A17E9">
        <w:rPr>
          <w:rFonts w:ascii="Sylfaen" w:eastAsia="Sylfaen" w:hAnsi="Sylfaen"/>
          <w:color w:val="000000"/>
        </w:rPr>
        <w:t xml:space="preserve"> შედეგ</w:t>
      </w:r>
      <w:r w:rsidRPr="000A17E9">
        <w:rPr>
          <w:rFonts w:ascii="Sylfaen" w:eastAsia="Sylfaen" w:hAnsi="Sylfaen"/>
          <w:color w:val="000000"/>
          <w:lang w:val="ka-GE"/>
        </w:rPr>
        <w:t>ებ</w:t>
      </w:r>
      <w:r w:rsidRPr="000A17E9">
        <w:rPr>
          <w:rFonts w:ascii="Sylfaen" w:eastAsia="Sylfaen" w:hAnsi="Sylfaen"/>
          <w:color w:val="000000"/>
        </w:rPr>
        <w:t>ი</w:t>
      </w:r>
    </w:p>
    <w:p w:rsidR="008E3760" w:rsidRPr="000A17E9" w:rsidRDefault="008E3760" w:rsidP="00CE38B9">
      <w:pPr>
        <w:spacing w:after="0" w:line="240" w:lineRule="auto"/>
        <w:jc w:val="both"/>
        <w:rPr>
          <w:rFonts w:ascii="Sylfaen" w:eastAsia="Sylfaen" w:hAnsi="Sylfaen"/>
          <w:color w:val="000000"/>
        </w:rPr>
      </w:pPr>
    </w:p>
    <w:p w:rsidR="008E3760" w:rsidRPr="000A17E9" w:rsidRDefault="008E3760" w:rsidP="00CE38B9">
      <w:pPr>
        <w:spacing w:line="240" w:lineRule="auto"/>
        <w:jc w:val="both"/>
        <w:rPr>
          <w:rFonts w:ascii="Sylfaen" w:eastAsia="Sylfaen" w:hAnsi="Sylfaen"/>
          <w:color w:val="000000"/>
        </w:rPr>
      </w:pPr>
      <w:r w:rsidRPr="000A17E9">
        <w:rPr>
          <w:rFonts w:ascii="Sylfaen" w:eastAsia="Sylfaen" w:hAnsi="Sylfaen"/>
          <w:color w:val="000000"/>
        </w:rPr>
        <w:t xml:space="preserve">ჟენევის მოლაპარაკებების    პროცესში    დღის    წესრიგითა    და    მანდატით    გათვალისწინებულ    მთავარ საკითხებზე პროგრესის  მიღწევა,  ადგილზე  უსაფრთხოების,  ჰუმანიტარული  და  ადამიანის  უფლებების  მდგომარეობის  გაუმჯობესება და რუსეთის მიერ ცეცხლის შეწყვეტის შეთანხმების სრულად შესრულების საკითხის საერთაშორისო თანამეგობრობის ყურადღების ცენტრში გააქტიურება; </w:t>
      </w:r>
      <w:r w:rsidRPr="000A17E9">
        <w:rPr>
          <w:rFonts w:ascii="Sylfaen" w:eastAsia="Sylfaen" w:hAnsi="Sylfaen"/>
          <w:color w:val="000000"/>
        </w:rPr>
        <w:br/>
      </w:r>
      <w:r w:rsidRPr="000A17E9">
        <w:rPr>
          <w:rFonts w:ascii="Sylfaen" w:eastAsia="Sylfaen" w:hAnsi="Sylfaen"/>
          <w:color w:val="000000"/>
        </w:rPr>
        <w:br/>
        <w:t xml:space="preserve">საერთაშორისო თანამეგობრობის მხარდაჭერის შედეგად, საქართველოს ოკუპირებულ რეგიონებსა და საოკუპაციო ხაზის გასწვრივ რუსეთის უკანონო ქმედებების აღკვეთა; საერთაშორისო ორგანიზაციებისა და სხვადასხვა ქვეყნის აღმასრულებელი თუ საკანონმდებლო  ორგანოების  მიერ საქართველოს  სუვერენიტეტისა  და  ტერიტორიული  მთლიანობის  მხარდამჭერი  რეზოლუციების/სხვა დოკუმენტების   მიღება; </w:t>
      </w:r>
      <w:r w:rsidRPr="000A17E9">
        <w:rPr>
          <w:rFonts w:ascii="Sylfaen" w:eastAsia="Sylfaen" w:hAnsi="Sylfaen"/>
          <w:color w:val="000000"/>
        </w:rPr>
        <w:br/>
      </w:r>
      <w:r w:rsidRPr="000A17E9">
        <w:rPr>
          <w:rFonts w:ascii="Sylfaen" w:eastAsia="Sylfaen" w:hAnsi="Sylfaen"/>
          <w:color w:val="000000"/>
        </w:rPr>
        <w:br/>
        <w:t xml:space="preserve">ოთხოზორია-ტატუნაშვილის სიაში შემავალ პირებზე პარტნიორების მიერ შემზღუდავი ზომების დაწესებაზე პარტნიორების მხარდაჭერა;  </w:t>
      </w:r>
      <w:r w:rsidRPr="000A17E9">
        <w:rPr>
          <w:rFonts w:ascii="Sylfaen" w:eastAsia="Sylfaen" w:hAnsi="Sylfaen"/>
          <w:color w:val="000000"/>
        </w:rPr>
        <w:br/>
      </w:r>
      <w:r w:rsidRPr="000A17E9">
        <w:rPr>
          <w:rFonts w:ascii="Sylfaen" w:eastAsia="Sylfaen" w:hAnsi="Sylfaen"/>
          <w:color w:val="000000"/>
        </w:rPr>
        <w:br/>
        <w:t xml:space="preserve">ევროკავშირის   სადამკვირვებლო   მისიის მანდატის   გაგრძელება   და   შემდგომი   გაძლიერება;  </w:t>
      </w:r>
      <w:r w:rsidRPr="000A17E9">
        <w:rPr>
          <w:rFonts w:ascii="Sylfaen" w:eastAsia="Sylfaen" w:hAnsi="Sylfaen"/>
          <w:color w:val="000000"/>
        </w:rPr>
        <w:br/>
        <w:t xml:space="preserve"> </w:t>
      </w:r>
      <w:r w:rsidRPr="000A17E9">
        <w:rPr>
          <w:rFonts w:ascii="Sylfaen" w:eastAsia="Sylfaen" w:hAnsi="Sylfaen"/>
          <w:color w:val="000000"/>
        </w:rPr>
        <w:br/>
        <w:t>საქართველოს ოკუპირებული რეგიონების ე.წ. დამოუკიდებლობის აღიარების რისკებისა და საფრთხეების განეიტრალება; საერთაშორისო თანამეგობრობის ჩართულობის გაზრდა შერიგების, ნდობის აღდგენისა და ჩართულობის პროცესებში;</w:t>
      </w:r>
      <w:r w:rsidRPr="000A17E9">
        <w:rPr>
          <w:rFonts w:ascii="Sylfaen" w:eastAsia="Sylfaen" w:hAnsi="Sylfaen"/>
          <w:color w:val="000000"/>
        </w:rPr>
        <w:br/>
      </w:r>
      <w:r w:rsidRPr="000A17E9">
        <w:rPr>
          <w:rFonts w:ascii="Sylfaen" w:eastAsia="Sylfaen" w:hAnsi="Sylfaen"/>
          <w:color w:val="000000"/>
        </w:rPr>
        <w:br/>
        <w:t xml:space="preserve">საქართველოს  ევროკავშირში  ინტეგრაციის  საგზაო  რუკით  (Roadmap2EU) გათვალისწინებული  ღონისძიებების ეფექტიანი განხორციელება; ასოცირების შეთანხმებითა და ასოცირების დღის წესრიგით გათვალისწინებული ვალდებულებების ეფექტიანი შესრულება, მათ შორის ევროკავშირთან საკანონმდებლო დაახლოების გზით; </w:t>
      </w:r>
      <w:r w:rsidRPr="000A17E9">
        <w:rPr>
          <w:rFonts w:ascii="Sylfaen" w:eastAsia="Sylfaen" w:hAnsi="Sylfaen"/>
          <w:color w:val="000000"/>
        </w:rPr>
        <w:br/>
      </w:r>
      <w:r w:rsidRPr="000A17E9">
        <w:rPr>
          <w:rFonts w:ascii="Sylfaen" w:eastAsia="Sylfaen" w:hAnsi="Sylfaen"/>
          <w:color w:val="000000"/>
        </w:rPr>
        <w:br/>
        <w:t xml:space="preserve">ევროკავშირთან უვიზო მიმოსვლის შეუფერხებლად ფუნქციონირება; </w:t>
      </w:r>
      <w:r w:rsidRPr="000A17E9">
        <w:rPr>
          <w:rFonts w:ascii="Sylfaen" w:eastAsia="Sylfaen" w:hAnsi="Sylfaen"/>
          <w:color w:val="000000"/>
        </w:rPr>
        <w:br/>
      </w:r>
      <w:r w:rsidRPr="000A17E9">
        <w:rPr>
          <w:rFonts w:ascii="Sylfaen" w:eastAsia="Sylfaen" w:hAnsi="Sylfaen"/>
          <w:color w:val="000000"/>
        </w:rPr>
        <w:br/>
        <w:t xml:space="preserve">ევროკავშირის დახმარების პროგრამების ეფექტიანი განხორციელება; ევროკავშირის პროგრამებში საქართველოს ეფექტიანი მონაწილეობა და სპეციალიზირებულ სააგენტოებთან თანამშრომლობის გაღრმავება; „აღმოსავლეთ პარტნიორობის“ ფარგლებში დაგეგმილ ღონისძიებებში საქართველოს აქტიური მონაწილეობა; </w:t>
      </w:r>
      <w:r w:rsidRPr="000A17E9">
        <w:rPr>
          <w:rFonts w:ascii="Sylfaen" w:eastAsia="Sylfaen" w:hAnsi="Sylfaen"/>
          <w:color w:val="000000"/>
        </w:rPr>
        <w:br/>
      </w:r>
      <w:r w:rsidRPr="000A17E9">
        <w:rPr>
          <w:rFonts w:ascii="Sylfaen" w:eastAsia="Sylfaen" w:hAnsi="Sylfaen"/>
          <w:color w:val="000000"/>
        </w:rPr>
        <w:br/>
        <w:t>საქართველო-ევროკავშირს შორის პოლიტიკური დიალოგის, მათ შორის ასოცირების შეთანხმებით განსაზღვრული ინსტიტუციური ჩარჩოს ფარგლებში, სხდომების გამართვა; განხორციელებული მაღალი დონის ვიზიტები საქართველოსა და ევროკავშირში.</w:t>
      </w:r>
      <w:r w:rsidRPr="000A17E9">
        <w:rPr>
          <w:rFonts w:ascii="Sylfaen" w:eastAsia="Sylfaen" w:hAnsi="Sylfaen"/>
          <w:color w:val="000000"/>
        </w:rPr>
        <w:br/>
      </w:r>
      <w:r w:rsidRPr="000A17E9">
        <w:rPr>
          <w:rFonts w:ascii="Sylfaen" w:eastAsia="Sylfaen" w:hAnsi="Sylfaen"/>
          <w:color w:val="000000"/>
        </w:rPr>
        <w:br/>
        <w:t xml:space="preserve">ნატო-საქართველოს კომისიის ფარგლებში ალიანსსა და საქართველოს შორის პოლიტიკური დიალოგის და პრაქტიკული თანამშრომლობის პოზიტიური დინამიკის შენარჩუნება და გაძლიერება, გაწევრიანების პროცესში პროგრესის მიღწევის მიზნით; გამართული კონსულტაციების შედეგად ალიანსში შესაბამისი პოლიტიკური გადაწყვეტილების მომწიფების ხელშეწყობა; </w:t>
      </w:r>
      <w:r w:rsidRPr="000A17E9">
        <w:rPr>
          <w:rFonts w:ascii="Sylfaen" w:eastAsia="Sylfaen" w:hAnsi="Sylfaen"/>
          <w:color w:val="000000"/>
        </w:rPr>
        <w:br/>
      </w:r>
      <w:r w:rsidRPr="000A17E9">
        <w:rPr>
          <w:rFonts w:ascii="Sylfaen" w:eastAsia="Sylfaen" w:hAnsi="Sylfaen"/>
          <w:color w:val="000000"/>
        </w:rPr>
        <w:br/>
        <w:t xml:space="preserve">წლიური ეროვნული პროგრამის წარმატებით განხორციელება, ალიანსის მხრიდან წლიური ეროვნული პროგრამის განხორციელების პოზიტიური შეფასების მიღება და ნატოში გაწევრიანების  პროცესის ხელშეწყობა; “ნატო-საქართველოს არსებითი პაკეტით გათვალისწინებული ღონისძიებების სისრულეში მოყვანა/წარმატებული განხორციელება  და მისი ელემენტების ეფექტიანი გამოყენება; პაკეტის განახლების თაობაზე ნატო-საქართველოს ერთობლივი გადაწყვეტილების დროული იმპლემენტაცია;  ნატო-ს ეგიდით მიმდინარე ოპერაციებსა და ნატო-ს სწავლებებში მონაწილეობის შედეგად საქართველოს თავდაცვითი შესაძლებლობებისა და მდგრადობის  გაძლიერება და ნატო-სთან თავსებადობის ამაღლება; </w:t>
      </w:r>
      <w:r w:rsidRPr="000A17E9">
        <w:rPr>
          <w:rFonts w:ascii="Sylfaen" w:eastAsia="Sylfaen" w:hAnsi="Sylfaen"/>
          <w:color w:val="000000"/>
        </w:rPr>
        <w:br/>
        <w:t xml:space="preserve"> </w:t>
      </w:r>
      <w:r w:rsidRPr="000A17E9">
        <w:rPr>
          <w:rFonts w:ascii="Sylfaen" w:eastAsia="Sylfaen" w:hAnsi="Sylfaen"/>
          <w:color w:val="000000"/>
        </w:rPr>
        <w:br/>
        <w:t>ალიანსთან  შავი  ზღვის  უსაფრთხოების  განმტკიცების  კუთხით  თანამშრომლობის  გაღრმავება; ორმხრივი და მრავალმხრივი კონსულტაციების შედეგად ალიანსის წევრ ქვეყნებში საქართველოს ნატო-ში გაწევრიანების საკითხზე  მოკავშირეების მხრიდან საქართველოს ნატო-ში ინტეგრაციასთან დაკავშირებულ საკითხებზე პოზიტიური გადაწყვეტილებების მომწიფების ხელშეწყობა.</w:t>
      </w:r>
      <w:r w:rsidRPr="000A17E9">
        <w:rPr>
          <w:rFonts w:ascii="Sylfaen" w:eastAsia="Sylfaen" w:hAnsi="Sylfaen"/>
          <w:color w:val="000000"/>
        </w:rPr>
        <w:br/>
      </w:r>
      <w:r w:rsidRPr="000A17E9">
        <w:rPr>
          <w:rFonts w:ascii="Sylfaen" w:eastAsia="Sylfaen" w:hAnsi="Sylfaen"/>
          <w:color w:val="000000"/>
        </w:rPr>
        <w:br/>
        <w:t xml:space="preserve">აშშ–სთან სტრატეგიული პარტნიორობის ქარტიის ფარგლებში მიმდინარე და დაგეგმილი პროექტების განხორციელების კოორდინაცია; </w:t>
      </w:r>
      <w:r w:rsidRPr="000A17E9">
        <w:rPr>
          <w:rFonts w:ascii="Sylfaen" w:eastAsia="Sylfaen" w:hAnsi="Sylfaen"/>
          <w:color w:val="000000"/>
        </w:rPr>
        <w:br/>
        <w:t xml:space="preserve">აშშ-სა და საქართველოს შორის სავაჭრო-საინვესტიციო ურთიერთობების გაღრმავება, შესაბამისი პოლიტიკური გადაწყვეტილების არსებობის შემთხვევაში მოლაპარაკებების დაწყება ორ ქვეყანას შორის თავისუფალი  ვაჭრობის  შეთანხმების  გაფორმების  მიზნით; საქართველოს ტერიტორიული მთლიანობისა და ოკუპირებული რეგიონების არაღიარების, ასევე, საქართველოს ევროატლანტიკური ინტეგრაციის მიმართ მხარდაჭერის, თავდაცვისუნარიანობის გაძლიერების, ქვეყნის ეკონომიკური განვითარების მიზნით, აშშ-ს  აღმასრულებელი  და  საკანონმდებლო  ხელისუფლების წარმომადგენლებთან, აგრეთვე, შეერთებული შტატების კვლევით ცენტრებთან, არასამთავრობო ორგანიზაციებთან, ასევე ბიზნეს და მედია წრეებთან მჭიდრო თანამშრომლობის შედეგად საქართველოს მხარდაჭერის გაზრდა; </w:t>
      </w:r>
      <w:r w:rsidRPr="000A17E9">
        <w:rPr>
          <w:rFonts w:ascii="Sylfaen" w:eastAsia="Sylfaen" w:hAnsi="Sylfaen"/>
          <w:color w:val="000000"/>
        </w:rPr>
        <w:br/>
      </w:r>
      <w:r w:rsidRPr="000A17E9">
        <w:rPr>
          <w:rFonts w:ascii="Sylfaen" w:eastAsia="Sylfaen" w:hAnsi="Sylfaen"/>
          <w:color w:val="000000"/>
        </w:rPr>
        <w:br/>
        <w:t>აშშ-ის მიერ პარტნიორებისთვის განკუთვნილი საგარეო დახმარების ფორმატში საქართველოსთვის განკუთვნილი დახმარების შენარჩუნება და ზრდა; აშშ-ის მიერ საქართველოს სუვერენიტეტისა და ტერიტორიული მთლიანობის, ევროატლანტიკური ინტეგრაციისა და დემოკრატიული რეფორმების მხარდამჭერი განცხადებების გაკეთება და რეზოლუციების მიღება. საქართველოსათვის მნიშვნელოვანი საკითხების პრიორიტეტულობის შენარჩუნება უმაღლესი დონის შეხვედრების და საერთაშორისო ფორუმების დღის წესრიგში.</w:t>
      </w:r>
      <w:r w:rsidRPr="000A17E9">
        <w:rPr>
          <w:rFonts w:ascii="Sylfaen" w:eastAsia="Sylfaen" w:hAnsi="Sylfaen"/>
          <w:color w:val="000000"/>
        </w:rPr>
        <w:br/>
      </w:r>
      <w:r w:rsidRPr="000A17E9">
        <w:rPr>
          <w:rFonts w:ascii="Sylfaen" w:eastAsia="Sylfaen" w:hAnsi="Sylfaen"/>
          <w:color w:val="000000"/>
        </w:rPr>
        <w:br/>
        <w:t xml:space="preserve">ევროპული ქვეყნებთან ორმხრივი ურთიერთობების გაღრმავება პოლიტიკურ, სავაჭრო-ეკონომიკურ, ენერგეტიკის, ტრანსპორტის, განათლების, მეცნიერებისა და კულტურის სფეროებში;  ევროპული ქვეყნების მხრიდან საქართველოს ევროპული და ევროატლანტიკური ინტეგრაციის, ქვეყნის უსაფრთხოების უზრუნველყოფისა და მისი პოლიტიკური და ეკონომიკური განვითარების მტკიცე მხარდაჭერა.  </w:t>
      </w:r>
      <w:r w:rsidRPr="000A17E9">
        <w:rPr>
          <w:rFonts w:ascii="Sylfaen" w:eastAsia="Sylfaen" w:hAnsi="Sylfaen"/>
          <w:color w:val="000000"/>
        </w:rPr>
        <w:br/>
      </w:r>
      <w:r w:rsidRPr="000A17E9">
        <w:rPr>
          <w:rFonts w:ascii="Sylfaen" w:eastAsia="Sylfaen" w:hAnsi="Sylfaen"/>
          <w:color w:val="000000"/>
        </w:rPr>
        <w:br/>
        <w:t>რეგიონში ეკონომიკური ხასიათის თანამშრომლობის არსებული და ახალი ფორმატების განვითარება, რეგიონალური სტაბილურობის უზრუნველყოფისათვის ხელის შეწყობა; რეგიონში მსოფლიო მნიშვნელობის და რეგიონული ეკონომიკური პროექტების განხორციელების ხელშეწყობა; საქართველოაზერბაიჯანისა და საქართველო-სომხეთის სახელმწიფო საზღვრის დელიმიტაციის პროცესისთვის ახალი იმპულსის შეძენა და მისი დასრულების სტიმულირება; რუსეთის აგრესიული პოლიტიკის გამოწვევების ნეიტრალიზება.</w:t>
      </w:r>
      <w:r w:rsidRPr="000A17E9">
        <w:rPr>
          <w:rFonts w:ascii="Sylfaen" w:eastAsia="Sylfaen" w:hAnsi="Sylfaen"/>
          <w:color w:val="000000"/>
        </w:rPr>
        <w:br/>
      </w:r>
      <w:r w:rsidRPr="000A17E9">
        <w:rPr>
          <w:rFonts w:ascii="Sylfaen" w:eastAsia="Sylfaen" w:hAnsi="Sylfaen"/>
          <w:color w:val="000000"/>
        </w:rPr>
        <w:br/>
        <w:t xml:space="preserve">საქართველოს თანამშრომლობის გაღრმავება აზიის და ოკეანეთის ქვეყნებთან; ხალხთა შორის კავშირების ხელშეწყობა, ინვესტიციების მოზიდვა; სავაჭრო-ეკონომიკური ურთიერთობების განვითარება; საქართველოს სატრანზიტო პოტენციალის გამოყენება; საქართველოს, როგორც მიმზიდველი საინვესტიციო მიმართულების იმიჯის განმტკიცება; ქვეყნის ზოგადი პოპულარიზაცია რეგიონში; პოლიტიკური თანამშრომლობის განვითარება; არაღიარების პოლიტიკის განმტკიცება; ASEAN-თან მჭიდრო ურთიერთობების ჩამოყალიბება. </w:t>
      </w:r>
      <w:r w:rsidRPr="000A17E9">
        <w:rPr>
          <w:rFonts w:ascii="Sylfaen" w:eastAsia="Sylfaen" w:hAnsi="Sylfaen"/>
          <w:color w:val="000000"/>
        </w:rPr>
        <w:br/>
      </w:r>
      <w:r w:rsidRPr="000A17E9">
        <w:rPr>
          <w:rFonts w:ascii="Sylfaen" w:eastAsia="Sylfaen" w:hAnsi="Sylfaen"/>
          <w:color w:val="000000"/>
        </w:rPr>
        <w:br/>
        <w:t>ორმხრივი პოლიტიკური, ეკონომიკური, კულტურული და ა.შ. თანამშრომლობის გაღრმავება  საქართველოსა და ახლო აღმოსავლეთის რეგიონის/აფრიკის კონტინენტის ქვეყნებს შორის; საერთაშორისო ფორმატებში საქართველოსთვის მნიშვნელოვან საკითხებზე მხარდაჭერის მოპოვება/გაზრდა; საერთაშორისო ასპარეზზე საქართველოს ცნობადობის ამაღლება. ყურის თანამშრომლობის საბჭოსთან (GCC) თანამშრომლობის პრიორიტეტების შეთანხმება.</w:t>
      </w:r>
      <w:r w:rsidRPr="000A17E9">
        <w:rPr>
          <w:rFonts w:ascii="Sylfaen" w:eastAsia="Sylfaen" w:hAnsi="Sylfaen"/>
          <w:color w:val="000000"/>
        </w:rPr>
        <w:br/>
      </w:r>
      <w:r w:rsidRPr="000A17E9">
        <w:rPr>
          <w:rFonts w:ascii="Sylfaen" w:eastAsia="Sylfaen" w:hAnsi="Sylfaen"/>
          <w:color w:val="000000"/>
        </w:rPr>
        <w:br/>
        <w:t>ლათინური ამერიკისა და კარიბის ზღვის რეგიონში უმაღლესი და მაღალი დონის ვიზიტების გაცვლის გააქტიურება როგორც აღმასრულებელ, ისე საკანონმდებლო დონეზე; საქართველოში რეგიონის ქვეყნების დიპლომატიური გადაფარვის არეალის გაზრდა, ისევე როგორც საქართველოს დიპლომატიური დაფარვის არეალის გაზრდა ლათინური ამერიკისა და კარიბის ზღვის რეგიონში; იძულებით ადგილნაცვალ პირთა და ლტოლვილთა რეზოლუციის მხარდამჭერი ქვეყნების რაოდენობის ზრდა; რეგიონის წამყვანი ბიზნეს-წრეების, მედიის, არასამთავრობო სექტორისა თუ სამეცნიერო-კვლევითი ცენტრების დაინტერესება საქართველოში მიმდინარე პროცესებით; რეგიონში საქართველოს შესახებ პოზიტიური იმიჯის განმტკიცება/ცნობადობის ამაღლება; ორმხრივი სამართლებრივი ბაზის განვრცობა. პოლიტიკური მხარდაჭერის შეუქცევადობის უზრუნველყოფა ქვეყნის სუვერენიტეტის, ტერიტორიული მთლიანობის განმტკიცების კუთხით, შესაბამისი ხელშემწყობი გარემოს არსებობის შემთხვევაში, პარტნიორების ჩართულობით საქართველოს ოკუპირებული ტერიტორიების აღიარების გამოთხოვა.</w:t>
      </w:r>
      <w:r w:rsidRPr="000A17E9">
        <w:rPr>
          <w:rFonts w:ascii="Sylfaen" w:eastAsia="Sylfaen" w:hAnsi="Sylfaen"/>
          <w:color w:val="000000"/>
        </w:rPr>
        <w:br/>
      </w:r>
      <w:r w:rsidRPr="000A17E9">
        <w:rPr>
          <w:rFonts w:ascii="Sylfaen" w:eastAsia="Sylfaen" w:hAnsi="Sylfaen"/>
          <w:color w:val="000000"/>
        </w:rPr>
        <w:br/>
        <w:t>საერთაშორისო  ორგანიზაციების  მიერ  საქართველოს  მხარდამჭერი  რეზოლუციების/სხვა  დოკუმენტების,  მათ შორის,  გაერო-ს  გენერალური   ასამბლეის   ყოველ  სესიაზე რეზოლუციის  „აფხაზეთიდან,   საქართველო   და  ცხინვალის  რეგიონიდან/სამხრეთ   ოსეთი,  საქართველო იძულებით გადაადგილებულ პირთა და ლტოლვილთა სტატუსის შესახებ“, ხოლო ადამიანის უფლებათა საბჭოს ფარგლებში რეზოლუციის „თანამშრომლობა საქართველოსთან“ მიღება; რუსეთის მიერ ოკუპირებულ საქართველოს რეგიონებში ადამიანის უფლებათა მდგომარეობის მონიტორინგის უზრუნველყოფის მიზნით, გაერო-ს შესაბამის ორგანოებთან, პირველ რიგში ადამიანის უფლებათა უმაღლესი კომისრის ოფისთან თანამშრომლობა; ადამიანის უფლებათა საკითხებში გაერო-ს უმაღლესი კომისრის და ლტოლვილთა საკითხებში გაერო-ს უმაღლესი კომისრის ვიზიტი რუსეთის მიერ ოკუპირებულ საქართველოს რეგიონებში - აფხაზეთში და ცხინვალის რეგიონში;; გაერო-ს წევრ-სახელმწიფოებთან კონსულტაციების ჩატარების შედეგად, საერთაშორისო ორგანიზაციებში, როგორც არჩევით ასევე, დასანიშნ თანამდებობებზე საქართველოს წარმომადგენლობითობის გაზრდის კუთხით მუშაობა,; საერთაშორისო ორგანიზაციებში არჩეული საქართველოს კანდიდატურების შესაბამისი ორგანიზაციების მუშაობაში მონაწილეობა; მდგრადი განვითარების მიზნებზე, კერძოდ მე-16 მიზანთან დაკავშირებით, საერთაშორისო ასპარეზზე საქართველოს ლიდერობის წარმოჩენა.</w:t>
      </w:r>
      <w:r w:rsidRPr="000A17E9">
        <w:rPr>
          <w:rFonts w:ascii="Sylfaen" w:eastAsia="Sylfaen" w:hAnsi="Sylfaen"/>
          <w:color w:val="000000"/>
        </w:rPr>
        <w:br/>
      </w:r>
      <w:r w:rsidRPr="000A17E9">
        <w:rPr>
          <w:rFonts w:ascii="Sylfaen" w:eastAsia="Sylfaen" w:hAnsi="Sylfaen"/>
          <w:color w:val="000000"/>
        </w:rPr>
        <w:br/>
        <w:t>ევროპის საბჭოს მიერ საქართველოს მხარდამჭერი დოკუმენტების მიღება; ევროპის საბჭოს პოლიტიკურ დღის წესრიგში რუსეთ-საქართველოს კონფლიქტთან დაკავშირებული თემატიკის დაყენება/შენარჩუნება; ევროპის საბჭოს რეზოლუციებში და შესაბამის დოკუმენტებში საქართველოს შესახებ არსებული საკითხების ადეკვატური ასახვა; ევროპის საბჭოს მინისტრთა კომიტეტის გადაწყვეტილების „ევროპის საბჭო და კონფლიქტი საქართველოში“ მიღება; ევროპის საბჭოს გენერალური მდივნის კონსოლიდირებული ანგარიშების მიღება და კონსოლიდირებული ანგარიშის ფარგლებში ნდობის აღდგენის პროექტების შესრულების კუთხით მუშაობის გაგრძელება;  ევროპის  საბჭოს  მონიტორინგის  მექანიზმების  (CPT,  ECRI,  FCNM,  GRECO,  MONEYVAL, CEPEJ, GREVIO, GRETA) მიერ საქართველოში ადამიანის უფლებათა მდგომარეობის მონიტორინგი და მათ მიერ მომზადებულ ანგარიშებში ადეკვატური ასახვა; ევროპის საბჭოს ადამიანის უფლებათა კომისრის ვიზიტი რუსეთის მიერ ოკუპირებულ საქართველოს რეგიონებში - აფხაზეთში და ცხინვალის რეგიონში, რათა მონიტორინგი გაუწიოს კონფლიქტით დაზარალებულ ტერიტორიებზე ადამიანის უფლებების მდგომარეობას; ევროპის საბჭოს იმ კონვენციების იმპლემენტაციის უზრუნველყოფა, რომლებზეც მიერთებულია საქართველო; ევროპის საბჭოს პროექტების განხორციელების შედეგად ქვეყანაში ადამიანის უფლებათა დაცვის, დემოკრატიისა და კანონის უზენაესობის მდგომარეობის გაუმჯობესება; ევროპის საბჭოს  2020-2023 წწ. სამოქმედო გეგმის ფარგლებში არსებული პროექტების განხორციელება; უმაღლესი დონის შეხვედრების და საერთაშორისო ფორუმების დღის წესრიგში საქართველოსათვის მნიშვნელოვანი საკითხების პრიორიტეტულობის შენარჩუნება.</w:t>
      </w:r>
      <w:r w:rsidRPr="000A17E9">
        <w:rPr>
          <w:rFonts w:ascii="Sylfaen" w:eastAsia="Sylfaen" w:hAnsi="Sylfaen"/>
          <w:color w:val="000000"/>
        </w:rPr>
        <w:br/>
      </w:r>
      <w:r w:rsidRPr="000A17E9">
        <w:rPr>
          <w:rFonts w:ascii="Sylfaen" w:eastAsia="Sylfaen" w:hAnsi="Sylfaen"/>
          <w:color w:val="000000"/>
        </w:rPr>
        <w:br/>
        <w:t>ეუთო-ს ფორმალურ და არაფორმალურ ფორმატებში საქართველოს საკითხის სამუშაო დღის წესრიგში დაყენება/შენარჩუნება. რუსეთ-საქართველოს კონფლიქტის მშვიდობიანი გზით მოგვარების პროცესშიეუთო-ს როლის გაზრდა. ეუთო-ს ჩართულობის გაზრდა ჟენევის საერთაშორისო მოლაპარაკებებში, ინციდენტების პრევენციისა და მათზე რეაგირების მექანიზმების მუშაობაში და ნდობის ამაღლების მექანიზმების (CBMs) იმპლემენტაციის პროცესში. საქართველოში განხორციელებული ეკონომიკური რეფორმებისა და დემოკრატიული პროცესების სათანადოდ წარმოჩენის მიზნით, ეუთო-ს სამივე განზომილების ფარგლებში აქტიური ჩართულობა,; საქართველოს დელეგაციის მაღალ დონეზე მონაწილეობის უზრუნველყოფა მინისტრთა საბჭოს ყოველწლიურ შეხვედრებსა და არაფორმალურ მინისტერიალებში, უსაფრთხოების საკითხების გადახედვის ეუთო-ს ყოველწლიურ კონფერენციასა (ASRC) და ადამიანის უფლებათა დაცვის განზომილების ფარგლებში ეუთო-ს წევრი ქვეყნების ვალდებულებათა შესრულების     შემფასებელ     ყოველწლიურ     შეხვედრაში     (HDIM);  ასევე, სხვადასხვა აქტუალურ საკითხზე HDIM-ის  ფარგლებში პარალელური ღონისძიების მოწყობის უზრუნველყოფა. UNESCO-ს გენერალური კონფერენციის პოლიტიკური დებატების ფარგლებში ქვეყნისთვის მნიშვნელოვანი საკითხების გაჟღერება და პოზიციის დაფიქსირება; UNESCO-ს საარჩევნო პლატფორმის გამოყენება საერთაშორისო ორგანიზაციებში (მათ შორის UNESCO-ში) საქართველოს მიერ წარდგენილი კანდიდატურების მხარდაჭერების მოპოვების მიზნით.</w:t>
      </w:r>
      <w:r w:rsidRPr="000A17E9">
        <w:rPr>
          <w:rFonts w:ascii="Sylfaen" w:eastAsia="Sylfaen" w:hAnsi="Sylfaen"/>
          <w:color w:val="000000"/>
        </w:rPr>
        <w:br/>
      </w:r>
      <w:r w:rsidRPr="000A17E9">
        <w:rPr>
          <w:rFonts w:ascii="Sylfaen" w:eastAsia="Sylfaen" w:hAnsi="Sylfaen"/>
          <w:color w:val="000000"/>
        </w:rPr>
        <w:br/>
        <w:t>ფრანკოფონიის საერთაშორისო ორგანიზაციის (OIF) ინსტანციების ოფიციალურ დოკუმენტებში საქართველოს ტერიტორიული მთლიანობის საკითხის ასახვა;  ორგანიზაციაში საქართველოს სტატუსის  ამაღლების თაობაზე (ასოცირებული წევრის სტატუსის მოპოვება) სახელმწიფოს პოზიციის ჩამოყალიბება  და შესაბამისი პროცედურების გატარება.</w:t>
      </w:r>
      <w:r w:rsidRPr="000A17E9">
        <w:rPr>
          <w:rFonts w:ascii="Sylfaen" w:eastAsia="Sylfaen" w:hAnsi="Sylfaen"/>
          <w:color w:val="000000"/>
        </w:rPr>
        <w:br/>
      </w:r>
      <w:r w:rsidRPr="000A17E9">
        <w:rPr>
          <w:rFonts w:ascii="Sylfaen" w:eastAsia="Sylfaen" w:hAnsi="Sylfaen"/>
          <w:color w:val="000000"/>
        </w:rPr>
        <w:br/>
        <w:t>შავი ზღვის, აზიისა და ახლო-აღმოსავლეთის რეგიონის ქვეყნებთან თანამშრომლობის გაძლიერება, ასევე საერთაშორისო გლობალურ სატრანსპორტო და ენერგეტიკულ სივრცეში საქართველოს მიერ სათანადო ადგილის დამკვიდრება; ქვეყნის ეკონომიკაში მნიშვნელოვანი რაოდენობის უცხოური ფინანსური კაპიტალის მოზიდვა; თანამედროვე ეკონომიკური ურთიერთობების მსოფლიო სისტემაში საქართველოს სრულფასოვანი ჩართვა; ტურისტული ინფრასტრუქტურის განვითარება და ქვეყნის მნიშვნელოვან ტურისტულ ცენტრად გადაქცევა; ადგილობრივი წარმოების და დასაქმების გაზრდა; ორმხრივი სავაჭრო-ეკონომიკური ურთიერთობების განვითარება. პროფესიული განათლების თანამედროვე სისტემის ფორმირება. საერთაშორისო საფინანსო და ეკონომიკური ორგანიზაციებიდან მეტი პროექტების და ტექნიკური დახმარების მიღება, საქართველოში მეტი რეგიონული და საერთაშორისო ღონისძიებების გამართვა, დაგეგმილ ღონისძიებებში ქართული მხარის (სხვადასხვა უწყებები) ეფექტური მონაწილეობის ხელშეწყობა.</w:t>
      </w:r>
      <w:r w:rsidRPr="000A17E9">
        <w:rPr>
          <w:rFonts w:ascii="Sylfaen" w:eastAsia="Sylfaen" w:hAnsi="Sylfaen"/>
          <w:color w:val="000000"/>
        </w:rPr>
        <w:br/>
      </w:r>
      <w:r w:rsidRPr="000A17E9">
        <w:rPr>
          <w:rFonts w:ascii="Sylfaen" w:eastAsia="Sylfaen" w:hAnsi="Sylfaen"/>
          <w:color w:val="000000"/>
        </w:rPr>
        <w:br/>
        <w:t>საზღვარგარეთ საქართველოს და მისი კულტურის შესახებ ცნობადობის ამაღლება; ორმხრივი კულტურული ურთიერთობების განვითარება; საერთაშორისო კულტურულ, საგანმანათლებლო და სამეცნიერო პროექტებში ჩართულობა; საზღვარგარეთ ქართული კულტურული მემკვიდრეობის ძეგლებთან მიმართებით სამუშაოების წარმართვა ქართული მხარის ჩართულობით; იუნესკოს პროექტებსა და პროგრამებში ჩართვა.</w:t>
      </w:r>
      <w:r w:rsidRPr="000A17E9">
        <w:rPr>
          <w:rFonts w:ascii="Sylfaen" w:eastAsia="Sylfaen" w:hAnsi="Sylfaen"/>
          <w:color w:val="000000"/>
        </w:rPr>
        <w:br/>
      </w:r>
      <w:r w:rsidRPr="000A17E9">
        <w:rPr>
          <w:rFonts w:ascii="Sylfaen" w:eastAsia="Sylfaen" w:hAnsi="Sylfaen"/>
          <w:color w:val="000000"/>
        </w:rPr>
        <w:br/>
        <w:t xml:space="preserve">ევროპული და ევროატლანტიკური ინტეგრაციის  პროცესისადმი გაცნობიერებული მხარდაჭერის უზრუნველყოფის მიზნით საინფორმაციო კამპანიების დაგეგმვა; შესაბამისი ინსტრუქციების, საკომუნიკაციო გზავნილების, საინფორმაციო და ვიზუალური მასალის შემუშავება; საქართველოში კოვიდ-19 პანდემიის შეკავების და მასთან ბრძოლის პროცესში გატარებული ღონისძიებების და შედეგების თაობაზე სანდო და ფაქტებზე დაფუძნებული კომუნიკაციის ხელშეწყობა; საზოგადოებასთან კომუნიკაციის (როგორც ქვეყნის შიგნით, ასევე საზღვარგარეთ) პროცესში არსებული კომუნიკაციის საშუალებების ეფექტიანი გამოყენება; Schengen/EU App. მობილური აპლიკაციის განახლება-გამართვა ევროკავშირი/შენგენის ქვეყნებში უვიზო მიმოსვლის ფარგლებში პანდემიის პერიოდში არსებული რეგულაციების შესახებ საქართველოს მოქალაქეებიის ინფორმირების მიზნით მედია საშუალებებთან, სამოქალაქო საზოგადოებასთან, აკადემიურ წრეებთან, შესაბამის საერთაშორისო და არასამთავრობო ორგანიზაციებთან კომუნიკაციისა და თანამშრომლობის ინიცირება/გააქტიურება; ანტი-დასავლური პროპაგანდის და დეზინფორმაციის ტენდენციების შესახებ საინფორმაციო-ანალიტიკური დოკუმენტების მომზადება, შესაძლო დეზინფორმაციის ფაქტების გამოვლენა და შესაბამისი საპასუხო ღონისძიებების დაგეგმვა  როგორც ქვეყნის შიგნით, ისე ქვეყნის ფარგლებს გარეთ; </w:t>
      </w:r>
      <w:r w:rsidRPr="000A17E9">
        <w:rPr>
          <w:rFonts w:ascii="Sylfaen" w:eastAsia="Sylfaen" w:hAnsi="Sylfaen"/>
          <w:color w:val="000000"/>
        </w:rPr>
        <w:br/>
      </w:r>
      <w:r w:rsidRPr="000A17E9">
        <w:rPr>
          <w:rFonts w:ascii="Sylfaen" w:eastAsia="Sylfaen" w:hAnsi="Sylfaen"/>
          <w:color w:val="000000"/>
        </w:rPr>
        <w:br/>
        <w:t>საკონსულო სერვისების ხელმისაწვდომობის და ხარისხის გაუმჯობესება საზღვარგარეთ საქართველოს მოქალაქეთა უფლებებისა და კანონიერი ინტერესების სწრაფად და ეფექტურად რეალიზება.</w:t>
      </w:r>
    </w:p>
    <w:p w:rsidR="008E3760" w:rsidRPr="000A17E9" w:rsidRDefault="008E3760" w:rsidP="00CE38B9">
      <w:pPr>
        <w:spacing w:after="0" w:line="240" w:lineRule="auto"/>
        <w:jc w:val="both"/>
        <w:rPr>
          <w:rFonts w:ascii="Sylfaen" w:eastAsia="Sylfaen" w:hAnsi="Sylfaen"/>
          <w:color w:val="000000"/>
        </w:rPr>
      </w:pPr>
      <w:r w:rsidRPr="000A17E9">
        <w:rPr>
          <w:rFonts w:ascii="Sylfaen" w:eastAsia="Sylfaen" w:hAnsi="Sylfaen"/>
          <w:color w:val="000000"/>
          <w:lang w:val="ka-GE"/>
        </w:rPr>
        <w:t>მიღწეული</w:t>
      </w:r>
      <w:r w:rsidRPr="000A17E9">
        <w:rPr>
          <w:rFonts w:ascii="Sylfaen" w:eastAsia="Sylfaen" w:hAnsi="Sylfaen"/>
          <w:color w:val="000000"/>
        </w:rPr>
        <w:t xml:space="preserve"> </w:t>
      </w:r>
      <w:r w:rsidRPr="000A17E9">
        <w:rPr>
          <w:rFonts w:ascii="Sylfaen" w:eastAsia="Sylfaen" w:hAnsi="Sylfaen"/>
          <w:color w:val="000000"/>
          <w:lang w:val="ka-GE"/>
        </w:rPr>
        <w:t>შუალედური</w:t>
      </w:r>
      <w:r w:rsidRPr="000A17E9">
        <w:rPr>
          <w:rFonts w:ascii="Sylfaen" w:eastAsia="Sylfaen" w:hAnsi="Sylfaen"/>
          <w:color w:val="000000"/>
        </w:rPr>
        <w:t xml:space="preserve"> შედეგ</w:t>
      </w:r>
      <w:r w:rsidRPr="000A17E9">
        <w:rPr>
          <w:rFonts w:ascii="Sylfaen" w:eastAsia="Sylfaen" w:hAnsi="Sylfaen"/>
          <w:color w:val="000000"/>
          <w:lang w:val="ka-GE"/>
        </w:rPr>
        <w:t>ებ</w:t>
      </w:r>
      <w:r w:rsidRPr="000A17E9">
        <w:rPr>
          <w:rFonts w:ascii="Sylfaen" w:eastAsia="Sylfaen" w:hAnsi="Sylfaen"/>
          <w:color w:val="000000"/>
        </w:rPr>
        <w:t>ი</w:t>
      </w:r>
    </w:p>
    <w:p w:rsidR="008E3760" w:rsidRPr="000A17E9" w:rsidRDefault="008E3760" w:rsidP="00CE38B9">
      <w:pPr>
        <w:spacing w:after="0" w:line="240" w:lineRule="auto"/>
        <w:jc w:val="both"/>
        <w:rPr>
          <w:rFonts w:ascii="Sylfaen" w:eastAsia="Sylfaen" w:hAnsi="Sylfaen"/>
          <w:color w:val="000000"/>
          <w:lang w:val="ka-GE"/>
        </w:rPr>
      </w:pP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lang w:val="ka-GE"/>
        </w:rPr>
        <w:t>მიმდინარეობ</w:t>
      </w:r>
      <w:r w:rsidRPr="000A17E9">
        <w:rPr>
          <w:rFonts w:ascii="Sylfaen" w:hAnsi="Sylfaen"/>
          <w:color w:val="000000" w:themeColor="text1"/>
        </w:rPr>
        <w:t>და მუშაობა რუსეთ-საქართველოს კონფლიქტის მშვიდობიანი მოგვარების პოლიტიკის განხორციელების მიმართულებით</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უწყების ძალისხმევა მიმართული იყო საერთაშორისო თანამეგობრობის მხარდაჭერისა და ჩართულობის მობილიზებისკენ. ამ მიზნით რეგულარულად ხდებოდა პარტნიორი სახელმწიფოებისა და საერთაშორისო ორგანიზაციების ინფორმირება რუსეთის ოკუპაციის პოლიტიკის და ფაქტობრივი ანექსიისკენ გადადგმული ნაბიჯების შესახებ, ასევე უსაფრთხოების, ადამიანის უფლებებისა და ჰუმანიტარული კუთხით შექმნილ უმძიმეს მდგომარეობაზე</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 xml:space="preserve">ყველა შესაბამის საერთაშორისო ორგანიზაციებში და პარტნიორ ქვეყნებთან ორმხრივ ფორმატებში </w:t>
      </w:r>
      <w:r w:rsidRPr="000A17E9">
        <w:rPr>
          <w:rFonts w:ascii="Sylfaen" w:hAnsi="Sylfaen"/>
          <w:color w:val="000000" w:themeColor="text1"/>
          <w:lang w:val="ka-GE"/>
        </w:rPr>
        <w:t>მიმდინარეობ</w:t>
      </w:r>
      <w:r w:rsidRPr="000A17E9">
        <w:rPr>
          <w:rFonts w:ascii="Sylfaen" w:hAnsi="Sylfaen"/>
          <w:color w:val="000000" w:themeColor="text1"/>
        </w:rPr>
        <w:t>და რუსეთის უკანონო და პროვოკაციული ქმედებების, ასევე მათი სავალალო შედეგების განხილვა. მათ შორის, რეგულარულად და ყველა დონეზე ხდებოდა უკანონოდ დაკავებული საქართველოს მოქალაქეების დაუყოვნებლივ გათავისუფლების აუცილებლობის ხაზგასმა</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რუსეთ-საქართველოს კონფლიქტთან დაკავშირებული საკითხების დაყენების და საერთაშორისო დღის წესრიგში მაღალ დონეზე შენარჩუნების მიზნით, ინტენსიურად გამოიყენებოდა ორმხრივი და მრავალმხრივი ფორმატები, მათ შორის მაღალი დონის ორმხრივი დიალოგები აშშ-თან, დიდ ბრიტანეთთან, საფრანგეთთან</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eastAsia="Calibri" w:hAnsi="Sylfaen"/>
          <w:sz w:val="21"/>
          <w:szCs w:val="21"/>
          <w:lang w:val="ka-GE"/>
        </w:rPr>
      </w:pPr>
      <w:r w:rsidRPr="000A17E9">
        <w:rPr>
          <w:rFonts w:ascii="Sylfaen" w:hAnsi="Sylfaen"/>
          <w:color w:val="000000" w:themeColor="text1"/>
        </w:rPr>
        <w:t>საქართველოს ხელისუფლების აქტიური მუშაობით, კონფლიქტის მშვიდობიანი მოგვარების პროცესში საერთაშორისო თანამეგობრობის მხარდაჭერით, ადგილზე რუსეთის ფედერაციის და მისი საოკუპაციო რეჟიმების მიერ განხორციელებული უკანონო ქმედებები აისახა ამ პერიოდში მიღებულ განცხადებებში, რეზოლუციებში, დეკლარაციებში თუ ანგარიშებში, მათ შორის გაერო-ს, აშშ-ს სახელმწიფო დეპარტამენტის, ევროკავშირის, ევროპარლამენტის, ევროპის საბჭოს, ეუთოს, გაერთიანებული სამეფოს საგარეო, თანამეგობრობისა და განვითარების ოფისის ანგარიშებში, რეზოლუციებში, განცხადებებში, პრეს-რელიზებში; ასევე, აშშ-ის წარმომადგენელთა პალატის მიერ ინიცირებული საქართველოს მხარდამჭერი ორპარტიული კანონპროექტი  (Georgia Support Act)</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საერთაშორისო საზოგადოების დიდი გამოხმაურება მოჰყვა 2008 წლის აგვისტოს რუსეთ-საქართველოს ომის მე-13 წლისთავს, რაც აისახა არა ერთ განცხადებასა თუ კომენტარში</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სამინისტროსა და საზღვარგარეთ საქართველოს დიპლომატიური წარმომადგენლობების აქტიური მუშაობით, საერთაშორისო საზოგადოების ყურადღების ცენტრში მუდმივად იმყოფებოდა რუსეთის საოკუპაციო რეჟიმების მიერ ქართველთა ეთნიკური წმენდისა და დისკრიმინაციის მიზნით გადადგმული ნაბიჯები. ყველა შესაბამის საერთაშორისო ფორმატში ხაზი ესმებოდა რუსეთის მიერ 2008 წლის 12 აგვისტოს ცეცხლის შეწყვეტის შეთანხმების სრულად შესრულების, ისევე, როგორც იძულებით გადაადგილებულ პირთა და ლტოლვილთა საკუთარ სახლში უსაფრთხო და ღირსეული დაბრუნების აუცილებლობას</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საქართველო კონსტრუქციულად იყო ჩართული ჟენევის საერთაშორისო მოლაპარაკებებში. ჩატარდა ოთხი -  52-ე</w:t>
      </w:r>
      <w:r w:rsidRPr="000A17E9">
        <w:rPr>
          <w:rFonts w:ascii="Sylfaen" w:hAnsi="Sylfaen"/>
          <w:color w:val="000000" w:themeColor="text1"/>
          <w:lang w:val="ka-GE"/>
        </w:rPr>
        <w:t>,</w:t>
      </w:r>
      <w:r w:rsidRPr="000A17E9">
        <w:rPr>
          <w:rFonts w:ascii="Sylfaen" w:hAnsi="Sylfaen"/>
          <w:color w:val="000000" w:themeColor="text1"/>
        </w:rPr>
        <w:t xml:space="preserve"> 53-ე, 54-ე</w:t>
      </w:r>
      <w:r w:rsidRPr="000A17E9">
        <w:rPr>
          <w:rFonts w:ascii="Sylfaen" w:hAnsi="Sylfaen"/>
          <w:color w:val="000000" w:themeColor="text1"/>
          <w:lang w:val="ka-GE"/>
        </w:rPr>
        <w:t xml:space="preserve"> და</w:t>
      </w:r>
      <w:r w:rsidRPr="000A17E9">
        <w:rPr>
          <w:rFonts w:ascii="Sylfaen" w:hAnsi="Sylfaen"/>
          <w:color w:val="000000" w:themeColor="text1"/>
        </w:rPr>
        <w:t xml:space="preserve"> 55-ე რაუნდი, რომლის ფარგლებშიც მთავარ თემას წარმოადგენდა რუსეთის მიერ ოკუპირებული ტერიტორიების ფაქტობრივი ანექსიის პროცესის გააქტიურება, უკანონოდ დაკავებული საქართველოს მოქალაქეების გათავისუფლება, გალისა და ახალგორის რაიონებში შექმნილი კრიტიკული ჰუმანიტარული მდგომარეობა, რუსეთის მი</w:t>
      </w:r>
      <w:r w:rsidRPr="000A17E9">
        <w:rPr>
          <w:rFonts w:ascii="Sylfaen" w:hAnsi="Sylfaen"/>
          <w:color w:val="000000" w:themeColor="text1"/>
          <w:lang w:val="ka-GE"/>
        </w:rPr>
        <w:t>ე</w:t>
      </w:r>
      <w:r w:rsidRPr="000A17E9">
        <w:rPr>
          <w:rFonts w:ascii="Sylfaen" w:hAnsi="Sylfaen"/>
          <w:color w:val="000000" w:themeColor="text1"/>
        </w:rPr>
        <w:t>რ 2008 წლის 12 აგვისტოს ცეცხლის შეწყვეტის შეთანხმების შესრულებისა და დევნილთა საკუთარ სახლებში დაბრუნების საკითხები</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ყველა შესაბამის ფორმატში ხდებოდა ადამიანის უფლებების ევროპული სასამართლოს 2021 წლის 21 იანვრის გადაწყვეტილების, როგორც რუსეთ-საქართველოს კონფლიქტის მშვიდობიანი მოგვარების პროცესში მძლავრი სამართლებრივი ინსტრუმენტის გამოყენება. ასევე, გაგრძელდა მუშაობა ევროკავშირის სადამკვირვებლო მისიის გაძლიერებისა და მანდატის სრულად შესრულების უზრუნველსაყოფად. ინტენსიური იყო თანამშრომლობა მისიის წარმომადგენლებთან, საოკუპაციო ხაზთან ვითარების ესკალაციის პრევენციის მიზნით</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ჩამოყალიბდა სამთავრობო კომისია საქართველოს საგარეო საქმეთა სამინისტროს ხელმძღვანელობით, რომელსაც დაევალა დეოკუპაციისა და კონფლიქტის მშვიდობიანი მოგვარებისთვის საქართველოს სახელმწიფო სტრატეგიის შემუშავება და განხორციელება. ინტენსიური შეხვედრები გაიმართა როგორც უწყებათაშორის დონეზე, ისე სამოქალაქო საზოგადოების - კვლევითი ცენტრების, აკადემიური წრეების, არასამთავრობო ორგანიზაციების წარმომადგენლებთან და იძულებით გადაადგილებულ პირებთან, როგორც თბილისში, ასევე რეგიონებში</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გრძელდებოდა ძალისხმევა ომითა და საოკუპაციო ხაზებით გაყოფილ მოსახლეობას შორის ნდობის აღდგენისა და შერიგების პროცესის ხელშესაწყობად საერთაშორისო თანამეგობრობის აქტიური ჩართულობის უზრუნველყოფისთვის</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უწყვეტ რეჟიმში მიმდინარეობდა აქტიური მუშაობა არაღიარების პოლიტიკის განმტკიცების, რისკების ნიველირებისა და საზღვარგარეთ საოკუპაციო რეჟიმების უკანონო კონტაქტების აღკვეთის მიმართულებით</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lang w:val="ka-GE"/>
        </w:rPr>
        <w:t>მ</w:t>
      </w:r>
      <w:r w:rsidRPr="000A17E9">
        <w:rPr>
          <w:rFonts w:ascii="Sylfaen" w:hAnsi="Sylfaen"/>
          <w:color w:val="000000" w:themeColor="text1"/>
        </w:rPr>
        <w:t>იმდინარეობდა აქტიური მუშაობა ევროკავშირთან ინტეგრაციის მიმართულებით</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უკრაინის  საგარეო საქმეთა მინისტრთან და მოლდოვას რესპუბლიკის საგარეო საქმეთა მინისტრთან ერთად ხელი მოეწერა ევროკავშირის სამი ასოცირებული ქვეყნის - საქართველოს, უკრაინისა და მოლდოვას - საგარეო საქმეთა სამინისტროებს შორის ურთიერთგაგების მემორანდუმს „ასოცირებული ტრიოს“ დაფუძნების თაობაზე;</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ვიდეო-კონფერენციის ფორმატში გაიმართა საქართველოსა და სლოვენიას შორის ევროინტეგრაციის საკითხზე კონსულტაციები</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გაიმართა ტრადიციული ბათუმის მე-17 საერთაშორისო კონფერენცია „საქართველოს ევროპული გზა“ თემაზე ,,ევროკავშირის მიზიდულობის ძალა და რეგიონის ტრანსფორმაცია’’. კონფერენციაში მონაწილეობა მიიღეს ევროპული საბჭოს პრეზიდენტმა</w:t>
      </w:r>
      <w:r w:rsidRPr="000A17E9">
        <w:rPr>
          <w:rFonts w:ascii="Sylfaen" w:hAnsi="Sylfaen"/>
          <w:color w:val="000000" w:themeColor="text1"/>
          <w:lang w:val="ka-GE"/>
        </w:rPr>
        <w:t>,</w:t>
      </w:r>
      <w:r w:rsidRPr="000A17E9">
        <w:rPr>
          <w:rFonts w:ascii="Sylfaen" w:hAnsi="Sylfaen"/>
          <w:color w:val="000000" w:themeColor="text1"/>
        </w:rPr>
        <w:t xml:space="preserve"> ასევე ასოცირებული ქვეყნების პრეზიდენტებმა, საქართველოს პრემიერ მინისტრმა. ამავე დღეს გაიმართა ასოცირებული ქვეყნების (საქართველო, მოლდოვა, უკრაინა) სამიტი ევროპული საბჭოს პრეზიდენტის მონაწილეობით, რომლის ფარგლებშიც ასოცირებული ქვეყნების პრეზიდენტებმა ხელი მოეწერეს ერთობლივ დეკლარაციას</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ბრიუსელში გაიმართა საქართველოსა და ევროკავშირს შორის უსაფრთხოების საკითხებზე მაღალი დონის სტრატეგიული დიალოგის მეოთხე შეხვედრა, რომელსაც ქართული მხრიდან ხელმძღვანელობდა საგარეო საქმეთა მინისტრის პირველი მოადგილე</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ბრიუსელში გაიმართა ასოცირებული ტრიოს (საქართველო, მოლდოვა, უკრაინა) პრემიერ-მინისტრების შეხვედრები ევროპული საბჭოს პრეზიდენტთან, ევროკომისიის პრეზიდენტთან და ევროპარლამენტის პრეზიდენტთან, ასევე, გაიმართა ერთობლივი პრეს-კონფერენცია ასოცირებული ტრიოს ფორმატში.</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საქართველოს სახელმწიფო უწყებებთან კოორდინაციით, საქართველო-ევროკავშირის ასოცირების შეთანხმების  განხორციელების დაგეგმვისა და მონიტორინგის ელექტრონულ სისტემაში მომზადდა 2021 წლის საქართველოს ევროკავშირში ინტეგრაციის ეროვნული სამოქმედო გეგმა; ასევე, საქართველოს სახელმწიფო უწყებებთან კოორდინაციით, საქართველო-ევროკავშირის ასოცირების შეთანხმების  განხორციელების დაგეგმვისა და მონიტორინგის ელექტრონულ სისტემაში მომზადდა</w:t>
      </w:r>
      <w:r w:rsidRPr="000A17E9">
        <w:rPr>
          <w:rFonts w:ascii="Times New Roman" w:hAnsi="Times New Roman" w:cs="Times New Roman"/>
          <w:color w:val="000000" w:themeColor="text1"/>
        </w:rPr>
        <w:t>​</w:t>
      </w:r>
      <w:r w:rsidRPr="000A17E9">
        <w:rPr>
          <w:rFonts w:ascii="Sylfaen" w:hAnsi="Sylfaen"/>
          <w:color w:val="000000" w:themeColor="text1"/>
        </w:rPr>
        <w:t> ასოცირების შეთანხმების განხორციელების 2020 წლის ეროვნული სამოქმედო გეგმის ანგარიში და 2021 წლის სამოქმედო გეგმის 6 თვის ანგარიში; შემუშავდა შესაბამისი მოკლე ანგარიშები;</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საქართველოს შესაბამის სახელმწიფო უწყებებთან კოორდინაციით, მომზადდა  სავიზო რეჟიმის ლიბერალიზაციის ფარგლებში არსებული ვალდებულებების შესრულების 2020 წლის ანგარიში და წარედგინა ევროკომისიას</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საქართველოს პარლამენტის ევროპასთან ინტეგრაციის კომიტეტის სხდომაზე გაიმართა მოსმენა საქართველო-ევროკავშირის ასოცირების შეთანხმების ვალდებულებების შესრულების 2020 წლის ანგარიშის თაობაზე, ხოლო საქართველოს ევროკავშირში ინტეგრაციის კომისიის სხდომაზე</w:t>
      </w:r>
      <w:r w:rsidRPr="000A17E9">
        <w:rPr>
          <w:rFonts w:ascii="Sylfaen" w:hAnsi="Sylfaen"/>
          <w:color w:val="000000" w:themeColor="text1"/>
          <w:lang w:val="ka-GE"/>
        </w:rPr>
        <w:t xml:space="preserve"> </w:t>
      </w:r>
      <w:r w:rsidRPr="000A17E9">
        <w:rPr>
          <w:rFonts w:ascii="Sylfaen" w:hAnsi="Sylfaen"/>
          <w:color w:val="000000" w:themeColor="text1"/>
        </w:rPr>
        <w:t>განხილულ იქნა საქართველოს ევროკავშირში ინტეგრაციის მიმდინარე საკითხები. კომისიამ მოიწონა საქართველოს ევროკავშირში ინტეგრაციის 2021 წლის ეროვნული სამოქმედო გეგმა და 2024 წელს ევროკავშირის წევრობაზე განაცხადის გასაკეთებლად გასატარებელი ღონისძიებების კონცეფცია და სამოქმედო გეგმა</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მიმდინარეობდა მოლაპარაკებები საქართველო-ევროკავშირის ასოცირების ახალი დღის წესრიგის  (2021-2027) ტექსტზე. გაიმართა მოლაპარაკებების 8 რაუნდი</w:t>
      </w:r>
      <w:r w:rsidRPr="000A17E9">
        <w:rPr>
          <w:rFonts w:ascii="Sylfaen" w:hAnsi="Sylfaen"/>
          <w:color w:val="000000" w:themeColor="text1"/>
          <w:lang w:val="ka-GE"/>
        </w:rPr>
        <w:t xml:space="preserve">; </w:t>
      </w:r>
      <w:r w:rsidRPr="000A17E9">
        <w:rPr>
          <w:rFonts w:ascii="Sylfaen" w:hAnsi="Sylfaen"/>
          <w:color w:val="000000" w:themeColor="text1"/>
        </w:rPr>
        <w:t>ვიდეო-კონფერენციის ფორმატში, გაიმართა საქართველო-ევროკავშირის ასოცირების ეკონომიკური და დარგობრივი თანამშრომლობის ქვეკომიტეტის მე-6 თემატური ჯგუფის -</w:t>
      </w:r>
      <w:r w:rsidRPr="000A17E9">
        <w:rPr>
          <w:rFonts w:ascii="Sylfaen" w:hAnsi="Sylfaen"/>
          <w:color w:val="000000" w:themeColor="text1"/>
          <w:lang w:val="ka-GE"/>
        </w:rPr>
        <w:t xml:space="preserve"> „</w:t>
      </w:r>
      <w:r w:rsidRPr="000A17E9">
        <w:rPr>
          <w:rFonts w:ascii="Sylfaen" w:hAnsi="Sylfaen"/>
          <w:color w:val="000000" w:themeColor="text1"/>
        </w:rPr>
        <w:t>დასაქმება, სოციალური პოლიტიკა და თანაბარი შესაძლებლობები; საზოგადოებრივი ჯანდაცვა“ რიგით მე-6 სხდომა</w:t>
      </w:r>
      <w:r w:rsidRPr="000A17E9">
        <w:rPr>
          <w:rFonts w:ascii="Sylfaen" w:hAnsi="Sylfaen"/>
          <w:color w:val="000000" w:themeColor="text1"/>
          <w:lang w:val="ka-GE"/>
        </w:rPr>
        <w:t xml:space="preserve">; </w:t>
      </w:r>
      <w:r w:rsidRPr="000A17E9">
        <w:rPr>
          <w:rFonts w:ascii="Sylfaen" w:hAnsi="Sylfaen"/>
          <w:color w:val="000000" w:themeColor="text1"/>
        </w:rPr>
        <w:t>ვიდეო-კონფერენციის ფორმატში, გაიმართა საქართველო-ევროკავშირის ასოცირების ეკონომიკური და დარგობრივი თანამშრომლობის ქვეკომიტეტის მე-2 და მე-5 თემატური ჯგუფების რიგით მე-6 სხდომები</w:t>
      </w:r>
      <w:r w:rsidRPr="000A17E9">
        <w:rPr>
          <w:rFonts w:ascii="Sylfaen" w:hAnsi="Sylfaen"/>
          <w:color w:val="000000" w:themeColor="text1"/>
          <w:lang w:val="ka-GE"/>
        </w:rPr>
        <w:t>;</w:t>
      </w:r>
      <w:r w:rsidRPr="000A17E9">
        <w:rPr>
          <w:rFonts w:ascii="Sylfaen" w:hAnsi="Sylfaen"/>
          <w:color w:val="000000" w:themeColor="text1"/>
        </w:rPr>
        <w:t xml:space="preserve"> </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ციფრულ რეჟიმში გაიმართა „საქართველოს ევროკავშირში ინტეგრაციის სამოქმედო გეგმების შემუშავების, განხორციელების მონიტორინგისა და ევროკავშირის დახმარების კოორდინაციის უწყებათაშორისი სამუშაო ჯგუფის“ პირველი შეხვედრა</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ვიდეო-კონფერენციის ფორმატში გაიმართა საქართველო-ევროკავშირის ასოცირების ეკონომიკური და დარგობრივი თანამშრომლობის ქვეკომიტეტის მე-4 თემატური ჯგუფის - „საინფორმაციო საზოგადოება; აუდიოვიზუალური და მედიის სფერო; მეცნიერება და ტექნოლოგიები;  განათლება, ტრეინინგი და ახალგაზრდობა; კულტურა, სპორტი და ფიზიკური აქტივობა“ რიგით მე-6 სხდომა</w:t>
      </w:r>
      <w:r w:rsidRPr="000A17E9">
        <w:rPr>
          <w:rFonts w:ascii="Sylfaen" w:hAnsi="Sylfaen"/>
          <w:color w:val="000000" w:themeColor="text1"/>
          <w:lang w:val="ka-GE"/>
        </w:rPr>
        <w:t xml:space="preserve">, </w:t>
      </w:r>
      <w:r w:rsidRPr="000A17E9">
        <w:rPr>
          <w:rFonts w:ascii="Sylfaen" w:hAnsi="Sylfaen"/>
          <w:color w:val="000000" w:themeColor="text1"/>
        </w:rPr>
        <w:t>საქართველო-ევროკავშირის ასოცირების ეკონომიკური და დარგობრივი თანამშრომლობის ქვეკომიტეტის მე-3 თემატური ჯგუფის - „ენერგეტიკა, გარემო, კლიმატი, ტრანსპორტი და სამოქალაქო დაცვა“ რიგით მე-7 სხდომა</w:t>
      </w:r>
      <w:r w:rsidRPr="000A17E9">
        <w:rPr>
          <w:rFonts w:ascii="Sylfaen" w:hAnsi="Sylfaen"/>
          <w:color w:val="000000" w:themeColor="text1"/>
          <w:lang w:val="ka-GE"/>
        </w:rPr>
        <w:t xml:space="preserve"> და </w:t>
      </w:r>
      <w:r w:rsidRPr="000A17E9">
        <w:rPr>
          <w:rFonts w:ascii="Sylfaen" w:hAnsi="Sylfaen"/>
          <w:color w:val="000000" w:themeColor="text1"/>
        </w:rPr>
        <w:t>საქართველო-ევროკავშირის ასოცირების ეკონომიკური და დარგობრივი თანამშრომლობის ქვეკომიტეტის პირველი თემატური ჯგუფის - „ეკონომიკური დიალოგი, საჯარო ფინანსების მართვა და ფინანსური კონტროლი; სტატისტიკა; ფინანსური მომსახურება; ბუღალტრული აღრიცხვა და აუდიტი; თაღლითობის წინააღმდეგ ბრძოლა და კონტროლი“ რიგით მე-5 სხდომა</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ევროკომისიისა და საქართველოს შესაბამისი დარგობრივი უწყებების წარმომადგენლების მონაწილეობით, ციფრულ ფორმატში გაიმართა კონსულტაციები 2021 – 2027 წლებში საქართველოსთვის ევროკავშირის ფინანსური დახმარების ჩარჩოს და ევროკავშირის ფინანსური დახმარების 2021 წლის სამოქმედო გეგმის პრიორიტეტებთან და ბიუჯეტთან დაკავშირებით. განისაზღვრა 3 პრიორიტეტული პროგრამა, რომელიც აისახება 2021 წლის სამოქმედო გეგმაში</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lang w:val="ka-GE"/>
        </w:rPr>
        <w:t>მიმდინარეობდა</w:t>
      </w:r>
      <w:r w:rsidRPr="000A17E9">
        <w:rPr>
          <w:rFonts w:ascii="Sylfaen" w:hAnsi="Sylfaen"/>
          <w:color w:val="000000" w:themeColor="text1"/>
        </w:rPr>
        <w:t xml:space="preserve"> საქართველოში ევროკავშირის ინსტიტუციური განვითარების პროგრამა Twinning-ის 9 მიმდინარე პროექტის კოორდინაცია. გაიმართა აღნიშნული პროექტების მმართველი კომიტეტის სხდომები და 7 პროექტის დახურვის ღონისძიებები. ამასთან, გაიმართა სამუშაო შეხვედრები Twinning-ის სამომავლო პროექტების მიმღებ უწყებებთან, მათ შორის, ევროკავშირის დელეგაციის წარმომადგენლების მონაწილეობით, საპროექტო წინადადებების შემუშავების მიზნით, ისევე როგორც, სამუშაო შეხვედრები Twinning-ის ახალი პროექტების მუდმივ უცხოელ მრჩევლებთან პროექტების განხორციელების პროცედურებთან დაკავშირებით</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შავი ზღვის აუზის 8 ქვეყნის მონაწილეობით, ევროკავშირის შავი ზღვის საზღვრისპირა თანამშრომლობის პროგრამის ფარგლებში, გაიმართა ხუთი გადაწყვეტილების მიმღები ორგანოს ონლაინ შეხვედრა, რომლებშიც აქტიურად მონაწილეობდა საგარეო საქმეთა სამინისტრო</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ევროკავშირის პროგრამა „ტაიექსის“ ფარგლებში სახელმწიფო უწყებებიდან მოწოდებულ იქნა 179 საპროექტო იდეა, საიდანაც ევროკავშირის დელეგაციასთან თანამშრომლობით დასაფინანსებლად შეირჩა 39 განაცხადი</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 xml:space="preserve">გაციფრულების კუთხით საქართველოს შესაბამისი უწყებების საჭიროებების შეფასების მიზნით, ორგანიზებულ იქნა გაციფრულების სფეროში ევროკავშირის ექსპერტის ვიზიტი, რომლის ფარგლებში </w:t>
      </w:r>
      <w:r w:rsidRPr="000A17E9">
        <w:rPr>
          <w:rFonts w:ascii="Sylfaen" w:hAnsi="Sylfaen"/>
          <w:color w:val="000000" w:themeColor="text1"/>
          <w:lang w:val="ka-GE"/>
        </w:rPr>
        <w:t>ჩატარდა</w:t>
      </w:r>
      <w:r w:rsidRPr="000A17E9">
        <w:rPr>
          <w:rFonts w:ascii="Sylfaen" w:hAnsi="Sylfaen"/>
          <w:color w:val="000000" w:themeColor="text1"/>
        </w:rPr>
        <w:t xml:space="preserve"> კონსულტაციები (ციფრულ ფორმატში) ევროპული მხარის მიერ წინასწარ შერჩეულ სახელმწიფო უწყებებთან და შესაბამის სააგენტოებთან და მომზა</w:t>
      </w:r>
      <w:r w:rsidRPr="000A17E9">
        <w:rPr>
          <w:rFonts w:ascii="Sylfaen" w:hAnsi="Sylfaen"/>
          <w:color w:val="000000" w:themeColor="text1"/>
          <w:lang w:val="ka-GE"/>
        </w:rPr>
        <w:t>დ</w:t>
      </w:r>
      <w:r w:rsidRPr="000A17E9">
        <w:rPr>
          <w:rFonts w:ascii="Sylfaen" w:hAnsi="Sylfaen"/>
          <w:color w:val="000000" w:themeColor="text1"/>
        </w:rPr>
        <w:t>და შესაბამისი შეფასების ანგარიში</w:t>
      </w:r>
      <w:r w:rsidRPr="000A17E9">
        <w:rPr>
          <w:rFonts w:ascii="Sylfaen" w:hAnsi="Sylfaen"/>
          <w:color w:val="000000" w:themeColor="text1"/>
          <w:lang w:val="ka-GE"/>
        </w:rPr>
        <w:t>;</w:t>
      </w:r>
      <w:r w:rsidRPr="000A17E9">
        <w:rPr>
          <w:rFonts w:ascii="Sylfaen" w:hAnsi="Sylfaen"/>
          <w:color w:val="000000" w:themeColor="text1"/>
        </w:rPr>
        <w:t xml:space="preserve"> </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გაიმართა შეხვედრა, საქართველოში ვიზიტად მყოფ ევროკომისიის მისიასთან, რომელიც მიზნად ისახავდა ევროპული ეკონომიკური და საინვესტიციო გეგმის ფარგლებში გათვალისწინებული 5 საფლაგმანო პროექტის დაგეგმვასა და განხორციელებასთან დაკავშირებით, ქართულ მხარესთან კონსულტაციების გამართვას</w:t>
      </w:r>
      <w:r w:rsidRPr="000A17E9">
        <w:rPr>
          <w:rFonts w:ascii="Sylfaen" w:hAnsi="Sylfaen"/>
          <w:color w:val="000000" w:themeColor="text1"/>
          <w:lang w:val="ka-GE"/>
        </w:rPr>
        <w:t xml:space="preserve">. </w:t>
      </w:r>
      <w:r w:rsidRPr="000A17E9">
        <w:rPr>
          <w:rFonts w:ascii="Sylfaen" w:hAnsi="Sylfaen"/>
          <w:color w:val="000000" w:themeColor="text1"/>
        </w:rPr>
        <w:t>დაფინანსების ფარგლებში აქცენტი გაკეთდება ისეთ პრიორიტეტებზე, როგორებიცაა დაკავშირებადობა, გაციფრულება, მწვანე ეკონომიკა, მცირე და საშუალო მეწარმეობის მხარდაჭერა, დეცენტრალიზაცია, მათ შორის რეგიონების ეკონომიკური პოტენციალის განვითარება და სხვა. შეხვედრაზე მხარეებმა ერთმანეთს გაუზიარეს საკუთარი ხედვები თითოეულ საფლაგმანო ინიციატივასთან დაკავშირებით</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გადაიდგა მნიშვნელოვანი ნაბიჯები ნატო-ში ინტეგრაციის მიმართულებით</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საქართველოს ფოთის პორტს ნატო-ს მუდმივმოქმედი მეორე საზღვაო შენაერთი (SNMG2) ეწვია, რომლის შემადგენლობაშიც შედიოდნენ ესპანეთის, რუმინეთის, თურქეთის და ბულგარეთის გემები. აღნიშნული საპორტო ვიზიტები მიზნად ისახავენ საქართველოსა და ალიანსის წევრი და პარტნიორი ქვეყნების საზღვაო ძალებს შორის ურთიერთთავსებადობის ამაღლებას</w:t>
      </w:r>
      <w:r w:rsidRPr="000A17E9">
        <w:rPr>
          <w:rFonts w:ascii="Sylfaen" w:hAnsi="Sylfaen"/>
          <w:color w:val="000000" w:themeColor="text1"/>
          <w:lang w:val="ka-GE"/>
        </w:rPr>
        <w:t>;</w:t>
      </w:r>
      <w:r w:rsidRPr="000A17E9">
        <w:rPr>
          <w:rFonts w:ascii="Sylfaen" w:hAnsi="Sylfaen"/>
          <w:color w:val="000000" w:themeColor="text1"/>
        </w:rPr>
        <w:t xml:space="preserve"> </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ნატო-ს შტაბ ბინა</w:t>
      </w:r>
      <w:r w:rsidRPr="000A17E9">
        <w:rPr>
          <w:rFonts w:ascii="Sylfaen" w:hAnsi="Sylfaen"/>
          <w:color w:val="000000" w:themeColor="text1"/>
          <w:lang w:val="ka-GE"/>
        </w:rPr>
        <w:t xml:space="preserve">ში </w:t>
      </w:r>
      <w:r w:rsidRPr="000A17E9">
        <w:rPr>
          <w:rFonts w:ascii="Sylfaen" w:hAnsi="Sylfaen"/>
          <w:color w:val="000000" w:themeColor="text1"/>
        </w:rPr>
        <w:t>საქართველოს პრემიერ-მინისტრ</w:t>
      </w:r>
      <w:r w:rsidRPr="000A17E9">
        <w:rPr>
          <w:rFonts w:ascii="Sylfaen" w:hAnsi="Sylfaen"/>
          <w:color w:val="000000" w:themeColor="text1"/>
          <w:lang w:val="ka-GE"/>
        </w:rPr>
        <w:t>სა</w:t>
      </w:r>
      <w:r w:rsidRPr="000A17E9">
        <w:rPr>
          <w:rFonts w:ascii="Sylfaen" w:hAnsi="Sylfaen"/>
          <w:color w:val="000000" w:themeColor="text1"/>
        </w:rPr>
        <w:t xml:space="preserve"> </w:t>
      </w:r>
      <w:r w:rsidRPr="000A17E9">
        <w:rPr>
          <w:rFonts w:ascii="Sylfaen" w:hAnsi="Sylfaen"/>
          <w:color w:val="000000" w:themeColor="text1"/>
          <w:lang w:val="ka-GE"/>
        </w:rPr>
        <w:t>და</w:t>
      </w:r>
      <w:r w:rsidRPr="000A17E9">
        <w:rPr>
          <w:rFonts w:ascii="Sylfaen" w:hAnsi="Sylfaen"/>
          <w:color w:val="000000" w:themeColor="text1"/>
        </w:rPr>
        <w:t xml:space="preserve"> ნატო-ს გენერალურ მდივან</w:t>
      </w:r>
      <w:r w:rsidRPr="000A17E9">
        <w:rPr>
          <w:rFonts w:ascii="Sylfaen" w:hAnsi="Sylfaen"/>
          <w:color w:val="000000" w:themeColor="text1"/>
          <w:lang w:val="ka-GE"/>
        </w:rPr>
        <w:t xml:space="preserve">ს შორის გაიმართა </w:t>
      </w:r>
      <w:r w:rsidRPr="000A17E9">
        <w:rPr>
          <w:rFonts w:ascii="Sylfaen" w:hAnsi="Sylfaen"/>
          <w:color w:val="000000" w:themeColor="text1"/>
        </w:rPr>
        <w:t>ორმხრივი შეხვედრა და მონაწილეობა</w:t>
      </w:r>
      <w:r w:rsidRPr="000A17E9">
        <w:rPr>
          <w:rFonts w:ascii="Sylfaen" w:hAnsi="Sylfaen"/>
          <w:color w:val="000000" w:themeColor="text1"/>
          <w:lang w:val="ka-GE"/>
        </w:rPr>
        <w:t xml:space="preserve">იქნა </w:t>
      </w:r>
      <w:r w:rsidRPr="000A17E9">
        <w:rPr>
          <w:rFonts w:ascii="Sylfaen" w:hAnsi="Sylfaen"/>
          <w:color w:val="000000" w:themeColor="text1"/>
        </w:rPr>
        <w:t>მიღ</w:t>
      </w:r>
      <w:r w:rsidRPr="000A17E9">
        <w:rPr>
          <w:rFonts w:ascii="Sylfaen" w:hAnsi="Sylfaen"/>
          <w:color w:val="000000" w:themeColor="text1"/>
          <w:lang w:val="ka-GE"/>
        </w:rPr>
        <w:t>ებული</w:t>
      </w:r>
      <w:r w:rsidRPr="000A17E9">
        <w:rPr>
          <w:rFonts w:ascii="Sylfaen" w:hAnsi="Sylfaen"/>
          <w:color w:val="000000" w:themeColor="text1"/>
        </w:rPr>
        <w:t xml:space="preserve"> ნატო-საქართველოს კომისიის სხდომაში ელჩების დონეზე. ვიზიტის ფარგლებში ხაზი გაესვა ნატო-საქართველოს შორის არსებულ წარმატებულ თანამშრომლობას, განახლებული SNGP-ის იმპლიმენტაციის მნიშვნელობას, ასევე განხილულ იქნა ალიანსთან შავი-ზღვის უსაფრთხოების კუთხით თანამშრომლობა, საქართველოს ოკუპირებულ ტერიტორიებზე მიმდინარე მოვლენები  და ქვეყანაში  და რეგიონში არსებული უსაფრთხოების ვითარება</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ნატო-ს „მტკიცე მხარდაჭერის მისიის“ (RSM) ოპერაციის დასრულების შემდგომ</w:t>
      </w:r>
      <w:r w:rsidRPr="000A17E9">
        <w:rPr>
          <w:rFonts w:ascii="Sylfaen" w:hAnsi="Sylfaen"/>
          <w:color w:val="000000" w:themeColor="text1"/>
          <w:lang w:val="ka-GE"/>
        </w:rPr>
        <w:t>,</w:t>
      </w:r>
      <w:r w:rsidRPr="000A17E9">
        <w:rPr>
          <w:rFonts w:ascii="Sylfaen" w:hAnsi="Sylfaen"/>
          <w:color w:val="000000" w:themeColor="text1"/>
        </w:rPr>
        <w:t xml:space="preserve"> მოკავშირეების თხოვნის საფუძველზე, თბილისის საერთაშორისო აეროპორტში მოეწყო დროებითი რეგიონალური სატრანზიტო ჰაბი, რომლის მეშვეობითაც ხორციელდებოდა მოკავშირე ძალების სამხედრო აღჭურვილობის გამოტანა ავღანეთიდან და შემდეგ მათი გაგზავნა ნატო-ს წევრ ქვეყნებში. განხორციელდა 250-ზე მეტი რეისი. ჯამში მოხდა 2</w:t>
      </w:r>
      <w:r w:rsidR="003704ED" w:rsidRPr="000A17E9">
        <w:rPr>
          <w:rFonts w:ascii="Sylfaen" w:hAnsi="Sylfaen"/>
          <w:color w:val="000000" w:themeColor="text1"/>
          <w:lang w:val="ka-GE"/>
        </w:rPr>
        <w:t xml:space="preserve"> </w:t>
      </w:r>
      <w:r w:rsidRPr="000A17E9">
        <w:rPr>
          <w:rFonts w:ascii="Sylfaen" w:hAnsi="Sylfaen"/>
          <w:color w:val="000000" w:themeColor="text1"/>
        </w:rPr>
        <w:t>500  პირის ევაკუაცია. ამასთან, ქართული მხარის მიერ გაწეული ძალისხმევის შედეგად, ავღანეთიდან სამშობლოში დაბრუნდა 20-ზე მეტი საქართველოს მოქალაქე</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შემუშავდა 2021 წლის წლიური ეროვნული პროგრამის (ANP) თვითშეფასების დოკუმენტი, რომელზე დაყრდნობით, ჩრდილოატლანტიკურმა ალიანსმა  შეიმუშავა 2021 წ. შეფასების დოკუმენტი (NATO Assessment) და გაუზიარა ქართულ მხარეს</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გაიმართა ნატო-ს შემფასებელი ჯგუფის შეხვედრები საქართველოს 2021 წლის წლიური ეროვნული პროგრამის განხორციელებაში ჩართული სახელმწიფო უწყებების წარმომადგენლებთან. შეხვედრების განმავლობაში, ქართულმა მხარემ ნატო-ს შემფასებელ ჯგუფთან ერთად რიგით მე-13 წლიური ეროვნული პროგრამის თვითშეფასების დოკუმენტი განიხილა</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lang w:val="ka-GE"/>
        </w:rPr>
        <w:t xml:space="preserve">მონაწილეობა იქნა მიღებული </w:t>
      </w:r>
      <w:r w:rsidRPr="000A17E9">
        <w:rPr>
          <w:rFonts w:ascii="Sylfaen" w:hAnsi="Sylfaen"/>
          <w:color w:val="000000" w:themeColor="text1"/>
        </w:rPr>
        <w:t>ქ.რიგაში ნატო-ს საგარეო საქმეთა მინისტერიალის ფარგლებში ჩრდილოატლანტიკური საბჭოს შეხვედრაში, რომელიც მიეძღვნა შავი ზღვის უსაფრთხოების საკითხებს</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გაიმართა ეუთო-ს სტრუქტურირებული დიალოგის ოთხი შეხვედრა ონლაინ ფორმატში. შეხვედრაში მონაწილეობა მიიღო უსაფრთხოების თანამედროვე გამოწვევებისა და შეიარაღებაზე კონტროლის სამმართველოს წარმომადგენელმა. ქ. ვენაში გაიმართა ეუთო-ს უსაფრთხოებისთვის თანამშრომლობის ფორუმის 20</w:t>
      </w:r>
      <w:r w:rsidRPr="000A17E9">
        <w:rPr>
          <w:rFonts w:ascii="Sylfaen" w:hAnsi="Sylfaen"/>
          <w:color w:val="000000" w:themeColor="text1"/>
          <w:lang w:val="ka-GE"/>
        </w:rPr>
        <w:t>-</w:t>
      </w:r>
      <w:r w:rsidRPr="000A17E9">
        <w:rPr>
          <w:rFonts w:ascii="Sylfaen" w:hAnsi="Sylfaen"/>
          <w:color w:val="000000" w:themeColor="text1"/>
        </w:rPr>
        <w:t>ზე მეტი სხდომა, რომლებზეც გაკეთდა შესაბამისი განცხადებები</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ონლაინ რეჟიმში გაიმართა ვენის დოკუმენტის შესრულების შეფასების ყოველწლიური შეხვედრა (Annual Implementation Assessment Meeting - AIAM).</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გაიმართა ქიმიური იარაღის აკრძალვის ორგანიზაციის (ქიაო) წევრ სახელმწიფოთა კონფერენციის 25-ე სესია. სესიის ფარგლებში, საქართველოს თანა-სპონსორობით და მხარდაჭერით, მიღებულ იქნა გადაწყვეტილება, რომლითაც სირიის არაბულ რესპუბლიკას, ქიაო-ს საგამოძიებო ჯგუფის ანგარიშების საფუძველზე, შეუჩერდა ხმის მიცემის უფლება და სხვა უფლებამოსილებები 2017 წლის მარტსა და 2018 წლის თებერვალში ქიმიური იარაღის გამოყენების და ქიმიური იარაღის აკრძალვის შესახებ კონვენციის ვალდებულებები შეუსრულებლობის გამო</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გაიმართა ატომური ენერგიის საერთაშორისო სააგენტოს (აესს) გარანტიების დეპარტამენტის წარმომადგენლების სამუშაო ვიზიტი საქართველოში. ვიზიტის მიზანი იყო საქართველოს მიერ ბირთვული იარაღის გაუვრცელებლობის შესახებ ხელშეკრულების იმპლემენტაციის მონიტორინგი</w:t>
      </w:r>
      <w:r w:rsidRPr="000A17E9">
        <w:rPr>
          <w:rFonts w:ascii="Sylfaen" w:hAnsi="Sylfaen"/>
          <w:color w:val="000000" w:themeColor="text1"/>
          <w:lang w:val="ka-GE"/>
        </w:rPr>
        <w:t>;</w:t>
      </w:r>
      <w:r w:rsidRPr="000A17E9">
        <w:rPr>
          <w:rFonts w:ascii="Sylfaen" w:hAnsi="Sylfaen"/>
          <w:color w:val="000000" w:themeColor="text1"/>
        </w:rPr>
        <w:t xml:space="preserve"> </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გაიმართა ,,ღია ცის’’ ხელშეკრულების ხელმომწერი სახელმწიფოების კონფერენცია ონლაინ რეჟიმში. ღონისძიება ორგანიზებული იყო კანადისა და უნგრეთის (,,ღია ცის’’ ხელშეკრულების დეპოზიტარი ქვეყნები) მიერ, რომელიც მიეძღვნა რუსეთის ფედერაციის გადაწყვეტილებას ხელშეკრულებიდან გასვლის თაობაზე. შეხვედრაზე წევრი-ქვეყნების, მათ შორის საქართველოს მხრიდან დაფიქსირდა შესაბამისი პოზიციები</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ვენაში გაიმართა ატომური ენერგიის საერთაშორისო სააგენტოს (აესს) რიგით 65-ე გენერალური კონფერენცია. ღონისძიებაზე, უსაფრთხოების პოლიტიკა და ევრო-ატლანტიკური ინტეგრაციის დეპარტამენტის წარმომადგენელმა სიტყვით მიმართა გენერალური კონფერენციის მონაწილეებს და ისაუბრა სააგენტოს მნიშვნელობაზე ბირთვული და რადიაციული გაუვრცელებლობის და დაცულობის მიმართულებით</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გაიმართა გაერო-ს გენერალური ასამბლეის მე-6 კომიტეტის შეხვედრა თემაზე Measures to Eliminate International Terrorism, რომლის ფარგლებშიც საქართველოს დელეგაცია შესაბამისი განცხადებით გამოვიდა;</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გაიმართა ეუთო-ს სტრუქტურული დიალოგის შეხვედრა ვენაში. ქართულმა მხარემ შესაბამისი განცხადება გააკეთა ჰიბრიდული საფრთხეებისადმი მიძღვნილ პანელზე. განცხადებებში ყურადღება გამახვილდა რუსეთის ფედერაციის მხრიდან განხორცილებულ კიბერ-შეტევებზე, რომელიც რუსეთის ჰიბრიდული ბრძოლის სტრატეგიის ნაწილს წარმოადგენს</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ჰააგაში გაიმართა ქიმიური იარაღის აკრძალვის ორგანიზაციის წევრი სახელმწიფოების ეროვნული პასუხისმგებელი უწყებების 23-ე ყოველწლიური შეხვედრა ონლაინ ფორმატში. შეხვედრაზე განხილულ იქნა ქიმიური იარაღის კონვენციის იმპლემენტაციასთან დაკავშირებული საკითხები</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გაიმართა ’’ჩვეულებრივი შეიარაღების აკრძალვის ან გამოყენების შეზღუდვის’’ შესახებ კონვენციის მეექვსე გადასახედი კონფერენცია (6th CCW Rev. Conf.) ჟენევაში საფრანგეთის მუდმივი წარმომადგენლის თავმჯდომარეობით. CCW გადასახედი კონფერენციის მნიშვნელოვან საკითხს წარმოადგენდა ლეტალური ავტონომიური იარაღის სისტემების - LAWS-ის შესახებ გაეროს ექსპერტთა ჯგუფის საქმიანობის მანდატის გაგრძელება. გაეროს ექსპერტთა ჯგუფის მუშაობის გაგრძელების მნიშვნელობა ძლიერი მანდატით აღნიშნული იყო ევროკავშირის განცხადებაში, რასაც მიუერთდა საქართველო. გარდა ამისა საქართველოს საგარეო საქმეთა სამინისტროს წარმომადგენლის მიერ გაკეთებულ ეროვნულ განცხადებაშიც აღინიშნა, რომ საქართველო მხარს უჭერს ლეტალური ავტონომიური იარაღის შესახებ გაეროს ექსპერტთა ჯგუფის მანდატის გაგრძელებას</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პანდემიის მიუხედავად, აქტიურად ვითარდებოდა ორმხრივი ურთიერთობები პარტიორ ქვეყნებთან.</w:t>
      </w:r>
      <w:r w:rsidRPr="000A17E9">
        <w:rPr>
          <w:rFonts w:ascii="Sylfaen" w:hAnsi="Sylfaen"/>
          <w:color w:val="000000" w:themeColor="text1"/>
          <w:lang w:val="ka-GE"/>
        </w:rPr>
        <w:t xml:space="preserve"> </w:t>
      </w:r>
      <w:r w:rsidRPr="000A17E9">
        <w:rPr>
          <w:rFonts w:ascii="Sylfaen" w:hAnsi="Sylfaen"/>
          <w:color w:val="000000" w:themeColor="text1"/>
        </w:rPr>
        <w:t>ტრადიციულად აქტიური დინამიკით გამოირჩეოდა ურთიერთობების განვითარება ამერიკის შეერთებულ შტატებთან</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აშშ-სა და საქართველოს შორის 5G ქსელების უსაფრთხოების შესახებ მემორანდუმი გაფორმდა</w:t>
      </w:r>
      <w:r w:rsidRPr="000A17E9">
        <w:rPr>
          <w:rFonts w:ascii="Sylfaen" w:hAnsi="Sylfaen"/>
          <w:color w:val="000000" w:themeColor="text1"/>
          <w:lang w:val="ka-GE"/>
        </w:rPr>
        <w:t>.</w:t>
      </w:r>
      <w:r w:rsidRPr="000A17E9">
        <w:rPr>
          <w:rFonts w:ascii="Sylfaen" w:hAnsi="Sylfaen"/>
          <w:color w:val="000000" w:themeColor="text1"/>
        </w:rPr>
        <w:t xml:space="preserve"> </w:t>
      </w:r>
      <w:r w:rsidRPr="000A17E9">
        <w:rPr>
          <w:rFonts w:ascii="Sylfaen" w:hAnsi="Sylfaen"/>
          <w:color w:val="000000" w:themeColor="text1"/>
          <w:lang w:val="ka-GE"/>
        </w:rPr>
        <w:t>აღნიშნული</w:t>
      </w:r>
      <w:r w:rsidRPr="000A17E9">
        <w:rPr>
          <w:rFonts w:ascii="Sylfaen" w:hAnsi="Sylfaen"/>
          <w:color w:val="000000" w:themeColor="text1"/>
        </w:rPr>
        <w:t xml:space="preserve"> მემორანდუმის ხელმოწერით, საქართველო მიუერთდა „Clean Network“ ინიციატივას, რითაც გადადგა მნიშვნელოვანი ნაბიჯი აშშ-სთან პარტნიორობის გაღრმავების მიმართულებით</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ბათუმის პორტში განხორციელდა აშშ-ის გემის USS Donald Cook (DDG 75) საპორტო ვიზიტი. როგორც ქართული, ასევე, აშშ-ის მხარის შეფასებით, მსგავსი ვიზიტები ხაზს უსვამს აშშ-ის ჩართულობას შავი ზღვის რეგიონში, რაც მნიშვნელოვანია რეგიონის  უსაფრთხოების გაძლიერების კონტექსტში</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საქართველოს მეგობართა ჯგუფის თანათავმჯდომარე კონგრესმენებმა, აშშ-ის წარმომადგენელთა პალატაში ორპარტიული კანონპროექტის - „საქართველოს მხარდამჭერი აქტის“ ხელახალი ინიცირება მოახდინეს, რაც საქართველოსა და აშშ-ს შორის სტრატეგიული ურთიერთობების თვისებრივად კიდევ უფრო მაღალ დონეზე აყვანის კუთხით გადადგმული ნაბიჯია</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ბათუმის პორტში განხორციელდა აშშ-ის სანაპირო დაცვის ხომალდის "USCGC HAMILTON" (WMSL 753) პირველი ვიზიტი</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საქართველოს ეწვია აშშ-ს სენატის საგარეო ურთიერთობათა კომიტეტის, ევროპის ქვეკომიტეტის თავმჯდომარე და მისი რესპუბლიკელი კოლეგა</w:t>
      </w:r>
      <w:r w:rsidRPr="000A17E9">
        <w:rPr>
          <w:rFonts w:ascii="Sylfaen" w:hAnsi="Sylfaen"/>
          <w:color w:val="000000" w:themeColor="text1"/>
          <w:lang w:val="ka-GE"/>
        </w:rPr>
        <w:t xml:space="preserve">. </w:t>
      </w:r>
      <w:r w:rsidRPr="000A17E9">
        <w:rPr>
          <w:rFonts w:ascii="Sylfaen" w:hAnsi="Sylfaen"/>
          <w:color w:val="000000" w:themeColor="text1"/>
        </w:rPr>
        <w:t xml:space="preserve">ვიზიტის ფარგლებში, </w:t>
      </w:r>
      <w:r w:rsidRPr="000A17E9">
        <w:rPr>
          <w:rFonts w:ascii="Sylfaen" w:hAnsi="Sylfaen"/>
          <w:color w:val="000000" w:themeColor="text1"/>
          <w:lang w:val="ka-GE"/>
        </w:rPr>
        <w:t xml:space="preserve">მათ </w:t>
      </w:r>
      <w:r w:rsidRPr="000A17E9">
        <w:rPr>
          <w:rFonts w:ascii="Sylfaen" w:hAnsi="Sylfaen"/>
          <w:color w:val="000000" w:themeColor="text1"/>
        </w:rPr>
        <w:t>მოინახულეს საოკუპაციო ხაზთან მდებარე ქართული სოფლები, ადგილზე გაეცნენ არსებულ ვითარებას და რუსეთის აგრესიული ქმედებების შედეგებს. ამერიკელმა სენატორებმა შეხვედრები გამართეს მთავრობის, ოპოზიციური პარტიებისა და არასამთავრობო სექტორის წარმომადგენლებთან</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რეგიონული ტურნეს ფარგლებში, საქართველოში ვიზიტი განახორციელა ევროპისა და ევრაზიის საკითხებში აშშ-ს სახელმწიფო მდივნის მოადგილის მოვალეობის შემსრულებელმა</w:t>
      </w:r>
      <w:r w:rsidRPr="000A17E9">
        <w:rPr>
          <w:rFonts w:ascii="Sylfaen" w:hAnsi="Sylfaen"/>
          <w:color w:val="000000" w:themeColor="text1"/>
          <w:lang w:val="ka-GE"/>
        </w:rPr>
        <w:t xml:space="preserve">. </w:t>
      </w:r>
      <w:r w:rsidRPr="000A17E9">
        <w:rPr>
          <w:rFonts w:ascii="Sylfaen" w:hAnsi="Sylfaen"/>
          <w:color w:val="000000" w:themeColor="text1"/>
        </w:rPr>
        <w:t>მან შეხვედრა გამართა საქართველოს პრემიერ-მინისტრთან და ვიცე-პრემიერ</w:t>
      </w:r>
      <w:r w:rsidRPr="000A17E9">
        <w:rPr>
          <w:rFonts w:ascii="Sylfaen" w:hAnsi="Sylfaen"/>
          <w:color w:val="000000" w:themeColor="text1"/>
          <w:lang w:val="ka-GE"/>
        </w:rPr>
        <w:t>თან</w:t>
      </w:r>
      <w:r w:rsidRPr="000A17E9">
        <w:rPr>
          <w:rFonts w:ascii="Sylfaen" w:hAnsi="Sylfaen"/>
          <w:color w:val="000000" w:themeColor="text1"/>
        </w:rPr>
        <w:t>. საქართველოს პრემიერ-მინისტრის აქტიური ფასილიტაციისა და ევროპისა და ევრაზიის საკითხებში აშშ-ის სახელმწიფო მდივნის მოადგილის მოვალეობის შემსრულებლის ჩართულობით, აზერბაიჯანულმა მხარემ კონფლიქტის დროს დაკავებული სომხეთის 15 მოქალაქე გაათავისუფლა და, საქართველოს ტერიტორიის გავლით, ისინი საკუთარ ოჯახებს დაუბრუნდნენ. თავის მხრივ, სომხურმა მხარემ აზერბაიჯანს გადასცა მნიშვნელოვანი მასალები დანაღმული ტერიტორიების შესახებ. ამერიკულმა მხარემ მადლიერება გამოხატა საქართველოს მთავრობის მიმართ იმ სასიცოცხლოდ მნიშვნელოვანი როლისთვის, რომელიც მათ შეასრულეს რეგიონის მოსახლეობის მშვიდობისა და კეთილდღეობის უზრუნველყოფის მიმართულებით</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ივლისში, საქართველოში ჩამოვიდა კოვიდ-19-ის საწინააღმდეგო ვაქცინის, „ფაიზერის” 500 000 დოზა, რაც წარმოადგენს აშშ-ის მთავრობის საჩუქარს ქართველი ხალხისთვის, ბაიდენ-ჰარისის ადმინისტრაციის ვაქცინის გლობალური განაწილების ინიციატივის ფარგლებში</w:t>
      </w:r>
      <w:r w:rsidRPr="000A17E9">
        <w:rPr>
          <w:rFonts w:ascii="Sylfaen" w:hAnsi="Sylfaen"/>
          <w:color w:val="000000" w:themeColor="text1"/>
          <w:lang w:val="ka-GE"/>
        </w:rPr>
        <w:t>;</w:t>
      </w:r>
      <w:r w:rsidRPr="000A17E9">
        <w:rPr>
          <w:rFonts w:ascii="Sylfaen" w:hAnsi="Sylfaen"/>
          <w:color w:val="000000" w:themeColor="text1"/>
        </w:rPr>
        <w:t xml:space="preserve"> </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 xml:space="preserve">ბათუმის პორტში განხორციელდა აშშ-ის გემის USNS "YUMA” საპორტო ვიზიტი. </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აშშ-ის წარმომადგენელთა პალატის მიერ დამტკიცებული 2022 ფისკალური წლისთვის საგარეო ოპერაციებისა და მასთან დაკავშირებული პროგრამების (SFOPs) შესახებ კანონპროექტი კვლავ შეიცავს მნიშვნელოვან ჩანაწერს საქართველოს რეგიონების დეოკუპაციისა და არაღიარების თვალსაზრისით, ისევე როგორც შენარჩუნებულია ჩვენი ქვეყნისთვის განკუთვნილი საბიუჯეტო ასიგნებების უმაღლესი ნიშნული (132 მლნ.</w:t>
      </w:r>
      <w:r w:rsidRPr="000A17E9">
        <w:rPr>
          <w:rFonts w:ascii="Sylfaen" w:hAnsi="Sylfaen"/>
          <w:color w:val="000000" w:themeColor="text1"/>
          <w:lang w:val="ka-GE"/>
        </w:rPr>
        <w:t xml:space="preserve"> </w:t>
      </w:r>
      <w:r w:rsidRPr="000A17E9">
        <w:rPr>
          <w:rFonts w:ascii="Sylfaen" w:hAnsi="Sylfaen"/>
          <w:color w:val="000000" w:themeColor="text1"/>
        </w:rPr>
        <w:t>აშშ დოლარი)</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ავღანეთში თალიბანის მმართველობის დამყარების ფონზე, საქართველო კვლავ აგრძელებდა სტრატეგიული პარტნიორების თანადგომას და აშშ-სა და საერთაშორისო საზოგადოებასთან ერთად, შეუერთდა ავღანეთიდან სასწრაფო ჰუმანიტარული ევაკუაციის ძალისხმევას. საქართველომ, ასევე, გამოხატა მზაობა რამდენიმე საერთაშორისო ორგანიზაციისა და ფინანსური ინსტიტუტის  თანამშრომლებისა და პარტნიორებისთვის დროებითი თავშესაფრის უზრუნველყოფასთან დაკავშირებით</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USAID-ის მიერ ინიცირებული იქნა რამდენიმე ახალი პროგრამა. მათ შორის არის, 2021 წლის ივნისში ინიცირებული „ენერგეტიკული მომავლის უზრუნველყოფის პროგრამა.“ პროგრამა ხუთი წლის განმავლობაში განხორციელდება და ხელს შეუწყობს პოლიტიკურ რეფორმებს და კერძო  ინვესტიციების მოზიდვას,  საქართველოს ენერგეტიკული ინფრასტრუქტურის განახლებისა და ახალი ელექტროენერგიის წარმოების შესაძლებლობების შექმნის მიზნით. USAID/საქართველომ დაიწყო  ახალი, ხუთწლიან პროგრამა - „კერძო სექტორი პროფესიული განათლებისათვის“. ხელი მო</w:t>
      </w:r>
      <w:r w:rsidRPr="000A17E9">
        <w:rPr>
          <w:rFonts w:ascii="Sylfaen" w:hAnsi="Sylfaen"/>
          <w:color w:val="000000" w:themeColor="text1"/>
          <w:lang w:val="ka-GE"/>
        </w:rPr>
        <w:t>ე</w:t>
      </w:r>
      <w:r w:rsidRPr="000A17E9">
        <w:rPr>
          <w:rFonts w:ascii="Sylfaen" w:hAnsi="Sylfaen"/>
          <w:color w:val="000000" w:themeColor="text1"/>
        </w:rPr>
        <w:t>წერ</w:t>
      </w:r>
      <w:r w:rsidRPr="000A17E9">
        <w:rPr>
          <w:rFonts w:ascii="Sylfaen" w:hAnsi="Sylfaen"/>
          <w:color w:val="000000" w:themeColor="text1"/>
          <w:lang w:val="ka-GE"/>
        </w:rPr>
        <w:t>ა</w:t>
      </w:r>
      <w:r w:rsidRPr="000A17E9">
        <w:rPr>
          <w:rFonts w:ascii="Sylfaen" w:hAnsi="Sylfaen"/>
          <w:color w:val="000000" w:themeColor="text1"/>
        </w:rPr>
        <w:t xml:space="preserve"> განვითარების მიზნების შესახებ შეთანხმებას, რომელიც შესაძლებელს გახდის USAID-ის მიერ მომდევნო ხუთი წლის განმავლობაში საქართველოსათვის დახმარების  330 მილიონ აშშ დოლარამდე გაზრდას. ახალი შეთანხმების საფუძველზე, USAID/საქართველომ დაიწყო 2020 წლის ქვეყნის განვითარების სტრატეგიის სრულად განხორციელება</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საქართველომ პირველად უმასპინძლა კანადურ სამეთაურო-საშტაბო მრავალეროვნულ სწავლებას Maple Arch 2021. სწავლების მიზანი მონაწილე ქვეყნებს შორის ურთიერთთავსებადობის გაზრდა, პარტნიორ ქვეყნებს შორის თავდაცვის სფეროში კავშირების გაღრმავება, დაგეგმარებისა და სამშვიდობო ოპერაციების განხორციელების პროცესში ნატოს სტანდარტებთან კიდევ უფრო დაახლოება, ეფექტიანად მოქმედებისა და გადაწყვეტილების მიღებისთვის საჭირო უნარ-ჩვევების დახვეწა იყო. საერთაშორისო სწავლება კანადის თავდაცვის სამინისტროს ორგანიზებით მიმდინარეობდა</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გაიმართა ვიდეო-კონფერენცია კანადურ მხარესთან, რომლის მიზანი იყო FIPA-ს ახალი მოდელის ქართული მხარისთვის გაცნობა და მისი არაფორმალური განხილვა. ამჟამად ქართული მხარე ელოდება კანადური მხარის პოზიციას ქართული მხარის წინადადებებთან დაკავშირებით. ვიდეო-კონფერენციაში ქართული მხრიდან მონაწილეობას იღებდნენ საქართველოს საგარეო საქმეთა სამინისტროსა და ეკონომიკის სამინისტროს წარმომადგენლები</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lang w:val="ka-GE"/>
        </w:rPr>
        <w:t>გრძელდებო</w:t>
      </w:r>
      <w:r w:rsidRPr="000A17E9">
        <w:rPr>
          <w:rFonts w:ascii="Sylfaen" w:hAnsi="Sylfaen"/>
          <w:color w:val="000000" w:themeColor="text1"/>
        </w:rPr>
        <w:t>და აქტივობებ</w:t>
      </w:r>
      <w:r w:rsidRPr="000A17E9">
        <w:rPr>
          <w:rFonts w:ascii="Sylfaen" w:hAnsi="Sylfaen"/>
          <w:color w:val="000000" w:themeColor="text1"/>
          <w:lang w:val="ka-GE"/>
        </w:rPr>
        <w:t>ი</w:t>
      </w:r>
      <w:r w:rsidRPr="000A17E9">
        <w:rPr>
          <w:rFonts w:ascii="Sylfaen" w:hAnsi="Sylfaen"/>
          <w:color w:val="000000" w:themeColor="text1"/>
        </w:rPr>
        <w:t xml:space="preserve"> რეგიონალური სტაბილურობის ხელშეწყობისა და რეგიონში შექმნილი ახალი რეალობიდან გამომდინარე, დაბალანსებული პოლიტიკის გატარების კუთხით</w:t>
      </w:r>
      <w:r w:rsidRPr="000A17E9">
        <w:rPr>
          <w:rFonts w:ascii="Sylfaen" w:hAnsi="Sylfaen"/>
          <w:color w:val="000000" w:themeColor="text1"/>
          <w:lang w:val="ka-GE"/>
        </w:rPr>
        <w:t>;</w:t>
      </w:r>
      <w:r w:rsidRPr="000A17E9">
        <w:rPr>
          <w:rFonts w:ascii="Sylfaen" w:hAnsi="Sylfaen"/>
          <w:color w:val="000000" w:themeColor="text1"/>
        </w:rPr>
        <w:t xml:space="preserve">  </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სომხეთის რესპუბლიკასთან ურთიერთობების გაღრმავების მიზნით, გაიმართა 8 მაღალი დონის ორმხრივი ვიზიტი</w:t>
      </w:r>
      <w:r w:rsidRPr="000A17E9">
        <w:rPr>
          <w:rFonts w:ascii="Sylfaen" w:hAnsi="Sylfaen"/>
          <w:color w:val="000000" w:themeColor="text1"/>
          <w:lang w:val="ka-GE"/>
        </w:rPr>
        <w:t xml:space="preserve"> და </w:t>
      </w:r>
      <w:r w:rsidRPr="000A17E9">
        <w:rPr>
          <w:rFonts w:ascii="Sylfaen" w:hAnsi="Sylfaen"/>
          <w:color w:val="000000" w:themeColor="text1"/>
        </w:rPr>
        <w:t>თურქეთის რესპუბლიკასთან ორმხრივი სტრატეგიული ურთიერთობების გაღრმავების კუთხით გაიმართა მაღალი დონის ორმხრივი ვიზიტები</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აზერბაიჯანის რესპუბლიკასთან შედგა რამდენიმე მაღალი დონის ორმხრივი ვიზიტი, ამასთან, ქ.</w:t>
      </w:r>
      <w:r w:rsidRPr="000A17E9">
        <w:rPr>
          <w:rFonts w:ascii="Sylfaen" w:hAnsi="Sylfaen"/>
          <w:color w:val="000000" w:themeColor="text1"/>
          <w:lang w:val="ka-GE"/>
        </w:rPr>
        <w:t xml:space="preserve"> </w:t>
      </w:r>
      <w:r w:rsidRPr="000A17E9">
        <w:rPr>
          <w:rFonts w:ascii="Sylfaen" w:hAnsi="Sylfaen"/>
          <w:color w:val="000000" w:themeColor="text1"/>
        </w:rPr>
        <w:t>ბაქოში გაიმართა მე-6 სამმხრივი ბიზნეს-ფორუმი „აზერბაიჯანის-საქართველო-თურქეთი“</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დინამიურად ვითარდებოდა ურთიერთობები ევროპის ქვეყნებთან</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გაიმართა ორმხრივი პოლიტიკური კონსულტაციები იტალიის, კვიპროსის, სლოვენიის, ლატვიის, ესტონეთის, ჩეხეთის, ლიეტუვის, დანიის სამეფოს, ხორვატიის, სერბეთის, ჩრდილოეთ მაკედონიის საგარეო საქმეთა სამინისტროებთან;</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ქ. სეულში, ხელი მოეწერა „საქართველოს მთავრობასა და კორეის რესპუბლიკის მთავრობას შორის საჰაერო მიმოსვლის შესახებ“ შეთანხმებას; ვიდეოკონფერენციის ფორმატში გაიმართა საქართველოსა და ტაჯიკეთის რესპუბლიკის საგარეო საქმეთა სამინისტროებს შორის პოლიტიკური კონსულტაციები;</w:t>
      </w:r>
    </w:p>
    <w:p w:rsidR="008E3760" w:rsidRPr="000A17E9" w:rsidRDefault="003704ED"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ჩინურმა მხარემ საქართველოს დონაციის სახით გადასცა</w:t>
      </w:r>
      <w:r w:rsidR="008E3760" w:rsidRPr="000A17E9">
        <w:rPr>
          <w:rFonts w:ascii="Sylfaen" w:hAnsi="Sylfaen"/>
          <w:color w:val="000000" w:themeColor="text1"/>
        </w:rPr>
        <w:t>100 000 დოზა “სინოვაკის” ვაქცინა</w:t>
      </w:r>
      <w:r w:rsidR="008E3760"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საქართველოს დაცული ტერიტორიების სააგენტოსა და კორეის ეროვნული პარკების სამსახურის ორგანიზებით, ასევე საქართველოს საგარეო საქმეთა სამინისტროსა და კორეაში საქართველოს საელჩოს განსაკუთრებული ხელშეწყობით, საქართველო-კორეის ეროვნული პარკების ერთობლივი ფოტოგამოფენა ჩატარდა</w:t>
      </w:r>
      <w:r w:rsidRPr="000A17E9">
        <w:rPr>
          <w:rFonts w:ascii="Sylfaen" w:hAnsi="Sylfaen"/>
          <w:color w:val="000000" w:themeColor="text1"/>
          <w:lang w:val="ka-GE"/>
        </w:rPr>
        <w:t>;</w:t>
      </w:r>
      <w:r w:rsidRPr="000A17E9">
        <w:rPr>
          <w:rFonts w:ascii="Sylfaen" w:hAnsi="Sylfaen"/>
          <w:color w:val="000000" w:themeColor="text1"/>
        </w:rPr>
        <w:t xml:space="preserve"> </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იაპონიაში შიდა სახელმწიფოებრივი პროცედურების დასრულების შემდეგ,   ძალაში შევიდა საქართველო-იაპონიას შორის დადებული საინვესტიციო ხელშეკრულება</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საქართველოსა და კორეის რესპუბლიკას შორის ინვესტიციების ხელშეწყობისა და დაცვის შეთანხმების პროექტზე მოლაპარაკებების პირველი რაუნდი გაიმართა</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 xml:space="preserve">საქართველოს ოფიციალური ვიზიტით ეწვია ინდოეთის საგარეო საქმეთა მინისტრი </w:t>
      </w:r>
      <w:r w:rsidRPr="000A17E9">
        <w:rPr>
          <w:rFonts w:ascii="Sylfaen" w:hAnsi="Sylfaen"/>
          <w:color w:val="000000" w:themeColor="text1"/>
          <w:lang w:val="ka-GE"/>
        </w:rPr>
        <w:t xml:space="preserve">და </w:t>
      </w:r>
      <w:r w:rsidRPr="000A17E9">
        <w:rPr>
          <w:rFonts w:ascii="Sylfaen" w:hAnsi="Sylfaen"/>
          <w:color w:val="000000" w:themeColor="text1"/>
        </w:rPr>
        <w:t>ვიზიტის ფარგლებში, ინდოეთის მთავრობის გადაწყვეტილების შესაბამისად, საქართველოს უსასყიდლოდ, მუდმივ მფლობელობაში გადმოსცა გოაში აღმოჩენილი წმ. ქეთევან წამებულის წმინდა ნაწილების ერთი ფრაგმენტი. თბილისში, ერთ-ერთ სკვერში ინდოეთისა და საქართველოს საგარეო საქმეთა მინისტრებმა გახსნეს მაჰათმა განდის ძეგლი</w:t>
      </w:r>
      <w:r w:rsidRPr="000A17E9">
        <w:rPr>
          <w:rFonts w:ascii="Sylfaen" w:hAnsi="Sylfaen"/>
          <w:color w:val="000000" w:themeColor="text1"/>
          <w:lang w:val="ka-GE"/>
        </w:rPr>
        <w:t>;</w:t>
      </w:r>
      <w:r w:rsidRPr="000A17E9">
        <w:rPr>
          <w:rFonts w:ascii="Sylfaen" w:hAnsi="Sylfaen"/>
          <w:color w:val="000000" w:themeColor="text1"/>
        </w:rPr>
        <w:t xml:space="preserve">  </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ავსტრალიაში საქართველოს ელჩის მონაწილეობთ, ახალი ზელანდიის ქ. ოკლენდში გაიხსნა საქართველოს საპატიო საკონსულო</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გაიმართა საქართველოში ფილიპინების, კამბოჯას, უზბეკეთის, პაკისტანის და ბანგლადეშის არარეზიდენტი ელჩების საქართველოს პრეზიდენტისთვის რწმუნებათა სიგელების გადაცემის ცერემონია</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საქართველოში გაიმართა მონღოლეთის საპარლამენტო (სახელმწიფო დიდი ხურალი) დელეგაციის ვიზიტი. ვიზიტის ფარგლებში, რომლის მიზანს წარმოადგენდა ლიცენზირებისა და ნებართვების შესახებ კანონის შემუშავებისა და მიღების საკითხში საქართველოს გამოცდილების გაზიარება, მონღოლეთის დელეგაციამ შეხვედრები გამართა სხვადასხვა სახელმწიფო უწყებების ხელძღვანელებთან</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იდგმებოდა ნაბიჯები ახლო აღმოსავლეთისა და აფრიკის კონტინენტის ქვეყნებთან ურთიერთობების განვითარების მიმართულებით</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 xml:space="preserve">ვიდეო კონფერენციის ფორმატში გაიმართა საქართველოს და ეგვიპტის არაბთა რესპუბლიკის საგარეო საქმეთა სამინისტროებს შორის რიგით მეხუთე ორმხრივი პოლიტიკური კონსულტაციები მინისტრის მოადგილეების დონეზე; </w:t>
      </w:r>
      <w:r w:rsidRPr="000A17E9">
        <w:rPr>
          <w:rFonts w:ascii="Sylfaen" w:hAnsi="Sylfaen"/>
          <w:color w:val="000000" w:themeColor="text1"/>
          <w:lang w:val="ka-GE"/>
        </w:rPr>
        <w:t>ასევე,</w:t>
      </w:r>
      <w:r w:rsidRPr="000A17E9">
        <w:rPr>
          <w:rFonts w:ascii="Sylfaen" w:hAnsi="Sylfaen"/>
          <w:color w:val="000000" w:themeColor="text1"/>
        </w:rPr>
        <w:t xml:space="preserve"> გაიმართა ონლაინ პოლიტიკური კონსულტაციები სამხრეთ აფრიკის მხარესთან (მე-4 რაუნდი) დეპარტამენტის დირექტორების დონეზე</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ომანის სასულთნოში ხელი მო</w:t>
      </w:r>
      <w:r w:rsidRPr="000A17E9">
        <w:rPr>
          <w:rFonts w:ascii="Sylfaen" w:hAnsi="Sylfaen"/>
          <w:color w:val="000000" w:themeColor="text1"/>
          <w:lang w:val="ka-GE"/>
        </w:rPr>
        <w:t>ე</w:t>
      </w:r>
      <w:r w:rsidRPr="000A17E9">
        <w:rPr>
          <w:rFonts w:ascii="Sylfaen" w:hAnsi="Sylfaen"/>
          <w:color w:val="000000" w:themeColor="text1"/>
        </w:rPr>
        <w:t>წერ</w:t>
      </w:r>
      <w:r w:rsidRPr="000A17E9">
        <w:rPr>
          <w:rFonts w:ascii="Sylfaen" w:hAnsi="Sylfaen"/>
          <w:color w:val="000000" w:themeColor="text1"/>
          <w:lang w:val="ka-GE"/>
        </w:rPr>
        <w:t>ა</w:t>
      </w:r>
      <w:r w:rsidRPr="000A17E9">
        <w:rPr>
          <w:rFonts w:ascii="Sylfaen" w:hAnsi="Sylfaen"/>
          <w:color w:val="000000" w:themeColor="text1"/>
        </w:rPr>
        <w:t xml:space="preserve"> შეთანხმებას საქართველოს მთავრობასა და ომანის სასულთნოს მთავრობას შორის დიპლომატიური, სპეციალური ან სამსახურებრივი პასპორტების მფლობელთა სავიზო მოთხოვნებისაგან გათავისუფლების შესახებ; ქ. კაიროში გაიმართა ეგვიპტის არაბთა რესპუბლიკის ახალგაზრდობისა და სპორტის სამინისტროს და საქართველოს სსიპ „ახალგაზრდობის სააგენტოს“ შორის გაფორმებული ურთიერთგაგების მემორანდუმის ხელმოწერის ცერემონიალი</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lang w:val="ka-GE"/>
        </w:rPr>
        <w:t>„</w:t>
      </w:r>
      <w:r w:rsidRPr="000A17E9">
        <w:rPr>
          <w:rFonts w:ascii="Sylfaen" w:hAnsi="Sylfaen"/>
          <w:color w:val="000000" w:themeColor="text1"/>
        </w:rPr>
        <w:t>Expo 2021“-ის ფარგლებში გაფორმდა: ურთიერთგაგების მემორანდუმი საქართველოს მთავრობასა და არაბთა გაერთიანებული საამიროების მთავრობას შორის ეკონომიკური და ტექნიკური თანამშრომლობის შესახებ; ურთიერთგაგების მემორანდუმი საქართველოს საქართველოს ეკონომიკის და მდგრადი განვითარების სამინისტროსა და არაბთა გაერთიანებული საამიროების ეკონომიკის სამინისტროს შორის ტურიზმის სფეროში თანამშრომლობის შესახებ; ერთობლივი განცხადება არაბთა გაერთიანებულ საამიროებთან ყოვლისმომცველი ეკონომიკური თანამშრომლობის შესახებ ორმხრივ შეთანხმებაზე მოლაპარაკებების დაწყების თაობაზე; საქართველოს ენერგეტიკული განვითარების ფონდსა და საამიროების ენერგეტიკულ კომპანია „მასდარს“ შორის ხელშეკრულება საქართველოში 50-დან 100 მეგავატამდე სიმძლავრის მზის ელექტროსადგურის ერთობლივი განვითარებაზე</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გრძელდებოდა საქართველოს ურთიერთობები ლათინური ამერიკისა  და კარიბის ზღვის ქვეყნებთან</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გაიანას კოოპერატიულ რესპუბლიკასა და საქართველოს საგარეო საქმეთა სამინისტროებს შორის, მინისტრის მოადგილეების დონეზე, პოლიტიკური კონსულტაციების მე-3 რაუნდი ონლაინ ფორმატში გაიმართა; ასევე ონლაინ ფორმატში, გაიმართა პოლიტიკური კონსულტაციების პირველი რაუნდი ტრინიდადი და ტობაგოს რესპუბლიკის  საგარეო და CARICOM-ის საქმეთა და საქართველოს საგარეო საქმეთა სამინისტროებს შორის, მინისტრის მოადგილეების დონეზე</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საქართველოს პირველი ოფიციალური ვიზიტით ესტუმრა ურუგვაის საგარეო საქმეთა მინისტრი</w:t>
      </w:r>
      <w:r w:rsidRPr="000A17E9">
        <w:rPr>
          <w:rFonts w:ascii="Sylfaen" w:hAnsi="Sylfaen"/>
          <w:color w:val="000000" w:themeColor="text1"/>
          <w:lang w:val="ka-GE"/>
        </w:rPr>
        <w:t xml:space="preserve">. </w:t>
      </w:r>
      <w:r w:rsidRPr="000A17E9">
        <w:rPr>
          <w:rFonts w:ascii="Sylfaen" w:hAnsi="Sylfaen"/>
          <w:color w:val="000000" w:themeColor="text1"/>
        </w:rPr>
        <w:t>ვიზიტის ფარგლებში, განხილულ იქნა ორ ქვეყანას შორის ორმხრივ და მრავალმხრივ ფორმატებში თანამშრომლობის გაღრმავების გზები</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აქტიური პოლიტიკა ხორციელდებოდა მრავალმხრივი დიპლომატიის მიმართულებით გაეროს, ეუთოს, ევროპის საბჭოს და ასევე, საერთაშორისო ორგანიზაციებში საქართველოს კანდიდატურების მხარდაჭერის კუთხით;</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2021 წლის განმავლობაში გრძელდებოდა მუშაობა ეკონომიკური დიპლომატიის ფარგლებში</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ქვეყნის შესახებ ცნობადობის ამაღლებ</w:t>
      </w:r>
      <w:r w:rsidR="003704ED" w:rsidRPr="000A17E9">
        <w:rPr>
          <w:rFonts w:ascii="Sylfaen" w:hAnsi="Sylfaen"/>
          <w:color w:val="000000" w:themeColor="text1"/>
          <w:lang w:val="ka-GE"/>
        </w:rPr>
        <w:t>ის</w:t>
      </w:r>
      <w:r w:rsidRPr="000A17E9">
        <w:rPr>
          <w:rFonts w:ascii="Sylfaen" w:hAnsi="Sylfaen"/>
          <w:color w:val="000000" w:themeColor="text1"/>
        </w:rPr>
        <w:t xml:space="preserve">, ექსპორტისა და  ტურიზმის ხელშეწყობის მიმართულებით ქ. სეულში, კორეის რესპუბლიკაში საქართველოს საელჩოს და კორეის ფონდის ორგანიზებით, მოეწყო ფოტო გამოფენა, სახელწოდებით: „საქართველო მეღვინეობის აკვანი“; ქ. დოჰაში, სოფლის მეურნეობის საერთაშორისო გამოფენა Agriteq 2021 გაიმართა, რომელზეც  წარმოდგენილი იყო 15 ქართული კომპანია (მსოფლიოში მიმდინარე პანდემიის გამო კატარში დაწესებული შეზღუდვებიდან გამომდინარე 2021 წელს Agriteq 2021-ში ქართული კომპანიებს კატარში საქართველოს საელჩო წარმოადგენდა); საქართველოს ეკონომიკისა და მდგრადი განვითარების სამინისტროს სსიპ-თან „აწარმოე საქართველოში“ მჭიდრო თანამშრომლობით, </w:t>
      </w:r>
      <w:r w:rsidRPr="000A17E9">
        <w:rPr>
          <w:rFonts w:ascii="Sylfaen" w:hAnsi="Sylfaen"/>
          <w:color w:val="000000" w:themeColor="text1"/>
          <w:lang w:val="ka-GE"/>
        </w:rPr>
        <w:t>მიმდინარეობდა</w:t>
      </w:r>
      <w:r w:rsidRPr="000A17E9">
        <w:rPr>
          <w:rFonts w:ascii="Sylfaen" w:hAnsi="Sylfaen"/>
          <w:color w:val="000000" w:themeColor="text1"/>
        </w:rPr>
        <w:t xml:space="preserve"> მუშაობა მსოფლიოში მსხვილი საერთაშორისო გამოფენების ონლაინ რესურსის შექმნაზე</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მიმდინარეობდა მუშაობა გლობალურ ეკონომიკურ პროცესებში ძირითადად ვირტუალურ ფორმატში ჩართულობისა და მრავალმხრივ ფორმატებში ქვეყნის ეკონომიკური ინტერესების დაცვის მიზნით, ასევე პანდემიის პირობებში ფინანსური რესურსის მოზიდვისთვის 100-ზე მეტი საერთაშორისო ორგანიზაციის ფარგლებში</w:t>
      </w:r>
      <w:r w:rsidRPr="000A17E9">
        <w:rPr>
          <w:rFonts w:ascii="Sylfaen" w:hAnsi="Sylfaen"/>
          <w:color w:val="000000" w:themeColor="text1"/>
          <w:lang w:val="ka-GE"/>
        </w:rPr>
        <w:t>,</w:t>
      </w:r>
      <w:r w:rsidRPr="000A17E9">
        <w:rPr>
          <w:rFonts w:ascii="Sylfaen" w:hAnsi="Sylfaen"/>
          <w:color w:val="000000" w:themeColor="text1"/>
        </w:rPr>
        <w:t xml:space="preserve"> აქტიური თანამშრომლობა სხვადასხვა ფონდებთან, პროგრამებთან, კვლევით ინსტიტუტებთან და ორგანიზაციებთან: UN CDF, UNEP, UNRISD, ILO, FAO, ICAO, IFAD, IMF, IMO, UNIDO, UNWTO, WHO, WIPO, WMO, IDA, IFC, ICSID, MIGA, IAEA, ITC, WTO, AIIB და სხვა</w:t>
      </w:r>
      <w:r w:rsidRPr="000A17E9">
        <w:rPr>
          <w:rFonts w:ascii="Sylfaen" w:hAnsi="Sylfaen"/>
          <w:color w:val="000000" w:themeColor="text1"/>
          <w:lang w:val="ka-GE"/>
        </w:rPr>
        <w:t>;</w:t>
      </w:r>
    </w:p>
    <w:p w:rsidR="008E3760" w:rsidRPr="003428A4"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 xml:space="preserve">საქართველოს სავაჭრო-სამრეწველო პალატასა და ათენის და ურუგვაის სავაჭრო-სამრეწველო პალატას შორის </w:t>
      </w:r>
      <w:r w:rsidRPr="003428A4">
        <w:rPr>
          <w:rFonts w:ascii="Sylfaen" w:hAnsi="Sylfaen"/>
          <w:color w:val="000000" w:themeColor="text1"/>
        </w:rPr>
        <w:t>ურთიერთგაგების მემორანდუმი გაფორმდა; გაფორმდა ურთიერთგაგების მემორანდუმი საქართველოს სავაჭრო-სამრეწველო პალატასა და ჩინეთის საკვები პროდუქტების, ნატურალური პროდუქტებისა და ცხოველური წარმოშობის პროდუქტების იმპორტისა და ექსპორტის სავაჭრო-სამრეწველო პალატას (CFNA) შორის; ასევე მიმდინარეობდა და გრძელდება მუშაობა საქართველოს სავაჭრო-სამრეწველო პალატის მიერ ურთიერთგაგების მემორანდუმების გასაფორმებლად, მათ შორის თესალონიკის და კამბოჯის სავაჭრო-სამრეწველო პალატებთან</w:t>
      </w:r>
      <w:r w:rsidRPr="003428A4">
        <w:rPr>
          <w:rFonts w:ascii="Sylfaen" w:hAnsi="Sylfaen"/>
          <w:color w:val="000000" w:themeColor="text1"/>
          <w:lang w:val="ka-GE"/>
        </w:rPr>
        <w:t>;</w:t>
      </w:r>
    </w:p>
    <w:p w:rsidR="008E3760" w:rsidRPr="003428A4"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3428A4">
        <w:rPr>
          <w:rFonts w:ascii="Sylfaen" w:hAnsi="Sylfaen"/>
          <w:color w:val="000000" w:themeColor="text1"/>
          <w:lang w:val="ka-GE"/>
        </w:rPr>
        <w:t>„</w:t>
      </w:r>
      <w:r w:rsidRPr="003428A4">
        <w:rPr>
          <w:rFonts w:ascii="Sylfaen" w:hAnsi="Sylfaen"/>
          <w:color w:val="000000" w:themeColor="text1"/>
        </w:rPr>
        <w:t>იმუშავე საქართველოდან</w:t>
      </w:r>
      <w:r w:rsidRPr="003428A4">
        <w:rPr>
          <w:rFonts w:ascii="Sylfaen" w:hAnsi="Sylfaen"/>
          <w:color w:val="000000" w:themeColor="text1"/>
          <w:lang w:val="ka-GE"/>
        </w:rPr>
        <w:t>“</w:t>
      </w:r>
      <w:r w:rsidRPr="003428A4">
        <w:rPr>
          <w:rFonts w:ascii="Sylfaen" w:hAnsi="Sylfaen"/>
          <w:color w:val="000000" w:themeColor="text1"/>
        </w:rPr>
        <w:t xml:space="preserve">  პროექტის   ფარგლებში, მიღებული   აპლიკაციების    რაოდენობის მიხედვით, 3114 ადამიანი დარეგისტრირდა პროექტის მონაწილედ და გამოხატა ქვეყანაში შემოსვლისა და დისტანციურად მუშაობის სურვილი. მიღებული აპლიკაციებიდან დადასტურებულია 2278, ხოლო უარი ეთქვა 485 განაცხადს</w:t>
      </w:r>
      <w:r w:rsidRPr="003428A4">
        <w:rPr>
          <w:rFonts w:ascii="Sylfaen" w:hAnsi="Sylfaen"/>
          <w:color w:val="000000" w:themeColor="text1"/>
          <w:lang w:val="ka-GE"/>
        </w:rPr>
        <w:t>;</w:t>
      </w:r>
    </w:p>
    <w:p w:rsidR="008E3760" w:rsidRPr="003428A4"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3428A4">
        <w:rPr>
          <w:rFonts w:ascii="Sylfaen" w:hAnsi="Sylfaen"/>
          <w:color w:val="000000" w:themeColor="text1"/>
        </w:rPr>
        <w:t>აქტიურად მიმნდინარეობდა მუშაობა კულტურული დიპლომატიის მიმართულებით</w:t>
      </w:r>
      <w:r w:rsidRPr="003428A4">
        <w:rPr>
          <w:rFonts w:ascii="Sylfaen" w:hAnsi="Sylfaen"/>
          <w:color w:val="000000" w:themeColor="text1"/>
          <w:lang w:val="ka-GE"/>
        </w:rPr>
        <w:t>;</w:t>
      </w:r>
    </w:p>
    <w:p w:rsidR="008E3760" w:rsidRPr="003428A4"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3428A4">
        <w:rPr>
          <w:rFonts w:ascii="Sylfaen" w:hAnsi="Sylfaen"/>
          <w:color w:val="000000" w:themeColor="text1"/>
        </w:rPr>
        <w:t xml:space="preserve">საქართველოს პარლამენტის ეროვნულ ბიბლიოთეკას გადაეცა ქართველი გენერლის ზაქარია მდივნისა და მისი შვილის, ნინა მდივნის საარქივო დოკუმენტები, რომელიც დიდი ბრიტანეთისა და ჩრდილოეთ ირლანდიის გაერთიანებულ სამეფოში საქართველოს საელჩომ მოიპოვა; ქ. ლონდონში, გაიმართა ქართული ლიტერატურის ფესტივალი ვირტუალურ ფორმატში სახელწოდებით </w:t>
      </w:r>
      <w:r w:rsidRPr="003428A4">
        <w:rPr>
          <w:rFonts w:ascii="Sylfaen" w:hAnsi="Sylfaen"/>
          <w:color w:val="000000" w:themeColor="text1"/>
          <w:lang w:val="ka-GE"/>
        </w:rPr>
        <w:t>„</w:t>
      </w:r>
      <w:r w:rsidRPr="003428A4">
        <w:rPr>
          <w:rFonts w:ascii="Sylfaen" w:hAnsi="Sylfaen"/>
          <w:color w:val="000000" w:themeColor="text1"/>
        </w:rPr>
        <w:t>Georgia’s Fantastic Tavern: Where Europe Meets Asia</w:t>
      </w:r>
      <w:r w:rsidRPr="003428A4">
        <w:rPr>
          <w:rFonts w:ascii="Sylfaen" w:hAnsi="Sylfaen"/>
          <w:color w:val="000000" w:themeColor="text1"/>
          <w:lang w:val="ka-GE"/>
        </w:rPr>
        <w:t>“</w:t>
      </w:r>
      <w:r w:rsidRPr="003428A4">
        <w:rPr>
          <w:rFonts w:ascii="Sylfaen" w:hAnsi="Sylfaen"/>
          <w:color w:val="000000" w:themeColor="text1"/>
        </w:rPr>
        <w:t>. ღონისძიება მიეძღვნა 1921 წლის საბჭოთა ოკუპაციის ასი წლისთავს და ასევე, საქართველოს დამოუკიდებლობის აღდგენის 30 წლისთავს. ღონისძიების თანაორგანიზატორი და მხარდამჭერი იყო საქართველოს საელჩო დიდ ბრიტანეთში</w:t>
      </w:r>
      <w:r w:rsidRPr="003428A4">
        <w:rPr>
          <w:rFonts w:ascii="Sylfaen" w:hAnsi="Sylfaen"/>
          <w:color w:val="000000" w:themeColor="text1"/>
          <w:lang w:val="ka-GE"/>
        </w:rPr>
        <w:t>;</w:t>
      </w:r>
    </w:p>
    <w:p w:rsidR="008E3760" w:rsidRPr="003428A4"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3428A4">
        <w:rPr>
          <w:rFonts w:ascii="Sylfaen" w:hAnsi="Sylfaen"/>
          <w:color w:val="000000" w:themeColor="text1"/>
        </w:rPr>
        <w:t>კორეის რესპუბლიკაში საქართველოს საელჩოს, საქართველოს ეროვნული მუზეუმისა და ღვინის სააგენტოს თანამშრომლობით, კორეის ფონდის საგამოფენო სივრცეში მოეწყო გამოფენა „საქართველო მეღვინეობის აკვანი“</w:t>
      </w:r>
      <w:r w:rsidRPr="003428A4">
        <w:rPr>
          <w:rFonts w:ascii="Sylfaen" w:hAnsi="Sylfaen"/>
          <w:color w:val="000000" w:themeColor="text1"/>
          <w:lang w:val="ka-GE"/>
        </w:rPr>
        <w:t>;</w:t>
      </w:r>
    </w:p>
    <w:p w:rsidR="008E3760" w:rsidRPr="003428A4"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3428A4">
        <w:rPr>
          <w:rFonts w:ascii="Sylfaen" w:hAnsi="Sylfaen"/>
          <w:color w:val="000000" w:themeColor="text1"/>
        </w:rPr>
        <w:t>ინდოეთის ქალაქ გოაში გაიმართა წმ. ქეთევან წამებულის ხსოვნისადმი  მიძღვნილი მსოფლიო საკრალური მუსიკის ფესტივალი „KETEVAN – World Sacred Music Festival“, რომელიც უკვე მეექვსე წელიწადია ტარდება</w:t>
      </w:r>
      <w:r w:rsidRPr="003428A4">
        <w:rPr>
          <w:rFonts w:ascii="Sylfaen" w:hAnsi="Sylfaen"/>
          <w:color w:val="000000" w:themeColor="text1"/>
          <w:lang w:val="ka-GE"/>
        </w:rPr>
        <w:t>;</w:t>
      </w:r>
    </w:p>
    <w:p w:rsidR="008E3760" w:rsidRPr="003428A4"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3428A4">
        <w:rPr>
          <w:rFonts w:ascii="Sylfaen" w:hAnsi="Sylfaen"/>
          <w:color w:val="000000" w:themeColor="text1"/>
        </w:rPr>
        <w:t>დამოუკიდებლობის აღდგენის 30 წლისთავთან დაკავშირებით და, ასევე, დიასპორის დღის აღსანიშნავად, დანიის სამეფოსა და ისლანდიის რესპუბლიკაში საქართველოს საელჩოს ორგანიზებით გაიმართა ღონისძიება, რომლის ფარგლებში მოეწყო ქართველი მხატვრების გამოფენა; ქალაქ ორჰუსში, საერთაშორისო ლიტერატურული ფესტივალის „LiteratureXchange“-ის ფარგლებში, „Doc Lounge Aarhus“-ის ორგანიზებითა და დანიის სამეფოში საქართველოს საელჩოს მხარდაჭერითა და ჩართულობით, გაიმართა შეხვედრა ქართველ-გერმანელ მწერალ, ნინო ხარატიშვილთან</w:t>
      </w:r>
      <w:r w:rsidRPr="003428A4">
        <w:rPr>
          <w:rFonts w:ascii="Sylfaen" w:hAnsi="Sylfaen"/>
          <w:color w:val="000000" w:themeColor="text1"/>
          <w:lang w:val="ka-GE"/>
        </w:rPr>
        <w:t>;</w:t>
      </w:r>
    </w:p>
    <w:p w:rsidR="008E3760" w:rsidRPr="003428A4"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3428A4">
        <w:rPr>
          <w:rFonts w:ascii="Sylfaen" w:hAnsi="Sylfaen"/>
          <w:color w:val="000000" w:themeColor="text1"/>
        </w:rPr>
        <w:t xml:space="preserve">საქართველო წარმოდგენილი იყო გვადალახარას წიგნის საერთაშორისო ბაზრობაზე - FIL de Guadalajara. ფესტივალს საქართველოდან მწერლების და გამომცემლების და ასევე </w:t>
      </w:r>
      <w:r w:rsidRPr="003428A4">
        <w:rPr>
          <w:rFonts w:ascii="Sylfaen" w:hAnsi="Sylfaen"/>
          <w:color w:val="000000" w:themeColor="text1"/>
          <w:lang w:val="ka-GE"/>
        </w:rPr>
        <w:t>„</w:t>
      </w:r>
      <w:r w:rsidRPr="003428A4">
        <w:rPr>
          <w:rFonts w:ascii="Sylfaen" w:hAnsi="Sylfaen"/>
          <w:color w:val="000000" w:themeColor="text1"/>
        </w:rPr>
        <w:t>თბილისი - წიგნის მსოფლიო დედაქალაქის</w:t>
      </w:r>
      <w:r w:rsidRPr="003428A4">
        <w:rPr>
          <w:rFonts w:ascii="Sylfaen" w:hAnsi="Sylfaen"/>
          <w:color w:val="000000" w:themeColor="text1"/>
          <w:lang w:val="ka-GE"/>
        </w:rPr>
        <w:t>“</w:t>
      </w:r>
      <w:r w:rsidRPr="003428A4">
        <w:rPr>
          <w:rFonts w:ascii="Sylfaen" w:hAnsi="Sylfaen"/>
          <w:color w:val="000000" w:themeColor="text1"/>
        </w:rPr>
        <w:t xml:space="preserve"> წარმომადგენლების დელეგაცია დაესწრო. ფესტივალის საორგანიზაციო საკითხებში აქტიური მონაწილეობა მიიღო საქართველოს საელჩომ</w:t>
      </w:r>
      <w:r w:rsidRPr="003428A4">
        <w:rPr>
          <w:rFonts w:ascii="Sylfaen" w:hAnsi="Sylfaen"/>
          <w:color w:val="000000" w:themeColor="text1"/>
          <w:lang w:val="ka-GE"/>
        </w:rPr>
        <w:t>;</w:t>
      </w:r>
    </w:p>
    <w:p w:rsidR="008E3760" w:rsidRPr="003428A4"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3428A4">
        <w:rPr>
          <w:rFonts w:ascii="Sylfaen" w:hAnsi="Sylfaen"/>
          <w:color w:val="000000" w:themeColor="text1"/>
        </w:rPr>
        <w:t>საქართველოს  დელეგაციამ მიიღო მონაწილეობა "შეიარაღებული კონფლიქტის დროს კულტურულ ფასეულობათა დაცვის" ჰააგის 1954 წლის კონვენციის პროგრამულ შეხვედრებში</w:t>
      </w:r>
      <w:r w:rsidRPr="003428A4">
        <w:rPr>
          <w:rFonts w:ascii="Sylfaen" w:hAnsi="Sylfaen"/>
          <w:color w:val="000000" w:themeColor="text1"/>
          <w:lang w:val="ka-GE"/>
        </w:rPr>
        <w:t>;</w:t>
      </w:r>
    </w:p>
    <w:p w:rsidR="008E3760" w:rsidRPr="003428A4"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3428A4">
        <w:rPr>
          <w:rFonts w:ascii="Sylfaen" w:hAnsi="Sylfaen"/>
          <w:color w:val="000000" w:themeColor="text1"/>
        </w:rPr>
        <w:t xml:space="preserve">კატარში საქართველოს საელჩოს და კატარას კულტურული ფონდის თანამშრომლობით, ქ. დოჰას ცენტრში კატარის კულტურულ კომპლექსში (Katara Cultural Village) გაიხსნა ქართული კუთხე </w:t>
      </w:r>
      <w:r w:rsidRPr="003428A4">
        <w:rPr>
          <w:rFonts w:ascii="Sylfaen" w:hAnsi="Sylfaen"/>
          <w:color w:val="000000" w:themeColor="text1"/>
          <w:lang w:val="ka-GE"/>
        </w:rPr>
        <w:t>და</w:t>
      </w:r>
      <w:r w:rsidRPr="003428A4">
        <w:rPr>
          <w:rFonts w:ascii="Sylfaen" w:hAnsi="Sylfaen"/>
          <w:color w:val="000000" w:themeColor="text1"/>
        </w:rPr>
        <w:t xml:space="preserve"> გა</w:t>
      </w:r>
      <w:r w:rsidRPr="003428A4">
        <w:rPr>
          <w:rFonts w:ascii="Sylfaen" w:hAnsi="Sylfaen"/>
          <w:color w:val="000000" w:themeColor="text1"/>
          <w:lang w:val="ka-GE"/>
        </w:rPr>
        <w:t>იხ</w:t>
      </w:r>
      <w:r w:rsidRPr="003428A4">
        <w:rPr>
          <w:rFonts w:ascii="Sylfaen" w:hAnsi="Sylfaen"/>
          <w:color w:val="000000" w:themeColor="text1"/>
        </w:rPr>
        <w:t>სნ</w:t>
      </w:r>
      <w:r w:rsidRPr="003428A4">
        <w:rPr>
          <w:rFonts w:ascii="Sylfaen" w:hAnsi="Sylfaen"/>
          <w:color w:val="000000" w:themeColor="text1"/>
          <w:lang w:val="ka-GE"/>
        </w:rPr>
        <w:t>ა</w:t>
      </w:r>
      <w:r w:rsidRPr="003428A4">
        <w:rPr>
          <w:rFonts w:ascii="Sylfaen" w:hAnsi="Sylfaen"/>
          <w:color w:val="000000" w:themeColor="text1"/>
        </w:rPr>
        <w:t xml:space="preserve"> ქართველი მოქანდაკის - რეზო ხასიას მიერ სპეციალურად კატარას ქართული კუთხისათვის შექმნილი ქანდაკება - „ანბანთა ქება“.  კომპოზიცია წარმოდგენილია კონცეფციით - ქართული დამწერლობა, როგორც ქართული კულტურის საფუძველი</w:t>
      </w:r>
      <w:r w:rsidRPr="003428A4">
        <w:rPr>
          <w:rFonts w:ascii="Sylfaen" w:hAnsi="Sylfaen"/>
          <w:color w:val="000000" w:themeColor="text1"/>
          <w:lang w:val="ka-GE"/>
        </w:rPr>
        <w:t>;</w:t>
      </w:r>
    </w:p>
    <w:p w:rsidR="008E3760" w:rsidRPr="003428A4"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3428A4">
        <w:rPr>
          <w:rFonts w:ascii="Sylfaen" w:hAnsi="Sylfaen"/>
          <w:color w:val="000000" w:themeColor="text1"/>
        </w:rPr>
        <w:t>საქართველოს დელეგაციამ მონაწილეობა მიიღო UNESCO-ს გენერალური კონფერენციის 41-სესიის მუშაობაში; UNESCO-ს გენერალური კონფერენციის გადაწყვეტილებით, საქართველოს მიერ წარდგენილი ორი თარიღი „აპოლონ ქუთათელაძის სახ. სამხატვრო აკადემიის 100 წლის იუბილე“ და „სახელმწიფო ტექნიკური უნივერსიტეტის 100 წლის იუბილე“ აღინიშნება  UNESCO-ს მონაწილეობით; UNESCO-ს გენერალური დირექტორის გადაწყვეტილებით, თბილისსა და ბათუმს შემოქმედებითი ქალაქების სტატუსი მიენიჭა და მოხდა მათი გაერთიანება „შემოქმედებითი ქალაქების ქსელში“ (Creative Cities Network (UCCN))</w:t>
      </w:r>
      <w:r w:rsidRPr="003428A4">
        <w:rPr>
          <w:rFonts w:ascii="Sylfaen" w:hAnsi="Sylfaen"/>
          <w:color w:val="000000" w:themeColor="text1"/>
          <w:lang w:val="ka-GE"/>
        </w:rPr>
        <w:t>;</w:t>
      </w:r>
    </w:p>
    <w:p w:rsidR="008E3760" w:rsidRPr="003428A4" w:rsidRDefault="0071438C"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3428A4">
        <w:rPr>
          <w:rFonts w:ascii="Sylfaen" w:hAnsi="Sylfaen"/>
          <w:color w:val="000000" w:themeColor="text1"/>
          <w:lang w:val="ka-GE"/>
        </w:rPr>
        <w:t xml:space="preserve">კულტურული დიპლომატიის ფარგლებში </w:t>
      </w:r>
      <w:r w:rsidR="008E3760" w:rsidRPr="003428A4">
        <w:rPr>
          <w:rFonts w:ascii="Sylfaen" w:hAnsi="Sylfaen"/>
          <w:color w:val="000000" w:themeColor="text1"/>
        </w:rPr>
        <w:t>გატარებული სამუშაოების შედეგად, 2021 წლის განმავლობაში ძალაში შევიდა 24 ხელშეკრულება; ხელი მოეწერა 22 ხელშეკრულებას; ხოლო მოხდა 11 მრავალმხრივი ხელშეკრულების რატიფიცირება</w:t>
      </w:r>
      <w:r w:rsidR="008E3760" w:rsidRPr="003428A4">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3428A4">
        <w:rPr>
          <w:rFonts w:ascii="Sylfaen" w:hAnsi="Sylfaen"/>
          <w:color w:val="000000" w:themeColor="text1"/>
        </w:rPr>
        <w:t>გაეროს ადამიანის უფლებათა საბჭოს პლენარულ სესიაზე საბოლოოდ დამტკიცდა საქართველოს ეროვნული ანგარიშის განხილვის</w:t>
      </w:r>
      <w:r w:rsidRPr="000A17E9">
        <w:rPr>
          <w:rFonts w:ascii="Sylfaen" w:hAnsi="Sylfaen"/>
          <w:color w:val="000000" w:themeColor="text1"/>
        </w:rPr>
        <w:t xml:space="preserve"> შემაჯამებელი დოკუმენტი; ადამიანის უფლებათა კომიტეტს წარედგინა საქართველოს პასუხი კომიტეტის მიერ მომზადებულ ე.წ. საკითხთა ჩამონათვალზე, რომელიც შეეხება „სამოქალაქო და პოლიტიკური უფლებების შესახებ“ საერთაშორისო პაქტის შესრულების თაობაზე საქართველოს მე-5 პერიოდულ ანგარიშს</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საგარეო საქმეთა სამინისტრო აქტიურ ნაბიჯებს დგამდა სტრატეგიული კომუნიკაციების მიმართულებით</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შესაბამისი დეპარტამენტის მიერ, დეზინფორმაციასთან ბრძოლის მიზნით, შეიქმნა საგარეო საქმეთა სამინისტროს Facebook გვერდი - „საგარეო საქმეთა სამინისტროს სტრატკომი“ https://bit.ly/3kUnUhb. გვერდის გამომწერთა რაოდენობამ 3 კვირის განმავლობაში 1000-ს მიაღწია</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და</w:t>
      </w:r>
      <w:r w:rsidRPr="000A17E9">
        <w:rPr>
          <w:rFonts w:ascii="Sylfaen" w:hAnsi="Sylfaen"/>
          <w:color w:val="000000" w:themeColor="text1"/>
          <w:lang w:val="ka-GE"/>
        </w:rPr>
        <w:t>სრულ</w:t>
      </w:r>
      <w:r w:rsidRPr="000A17E9">
        <w:rPr>
          <w:rFonts w:ascii="Sylfaen" w:hAnsi="Sylfaen"/>
          <w:color w:val="000000" w:themeColor="text1"/>
        </w:rPr>
        <w:t>და მუშაობა „2021-2025 წლებისთვის ევროკავშირსა და ნატოში გაწევრების კომუნიკაციის შესახებ საქართველოს მთავრობის სტრატეგიის“ შემუშავების პროცესი</w:t>
      </w:r>
      <w:r w:rsidRPr="000A17E9">
        <w:rPr>
          <w:rFonts w:ascii="Sylfaen" w:hAnsi="Sylfaen"/>
          <w:color w:val="000000" w:themeColor="text1"/>
          <w:lang w:val="ka-GE"/>
        </w:rPr>
        <w:t>;</w:t>
      </w:r>
      <w:r w:rsidRPr="000A17E9">
        <w:rPr>
          <w:rFonts w:ascii="Sylfaen" w:hAnsi="Sylfaen"/>
          <w:color w:val="000000" w:themeColor="text1"/>
        </w:rPr>
        <w:t xml:space="preserve"> </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Google Play და App Store-ზე უკვე ხელმისაწვდომია ევროკავშირის/შენგენის ქვეყნებში უვიზო მიმოსვლის შესახებ მობილური აპლიკაცია, რომელიც იძლევა უვიზო მიმოსვლის ფარგლებში მგზავრობის პირობებისა და წევრი ქვეყნის მიერ დაწესებული ინდივიდუალური რეგულაციების შესახებ უახლეს ინფორმაციას.</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აქტიურად შუქდებოდა საერთაშორისო მედიაში გამოქვეყნებული სტატიები საქართველოს როლზე, ავღანეთის დედაქალაქ ქაბულიდან ადამიანების ევაკუაციის პროცესში. ასევე, მომზადდა ვიდეო საქართველოს წვლილის შესახებ გლობალურ უსაფრთხოებაში</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საბჭოთა რუსეთის მიერ საქართველოს ოკუპაციის 100 წლისთავთან დაკავშირებით, გაიმართა ონლაინ ლექცია საქართველოში აკრედიტებული დიპლომატიური კორპუსის წარმომადგენლებისთვის; ასევე, ონლაინ გამოფენა - 1918-1921 წლებში საქართველო საერთაშორისო თანამეგობრობის ნაწილი და ოკუპაციასთან დაკავშირებული მოვლენები</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აქტიურ ფაზაშია ლევან მიქელაძის ფონდის პროექტი. სლოვაკეთის დაფინასებით, ფონდი ახორციელებს პროექტს საგარეო კომუნიკაციის მიმართულებით საგარეო საქმეთა სამინისტროს შესაძლებლობების გაძლიერებისა და ეფექტიანად განხორციელების ხელშეწყობის მიზნით</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მომზადდა 2 ვიდეორგოლი საქართველოს პრემიერ-მინისტრის გაერთიანებული ერების ორგანიზაციის 76-ე გენერალურ ასამბლეაზე წარმოთქმულ სიტყვაში გაჟღერებული გზავნილების შესახებ</w:t>
      </w:r>
      <w:r w:rsidRPr="000A17E9">
        <w:rPr>
          <w:rFonts w:ascii="Sylfaen" w:hAnsi="Sylfaen"/>
          <w:color w:val="000000" w:themeColor="text1"/>
          <w:lang w:val="ka-GE"/>
        </w:rPr>
        <w:t>,</w:t>
      </w:r>
      <w:r w:rsidRPr="000A17E9">
        <w:rPr>
          <w:rFonts w:ascii="Sylfaen" w:hAnsi="Sylfaen"/>
          <w:color w:val="000000" w:themeColor="text1"/>
        </w:rPr>
        <w:t xml:space="preserve"> </w:t>
      </w:r>
      <w:r w:rsidRPr="000A17E9">
        <w:rPr>
          <w:rFonts w:ascii="Sylfaen" w:hAnsi="Sylfaen"/>
          <w:color w:val="000000" w:themeColor="text1"/>
          <w:lang w:val="ka-GE"/>
        </w:rPr>
        <w:t>ა</w:t>
      </w:r>
      <w:r w:rsidRPr="000A17E9">
        <w:rPr>
          <w:rFonts w:ascii="Sylfaen" w:hAnsi="Sylfaen"/>
          <w:color w:val="000000" w:themeColor="text1"/>
        </w:rPr>
        <w:t>სევე</w:t>
      </w:r>
      <w:r w:rsidRPr="000A17E9">
        <w:rPr>
          <w:rFonts w:ascii="Sylfaen" w:hAnsi="Sylfaen"/>
          <w:color w:val="000000" w:themeColor="text1"/>
          <w:lang w:val="ka-GE"/>
        </w:rPr>
        <w:t>,</w:t>
      </w:r>
      <w:r w:rsidRPr="000A17E9">
        <w:rPr>
          <w:rFonts w:ascii="Sylfaen" w:hAnsi="Sylfaen"/>
          <w:color w:val="000000" w:themeColor="text1"/>
        </w:rPr>
        <w:t xml:space="preserve"> საინფორმაციო ვიდეორგოლი ჰარვარდის უნივერსიტეტის დევისის ცენტრში ქართველოლოგიის პროგრამის გახსნასთან დაკავშირებით. სამივე ვიდეორგოლი გაზიარდა საქართველოს წარმომადგენლობების Facebook გვერდების მეშვეობით</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გრძელდებ</w:t>
      </w:r>
      <w:r w:rsidRPr="000A17E9">
        <w:rPr>
          <w:rFonts w:ascii="Sylfaen" w:hAnsi="Sylfaen"/>
          <w:color w:val="000000" w:themeColor="text1"/>
          <w:lang w:val="ka-GE"/>
        </w:rPr>
        <w:t>ოდ</w:t>
      </w:r>
      <w:r w:rsidRPr="000A17E9">
        <w:rPr>
          <w:rFonts w:ascii="Sylfaen" w:hAnsi="Sylfaen"/>
          <w:color w:val="000000" w:themeColor="text1"/>
        </w:rPr>
        <w:t>ა საგარეო პოლიტიკის თემების ინგლისურენოვან ვიკიპედიაში განახლება და დახვეწა; დეპარტამენტი მონაწილეობდა სუამ-ის საკომუნიკაციო სტრატეგიის შემუშავების პროცესში; 1991 წლის 31 მარტის რეფერენდუმის 30 წლის იუბილესთან დაკავშირებით, მომზადდა სასაუბრო და ვიზუალური მასალა</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მომზადდა 2021-2031 წლების სამოქმედო გეგმა საკომუნიკაციო პოლიტიკის მიმართულებით</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ყოველკვირეულად მზადდება და ვრცელდება საინფორმაციო დაიჯესტი „Newsletter”, სადაც ასახულია საქართველოს მთავრობის საერთაშორისო შეხვედრები/ვიზიტები და ღონისძიებები</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საერთაშორისო პრესაში საქართველოს შესახებ გამოქვეყნებული სტატიების მონიტორინგის საფუძველზე მზად</w:t>
      </w:r>
      <w:r w:rsidRPr="000A17E9">
        <w:rPr>
          <w:rFonts w:ascii="Sylfaen" w:hAnsi="Sylfaen"/>
          <w:color w:val="000000" w:themeColor="text1"/>
          <w:lang w:val="ka-GE"/>
        </w:rPr>
        <w:t>დ</w:t>
      </w:r>
      <w:r w:rsidRPr="000A17E9">
        <w:rPr>
          <w:rFonts w:ascii="Sylfaen" w:hAnsi="Sylfaen"/>
          <w:color w:val="000000" w:themeColor="text1"/>
        </w:rPr>
        <w:t>ებ</w:t>
      </w:r>
      <w:r w:rsidRPr="000A17E9">
        <w:rPr>
          <w:rFonts w:ascii="Sylfaen" w:hAnsi="Sylfaen"/>
          <w:color w:val="000000" w:themeColor="text1"/>
          <w:lang w:val="ka-GE"/>
        </w:rPr>
        <w:t>ა</w:t>
      </w:r>
      <w:r w:rsidRPr="000A17E9">
        <w:rPr>
          <w:rFonts w:ascii="Sylfaen" w:hAnsi="Sylfaen"/>
          <w:color w:val="000000" w:themeColor="text1"/>
        </w:rPr>
        <w:t xml:space="preserve"> მედიამონიტორინგის ყოველკვირეულ</w:t>
      </w:r>
      <w:r w:rsidRPr="000A17E9">
        <w:rPr>
          <w:rFonts w:ascii="Sylfaen" w:hAnsi="Sylfaen"/>
          <w:color w:val="000000" w:themeColor="text1"/>
          <w:lang w:val="ka-GE"/>
        </w:rPr>
        <w:t>ი</w:t>
      </w:r>
      <w:r w:rsidRPr="000A17E9">
        <w:rPr>
          <w:rFonts w:ascii="Sylfaen" w:hAnsi="Sylfaen"/>
          <w:color w:val="000000" w:themeColor="text1"/>
        </w:rPr>
        <w:t xml:space="preserve"> შემაჯამებელ დოკუმენტ</w:t>
      </w:r>
      <w:r w:rsidRPr="000A17E9">
        <w:rPr>
          <w:rFonts w:ascii="Sylfaen" w:hAnsi="Sylfaen"/>
          <w:color w:val="000000" w:themeColor="text1"/>
          <w:lang w:val="ka-GE"/>
        </w:rPr>
        <w:t>ი</w:t>
      </w:r>
      <w:r w:rsidRPr="000A17E9">
        <w:rPr>
          <w:rFonts w:ascii="Sylfaen" w:hAnsi="Sylfaen"/>
          <w:color w:val="000000" w:themeColor="text1"/>
        </w:rPr>
        <w:t>, რომლის საფუძველზე</w:t>
      </w:r>
      <w:r w:rsidRPr="000A17E9">
        <w:rPr>
          <w:rFonts w:ascii="Sylfaen" w:hAnsi="Sylfaen"/>
          <w:color w:val="000000" w:themeColor="text1"/>
          <w:lang w:val="ka-GE"/>
        </w:rPr>
        <w:t>ც</w:t>
      </w:r>
      <w:r w:rsidRPr="000A17E9">
        <w:rPr>
          <w:rFonts w:ascii="Sylfaen" w:hAnsi="Sylfaen"/>
          <w:color w:val="000000" w:themeColor="text1"/>
        </w:rPr>
        <w:t xml:space="preserve"> ხორცილ</w:t>
      </w:r>
      <w:r w:rsidRPr="000A17E9">
        <w:rPr>
          <w:rFonts w:ascii="Sylfaen" w:hAnsi="Sylfaen"/>
          <w:color w:val="000000" w:themeColor="text1"/>
          <w:lang w:val="ka-GE"/>
        </w:rPr>
        <w:t>დ</w:t>
      </w:r>
      <w:r w:rsidRPr="000A17E9">
        <w:rPr>
          <w:rFonts w:ascii="Sylfaen" w:hAnsi="Sylfaen"/>
          <w:color w:val="000000" w:themeColor="text1"/>
        </w:rPr>
        <w:t>ებ</w:t>
      </w:r>
      <w:r w:rsidRPr="000A17E9">
        <w:rPr>
          <w:rFonts w:ascii="Sylfaen" w:hAnsi="Sylfaen"/>
          <w:color w:val="000000" w:themeColor="text1"/>
          <w:lang w:val="ka-GE"/>
        </w:rPr>
        <w:t>ა</w:t>
      </w:r>
      <w:r w:rsidRPr="000A17E9">
        <w:rPr>
          <w:rFonts w:ascii="Sylfaen" w:hAnsi="Sylfaen"/>
          <w:color w:val="000000" w:themeColor="text1"/>
        </w:rPr>
        <w:t xml:space="preserve"> ინფორმაციის ანალიზ</w:t>
      </w:r>
      <w:r w:rsidRPr="000A17E9">
        <w:rPr>
          <w:rFonts w:ascii="Sylfaen" w:hAnsi="Sylfaen"/>
          <w:color w:val="000000" w:themeColor="text1"/>
          <w:lang w:val="ka-GE"/>
        </w:rPr>
        <w:t>ი</w:t>
      </w:r>
      <w:r w:rsidRPr="000A17E9">
        <w:rPr>
          <w:rFonts w:ascii="Sylfaen" w:hAnsi="Sylfaen"/>
          <w:color w:val="000000" w:themeColor="text1"/>
        </w:rPr>
        <w:t>/დახარისხება/კლასიფიკაცია ქვეყნების მიხედვით, კერძოდ თუ რაზე კეთდება საქართველოსთან მიმართებაში აქცენტი</w:t>
      </w:r>
      <w:r w:rsidRPr="000A17E9">
        <w:rPr>
          <w:rFonts w:ascii="Sylfaen" w:hAnsi="Sylfaen"/>
          <w:color w:val="000000" w:themeColor="text1"/>
          <w:lang w:val="ka-GE"/>
        </w:rPr>
        <w:t>;</w:t>
      </w:r>
      <w:r w:rsidRPr="000A17E9">
        <w:rPr>
          <w:rFonts w:ascii="Sylfaen" w:hAnsi="Sylfaen"/>
          <w:color w:val="000000" w:themeColor="text1"/>
        </w:rPr>
        <w:t xml:space="preserve"> კოორდინაცია </w:t>
      </w:r>
      <w:r w:rsidRPr="000A17E9">
        <w:rPr>
          <w:rFonts w:ascii="Sylfaen" w:hAnsi="Sylfaen"/>
          <w:color w:val="000000" w:themeColor="text1"/>
          <w:lang w:val="ka-GE"/>
        </w:rPr>
        <w:t>ე</w:t>
      </w:r>
      <w:r w:rsidRPr="000A17E9">
        <w:rPr>
          <w:rFonts w:ascii="Sylfaen" w:hAnsi="Sylfaen"/>
          <w:color w:val="000000" w:themeColor="text1"/>
        </w:rPr>
        <w:t>წევ</w:t>
      </w:r>
      <w:r w:rsidRPr="000A17E9">
        <w:rPr>
          <w:rFonts w:ascii="Sylfaen" w:hAnsi="Sylfaen"/>
          <w:color w:val="000000" w:themeColor="text1"/>
          <w:lang w:val="ka-GE"/>
        </w:rPr>
        <w:t>ა</w:t>
      </w:r>
      <w:r w:rsidRPr="000A17E9">
        <w:rPr>
          <w:rFonts w:ascii="Sylfaen" w:hAnsi="Sylfaen"/>
          <w:color w:val="000000" w:themeColor="text1"/>
        </w:rPr>
        <w:t xml:space="preserve"> ევროკავშირის პროექტში EU-HYBNET საქართველოს გაწევრიანების პროცესს</w:t>
      </w:r>
      <w:r w:rsidRPr="000A17E9">
        <w:rPr>
          <w:rFonts w:ascii="Sylfaen" w:hAnsi="Sylfaen"/>
          <w:color w:val="000000" w:themeColor="text1"/>
          <w:lang w:val="ka-GE"/>
        </w:rPr>
        <w:t>;</w:t>
      </w:r>
      <w:r w:rsidRPr="000A17E9">
        <w:rPr>
          <w:rFonts w:ascii="Sylfaen" w:hAnsi="Sylfaen"/>
          <w:color w:val="000000" w:themeColor="text1"/>
        </w:rPr>
        <w:t xml:space="preserve"> </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მობილური აპლიკაციის “EU Visa Free” შესახებ ინფორმაციის გავრცელების მიზნით, მიგრაციის პოლიტიკის განვითარების საერთაშორისო ცენტრის (ICMPD) მხარდაჭერით მომზადდა ორენოვანი საინფორმაციო ბროშურა (ქართულ და ინგლისურ ენაზე, სულ 20 000 ცალი), რომელიც გავრცელდება სსიპ „ნატოსა და ევროკავშირის შესახებ საინფორმაციო ცენტრის“, გამყვანი ტურიზმის ასოციაციის წევრი კომპანიების, იუსტიციის სახლების და საზოგადოებრივი ცენტრების, სასაზღვრო გამშვები პუნქტების (თბილისის, ქუთაისის, ბათუმის აეროპორტები) მეშვეობით;</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მომზადდა საქართველოს ევროკავშირში ინტეგრაციის 2022 წლის სამოქმედო გეგმა;</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დაიგეგმა და განხორციელდა კომუნიკაციის ოფიცრებთან ინდივიდუალური სამუშაო შეხვედრები, სადაც განხილულ იქნა კომუნიკაციის კონტექსტში თითოეული საელჩოსთვის არსებული გამოწვევები, განვითარების შესაძლებლობები, 30 წლისთავის აღსანიშნავად განსახორციელებელი აქტივობები და სხვა მიმდინარე საკითები</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დეპარტამენტის წარმომადგენლებმა მონაწილეობა მიიღეს გასვლით სამუშაო შეხვედრაში, სადაც შემუშავდა, როგორც „საქართველოს მთავრობის კომუნიკაციის სტრატეგიის“ პირველადი დოკუმენტი, ასევე ეთნიკური უმცირესობებისთვის რაოდენობრივი კვლევის კითხვარის პირველადი, სამუშაო ვერსია</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მიმდინარეობდა მუშაობა  საზღვარგარეთ საქართველოს მოქალაქეთა უფლებებისა და ინტერესების დაცვის მიმართულებით</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geoconsul.gov.ge-ის მეშვეობით დარეგისტრირდა 6253 განაცხადი. მათგან 4393 დასრულდა დადებითად, ხოლო 753 - უარყოფითად. E-Visa Portal-ის მეშვეობით დარეგისტრირდა 7765 განაცხადი, მათგან 6668 დასრულდა დადებითად, ხოლო 742 - უარყოფითად</w:t>
      </w:r>
      <w:r w:rsidRPr="000A17E9">
        <w:rPr>
          <w:rFonts w:ascii="Sylfaen" w:hAnsi="Sylfaen"/>
          <w:color w:val="000000" w:themeColor="text1"/>
          <w:lang w:val="ka-GE"/>
        </w:rPr>
        <w:t>;</w:t>
      </w:r>
      <w:r w:rsidRPr="000A17E9">
        <w:rPr>
          <w:rFonts w:ascii="Sylfaen" w:hAnsi="Sylfaen"/>
          <w:color w:val="000000" w:themeColor="text1"/>
        </w:rPr>
        <w:t xml:space="preserve"> </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საკონსულო დეპარტამენტის წარმომადგენლებმა მონაწილეობა მიიღეს მიგრაციის საკითხებზე გამართულ 13 ღონისძიებაში</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საზღვარგარეთიდან გადმოსვენებული</w:t>
      </w:r>
      <w:r w:rsidRPr="000A17E9">
        <w:rPr>
          <w:rFonts w:ascii="Sylfaen" w:hAnsi="Sylfaen"/>
          <w:color w:val="000000" w:themeColor="text1"/>
          <w:lang w:val="ka-GE"/>
        </w:rPr>
        <w:t xml:space="preserve"> იქნ</w:t>
      </w:r>
      <w:r w:rsidRPr="000A17E9">
        <w:rPr>
          <w:rFonts w:ascii="Sylfaen" w:hAnsi="Sylfaen"/>
          <w:color w:val="000000" w:themeColor="text1"/>
        </w:rPr>
        <w:t>ა 630 თანამემამულე, გაწეულმა ხარჯმა შეადგინა 10 180,9 ათასი ლარი</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2021 წელს საკონსულო დეპარტამენტის ელ-ფოსტაზე შემოსული წერილების რაოდენობამ შეადგინა 20542 ერთეული</w:t>
      </w:r>
      <w:r w:rsidRPr="000A17E9">
        <w:rPr>
          <w:rFonts w:ascii="Sylfaen" w:hAnsi="Sylfaen"/>
          <w:color w:val="000000" w:themeColor="text1"/>
          <w:lang w:val="ka-GE"/>
        </w:rPr>
        <w:t xml:space="preserve">; </w:t>
      </w:r>
      <w:r w:rsidRPr="000A17E9">
        <w:rPr>
          <w:rFonts w:ascii="Sylfaen" w:hAnsi="Sylfaen"/>
          <w:color w:val="000000" w:themeColor="text1"/>
        </w:rPr>
        <w:t>მიღებულ იქნა 1927 სალეგალიზაციო დოკუმენტი</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ჩატარდა საპატიო კონსულების საქმიანობის საკოორდინაციო საბჭოს ორი სხდომა; დაინიშნა 14 ახალი საპატიო კონსული</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lang w:val="ka-GE"/>
        </w:rPr>
        <w:t xml:space="preserve">გაიმართა </w:t>
      </w:r>
      <w:r w:rsidRPr="000A17E9">
        <w:rPr>
          <w:rFonts w:ascii="Sylfaen" w:hAnsi="Sylfaen"/>
          <w:color w:val="000000" w:themeColor="text1"/>
        </w:rPr>
        <w:t>შეხვედრა შვედეთის სამეფოს საგარეოს საქმეთა სამინისტროს საკონსულო დეპარტამენტის წარმომადგენლებთან, განხილულ იქნა საქართველოს საკონსულო დაწესებულების მიერ რეგისტრირებული ქორწინების აქტის ჩანაწერის საფუძველზე გაცემული ქორწინების მოწმობის, შვედური უწყებების მიერ აღიარების საკითხი. საქართველოში შვედეთის სამეფოს საელჩოში, საიმიგრაციო ვიზის გაცემის სერვისის ამოქმედება და სხვა აქტუალური საკითხები</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გაიმართა შეხვედრა საქართველოში ჩეხეთის რესპუბლიკის საელჩოს კონსულ</w:t>
      </w:r>
      <w:r w:rsidRPr="000A17E9">
        <w:rPr>
          <w:rFonts w:ascii="Sylfaen" w:hAnsi="Sylfaen"/>
          <w:color w:val="000000" w:themeColor="text1"/>
          <w:lang w:val="ka-GE"/>
        </w:rPr>
        <w:t>თან,</w:t>
      </w:r>
      <w:r w:rsidRPr="000A17E9">
        <w:rPr>
          <w:rFonts w:ascii="Sylfaen" w:hAnsi="Sylfaen"/>
          <w:color w:val="000000" w:themeColor="text1"/>
        </w:rPr>
        <w:t xml:space="preserve"> განხილულ იქნა ისეთი საკითხები, როგორიცაა, საქართველოს მოქალაქე სტუდენტებზე ჩეხეთის სასწავლო ვიზის გაცემა, საქართველოს მოქალაქეების ჩეხეთის რესპუბლიკაში დასაქმება და კოვიდ სერტიფიკატის აღიარება</w:t>
      </w:r>
      <w:r w:rsidRPr="000A17E9">
        <w:rPr>
          <w:rFonts w:ascii="Sylfaen" w:hAnsi="Sylfaen"/>
          <w:color w:val="000000" w:themeColor="text1"/>
          <w:lang w:val="ka-GE"/>
        </w:rPr>
        <w:t>;</w:t>
      </w:r>
    </w:p>
    <w:p w:rsidR="008E3760" w:rsidRPr="000A17E9" w:rsidRDefault="008E3760" w:rsidP="00CE38B9">
      <w:pPr>
        <w:numPr>
          <w:ilvl w:val="0"/>
          <w:numId w:val="1"/>
        </w:numPr>
        <w:pBdr>
          <w:top w:val="nil"/>
          <w:left w:val="nil"/>
          <w:bottom w:val="nil"/>
          <w:right w:val="nil"/>
          <w:between w:val="nil"/>
        </w:pBdr>
        <w:spacing w:before="100" w:beforeAutospacing="1" w:after="100" w:afterAutospacing="1" w:line="240" w:lineRule="auto"/>
        <w:ind w:left="360"/>
        <w:jc w:val="both"/>
        <w:rPr>
          <w:rFonts w:ascii="Sylfaen" w:hAnsi="Sylfaen"/>
          <w:color w:val="000000" w:themeColor="text1"/>
        </w:rPr>
      </w:pPr>
      <w:r w:rsidRPr="000A17E9">
        <w:rPr>
          <w:rFonts w:ascii="Sylfaen" w:hAnsi="Sylfaen"/>
          <w:color w:val="000000" w:themeColor="text1"/>
        </w:rPr>
        <w:t>დამტკიცდა რეადმისიის საქმისწარმოების ელექტრონული სისტემის სახელმძღვანელო; საკონსულო დეპარტამენტისა და შვედეთის სამეფოში საქართველოს საელჩოს საკონსულო თანამდებობის პირის აქტიური მუშაობის შედეგად, შვედეთის მხარემ გამოხატა რეადმისიის  განაცხადების მართვის ელექტრონულ სისტემაში (RCMES) ჩართვის სურვილი. შედეგად, საქართველოს საელჩოს ორგანიზებით, ონლაინ პლატფორმაზე (Webex) გაიმართა  რეადმისიის  განაცხადების მართვის ელექტრონული სისტემის  პრეზენტაცია; გაიმართა საქართველო-ევროკავშირის რეადმისიის ერთობლივი კომიტეტის მე-11 სხდომა</w:t>
      </w:r>
      <w:r w:rsidRPr="000A17E9">
        <w:rPr>
          <w:rFonts w:ascii="Sylfaen" w:hAnsi="Sylfaen"/>
          <w:color w:val="000000" w:themeColor="text1"/>
          <w:lang w:val="ka-GE"/>
        </w:rPr>
        <w:t>.</w:t>
      </w:r>
    </w:p>
    <w:p w:rsidR="008E3760" w:rsidRPr="000A17E9" w:rsidRDefault="008E3760" w:rsidP="00CE38B9">
      <w:pPr>
        <w:spacing w:after="0" w:line="240" w:lineRule="auto"/>
        <w:jc w:val="both"/>
        <w:rPr>
          <w:rFonts w:ascii="Sylfaen" w:eastAsia="Sylfaen" w:hAnsi="Sylfaen"/>
          <w:color w:val="000000"/>
        </w:rPr>
      </w:pPr>
      <w:r w:rsidRPr="000A17E9">
        <w:rPr>
          <w:rFonts w:ascii="Sylfaen" w:eastAsia="Sylfaen" w:hAnsi="Sylfaen"/>
          <w:color w:val="000000"/>
          <w:lang w:val="ka-GE"/>
        </w:rPr>
        <w:t>დაგეგმილი და მიღწეული შუალედური</w:t>
      </w:r>
      <w:r w:rsidRPr="000A17E9">
        <w:rPr>
          <w:rFonts w:ascii="Sylfaen" w:eastAsia="Sylfaen" w:hAnsi="Sylfaen"/>
          <w:color w:val="000000"/>
        </w:rPr>
        <w:t xml:space="preserve"> შედეგის შეფასების ინდიკატორები</w:t>
      </w:r>
    </w:p>
    <w:p w:rsidR="008E3760" w:rsidRPr="000A17E9" w:rsidRDefault="008E3760" w:rsidP="00CE38B9">
      <w:pPr>
        <w:widowControl w:val="0"/>
        <w:autoSpaceDE w:val="0"/>
        <w:autoSpaceDN w:val="0"/>
        <w:adjustRightInd w:val="0"/>
        <w:spacing w:after="0" w:line="240" w:lineRule="auto"/>
        <w:jc w:val="both"/>
        <w:rPr>
          <w:rFonts w:ascii="Sylfaen" w:hAnsi="Sylfaen"/>
          <w:color w:val="000000" w:themeColor="text1"/>
          <w:highlight w:val="yellow"/>
          <w:lang w:val="ka-GE"/>
        </w:rPr>
      </w:pPr>
    </w:p>
    <w:p w:rsidR="008E3760" w:rsidRPr="000A17E9" w:rsidRDefault="008E3760" w:rsidP="00CE38B9">
      <w:pPr>
        <w:pStyle w:val="ListParagraph"/>
        <w:widowControl w:val="0"/>
        <w:numPr>
          <w:ilvl w:val="0"/>
          <w:numId w:val="8"/>
        </w:numPr>
        <w:autoSpaceDE w:val="0"/>
        <w:autoSpaceDN w:val="0"/>
        <w:adjustRightInd w:val="0"/>
        <w:spacing w:after="0" w:line="240" w:lineRule="auto"/>
        <w:ind w:hanging="18"/>
        <w:rPr>
          <w:lang w:val="ka-GE"/>
        </w:rPr>
      </w:pPr>
      <w:r w:rsidRPr="000A17E9">
        <w:br/>
      </w:r>
      <w:r w:rsidRPr="000A17E9">
        <w:rPr>
          <w:lang w:val="ka-GE"/>
        </w:rPr>
        <w:t xml:space="preserve">დაგეგმილი </w:t>
      </w:r>
      <w:r w:rsidRPr="000A17E9">
        <w:t xml:space="preserve">საბაზისო მაჩვენებელი - ჟენევის საერთაშორისო მოლაპარაკებების ფორმატში რუსეთ-საქართველოს კონფლიქტით გამოწვეული უსაფრთხოების, ადამიანის უფლებებისა და ჰუმანიტარული პრობლემების განხილვა, 2008 წლის 12 აგვისტოს ცეცხლის შეწყვეტის შეთანხმების შესრულებასა და იძულებით გადაადგილებულ პირთა და ლტოლვილთა დაბრუნებაზე მუშაობა;  </w:t>
      </w:r>
      <w:r w:rsidRPr="000A17E9">
        <w:br/>
      </w:r>
      <w:r w:rsidRPr="000A17E9">
        <w:rPr>
          <w:lang w:val="ka-GE"/>
        </w:rPr>
        <w:t xml:space="preserve">დაგეგმილი </w:t>
      </w:r>
      <w:r w:rsidRPr="000A17E9">
        <w:t>მიზნობრივი მაჩვენებელი - მოლაპარაკებების ჩატარებული რაუნდები და კონფლიქტიდან მომდინარე უსაფრთხოებისა და ჰუმანიტარული გამოწვევების განხილვა</w:t>
      </w:r>
    </w:p>
    <w:p w:rsidR="008E3760" w:rsidRPr="000A17E9" w:rsidRDefault="008E3760" w:rsidP="00CE38B9">
      <w:pPr>
        <w:pStyle w:val="ListParagraph"/>
        <w:spacing w:after="0" w:line="240" w:lineRule="auto"/>
        <w:ind w:left="1011" w:firstLine="0"/>
        <w:rPr>
          <w:color w:val="000000" w:themeColor="text1"/>
          <w:highlight w:val="yellow"/>
          <w:lang w:val="ka-GE"/>
        </w:rPr>
      </w:pPr>
      <w:r w:rsidRPr="000A17E9">
        <w:t xml:space="preserve">მიღწეული </w:t>
      </w:r>
      <w:r w:rsidRPr="000A17E9">
        <w:rPr>
          <w:lang w:val="ka-GE"/>
        </w:rPr>
        <w:t>შუალედური შედეგის შეფასების ინდიკატორი</w:t>
      </w:r>
      <w:r w:rsidRPr="000A17E9">
        <w:t xml:space="preserve"> - </w:t>
      </w:r>
      <w:r w:rsidRPr="000A17E9">
        <w:rPr>
          <w:lang w:val="ka-GE"/>
        </w:rPr>
        <w:t>პანდემიის მიუხედავად ჩატარდა ჟენევის მოლაპარაკებების 4 რაუნდი. ჟენევის საერთაშორისო მოლაპარაკებებში მთავარ თემას წარმოადგენდა რუსეთის მიერ ოკუპირებული ტერიტორიების ფაქტობრივი ანექსიის პროცესის გააქტიურება, უკანონოდ დაკავებული საქართველოს მოქალაქეების გათავისუფლება, გალისა და ახალგორის რაიონებში შექმნილი კრიტიკული ჰუმანიტარული მდგომარეობა, რუსეთის მეირ 2008 წლის 12 აგვისტოს ცეცხლის შეწყვეტის შეთანხმების შესრულებისა და დევნილთა საკუთარ სახლებში დაბრუნების საკითხები.</w:t>
      </w:r>
    </w:p>
    <w:p w:rsidR="008E3760" w:rsidRPr="000A17E9" w:rsidRDefault="008E3760" w:rsidP="00CE38B9">
      <w:pPr>
        <w:pStyle w:val="ListParagraph"/>
        <w:widowControl w:val="0"/>
        <w:autoSpaceDE w:val="0"/>
        <w:autoSpaceDN w:val="0"/>
        <w:adjustRightInd w:val="0"/>
        <w:spacing w:after="0" w:line="240" w:lineRule="auto"/>
        <w:ind w:left="1011" w:firstLine="0"/>
        <w:rPr>
          <w:lang w:val="ka-GE"/>
        </w:rPr>
      </w:pPr>
      <w:r w:rsidRPr="000A17E9">
        <w:rPr>
          <w:lang w:val="ka-GE"/>
        </w:rPr>
        <w:t>2.</w:t>
      </w:r>
      <w:r w:rsidRPr="000A17E9">
        <w:rPr>
          <w:lang w:val="ka-GE"/>
        </w:rPr>
        <w:br/>
        <w:t xml:space="preserve">დაგეგმილი </w:t>
      </w:r>
      <w:r w:rsidRPr="000A17E9">
        <w:t xml:space="preserve">საბაზისო მაჩვენებელი - საერთაშორისო ორგანიზაციების ფარგლებში, ასევე ცალკეული სახელმწიფოების მიერ საქართველოს სუვერენიტეტისა და ტერიტორიული მთლიანობის მხარდამჭერი დოკუმენტების/გადაწყვეტილებების/რეზოლუციები; </w:t>
      </w:r>
      <w:r w:rsidRPr="000A17E9">
        <w:br/>
      </w:r>
      <w:r w:rsidRPr="000A17E9">
        <w:rPr>
          <w:lang w:val="ka-GE"/>
        </w:rPr>
        <w:t xml:space="preserve">დაგეგმილი </w:t>
      </w:r>
      <w:r w:rsidRPr="000A17E9">
        <w:t>მიზნობრივი მაჩვენებელი - საერთაშორისო ორგანიზაციების ფარგლებში, ასევე ცალკეული სახელმწიფოების მიერ მიღებული საქართველოს სუვერენიტეტისა და ტერიტორიული მთლიანობის მხარდამჭერი დოკუმენტები/გადაწყვეტილებები/რეზოლუციები</w:t>
      </w:r>
    </w:p>
    <w:p w:rsidR="008E3760" w:rsidRPr="000A17E9" w:rsidRDefault="008E3760" w:rsidP="00CE38B9">
      <w:pPr>
        <w:pStyle w:val="ListParagraph"/>
        <w:spacing w:after="0" w:line="240" w:lineRule="auto"/>
        <w:ind w:left="1011" w:firstLine="0"/>
        <w:rPr>
          <w:color w:val="000000" w:themeColor="text1"/>
          <w:highlight w:val="yellow"/>
          <w:lang w:val="ka-GE"/>
        </w:rPr>
      </w:pPr>
      <w:r w:rsidRPr="000A17E9">
        <w:rPr>
          <w:lang w:val="ka-GE"/>
        </w:rPr>
        <w:t>მიღწეული შუალედური შედეგის შეფასების ინდიკატორი - კონფლიქტის მშვიდობიანი მოგვარების პროცესში საერთაშორისო თანამეგობრობის მხარდაჭერით, ადგილზე რუსეთის ფედერაციის და მისი საოკუპაციო რეჟიმების მიერ განხორციელებული უკანონო ქმედებები აისახა ამ პერიოდში მიღებულ 18-ზე მეტ განცხადებაში, რეზოლუციაში, დეკლარაციაში თუ ანგარიშში.</w:t>
      </w:r>
    </w:p>
    <w:p w:rsidR="008E3760" w:rsidRPr="000A17E9" w:rsidRDefault="008E3760" w:rsidP="00CE38B9">
      <w:pPr>
        <w:pStyle w:val="ListParagraph"/>
        <w:widowControl w:val="0"/>
        <w:autoSpaceDE w:val="0"/>
        <w:autoSpaceDN w:val="0"/>
        <w:adjustRightInd w:val="0"/>
        <w:spacing w:after="0" w:line="240" w:lineRule="auto"/>
        <w:ind w:left="1011" w:firstLine="0"/>
        <w:rPr>
          <w:lang w:val="ka-GE"/>
        </w:rPr>
      </w:pPr>
      <w:r w:rsidRPr="000A17E9">
        <w:rPr>
          <w:lang w:val="ka-GE"/>
        </w:rPr>
        <w:t>3.</w:t>
      </w:r>
      <w:r w:rsidRPr="000A17E9">
        <w:rPr>
          <w:lang w:val="ka-GE"/>
        </w:rPr>
        <w:br/>
        <w:t xml:space="preserve">დაგეგმილი საბაზისო მაჩვენებელი - არაღიარების პოლიტიკის ფარგლებში აღკვეთილი შემთხვევები; საერთაშორისო ორგანიზაციების/ცალკეული ქვეყნების საკანონმდებლო აქტებში/რეზოლუციებში ასახული შესაბამისი ჩანაწერები; </w:t>
      </w:r>
      <w:r w:rsidRPr="000A17E9">
        <w:rPr>
          <w:lang w:val="ka-GE"/>
        </w:rPr>
        <w:br/>
        <w:t>დაგეგმილი მიზნობრივი მაჩვენებელი - არაღიარების პოლიტიკის ფარგლებში აღკვეთილი შემთხვევები; საერთაშორისო ორგანიზაციების/ცალკეული ქვეყნების საკანონმდებლო აქტებში/რეზოლუციებში ასახული შესაბამისი ჩანაწერები</w:t>
      </w:r>
      <w:r w:rsidRPr="000A17E9">
        <w:rPr>
          <w:lang w:val="ka-GE"/>
        </w:rPr>
        <w:br/>
        <w:t>მიღწეული შუალედური შედეგის შეფასების ინდიკატორი - უწყვეტ რეჟიმში მიმდინარეობდა აქტიური მუშაობა არაღიარების პოლიტიკის განმტკიცების, რისკების ნიველირებისა და საზღვარგარეთ საოკუპაციო რეჟიმების უკანონო კონტაქტების აღკვეთის მიმართულებით. ოკუპირებული რეგიონების აღიარება არ მომხდარა ახალი სახელმწიფოს მიერ.</w:t>
      </w:r>
    </w:p>
    <w:p w:rsidR="008E3760" w:rsidRPr="000A17E9" w:rsidRDefault="008E3760" w:rsidP="00CE38B9">
      <w:pPr>
        <w:pStyle w:val="ListParagraph"/>
        <w:widowControl w:val="0"/>
        <w:autoSpaceDE w:val="0"/>
        <w:autoSpaceDN w:val="0"/>
        <w:adjustRightInd w:val="0"/>
        <w:spacing w:after="0" w:line="240" w:lineRule="auto"/>
        <w:ind w:left="1011" w:firstLine="0"/>
        <w:rPr>
          <w:lang w:val="ka-GE"/>
        </w:rPr>
      </w:pPr>
      <w:r w:rsidRPr="000A17E9">
        <w:rPr>
          <w:lang w:val="ka-GE"/>
        </w:rPr>
        <w:t>4.</w:t>
      </w:r>
      <w:r w:rsidRPr="000A17E9">
        <w:rPr>
          <w:lang w:val="ka-GE"/>
        </w:rPr>
        <w:br/>
        <w:t xml:space="preserve">დაგეგმილი საბაზისო მაჩვენებელი - საქართველოს მიერ ევროკავშირში ინტეგრაციის პროცესში მიღწეულ პროგრესთან დაკავშირებით ევროკავშირის შეფასებითი დოკუმენტები, დასკვნები, განცხადებები, გადაწყვეტილებები; </w:t>
      </w:r>
      <w:r w:rsidRPr="000A17E9">
        <w:rPr>
          <w:lang w:val="ka-GE"/>
        </w:rPr>
        <w:br/>
        <w:t>დაგეგმილი მიზნობრივი მაჩვენებელი - საქართველოს მიერ ევროკავშირში ინტეგრაციის პროცესში მიღწეულ პროგრესთან დაკავშირებით ევროკავშირის მიერ მიღებული შეფასებითი დოკუმენტები, დასკვნები, გაკეთებული განცხადებები და გადაწყვეტილებები</w:t>
      </w:r>
      <w:r w:rsidRPr="000A17E9">
        <w:rPr>
          <w:lang w:val="ka-GE"/>
        </w:rPr>
        <w:br/>
        <w:t>მიღწეული შუალედური შედეგის შეფასების ინდიკატორი - ევროპული საბჭოს პრეზიდენტის, საგარეო და უსაფრთხოების საკითხებში ევროკავშირის უმაღლესი წარმოამდგენლის, ევროკომისიის შესაბამისი წევრების მხრიდან არაერთხელ გაკეთდა სხვადასხვა განცხადბები საქართველოსთან მიმართებით. ამასთან  2021 წლის საქართველოს ერთიანი შეფასებითი დოკუმენტის გამოქვეყნება ევროკომისიის მიერ იგეგმება 2022 წლის გაზაფხულზე.</w:t>
      </w:r>
    </w:p>
    <w:p w:rsidR="008E3760" w:rsidRPr="000A17E9" w:rsidRDefault="008E3760" w:rsidP="00CE38B9">
      <w:pPr>
        <w:pStyle w:val="ListParagraph"/>
        <w:widowControl w:val="0"/>
        <w:autoSpaceDE w:val="0"/>
        <w:autoSpaceDN w:val="0"/>
        <w:adjustRightInd w:val="0"/>
        <w:spacing w:after="0" w:line="240" w:lineRule="auto"/>
        <w:ind w:left="1011" w:firstLine="0"/>
        <w:rPr>
          <w:lang w:val="ka-GE"/>
        </w:rPr>
      </w:pPr>
      <w:r w:rsidRPr="000A17E9">
        <w:rPr>
          <w:lang w:val="ka-GE"/>
        </w:rPr>
        <w:t xml:space="preserve">5. </w:t>
      </w:r>
      <w:r w:rsidRPr="000A17E9">
        <w:rPr>
          <w:lang w:val="ka-GE"/>
        </w:rPr>
        <w:br/>
        <w:t xml:space="preserve">დაგეგმილი საბაზისო მაჩვენებელი - ნატო-ს მიერ საქართველოსთან დაკავშირებით მიღებული გადაწყვეტილებები; </w:t>
      </w:r>
      <w:r w:rsidRPr="000A17E9">
        <w:rPr>
          <w:lang w:val="ka-GE"/>
        </w:rPr>
        <w:br/>
        <w:t>დაგეგმილი მიზნობრივი მაჩვენებელი - ნატო-ს სამიტებზე, მინისტერიალებსა და ნატო- საქართველოს კომისიის სხდომებზე საქართველოსთან დაკავშირებით მიღებული გადაწყვეტილებები. ნატო-სთან პრაქტიკული თანამშრომლობის გაღრმავება შავი ზღვის უსაფრთხოების განმტკიცების კუთხით და ნატო-საქართველოს არსებით პაკეტის ეფექტური იმპლემენტაციის შედეგად</w:t>
      </w:r>
      <w:r w:rsidRPr="000A17E9">
        <w:rPr>
          <w:lang w:val="ka-GE"/>
        </w:rPr>
        <w:br/>
        <w:t>მიღწეული შუალედური შედეგის შეფასების ინდიკატორი - შემუშავდა 2021 წლის წლიური ეროვნული პროგრამის (ANP) თვითშეფასების დოკუმენტი, რომელზე დაყრდნობით, ჩრდილოატლანტიკურმა ალიანსმა  შეიმუშავა 2021 წ. შეფასების დოკუმენტი (NATO Assessment) და გაუზიარა ქართულ მხარეს.</w:t>
      </w:r>
    </w:p>
    <w:p w:rsidR="008E3760" w:rsidRPr="000A17E9" w:rsidRDefault="008E3760" w:rsidP="00CE38B9">
      <w:pPr>
        <w:pStyle w:val="ListParagraph"/>
        <w:widowControl w:val="0"/>
        <w:autoSpaceDE w:val="0"/>
        <w:autoSpaceDN w:val="0"/>
        <w:adjustRightInd w:val="0"/>
        <w:spacing w:after="0" w:line="240" w:lineRule="auto"/>
        <w:ind w:left="1011" w:firstLine="0"/>
        <w:rPr>
          <w:lang w:val="ka-GE"/>
        </w:rPr>
      </w:pPr>
      <w:r w:rsidRPr="000A17E9">
        <w:rPr>
          <w:lang w:val="ka-GE"/>
        </w:rPr>
        <w:t xml:space="preserve">6. </w:t>
      </w:r>
      <w:r w:rsidRPr="000A17E9">
        <w:rPr>
          <w:lang w:val="ka-GE"/>
        </w:rPr>
        <w:br/>
        <w:t xml:space="preserve">დაგეგმილი საბაზისო მაჩვენებელი - ქართული ენის წარმოჩენა საზღვარგარეთ; საქართველოს პოპულარიზაციაზე მიმართული მასშტაბური ღონისძიებების ორგანიზება; საქართველოს პოპულარიზაციაზე მიმართული მცირებიუჯეტიანი პროექტების ორგანიზება, საქართველოს მსოფლიო მემკვიდრეობის ძეგლების და არამატერიალური კულტურული მემკვიდრეობის პოპულარიზაცია და ახალი ძეგლების ნომინირების პროცესის ხელშეწყობა; ქვეყნისთვის მნიშვნელოვანი საიუბილეო თარიღების აღნიშვნა; </w:t>
      </w:r>
      <w:r w:rsidRPr="000A17E9">
        <w:rPr>
          <w:lang w:val="ka-GE"/>
        </w:rPr>
        <w:br/>
        <w:t>დაგეგმილი მიზნობრივი მაჩვენებელი - ქართული ანბანისა და დამწერლობის შესახებ გამოფენების გამართვა; ქართული სეზონის ჩატარება დიდ ბრიტანეთში; საერთაშორისო მასშტაბურ ღონისძიებებში საქართველოს საპატიო სტუმრის სტატუსით მონაწილეობა; საქართველოს განათლების, მეცნიერების, კულტურისა და სპორტის სამინისტროსთან ერთად განსაზღვრულ ქვეყნებში კულტურული ღონისძიებების გამართვა; მცირებიუჯეტიანი კულტურული ღონისძიებების გამართვა</w:t>
      </w:r>
      <w:r w:rsidRPr="000A17E9">
        <w:rPr>
          <w:lang w:val="ka-GE"/>
        </w:rPr>
        <w:br/>
        <w:t>მიღწეული შუალედური შედეგის შეფასების ინდიკატორი - ქ. ლონდონში, გაიმართა ქართული ლიტერატურის ფესტივალი ვირტუალურ ფორმატში სახელწოდებით “Georgia’s Fantastic Tavern: Where Europe Meets Asia”. ღონისძიება მიეძღვნა 1921 წლის საბჭოთა ოკუპაციის ასი წლისთავს და ასევე, საქართველოს დამოუკიდებლობის აღდგენის 30 წლისთავს. ღონისძიების თანაორგანიზატორი და მხარდამჭერი იყო საქართველოს საელჩო დიდ ბრიტანეთში; ინდოეთის ქალაქ გოაში გაიმართა წმ. ქეთევან წამებულის ხსოვნისადმი  მიძღვნილი მსოფლიო საკრალური მუსიკის ფესტივალი „KETEVAN – World Sacred Music Festival“; კანადაში ბრიტანეთის კოლუმბიის გუბერნატორის რეზიდენციაში „მთავრობის სახლთან“ არსებულ “სამოსელის მუზეუმში“ გამოიფინა ნიკო აფხაზის და მისი მეუღლის სამოსი; დანიის სამეფოსა და ისლანდიის რესპუბლიკაში საქართველოს საელჩოს ორგანიზებით გაიმართა ღონისძიება, რომლის ფარგლებში მოეწყო ქართველი მხატვრების გამოფენა; 16 ივნისს, ქალაქ ორჰუსში, საერთაშორისო ლიტერატურული ფესტივალის „LiteratureXchange“-ის ფარგლებში, „Doc Lounge Aarhus“-ის ორგანიზებითა და დანიის სამეფოში საქართველოს საელჩოს მხარდაჭერითა და ჩართულობით, გაიმართა შეხვედრა ქართველ-გერმანელ მწერალ, ნინო ხარატიშვილთან; საქართველო წარმოდგენილი იყო გვადალახარას წიგნის საერთაშორისო ბაზრობაზე - FIL de Guadalajara; ქ. ლონდონში კინოთეატრში “Gate Picturehouse” შედგა ქართველი რეჟისორის ლევან კოღუაშვილის ფილმის "მეოთხე ბრაიტონის" ჩვენება, რომელსაც  რეჟისორიც დაესწრო. ჩვენება საზეიმოდ გახსნა საქართველოს ელჩმა.</w:t>
      </w:r>
    </w:p>
    <w:p w:rsidR="008E3760" w:rsidRPr="000A17E9" w:rsidRDefault="008E3760" w:rsidP="00CE38B9">
      <w:pPr>
        <w:pStyle w:val="ListParagraph"/>
        <w:widowControl w:val="0"/>
        <w:autoSpaceDE w:val="0"/>
        <w:autoSpaceDN w:val="0"/>
        <w:adjustRightInd w:val="0"/>
        <w:spacing w:after="0" w:line="240" w:lineRule="auto"/>
        <w:ind w:left="1011" w:firstLine="0"/>
        <w:rPr>
          <w:lang w:val="ka-GE"/>
        </w:rPr>
      </w:pPr>
      <w:r w:rsidRPr="000A17E9">
        <w:rPr>
          <w:lang w:val="ka-GE"/>
        </w:rPr>
        <w:t xml:space="preserve">7. </w:t>
      </w:r>
      <w:r w:rsidRPr="000A17E9">
        <w:rPr>
          <w:lang w:val="ka-GE"/>
        </w:rPr>
        <w:br/>
        <w:t xml:space="preserve">დაგეგმილი საბაზისო მაჩვენებელი - საზღვარგარეთ საქართველოს იმ მისიების რაოდენობა, სადაც ხორციელდება საკონსულო საქმიანობა (70 მისია და 69 საპატიო კონსული); საკონსულო საქმიანობის მართვის ელექტრონული სისტემის (GeoConsul) განახლებების/ახალი ფუნქციონალების რაოდენობა; საზღვარგარეთ საქართველოს იმ მისების რაოდენობა, რომლებსაც გააჩნიათ რეგულარულად განახლებადი, კრიზისულ სიტუაციებში მოქმედების სახელმძღვანელო (მისიების 28%-ს სახელმძღვანელო შედგენილი აქვს); </w:t>
      </w:r>
      <w:r w:rsidRPr="000A17E9">
        <w:rPr>
          <w:lang w:val="ka-GE"/>
        </w:rPr>
        <w:br/>
        <w:t>დაგეგმილი მიზნობრივი მაჩვენებელი - საზღვარგარეთ საქართველოს მინიმუმ ერთი საკონსულო დაწესებულების გახსნა, სადაც განხორციელდება საკონსულო საქმიანობა, ასევე, მინიმუმ 10 ახალი საპატიო საკონსულოს გახსნა; საკონსულო საქმიანობის მართვის ელექტრონული სისტემაში (Geoconsul) მინიმუმ 1 ფუნქციონალის განახლება; საზღვარგარეთ საქართველოს იმ მისიების რაოდენობის 30% გაზრდა, რომლებსაც გააჩნიათ რეგულარულად განახლებადი კრიზისულ სიტუაციებში მოქმედების სახელმძღვანელო</w:t>
      </w:r>
    </w:p>
    <w:p w:rsidR="008E3760" w:rsidRPr="000A17E9" w:rsidRDefault="008E3760" w:rsidP="00CE38B9">
      <w:pPr>
        <w:pStyle w:val="ListParagraph"/>
        <w:widowControl w:val="0"/>
        <w:autoSpaceDE w:val="0"/>
        <w:autoSpaceDN w:val="0"/>
        <w:adjustRightInd w:val="0"/>
        <w:spacing w:after="0" w:line="240" w:lineRule="auto"/>
        <w:ind w:left="1011" w:firstLine="0"/>
        <w:rPr>
          <w:color w:val="000000" w:themeColor="text1"/>
          <w:highlight w:val="yellow"/>
          <w:lang w:val="ka-GE"/>
        </w:rPr>
      </w:pPr>
      <w:r w:rsidRPr="000A17E9">
        <w:rPr>
          <w:lang w:val="ka-GE"/>
        </w:rPr>
        <w:t>მიღწეული შუალედური შედეგის შეფასების ინდიკატორი - გაიხსნა საქართველოს გენერალური საკონსულო გერმანიის ფედერაციულ რესპუბლიკაში, ქალაქ შტუტგარტში. გაიხსნა საპატიო კონსულის მეთაურობით საქართველოს 14 ახალი საკონსულო დაწესებულება (ახალი ზელანდია, დომინიკის რესპუბლიკა, სამხრეთ აფრიკის რესპუბლიკა, გვატემალა, ავსტრია, ირლანდია, აშშ, ინდოეთი, იტალია, ლიბანი, მავრიტანია, პაკისტანი, სლოვენია, ჰონდურასი). საკონსულო დეპარტამენტის ვებ გვერდს (</w:t>
      </w:r>
      <w:hyperlink r:id="rId14" w:history="1">
        <w:r w:rsidRPr="000A17E9">
          <w:rPr>
            <w:rStyle w:val="Hyperlink"/>
            <w:lang w:val="ka-GE"/>
          </w:rPr>
          <w:t>www.geoconsul.gov.ge</w:t>
        </w:r>
      </w:hyperlink>
      <w:r w:rsidRPr="000A17E9">
        <w:rPr>
          <w:lang w:val="ka-GE"/>
        </w:rPr>
        <w:t>) დაემატა განყოფილება (ჩანართი), სადაც განთავსდა მუდმივად განახლებადი ინფორმაცია, პანდემიის პერიოდში საქართველოში შემოსვლისა და საზღვარგარეთ გამგზავრების პირობების შესახებ; დასრულდა საკონსულო საქმიანობის ელექტრონული სისტემის განახლების პირველი ეტაპი, IOM-ის მიერ დაფინანსებული პროექტის ფარგლებში; 2021 წლის მეორე კვარტალში დაიწყო და 2022 წლის თებერვალში დასრულდება სისტემის მასშტაბური განახლების მეორე ეტაპი, GIZ-ის მიერ დაფინანსებული პროექტის ფარგლებში; 2021 წლის ნოემბერ-დეკემბერში მიმდინარეობდა სისტემაში ინტერაქტიული რუკის ჩანართის ჩაშენება, რომელიც განხორციელდა ICMPD-ის მიერ დაფინანსებული პროექტის ფარგლებში; რუკა ლაივ-რეჟიმზე გავა 2022 წლის თებერვლიდან. საანგარიშო წლისათვის კრიზისულ სიტუაციებში მოქმედების სახელმძღვანელო წარმოდგენილი აქვს საზღვარგარეთ საქართველოს 53 მისიას.</w:t>
      </w:r>
    </w:p>
    <w:p w:rsidR="008E3760" w:rsidRPr="000A17E9" w:rsidRDefault="008E3760" w:rsidP="00CE38B9">
      <w:pPr>
        <w:spacing w:after="0" w:line="240" w:lineRule="auto"/>
        <w:ind w:left="180"/>
        <w:jc w:val="right"/>
        <w:rPr>
          <w:rFonts w:ascii="Sylfaen" w:hAnsi="Sylfaen"/>
          <w:i/>
          <w:sz w:val="18"/>
          <w:szCs w:val="18"/>
          <w:lang w:val="ka-GE"/>
        </w:rPr>
      </w:pPr>
    </w:p>
    <w:p w:rsidR="008E3760" w:rsidRPr="000A17E9" w:rsidRDefault="008E3760" w:rsidP="00CE38B9">
      <w:pPr>
        <w:spacing w:after="0" w:line="240" w:lineRule="auto"/>
        <w:ind w:left="180"/>
        <w:jc w:val="right"/>
        <w:rPr>
          <w:rFonts w:ascii="Sylfaen" w:hAnsi="Sylfaen"/>
          <w:i/>
          <w:sz w:val="18"/>
          <w:szCs w:val="18"/>
          <w:lang w:val="ka-GE"/>
        </w:rPr>
      </w:pPr>
    </w:p>
    <w:p w:rsidR="008E3760" w:rsidRPr="000A17E9" w:rsidRDefault="008E3760" w:rsidP="00CE38B9">
      <w:pPr>
        <w:spacing w:after="0" w:line="240" w:lineRule="auto"/>
        <w:ind w:left="180"/>
        <w:jc w:val="right"/>
        <w:rPr>
          <w:rFonts w:ascii="Sylfaen" w:hAnsi="Sylfaen"/>
          <w:i/>
          <w:sz w:val="18"/>
          <w:szCs w:val="18"/>
          <w:lang w:val="ka-GE"/>
        </w:rPr>
      </w:pPr>
    </w:p>
    <w:p w:rsidR="008E3760" w:rsidRPr="000A17E9" w:rsidRDefault="008E3760" w:rsidP="00CE38B9">
      <w:pPr>
        <w:pStyle w:val="Heading3"/>
        <w:tabs>
          <w:tab w:val="left" w:pos="284"/>
          <w:tab w:val="left" w:pos="426"/>
        </w:tabs>
        <w:spacing w:line="240" w:lineRule="auto"/>
        <w:ind w:hanging="142"/>
        <w:jc w:val="both"/>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9.1.2 საერთაშორისო ორგანიზაციებში არსებული ფინანსური ვალდებულებების უზრუნველყოფა</w:t>
      </w:r>
      <w:r w:rsidRPr="000A17E9">
        <w:rPr>
          <w:rFonts w:ascii="Sylfaen" w:hAnsi="Sylfaen" w:cs="Sylfaen"/>
          <w:color w:val="2F5496" w:themeColor="accent1" w:themeShade="BF"/>
          <w:sz w:val="22"/>
          <w:szCs w:val="22"/>
          <w:lang w:val="ka-GE"/>
        </w:rPr>
        <w:t xml:space="preserve"> (</w:t>
      </w:r>
      <w:r w:rsidRPr="000A17E9">
        <w:rPr>
          <w:rFonts w:ascii="Sylfaen" w:hAnsi="Sylfaen" w:cs="Sylfaen"/>
          <w:color w:val="2F5496" w:themeColor="accent1" w:themeShade="BF"/>
          <w:sz w:val="22"/>
          <w:szCs w:val="22"/>
        </w:rPr>
        <w:t>პროგრამული კოდი 28 01 02)</w:t>
      </w:r>
    </w:p>
    <w:p w:rsidR="008E3760" w:rsidRPr="000A17E9" w:rsidRDefault="008E3760" w:rsidP="00CE38B9">
      <w:pPr>
        <w:pStyle w:val="abzacixml"/>
        <w:rPr>
          <w:color w:val="000000" w:themeColor="text1"/>
        </w:rPr>
      </w:pPr>
    </w:p>
    <w:p w:rsidR="008E3760" w:rsidRPr="000A17E9" w:rsidRDefault="008E3760" w:rsidP="00CE38B9">
      <w:pPr>
        <w:pStyle w:val="abzacixml"/>
        <w:ind w:firstLine="0"/>
        <w:rPr>
          <w:color w:val="000000" w:themeColor="text1"/>
        </w:rPr>
      </w:pPr>
      <w:r w:rsidRPr="000A17E9">
        <w:rPr>
          <w:color w:val="000000" w:themeColor="text1"/>
        </w:rPr>
        <w:t>პროგრამის განმახორციელებელი:</w:t>
      </w:r>
    </w:p>
    <w:p w:rsidR="008E3760" w:rsidRPr="000A17E9" w:rsidRDefault="008E3760" w:rsidP="00CE38B9">
      <w:pPr>
        <w:pStyle w:val="abzacixml"/>
        <w:numPr>
          <w:ilvl w:val="0"/>
          <w:numId w:val="2"/>
        </w:numPr>
        <w:autoSpaceDE/>
        <w:autoSpaceDN/>
        <w:adjustRightInd/>
        <w:rPr>
          <w:color w:val="000000" w:themeColor="text1"/>
        </w:rPr>
      </w:pPr>
      <w:r w:rsidRPr="000A17E9">
        <w:rPr>
          <w:color w:val="000000" w:themeColor="text1"/>
        </w:rPr>
        <w:t>საქართველოს საგარეო საქმეთა სამინისტრო</w:t>
      </w:r>
    </w:p>
    <w:p w:rsidR="008E3760" w:rsidRPr="000A17E9" w:rsidRDefault="008E3760" w:rsidP="00CE38B9">
      <w:pPr>
        <w:spacing w:line="240" w:lineRule="auto"/>
        <w:jc w:val="both"/>
        <w:rPr>
          <w:rFonts w:ascii="Sylfaen" w:hAnsi="Sylfaen"/>
          <w:color w:val="000000" w:themeColor="text1"/>
        </w:rPr>
      </w:pPr>
    </w:p>
    <w:p w:rsidR="008E3760" w:rsidRPr="000A17E9" w:rsidRDefault="008E3760" w:rsidP="00CE38B9">
      <w:pPr>
        <w:spacing w:after="0" w:line="240" w:lineRule="auto"/>
        <w:jc w:val="both"/>
        <w:rPr>
          <w:rFonts w:ascii="Sylfaen" w:eastAsia="Sylfaen" w:hAnsi="Sylfaen"/>
          <w:color w:val="000000"/>
        </w:rPr>
      </w:pPr>
      <w:r w:rsidRPr="000A17E9">
        <w:rPr>
          <w:rFonts w:ascii="Sylfaen" w:eastAsia="Sylfaen" w:hAnsi="Sylfaen"/>
          <w:color w:val="000000"/>
          <w:lang w:val="ka-GE"/>
        </w:rPr>
        <w:t>დაგეგმილი</w:t>
      </w:r>
      <w:r w:rsidRPr="000A17E9">
        <w:rPr>
          <w:rFonts w:ascii="Sylfaen" w:eastAsia="Sylfaen" w:hAnsi="Sylfaen"/>
          <w:color w:val="000000"/>
        </w:rPr>
        <w:t xml:space="preserve"> </w:t>
      </w:r>
      <w:r w:rsidRPr="000A17E9">
        <w:rPr>
          <w:rFonts w:ascii="Sylfaen" w:eastAsia="Sylfaen" w:hAnsi="Sylfaen"/>
          <w:color w:val="000000"/>
          <w:lang w:val="ka-GE"/>
        </w:rPr>
        <w:t>შუალედური</w:t>
      </w:r>
      <w:r w:rsidRPr="000A17E9">
        <w:rPr>
          <w:rFonts w:ascii="Sylfaen" w:eastAsia="Sylfaen" w:hAnsi="Sylfaen"/>
          <w:color w:val="000000"/>
        </w:rPr>
        <w:t xml:space="preserve"> შედეგ</w:t>
      </w:r>
      <w:r w:rsidRPr="000A17E9">
        <w:rPr>
          <w:rFonts w:ascii="Sylfaen" w:eastAsia="Sylfaen" w:hAnsi="Sylfaen"/>
          <w:color w:val="000000"/>
          <w:lang w:val="ka-GE"/>
        </w:rPr>
        <w:t>ებ</w:t>
      </w:r>
      <w:r w:rsidRPr="000A17E9">
        <w:rPr>
          <w:rFonts w:ascii="Sylfaen" w:eastAsia="Sylfaen" w:hAnsi="Sylfaen"/>
          <w:color w:val="000000"/>
        </w:rPr>
        <w:t>ი</w:t>
      </w:r>
    </w:p>
    <w:p w:rsidR="008E3760" w:rsidRPr="000A17E9" w:rsidRDefault="008E3760" w:rsidP="00CE38B9">
      <w:pPr>
        <w:spacing w:after="0" w:line="240" w:lineRule="auto"/>
        <w:jc w:val="both"/>
        <w:rPr>
          <w:rFonts w:ascii="Sylfaen" w:eastAsia="Sylfaen" w:hAnsi="Sylfaen"/>
          <w:color w:val="000000"/>
        </w:rPr>
      </w:pPr>
    </w:p>
    <w:p w:rsidR="008E3760" w:rsidRPr="000A17E9" w:rsidRDefault="008E3760" w:rsidP="00CE38B9">
      <w:pPr>
        <w:numPr>
          <w:ilvl w:val="0"/>
          <w:numId w:val="1"/>
        </w:numPr>
        <w:pBdr>
          <w:top w:val="nil"/>
          <w:left w:val="nil"/>
          <w:bottom w:val="nil"/>
          <w:right w:val="nil"/>
          <w:between w:val="nil"/>
        </w:pBdr>
        <w:spacing w:after="0" w:line="240" w:lineRule="auto"/>
        <w:ind w:left="360"/>
        <w:jc w:val="both"/>
        <w:rPr>
          <w:rFonts w:ascii="Sylfaen" w:eastAsia="Calibri" w:hAnsi="Sylfaen" w:cs="Sylfaen"/>
          <w:lang w:val="ka-GE"/>
        </w:rPr>
      </w:pPr>
      <w:r w:rsidRPr="000A17E9">
        <w:rPr>
          <w:rFonts w:ascii="Sylfaen" w:eastAsia="Calibri" w:hAnsi="Sylfaen" w:cs="Sylfaen"/>
          <w:lang w:val="ka-GE"/>
        </w:rPr>
        <w:t>საერთაშორისო ორგანიზაციებში საქართველოს უწყვეტი წევრობისა და ხმის უფლების უზრუნველყოფა;</w:t>
      </w:r>
    </w:p>
    <w:p w:rsidR="008E3760" w:rsidRPr="000A17E9" w:rsidRDefault="008E3760" w:rsidP="00CE38B9">
      <w:pPr>
        <w:spacing w:after="0" w:line="240" w:lineRule="auto"/>
        <w:jc w:val="both"/>
        <w:rPr>
          <w:rFonts w:ascii="Sylfaen" w:eastAsia="Sylfaen" w:hAnsi="Sylfaen"/>
          <w:color w:val="000000"/>
          <w:lang w:val="ka-GE"/>
        </w:rPr>
      </w:pPr>
    </w:p>
    <w:p w:rsidR="008E3760" w:rsidRPr="000A17E9" w:rsidRDefault="008E3760" w:rsidP="00CE38B9">
      <w:pPr>
        <w:spacing w:after="0" w:line="240" w:lineRule="auto"/>
        <w:jc w:val="both"/>
        <w:rPr>
          <w:rFonts w:ascii="Sylfaen" w:eastAsia="Sylfaen" w:hAnsi="Sylfaen"/>
          <w:color w:val="000000"/>
        </w:rPr>
      </w:pPr>
      <w:r w:rsidRPr="000A17E9">
        <w:rPr>
          <w:rFonts w:ascii="Sylfaen" w:eastAsia="Sylfaen" w:hAnsi="Sylfaen"/>
          <w:color w:val="000000"/>
          <w:lang w:val="ka-GE"/>
        </w:rPr>
        <w:t>მიღწეული</w:t>
      </w:r>
      <w:r w:rsidRPr="000A17E9">
        <w:rPr>
          <w:rFonts w:ascii="Sylfaen" w:eastAsia="Sylfaen" w:hAnsi="Sylfaen"/>
          <w:color w:val="000000"/>
        </w:rPr>
        <w:t xml:space="preserve"> </w:t>
      </w:r>
      <w:r w:rsidRPr="000A17E9">
        <w:rPr>
          <w:rFonts w:ascii="Sylfaen" w:eastAsia="Sylfaen" w:hAnsi="Sylfaen"/>
          <w:color w:val="000000"/>
          <w:lang w:val="ka-GE"/>
        </w:rPr>
        <w:t>შუალედური</w:t>
      </w:r>
      <w:r w:rsidRPr="000A17E9">
        <w:rPr>
          <w:rFonts w:ascii="Sylfaen" w:eastAsia="Sylfaen" w:hAnsi="Sylfaen"/>
          <w:color w:val="000000"/>
        </w:rPr>
        <w:t xml:space="preserve"> შედეგ</w:t>
      </w:r>
      <w:r w:rsidRPr="000A17E9">
        <w:rPr>
          <w:rFonts w:ascii="Sylfaen" w:eastAsia="Sylfaen" w:hAnsi="Sylfaen"/>
          <w:color w:val="000000"/>
          <w:lang w:val="ka-GE"/>
        </w:rPr>
        <w:t>ებ</w:t>
      </w:r>
      <w:r w:rsidRPr="000A17E9">
        <w:rPr>
          <w:rFonts w:ascii="Sylfaen" w:eastAsia="Sylfaen" w:hAnsi="Sylfaen"/>
          <w:color w:val="000000"/>
        </w:rPr>
        <w:t>ი</w:t>
      </w:r>
    </w:p>
    <w:p w:rsidR="008E3760" w:rsidRPr="000A17E9" w:rsidRDefault="008E3760" w:rsidP="00CE38B9">
      <w:pPr>
        <w:spacing w:after="0" w:line="240" w:lineRule="auto"/>
        <w:jc w:val="both"/>
        <w:rPr>
          <w:rFonts w:ascii="Sylfaen" w:eastAsia="Sylfaen" w:hAnsi="Sylfaen"/>
          <w:color w:val="000000"/>
        </w:rPr>
      </w:pPr>
    </w:p>
    <w:p w:rsidR="008E3760" w:rsidRPr="000A17E9" w:rsidRDefault="008E3760" w:rsidP="00CE38B9">
      <w:pPr>
        <w:numPr>
          <w:ilvl w:val="0"/>
          <w:numId w:val="1"/>
        </w:numPr>
        <w:pBdr>
          <w:top w:val="nil"/>
          <w:left w:val="nil"/>
          <w:bottom w:val="nil"/>
          <w:right w:val="nil"/>
          <w:between w:val="nil"/>
        </w:pBdr>
        <w:spacing w:after="0" w:line="240" w:lineRule="auto"/>
        <w:ind w:left="360"/>
        <w:jc w:val="both"/>
        <w:rPr>
          <w:rFonts w:ascii="Sylfaen" w:eastAsia="Calibri" w:hAnsi="Sylfaen" w:cs="Sylfaen"/>
          <w:lang w:val="ka-GE"/>
        </w:rPr>
      </w:pPr>
      <w:r w:rsidRPr="000A17E9">
        <w:rPr>
          <w:rFonts w:ascii="Sylfaen" w:eastAsia="Calibri" w:hAnsi="Sylfaen" w:cs="Sylfaen"/>
          <w:lang w:val="ka-GE"/>
        </w:rPr>
        <w:t>საქართველო ახორციელებს ყოველწლიურ საწევრო შენატანებს იმ საერთაშორისო ორგანიზაციებში (აგრეთვე, ამ საერთაშორისო ორგანიზაციების ფარგლებში არსებულ სხვადასხვა კონვენციაში, კომისიაში, ჯგუფში, ღონისძიებაში და ა. შ.), რომლებშიც ის არის გაწევრიანებული.</w:t>
      </w:r>
    </w:p>
    <w:p w:rsidR="008E3760" w:rsidRPr="000A17E9" w:rsidRDefault="008E3760" w:rsidP="00CE38B9">
      <w:pPr>
        <w:spacing w:after="0" w:line="240" w:lineRule="auto"/>
        <w:jc w:val="both"/>
        <w:rPr>
          <w:rFonts w:ascii="Sylfaen" w:eastAsia="Sylfaen" w:hAnsi="Sylfaen"/>
          <w:color w:val="000000"/>
          <w:lang w:val="ka-GE"/>
        </w:rPr>
      </w:pPr>
    </w:p>
    <w:p w:rsidR="008E3760" w:rsidRPr="000A17E9" w:rsidRDefault="008E3760" w:rsidP="00CE38B9">
      <w:pPr>
        <w:spacing w:after="0" w:line="240" w:lineRule="auto"/>
        <w:jc w:val="both"/>
        <w:rPr>
          <w:rFonts w:ascii="Sylfaen" w:eastAsia="Sylfaen" w:hAnsi="Sylfaen"/>
          <w:color w:val="000000"/>
          <w:lang w:val="ka-GE"/>
        </w:rPr>
      </w:pPr>
    </w:p>
    <w:p w:rsidR="008E3760" w:rsidRPr="000A17E9" w:rsidRDefault="008E3760" w:rsidP="00CE38B9">
      <w:pPr>
        <w:spacing w:after="0" w:line="240" w:lineRule="auto"/>
        <w:jc w:val="both"/>
        <w:rPr>
          <w:rFonts w:ascii="Sylfaen" w:eastAsia="Sylfaen" w:hAnsi="Sylfaen"/>
          <w:color w:val="000000"/>
        </w:rPr>
      </w:pPr>
      <w:r w:rsidRPr="000A17E9">
        <w:rPr>
          <w:rFonts w:ascii="Sylfaen" w:eastAsia="Sylfaen" w:hAnsi="Sylfaen"/>
          <w:color w:val="000000"/>
          <w:lang w:val="ka-GE"/>
        </w:rPr>
        <w:t>დაგეგმილი და მიღწეული შუალედური</w:t>
      </w:r>
      <w:r w:rsidRPr="000A17E9">
        <w:rPr>
          <w:rFonts w:ascii="Sylfaen" w:eastAsia="Sylfaen" w:hAnsi="Sylfaen"/>
          <w:color w:val="000000"/>
        </w:rPr>
        <w:t xml:space="preserve"> შედეგის შეფასების ინდიკატორები</w:t>
      </w:r>
    </w:p>
    <w:p w:rsidR="008E3760" w:rsidRPr="000A17E9" w:rsidRDefault="008E3760" w:rsidP="00CE38B9">
      <w:pPr>
        <w:spacing w:after="0" w:line="240" w:lineRule="auto"/>
        <w:jc w:val="both"/>
        <w:rPr>
          <w:rFonts w:ascii="Sylfaen" w:eastAsia="Sylfaen" w:hAnsi="Sylfaen"/>
          <w:color w:val="000000"/>
        </w:rPr>
      </w:pPr>
    </w:p>
    <w:p w:rsidR="008E3760" w:rsidRPr="00154408" w:rsidRDefault="008E3760" w:rsidP="00CE38B9">
      <w:pPr>
        <w:pStyle w:val="ListParagraph"/>
        <w:spacing w:after="0" w:line="240" w:lineRule="auto"/>
        <w:ind w:firstLine="0"/>
        <w:rPr>
          <w:lang w:val="ka-GE"/>
        </w:rPr>
      </w:pPr>
      <w:r w:rsidRPr="000A17E9">
        <w:rPr>
          <w:lang w:val="ka-GE"/>
        </w:rPr>
        <w:t>1.</w:t>
      </w:r>
      <w:r w:rsidRPr="000A17E9">
        <w:br/>
      </w:r>
      <w:r w:rsidRPr="000A17E9">
        <w:rPr>
          <w:lang w:val="ka-GE"/>
        </w:rPr>
        <w:t xml:space="preserve">დაგეგმილი </w:t>
      </w:r>
      <w:r w:rsidRPr="000A17E9">
        <w:t xml:space="preserve">საბაზისო მაჩვენებელი - საერთაშორისო ორგანიზაციებში საქართველოს ფინანსური თუ სხვა ტიპის ვალდებულებების შესრულება; </w:t>
      </w:r>
      <w:r w:rsidRPr="000A17E9">
        <w:br/>
      </w:r>
      <w:r w:rsidRPr="000A17E9">
        <w:rPr>
          <w:lang w:val="ka-GE"/>
        </w:rPr>
        <w:t xml:space="preserve">დაგეგმილი </w:t>
      </w:r>
      <w:r w:rsidRPr="000A17E9">
        <w:t xml:space="preserve">მიზნობრივი მაჩვენებელი - 2021 წელს საერთაშორისო ორგანიზაციებში საქართველოს ფინანსური თუ სხვა </w:t>
      </w:r>
      <w:r w:rsidRPr="00154408">
        <w:t>ტიპის ვალდებულებების შესრულება</w:t>
      </w:r>
      <w:r w:rsidRPr="00154408">
        <w:rPr>
          <w:lang w:val="ka-GE"/>
        </w:rPr>
        <w:t>;</w:t>
      </w:r>
    </w:p>
    <w:p w:rsidR="008E3760" w:rsidRPr="000A17E9" w:rsidRDefault="008E3760" w:rsidP="00CE38B9">
      <w:pPr>
        <w:spacing w:after="0" w:line="240" w:lineRule="auto"/>
        <w:ind w:left="709"/>
        <w:jc w:val="both"/>
        <w:rPr>
          <w:rFonts w:ascii="Sylfaen" w:eastAsia="Sylfaen" w:hAnsi="Sylfaen" w:cs="Sylfaen"/>
          <w:color w:val="000000"/>
          <w:lang w:val="ka-GE"/>
        </w:rPr>
      </w:pPr>
      <w:r w:rsidRPr="00154408">
        <w:rPr>
          <w:rFonts w:ascii="Sylfaen" w:eastAsia="Sylfaen" w:hAnsi="Sylfaen" w:cs="Sylfaen"/>
          <w:color w:val="000000"/>
        </w:rPr>
        <w:t xml:space="preserve">მიღწეული </w:t>
      </w:r>
      <w:r w:rsidRPr="00154408">
        <w:rPr>
          <w:rFonts w:ascii="Sylfaen" w:eastAsia="Sylfaen" w:hAnsi="Sylfaen" w:cs="Sylfaen"/>
          <w:color w:val="000000"/>
          <w:lang w:val="ka-GE"/>
        </w:rPr>
        <w:t>შუალედური შედეგის შეფასების ინდიკატორი</w:t>
      </w:r>
      <w:r w:rsidRPr="00154408">
        <w:rPr>
          <w:rFonts w:ascii="Sylfaen" w:eastAsia="Sylfaen" w:hAnsi="Sylfaen" w:cs="Sylfaen"/>
          <w:color w:val="000000"/>
        </w:rPr>
        <w:t xml:space="preserve"> - </w:t>
      </w:r>
      <w:r w:rsidRPr="00154408">
        <w:rPr>
          <w:rFonts w:ascii="Sylfaen" w:hAnsi="Sylfaen" w:cs="Sylfaen"/>
          <w:lang w:val="ka-GE"/>
        </w:rPr>
        <w:t xml:space="preserve">2021 წლის 31 დეკემბრის მდგომარეობით განხორციელებული </w:t>
      </w:r>
      <w:r w:rsidRPr="00154408">
        <w:rPr>
          <w:rFonts w:ascii="Sylfaen" w:hAnsi="Sylfaen" w:cs="Sylfaen"/>
        </w:rPr>
        <w:t>სულ 4</w:t>
      </w:r>
      <w:r w:rsidRPr="00154408">
        <w:rPr>
          <w:rFonts w:ascii="Sylfaen" w:hAnsi="Sylfaen" w:cs="Sylfaen"/>
          <w:lang w:val="ka-GE"/>
        </w:rPr>
        <w:t>.6 მლნ</w:t>
      </w:r>
      <w:r w:rsidRPr="00154408">
        <w:rPr>
          <w:rFonts w:ascii="Sylfaen" w:hAnsi="Sylfaen" w:cs="Sylfaen"/>
        </w:rPr>
        <w:t xml:space="preserve"> ლარ</w:t>
      </w:r>
      <w:r w:rsidRPr="00154408">
        <w:rPr>
          <w:rFonts w:ascii="Sylfaen" w:hAnsi="Sylfaen" w:cs="Sylfaen"/>
          <w:lang w:val="ka-GE"/>
        </w:rPr>
        <w:t>ამდე კონტრიბუცია.</w:t>
      </w:r>
    </w:p>
    <w:p w:rsidR="008E3760" w:rsidRPr="000A17E9" w:rsidRDefault="008E3760" w:rsidP="00CE38B9">
      <w:pPr>
        <w:spacing w:after="0" w:line="240" w:lineRule="auto"/>
        <w:ind w:left="180"/>
        <w:jc w:val="right"/>
        <w:rPr>
          <w:rFonts w:ascii="Sylfaen" w:hAnsi="Sylfaen"/>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EA0252" w:rsidRPr="000A17E9" w:rsidRDefault="00EA0252" w:rsidP="00CE38B9">
      <w:pPr>
        <w:pStyle w:val="Heading3"/>
        <w:tabs>
          <w:tab w:val="left" w:pos="284"/>
          <w:tab w:val="left" w:pos="426"/>
        </w:tabs>
        <w:spacing w:line="240" w:lineRule="auto"/>
        <w:ind w:hanging="142"/>
        <w:jc w:val="both"/>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9.1.3 საერთაშორისო ხელშეკრულებებისა და სხვა დოკუმენტების თარგმნა და დამოწმება (პროგრამული კოდი 28 01 03)</w:t>
      </w:r>
    </w:p>
    <w:p w:rsidR="00EA0252" w:rsidRPr="000A17E9" w:rsidRDefault="00EA0252" w:rsidP="00CE38B9">
      <w:pPr>
        <w:pStyle w:val="abzacixml"/>
        <w:ind w:firstLine="0"/>
        <w:rPr>
          <w:color w:val="000000" w:themeColor="text1"/>
        </w:rPr>
      </w:pPr>
    </w:p>
    <w:p w:rsidR="00EA0252" w:rsidRPr="000A17E9" w:rsidRDefault="00EA0252" w:rsidP="00CE38B9">
      <w:pPr>
        <w:pStyle w:val="abzacixml"/>
        <w:ind w:firstLine="0"/>
        <w:rPr>
          <w:color w:val="000000" w:themeColor="text1"/>
        </w:rPr>
      </w:pPr>
      <w:r w:rsidRPr="000A17E9">
        <w:rPr>
          <w:color w:val="000000" w:themeColor="text1"/>
        </w:rPr>
        <w:t>პროგრამის განმახორციელებელი:</w:t>
      </w:r>
    </w:p>
    <w:p w:rsidR="00EA0252" w:rsidRPr="000A17E9" w:rsidRDefault="00EA0252" w:rsidP="00CE38B9">
      <w:pPr>
        <w:pStyle w:val="abzacixml"/>
        <w:numPr>
          <w:ilvl w:val="0"/>
          <w:numId w:val="2"/>
        </w:numPr>
        <w:autoSpaceDE/>
        <w:autoSpaceDN/>
        <w:adjustRightInd/>
        <w:rPr>
          <w:color w:val="000000" w:themeColor="text1"/>
        </w:rPr>
      </w:pPr>
      <w:r w:rsidRPr="000A17E9">
        <w:rPr>
          <w:color w:val="000000" w:themeColor="text1"/>
        </w:rPr>
        <w:t xml:space="preserve"> სსიპ - საქართველოს საერთაშორისო ხელშეკრულებ</w:t>
      </w:r>
      <w:r w:rsidRPr="000A17E9">
        <w:rPr>
          <w:color w:val="000000" w:themeColor="text1"/>
          <w:lang w:val="ka-GE"/>
        </w:rPr>
        <w:t>ებ</w:t>
      </w:r>
      <w:r w:rsidRPr="000A17E9">
        <w:rPr>
          <w:color w:val="000000" w:themeColor="text1"/>
        </w:rPr>
        <w:t>ის თარგმნის ბიურო</w:t>
      </w:r>
    </w:p>
    <w:p w:rsidR="00EA0252" w:rsidRPr="000A17E9" w:rsidRDefault="00EA0252" w:rsidP="00CE38B9">
      <w:pPr>
        <w:spacing w:line="240" w:lineRule="auto"/>
        <w:jc w:val="both"/>
        <w:rPr>
          <w:rFonts w:ascii="Sylfaen" w:hAnsi="Sylfaen"/>
          <w:color w:val="000000" w:themeColor="text1"/>
        </w:rPr>
      </w:pPr>
    </w:p>
    <w:p w:rsidR="00EA0252" w:rsidRPr="000A17E9" w:rsidRDefault="00EA0252" w:rsidP="00CE38B9">
      <w:pPr>
        <w:spacing w:after="0" w:line="240" w:lineRule="auto"/>
        <w:jc w:val="both"/>
        <w:rPr>
          <w:rFonts w:ascii="Sylfaen" w:eastAsia="Sylfaen" w:hAnsi="Sylfaen"/>
          <w:color w:val="000000"/>
        </w:rPr>
      </w:pPr>
      <w:r w:rsidRPr="000A17E9">
        <w:rPr>
          <w:rFonts w:ascii="Sylfaen" w:eastAsia="Sylfaen" w:hAnsi="Sylfaen"/>
          <w:color w:val="000000"/>
          <w:lang w:val="ka-GE"/>
        </w:rPr>
        <w:t>დაგეგმილი</w:t>
      </w:r>
      <w:r w:rsidRPr="000A17E9">
        <w:rPr>
          <w:rFonts w:ascii="Sylfaen" w:eastAsia="Sylfaen" w:hAnsi="Sylfaen"/>
          <w:color w:val="000000"/>
        </w:rPr>
        <w:t xml:space="preserve"> </w:t>
      </w:r>
      <w:r w:rsidRPr="000A17E9">
        <w:rPr>
          <w:rFonts w:ascii="Sylfaen" w:eastAsia="Sylfaen" w:hAnsi="Sylfaen"/>
          <w:color w:val="000000"/>
          <w:lang w:val="ka-GE"/>
        </w:rPr>
        <w:t>შუალედური</w:t>
      </w:r>
      <w:r w:rsidRPr="000A17E9">
        <w:rPr>
          <w:rFonts w:ascii="Sylfaen" w:eastAsia="Sylfaen" w:hAnsi="Sylfaen"/>
          <w:color w:val="000000"/>
        </w:rPr>
        <w:t xml:space="preserve"> შედეგ</w:t>
      </w:r>
      <w:r w:rsidRPr="000A17E9">
        <w:rPr>
          <w:rFonts w:ascii="Sylfaen" w:eastAsia="Sylfaen" w:hAnsi="Sylfaen"/>
          <w:color w:val="000000"/>
          <w:lang w:val="ka-GE"/>
        </w:rPr>
        <w:t>ებ</w:t>
      </w:r>
      <w:r w:rsidRPr="000A17E9">
        <w:rPr>
          <w:rFonts w:ascii="Sylfaen" w:eastAsia="Sylfaen" w:hAnsi="Sylfaen"/>
          <w:color w:val="000000"/>
        </w:rPr>
        <w:t>ი</w:t>
      </w:r>
    </w:p>
    <w:p w:rsidR="00EA0252" w:rsidRPr="000A17E9" w:rsidRDefault="00EA0252" w:rsidP="00CE38B9">
      <w:pPr>
        <w:spacing w:after="0" w:line="240" w:lineRule="auto"/>
        <w:jc w:val="both"/>
        <w:rPr>
          <w:rFonts w:ascii="Sylfaen" w:eastAsia="Sylfaen" w:hAnsi="Sylfaen"/>
          <w:color w:val="000000"/>
        </w:rPr>
      </w:pPr>
    </w:p>
    <w:p w:rsidR="00EA0252" w:rsidRPr="000A17E9" w:rsidRDefault="00EA0252" w:rsidP="00CE38B9">
      <w:pPr>
        <w:numPr>
          <w:ilvl w:val="0"/>
          <w:numId w:val="1"/>
        </w:numPr>
        <w:pBdr>
          <w:top w:val="nil"/>
          <w:left w:val="nil"/>
          <w:bottom w:val="nil"/>
          <w:right w:val="nil"/>
          <w:between w:val="nil"/>
        </w:pBdr>
        <w:spacing w:after="0" w:line="240" w:lineRule="auto"/>
        <w:ind w:left="360"/>
        <w:jc w:val="both"/>
        <w:rPr>
          <w:rFonts w:ascii="Sylfaen" w:hAnsi="Sylfaen" w:cs="Sylfaen"/>
          <w:lang w:val="ka-GE"/>
        </w:rPr>
      </w:pPr>
      <w:r w:rsidRPr="000A17E9">
        <w:rPr>
          <w:rFonts w:ascii="Sylfaen" w:hAnsi="Sylfaen" w:cs="Sylfaen"/>
          <w:lang w:val="ka-GE"/>
        </w:rPr>
        <w:t>ყველა მთარგმნელისათვის, რომლებიც მუშაობენ საერთაშორისო დოკუმენტებზე საქართველოს სხვა სამინისტროებში, სახელმწიფო უწყებებში და ორგანიზაციებში სემინარების (კონსულტაციების) ჩატარება ენის მცოდნე, ქვეყნის ეკონომიკისა და კულტურის სხვადასხვა სფეროში მომუშავე სპეციალისტების, საქართველოს საგარეო საქმეთა სამინისტროს ცენტრალური აპარატის თანამშრომლების და იმ უცხოელი სპეციალისტების - იურისტების, მთარგმნელების მოწვევით, რომლებიც მუშაობენ საერთაშორისო ორგანიზაციებში;</w:t>
      </w:r>
    </w:p>
    <w:p w:rsidR="00EA0252" w:rsidRPr="000A17E9" w:rsidRDefault="00EA0252" w:rsidP="00CE38B9">
      <w:pPr>
        <w:numPr>
          <w:ilvl w:val="0"/>
          <w:numId w:val="1"/>
        </w:numPr>
        <w:pBdr>
          <w:top w:val="nil"/>
          <w:left w:val="nil"/>
          <w:bottom w:val="nil"/>
          <w:right w:val="nil"/>
          <w:between w:val="nil"/>
        </w:pBdr>
        <w:spacing w:after="0" w:line="240" w:lineRule="auto"/>
        <w:ind w:left="360"/>
        <w:jc w:val="both"/>
        <w:rPr>
          <w:rFonts w:ascii="Sylfaen" w:hAnsi="Sylfaen" w:cs="Sylfaen"/>
          <w:lang w:val="ka-GE"/>
        </w:rPr>
      </w:pPr>
      <w:r w:rsidRPr="000A17E9">
        <w:rPr>
          <w:rFonts w:ascii="Sylfaen" w:hAnsi="Sylfaen" w:cs="Sylfaen"/>
          <w:lang w:val="ka-GE"/>
        </w:rPr>
        <w:t>ბალტიისპირეთის ქვეყნების, უკრაინის, სომხეთის და აზერბაიჯანის საგარეო საქმეთა სამინისტროებში ანალოგიური თარგმნის ბიუროების მუშაობის ორგანიზების გამოცდილების გაცნობა;</w:t>
      </w:r>
    </w:p>
    <w:p w:rsidR="00EA0252" w:rsidRPr="000A17E9" w:rsidRDefault="00EA0252" w:rsidP="00CE38B9">
      <w:pPr>
        <w:numPr>
          <w:ilvl w:val="0"/>
          <w:numId w:val="1"/>
        </w:numPr>
        <w:pBdr>
          <w:top w:val="nil"/>
          <w:left w:val="nil"/>
          <w:bottom w:val="nil"/>
          <w:right w:val="nil"/>
          <w:between w:val="nil"/>
        </w:pBdr>
        <w:spacing w:after="0" w:line="240" w:lineRule="auto"/>
        <w:ind w:left="360"/>
        <w:jc w:val="both"/>
        <w:rPr>
          <w:rFonts w:ascii="Sylfaen" w:hAnsi="Sylfaen" w:cs="Sylfaen"/>
          <w:lang w:val="ka-GE"/>
        </w:rPr>
      </w:pPr>
      <w:r w:rsidRPr="000A17E9">
        <w:rPr>
          <w:rFonts w:ascii="Sylfaen" w:hAnsi="Sylfaen" w:cs="Sylfaen"/>
          <w:lang w:val="ka-GE"/>
        </w:rPr>
        <w:t>მუშა ჯგუფის ორგანიზება, რომელიც მუდმივ კავშირში იქნება საქართველოს პარლამენტის, სახელმწიფო კანცელარიის, იუსტიციის სამინისტროს, ენის პალატის ( ან ანალოგიური სტრუქტურის) იმ იურიდიული და სხვა ქვედანაყოფების მუშაკებთან, შესაბამისი უმაღლესი სასწავლებლების უცხოური ენების კათედრებთან, რომლებიც ახორციელებენ ქართულ ენაზე იურიდიული და სხვა ტერმინოლიგიის დადგენას და დაზუსტებას;</w:t>
      </w:r>
    </w:p>
    <w:p w:rsidR="00EA0252" w:rsidRPr="000A17E9" w:rsidRDefault="00EA0252" w:rsidP="00CE38B9">
      <w:pPr>
        <w:numPr>
          <w:ilvl w:val="0"/>
          <w:numId w:val="1"/>
        </w:numPr>
        <w:pBdr>
          <w:top w:val="nil"/>
          <w:left w:val="nil"/>
          <w:bottom w:val="nil"/>
          <w:right w:val="nil"/>
          <w:between w:val="nil"/>
        </w:pBdr>
        <w:spacing w:after="0" w:line="240" w:lineRule="auto"/>
        <w:ind w:left="360"/>
        <w:jc w:val="both"/>
        <w:rPr>
          <w:rFonts w:ascii="Sylfaen" w:hAnsi="Sylfaen" w:cs="Sylfaen"/>
          <w:lang w:val="ka-GE"/>
        </w:rPr>
      </w:pPr>
      <w:r w:rsidRPr="000A17E9">
        <w:rPr>
          <w:rFonts w:ascii="Sylfaen" w:hAnsi="Sylfaen" w:cs="Sylfaen"/>
          <w:lang w:val="ka-GE"/>
        </w:rPr>
        <w:t>კონტაქტების დამყარება საქართველოში აკრედიტებულ საერთაშორისო ორგანიზაციებთან;</w:t>
      </w:r>
    </w:p>
    <w:p w:rsidR="00EA0252" w:rsidRPr="000A17E9" w:rsidRDefault="00EA0252" w:rsidP="00CE38B9">
      <w:pPr>
        <w:numPr>
          <w:ilvl w:val="0"/>
          <w:numId w:val="1"/>
        </w:numPr>
        <w:pBdr>
          <w:top w:val="nil"/>
          <w:left w:val="nil"/>
          <w:bottom w:val="nil"/>
          <w:right w:val="nil"/>
          <w:between w:val="nil"/>
        </w:pBdr>
        <w:spacing w:after="0" w:line="240" w:lineRule="auto"/>
        <w:ind w:left="360"/>
        <w:jc w:val="both"/>
        <w:rPr>
          <w:rFonts w:ascii="Sylfaen" w:hAnsi="Sylfaen" w:cs="Sylfaen"/>
          <w:lang w:val="ka-GE"/>
        </w:rPr>
      </w:pPr>
      <w:r w:rsidRPr="000A17E9">
        <w:rPr>
          <w:rFonts w:ascii="Sylfaen" w:hAnsi="Sylfaen" w:cs="Sylfaen"/>
          <w:lang w:val="ka-GE"/>
        </w:rPr>
        <w:t>ბიუროს ელექტრონული არქივის მოწესრიგება, დაინტერესებული ორგანიზაციებისა და პირებისთვის აღნიშნული დოკუმენტების ელექტრონული ვერსიების გაცემის ორგანიზება შესაბამისი ანაზღაურებით:</w:t>
      </w:r>
    </w:p>
    <w:p w:rsidR="00EA0252" w:rsidRPr="000A17E9" w:rsidRDefault="00EA0252" w:rsidP="00CE38B9">
      <w:pPr>
        <w:spacing w:after="0" w:line="240" w:lineRule="auto"/>
        <w:jc w:val="both"/>
        <w:rPr>
          <w:rFonts w:ascii="Sylfaen" w:eastAsia="Sylfaen" w:hAnsi="Sylfaen"/>
          <w:color w:val="000000"/>
          <w:lang w:val="ka-GE"/>
        </w:rPr>
      </w:pPr>
    </w:p>
    <w:p w:rsidR="00EA0252" w:rsidRPr="000A17E9" w:rsidRDefault="00EA0252" w:rsidP="00CE38B9">
      <w:pPr>
        <w:spacing w:after="0" w:line="240" w:lineRule="auto"/>
        <w:jc w:val="both"/>
        <w:rPr>
          <w:rFonts w:ascii="Sylfaen" w:eastAsia="Sylfaen" w:hAnsi="Sylfaen"/>
          <w:color w:val="000000"/>
        </w:rPr>
      </w:pPr>
      <w:r w:rsidRPr="000A17E9">
        <w:rPr>
          <w:rFonts w:ascii="Sylfaen" w:eastAsia="Sylfaen" w:hAnsi="Sylfaen"/>
          <w:color w:val="000000"/>
          <w:lang w:val="ka-GE"/>
        </w:rPr>
        <w:t>მიღწეული</w:t>
      </w:r>
      <w:r w:rsidRPr="000A17E9">
        <w:rPr>
          <w:rFonts w:ascii="Sylfaen" w:eastAsia="Sylfaen" w:hAnsi="Sylfaen"/>
          <w:color w:val="000000"/>
        </w:rPr>
        <w:t xml:space="preserve"> </w:t>
      </w:r>
      <w:r w:rsidRPr="000A17E9">
        <w:rPr>
          <w:rFonts w:ascii="Sylfaen" w:eastAsia="Sylfaen" w:hAnsi="Sylfaen"/>
          <w:color w:val="000000"/>
          <w:lang w:val="ka-GE"/>
        </w:rPr>
        <w:t>შუალედური</w:t>
      </w:r>
      <w:r w:rsidRPr="000A17E9">
        <w:rPr>
          <w:rFonts w:ascii="Sylfaen" w:eastAsia="Sylfaen" w:hAnsi="Sylfaen"/>
          <w:color w:val="000000"/>
        </w:rPr>
        <w:t xml:space="preserve"> შედეგ</w:t>
      </w:r>
      <w:r w:rsidRPr="000A17E9">
        <w:rPr>
          <w:rFonts w:ascii="Sylfaen" w:eastAsia="Sylfaen" w:hAnsi="Sylfaen"/>
          <w:color w:val="000000"/>
          <w:lang w:val="ka-GE"/>
        </w:rPr>
        <w:t>ებ</w:t>
      </w:r>
      <w:r w:rsidRPr="000A17E9">
        <w:rPr>
          <w:rFonts w:ascii="Sylfaen" w:eastAsia="Sylfaen" w:hAnsi="Sylfaen"/>
          <w:color w:val="000000"/>
        </w:rPr>
        <w:t>ი</w:t>
      </w:r>
    </w:p>
    <w:p w:rsidR="00EA0252" w:rsidRPr="000A17E9" w:rsidRDefault="00EA0252" w:rsidP="00CE38B9">
      <w:pPr>
        <w:spacing w:after="0" w:line="240" w:lineRule="auto"/>
        <w:jc w:val="both"/>
        <w:rPr>
          <w:rFonts w:ascii="Sylfaen" w:eastAsia="Sylfaen" w:hAnsi="Sylfaen"/>
          <w:color w:val="000000"/>
        </w:rPr>
      </w:pPr>
    </w:p>
    <w:p w:rsidR="00EA0252" w:rsidRPr="000A17E9" w:rsidRDefault="00EA0252" w:rsidP="00CE38B9">
      <w:pPr>
        <w:numPr>
          <w:ilvl w:val="0"/>
          <w:numId w:val="1"/>
        </w:numPr>
        <w:pBdr>
          <w:top w:val="nil"/>
          <w:left w:val="nil"/>
          <w:bottom w:val="nil"/>
          <w:right w:val="nil"/>
          <w:between w:val="nil"/>
        </w:pBdr>
        <w:spacing w:after="0" w:line="240" w:lineRule="auto"/>
        <w:ind w:left="360"/>
        <w:jc w:val="both"/>
        <w:rPr>
          <w:rFonts w:ascii="Sylfaen" w:hAnsi="Sylfaen" w:cs="Sylfaen"/>
          <w:lang w:val="ka-GE"/>
        </w:rPr>
      </w:pPr>
      <w:r w:rsidRPr="000A17E9">
        <w:rPr>
          <w:rFonts w:ascii="Sylfaen" w:hAnsi="Sylfaen" w:cs="Sylfaen"/>
          <w:lang w:val="ka-GE"/>
        </w:rPr>
        <w:t xml:space="preserve">მიუხედავად იმისა, რომ პანდემიის გამო ღონისძიებების უდიდესი ნაწილი არ განხორციელდა, თარგმნის ბიურო ჩვეულ რეჟიმში განაგრძობდა ელექტრონული არქივების მოწესრიგებაზე მუშაობას, საგარეო საქმეთა სამინისტროსა და სხვა ორგანიზაციების დაკვეთით, მაღალ დონეზე ითარგმნა და დამოწმდა სხვადასხვა სახის დოკუმენტაბი. </w:t>
      </w:r>
      <w:r w:rsidR="00265E4A" w:rsidRPr="000A17E9">
        <w:rPr>
          <w:rFonts w:ascii="Sylfaen" w:hAnsi="Sylfaen" w:cs="Sylfaen"/>
          <w:lang w:val="ka-GE"/>
        </w:rPr>
        <w:t xml:space="preserve">ასევე, </w:t>
      </w:r>
      <w:r w:rsidRPr="000A17E9">
        <w:rPr>
          <w:rFonts w:ascii="Sylfaen" w:hAnsi="Sylfaen" w:cs="Sylfaen"/>
          <w:lang w:val="ka-GE"/>
        </w:rPr>
        <w:t>ბიუროს თანამშრომლები ახორციელებდნენ სინქრონულ თარგმნას.</w:t>
      </w:r>
    </w:p>
    <w:p w:rsidR="00EA0252" w:rsidRPr="000A17E9" w:rsidRDefault="00EA0252" w:rsidP="00CE38B9">
      <w:pPr>
        <w:spacing w:after="0" w:line="240" w:lineRule="auto"/>
        <w:jc w:val="both"/>
        <w:rPr>
          <w:rFonts w:ascii="Sylfaen" w:eastAsia="Sylfaen" w:hAnsi="Sylfaen"/>
          <w:color w:val="000000"/>
          <w:lang w:val="ka-GE"/>
        </w:rPr>
      </w:pPr>
    </w:p>
    <w:p w:rsidR="00EA0252" w:rsidRPr="000A17E9" w:rsidRDefault="00EA0252" w:rsidP="00CE38B9">
      <w:pPr>
        <w:spacing w:after="0" w:line="240" w:lineRule="auto"/>
        <w:jc w:val="both"/>
        <w:rPr>
          <w:rFonts w:ascii="Sylfaen" w:eastAsia="Sylfaen" w:hAnsi="Sylfaen"/>
          <w:color w:val="000000"/>
          <w:lang w:val="ka-GE"/>
        </w:rPr>
      </w:pPr>
    </w:p>
    <w:p w:rsidR="00EA0252" w:rsidRPr="000A17E9" w:rsidRDefault="00EA0252" w:rsidP="00CE38B9">
      <w:pPr>
        <w:spacing w:after="0" w:line="240" w:lineRule="auto"/>
        <w:jc w:val="both"/>
        <w:rPr>
          <w:rFonts w:ascii="Sylfaen" w:eastAsia="Sylfaen" w:hAnsi="Sylfaen"/>
          <w:color w:val="000000"/>
        </w:rPr>
      </w:pPr>
      <w:r w:rsidRPr="000A17E9">
        <w:rPr>
          <w:rFonts w:ascii="Sylfaen" w:eastAsia="Sylfaen" w:hAnsi="Sylfaen"/>
          <w:color w:val="000000"/>
          <w:lang w:val="ka-GE"/>
        </w:rPr>
        <w:t>დაგეგმილი და მიღწეული შუალედური</w:t>
      </w:r>
      <w:r w:rsidRPr="000A17E9">
        <w:rPr>
          <w:rFonts w:ascii="Sylfaen" w:eastAsia="Sylfaen" w:hAnsi="Sylfaen"/>
          <w:color w:val="000000"/>
        </w:rPr>
        <w:t xml:space="preserve"> შედეგის შეფასების ინდიკატორები</w:t>
      </w:r>
    </w:p>
    <w:p w:rsidR="00EA0252" w:rsidRPr="000A17E9" w:rsidRDefault="00EA0252" w:rsidP="00CE38B9">
      <w:pPr>
        <w:spacing w:after="0" w:line="240" w:lineRule="auto"/>
        <w:jc w:val="both"/>
        <w:rPr>
          <w:rFonts w:ascii="Sylfaen" w:eastAsia="Sylfaen" w:hAnsi="Sylfaen"/>
          <w:color w:val="000000"/>
        </w:rPr>
      </w:pPr>
    </w:p>
    <w:p w:rsidR="00EA0252" w:rsidRPr="000A17E9" w:rsidRDefault="00EA0252" w:rsidP="00CE38B9">
      <w:pPr>
        <w:pStyle w:val="ListParagraph"/>
        <w:spacing w:after="0" w:line="240" w:lineRule="auto"/>
        <w:ind w:firstLine="0"/>
        <w:rPr>
          <w:lang w:val="ka-GE"/>
        </w:rPr>
      </w:pPr>
      <w:r w:rsidRPr="000A17E9">
        <w:rPr>
          <w:lang w:val="ka-GE"/>
        </w:rPr>
        <w:t>1.</w:t>
      </w:r>
      <w:r w:rsidRPr="000A17E9">
        <w:br/>
      </w:r>
      <w:r w:rsidRPr="000A17E9">
        <w:rPr>
          <w:lang w:val="ka-GE"/>
        </w:rPr>
        <w:t xml:space="preserve">დაგეგმილი </w:t>
      </w:r>
      <w:r w:rsidRPr="000A17E9">
        <w:t xml:space="preserve">საბაზისო მაჩვენებელი - უწყებებთან გაფორმებული ხელშეკრულებების რაოდენობა; თარგმანის გვერდების რაოდენობა; სინქრონული თარგმნის საათების რაოდენობა; </w:t>
      </w:r>
      <w:r w:rsidRPr="000A17E9">
        <w:br/>
      </w:r>
      <w:r w:rsidRPr="000A17E9">
        <w:rPr>
          <w:lang w:val="ka-GE"/>
        </w:rPr>
        <w:t xml:space="preserve">დაგეგმილი </w:t>
      </w:r>
      <w:r w:rsidRPr="000A17E9">
        <w:t>მიზნობრივი მაჩვენებელი - საგარეო საქმეთა სამინისტროს დაკვეთით ნათარგმნი გვერდების სავარაუდო რაოდენობა 1</w:t>
      </w:r>
      <w:r w:rsidR="00265E4A" w:rsidRPr="000A17E9">
        <w:rPr>
          <w:lang w:val="ka-GE"/>
        </w:rPr>
        <w:t xml:space="preserve"> </w:t>
      </w:r>
      <w:r w:rsidRPr="000A17E9">
        <w:t>350 გვერდი. სინქრონული თარგმანი 80 საათი. სხვადასხვა უწყებების დაკვეთით ნათარგმნი გვერდების სავარაუდო რაოდენობა 4</w:t>
      </w:r>
      <w:r w:rsidR="00265E4A" w:rsidRPr="000A17E9">
        <w:rPr>
          <w:lang w:val="ka-GE"/>
        </w:rPr>
        <w:t xml:space="preserve"> </w:t>
      </w:r>
      <w:r w:rsidRPr="000A17E9">
        <w:t>000 გვერდი, სინქრონული თარგმანი 210 საათი</w:t>
      </w:r>
      <w:r w:rsidR="00265E4A" w:rsidRPr="000A17E9">
        <w:rPr>
          <w:lang w:val="ka-GE"/>
        </w:rPr>
        <w:t>;</w:t>
      </w:r>
    </w:p>
    <w:p w:rsidR="00F14B50" w:rsidRPr="000A17E9" w:rsidRDefault="00EA0252" w:rsidP="00CE38B9">
      <w:pPr>
        <w:spacing w:after="0" w:line="240" w:lineRule="auto"/>
        <w:ind w:left="720"/>
        <w:jc w:val="both"/>
        <w:rPr>
          <w:rFonts w:ascii="Sylfaen" w:hAnsi="Sylfaen" w:cs="Sylfaen"/>
          <w:lang w:val="ka-GE"/>
        </w:rPr>
      </w:pPr>
      <w:r w:rsidRPr="000A17E9">
        <w:rPr>
          <w:rFonts w:ascii="Sylfaen" w:eastAsia="Sylfaen" w:hAnsi="Sylfaen" w:cs="Sylfaen"/>
          <w:color w:val="000000"/>
        </w:rPr>
        <w:t xml:space="preserve">მიღწეული </w:t>
      </w:r>
      <w:r w:rsidRPr="000A17E9">
        <w:rPr>
          <w:rFonts w:ascii="Sylfaen" w:eastAsia="Sylfaen" w:hAnsi="Sylfaen" w:cs="Sylfaen"/>
          <w:color w:val="000000"/>
          <w:lang w:val="ka-GE"/>
        </w:rPr>
        <w:t>შუალედური შედეგის შეფასების ინდიკატორი</w:t>
      </w:r>
      <w:r w:rsidRPr="000A17E9">
        <w:rPr>
          <w:rFonts w:ascii="Sylfaen" w:eastAsia="Sylfaen" w:hAnsi="Sylfaen" w:cs="Sylfaen"/>
          <w:color w:val="000000"/>
        </w:rPr>
        <w:t xml:space="preserve"> - </w:t>
      </w:r>
      <w:r w:rsidRPr="000A17E9">
        <w:rPr>
          <w:rFonts w:ascii="Sylfaen" w:hAnsi="Sylfaen" w:cs="Sylfaen"/>
          <w:lang w:val="ka-GE"/>
        </w:rPr>
        <w:t>საგარეო საქმეთა სამინისტროს და სხვა ორგანიზაციების დაკვეთით შესრულდა საერთაშორისო ხელშეკრულებების და სხვა დოკუმენტების თარგმნა და დამოწმება,  სულ  29</w:t>
      </w:r>
      <w:r w:rsidR="00950961" w:rsidRPr="000A17E9">
        <w:rPr>
          <w:rFonts w:ascii="Sylfaen" w:hAnsi="Sylfaen" w:cs="Sylfaen"/>
          <w:lang w:val="ka-GE"/>
        </w:rPr>
        <w:t>.</w:t>
      </w:r>
      <w:r w:rsidRPr="000A17E9">
        <w:rPr>
          <w:rFonts w:ascii="Sylfaen" w:hAnsi="Sylfaen" w:cs="Sylfaen"/>
          <w:lang w:val="ka-GE"/>
        </w:rPr>
        <w:t>7</w:t>
      </w:r>
      <w:r w:rsidR="00950961" w:rsidRPr="000A17E9">
        <w:rPr>
          <w:rFonts w:ascii="Sylfaen" w:hAnsi="Sylfaen" w:cs="Sylfaen"/>
          <w:lang w:val="ka-GE"/>
        </w:rPr>
        <w:t xml:space="preserve"> ათასი</w:t>
      </w:r>
      <w:r w:rsidRPr="000A17E9">
        <w:rPr>
          <w:rFonts w:ascii="Sylfaen" w:hAnsi="Sylfaen" w:cs="Sylfaen"/>
          <w:lang w:val="ka-GE"/>
        </w:rPr>
        <w:t xml:space="preserve">  გვერდი და  220 საათი სინქრონული თარგმანი.</w:t>
      </w:r>
    </w:p>
    <w:p w:rsidR="00EA0252" w:rsidRPr="000A17E9" w:rsidRDefault="00EA0252" w:rsidP="00CE38B9">
      <w:pPr>
        <w:spacing w:after="0" w:line="240" w:lineRule="auto"/>
        <w:ind w:left="180"/>
        <w:jc w:val="right"/>
        <w:rPr>
          <w:rFonts w:ascii="Sylfaen" w:hAnsi="Sylfaen"/>
          <w:i/>
          <w:sz w:val="18"/>
          <w:szCs w:val="18"/>
          <w:lang w:val="ka-GE"/>
        </w:rPr>
      </w:pPr>
    </w:p>
    <w:p w:rsidR="00EA0252" w:rsidRPr="000A17E9" w:rsidRDefault="00EA0252" w:rsidP="00CE38B9">
      <w:pPr>
        <w:spacing w:after="0" w:line="240" w:lineRule="auto"/>
        <w:ind w:left="180"/>
        <w:jc w:val="right"/>
        <w:rPr>
          <w:rFonts w:ascii="Sylfaen" w:hAnsi="Sylfaen"/>
          <w:i/>
          <w:sz w:val="18"/>
          <w:szCs w:val="18"/>
          <w:lang w:val="ka-GE"/>
        </w:rPr>
      </w:pPr>
    </w:p>
    <w:p w:rsidR="00EA0252" w:rsidRPr="000A17E9" w:rsidRDefault="00EA0252" w:rsidP="00CE38B9">
      <w:pPr>
        <w:spacing w:after="0" w:line="240" w:lineRule="auto"/>
        <w:ind w:left="180"/>
        <w:jc w:val="right"/>
        <w:rPr>
          <w:rFonts w:ascii="Sylfaen" w:hAnsi="Sylfaen"/>
          <w:i/>
          <w:sz w:val="18"/>
          <w:szCs w:val="18"/>
          <w:lang w:val="ka-GE"/>
        </w:rPr>
      </w:pPr>
    </w:p>
    <w:p w:rsidR="00C04EEB" w:rsidRPr="000A17E9" w:rsidRDefault="00C04EEB" w:rsidP="00CE38B9">
      <w:pPr>
        <w:pStyle w:val="Heading3"/>
        <w:tabs>
          <w:tab w:val="left" w:pos="284"/>
          <w:tab w:val="left" w:pos="426"/>
        </w:tabs>
        <w:spacing w:line="240" w:lineRule="auto"/>
        <w:ind w:hanging="142"/>
        <w:jc w:val="both"/>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9.1.4 დიასპორული პოლიტიკა (პროგრამული კოდი 28 01 04)</w:t>
      </w:r>
    </w:p>
    <w:p w:rsidR="00C04EEB" w:rsidRPr="000A17E9" w:rsidRDefault="00C04EEB" w:rsidP="00CE38B9">
      <w:pPr>
        <w:pStyle w:val="abzacixml"/>
        <w:ind w:firstLine="0"/>
        <w:rPr>
          <w:color w:val="000000" w:themeColor="text1"/>
        </w:rPr>
      </w:pPr>
    </w:p>
    <w:p w:rsidR="00C04EEB" w:rsidRPr="000A17E9" w:rsidRDefault="00C04EEB" w:rsidP="00CE38B9">
      <w:pPr>
        <w:pStyle w:val="abzacixml"/>
        <w:ind w:firstLine="0"/>
        <w:rPr>
          <w:color w:val="000000" w:themeColor="text1"/>
        </w:rPr>
      </w:pPr>
      <w:r w:rsidRPr="000A17E9">
        <w:rPr>
          <w:color w:val="000000" w:themeColor="text1"/>
        </w:rPr>
        <w:t>პროგრამის განმახორციელებელი:</w:t>
      </w:r>
    </w:p>
    <w:p w:rsidR="00C04EEB" w:rsidRPr="000A17E9" w:rsidRDefault="00C04EEB" w:rsidP="00CE38B9">
      <w:pPr>
        <w:pStyle w:val="abzacixml"/>
        <w:numPr>
          <w:ilvl w:val="0"/>
          <w:numId w:val="2"/>
        </w:numPr>
        <w:autoSpaceDE/>
        <w:autoSpaceDN/>
        <w:adjustRightInd/>
        <w:rPr>
          <w:color w:val="000000" w:themeColor="text1"/>
        </w:rPr>
      </w:pPr>
      <w:r w:rsidRPr="000A17E9">
        <w:rPr>
          <w:color w:val="000000" w:themeColor="text1"/>
        </w:rPr>
        <w:t xml:space="preserve"> საქართველოს </w:t>
      </w:r>
      <w:r w:rsidRPr="000A17E9">
        <w:rPr>
          <w:color w:val="000000" w:themeColor="text1"/>
          <w:lang w:val="ka-GE"/>
        </w:rPr>
        <w:t>საგარეო საქმეთა სამინისტრო</w:t>
      </w:r>
    </w:p>
    <w:p w:rsidR="00C04EEB" w:rsidRPr="000A17E9" w:rsidRDefault="00C04EEB" w:rsidP="00CE38B9">
      <w:pPr>
        <w:pBdr>
          <w:top w:val="nil"/>
          <w:left w:val="nil"/>
          <w:bottom w:val="nil"/>
          <w:right w:val="nil"/>
          <w:between w:val="nil"/>
        </w:pBdr>
        <w:spacing w:after="0" w:line="240" w:lineRule="auto"/>
        <w:jc w:val="both"/>
        <w:rPr>
          <w:rFonts w:ascii="Sylfaen" w:hAnsi="Sylfaen"/>
          <w:color w:val="000000" w:themeColor="text1"/>
        </w:rPr>
      </w:pPr>
      <w:bookmarkStart w:id="15" w:name="_Hlk96964736"/>
    </w:p>
    <w:bookmarkEnd w:id="15"/>
    <w:p w:rsidR="00C04EEB" w:rsidRPr="000A17E9" w:rsidRDefault="00C04EEB" w:rsidP="00CE38B9">
      <w:pPr>
        <w:pBdr>
          <w:top w:val="nil"/>
          <w:left w:val="nil"/>
          <w:bottom w:val="nil"/>
          <w:right w:val="nil"/>
          <w:between w:val="nil"/>
        </w:pBdr>
        <w:spacing w:after="0" w:line="240" w:lineRule="auto"/>
        <w:ind w:left="360"/>
        <w:jc w:val="both"/>
        <w:rPr>
          <w:rFonts w:ascii="Sylfaen" w:hAnsi="Sylfaen"/>
          <w:color w:val="000000" w:themeColor="text1"/>
          <w:highlight w:val="yellow"/>
        </w:rPr>
      </w:pPr>
    </w:p>
    <w:p w:rsidR="00C04EEB" w:rsidRPr="000A17E9" w:rsidRDefault="00C04EEB" w:rsidP="00CE38B9">
      <w:pPr>
        <w:spacing w:after="0" w:line="240" w:lineRule="auto"/>
        <w:jc w:val="both"/>
        <w:rPr>
          <w:rFonts w:ascii="Sylfaen" w:eastAsia="Sylfaen" w:hAnsi="Sylfaen"/>
          <w:color w:val="000000"/>
        </w:rPr>
      </w:pPr>
      <w:r w:rsidRPr="000A17E9">
        <w:rPr>
          <w:rFonts w:ascii="Sylfaen" w:eastAsia="Sylfaen" w:hAnsi="Sylfaen"/>
          <w:color w:val="000000"/>
          <w:lang w:val="ka-GE"/>
        </w:rPr>
        <w:t>დაგეგმილი</w:t>
      </w:r>
      <w:r w:rsidRPr="000A17E9">
        <w:rPr>
          <w:rFonts w:ascii="Sylfaen" w:eastAsia="Sylfaen" w:hAnsi="Sylfaen"/>
          <w:color w:val="000000"/>
        </w:rPr>
        <w:t xml:space="preserve"> </w:t>
      </w:r>
      <w:r w:rsidRPr="000A17E9">
        <w:rPr>
          <w:rFonts w:ascii="Sylfaen" w:eastAsia="Sylfaen" w:hAnsi="Sylfaen"/>
          <w:color w:val="000000"/>
          <w:lang w:val="ka-GE"/>
        </w:rPr>
        <w:t>შუალედური</w:t>
      </w:r>
      <w:r w:rsidRPr="000A17E9">
        <w:rPr>
          <w:rFonts w:ascii="Sylfaen" w:eastAsia="Sylfaen" w:hAnsi="Sylfaen"/>
          <w:color w:val="000000"/>
        </w:rPr>
        <w:t xml:space="preserve"> შედეგ</w:t>
      </w:r>
      <w:r w:rsidRPr="000A17E9">
        <w:rPr>
          <w:rFonts w:ascii="Sylfaen" w:eastAsia="Sylfaen" w:hAnsi="Sylfaen"/>
          <w:color w:val="000000"/>
          <w:lang w:val="ka-GE"/>
        </w:rPr>
        <w:t>ებ</w:t>
      </w:r>
      <w:r w:rsidRPr="000A17E9">
        <w:rPr>
          <w:rFonts w:ascii="Sylfaen" w:eastAsia="Sylfaen" w:hAnsi="Sylfaen"/>
          <w:color w:val="000000"/>
        </w:rPr>
        <w:t>ი</w:t>
      </w:r>
    </w:p>
    <w:p w:rsidR="00C04EEB" w:rsidRPr="000A17E9" w:rsidRDefault="00C04EEB" w:rsidP="00CE38B9">
      <w:pPr>
        <w:spacing w:after="0" w:line="240" w:lineRule="auto"/>
        <w:jc w:val="both"/>
        <w:rPr>
          <w:rFonts w:ascii="Sylfaen" w:eastAsia="Sylfaen" w:hAnsi="Sylfaen"/>
          <w:color w:val="000000"/>
        </w:rPr>
      </w:pPr>
    </w:p>
    <w:p w:rsidR="00C04EEB" w:rsidRPr="000A17E9" w:rsidRDefault="00C04EEB" w:rsidP="00CE38B9">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დიასპორასთან ეკონომიკური და კულტურული კავშირების გაღრმავება და როგორც ქვეყნის შიგნით ასევე ქვეყნის გარეთ მათი მეტი ჩართულობის უზრუნველყოფა; დიასპორის ცალკეული სოციალური საკითხების გადაჭრა, მათთვის ეფექტიანი საკონსულტაციო მექანიზმის შეთავაზება და ადგილზე დახმარება;</w:t>
      </w:r>
    </w:p>
    <w:p w:rsidR="00C04EEB" w:rsidRPr="000A17E9" w:rsidRDefault="00C04EEB" w:rsidP="00CE38B9">
      <w:pPr>
        <w:spacing w:after="0" w:line="240" w:lineRule="auto"/>
        <w:jc w:val="both"/>
        <w:rPr>
          <w:rFonts w:ascii="Sylfaen" w:eastAsia="Sylfaen" w:hAnsi="Sylfaen"/>
          <w:lang w:val="ka-GE"/>
        </w:rPr>
      </w:pPr>
    </w:p>
    <w:p w:rsidR="00C04EEB" w:rsidRPr="000A17E9" w:rsidRDefault="00C04EEB" w:rsidP="00CE38B9">
      <w:pPr>
        <w:spacing w:after="0" w:line="240" w:lineRule="auto"/>
        <w:jc w:val="both"/>
        <w:rPr>
          <w:rFonts w:ascii="Sylfaen" w:eastAsia="Sylfaen" w:hAnsi="Sylfaen"/>
          <w:color w:val="000000"/>
        </w:rPr>
      </w:pPr>
      <w:r w:rsidRPr="000A17E9">
        <w:rPr>
          <w:rFonts w:ascii="Sylfaen" w:eastAsia="Sylfaen" w:hAnsi="Sylfaen"/>
          <w:color w:val="000000"/>
          <w:lang w:val="ka-GE"/>
        </w:rPr>
        <w:t>მიღწეული</w:t>
      </w:r>
      <w:r w:rsidRPr="000A17E9">
        <w:rPr>
          <w:rFonts w:ascii="Sylfaen" w:eastAsia="Sylfaen" w:hAnsi="Sylfaen"/>
          <w:color w:val="000000"/>
        </w:rPr>
        <w:t xml:space="preserve"> </w:t>
      </w:r>
      <w:r w:rsidRPr="000A17E9">
        <w:rPr>
          <w:rFonts w:ascii="Sylfaen" w:eastAsia="Sylfaen" w:hAnsi="Sylfaen"/>
          <w:color w:val="000000"/>
          <w:lang w:val="ka-GE"/>
        </w:rPr>
        <w:t>შუალედური</w:t>
      </w:r>
      <w:r w:rsidRPr="000A17E9">
        <w:rPr>
          <w:rFonts w:ascii="Sylfaen" w:eastAsia="Sylfaen" w:hAnsi="Sylfaen"/>
          <w:color w:val="000000"/>
        </w:rPr>
        <w:t xml:space="preserve"> შედეგ</w:t>
      </w:r>
      <w:r w:rsidRPr="000A17E9">
        <w:rPr>
          <w:rFonts w:ascii="Sylfaen" w:eastAsia="Sylfaen" w:hAnsi="Sylfaen"/>
          <w:color w:val="000000"/>
          <w:lang w:val="ka-GE"/>
        </w:rPr>
        <w:t>ებ</w:t>
      </w:r>
      <w:r w:rsidRPr="000A17E9">
        <w:rPr>
          <w:rFonts w:ascii="Sylfaen" w:eastAsia="Sylfaen" w:hAnsi="Sylfaen"/>
          <w:color w:val="000000"/>
        </w:rPr>
        <w:t>ი</w:t>
      </w:r>
    </w:p>
    <w:p w:rsidR="00C04EEB" w:rsidRPr="000A17E9" w:rsidRDefault="00C04EEB" w:rsidP="00CE38B9">
      <w:pPr>
        <w:spacing w:after="0" w:line="240" w:lineRule="auto"/>
        <w:jc w:val="both"/>
        <w:rPr>
          <w:rFonts w:ascii="Sylfaen" w:eastAsia="Sylfaen" w:hAnsi="Sylfaen"/>
          <w:color w:val="000000"/>
        </w:rPr>
      </w:pPr>
    </w:p>
    <w:p w:rsidR="00C04EEB" w:rsidRPr="000A17E9" w:rsidRDefault="00C04EEB" w:rsidP="00CE38B9">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საგარეო საქმეთა სამინისტრო აქტიურ საქმიანობას ეწეოდა დიასპორული პოლიტიკის მიმართულებით;</w:t>
      </w:r>
    </w:p>
    <w:p w:rsidR="00C04EEB" w:rsidRPr="000A17E9" w:rsidRDefault="00C04EEB" w:rsidP="00CE38B9">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 xml:space="preserve">მიმდინარეობდა ახალი პროექტების განხორციელება საერთაშორისო დონორ ორგანიზაციებთან ერთად: </w:t>
      </w:r>
    </w:p>
    <w:p w:rsidR="00C04EEB" w:rsidRPr="000A17E9" w:rsidRDefault="00C04EEB" w:rsidP="00CE38B9">
      <w:pPr>
        <w:numPr>
          <w:ilvl w:val="0"/>
          <w:numId w:val="6"/>
        </w:numPr>
        <w:tabs>
          <w:tab w:val="left" w:pos="360"/>
        </w:tabs>
        <w:spacing w:after="0" w:line="240" w:lineRule="auto"/>
        <w:jc w:val="both"/>
        <w:rPr>
          <w:rFonts w:ascii="Sylfaen" w:eastAsia="Calibri" w:hAnsi="Sylfaen" w:cs="Sylfaen"/>
          <w:lang w:val="ka-GE"/>
        </w:rPr>
      </w:pPr>
      <w:r w:rsidRPr="000A17E9">
        <w:rPr>
          <w:rFonts w:ascii="Sylfaen" w:eastAsia="Calibri" w:hAnsi="Sylfaen" w:cs="Sylfaen"/>
          <w:lang w:val="ka-GE"/>
        </w:rPr>
        <w:t>მიგრაციის  პოლიტიკის საერთაშორისო ცენტრთან ერთად (ICMPD) მიმდინარეობდა მუშაობა საქართველოს კანონის - „უცხოეთში მცხოვრები თანამემამულეებისა და დიასპორული ორგანიზაციების შესახებ“, ცვლილებების პაკეტის მომზადების მიზნით;</w:t>
      </w:r>
    </w:p>
    <w:p w:rsidR="00C04EEB" w:rsidRPr="000A17E9" w:rsidRDefault="00C04EEB" w:rsidP="00CE38B9">
      <w:pPr>
        <w:numPr>
          <w:ilvl w:val="0"/>
          <w:numId w:val="6"/>
        </w:numPr>
        <w:tabs>
          <w:tab w:val="left" w:pos="360"/>
        </w:tabs>
        <w:spacing w:after="0" w:line="240" w:lineRule="auto"/>
        <w:jc w:val="both"/>
        <w:rPr>
          <w:rFonts w:ascii="Sylfaen" w:eastAsia="Calibri" w:hAnsi="Sylfaen" w:cs="Sylfaen"/>
          <w:lang w:val="ka-GE"/>
        </w:rPr>
      </w:pPr>
      <w:r w:rsidRPr="000A17E9">
        <w:rPr>
          <w:rFonts w:ascii="Sylfaen" w:eastAsia="Calibri" w:hAnsi="Sylfaen" w:cs="Sylfaen"/>
          <w:lang w:val="ka-GE"/>
        </w:rPr>
        <w:t>გერმანიის საერთაშორისო თანამშრომლობის საზოგადოებასთან ერთად (GIZ) დიასპორის პროგრამის ფარგლებში, მიმდინარეობდა ახალი პროექტი, ჩატარდა სამუშაო შეხვედრები და ტრეინინგი დიასპორის დეპარტამენტის თანამშრომლების ჩართულობით.  ჩატარდა ღონისძიება, რომელიც მიზნად ისახავდა საგარეო საქმეთა სამინისტროს მიერ ადმინისტრირებული დიასპორული პროგრამების მიმოხილვასა და გაუმჯობესების პოტენციალის წარმოჩენას. ღონისძიება განხორციელდა ქართული დიასპორის წარმომადგენლების ჩართულობითაც;</w:t>
      </w:r>
    </w:p>
    <w:p w:rsidR="00C04EEB" w:rsidRPr="000A17E9" w:rsidRDefault="00C04EEB" w:rsidP="00CE38B9">
      <w:pPr>
        <w:numPr>
          <w:ilvl w:val="0"/>
          <w:numId w:val="6"/>
        </w:numPr>
        <w:tabs>
          <w:tab w:val="left" w:pos="360"/>
        </w:tabs>
        <w:spacing w:after="0" w:line="240" w:lineRule="auto"/>
        <w:jc w:val="both"/>
        <w:rPr>
          <w:rFonts w:ascii="Sylfaen" w:eastAsia="Calibri" w:hAnsi="Sylfaen" w:cs="Sylfaen"/>
          <w:lang w:val="ka-GE"/>
        </w:rPr>
      </w:pPr>
      <w:r w:rsidRPr="000A17E9">
        <w:rPr>
          <w:rFonts w:ascii="Sylfaen" w:eastAsia="Calibri" w:hAnsi="Sylfaen" w:cs="Sylfaen"/>
          <w:lang w:val="ka-GE"/>
        </w:rPr>
        <w:t>ევროკავშირის ფინანსური მხარდაჭერით და საქართველოს საგარეო საქმეთა სამინისტროს  და მიგრაციის საერთაშორისო ორგანიზაციის (IOM) თანაორგანიზებით ჩატარდა დიასპორის ბიზნეს ფორუმი.</w:t>
      </w:r>
    </w:p>
    <w:p w:rsidR="00C04EEB" w:rsidRPr="000A17E9" w:rsidRDefault="00C04EEB" w:rsidP="00CE38B9">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წარმატებით ჩატარდა „ქართული დიასპორის ეკონომიკური ფორუმი“;</w:t>
      </w:r>
    </w:p>
    <w:p w:rsidR="00C04EEB" w:rsidRPr="000A17E9" w:rsidRDefault="00C04EEB" w:rsidP="00CE38B9">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ევროკავშირის მიერ დაფინანსებული ფართომასშტაბიანი პროექტის ფარგლებში, მიღებული იქნა მონაწილეობა სუამის ქვეყნების წარმომადგენლებს შორის დიასპორის თაობაზე გამართულ დისკუსიაში, რომელიც ეხებოდა ახალგაზრდა თანამემამულეების ჩართულობას ქვეყანაში მიმდინარე პროცესებში;</w:t>
      </w:r>
    </w:p>
    <w:p w:rsidR="00C04EEB" w:rsidRPr="000A17E9" w:rsidRDefault="00C04EEB" w:rsidP="00CE38B9">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მიგრაციის პოლიტიკის განვითარების საერთაშორისო ცენტრის (ICMPD)  ფორუმში - The future of the diaspora-development ecosystem,  მონაწილეობდნენ  მიგრაციისა და განვითარების სფეროს პოლიტიკის შემქმნელები და განმახორციელებლები, პროფესიონალები, პრაქტიკოსები, დიასპორულ ორგანიზაციებისა და ახალგაზრდული ინიციატივების ავტორები;</w:t>
      </w:r>
    </w:p>
    <w:p w:rsidR="00C04EEB" w:rsidRPr="000A17E9" w:rsidRDefault="00C04EEB" w:rsidP="00CE38B9">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განხორციელდა 2020 წლის მიგრაციის სტრატეგიის სამოქმედო გეგმის მეოთხე კვარტლის მონიტორინგის შედეგების ასახვა მიგრაციის საკითხთა სამთავრობო კომისიის სამდივნოს ელექტრონულ სისტემაში და მომზადდა მიგრაციის ევროპული ქსელის (EMN) პირველი კვარტლის საინფორმაციო ბიულეტენისთვის შესაბამისი მასალები;</w:t>
      </w:r>
    </w:p>
    <w:p w:rsidR="00C04EEB" w:rsidRPr="000A17E9" w:rsidRDefault="00C04EEB" w:rsidP="00CE38B9">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დასრულდა „ლევილის ქართულ - ფრანგული კულტურული ცენტრისა და ქართული აკადემიის” სამშენებლო-სარეაბილიტაციო სამუშაოების პირველი ეტაპი;</w:t>
      </w:r>
    </w:p>
    <w:p w:rsidR="00C04EEB" w:rsidRPr="000A17E9" w:rsidRDefault="00C04EEB" w:rsidP="00CE38B9">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გაიმართა ქართული დიასპორის დღისადმი მიძღვნილი ფორუმი - „ძლიერი დიასპორა ერთიანი საქართველოსთვის“. დიასპორის ფორუმი, პანდემიით გამოწვეული ვითარების გათვალისწინებით, შერეულ ფორმატში ჩატარდა;</w:t>
      </w:r>
    </w:p>
    <w:p w:rsidR="00C04EEB" w:rsidRPr="000A17E9" w:rsidRDefault="00C04EEB" w:rsidP="00CE38B9">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საზღვარგარეთ მოქმედ ქართულ საკვირაო სკოლებში სწავლების დონის ამაღლებისა და საერთო მიდგომების დანერგვის აუცილებლობიდან გამომდინარე, საგარეო საქმეთა სამინისტრომ „საკვირაო სკოლების მხარდაჭერის პროგრამის“ ფარგლებში შექმნილი სახელმძრვანელოები გაუგზავნა უცხოეთში მოქმედ 8 საკვირაო სკოლას;</w:t>
      </w:r>
    </w:p>
    <w:p w:rsidR="00C04EEB" w:rsidRPr="000A17E9" w:rsidRDefault="00C04EEB" w:rsidP="00CE38B9">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განხორციელდა პროექტი „იყავი შენი ქვეყნის ახალგაზრდა ელჩის“ გამარჯვებულთათვის და უცხოეთში მყოფი ქართველი სტუდენტებისთვის სპეციალური ონლაინ კურსი - „საქართველოს საგარეო პოლიტიკა და მისი პრიორიტეტები“. სასწავლო კურსი შვიდი კვირის მანძილზე გაგრძელდა და მას უცხოეთში მყოფი 45 ქართველი სტუდენტი ესწრებოდა;</w:t>
      </w:r>
    </w:p>
    <w:p w:rsidR="00C04EEB" w:rsidRPr="000A17E9" w:rsidRDefault="00C04EEB" w:rsidP="00CE38B9">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დიასპორის წინაშე არსებული პრობლემების და საჭიროებების გაცნობის, ასევე საქართველოს სახელმწიფოს მიერ ქართული დიასპორის მიმართ შემუშავებული  სტრატეგიის და პროგრამების გაცნობის მიზნით გაიმართა შეხვედრები დიასპორასთან შემდეგ ქვეყნებში: ესპანეთის სამეფო, იტალიის რესპუბლიკა, პორტუგალია და უკრაინა, მიგრაციის პოლიტიკის საერთაშორისო ცენტრის (ICMPD)  და მიგრაციის საერთაშორისო ორგანიზაციის (IOM) ფინანსური მხარდაჭერით;</w:t>
      </w:r>
    </w:p>
    <w:p w:rsidR="00C04EEB" w:rsidRPr="000A17E9" w:rsidRDefault="00C04EEB" w:rsidP="00CE38B9">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დასრულდა დიასპორული ორგანიზაციების შესახებ  საინფორმაციო-ანალიტიკური ბაზის - დიასპორული ორგანიზაციების კითხვარების და ქვეყნების საინფორმაციო ბარათების განახლება;</w:t>
      </w:r>
    </w:p>
    <w:p w:rsidR="00C04EEB" w:rsidRPr="000A17E9" w:rsidRDefault="00C04EEB" w:rsidP="00CE38B9">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დიასპორის შესახებ ინფორმირებულობის ამაღლების მიზნით, საელჩოებისა და დიასპორული ორგანიზაციების აქტიური ჩართულობით, ყოველთვიურად გამოიცემა დიასპორული საინფორმაციო ბიულეტენი. ბიულეტენი მოიცავს საზღვარგარეთ მოქმედ დიასპორული ორგანიზაციების და საზღვარგარეთ მოღვაწე თანამემამულეების ორგანიზებით ან მათი მხარდაჭერით განხორციელებული ღონისძიებების, აქტივობებისა და მიღწევების შესახებ საინფორმაციო მასალას;</w:t>
      </w:r>
    </w:p>
    <w:p w:rsidR="00C04EEB" w:rsidRPr="000A17E9" w:rsidRDefault="00C04EEB" w:rsidP="00CE38B9">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უცხოეთში მცხოვრები თანამემამულის სტატუსის დადგენის მიზნით, საქართველოს საგარეო საქმეთა სამინისტროსთან ფუნქციონირებს თანამემამულის სტატუსის განმსაზღვრელი კომისია. სათანადო დასკვნის მომზადების მიზნით კომისიამ განიხილა 43 თანამემამულის მაძიებელი პირის საქმე.</w:t>
      </w:r>
    </w:p>
    <w:p w:rsidR="00C04EEB" w:rsidRPr="000A17E9" w:rsidRDefault="00C04EEB" w:rsidP="00CE38B9">
      <w:pPr>
        <w:spacing w:after="0" w:line="240" w:lineRule="auto"/>
        <w:jc w:val="both"/>
        <w:rPr>
          <w:rFonts w:ascii="Sylfaen" w:eastAsia="Sylfaen" w:hAnsi="Sylfaen"/>
          <w:color w:val="000000"/>
          <w:lang w:val="ka-GE"/>
        </w:rPr>
      </w:pPr>
    </w:p>
    <w:p w:rsidR="00C04EEB" w:rsidRPr="000A17E9" w:rsidRDefault="00C04EEB" w:rsidP="00CE38B9">
      <w:pPr>
        <w:spacing w:after="0" w:line="240" w:lineRule="auto"/>
        <w:jc w:val="both"/>
        <w:rPr>
          <w:rFonts w:ascii="Sylfaen" w:eastAsia="Sylfaen" w:hAnsi="Sylfaen"/>
          <w:color w:val="000000"/>
        </w:rPr>
      </w:pPr>
      <w:r w:rsidRPr="000A17E9">
        <w:rPr>
          <w:rFonts w:ascii="Sylfaen" w:eastAsia="Sylfaen" w:hAnsi="Sylfaen"/>
          <w:color w:val="000000"/>
          <w:lang w:val="ka-GE"/>
        </w:rPr>
        <w:t>დაგეგმილი და მიღწეული შუალედური</w:t>
      </w:r>
      <w:r w:rsidRPr="000A17E9">
        <w:rPr>
          <w:rFonts w:ascii="Sylfaen" w:eastAsia="Sylfaen" w:hAnsi="Sylfaen"/>
          <w:color w:val="000000"/>
        </w:rPr>
        <w:t xml:space="preserve"> შედეგის შეფასების ინდიკატორები</w:t>
      </w:r>
    </w:p>
    <w:p w:rsidR="00C04EEB" w:rsidRPr="000A17E9" w:rsidRDefault="00C04EEB" w:rsidP="00CE38B9">
      <w:pPr>
        <w:spacing w:after="0" w:line="240" w:lineRule="auto"/>
        <w:jc w:val="both"/>
        <w:rPr>
          <w:rFonts w:ascii="Sylfaen" w:eastAsia="Sylfaen" w:hAnsi="Sylfaen"/>
          <w:color w:val="000000"/>
        </w:rPr>
      </w:pPr>
    </w:p>
    <w:p w:rsidR="00C04EEB" w:rsidRPr="00154408" w:rsidRDefault="00C04EEB" w:rsidP="00CE38B9">
      <w:pPr>
        <w:pStyle w:val="ListParagraph"/>
        <w:spacing w:after="0" w:line="240" w:lineRule="auto"/>
        <w:ind w:firstLine="0"/>
      </w:pPr>
      <w:r w:rsidRPr="00154408">
        <w:rPr>
          <w:lang w:val="ka-GE"/>
        </w:rPr>
        <w:t>1.</w:t>
      </w:r>
      <w:r w:rsidRPr="00154408">
        <w:br/>
      </w:r>
      <w:r w:rsidRPr="00154408">
        <w:rPr>
          <w:lang w:val="ka-GE"/>
        </w:rPr>
        <w:t xml:space="preserve">დაგეგმილი </w:t>
      </w:r>
      <w:r w:rsidRPr="00154408">
        <w:t xml:space="preserve">საბაზისო მაჩვენებელი - ახალგაზრდა თანამემამულეთა მონაწილეობა საზაფხულო ბანაკში; </w:t>
      </w:r>
      <w:r w:rsidRPr="00154408">
        <w:br/>
      </w:r>
      <w:r w:rsidRPr="00154408">
        <w:rPr>
          <w:lang w:val="ka-GE"/>
        </w:rPr>
        <w:t xml:space="preserve">დაგეგმილი </w:t>
      </w:r>
      <w:r w:rsidRPr="00154408">
        <w:t>მიზნობრივი მაჩვენებელი - საქართველოს საზაფხულო ბანაკებში 144 თანამემამულე მოზარდის განაწილება</w:t>
      </w:r>
    </w:p>
    <w:p w:rsidR="003962EC" w:rsidRPr="00154408" w:rsidRDefault="00C04EEB" w:rsidP="00CE38B9">
      <w:pPr>
        <w:spacing w:after="0" w:line="240" w:lineRule="auto"/>
        <w:ind w:left="709"/>
        <w:jc w:val="both"/>
        <w:rPr>
          <w:rFonts w:ascii="Sylfaen" w:eastAsia="Sylfaen" w:hAnsi="Sylfaen" w:cs="Sylfaen"/>
          <w:color w:val="000000"/>
          <w:lang w:val="ka-GE"/>
        </w:rPr>
      </w:pPr>
      <w:r w:rsidRPr="00154408">
        <w:rPr>
          <w:rFonts w:ascii="Sylfaen" w:eastAsia="Sylfaen" w:hAnsi="Sylfaen" w:cs="Sylfaen"/>
          <w:color w:val="000000"/>
        </w:rPr>
        <w:t xml:space="preserve">მიღწეული </w:t>
      </w:r>
      <w:r w:rsidRPr="00154408">
        <w:rPr>
          <w:rFonts w:ascii="Sylfaen" w:eastAsia="Sylfaen" w:hAnsi="Sylfaen" w:cs="Sylfaen"/>
          <w:color w:val="000000"/>
          <w:lang w:val="ka-GE"/>
        </w:rPr>
        <w:t>შუალედური შედეგის შეფასების ინდიკატორი</w:t>
      </w:r>
      <w:r w:rsidRPr="00154408">
        <w:rPr>
          <w:rFonts w:ascii="Sylfaen" w:eastAsia="Sylfaen" w:hAnsi="Sylfaen" w:cs="Sylfaen"/>
          <w:color w:val="000000"/>
        </w:rPr>
        <w:t xml:space="preserve"> - </w:t>
      </w:r>
      <w:r w:rsidR="003962EC" w:rsidRPr="00154408">
        <w:rPr>
          <w:rFonts w:ascii="Sylfaen" w:eastAsia="Sylfaen" w:hAnsi="Sylfaen" w:cs="Sylfaen"/>
          <w:color w:val="000000"/>
          <w:lang w:val="ka-GE"/>
        </w:rPr>
        <w:t>0</w:t>
      </w:r>
    </w:p>
    <w:p w:rsidR="003962EC" w:rsidRPr="00154408" w:rsidRDefault="003962EC" w:rsidP="00CE38B9">
      <w:pPr>
        <w:spacing w:after="0" w:line="240" w:lineRule="auto"/>
        <w:ind w:left="709"/>
        <w:jc w:val="both"/>
        <w:rPr>
          <w:rFonts w:ascii="Sylfaen" w:eastAsia="Sylfaen" w:hAnsi="Sylfaen" w:cs="Sylfaen"/>
          <w:color w:val="000000"/>
        </w:rPr>
      </w:pPr>
    </w:p>
    <w:p w:rsidR="003962EC" w:rsidRPr="00154408" w:rsidRDefault="003962EC" w:rsidP="00CE38B9">
      <w:pPr>
        <w:tabs>
          <w:tab w:val="left" w:pos="284"/>
        </w:tabs>
        <w:spacing w:after="0" w:line="240" w:lineRule="auto"/>
        <w:ind w:left="720"/>
        <w:jc w:val="both"/>
        <w:rPr>
          <w:rFonts w:ascii="Sylfaen" w:eastAsia="Sylfaen" w:hAnsi="Sylfaen" w:cs="Sylfaen"/>
          <w:color w:val="000000"/>
        </w:rPr>
      </w:pPr>
      <w:r w:rsidRPr="00154408">
        <w:rPr>
          <w:rFonts w:ascii="Sylfaen" w:eastAsia="Sylfaen" w:hAnsi="Sylfaen" w:cs="Sylfaen"/>
          <w:color w:val="000000"/>
          <w:lang w:val="ka-GE"/>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w:t>
      </w:r>
    </w:p>
    <w:p w:rsidR="00C04EEB" w:rsidRPr="000A17E9" w:rsidRDefault="00C04EEB" w:rsidP="00CE38B9">
      <w:pPr>
        <w:spacing w:after="0" w:line="240" w:lineRule="auto"/>
        <w:ind w:left="709"/>
        <w:jc w:val="both"/>
        <w:rPr>
          <w:rFonts w:ascii="Sylfaen" w:eastAsia="Sylfaen" w:hAnsi="Sylfaen" w:cs="Sylfaen"/>
          <w:iCs/>
          <w:color w:val="000000"/>
          <w:lang w:val="ka-GE"/>
        </w:rPr>
      </w:pPr>
      <w:r w:rsidRPr="00154408">
        <w:rPr>
          <w:rFonts w:ascii="Sylfaen" w:hAnsi="Sylfaen" w:cs="Sylfaen"/>
          <w:iCs/>
          <w:lang w:val="ka-GE"/>
        </w:rPr>
        <w:t xml:space="preserve">პანდემიის გამო </w:t>
      </w:r>
      <w:r w:rsidR="003962EC" w:rsidRPr="00154408">
        <w:rPr>
          <w:rFonts w:ascii="Sylfaen" w:hAnsi="Sylfaen" w:cs="Sylfaen"/>
          <w:iCs/>
          <w:lang w:val="ka-GE"/>
        </w:rPr>
        <w:t>2021</w:t>
      </w:r>
      <w:r w:rsidRPr="00154408">
        <w:rPr>
          <w:rFonts w:ascii="Sylfaen" w:hAnsi="Sylfaen" w:cs="Sylfaen"/>
          <w:iCs/>
          <w:lang w:val="ka-GE"/>
        </w:rPr>
        <w:t xml:space="preserve"> წელს აღნიშნული ღონისძიება არ ჩატარდა</w:t>
      </w:r>
      <w:r w:rsidR="003962EC" w:rsidRPr="00154408">
        <w:rPr>
          <w:rFonts w:ascii="Sylfaen" w:hAnsi="Sylfaen" w:cs="Sylfaen"/>
          <w:iCs/>
          <w:lang w:val="ka-GE"/>
        </w:rPr>
        <w:t>;</w:t>
      </w:r>
    </w:p>
    <w:p w:rsidR="00C04EEB" w:rsidRPr="000A17E9" w:rsidRDefault="00C04EEB" w:rsidP="00CE38B9">
      <w:pPr>
        <w:pStyle w:val="ListParagraph"/>
        <w:spacing w:after="0" w:line="240" w:lineRule="auto"/>
        <w:ind w:firstLine="0"/>
      </w:pPr>
      <w:r w:rsidRPr="000A17E9">
        <w:rPr>
          <w:lang w:val="ka-GE"/>
        </w:rPr>
        <w:t>2.</w:t>
      </w:r>
      <w:r w:rsidRPr="000A17E9">
        <w:br/>
      </w:r>
      <w:r w:rsidRPr="000A17E9">
        <w:rPr>
          <w:lang w:val="ka-GE"/>
        </w:rPr>
        <w:t xml:space="preserve">დაგეგმილი </w:t>
      </w:r>
      <w:r w:rsidRPr="000A17E9">
        <w:t xml:space="preserve">საბაზისო მაჩვენებელი - დიასპორის დღე;  </w:t>
      </w:r>
      <w:r w:rsidRPr="000A17E9">
        <w:br/>
      </w:r>
      <w:r w:rsidRPr="000A17E9">
        <w:rPr>
          <w:lang w:val="ka-GE"/>
        </w:rPr>
        <w:t xml:space="preserve">დაგეგმილი </w:t>
      </w:r>
      <w:r w:rsidRPr="000A17E9">
        <w:t>მიზნობრივი მაჩვენებელი - თანამემამულეთა და სახელმწიფოს შორის თანამშრომლობის გაღრმავება</w:t>
      </w:r>
    </w:p>
    <w:p w:rsidR="00C04EEB" w:rsidRPr="000A17E9" w:rsidRDefault="00C04EEB" w:rsidP="00CE38B9">
      <w:pPr>
        <w:spacing w:after="0" w:line="240" w:lineRule="auto"/>
        <w:ind w:left="709"/>
        <w:jc w:val="both"/>
        <w:rPr>
          <w:rFonts w:ascii="Sylfaen" w:eastAsia="Sylfaen" w:hAnsi="Sylfaen" w:cs="Sylfaen"/>
          <w:color w:val="000000"/>
          <w:lang w:val="ka-GE"/>
        </w:rPr>
      </w:pPr>
      <w:r w:rsidRPr="000A17E9">
        <w:rPr>
          <w:rFonts w:ascii="Sylfaen" w:eastAsia="Sylfaen" w:hAnsi="Sylfaen" w:cs="Sylfaen"/>
          <w:color w:val="000000"/>
        </w:rPr>
        <w:t xml:space="preserve">მიღწეული </w:t>
      </w:r>
      <w:r w:rsidRPr="000A17E9">
        <w:rPr>
          <w:rFonts w:ascii="Sylfaen" w:eastAsia="Sylfaen" w:hAnsi="Sylfaen" w:cs="Sylfaen"/>
          <w:color w:val="000000"/>
          <w:lang w:val="ka-GE"/>
        </w:rPr>
        <w:t>შუალედური შედეგის შეფასების ინდიკატორი</w:t>
      </w:r>
      <w:r w:rsidRPr="000A17E9">
        <w:rPr>
          <w:rFonts w:ascii="Sylfaen" w:eastAsia="Sylfaen" w:hAnsi="Sylfaen" w:cs="Sylfaen"/>
          <w:color w:val="000000"/>
        </w:rPr>
        <w:t xml:space="preserve"> - </w:t>
      </w:r>
      <w:r w:rsidRPr="000A17E9">
        <w:rPr>
          <w:rFonts w:ascii="Sylfaen" w:hAnsi="Sylfaen" w:cs="Sylfaen"/>
          <w:lang w:val="ka-GE"/>
        </w:rPr>
        <w:t>გაიმართა ქართული დიასპორის დღისადმი მიძღვნილი ფორუმი - „ძლიერი დიასპორა ერთიანი საქართველოსთვის“.  დიასპორის ფორუმი, პანდემიით გამოწვეული ვითარების გათვალისწინებით, შერეულ ფორმატში ჩატარდა.</w:t>
      </w:r>
    </w:p>
    <w:p w:rsidR="00C04EEB" w:rsidRPr="000A17E9" w:rsidRDefault="00C04EEB" w:rsidP="00CE38B9">
      <w:pPr>
        <w:pStyle w:val="ListParagraph"/>
        <w:spacing w:after="0" w:line="240" w:lineRule="auto"/>
        <w:ind w:firstLine="0"/>
      </w:pPr>
      <w:r w:rsidRPr="000A17E9">
        <w:rPr>
          <w:lang w:val="ka-GE"/>
        </w:rPr>
        <w:t>3.</w:t>
      </w:r>
      <w:r w:rsidRPr="000A17E9">
        <w:br/>
      </w:r>
      <w:r w:rsidRPr="000A17E9">
        <w:rPr>
          <w:lang w:val="ka-GE"/>
        </w:rPr>
        <w:t xml:space="preserve">დაგეგმილი </w:t>
      </w:r>
      <w:r w:rsidRPr="000A17E9">
        <w:t xml:space="preserve">საბაზისო მაჩვენებელი - პროგრამა „იყავი შენი ქვეყნის ახალგაზრდა ელჩის განხორციელება;  </w:t>
      </w:r>
      <w:r w:rsidRPr="000A17E9">
        <w:br/>
      </w:r>
      <w:r w:rsidRPr="000A17E9">
        <w:rPr>
          <w:lang w:val="ka-GE"/>
        </w:rPr>
        <w:t xml:space="preserve">დაგეგმილი </w:t>
      </w:r>
      <w:r w:rsidRPr="000A17E9">
        <w:t>მიზნობრივი მაჩვენებელი - საზღვარგარეთ მცხოვრები მაღალი აკადემიური მოსწრების მქონე, საზოგადოებრივად აქტიური ქართველი ახალგაზრდების სახალხო დიპლომატიაში ჩართვის გზით საქართველოს პოპულარიზაციის ხელშეწყობა</w:t>
      </w:r>
      <w:r w:rsidR="00BE3A65" w:rsidRPr="000A17E9">
        <w:t>;</w:t>
      </w:r>
    </w:p>
    <w:p w:rsidR="00C04EEB" w:rsidRPr="000A17E9" w:rsidRDefault="00C04EEB" w:rsidP="00CE38B9">
      <w:pPr>
        <w:spacing w:after="0" w:line="240" w:lineRule="auto"/>
        <w:ind w:left="709"/>
        <w:jc w:val="both"/>
        <w:rPr>
          <w:rFonts w:ascii="Sylfaen" w:eastAsia="Sylfaen" w:hAnsi="Sylfaen" w:cs="Sylfaen"/>
          <w:color w:val="000000"/>
          <w:lang w:val="ka-GE"/>
        </w:rPr>
      </w:pPr>
      <w:r w:rsidRPr="000A17E9">
        <w:rPr>
          <w:rFonts w:ascii="Sylfaen" w:eastAsia="Sylfaen" w:hAnsi="Sylfaen" w:cs="Sylfaen"/>
          <w:color w:val="000000"/>
        </w:rPr>
        <w:t xml:space="preserve">მიღწეული </w:t>
      </w:r>
      <w:r w:rsidRPr="000A17E9">
        <w:rPr>
          <w:rFonts w:ascii="Sylfaen" w:eastAsia="Sylfaen" w:hAnsi="Sylfaen" w:cs="Sylfaen"/>
          <w:color w:val="000000"/>
          <w:lang w:val="ka-GE"/>
        </w:rPr>
        <w:t>შუალედური შედეგის შეფასების ინდიკატორი</w:t>
      </w:r>
      <w:r w:rsidRPr="000A17E9">
        <w:rPr>
          <w:rFonts w:ascii="Sylfaen" w:eastAsia="Sylfaen" w:hAnsi="Sylfaen" w:cs="Sylfaen"/>
          <w:color w:val="000000"/>
        </w:rPr>
        <w:t xml:space="preserve"> - </w:t>
      </w:r>
      <w:r w:rsidRPr="00154408">
        <w:rPr>
          <w:rFonts w:ascii="Sylfaen" w:hAnsi="Sylfaen" w:cs="Sylfaen"/>
        </w:rPr>
        <w:t>გაიმართა საქართველოს საგარეო საქმეთა სამინისტროს პროგრამების - „იყავი შენი ქვეყნის ახალგაზრდა ელჩი“, „დიასპორული ინიციატივების მხარდაჭერისა“ და „უცხოეთში მოქმედი ქართული ცეკვისა და სიმღერის ანსამბლების მხარდაჭერის“ ფარგლებში გამოცხადებული საგრანტო კონკურსების გამარჯვებულთა დაჯილდოების ცერემონია, გამარჯვებულებს გადაეცათ სიგელები</w:t>
      </w:r>
      <w:r w:rsidR="00154408">
        <w:rPr>
          <w:rFonts w:ascii="Sylfaen" w:hAnsi="Sylfaen" w:cs="Sylfaen"/>
        </w:rPr>
        <w:t>;</w:t>
      </w:r>
    </w:p>
    <w:p w:rsidR="00C04EEB" w:rsidRPr="000A17E9" w:rsidRDefault="00C04EEB" w:rsidP="00CE38B9">
      <w:pPr>
        <w:pStyle w:val="ListParagraph"/>
        <w:spacing w:after="0" w:line="240" w:lineRule="auto"/>
        <w:ind w:firstLine="0"/>
      </w:pPr>
      <w:r w:rsidRPr="000A17E9">
        <w:rPr>
          <w:lang w:val="ka-GE"/>
        </w:rPr>
        <w:t>4.</w:t>
      </w:r>
      <w:r w:rsidRPr="000A17E9">
        <w:br/>
      </w:r>
      <w:r w:rsidRPr="000A17E9">
        <w:rPr>
          <w:lang w:val="ka-GE"/>
        </w:rPr>
        <w:t xml:space="preserve">დაგეგმილი </w:t>
      </w:r>
      <w:r w:rsidRPr="000A17E9">
        <w:t xml:space="preserve">საბაზისო მაჩვენებელი - პროგრამა „დიასპორული ინიციატივების ხელშეწყობა“;   </w:t>
      </w:r>
      <w:r w:rsidRPr="000A17E9">
        <w:br/>
      </w:r>
      <w:r w:rsidRPr="000A17E9">
        <w:rPr>
          <w:lang w:val="ka-GE"/>
        </w:rPr>
        <w:t xml:space="preserve">დაგეგმილი </w:t>
      </w:r>
      <w:r w:rsidRPr="000A17E9">
        <w:t>მიზნობრივი მაჩვენებელი - ეროვნული იდენტობისა და კულტურული თვითმყოფადობის შენარჩუნება, სახალხო დიპლომატიის განვითრება, დიასპორასა და სახელმწიფოს შორის კავშირების გაღრმავება, ჯანსაღი ცხოვრების წესი, სამშობლოში დაბრუნებისა და თანამემამულეთა ინტერესებისა და უფლებების დაცვა</w:t>
      </w:r>
    </w:p>
    <w:p w:rsidR="00C04EEB" w:rsidRPr="000A17E9" w:rsidRDefault="00C04EEB" w:rsidP="00CE38B9">
      <w:pPr>
        <w:spacing w:after="0" w:line="240" w:lineRule="auto"/>
        <w:ind w:left="709"/>
        <w:jc w:val="both"/>
        <w:rPr>
          <w:rFonts w:ascii="Sylfaen" w:eastAsia="Sylfaen" w:hAnsi="Sylfaen" w:cs="Sylfaen"/>
          <w:color w:val="000000"/>
          <w:lang w:val="ka-GE"/>
        </w:rPr>
      </w:pPr>
      <w:r w:rsidRPr="000A17E9">
        <w:rPr>
          <w:rFonts w:ascii="Sylfaen" w:eastAsia="Sylfaen" w:hAnsi="Sylfaen" w:cs="Sylfaen"/>
          <w:color w:val="000000"/>
        </w:rPr>
        <w:t xml:space="preserve">მიღწეული </w:t>
      </w:r>
      <w:r w:rsidRPr="000A17E9">
        <w:rPr>
          <w:rFonts w:ascii="Sylfaen" w:eastAsia="Sylfaen" w:hAnsi="Sylfaen" w:cs="Sylfaen"/>
          <w:color w:val="000000"/>
          <w:lang w:val="ka-GE"/>
        </w:rPr>
        <w:t>შუალედური შედეგის შეფასების ინდიკატორი</w:t>
      </w:r>
      <w:r w:rsidRPr="000A17E9">
        <w:rPr>
          <w:rFonts w:ascii="Sylfaen" w:eastAsia="Sylfaen" w:hAnsi="Sylfaen" w:cs="Sylfaen"/>
          <w:color w:val="000000"/>
        </w:rPr>
        <w:t xml:space="preserve"> - </w:t>
      </w:r>
      <w:r w:rsidRPr="000A17E9">
        <w:rPr>
          <w:rFonts w:ascii="Sylfaen" w:hAnsi="Sylfaen" w:cs="Sylfaen"/>
          <w:lang w:val="ka-GE"/>
        </w:rPr>
        <w:t>ქართულ დიასპორასთან კავშირების გამყარებისა და საქართველოს განვითარების პროცესში მათი ჩართულობის ხელშეწყობის მიზნით, გამოცხადდა საგრანტო კონკურსი „დიასპორული ინიციატივების ხელშეწყობა“, რომლის ფარგლებში შექმნილმა სპეციალურმა კომისიამ, გასაუბრება ჩაატარა 74 კონკურსანტთან და გამოავლინა 22 გამარჯვებული.</w:t>
      </w: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3575F7" w:rsidRPr="000A17E9" w:rsidRDefault="003575F7" w:rsidP="00CE38B9">
      <w:pPr>
        <w:pStyle w:val="Heading3"/>
        <w:tabs>
          <w:tab w:val="left" w:pos="284"/>
          <w:tab w:val="left" w:pos="426"/>
        </w:tabs>
        <w:spacing w:line="240" w:lineRule="auto"/>
        <w:ind w:hanging="142"/>
        <w:jc w:val="both"/>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9.1.5 ევროპულ და ევროატლანტიკურ სტრუქტურებში საქართველოს ინტეგრაციის თაობაზე საზოგადოების ინფორმირება (პროგრამული კოდი 28 01 05)</w:t>
      </w:r>
    </w:p>
    <w:p w:rsidR="003575F7" w:rsidRPr="000A17E9" w:rsidRDefault="003575F7" w:rsidP="00CE38B9">
      <w:pPr>
        <w:pStyle w:val="abzacixml"/>
        <w:rPr>
          <w:color w:val="000000" w:themeColor="text1"/>
        </w:rPr>
      </w:pPr>
    </w:p>
    <w:p w:rsidR="003575F7" w:rsidRPr="000A17E9" w:rsidRDefault="003575F7" w:rsidP="00CE38B9">
      <w:pPr>
        <w:pStyle w:val="abzacixml"/>
        <w:ind w:firstLine="0"/>
        <w:rPr>
          <w:color w:val="000000" w:themeColor="text1"/>
        </w:rPr>
      </w:pPr>
      <w:r w:rsidRPr="000A17E9">
        <w:rPr>
          <w:color w:val="000000" w:themeColor="text1"/>
        </w:rPr>
        <w:t xml:space="preserve">პროგრამის განმახორციელებელი: </w:t>
      </w:r>
    </w:p>
    <w:p w:rsidR="003575F7" w:rsidRPr="000A17E9" w:rsidRDefault="003575F7" w:rsidP="00CE38B9">
      <w:pPr>
        <w:pStyle w:val="abzacixml"/>
        <w:numPr>
          <w:ilvl w:val="0"/>
          <w:numId w:val="2"/>
        </w:numPr>
        <w:autoSpaceDE/>
        <w:autoSpaceDN/>
        <w:adjustRightInd/>
        <w:rPr>
          <w:color w:val="000000" w:themeColor="text1"/>
        </w:rPr>
      </w:pPr>
      <w:r w:rsidRPr="000A17E9">
        <w:rPr>
          <w:color w:val="000000" w:themeColor="text1"/>
        </w:rPr>
        <w:t xml:space="preserve">სსიპ - საქართველოს საგარეო საქმეთა სამინისტროს </w:t>
      </w:r>
      <w:r w:rsidRPr="000A17E9">
        <w:rPr>
          <w:rFonts w:eastAsia="Arial Unicode MS"/>
          <w:color w:val="000000" w:themeColor="text1"/>
        </w:rPr>
        <w:t>საინფორმაციო ცენტრი</w:t>
      </w:r>
      <w:r w:rsidRPr="000A17E9">
        <w:rPr>
          <w:rFonts w:eastAsia="Arial Unicode MS"/>
          <w:color w:val="000000" w:themeColor="text1"/>
          <w:lang w:val="ka-GE"/>
        </w:rPr>
        <w:t xml:space="preserve"> </w:t>
      </w:r>
      <w:r w:rsidRPr="000A17E9">
        <w:rPr>
          <w:rFonts w:eastAsia="Arial Unicode MS"/>
          <w:color w:val="000000" w:themeColor="text1"/>
        </w:rPr>
        <w:t>ნატოსა და</w:t>
      </w:r>
      <w:r w:rsidRPr="000A17E9">
        <w:rPr>
          <w:rFonts w:eastAsia="Arial Unicode MS"/>
          <w:color w:val="000000" w:themeColor="text1"/>
          <w:lang w:val="ka-GE"/>
        </w:rPr>
        <w:t xml:space="preserve"> </w:t>
      </w:r>
      <w:r w:rsidRPr="000A17E9">
        <w:rPr>
          <w:rFonts w:eastAsia="Arial Unicode MS"/>
          <w:color w:val="000000" w:themeColor="text1"/>
        </w:rPr>
        <w:t>ევროკავშირის</w:t>
      </w:r>
      <w:r w:rsidRPr="000A17E9">
        <w:rPr>
          <w:rFonts w:eastAsia="Arial Unicode MS"/>
          <w:color w:val="000000" w:themeColor="text1"/>
          <w:lang w:val="ka-GE"/>
        </w:rPr>
        <w:t xml:space="preserve"> </w:t>
      </w:r>
      <w:r w:rsidRPr="000A17E9">
        <w:rPr>
          <w:rFonts w:eastAsia="Arial Unicode MS"/>
          <w:color w:val="000000" w:themeColor="text1"/>
        </w:rPr>
        <w:t>შესახებ</w:t>
      </w:r>
    </w:p>
    <w:p w:rsidR="003575F7" w:rsidRPr="000A17E9" w:rsidRDefault="003575F7" w:rsidP="00CE38B9">
      <w:pPr>
        <w:pStyle w:val="abzacixml"/>
        <w:autoSpaceDE/>
        <w:autoSpaceDN/>
        <w:adjustRightInd/>
        <w:rPr>
          <w:rFonts w:eastAsia="Arial Unicode MS"/>
          <w:color w:val="000000" w:themeColor="text1"/>
          <w:highlight w:val="yellow"/>
        </w:rPr>
      </w:pPr>
    </w:p>
    <w:p w:rsidR="003575F7" w:rsidRPr="000A17E9" w:rsidRDefault="003575F7" w:rsidP="00CE38B9">
      <w:pPr>
        <w:pBdr>
          <w:top w:val="nil"/>
          <w:left w:val="nil"/>
          <w:bottom w:val="nil"/>
          <w:right w:val="nil"/>
          <w:between w:val="nil"/>
        </w:pBdr>
        <w:spacing w:after="0" w:line="240" w:lineRule="auto"/>
        <w:jc w:val="both"/>
        <w:rPr>
          <w:rFonts w:ascii="Sylfaen" w:hAnsi="Sylfaen"/>
          <w:lang w:val="ka-GE"/>
        </w:rPr>
      </w:pPr>
    </w:p>
    <w:p w:rsidR="003575F7" w:rsidRPr="000A17E9" w:rsidRDefault="003575F7" w:rsidP="00CE38B9">
      <w:pPr>
        <w:spacing w:after="0" w:line="240" w:lineRule="auto"/>
        <w:jc w:val="both"/>
        <w:rPr>
          <w:rFonts w:ascii="Sylfaen" w:eastAsia="Sylfaen" w:hAnsi="Sylfaen"/>
          <w:color w:val="000000"/>
        </w:rPr>
      </w:pPr>
      <w:r w:rsidRPr="000A17E9">
        <w:rPr>
          <w:rFonts w:ascii="Sylfaen" w:eastAsia="Sylfaen" w:hAnsi="Sylfaen"/>
          <w:color w:val="000000"/>
          <w:lang w:val="ka-GE"/>
        </w:rPr>
        <w:t>დაგეგმილი</w:t>
      </w:r>
      <w:r w:rsidRPr="000A17E9">
        <w:rPr>
          <w:rFonts w:ascii="Sylfaen" w:eastAsia="Sylfaen" w:hAnsi="Sylfaen"/>
          <w:color w:val="000000"/>
        </w:rPr>
        <w:t xml:space="preserve"> </w:t>
      </w:r>
      <w:r w:rsidRPr="000A17E9">
        <w:rPr>
          <w:rFonts w:ascii="Sylfaen" w:eastAsia="Sylfaen" w:hAnsi="Sylfaen"/>
          <w:color w:val="000000"/>
          <w:lang w:val="ka-GE"/>
        </w:rPr>
        <w:t>შუალედური</w:t>
      </w:r>
      <w:r w:rsidRPr="000A17E9">
        <w:rPr>
          <w:rFonts w:ascii="Sylfaen" w:eastAsia="Sylfaen" w:hAnsi="Sylfaen"/>
          <w:color w:val="000000"/>
        </w:rPr>
        <w:t xml:space="preserve"> შედეგ</w:t>
      </w:r>
      <w:r w:rsidRPr="000A17E9">
        <w:rPr>
          <w:rFonts w:ascii="Sylfaen" w:eastAsia="Sylfaen" w:hAnsi="Sylfaen"/>
          <w:color w:val="000000"/>
          <w:lang w:val="ka-GE"/>
        </w:rPr>
        <w:t>ებ</w:t>
      </w:r>
      <w:r w:rsidRPr="000A17E9">
        <w:rPr>
          <w:rFonts w:ascii="Sylfaen" w:eastAsia="Sylfaen" w:hAnsi="Sylfaen"/>
          <w:color w:val="000000"/>
        </w:rPr>
        <w:t>ი</w:t>
      </w:r>
    </w:p>
    <w:p w:rsidR="003575F7" w:rsidRPr="000A17E9" w:rsidRDefault="003575F7" w:rsidP="00CE38B9">
      <w:pPr>
        <w:spacing w:after="0" w:line="240" w:lineRule="auto"/>
        <w:jc w:val="both"/>
        <w:rPr>
          <w:rFonts w:ascii="Sylfaen" w:eastAsia="Sylfaen" w:hAnsi="Sylfaen"/>
          <w:color w:val="000000"/>
        </w:rPr>
      </w:pPr>
    </w:p>
    <w:p w:rsidR="003575F7" w:rsidRPr="000A17E9" w:rsidRDefault="003575F7" w:rsidP="00CE38B9">
      <w:pPr>
        <w:numPr>
          <w:ilvl w:val="0"/>
          <w:numId w:val="4"/>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სსიპ „საინფორმაციო ცენტრის ნატოსა და ევროკავშირის შესახებ“ ორგანიზებით და მხარდაჭერით, საანგარიშო პერიოდში იმუშავებს ევროკავშირსა და ნატოში გაწევრებისთვის საქართველოს მოსახლეობის მაღალი და გაცნობიერებული მხარდაჭერის მოპოვების მიზნით. აღნიშნული მიზნის მისაღწევად, დაიგეგმება და გაიმართება სხვადასხვა ღონისძიება: საჯარო დისკუსიები, სემინარები, სამუშაო შეხვედრები, საზაფხულო სკოლები, სასწავლო ვიზიტები და საინფორმაციო კამპანიები - როგორც თბილისში, ასევე რეგიონებში. შეხვედრების ძირითადი თემები იქნება საქართველოს ევროპული და ევროატლანტიკური ინტეგრაციის პროცესი, უვიზო მიმოსვლა, ნატოსა და ევროკავშირთან თანამშრომლობის სამომავლო პერსპექტივები და გააქტიურებული ანტიდასავლური პროპაგანდის შესახებ ცნობიერების ამაღლება. რის საფუძველზეც მიიღწევა შემდეგი:</w:t>
      </w:r>
    </w:p>
    <w:p w:rsidR="003575F7" w:rsidRPr="000A17E9" w:rsidRDefault="003575F7" w:rsidP="00CE38B9">
      <w:pPr>
        <w:pStyle w:val="ListParagraph"/>
        <w:numPr>
          <w:ilvl w:val="0"/>
          <w:numId w:val="5"/>
        </w:numPr>
        <w:tabs>
          <w:tab w:val="left" w:pos="360"/>
        </w:tabs>
        <w:spacing w:after="0" w:line="240" w:lineRule="auto"/>
        <w:rPr>
          <w:rFonts w:eastAsia="Calibri"/>
          <w:lang w:val="ka-GE"/>
        </w:rPr>
      </w:pPr>
      <w:r w:rsidRPr="000A17E9">
        <w:rPr>
          <w:rFonts w:eastAsia="Calibri"/>
          <w:lang w:val="ka-GE"/>
        </w:rPr>
        <w:t>საქართველოს ევროკავშირსა და ნატოში გაწევრების უპირატესობის, სარგებლისა და შესაძლებლობის წარმოჩენა (ქვეყნის მოსახლეობისთვის მარტივად გასაგები, ობიექტური ინფორმაციის რეგულარული მიწოდებისა და მისი ხელმისაწვდომობის უზრუნველყოფის საშუალებით);</w:t>
      </w:r>
    </w:p>
    <w:p w:rsidR="003575F7" w:rsidRPr="000A17E9" w:rsidRDefault="003575F7" w:rsidP="00CE38B9">
      <w:pPr>
        <w:pStyle w:val="ListParagraph"/>
        <w:numPr>
          <w:ilvl w:val="0"/>
          <w:numId w:val="5"/>
        </w:numPr>
        <w:tabs>
          <w:tab w:val="left" w:pos="360"/>
        </w:tabs>
        <w:spacing w:after="0" w:line="240" w:lineRule="auto"/>
        <w:rPr>
          <w:rFonts w:eastAsia="Calibri"/>
          <w:lang w:val="ka-GE"/>
        </w:rPr>
      </w:pPr>
      <w:r w:rsidRPr="000A17E9">
        <w:rPr>
          <w:rFonts w:eastAsia="Calibri"/>
          <w:lang w:val="ka-GE"/>
        </w:rPr>
        <w:t>საერთო დასავლური ღირებულებების შესახებ საქართველოს მოსახლეობის ცნობიერების ამაღლება;</w:t>
      </w:r>
    </w:p>
    <w:p w:rsidR="003575F7" w:rsidRPr="000A17E9" w:rsidRDefault="003575F7" w:rsidP="00CE38B9">
      <w:pPr>
        <w:pStyle w:val="ListParagraph"/>
        <w:numPr>
          <w:ilvl w:val="0"/>
          <w:numId w:val="5"/>
        </w:numPr>
        <w:tabs>
          <w:tab w:val="left" w:pos="360"/>
        </w:tabs>
        <w:spacing w:after="0" w:line="240" w:lineRule="auto"/>
        <w:rPr>
          <w:rFonts w:eastAsia="Calibri"/>
          <w:lang w:val="ka-GE"/>
        </w:rPr>
      </w:pPr>
      <w:r w:rsidRPr="000A17E9">
        <w:rPr>
          <w:rFonts w:eastAsia="Calibri"/>
          <w:lang w:val="ka-GE"/>
        </w:rPr>
        <w:t>სახელმწიფოს მიერ მოსახლეობისთვის ევროპული და ევროატლანტიკური ინტეგრაციის პროცესში გატარებული, მიმდინარე და დაგეგმილი რეფორმების შესახებ ობიექტური და ამომწურავი ინფორმაციის მიწოდება;</w:t>
      </w:r>
    </w:p>
    <w:p w:rsidR="003575F7" w:rsidRPr="000A17E9" w:rsidRDefault="003575F7" w:rsidP="00CE38B9">
      <w:pPr>
        <w:pStyle w:val="ListParagraph"/>
        <w:numPr>
          <w:ilvl w:val="0"/>
          <w:numId w:val="5"/>
        </w:numPr>
        <w:tabs>
          <w:tab w:val="left" w:pos="360"/>
        </w:tabs>
        <w:spacing w:after="0" w:line="240" w:lineRule="auto"/>
        <w:rPr>
          <w:rFonts w:eastAsia="Calibri"/>
          <w:lang w:val="ka-GE"/>
        </w:rPr>
      </w:pPr>
      <w:r w:rsidRPr="000A17E9">
        <w:rPr>
          <w:rFonts w:eastAsia="Calibri"/>
          <w:lang w:val="ka-GE"/>
        </w:rPr>
        <w:t>საზოგადოებაში ევროკავშირსა და ნატოში გაწევრებასთან დაკავშირებული მოლოდინის მართვა;</w:t>
      </w:r>
    </w:p>
    <w:p w:rsidR="003575F7" w:rsidRPr="000A17E9" w:rsidRDefault="003575F7" w:rsidP="00CE38B9">
      <w:pPr>
        <w:pStyle w:val="ListParagraph"/>
        <w:numPr>
          <w:ilvl w:val="0"/>
          <w:numId w:val="5"/>
        </w:numPr>
        <w:tabs>
          <w:tab w:val="left" w:pos="360"/>
        </w:tabs>
        <w:spacing w:after="0" w:line="240" w:lineRule="auto"/>
        <w:rPr>
          <w:rFonts w:eastAsia="Calibri"/>
          <w:lang w:val="ka-GE"/>
        </w:rPr>
      </w:pPr>
      <w:r w:rsidRPr="000A17E9">
        <w:rPr>
          <w:rFonts w:eastAsia="Calibri"/>
          <w:lang w:val="ka-GE"/>
        </w:rPr>
        <w:t>მოსახლეობაზე ანტიდასავლური პროპაგანდის ზეგავლენის პრევენცია და შემცირება;</w:t>
      </w:r>
    </w:p>
    <w:p w:rsidR="003575F7" w:rsidRPr="000A17E9" w:rsidRDefault="003575F7" w:rsidP="00CE38B9">
      <w:pPr>
        <w:spacing w:after="0" w:line="240" w:lineRule="auto"/>
        <w:jc w:val="both"/>
        <w:rPr>
          <w:rFonts w:ascii="Sylfaen" w:eastAsia="Sylfaen" w:hAnsi="Sylfaen"/>
          <w:lang w:val="ka-GE"/>
        </w:rPr>
      </w:pPr>
    </w:p>
    <w:p w:rsidR="003575F7" w:rsidRPr="000A17E9" w:rsidRDefault="003575F7" w:rsidP="00CE38B9">
      <w:pPr>
        <w:spacing w:after="0" w:line="240" w:lineRule="auto"/>
        <w:jc w:val="both"/>
        <w:rPr>
          <w:rFonts w:ascii="Sylfaen" w:eastAsia="Sylfaen" w:hAnsi="Sylfaen"/>
          <w:color w:val="000000"/>
        </w:rPr>
      </w:pPr>
      <w:r w:rsidRPr="000A17E9">
        <w:rPr>
          <w:rFonts w:ascii="Sylfaen" w:eastAsia="Sylfaen" w:hAnsi="Sylfaen"/>
          <w:color w:val="000000"/>
          <w:lang w:val="ka-GE"/>
        </w:rPr>
        <w:t>მიღწეული</w:t>
      </w:r>
      <w:r w:rsidRPr="000A17E9">
        <w:rPr>
          <w:rFonts w:ascii="Sylfaen" w:eastAsia="Sylfaen" w:hAnsi="Sylfaen"/>
          <w:color w:val="000000"/>
        </w:rPr>
        <w:t xml:space="preserve"> </w:t>
      </w:r>
      <w:r w:rsidRPr="000A17E9">
        <w:rPr>
          <w:rFonts w:ascii="Sylfaen" w:eastAsia="Sylfaen" w:hAnsi="Sylfaen"/>
          <w:color w:val="000000"/>
          <w:lang w:val="ka-GE"/>
        </w:rPr>
        <w:t>შუალედური</w:t>
      </w:r>
      <w:r w:rsidRPr="000A17E9">
        <w:rPr>
          <w:rFonts w:ascii="Sylfaen" w:eastAsia="Sylfaen" w:hAnsi="Sylfaen"/>
          <w:color w:val="000000"/>
        </w:rPr>
        <w:t xml:space="preserve"> შედეგ</w:t>
      </w:r>
      <w:r w:rsidRPr="000A17E9">
        <w:rPr>
          <w:rFonts w:ascii="Sylfaen" w:eastAsia="Sylfaen" w:hAnsi="Sylfaen"/>
          <w:color w:val="000000"/>
          <w:lang w:val="ka-GE"/>
        </w:rPr>
        <w:t>ებ</w:t>
      </w:r>
      <w:r w:rsidRPr="000A17E9">
        <w:rPr>
          <w:rFonts w:ascii="Sylfaen" w:eastAsia="Sylfaen" w:hAnsi="Sylfaen"/>
          <w:color w:val="000000"/>
        </w:rPr>
        <w:t>ი</w:t>
      </w:r>
    </w:p>
    <w:p w:rsidR="003575F7" w:rsidRPr="000A17E9" w:rsidRDefault="003575F7" w:rsidP="00CE38B9">
      <w:pPr>
        <w:spacing w:after="0" w:line="240" w:lineRule="auto"/>
        <w:jc w:val="both"/>
        <w:rPr>
          <w:rFonts w:ascii="Sylfaen" w:eastAsia="Sylfaen" w:hAnsi="Sylfaen"/>
          <w:color w:val="000000"/>
        </w:rPr>
      </w:pPr>
    </w:p>
    <w:p w:rsidR="003575F7" w:rsidRPr="000A17E9" w:rsidRDefault="003575F7" w:rsidP="00CE38B9">
      <w:pPr>
        <w:numPr>
          <w:ilvl w:val="0"/>
          <w:numId w:val="1"/>
        </w:numPr>
        <w:pBdr>
          <w:top w:val="nil"/>
          <w:left w:val="nil"/>
          <w:bottom w:val="nil"/>
          <w:right w:val="nil"/>
          <w:between w:val="nil"/>
        </w:pBdr>
        <w:spacing w:after="0" w:line="240" w:lineRule="auto"/>
        <w:ind w:left="360"/>
        <w:jc w:val="both"/>
        <w:rPr>
          <w:rFonts w:ascii="Sylfaen" w:eastAsia="Calibri" w:hAnsi="Sylfaen" w:cs="Sylfaen"/>
          <w:lang w:val="ka-GE"/>
        </w:rPr>
      </w:pPr>
      <w:r w:rsidRPr="000A17E9">
        <w:rPr>
          <w:rFonts w:ascii="Sylfaen" w:eastAsia="Calibri" w:hAnsi="Sylfaen" w:cs="Sylfaen"/>
          <w:lang w:val="ka-GE"/>
        </w:rPr>
        <w:t>სსიპ „ნატოსა და ევროკავშირის შესახებ საინფორმაციო ცენტრის“ ორგანიზებითა და მხარდაჭერით, 2021 წლის იანვრიდან დეკემბრის ჩათვლით, მიმდინარეობდა  მუშაობა  ევროკავშირსა  და  ნატოში  გაწევრიანებისთვის საქართველოს მოსახლეობის მაღალი და გაცნობიერებული მხარდაჭერის მოპოვების მიზნით. აღნიშნულის მისაღწევად ჯამში დაიგეგმა 6</w:t>
      </w:r>
      <w:r w:rsidR="00CB4BD4" w:rsidRPr="000A17E9">
        <w:rPr>
          <w:rFonts w:ascii="Sylfaen" w:eastAsia="Calibri" w:hAnsi="Sylfaen" w:cs="Sylfaen"/>
        </w:rPr>
        <w:t>00-</w:t>
      </w:r>
      <w:r w:rsidR="00CB4BD4" w:rsidRPr="000A17E9">
        <w:rPr>
          <w:rFonts w:ascii="Sylfaen" w:eastAsia="Calibri" w:hAnsi="Sylfaen" w:cs="Sylfaen"/>
          <w:lang w:val="ka-GE"/>
        </w:rPr>
        <w:t xml:space="preserve">ზე მეტი </w:t>
      </w:r>
      <w:r w:rsidRPr="000A17E9">
        <w:rPr>
          <w:rFonts w:ascii="Sylfaen" w:eastAsia="Calibri" w:hAnsi="Sylfaen" w:cs="Sylfaen"/>
          <w:lang w:val="ka-GE"/>
        </w:rPr>
        <w:t>ღონისძიება</w:t>
      </w:r>
      <w:r w:rsidR="00CB4BD4" w:rsidRPr="000A17E9">
        <w:rPr>
          <w:rFonts w:ascii="Sylfaen" w:eastAsia="Calibri" w:hAnsi="Sylfaen" w:cs="Sylfaen"/>
          <w:lang w:val="ka-GE"/>
        </w:rPr>
        <w:t>;</w:t>
      </w:r>
    </w:p>
    <w:p w:rsidR="003575F7" w:rsidRPr="000A17E9" w:rsidRDefault="003575F7" w:rsidP="00CE38B9">
      <w:pPr>
        <w:spacing w:after="0" w:line="240" w:lineRule="auto"/>
        <w:jc w:val="both"/>
        <w:rPr>
          <w:rFonts w:ascii="Sylfaen" w:eastAsia="Sylfaen" w:hAnsi="Sylfaen"/>
          <w:color w:val="000000"/>
          <w:lang w:val="ka-GE"/>
        </w:rPr>
      </w:pPr>
    </w:p>
    <w:p w:rsidR="003575F7" w:rsidRPr="000A17E9" w:rsidRDefault="003575F7" w:rsidP="00CE38B9">
      <w:pPr>
        <w:spacing w:after="0" w:line="240" w:lineRule="auto"/>
        <w:jc w:val="both"/>
        <w:rPr>
          <w:rFonts w:ascii="Sylfaen" w:eastAsia="Sylfaen" w:hAnsi="Sylfaen"/>
          <w:color w:val="000000"/>
        </w:rPr>
      </w:pPr>
      <w:r w:rsidRPr="000A17E9">
        <w:rPr>
          <w:rFonts w:ascii="Sylfaen" w:eastAsia="Sylfaen" w:hAnsi="Sylfaen"/>
          <w:color w:val="000000"/>
          <w:lang w:val="ka-GE"/>
        </w:rPr>
        <w:t>დაგეგმილი და მიღწეული შუალედური</w:t>
      </w:r>
      <w:r w:rsidRPr="000A17E9">
        <w:rPr>
          <w:rFonts w:ascii="Sylfaen" w:eastAsia="Sylfaen" w:hAnsi="Sylfaen"/>
          <w:color w:val="000000"/>
        </w:rPr>
        <w:t xml:space="preserve"> შედეგის შეფასების ინდიკატორები</w:t>
      </w:r>
    </w:p>
    <w:p w:rsidR="003575F7" w:rsidRPr="000A17E9" w:rsidRDefault="003575F7" w:rsidP="00CE38B9">
      <w:pPr>
        <w:spacing w:after="0" w:line="240" w:lineRule="auto"/>
        <w:jc w:val="both"/>
        <w:rPr>
          <w:rFonts w:ascii="Sylfaen" w:eastAsia="Sylfaen" w:hAnsi="Sylfaen"/>
          <w:color w:val="000000"/>
        </w:rPr>
      </w:pPr>
    </w:p>
    <w:p w:rsidR="003575F7" w:rsidRPr="000A17E9" w:rsidRDefault="003575F7" w:rsidP="00CE38B9">
      <w:pPr>
        <w:pStyle w:val="ListParagraph"/>
        <w:spacing w:after="0" w:line="240" w:lineRule="auto"/>
        <w:ind w:firstLine="0"/>
      </w:pPr>
      <w:r w:rsidRPr="000A17E9">
        <w:rPr>
          <w:lang w:val="ka-GE"/>
        </w:rPr>
        <w:t>1.</w:t>
      </w:r>
      <w:r w:rsidRPr="000A17E9">
        <w:br/>
      </w:r>
      <w:r w:rsidRPr="000A17E9">
        <w:rPr>
          <w:lang w:val="ka-GE"/>
        </w:rPr>
        <w:t xml:space="preserve">დაგეგმილი </w:t>
      </w:r>
      <w:r w:rsidRPr="000A17E9">
        <w:t xml:space="preserve">საბაზისო მაჩვენებელი - საქართველოს ევროკავშირსა და ნატოში გაწევრების უპირატესობის, სარგებლისა და შესაძლებლობის წარმოჩენა; </w:t>
      </w:r>
      <w:r w:rsidRPr="000A17E9">
        <w:br/>
      </w:r>
      <w:r w:rsidRPr="000A17E9">
        <w:rPr>
          <w:lang w:val="ka-GE"/>
        </w:rPr>
        <w:t xml:space="preserve">დაგეგმილი </w:t>
      </w:r>
      <w:r w:rsidRPr="000A17E9">
        <w:t>მიზნობრივი მაჩვენებელი - საქართველოს მოსახლეობისთვის ინფორმაციის მიწოდება საქართველო-ევროკავშირის თანამშრომლობის; ასოცირების შესახებ შეთანხმების და უვიზოდ მიმოსვლის; საქართველოს ევროატლანტიკური ინტეგრაციის პროცესის, ნატო-საქართველოს თანამშრომლობის პერსპექტივების შესახებ</w:t>
      </w:r>
    </w:p>
    <w:p w:rsidR="003575F7" w:rsidRPr="000A17E9" w:rsidRDefault="003575F7" w:rsidP="00CE38B9">
      <w:pPr>
        <w:spacing w:after="0" w:line="240" w:lineRule="auto"/>
        <w:ind w:left="709"/>
        <w:jc w:val="both"/>
        <w:rPr>
          <w:rFonts w:ascii="Sylfaen" w:eastAsia="Sylfaen" w:hAnsi="Sylfaen" w:cs="Sylfaen"/>
          <w:color w:val="000000"/>
          <w:lang w:val="ka-GE"/>
        </w:rPr>
      </w:pPr>
      <w:r w:rsidRPr="000A17E9">
        <w:rPr>
          <w:rFonts w:ascii="Sylfaen" w:eastAsia="Sylfaen" w:hAnsi="Sylfaen" w:cs="Sylfaen"/>
          <w:color w:val="000000"/>
        </w:rPr>
        <w:t xml:space="preserve">მიღწეული </w:t>
      </w:r>
      <w:r w:rsidRPr="000A17E9">
        <w:rPr>
          <w:rFonts w:ascii="Sylfaen" w:eastAsia="Sylfaen" w:hAnsi="Sylfaen" w:cs="Sylfaen"/>
          <w:color w:val="000000"/>
          <w:lang w:val="ka-GE"/>
        </w:rPr>
        <w:t>შუალედური შედეგის შეფასების ინდიკატორი</w:t>
      </w:r>
      <w:r w:rsidRPr="000A17E9">
        <w:rPr>
          <w:rFonts w:ascii="Sylfaen" w:eastAsia="Sylfaen" w:hAnsi="Sylfaen" w:cs="Sylfaen"/>
          <w:color w:val="000000"/>
        </w:rPr>
        <w:t xml:space="preserve"> - </w:t>
      </w:r>
      <w:r w:rsidRPr="000A17E9">
        <w:rPr>
          <w:rFonts w:ascii="Sylfaen" w:hAnsi="Sylfaen" w:cs="Sylfaen"/>
          <w:lang w:val="ka-GE"/>
        </w:rPr>
        <w:t>განხორციელდა 650-მდე ღონისძიება, რომელშიც მონაწილეობა მიიღო 23 000-ზე მეტმა მოქალაქემ.</w:t>
      </w:r>
    </w:p>
    <w:p w:rsidR="003575F7" w:rsidRPr="000A17E9" w:rsidRDefault="003575F7" w:rsidP="00CE38B9">
      <w:pPr>
        <w:pStyle w:val="ListParagraph"/>
        <w:spacing w:after="0" w:line="240" w:lineRule="auto"/>
        <w:ind w:firstLine="0"/>
      </w:pPr>
      <w:r w:rsidRPr="000A17E9">
        <w:rPr>
          <w:lang w:val="ka-GE"/>
        </w:rPr>
        <w:t>2.</w:t>
      </w:r>
      <w:r w:rsidRPr="000A17E9">
        <w:br/>
      </w:r>
      <w:r w:rsidRPr="000A17E9">
        <w:rPr>
          <w:lang w:val="ka-GE"/>
        </w:rPr>
        <w:t xml:space="preserve">დაგეგმილი </w:t>
      </w:r>
      <w:r w:rsidRPr="000A17E9">
        <w:t xml:space="preserve">საბაზისო მაჩვენებელი - საერთო დასავლური ღირებულებების შესახებ საქართველოს მოსახლეობის ცნობიერების ამაღლება;  </w:t>
      </w:r>
      <w:r w:rsidRPr="000A17E9">
        <w:br/>
      </w:r>
      <w:r w:rsidRPr="000A17E9">
        <w:rPr>
          <w:lang w:val="ka-GE"/>
        </w:rPr>
        <w:t xml:space="preserve">დაგეგმილი </w:t>
      </w:r>
      <w:r w:rsidRPr="000A17E9">
        <w:t>მიზნობრივი მაჩვენებელი - ქართული და ევროპული კულტურისა და ხელოვნების პოპულარიზაცია საქართველოს მოსახლეობაში</w:t>
      </w:r>
    </w:p>
    <w:p w:rsidR="003575F7" w:rsidRPr="000A17E9" w:rsidRDefault="003575F7" w:rsidP="00CE38B9">
      <w:pPr>
        <w:spacing w:after="0" w:line="240" w:lineRule="auto"/>
        <w:ind w:left="709"/>
        <w:jc w:val="both"/>
        <w:rPr>
          <w:rFonts w:ascii="Sylfaen" w:eastAsia="Sylfaen" w:hAnsi="Sylfaen" w:cs="Sylfaen"/>
          <w:color w:val="000000"/>
          <w:lang w:val="ka-GE"/>
        </w:rPr>
      </w:pPr>
      <w:r w:rsidRPr="000A17E9">
        <w:rPr>
          <w:rFonts w:ascii="Sylfaen" w:eastAsia="Sylfaen" w:hAnsi="Sylfaen" w:cs="Sylfaen"/>
          <w:color w:val="000000"/>
        </w:rPr>
        <w:t xml:space="preserve">მიღწეული </w:t>
      </w:r>
      <w:r w:rsidRPr="000A17E9">
        <w:rPr>
          <w:rFonts w:ascii="Sylfaen" w:eastAsia="Sylfaen" w:hAnsi="Sylfaen" w:cs="Sylfaen"/>
          <w:color w:val="000000"/>
          <w:lang w:val="ka-GE"/>
        </w:rPr>
        <w:t>შუალედური შედეგის შეფასების ინდიკატორი</w:t>
      </w:r>
      <w:r w:rsidRPr="000A17E9">
        <w:rPr>
          <w:rFonts w:ascii="Sylfaen" w:eastAsia="Sylfaen" w:hAnsi="Sylfaen" w:cs="Sylfaen"/>
          <w:color w:val="000000"/>
        </w:rPr>
        <w:t xml:space="preserve"> - </w:t>
      </w:r>
      <w:r w:rsidRPr="000A17E9">
        <w:rPr>
          <w:rFonts w:ascii="Sylfaen" w:hAnsi="Sylfaen" w:cs="Sylfaen"/>
          <w:lang w:val="ka-GE"/>
        </w:rPr>
        <w:t>პანდემიის გათვალისწინებით ონლაინ-ფორმატში ჩატარდა ევროპის დღეები</w:t>
      </w:r>
      <w:r w:rsidR="00CB4BD4" w:rsidRPr="000A17E9">
        <w:rPr>
          <w:rFonts w:ascii="Sylfaen" w:hAnsi="Sylfaen" w:cs="Sylfaen"/>
          <w:lang w:val="ka-GE"/>
        </w:rPr>
        <w:t>;</w:t>
      </w:r>
    </w:p>
    <w:p w:rsidR="003575F7" w:rsidRPr="000A17E9" w:rsidRDefault="003575F7" w:rsidP="00CE38B9">
      <w:pPr>
        <w:pStyle w:val="ListParagraph"/>
        <w:spacing w:after="0" w:line="240" w:lineRule="auto"/>
        <w:ind w:firstLine="0"/>
      </w:pPr>
      <w:r w:rsidRPr="000A17E9">
        <w:rPr>
          <w:lang w:val="ka-GE"/>
        </w:rPr>
        <w:t>3.</w:t>
      </w:r>
      <w:r w:rsidRPr="000A17E9">
        <w:br/>
      </w:r>
      <w:r w:rsidRPr="000A17E9">
        <w:rPr>
          <w:lang w:val="ka-GE"/>
        </w:rPr>
        <w:t xml:space="preserve">დაგეგმილი </w:t>
      </w:r>
      <w:r w:rsidRPr="000A17E9">
        <w:t xml:space="preserve">საბაზისო მაჩვენებელი - მოსახლეობაზე ანტიდასავლური პროპაგანდის ზეგავლენის პრევენცია და შემცირება;  </w:t>
      </w:r>
      <w:r w:rsidRPr="000A17E9">
        <w:br/>
      </w:r>
      <w:r w:rsidRPr="000A17E9">
        <w:rPr>
          <w:lang w:val="ka-GE"/>
        </w:rPr>
        <w:t xml:space="preserve">დაგეგმილი </w:t>
      </w:r>
      <w:r w:rsidRPr="000A17E9">
        <w:t>მიზნობრივი მაჩვენებელი - ანტიდასავლური პროპაგანდის გზავნილების გაქარწყლება, საქართველოს ევროპული და ევროატლანტიკური ინტეგრაციის შესახებ სწორი ინფორმაციის გავრცელება. საქართველოს ეროვნული უსაფრთხოების პოლიტიკისა და თავდაცვის რეფორმების, ასევე, საინფორმაციო პროპაგანდისა და ჰიბრიდული ომის სპეციფიკის შესახებ ინფორმირებულობის გაზრდის ხელშეწყობა</w:t>
      </w:r>
    </w:p>
    <w:p w:rsidR="003575F7" w:rsidRPr="000A17E9" w:rsidRDefault="003575F7" w:rsidP="00CE38B9">
      <w:pPr>
        <w:spacing w:after="0" w:line="240" w:lineRule="auto"/>
        <w:ind w:left="709"/>
        <w:jc w:val="both"/>
        <w:rPr>
          <w:rFonts w:ascii="Sylfaen" w:eastAsia="Sylfaen" w:hAnsi="Sylfaen" w:cs="Sylfaen"/>
          <w:color w:val="000000"/>
          <w:lang w:val="ka-GE"/>
        </w:rPr>
      </w:pPr>
      <w:r w:rsidRPr="000A17E9">
        <w:rPr>
          <w:rFonts w:ascii="Sylfaen" w:eastAsia="Sylfaen" w:hAnsi="Sylfaen" w:cs="Sylfaen"/>
          <w:color w:val="000000"/>
        </w:rPr>
        <w:t xml:space="preserve">მიღწეული </w:t>
      </w:r>
      <w:r w:rsidRPr="000A17E9">
        <w:rPr>
          <w:rFonts w:ascii="Sylfaen" w:eastAsia="Sylfaen" w:hAnsi="Sylfaen" w:cs="Sylfaen"/>
          <w:color w:val="000000"/>
          <w:lang w:val="ka-GE"/>
        </w:rPr>
        <w:t>შუალედური შედეგის შეფასების ინდიკატორი</w:t>
      </w:r>
      <w:r w:rsidRPr="000A17E9">
        <w:rPr>
          <w:rFonts w:ascii="Sylfaen" w:eastAsia="Sylfaen" w:hAnsi="Sylfaen" w:cs="Sylfaen"/>
          <w:color w:val="000000"/>
        </w:rPr>
        <w:t xml:space="preserve"> - </w:t>
      </w:r>
      <w:r w:rsidRPr="000A17E9">
        <w:rPr>
          <w:rFonts w:ascii="Sylfaen" w:hAnsi="Sylfaen" w:cs="Sylfaen"/>
          <w:lang w:val="ka-GE"/>
        </w:rPr>
        <w:t>საინფორმაციო ცენტრის წარმომადგენლებმა პროგრამებში მონაწილეებთან ერთად განიხილეს ისეთი საკითხები, როგორიცაა  საქართველო- ევროკავშირის და საქართველო-ნატოს ურთიერთობები, დასავლური ინტეგრაციის პროცესის შესაძლებლობები, სარგებელი და აღნიშნულ პროცესთან დაკავშირებული გამოწვევები, ანტიდასავლური პროპაგანდისგან მომდინარე საფრთხეები და მასთან ბრძოლის მეთოდები.</w:t>
      </w: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pStyle w:val="Heading1"/>
        <w:spacing w:line="240" w:lineRule="auto"/>
        <w:jc w:val="center"/>
        <w:rPr>
          <w:rFonts w:ascii="Sylfaen" w:hAnsi="Sylfaen" w:cs="Sylfaen"/>
          <w:sz w:val="26"/>
          <w:szCs w:val="26"/>
        </w:rPr>
      </w:pPr>
      <w:r w:rsidRPr="000A17E9">
        <w:rPr>
          <w:rFonts w:ascii="Sylfaen" w:hAnsi="Sylfaen" w:cs="Sylfaen"/>
          <w:sz w:val="26"/>
          <w:szCs w:val="26"/>
        </w:rPr>
        <w:t>10. პრიორიტეტი   –    სოფლის მეურნეობა</w:t>
      </w: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6"/>
          <w:szCs w:val="16"/>
          <w:lang w:val="ka-GE"/>
        </w:rPr>
      </w:pPr>
      <w:r w:rsidRPr="000A17E9">
        <w:rPr>
          <w:rFonts w:ascii="Sylfaen" w:hAnsi="Sylfaen"/>
          <w:i/>
          <w:sz w:val="16"/>
          <w:szCs w:val="16"/>
          <w:lang w:val="ka-GE"/>
        </w:rPr>
        <w:t>(ათას ლარებში)</w:t>
      </w:r>
    </w:p>
    <w:p w:rsidR="00C33FAC" w:rsidRPr="000A17E9" w:rsidRDefault="00C33FAC" w:rsidP="00CE38B9">
      <w:pPr>
        <w:spacing w:after="0" w:line="240" w:lineRule="auto"/>
        <w:ind w:left="180"/>
        <w:jc w:val="right"/>
        <w:rPr>
          <w:rFonts w:ascii="Sylfaen" w:hAnsi="Sylfaen"/>
          <w:i/>
          <w:sz w:val="18"/>
          <w:szCs w:val="18"/>
          <w:lang w:val="ka-GE"/>
        </w:rPr>
      </w:pPr>
    </w:p>
    <w:tbl>
      <w:tblPr>
        <w:tblW w:w="13360" w:type="dxa"/>
        <w:tblLook w:val="04A0" w:firstRow="1" w:lastRow="0" w:firstColumn="1" w:lastColumn="0" w:noHBand="0" w:noVBand="1"/>
      </w:tblPr>
      <w:tblGrid>
        <w:gridCol w:w="960"/>
        <w:gridCol w:w="3640"/>
        <w:gridCol w:w="1460"/>
        <w:gridCol w:w="1460"/>
        <w:gridCol w:w="1460"/>
        <w:gridCol w:w="1460"/>
        <w:gridCol w:w="1460"/>
        <w:gridCol w:w="1460"/>
      </w:tblGrid>
      <w:tr w:rsidR="00C33FAC" w:rsidRPr="000A17E9" w:rsidTr="00C33FAC">
        <w:trPr>
          <w:trHeight w:val="288"/>
          <w:tblHeader/>
        </w:trPr>
        <w:tc>
          <w:tcPr>
            <w:tcW w:w="960" w:type="dxa"/>
            <w:tcBorders>
              <w:top w:val="single" w:sz="8" w:space="0" w:color="D3D3D3"/>
              <w:left w:val="single" w:sz="8" w:space="0" w:color="D3D3D3"/>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კოდი</w:t>
            </w:r>
          </w:p>
        </w:tc>
        <w:tc>
          <w:tcPr>
            <w:tcW w:w="3640" w:type="dxa"/>
            <w:tcBorders>
              <w:top w:val="single" w:sz="8" w:space="0" w:color="D3D3D3"/>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დასახელება</w:t>
            </w:r>
          </w:p>
        </w:tc>
        <w:tc>
          <w:tcPr>
            <w:tcW w:w="1460" w:type="dxa"/>
            <w:tcBorders>
              <w:top w:val="single" w:sz="8" w:space="0" w:color="D3D3D3"/>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2021 წლის</w:t>
            </w:r>
            <w:r w:rsidRPr="000A17E9">
              <w:rPr>
                <w:rFonts w:ascii="Sylfaen" w:eastAsia="Times New Roman" w:hAnsi="Sylfaen" w:cs="Calibri"/>
                <w:color w:val="000000"/>
                <w:sz w:val="16"/>
                <w:szCs w:val="16"/>
              </w:rPr>
              <w:br/>
              <w:t>დაზუსტებული</w:t>
            </w:r>
            <w:r w:rsidRPr="000A17E9">
              <w:rPr>
                <w:rFonts w:ascii="Sylfaen" w:eastAsia="Times New Roman" w:hAnsi="Sylfaen" w:cs="Calibri"/>
                <w:color w:val="000000"/>
                <w:sz w:val="16"/>
                <w:szCs w:val="16"/>
              </w:rPr>
              <w:br/>
              <w:t>გეგმა</w:t>
            </w:r>
          </w:p>
        </w:tc>
        <w:tc>
          <w:tcPr>
            <w:tcW w:w="1460" w:type="dxa"/>
            <w:tcBorders>
              <w:top w:val="single" w:sz="8" w:space="0" w:color="D3D3D3"/>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საბიუჯეტო სახსრები</w:t>
            </w:r>
          </w:p>
        </w:tc>
        <w:tc>
          <w:tcPr>
            <w:tcW w:w="1460" w:type="dxa"/>
            <w:tcBorders>
              <w:top w:val="single" w:sz="8" w:space="0" w:color="D3D3D3"/>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საკუთარი სახსრები</w:t>
            </w:r>
          </w:p>
        </w:tc>
        <w:tc>
          <w:tcPr>
            <w:tcW w:w="1460" w:type="dxa"/>
            <w:tcBorders>
              <w:top w:val="single" w:sz="8" w:space="0" w:color="D3D3D3"/>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2021 წლის</w:t>
            </w:r>
            <w:r w:rsidRPr="000A17E9">
              <w:rPr>
                <w:rFonts w:ascii="Sylfaen" w:eastAsia="Times New Roman" w:hAnsi="Sylfaen" w:cs="Calibri"/>
                <w:color w:val="000000"/>
                <w:sz w:val="16"/>
                <w:szCs w:val="16"/>
              </w:rPr>
              <w:br/>
              <w:t>ფაქტიური</w:t>
            </w:r>
            <w:r w:rsidRPr="000A17E9">
              <w:rPr>
                <w:rFonts w:ascii="Sylfaen" w:eastAsia="Times New Roman" w:hAnsi="Sylfaen" w:cs="Calibri"/>
                <w:color w:val="000000"/>
                <w:sz w:val="16"/>
                <w:szCs w:val="16"/>
              </w:rPr>
              <w:br/>
              <w:t>დაფინანსება</w:t>
            </w:r>
          </w:p>
        </w:tc>
        <w:tc>
          <w:tcPr>
            <w:tcW w:w="1460" w:type="dxa"/>
            <w:tcBorders>
              <w:top w:val="single" w:sz="8" w:space="0" w:color="D3D3D3"/>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საბიუჯეტო სახსრები</w:t>
            </w:r>
          </w:p>
        </w:tc>
        <w:tc>
          <w:tcPr>
            <w:tcW w:w="1460" w:type="dxa"/>
            <w:tcBorders>
              <w:top w:val="single" w:sz="8" w:space="0" w:color="D3D3D3"/>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საკუთარი სახსრები</w:t>
            </w:r>
          </w:p>
        </w:tc>
      </w:tr>
      <w:tr w:rsidR="00C33FAC" w:rsidRPr="000A17E9" w:rsidTr="00C33FAC">
        <w:trPr>
          <w:trHeight w:val="288"/>
        </w:trPr>
        <w:tc>
          <w:tcPr>
            <w:tcW w:w="960" w:type="dxa"/>
            <w:tcBorders>
              <w:top w:val="nil"/>
              <w:left w:val="single" w:sz="8" w:space="0" w:color="D3D3D3"/>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31 05</w:t>
            </w:r>
          </w:p>
        </w:tc>
        <w:tc>
          <w:tcPr>
            <w:tcW w:w="364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ერთიანი აგროპროექტი </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315,657.5</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293,679.1</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21,978.4</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313,598.6</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296,033.9</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17,564.7</w:t>
            </w:r>
          </w:p>
        </w:tc>
      </w:tr>
      <w:tr w:rsidR="00C33FAC" w:rsidRPr="000A17E9" w:rsidTr="00C33FAC">
        <w:trPr>
          <w:trHeight w:val="288"/>
        </w:trPr>
        <w:tc>
          <w:tcPr>
            <w:tcW w:w="960" w:type="dxa"/>
            <w:tcBorders>
              <w:top w:val="nil"/>
              <w:left w:val="single" w:sz="8" w:space="0" w:color="D3D3D3"/>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31 06</w:t>
            </w:r>
          </w:p>
        </w:tc>
        <w:tc>
          <w:tcPr>
            <w:tcW w:w="364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სამელიორაციო სისტემების მოდერნიზაცია </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68,925.0</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68,925.0</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80,278.1</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80,278.1</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C33FAC" w:rsidRPr="000A17E9" w:rsidTr="00C33FAC">
        <w:trPr>
          <w:trHeight w:val="288"/>
        </w:trPr>
        <w:tc>
          <w:tcPr>
            <w:tcW w:w="960" w:type="dxa"/>
            <w:tcBorders>
              <w:top w:val="nil"/>
              <w:left w:val="single" w:sz="8" w:space="0" w:color="D3D3D3"/>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31 03</w:t>
            </w:r>
          </w:p>
        </w:tc>
        <w:tc>
          <w:tcPr>
            <w:tcW w:w="364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მევენახეობა-მეღვინეობის განვითარება </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158,601.1</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157,046.1</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1,555.0</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156,474.5</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155,213.6</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1,260.9</w:t>
            </w:r>
          </w:p>
        </w:tc>
      </w:tr>
      <w:tr w:rsidR="00C33FAC" w:rsidRPr="000A17E9" w:rsidTr="00C33FAC">
        <w:trPr>
          <w:trHeight w:val="288"/>
        </w:trPr>
        <w:tc>
          <w:tcPr>
            <w:tcW w:w="960" w:type="dxa"/>
            <w:tcBorders>
              <w:top w:val="nil"/>
              <w:left w:val="single" w:sz="8" w:space="0" w:color="D3D3D3"/>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31 02</w:t>
            </w:r>
          </w:p>
        </w:tc>
        <w:tc>
          <w:tcPr>
            <w:tcW w:w="364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სურსათის უვნებლობა, მცენარეთა დაცვა და ეპიზოოტიური კეთილსაიმედოობა </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36,365.6</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30,165.6</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6,200.0</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37,140.3</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31,356.0</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5,784.3</w:t>
            </w:r>
          </w:p>
        </w:tc>
      </w:tr>
      <w:tr w:rsidR="00C33FAC" w:rsidRPr="000A17E9" w:rsidTr="00C33FAC">
        <w:trPr>
          <w:trHeight w:val="288"/>
        </w:trPr>
        <w:tc>
          <w:tcPr>
            <w:tcW w:w="960" w:type="dxa"/>
            <w:tcBorders>
              <w:top w:val="nil"/>
              <w:left w:val="single" w:sz="8" w:space="0" w:color="D3D3D3"/>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31 04</w:t>
            </w:r>
          </w:p>
        </w:tc>
        <w:tc>
          <w:tcPr>
            <w:tcW w:w="364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სოფლის მეურნეობის დარგში სამეცნიერო-კვლევითი ღონისძიებების განხორციელება </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6,390.2</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6,027.4</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362.8</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6,223.9</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5,985.9</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237.9</w:t>
            </w:r>
          </w:p>
        </w:tc>
      </w:tr>
      <w:tr w:rsidR="00C33FAC" w:rsidRPr="000A17E9" w:rsidTr="00C33FAC">
        <w:trPr>
          <w:trHeight w:val="288"/>
        </w:trPr>
        <w:tc>
          <w:tcPr>
            <w:tcW w:w="960" w:type="dxa"/>
            <w:tcBorders>
              <w:top w:val="nil"/>
              <w:left w:val="single" w:sz="8" w:space="0" w:color="D3D3D3"/>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31 14</w:t>
            </w:r>
          </w:p>
        </w:tc>
        <w:tc>
          <w:tcPr>
            <w:tcW w:w="364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კვების პროდუქტების, ცხოველთა და მცენარეთა დაავადებების დიაგნოსტიკა </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7,362.4</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4,612.4</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2,750.0</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8,223.2</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5,602.6</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2,620.6</w:t>
            </w:r>
          </w:p>
        </w:tc>
      </w:tr>
      <w:tr w:rsidR="00C33FAC" w:rsidRPr="000A17E9" w:rsidTr="00C33FAC">
        <w:trPr>
          <w:trHeight w:val="288"/>
        </w:trPr>
        <w:tc>
          <w:tcPr>
            <w:tcW w:w="960" w:type="dxa"/>
            <w:tcBorders>
              <w:top w:val="nil"/>
              <w:left w:val="single" w:sz="8" w:space="0" w:color="D3D3D3"/>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31 15</w:t>
            </w:r>
          </w:p>
        </w:tc>
        <w:tc>
          <w:tcPr>
            <w:tcW w:w="364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მიწის მდგრადი მართვისა და მიწათსარგებლობის მონიტორინგის სახელმწიფო პროგრამა </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1,843.2</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1,843.2</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1,686.9</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1,686.9</w:t>
            </w:r>
          </w:p>
        </w:tc>
        <w:tc>
          <w:tcPr>
            <w:tcW w:w="1460" w:type="dxa"/>
            <w:tcBorders>
              <w:top w:val="nil"/>
              <w:left w:val="nil"/>
              <w:bottom w:val="single" w:sz="8" w:space="0" w:color="D3D3D3"/>
              <w:right w:val="single" w:sz="8" w:space="0" w:color="D3D3D3"/>
            </w:tcBorders>
            <w:shd w:val="clear" w:color="auto" w:fill="auto"/>
            <w:vAlign w:val="center"/>
            <w:hideMark/>
          </w:tcPr>
          <w:p w:rsidR="00C33FAC" w:rsidRPr="000A17E9" w:rsidRDefault="00C33FAC"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C33FAC" w:rsidRPr="000A17E9" w:rsidTr="00C33FAC">
        <w:trPr>
          <w:trHeight w:val="288"/>
        </w:trPr>
        <w:tc>
          <w:tcPr>
            <w:tcW w:w="960" w:type="dxa"/>
            <w:tcBorders>
              <w:top w:val="nil"/>
              <w:left w:val="single" w:sz="8" w:space="0" w:color="D3D3D3"/>
              <w:bottom w:val="single" w:sz="8" w:space="0" w:color="D3D3D3"/>
              <w:right w:val="single" w:sz="8" w:space="0" w:color="D3D3D3"/>
            </w:tcBorders>
            <w:shd w:val="clear" w:color="000000" w:fill="EBF1DE"/>
            <w:vAlign w:val="center"/>
            <w:hideMark/>
          </w:tcPr>
          <w:p w:rsidR="00C33FAC" w:rsidRPr="000A17E9" w:rsidRDefault="00C33FAC"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w:t>
            </w:r>
          </w:p>
        </w:tc>
        <w:tc>
          <w:tcPr>
            <w:tcW w:w="3640" w:type="dxa"/>
            <w:tcBorders>
              <w:top w:val="nil"/>
              <w:left w:val="nil"/>
              <w:bottom w:val="single" w:sz="8" w:space="0" w:color="D3D3D3"/>
              <w:right w:val="single" w:sz="8" w:space="0" w:color="D3D3D3"/>
            </w:tcBorders>
            <w:shd w:val="clear" w:color="000000" w:fill="EBF1DE"/>
            <w:vAlign w:val="center"/>
            <w:hideMark/>
          </w:tcPr>
          <w:p w:rsidR="00C33FAC" w:rsidRPr="000A17E9" w:rsidRDefault="00C33FAC"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ჯამი </w:t>
            </w:r>
          </w:p>
        </w:tc>
        <w:tc>
          <w:tcPr>
            <w:tcW w:w="1460" w:type="dxa"/>
            <w:tcBorders>
              <w:top w:val="nil"/>
              <w:left w:val="nil"/>
              <w:bottom w:val="single" w:sz="8" w:space="0" w:color="D3D3D3"/>
              <w:right w:val="single" w:sz="8" w:space="0" w:color="D3D3D3"/>
            </w:tcBorders>
            <w:shd w:val="clear" w:color="000000" w:fill="EBF1DE"/>
            <w:vAlign w:val="center"/>
            <w:hideMark/>
          </w:tcPr>
          <w:p w:rsidR="00C33FAC" w:rsidRPr="000A17E9" w:rsidRDefault="00C33FAC"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595,145.0</w:t>
            </w:r>
          </w:p>
        </w:tc>
        <w:tc>
          <w:tcPr>
            <w:tcW w:w="1460" w:type="dxa"/>
            <w:tcBorders>
              <w:top w:val="nil"/>
              <w:left w:val="nil"/>
              <w:bottom w:val="single" w:sz="8" w:space="0" w:color="D3D3D3"/>
              <w:right w:val="single" w:sz="8" w:space="0" w:color="D3D3D3"/>
            </w:tcBorders>
            <w:shd w:val="clear" w:color="000000" w:fill="EBF1DE"/>
            <w:vAlign w:val="center"/>
            <w:hideMark/>
          </w:tcPr>
          <w:p w:rsidR="00C33FAC" w:rsidRPr="000A17E9" w:rsidRDefault="00C33FAC"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562,298.8</w:t>
            </w:r>
          </w:p>
        </w:tc>
        <w:tc>
          <w:tcPr>
            <w:tcW w:w="1460" w:type="dxa"/>
            <w:tcBorders>
              <w:top w:val="nil"/>
              <w:left w:val="nil"/>
              <w:bottom w:val="single" w:sz="8" w:space="0" w:color="D3D3D3"/>
              <w:right w:val="single" w:sz="8" w:space="0" w:color="D3D3D3"/>
            </w:tcBorders>
            <w:shd w:val="clear" w:color="000000" w:fill="EBF1DE"/>
            <w:vAlign w:val="center"/>
            <w:hideMark/>
          </w:tcPr>
          <w:p w:rsidR="00C33FAC" w:rsidRPr="000A17E9" w:rsidRDefault="00C33FAC"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32,846.2</w:t>
            </w:r>
          </w:p>
        </w:tc>
        <w:tc>
          <w:tcPr>
            <w:tcW w:w="1460" w:type="dxa"/>
            <w:tcBorders>
              <w:top w:val="nil"/>
              <w:left w:val="nil"/>
              <w:bottom w:val="single" w:sz="8" w:space="0" w:color="D3D3D3"/>
              <w:right w:val="single" w:sz="8" w:space="0" w:color="D3D3D3"/>
            </w:tcBorders>
            <w:shd w:val="clear" w:color="000000" w:fill="EBF1DE"/>
            <w:vAlign w:val="center"/>
            <w:hideMark/>
          </w:tcPr>
          <w:p w:rsidR="00C33FAC" w:rsidRPr="000A17E9" w:rsidRDefault="00C33FAC"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603,625.5</w:t>
            </w:r>
          </w:p>
        </w:tc>
        <w:tc>
          <w:tcPr>
            <w:tcW w:w="1460" w:type="dxa"/>
            <w:tcBorders>
              <w:top w:val="nil"/>
              <w:left w:val="nil"/>
              <w:bottom w:val="single" w:sz="8" w:space="0" w:color="D3D3D3"/>
              <w:right w:val="single" w:sz="8" w:space="0" w:color="D3D3D3"/>
            </w:tcBorders>
            <w:shd w:val="clear" w:color="000000" w:fill="EBF1DE"/>
            <w:vAlign w:val="center"/>
            <w:hideMark/>
          </w:tcPr>
          <w:p w:rsidR="00C33FAC" w:rsidRPr="000A17E9" w:rsidRDefault="00C33FAC"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576,157.0</w:t>
            </w:r>
          </w:p>
        </w:tc>
        <w:tc>
          <w:tcPr>
            <w:tcW w:w="1460" w:type="dxa"/>
            <w:tcBorders>
              <w:top w:val="nil"/>
              <w:left w:val="nil"/>
              <w:bottom w:val="single" w:sz="8" w:space="0" w:color="D3D3D3"/>
              <w:right w:val="single" w:sz="8" w:space="0" w:color="D3D3D3"/>
            </w:tcBorders>
            <w:shd w:val="clear" w:color="000000" w:fill="EBF1DE"/>
            <w:vAlign w:val="center"/>
            <w:hideMark/>
          </w:tcPr>
          <w:p w:rsidR="00C33FAC" w:rsidRPr="000A17E9" w:rsidRDefault="00C33FAC"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27,468.5</w:t>
            </w:r>
          </w:p>
        </w:tc>
      </w:tr>
    </w:tbl>
    <w:p w:rsidR="00C33FAC" w:rsidRPr="000A17E9" w:rsidRDefault="00C33FAC"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Default="00F14B50" w:rsidP="00CE38B9">
      <w:pPr>
        <w:spacing w:after="0" w:line="240" w:lineRule="auto"/>
        <w:ind w:left="180"/>
        <w:jc w:val="right"/>
        <w:rPr>
          <w:rFonts w:ascii="Sylfaen" w:hAnsi="Sylfaen"/>
          <w:i/>
          <w:sz w:val="18"/>
          <w:szCs w:val="18"/>
          <w:lang w:val="ka-GE"/>
        </w:rPr>
      </w:pPr>
    </w:p>
    <w:p w:rsidR="00154408" w:rsidRDefault="00154408" w:rsidP="00CE38B9">
      <w:pPr>
        <w:spacing w:after="0" w:line="240" w:lineRule="auto"/>
        <w:ind w:left="180"/>
        <w:jc w:val="right"/>
        <w:rPr>
          <w:rFonts w:ascii="Sylfaen" w:hAnsi="Sylfaen"/>
          <w:i/>
          <w:sz w:val="18"/>
          <w:szCs w:val="18"/>
          <w:lang w:val="ka-GE"/>
        </w:rPr>
      </w:pPr>
    </w:p>
    <w:p w:rsidR="00154408" w:rsidRDefault="00154408" w:rsidP="00CE38B9">
      <w:pPr>
        <w:spacing w:after="0" w:line="240" w:lineRule="auto"/>
        <w:ind w:left="180"/>
        <w:jc w:val="right"/>
        <w:rPr>
          <w:rFonts w:ascii="Sylfaen" w:hAnsi="Sylfaen"/>
          <w:i/>
          <w:sz w:val="18"/>
          <w:szCs w:val="18"/>
          <w:lang w:val="ka-GE"/>
        </w:rPr>
      </w:pPr>
    </w:p>
    <w:p w:rsidR="00154408" w:rsidRDefault="00154408" w:rsidP="00CE38B9">
      <w:pPr>
        <w:spacing w:after="0" w:line="240" w:lineRule="auto"/>
        <w:ind w:left="180"/>
        <w:jc w:val="right"/>
        <w:rPr>
          <w:rFonts w:ascii="Sylfaen" w:hAnsi="Sylfaen"/>
          <w:i/>
          <w:sz w:val="18"/>
          <w:szCs w:val="18"/>
          <w:lang w:val="ka-GE"/>
        </w:rPr>
      </w:pPr>
    </w:p>
    <w:p w:rsidR="00154408" w:rsidRDefault="00154408" w:rsidP="00CE38B9">
      <w:pPr>
        <w:spacing w:after="0" w:line="240" w:lineRule="auto"/>
        <w:ind w:left="180"/>
        <w:jc w:val="right"/>
        <w:rPr>
          <w:rFonts w:ascii="Sylfaen" w:hAnsi="Sylfaen"/>
          <w:i/>
          <w:sz w:val="18"/>
          <w:szCs w:val="18"/>
          <w:lang w:val="ka-GE"/>
        </w:rPr>
      </w:pPr>
    </w:p>
    <w:p w:rsidR="00154408" w:rsidRDefault="00154408" w:rsidP="00CE38B9">
      <w:pPr>
        <w:spacing w:after="0" w:line="240" w:lineRule="auto"/>
        <w:ind w:left="180"/>
        <w:jc w:val="right"/>
        <w:rPr>
          <w:rFonts w:ascii="Sylfaen" w:hAnsi="Sylfaen"/>
          <w:i/>
          <w:sz w:val="18"/>
          <w:szCs w:val="18"/>
          <w:lang w:val="ka-GE"/>
        </w:rPr>
      </w:pPr>
    </w:p>
    <w:p w:rsidR="00154408" w:rsidRDefault="00154408" w:rsidP="00CE38B9">
      <w:pPr>
        <w:spacing w:after="0" w:line="240" w:lineRule="auto"/>
        <w:ind w:left="180"/>
        <w:jc w:val="right"/>
        <w:rPr>
          <w:rFonts w:ascii="Sylfaen" w:hAnsi="Sylfaen"/>
          <w:i/>
          <w:sz w:val="18"/>
          <w:szCs w:val="18"/>
          <w:lang w:val="ka-GE"/>
        </w:rPr>
      </w:pPr>
    </w:p>
    <w:p w:rsidR="00154408" w:rsidRDefault="00154408" w:rsidP="00CE38B9">
      <w:pPr>
        <w:spacing w:after="0" w:line="240" w:lineRule="auto"/>
        <w:ind w:left="180"/>
        <w:jc w:val="right"/>
        <w:rPr>
          <w:rFonts w:ascii="Sylfaen" w:hAnsi="Sylfaen"/>
          <w:i/>
          <w:sz w:val="18"/>
          <w:szCs w:val="18"/>
          <w:lang w:val="ka-GE"/>
        </w:rPr>
      </w:pPr>
    </w:p>
    <w:p w:rsidR="00154408" w:rsidRDefault="00154408" w:rsidP="00CE38B9">
      <w:pPr>
        <w:spacing w:after="0" w:line="240" w:lineRule="auto"/>
        <w:ind w:left="180"/>
        <w:jc w:val="right"/>
        <w:rPr>
          <w:rFonts w:ascii="Sylfaen" w:hAnsi="Sylfaen"/>
          <w:i/>
          <w:sz w:val="18"/>
          <w:szCs w:val="18"/>
          <w:lang w:val="ka-GE"/>
        </w:rPr>
      </w:pPr>
    </w:p>
    <w:p w:rsidR="00154408" w:rsidRPr="000A17E9" w:rsidRDefault="00154408"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74296B" w:rsidRPr="000A17E9" w:rsidRDefault="0074296B" w:rsidP="0074296B">
      <w:pPr>
        <w:spacing w:after="0"/>
        <w:jc w:val="both"/>
        <w:rPr>
          <w:highlight w:val="yellow"/>
          <w:lang w:val="ka-GE"/>
        </w:rPr>
      </w:pPr>
    </w:p>
    <w:p w:rsidR="0074296B" w:rsidRPr="000A17E9" w:rsidRDefault="0074296B" w:rsidP="0074296B">
      <w:pPr>
        <w:pStyle w:val="Heading2"/>
        <w:spacing w:before="0"/>
        <w:jc w:val="both"/>
        <w:rPr>
          <w:rFonts w:ascii="Sylfaen" w:hAnsi="Sylfaen" w:cs="Sylfaen"/>
          <w:sz w:val="22"/>
          <w:szCs w:val="22"/>
        </w:rPr>
      </w:pPr>
      <w:r w:rsidRPr="000A17E9">
        <w:rPr>
          <w:rFonts w:ascii="Sylfaen" w:hAnsi="Sylfaen" w:cs="Sylfaen"/>
          <w:sz w:val="22"/>
          <w:szCs w:val="22"/>
        </w:rPr>
        <w:t>10.1 ერთიანი აგროპროექტი (პროგრამული კოდი: 31 05)</w:t>
      </w:r>
    </w:p>
    <w:p w:rsidR="0074296B" w:rsidRPr="000A17E9" w:rsidRDefault="0074296B" w:rsidP="0074296B">
      <w:pPr>
        <w:spacing w:after="0" w:line="240" w:lineRule="auto"/>
        <w:rPr>
          <w:rFonts w:ascii="Calibri" w:eastAsia="Times New Roman" w:hAnsi="Calibri" w:cs="Times New Roman"/>
        </w:rPr>
      </w:pPr>
    </w:p>
    <w:p w:rsidR="0074296B" w:rsidRPr="000A17E9" w:rsidRDefault="0074296B" w:rsidP="0074296B">
      <w:pPr>
        <w:spacing w:line="240" w:lineRule="auto"/>
        <w:contextualSpacing/>
        <w:jc w:val="both"/>
        <w:rPr>
          <w:rFonts w:eastAsia="Sylfaen"/>
          <w:color w:val="000000"/>
        </w:rPr>
      </w:pPr>
      <w:r w:rsidRPr="000A17E9">
        <w:rPr>
          <w:rFonts w:ascii="Sylfaen" w:eastAsia="Sylfaen" w:hAnsi="Sylfaen" w:cs="Sylfaen"/>
          <w:color w:val="000000"/>
        </w:rPr>
        <w:t>პროგრამის</w:t>
      </w:r>
      <w:r w:rsidRPr="000A17E9">
        <w:rPr>
          <w:rFonts w:eastAsia="Sylfaen"/>
          <w:color w:val="000000"/>
        </w:rPr>
        <w:t xml:space="preserve"> </w:t>
      </w:r>
      <w:r w:rsidRPr="000A17E9">
        <w:rPr>
          <w:rFonts w:ascii="Sylfaen" w:eastAsia="Sylfaen" w:hAnsi="Sylfaen" w:cs="Sylfaen"/>
          <w:color w:val="000000"/>
        </w:rPr>
        <w:t>განმახორციელებელი</w:t>
      </w:r>
      <w:r w:rsidRPr="000A17E9">
        <w:rPr>
          <w:rFonts w:eastAsia="Sylfaen"/>
          <w:color w:val="000000"/>
        </w:rPr>
        <w:t xml:space="preserve">: </w:t>
      </w:r>
    </w:p>
    <w:p w:rsidR="0074296B" w:rsidRPr="000A17E9" w:rsidRDefault="0074296B" w:rsidP="00786CCE">
      <w:pPr>
        <w:numPr>
          <w:ilvl w:val="0"/>
          <w:numId w:val="208"/>
        </w:numPr>
        <w:spacing w:after="0" w:line="240" w:lineRule="auto"/>
        <w:contextualSpacing/>
        <w:jc w:val="both"/>
        <w:rPr>
          <w:rFonts w:eastAsia="Sylfaen"/>
          <w:color w:val="000000"/>
        </w:rPr>
      </w:pPr>
      <w:r w:rsidRPr="000A17E9">
        <w:rPr>
          <w:rFonts w:ascii="Sylfaen" w:eastAsia="Sylfaen" w:hAnsi="Sylfaen" w:cs="Sylfaen"/>
          <w:color w:val="000000"/>
        </w:rPr>
        <w:t>ა</w:t>
      </w:r>
      <w:r w:rsidRPr="000A17E9">
        <w:rPr>
          <w:rFonts w:eastAsia="Sylfaen"/>
          <w:color w:val="000000"/>
        </w:rPr>
        <w:t>(</w:t>
      </w:r>
      <w:r w:rsidRPr="000A17E9">
        <w:rPr>
          <w:rFonts w:ascii="Sylfaen" w:eastAsia="Sylfaen" w:hAnsi="Sylfaen" w:cs="Sylfaen"/>
          <w:color w:val="000000"/>
        </w:rPr>
        <w:t>ა</w:t>
      </w:r>
      <w:r w:rsidRPr="000A17E9">
        <w:rPr>
          <w:rFonts w:eastAsia="Sylfaen"/>
          <w:color w:val="000000"/>
        </w:rPr>
        <w:t>)</w:t>
      </w:r>
      <w:r w:rsidRPr="000A17E9">
        <w:rPr>
          <w:rFonts w:ascii="Sylfaen" w:eastAsia="Sylfaen" w:hAnsi="Sylfaen" w:cs="Sylfaen"/>
          <w:color w:val="000000"/>
        </w:rPr>
        <w:t>იპ</w:t>
      </w:r>
      <w:r w:rsidRPr="000A17E9">
        <w:rPr>
          <w:rFonts w:eastAsia="Sylfaen"/>
          <w:color w:val="000000"/>
        </w:rPr>
        <w:t xml:space="preserve"> - </w:t>
      </w:r>
      <w:r w:rsidRPr="000A17E9">
        <w:rPr>
          <w:rFonts w:ascii="Sylfaen" w:eastAsia="Sylfaen" w:hAnsi="Sylfaen" w:cs="Sylfaen"/>
          <w:color w:val="000000"/>
        </w:rPr>
        <w:t>სოფლის</w:t>
      </w:r>
      <w:r w:rsidRPr="000A17E9">
        <w:rPr>
          <w:rFonts w:eastAsia="Sylfaen"/>
          <w:color w:val="000000"/>
        </w:rPr>
        <w:t xml:space="preserve"> </w:t>
      </w:r>
      <w:r w:rsidRPr="000A17E9">
        <w:rPr>
          <w:rFonts w:ascii="Sylfaen" w:eastAsia="Sylfaen" w:hAnsi="Sylfaen" w:cs="Sylfaen"/>
          <w:color w:val="000000"/>
        </w:rPr>
        <w:t>განვითარების</w:t>
      </w:r>
      <w:r w:rsidRPr="000A17E9">
        <w:rPr>
          <w:rFonts w:eastAsia="Sylfaen"/>
          <w:color w:val="000000"/>
        </w:rPr>
        <w:t xml:space="preserve"> </w:t>
      </w:r>
      <w:r w:rsidRPr="000A17E9">
        <w:rPr>
          <w:rFonts w:ascii="Sylfaen" w:eastAsia="Sylfaen" w:hAnsi="Sylfaen" w:cs="Sylfaen"/>
          <w:color w:val="000000"/>
        </w:rPr>
        <w:t>სააგენტო</w:t>
      </w:r>
    </w:p>
    <w:p w:rsidR="0074296B" w:rsidRPr="000A17E9" w:rsidRDefault="0074296B" w:rsidP="00786CCE">
      <w:pPr>
        <w:numPr>
          <w:ilvl w:val="0"/>
          <w:numId w:val="208"/>
        </w:numPr>
        <w:spacing w:after="0" w:line="240" w:lineRule="auto"/>
        <w:contextualSpacing/>
        <w:jc w:val="both"/>
        <w:rPr>
          <w:rFonts w:eastAsia="Sylfaen"/>
          <w:color w:val="000000"/>
        </w:rPr>
      </w:pPr>
      <w:r w:rsidRPr="000A17E9">
        <w:rPr>
          <w:rFonts w:ascii="Sylfaen" w:eastAsia="Sylfaen" w:hAnsi="Sylfaen" w:cs="Sylfaen"/>
          <w:color w:val="000000"/>
        </w:rPr>
        <w:t>საქართველოს</w:t>
      </w:r>
      <w:r w:rsidRPr="000A17E9">
        <w:rPr>
          <w:rFonts w:eastAsia="Sylfaen"/>
          <w:color w:val="000000"/>
        </w:rPr>
        <w:t xml:space="preserve"> </w:t>
      </w:r>
      <w:r w:rsidRPr="000A17E9">
        <w:rPr>
          <w:rFonts w:ascii="Sylfaen" w:eastAsia="Sylfaen" w:hAnsi="Sylfaen" w:cs="Sylfaen"/>
          <w:color w:val="000000"/>
        </w:rPr>
        <w:t>გარემოს</w:t>
      </w:r>
      <w:r w:rsidRPr="000A17E9">
        <w:rPr>
          <w:rFonts w:eastAsia="Sylfaen"/>
          <w:color w:val="000000"/>
        </w:rPr>
        <w:t xml:space="preserve"> </w:t>
      </w:r>
      <w:r w:rsidRPr="000A17E9">
        <w:rPr>
          <w:rFonts w:ascii="Sylfaen" w:eastAsia="Sylfaen" w:hAnsi="Sylfaen" w:cs="Sylfaen"/>
          <w:color w:val="000000"/>
        </w:rPr>
        <w:t>დაცვისა</w:t>
      </w:r>
      <w:r w:rsidRPr="000A17E9">
        <w:rPr>
          <w:rFonts w:eastAsia="Sylfaen"/>
          <w:color w:val="000000"/>
        </w:rPr>
        <w:t xml:space="preserve"> </w:t>
      </w:r>
      <w:r w:rsidRPr="000A17E9">
        <w:rPr>
          <w:rFonts w:ascii="Sylfaen" w:eastAsia="Sylfaen" w:hAnsi="Sylfaen" w:cs="Sylfaen"/>
          <w:color w:val="000000"/>
        </w:rPr>
        <w:t>და</w:t>
      </w:r>
      <w:r w:rsidRPr="000A17E9">
        <w:rPr>
          <w:rFonts w:eastAsia="Sylfaen"/>
          <w:color w:val="000000"/>
        </w:rPr>
        <w:t xml:space="preserve"> </w:t>
      </w:r>
      <w:r w:rsidRPr="000A17E9">
        <w:rPr>
          <w:rFonts w:ascii="Sylfaen" w:eastAsia="Sylfaen" w:hAnsi="Sylfaen" w:cs="Sylfaen"/>
          <w:color w:val="000000"/>
        </w:rPr>
        <w:t>სოფლის</w:t>
      </w:r>
      <w:r w:rsidRPr="000A17E9">
        <w:rPr>
          <w:rFonts w:eastAsia="Sylfaen"/>
          <w:color w:val="000000"/>
        </w:rPr>
        <w:t xml:space="preserve"> </w:t>
      </w:r>
      <w:r w:rsidRPr="000A17E9">
        <w:rPr>
          <w:rFonts w:ascii="Sylfaen" w:eastAsia="Sylfaen" w:hAnsi="Sylfaen" w:cs="Sylfaen"/>
          <w:color w:val="000000"/>
        </w:rPr>
        <w:t>მეურნეობის</w:t>
      </w:r>
      <w:r w:rsidRPr="000A17E9">
        <w:rPr>
          <w:rFonts w:eastAsia="Sylfaen"/>
          <w:color w:val="000000"/>
        </w:rPr>
        <w:t xml:space="preserve"> </w:t>
      </w:r>
      <w:r w:rsidRPr="000A17E9">
        <w:rPr>
          <w:rFonts w:ascii="Sylfaen" w:eastAsia="Sylfaen" w:hAnsi="Sylfaen" w:cs="Sylfaen"/>
          <w:color w:val="000000"/>
        </w:rPr>
        <w:t>სამინისტრო</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pStyle w:val="Heading3"/>
        <w:tabs>
          <w:tab w:val="left" w:pos="284"/>
          <w:tab w:val="left" w:pos="426"/>
        </w:tabs>
        <w:spacing w:line="240" w:lineRule="auto"/>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10.1.1 ქვეპროგრამის დასახელება და პროგრამული კოდი: სოფლის მეურნეობის პროექტების მართვა (პროგრამული კოდი: 31 05 01)</w:t>
      </w:r>
    </w:p>
    <w:p w:rsidR="0074296B" w:rsidRPr="000A17E9" w:rsidRDefault="0074296B" w:rsidP="0074296B">
      <w:pPr>
        <w:spacing w:after="0"/>
        <w:jc w:val="both"/>
        <w:rPr>
          <w:rFonts w:ascii="Sylfaen" w:hAnsi="Sylfaen"/>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 xml:space="preserve">პროგრამის განმახორციელებელი: </w:t>
      </w:r>
    </w:p>
    <w:p w:rsidR="0074296B" w:rsidRPr="000A17E9" w:rsidRDefault="0074296B" w:rsidP="00786CCE">
      <w:pPr>
        <w:pStyle w:val="ListParagraph"/>
        <w:numPr>
          <w:ilvl w:val="0"/>
          <w:numId w:val="209"/>
        </w:numPr>
        <w:spacing w:after="0" w:line="276" w:lineRule="auto"/>
        <w:ind w:right="0"/>
        <w:rPr>
          <w:lang w:val="ka-GE"/>
        </w:rPr>
      </w:pPr>
      <w:r w:rsidRPr="000A17E9">
        <w:rPr>
          <w:lang w:val="ka-GE"/>
        </w:rPr>
        <w:t>ა(ა)იპ - სოფლის განვითარების სააგენტო</w:t>
      </w:r>
    </w:p>
    <w:p w:rsidR="0074296B" w:rsidRPr="000A17E9" w:rsidRDefault="0074296B" w:rsidP="0074296B">
      <w:pPr>
        <w:spacing w:after="0"/>
        <w:jc w:val="both"/>
        <w:rPr>
          <w:rFonts w:ascii="Sylfaen" w:hAnsi="Sylfaen"/>
          <w:lang w:val="ka-GE"/>
        </w:rPr>
      </w:pPr>
    </w:p>
    <w:p w:rsidR="0074296B" w:rsidRPr="000A17E9" w:rsidRDefault="0074296B" w:rsidP="0074296B">
      <w:pPr>
        <w:spacing w:after="0"/>
        <w:jc w:val="both"/>
        <w:rPr>
          <w:rFonts w:ascii="Sylfaen" w:hAnsi="Sylfaen" w:cs="Sylfaen"/>
          <w:lang w:val="ka-GE"/>
        </w:rPr>
      </w:pPr>
      <w:r w:rsidRPr="000A17E9">
        <w:rPr>
          <w:rFonts w:ascii="Sylfaen" w:hAnsi="Sylfaen" w:cs="Sylfaen"/>
        </w:rPr>
        <w:t>დაგეგმილი შუალედური შედეგები:</w:t>
      </w:r>
    </w:p>
    <w:p w:rsidR="0074296B" w:rsidRPr="000A17E9" w:rsidRDefault="0074296B" w:rsidP="00786CCE">
      <w:pPr>
        <w:pStyle w:val="ListParagraph"/>
        <w:numPr>
          <w:ilvl w:val="0"/>
          <w:numId w:val="210"/>
        </w:numPr>
        <w:spacing w:after="0" w:line="276" w:lineRule="auto"/>
        <w:ind w:right="0"/>
        <w:rPr>
          <w:rFonts w:cstheme="minorBidi"/>
          <w:lang w:val="ka-GE"/>
        </w:rPr>
      </w:pPr>
      <w:r w:rsidRPr="000A17E9">
        <w:rPr>
          <w:lang w:val="ka-GE"/>
        </w:rPr>
        <w:t>უზრუნველყოფილია სოფლის მეურნეობის დარგში მიმდინარე პროექტების მართვა და ეფექტური განხორციელება;</w:t>
      </w:r>
    </w:p>
    <w:p w:rsidR="0074296B" w:rsidRPr="000A17E9" w:rsidRDefault="0074296B" w:rsidP="0074296B">
      <w:pPr>
        <w:spacing w:after="0"/>
        <w:jc w:val="both"/>
        <w:rPr>
          <w:rFonts w:ascii="Sylfaen" w:hAnsi="Sylfaen" w:cs="Sylfaen"/>
          <w:highlight w:val="yellow"/>
        </w:rPr>
      </w:pPr>
    </w:p>
    <w:p w:rsidR="0074296B" w:rsidRPr="000A17E9" w:rsidRDefault="0074296B" w:rsidP="0074296B">
      <w:pPr>
        <w:spacing w:after="0"/>
        <w:jc w:val="both"/>
        <w:rPr>
          <w:rFonts w:ascii="Sylfaen" w:hAnsi="Sylfaen" w:cs="Sylfaen"/>
          <w:lang w:val="ka-GE"/>
        </w:rPr>
      </w:pPr>
      <w:r w:rsidRPr="000A17E9">
        <w:rPr>
          <w:rFonts w:ascii="Sylfaen" w:hAnsi="Sylfaen" w:cs="Sylfaen"/>
        </w:rPr>
        <w:t>მიღწეული შუალედური შედეგები</w:t>
      </w:r>
      <w:r w:rsidRPr="000A17E9">
        <w:rPr>
          <w:rFonts w:ascii="Sylfaen" w:hAnsi="Sylfaen" w:cs="Sylfaen"/>
          <w:lang w:val="ka-GE"/>
        </w:rPr>
        <w:t>:</w:t>
      </w:r>
    </w:p>
    <w:p w:rsidR="0074296B" w:rsidRPr="000A17E9" w:rsidRDefault="0074296B" w:rsidP="00786CCE">
      <w:pPr>
        <w:pStyle w:val="ListParagraph"/>
        <w:numPr>
          <w:ilvl w:val="0"/>
          <w:numId w:val="210"/>
        </w:numPr>
        <w:spacing w:after="0" w:line="276" w:lineRule="auto"/>
        <w:ind w:right="0"/>
        <w:rPr>
          <w:rFonts w:cstheme="minorBidi"/>
          <w:lang w:val="ka-GE"/>
        </w:rPr>
      </w:pPr>
      <w:r w:rsidRPr="000A17E9">
        <w:rPr>
          <w:lang w:val="ka-GE"/>
        </w:rPr>
        <w:t>საანგარიშო პერიოდში მიმდინარეობდა დაგეგმილი პროექტების მიზნების გათვალისწინებით მათ მოსალოდნელი შუალედური შედეგების მიღწევაზე მუშაობა.</w:t>
      </w:r>
    </w:p>
    <w:p w:rsidR="0074296B" w:rsidRPr="000A17E9" w:rsidRDefault="0074296B" w:rsidP="0074296B">
      <w:pPr>
        <w:spacing w:after="0"/>
        <w:jc w:val="both"/>
        <w:rPr>
          <w:rFonts w:ascii="Sylfaen" w:hAnsi="Sylfaen"/>
          <w:highlight w:val="yellow"/>
          <w:lang w:val="ka-GE"/>
        </w:rPr>
      </w:pPr>
    </w:p>
    <w:p w:rsidR="0074296B" w:rsidRPr="000A17E9" w:rsidRDefault="0074296B" w:rsidP="008707D9">
      <w:pPr>
        <w:pStyle w:val="Heading3"/>
        <w:tabs>
          <w:tab w:val="left" w:pos="284"/>
          <w:tab w:val="left" w:pos="426"/>
        </w:tabs>
        <w:spacing w:line="240" w:lineRule="auto"/>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10.1.2 შეღავათიანი აგროკრედიტები (პროგრამული კოდი: 31 05 02)</w:t>
      </w:r>
    </w:p>
    <w:p w:rsidR="0074296B" w:rsidRPr="000A17E9" w:rsidRDefault="0074296B" w:rsidP="0074296B">
      <w:pPr>
        <w:spacing w:after="0"/>
        <w:jc w:val="both"/>
        <w:rPr>
          <w:rFonts w:ascii="Sylfaen" w:hAnsi="Sylfaen"/>
          <w:lang w:val="ka-GE"/>
        </w:rPr>
      </w:pPr>
    </w:p>
    <w:p w:rsidR="0074296B" w:rsidRPr="000A17E9" w:rsidRDefault="0074296B" w:rsidP="0074296B">
      <w:pPr>
        <w:spacing w:after="0"/>
        <w:jc w:val="both"/>
        <w:rPr>
          <w:rFonts w:ascii="Sylfaen" w:hAnsi="Sylfaen"/>
          <w:lang w:val="ka-GE"/>
        </w:rPr>
      </w:pPr>
      <w:r w:rsidRPr="000A17E9">
        <w:rPr>
          <w:rFonts w:ascii="Sylfaen" w:hAnsi="Sylfaen" w:cs="Sylfaen"/>
          <w:lang w:val="ka-GE"/>
        </w:rPr>
        <w:t>პროგრამის</w:t>
      </w:r>
      <w:r w:rsidRPr="000A17E9">
        <w:rPr>
          <w:rFonts w:ascii="Sylfaen" w:hAnsi="Sylfaen"/>
          <w:lang w:val="ka-GE"/>
        </w:rPr>
        <w:t xml:space="preserve"> </w:t>
      </w:r>
      <w:r w:rsidRPr="000A17E9">
        <w:rPr>
          <w:rFonts w:ascii="Sylfaen" w:hAnsi="Sylfaen" w:cs="Sylfaen"/>
          <w:lang w:val="ka-GE"/>
        </w:rPr>
        <w:t>განმახორციელებელი</w:t>
      </w:r>
      <w:r w:rsidRPr="000A17E9">
        <w:rPr>
          <w:rFonts w:ascii="Sylfaen" w:hAnsi="Sylfaen"/>
          <w:lang w:val="ka-GE"/>
        </w:rPr>
        <w:t xml:space="preserve">: </w:t>
      </w:r>
    </w:p>
    <w:p w:rsidR="0074296B" w:rsidRPr="000A17E9" w:rsidRDefault="0074296B" w:rsidP="00786CCE">
      <w:pPr>
        <w:pStyle w:val="ListParagraph"/>
        <w:numPr>
          <w:ilvl w:val="0"/>
          <w:numId w:val="209"/>
        </w:numPr>
        <w:spacing w:after="0" w:line="276" w:lineRule="auto"/>
        <w:ind w:right="0"/>
        <w:rPr>
          <w:lang w:val="ka-GE"/>
        </w:rPr>
      </w:pPr>
      <w:r w:rsidRPr="000A17E9">
        <w:rPr>
          <w:lang w:val="ka-GE"/>
        </w:rPr>
        <w:t>ა(ა)იპ - სოფლის განვითარების სააგენტო</w:t>
      </w:r>
    </w:p>
    <w:p w:rsidR="0074296B" w:rsidRPr="000A17E9" w:rsidRDefault="0074296B" w:rsidP="0074296B">
      <w:pPr>
        <w:spacing w:after="0"/>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დაგეგმილი შუალედური შედეგები</w:t>
      </w:r>
    </w:p>
    <w:p w:rsidR="0074296B" w:rsidRPr="000A17E9" w:rsidRDefault="0074296B" w:rsidP="00786CCE">
      <w:pPr>
        <w:numPr>
          <w:ilvl w:val="0"/>
          <w:numId w:val="211"/>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სოფლის მეურნეობის დარგში ახალი საწარმოების შექმნის და არსებულის გაფართოება/გადაიარაღების ხელშეწყობა. სოფლის მეურნეობის საწარმოებისთვის საბანკო კრედიტების/ლიზინგის გაიაფება და ხელმისაწვდომობა.</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მიღწეული შუალედური შედეგები</w:t>
      </w:r>
    </w:p>
    <w:p w:rsidR="0074296B" w:rsidRPr="000A17E9" w:rsidRDefault="0074296B" w:rsidP="00786CCE">
      <w:pPr>
        <w:numPr>
          <w:ilvl w:val="0"/>
          <w:numId w:val="211"/>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 xml:space="preserve">პროექტის განხორცილებით გაზრდილია სოფლის მეურნეობის დარგში იაფ საკრედიტო რესურსებზე ხელმისაწვდომობა, რის შედეგადაც გაფართოვდა პირველადი წარმოება. გაიხსნა ახალი და გადაიარაღდა არსებული საწარმოები. პროექტში მონაწილეობას იღებდა 16 ბანკი და 3 სალიზინგო კომპანია. </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დაგეგმილი და მიღწეული შუალედური შედეგების შეფასების ინდიკატორები</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საბაზისო მაჩვენებელი - </w:t>
      </w:r>
      <w:r w:rsidRPr="000A17E9">
        <w:rPr>
          <w:rFonts w:ascii="Sylfaen" w:eastAsia="Calibri" w:hAnsi="Sylfaen" w:cs="Sylfaen"/>
          <w:lang w:val="ka-GE"/>
        </w:rPr>
        <w:t>2013-30.06.2020 წლებში შეიქმნა 168 ახალი, გაფართოვდა/გადაიარაღდა/მოდერნიზდა 985 არსებული საწარმო; გაიცა 43 202 სესხი, მომსახურეობა გაეწია 38 903 სესხს. პროექტის განხორციელების პერიოდში მონაწილეობა მიიღო 15 ბანკმა და 2 სალიზინგო კომპანიამ;</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მიზნობრივი მაჩვენებელი - </w:t>
      </w:r>
      <w:r w:rsidRPr="000A17E9">
        <w:rPr>
          <w:rFonts w:ascii="Sylfaen" w:eastAsia="Sylfaen" w:hAnsi="Sylfaen"/>
        </w:rPr>
        <w:t xml:space="preserve">მომსახურება გაეწევა დაახლოებით </w:t>
      </w:r>
      <w:r w:rsidRPr="000A17E9">
        <w:rPr>
          <w:rFonts w:ascii="Sylfaen" w:eastAsia="Sylfaen" w:hAnsi="Sylfaen"/>
          <w:lang w:val="ka-GE"/>
        </w:rPr>
        <w:t>16 000</w:t>
      </w:r>
      <w:r w:rsidRPr="000A17E9">
        <w:rPr>
          <w:rFonts w:ascii="Sylfaen" w:eastAsia="Sylfaen" w:hAnsi="Sylfaen"/>
        </w:rPr>
        <w:t>-მდე სესხს/ლიზინგს, საქართველოს მთავრობის მიერ დადგენილი პირობების შესაბამისად;</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მიღწეული მაჩვენებელი - საანგარიშო პერიოდში პროგრამის ფარგლებში გაცემულია 832.3 მლნ ლარის 7 911 </w:t>
      </w:r>
      <w:r w:rsidRPr="000A17E9">
        <w:rPr>
          <w:rFonts w:ascii="Sylfaen" w:hAnsi="Sylfaen"/>
        </w:rPr>
        <w:t xml:space="preserve">ახალი </w:t>
      </w:r>
      <w:r w:rsidRPr="000A17E9">
        <w:rPr>
          <w:rFonts w:ascii="Sylfaen" w:hAnsi="Sylfaen"/>
          <w:lang w:val="ka-GE"/>
        </w:rPr>
        <w:t>სესხი., მთლიანობაში საანგარიშო პერიოდში მომსახურება გაეწია 20 722 სესხს.</w:t>
      </w:r>
    </w:p>
    <w:p w:rsidR="0074296B" w:rsidRPr="000A17E9" w:rsidRDefault="0074296B" w:rsidP="0074296B">
      <w:pPr>
        <w:pStyle w:val="ListParagraph"/>
        <w:spacing w:after="0" w:line="276" w:lineRule="auto"/>
        <w:ind w:left="0"/>
        <w:rPr>
          <w:highlight w:val="yellow"/>
          <w:lang w:val="ka-GE"/>
        </w:rPr>
      </w:pPr>
    </w:p>
    <w:p w:rsidR="0074296B" w:rsidRPr="000A17E9" w:rsidRDefault="0074296B" w:rsidP="008707D9">
      <w:pPr>
        <w:pStyle w:val="Heading3"/>
        <w:tabs>
          <w:tab w:val="left" w:pos="284"/>
          <w:tab w:val="left" w:pos="426"/>
        </w:tabs>
        <w:spacing w:line="240" w:lineRule="auto"/>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10.1.3 აგროდაზღვევა (პროგრამული კოდი: 31 05 03)</w:t>
      </w:r>
    </w:p>
    <w:p w:rsidR="0074296B" w:rsidRPr="000A17E9" w:rsidRDefault="0074296B" w:rsidP="0074296B">
      <w:pPr>
        <w:spacing w:after="0"/>
        <w:jc w:val="both"/>
        <w:rPr>
          <w:rFonts w:ascii="Sylfaen" w:hAnsi="Sylfaen"/>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 xml:space="preserve">პროგრამის განმახორციელებელი: </w:t>
      </w:r>
    </w:p>
    <w:p w:rsidR="0074296B" w:rsidRPr="000A17E9" w:rsidRDefault="0074296B" w:rsidP="00786CCE">
      <w:pPr>
        <w:pStyle w:val="ListParagraph"/>
        <w:numPr>
          <w:ilvl w:val="0"/>
          <w:numId w:val="212"/>
        </w:numPr>
        <w:spacing w:after="0" w:line="276" w:lineRule="auto"/>
        <w:ind w:right="0"/>
        <w:rPr>
          <w:lang w:val="ka-GE"/>
        </w:rPr>
      </w:pPr>
      <w:r w:rsidRPr="000A17E9">
        <w:rPr>
          <w:lang w:val="ka-GE"/>
        </w:rPr>
        <w:t>ა(ა)იპ - სოფლის განვითარების სააგენტო</w:t>
      </w:r>
    </w:p>
    <w:p w:rsidR="0074296B" w:rsidRPr="000A17E9" w:rsidRDefault="0074296B" w:rsidP="0074296B">
      <w:pPr>
        <w:pStyle w:val="ListParagraph"/>
        <w:spacing w:after="0" w:line="276" w:lineRule="auto"/>
        <w:rPr>
          <w:lang w:val="ka-GE"/>
        </w:rPr>
      </w:pPr>
    </w:p>
    <w:p w:rsidR="0074296B" w:rsidRPr="000A17E9" w:rsidRDefault="0074296B" w:rsidP="0074296B">
      <w:pPr>
        <w:spacing w:after="0" w:line="240" w:lineRule="auto"/>
        <w:jc w:val="both"/>
        <w:rPr>
          <w:rFonts w:ascii="Sylfaen" w:hAnsi="Sylfaen"/>
        </w:rPr>
      </w:pPr>
      <w:r w:rsidRPr="000A17E9">
        <w:rPr>
          <w:rFonts w:ascii="Sylfaen" w:hAnsi="Sylfaen"/>
          <w:lang w:val="ka-GE"/>
        </w:rPr>
        <w:t>დაგეგმილი შუალედური შედეგები</w:t>
      </w:r>
    </w:p>
    <w:p w:rsidR="0074296B" w:rsidRPr="000A17E9" w:rsidRDefault="0074296B" w:rsidP="00786CCE">
      <w:pPr>
        <w:numPr>
          <w:ilvl w:val="0"/>
          <w:numId w:val="211"/>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 xml:space="preserve">აგროსექტორში სადაზღვევო ბაზრის განვითარება; </w:t>
      </w:r>
    </w:p>
    <w:p w:rsidR="0074296B" w:rsidRPr="000A17E9" w:rsidRDefault="0074296B" w:rsidP="00786CCE">
      <w:pPr>
        <w:numPr>
          <w:ilvl w:val="0"/>
          <w:numId w:val="211"/>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ფერმერებისათვის შემოსავლების შენარჩუნება და რისკების შემცირება.</w:t>
      </w:r>
    </w:p>
    <w:p w:rsidR="0074296B" w:rsidRPr="000A17E9" w:rsidRDefault="0074296B" w:rsidP="0074296B">
      <w:pPr>
        <w:spacing w:after="0" w:line="240" w:lineRule="auto"/>
        <w:jc w:val="both"/>
        <w:rPr>
          <w:rFonts w:ascii="Sylfaen" w:hAnsi="Sylfaen"/>
          <w:highlight w:val="yellow"/>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მიღწეული შუალედური შედეგები</w:t>
      </w:r>
    </w:p>
    <w:p w:rsidR="0074296B" w:rsidRPr="000A17E9" w:rsidRDefault="0074296B" w:rsidP="00786CCE">
      <w:pPr>
        <w:numPr>
          <w:ilvl w:val="0"/>
          <w:numId w:val="211"/>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პროექტში ჩართულია ყველა მსხვილი სადაზღვევო კომპანია, მზარდია ფერმერების ჩართულობა, რითაც ხელი შეეწყო სადაზღვევო ბაზრის განვითარებას. ბენეფიციარების მხრიდან აქტივობა მზარდია, შესაბამისად უფრო მეტი ფერმერის რისკები იქნა დაზღვეული.</w:t>
      </w:r>
    </w:p>
    <w:p w:rsidR="0074296B" w:rsidRPr="000A17E9" w:rsidRDefault="0074296B" w:rsidP="0074296B">
      <w:pPr>
        <w:tabs>
          <w:tab w:val="left" w:pos="360"/>
        </w:tabs>
        <w:spacing w:after="0"/>
        <w:ind w:right="191"/>
        <w:jc w:val="both"/>
        <w:rPr>
          <w:rFonts w:ascii="Sylfaen" w:hAnsi="Sylfaen" w:cs="Sylfaen"/>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დაგეგმილი და მიღწეული შუალედური შედეგების შეფასების ინდიკატორები</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საბაზისო მაჩვენებელი  - </w:t>
      </w:r>
      <w:r w:rsidRPr="000A17E9">
        <w:rPr>
          <w:rFonts w:ascii="Sylfaen" w:eastAsia="Sylfaen" w:hAnsi="Sylfaen"/>
        </w:rPr>
        <w:t xml:space="preserve">2014-30.06.2020 წლებში გაცემულია 112 </w:t>
      </w:r>
      <w:r w:rsidRPr="000A17E9">
        <w:rPr>
          <w:rFonts w:ascii="Sylfaen" w:eastAsia="Sylfaen" w:hAnsi="Sylfaen"/>
          <w:lang w:val="ka-GE"/>
        </w:rPr>
        <w:t xml:space="preserve"> </w:t>
      </w:r>
      <w:r w:rsidRPr="000A17E9">
        <w:rPr>
          <w:rFonts w:ascii="Sylfaen" w:eastAsia="Sylfaen" w:hAnsi="Sylfaen"/>
        </w:rPr>
        <w:t>953 პოლისი. სულ დაზღვეულია 101</w:t>
      </w:r>
      <w:r w:rsidRPr="000A17E9">
        <w:rPr>
          <w:rFonts w:ascii="Sylfaen" w:eastAsia="Sylfaen" w:hAnsi="Sylfaen"/>
          <w:lang w:val="ka-GE"/>
        </w:rPr>
        <w:t xml:space="preserve">.6 ათასი </w:t>
      </w:r>
      <w:r w:rsidRPr="000A17E9">
        <w:rPr>
          <w:rFonts w:ascii="Sylfaen" w:eastAsia="Sylfaen" w:hAnsi="Sylfaen"/>
        </w:rPr>
        <w:t>ჰ</w:t>
      </w:r>
      <w:r w:rsidRPr="000A17E9">
        <w:rPr>
          <w:rFonts w:ascii="Sylfaen" w:eastAsia="Sylfaen" w:hAnsi="Sylfaen"/>
          <w:lang w:val="ka-GE"/>
        </w:rPr>
        <w:t xml:space="preserve">ექტარი </w:t>
      </w:r>
      <w:r w:rsidRPr="000A17E9">
        <w:rPr>
          <w:rFonts w:ascii="Sylfaen" w:eastAsia="Sylfaen" w:hAnsi="Sylfaen"/>
        </w:rPr>
        <w:t>მიწის ფართობი;</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მიზნობრივი მაჩვენებელი - </w:t>
      </w:r>
      <w:r w:rsidRPr="000A17E9">
        <w:rPr>
          <w:rFonts w:ascii="Sylfaen" w:eastAsia="Sylfaen" w:hAnsi="Sylfaen"/>
        </w:rPr>
        <w:t>მოსავლის დაზღვევის ფარგლებში დაზღვეულია დაახლოებით 2</w:t>
      </w:r>
      <w:r w:rsidRPr="000A17E9">
        <w:rPr>
          <w:rFonts w:ascii="Sylfaen" w:eastAsia="Sylfaen" w:hAnsi="Sylfaen"/>
          <w:lang w:val="ka-GE"/>
        </w:rPr>
        <w:t>3 5</w:t>
      </w:r>
      <w:r w:rsidRPr="000A17E9">
        <w:rPr>
          <w:rFonts w:ascii="Sylfaen" w:eastAsia="Sylfaen" w:hAnsi="Sylfaen"/>
        </w:rPr>
        <w:t>00 ჰ</w:t>
      </w:r>
      <w:r w:rsidRPr="000A17E9">
        <w:rPr>
          <w:rFonts w:ascii="Sylfaen" w:eastAsia="Sylfaen" w:hAnsi="Sylfaen"/>
          <w:lang w:val="ka-GE"/>
        </w:rPr>
        <w:t>ექტრა</w:t>
      </w:r>
      <w:r w:rsidRPr="000A17E9">
        <w:rPr>
          <w:rFonts w:ascii="Sylfaen" w:eastAsia="Sylfaen" w:hAnsi="Sylfaen"/>
        </w:rPr>
        <w:t>მდე მიწის ფართობი, საქართველოს მთავრობის მიერ დადგენილი პირობების შესაბამისად;</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მიღწეული მაჩვენებელი - აგროდაზღვევის პროგრამის ფარგლებში საანგარიშო პერიოდში გაიცა 19 478 პოლისი, დაზღვეული მოსავლის ღირებულებამ შეადგინა 185.0 მლნ ლარი, სააგენტოს პრემიის წილმა კი 9.5 მლნ ლარი. დაზღვეული მოსავლის ფართობმა შეადგინა 19 118.57 ჰექტარი. მიმდინარეობდა გასულ წელს აღებული ვალდებულებების შესრულება.</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 - </w:t>
      </w:r>
      <w:r w:rsidRPr="000A17E9">
        <w:rPr>
          <w:rFonts w:ascii="Sylfaen" w:hAnsi="Sylfaen"/>
        </w:rPr>
        <w:t>ქვეპროგრამის ფარგლებ</w:t>
      </w:r>
      <w:r w:rsidRPr="000A17E9">
        <w:rPr>
          <w:rFonts w:ascii="Sylfaen" w:hAnsi="Sylfaen"/>
          <w:lang w:val="ka-GE"/>
        </w:rPr>
        <w:t>ში გათვალისწინებული იყო ხარჯებზე დაფუძნებული დაზღვევის პროდუქტის ჩაშვება, აღნიშნულის გათვალისწინებით იყო დათვლილი დასაზღვევი ფართობები. პროდუქტის ჩაშვების პროცესი გახანგრძლივებიდან გამომდინარე 2021 წელს ვერ ამოქმედდა აღნიშნული კომპონენტი. შედეგად, დაზღვეული მოსავლის ფართობი ნაკლებია მიზნობრივი მაჩვენებლის ფარგლებში დაგეგმილ მაჩვენებლებზე.</w:t>
      </w:r>
    </w:p>
    <w:p w:rsidR="0074296B" w:rsidRPr="000A17E9" w:rsidRDefault="0074296B" w:rsidP="0074296B">
      <w:pPr>
        <w:spacing w:after="0"/>
        <w:jc w:val="both"/>
        <w:rPr>
          <w:rFonts w:ascii="Sylfaen" w:hAnsi="Sylfaen"/>
          <w:color w:val="2E74B5" w:themeColor="accent5" w:themeShade="BF"/>
          <w:highlight w:val="yellow"/>
          <w:lang w:val="ka-GE"/>
        </w:rPr>
      </w:pPr>
    </w:p>
    <w:p w:rsidR="0074296B" w:rsidRPr="000A17E9" w:rsidRDefault="0074296B" w:rsidP="008707D9">
      <w:pPr>
        <w:pStyle w:val="Heading3"/>
        <w:tabs>
          <w:tab w:val="left" w:pos="284"/>
          <w:tab w:val="left" w:pos="426"/>
        </w:tabs>
        <w:spacing w:line="240" w:lineRule="auto"/>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10.1.4 დანერგე მომავალი (პროგრამული კოდი: 31 05 04)</w:t>
      </w:r>
    </w:p>
    <w:p w:rsidR="0074296B" w:rsidRPr="000A17E9" w:rsidRDefault="0074296B" w:rsidP="0074296B">
      <w:pPr>
        <w:spacing w:after="0"/>
        <w:jc w:val="both"/>
        <w:rPr>
          <w:rFonts w:ascii="Sylfaen" w:hAnsi="Sylfaen"/>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 xml:space="preserve">პროგრამის განმახორციელებელი: </w:t>
      </w:r>
    </w:p>
    <w:p w:rsidR="0074296B" w:rsidRPr="000A17E9" w:rsidRDefault="0074296B" w:rsidP="00786CCE">
      <w:pPr>
        <w:pStyle w:val="ListParagraph"/>
        <w:numPr>
          <w:ilvl w:val="0"/>
          <w:numId w:val="212"/>
        </w:numPr>
        <w:spacing w:after="0" w:line="276" w:lineRule="auto"/>
        <w:ind w:right="0"/>
        <w:rPr>
          <w:lang w:val="ka-GE"/>
        </w:rPr>
      </w:pPr>
      <w:r w:rsidRPr="000A17E9">
        <w:rPr>
          <w:lang w:val="ka-GE"/>
        </w:rPr>
        <w:t>ა(ა)იპ - სოფლის განვითარების სააგენტო</w:t>
      </w:r>
    </w:p>
    <w:p w:rsidR="0074296B" w:rsidRPr="000A17E9" w:rsidRDefault="0074296B" w:rsidP="0074296B">
      <w:pPr>
        <w:spacing w:after="0"/>
        <w:jc w:val="both"/>
        <w:rPr>
          <w:rFonts w:ascii="Sylfaen" w:eastAsia="Times New Roman" w:hAnsi="Sylfaen" w:cs="Times New Roman"/>
          <w:sz w:val="20"/>
          <w:szCs w:val="20"/>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დაგეგმილი შუალედური შედეგები</w:t>
      </w:r>
    </w:p>
    <w:p w:rsidR="0074296B" w:rsidRPr="000A17E9" w:rsidRDefault="0074296B" w:rsidP="00786CCE">
      <w:pPr>
        <w:numPr>
          <w:ilvl w:val="0"/>
          <w:numId w:val="211"/>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ახალი ინტენსიური/ნახევრად ინტენსიური ტიპის ბაღების გაშენება;</w:t>
      </w:r>
    </w:p>
    <w:p w:rsidR="0074296B" w:rsidRPr="000A17E9" w:rsidRDefault="0074296B" w:rsidP="00786CCE">
      <w:pPr>
        <w:numPr>
          <w:ilvl w:val="0"/>
          <w:numId w:val="211"/>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მაღალხარისხიანი სანერგე მეურნეობების შექმნა;</w:t>
      </w:r>
    </w:p>
    <w:p w:rsidR="0074296B" w:rsidRPr="000A17E9" w:rsidRDefault="0074296B" w:rsidP="00786CCE">
      <w:pPr>
        <w:numPr>
          <w:ilvl w:val="0"/>
          <w:numId w:val="211"/>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გადამამუშავებელი მრეწველობის სანედლეულო ბაზის გაზრდა;</w:t>
      </w:r>
    </w:p>
    <w:p w:rsidR="0074296B" w:rsidRPr="000A17E9" w:rsidRDefault="0074296B" w:rsidP="00786CCE">
      <w:pPr>
        <w:numPr>
          <w:ilvl w:val="0"/>
          <w:numId w:val="211"/>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სოფლად მცხოვრებთა სოციალურ-ეკონომიკური მდგომარეობის გაუმჯობესება.</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მიღწეული შუალედური შედეგები</w:t>
      </w:r>
    </w:p>
    <w:p w:rsidR="0074296B" w:rsidRPr="000A17E9" w:rsidRDefault="0074296B" w:rsidP="00786CCE">
      <w:pPr>
        <w:numPr>
          <w:ilvl w:val="0"/>
          <w:numId w:val="211"/>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 xml:space="preserve">მთელი საქართველოს მასშტაბით გრძელდებოდა ინტენსიური და ნახევრადინტენსიური ბაღების გაშენება, შეიქმნა სანერგე მეურნეობები, რაც ხელს უწყობს მაღალი ხარისხის ნერგების მიღებას. გაშენებული ბაღებიდან შემდგომ წლებში მიღებული მოსავლით მნიშვნელოვნად იზრდება ხილის წარმოება და გადამამუშავებელი მრეწველობის სანედლეულო ბაზა, რაც თავისთავად ხელს უწყობს სოფლად მცხოვრებთა, აგრარული მეურნეობით დაკავებულთა სოციალ-ეკონომიკური მდგომარეობის გაუმჯობესებას. </w:t>
      </w:r>
    </w:p>
    <w:p w:rsidR="0074296B" w:rsidRPr="000A17E9" w:rsidRDefault="0074296B" w:rsidP="0074296B">
      <w:pPr>
        <w:tabs>
          <w:tab w:val="left" w:pos="360"/>
        </w:tabs>
        <w:spacing w:after="0"/>
        <w:ind w:right="191"/>
        <w:jc w:val="both"/>
        <w:rPr>
          <w:rFonts w:ascii="Sylfaen" w:hAnsi="Sylfaen" w:cs="Sylfaen"/>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დაგეგმილი და მიღწეული შუალედური შედეგების შეფასების ინდიკატორები</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line="240" w:lineRule="auto"/>
        <w:jc w:val="both"/>
        <w:rPr>
          <w:rFonts w:ascii="Sylfaen" w:hAnsi="Sylfaen"/>
        </w:rPr>
      </w:pPr>
      <w:r w:rsidRPr="000A17E9">
        <w:rPr>
          <w:rFonts w:ascii="Sylfaen" w:hAnsi="Sylfaen"/>
          <w:lang w:val="ka-GE"/>
        </w:rPr>
        <w:t xml:space="preserve">საბაზისო მაჩვენებელი - </w:t>
      </w:r>
      <w:r w:rsidRPr="000A17E9">
        <w:rPr>
          <w:rFonts w:ascii="Sylfaen" w:eastAsia="Sylfaen" w:hAnsi="Sylfaen"/>
        </w:rPr>
        <w:t>2015-30.06.2020 წლებში დამტკიცებულია ბაღების 1 524 და 6 სანერგე მეურნეობის განაცხადი.ბაღების კომპონენტში გაშენებული/დაკონტრაქტებული ფართობი შეადგენს 9</w:t>
      </w:r>
      <w:r w:rsidRPr="000A17E9">
        <w:rPr>
          <w:rFonts w:ascii="Sylfaen" w:eastAsia="Sylfaen" w:hAnsi="Sylfaen"/>
          <w:lang w:val="ka-GE"/>
        </w:rPr>
        <w:t xml:space="preserve"> </w:t>
      </w:r>
      <w:r w:rsidRPr="000A17E9">
        <w:rPr>
          <w:rFonts w:ascii="Sylfaen" w:eastAsia="Sylfaen" w:hAnsi="Sylfaen"/>
        </w:rPr>
        <w:t>506ჰა-ს (საიდანაც უკვე გაშენებულია 9502 ჰა) სანერგე მეურნეობების გასაშენებელი/დაკონტრაქტებული ფართობი შეადგენს 6 ჰა-ს. კენკროვანი კულტურების თანადაფინანსების ქვეკომპონენტის ფარგლებში დამტკიცებულია 531 განაცხადი. გაშენებული/დაკონტრაქტებული ფართობი შეადგენს 196 ჰა-ს. სეტყვის საწინააღმდეგო სისტემების ან/და ჭის/ჭაბურღილის/სატუმბი სადგურის მოწყობის თანადაფინანსების კომპონენტის ფარგლებში დამტკიცებულია 7 განაცხადი. გაშენებული/დაკონტრაქტებული ფართობი შეადგენს 36 ჰა-ს;</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eastAsia="Sylfaen" w:hAnsi="Sylfaen"/>
        </w:rPr>
      </w:pPr>
      <w:r w:rsidRPr="000A17E9">
        <w:rPr>
          <w:rFonts w:ascii="Sylfaen" w:hAnsi="Sylfaen"/>
          <w:lang w:val="ka-GE"/>
        </w:rPr>
        <w:t xml:space="preserve">მიზნობრივი მაჩვენებელი - </w:t>
      </w:r>
      <w:r w:rsidRPr="000A17E9">
        <w:rPr>
          <w:rFonts w:ascii="Sylfaen" w:eastAsia="Sylfaen" w:hAnsi="Sylfaen"/>
        </w:rPr>
        <w:t xml:space="preserve">შექმნილი </w:t>
      </w:r>
      <w:r w:rsidRPr="000A17E9">
        <w:rPr>
          <w:rFonts w:ascii="Sylfaen" w:eastAsia="Sylfaen" w:hAnsi="Sylfaen"/>
          <w:lang w:val="ka-GE"/>
        </w:rPr>
        <w:t>7</w:t>
      </w:r>
      <w:r w:rsidRPr="000A17E9">
        <w:rPr>
          <w:rFonts w:ascii="Sylfaen" w:eastAsia="Sylfaen" w:hAnsi="Sylfaen"/>
        </w:rPr>
        <w:t xml:space="preserve">-მდე სანერგე მეურნეობა; </w:t>
      </w:r>
      <w:r w:rsidRPr="000A17E9">
        <w:rPr>
          <w:rFonts w:ascii="Sylfaen" w:eastAsia="Sylfaen" w:hAnsi="Sylfaen"/>
          <w:lang w:val="ka-GE"/>
        </w:rPr>
        <w:t xml:space="preserve">5 500 </w:t>
      </w:r>
      <w:r w:rsidRPr="000A17E9">
        <w:rPr>
          <w:rFonts w:ascii="Sylfaen" w:eastAsia="Sylfaen" w:hAnsi="Sylfaen"/>
        </w:rPr>
        <w:t xml:space="preserve">ჰა-მდე გაშენებული მრავალწლიანი ბაღები; დაახლოებით 50 ჰექტარზე მოწყობილი სეტყვის საწინააღმდეგო სისტემა; მოწყობილი </w:t>
      </w:r>
      <w:r w:rsidRPr="000A17E9">
        <w:rPr>
          <w:rFonts w:ascii="Sylfaen" w:eastAsia="Sylfaen" w:hAnsi="Sylfaen"/>
          <w:lang w:val="ka-GE"/>
        </w:rPr>
        <w:t>7</w:t>
      </w:r>
      <w:r w:rsidRPr="000A17E9">
        <w:rPr>
          <w:rFonts w:ascii="Sylfaen" w:eastAsia="Sylfaen" w:hAnsi="Sylfaen"/>
        </w:rPr>
        <w:t>0-მდე ჭაბურღილი; 500 ჰა-მდე არსებულ ბაღებში მოწყობილი წვეთოვანი სარწყავი სისტემა, საქართველოს მთავრობის მიერ დადგენილი პირობების შესაბამისად;</w:t>
      </w:r>
      <w:r w:rsidRPr="000A17E9">
        <w:rPr>
          <w:rFonts w:ascii="Sylfaen" w:eastAsia="Sylfaen" w:hAnsi="Sylfaen"/>
          <w:lang w:val="ka-GE"/>
        </w:rPr>
        <w:t xml:space="preserve"> </w:t>
      </w:r>
    </w:p>
    <w:p w:rsidR="0074296B" w:rsidRPr="000A17E9" w:rsidRDefault="0074296B" w:rsidP="0074296B">
      <w:pPr>
        <w:spacing w:after="0" w:line="240" w:lineRule="auto"/>
        <w:jc w:val="both"/>
        <w:rPr>
          <w:rFonts w:ascii="Sylfaen" w:eastAsia="Sylfaen" w:hAnsi="Sylfaen"/>
          <w:lang w:val="ka-GE"/>
        </w:rPr>
      </w:pPr>
      <w:r w:rsidRPr="000A17E9">
        <w:rPr>
          <w:rFonts w:ascii="Sylfaen" w:eastAsia="Sylfaen" w:hAnsi="Sylfaen"/>
        </w:rPr>
        <w:t>ცდომილების ალბათობა (%/აღწერა) - 15%;</w:t>
      </w:r>
    </w:p>
    <w:p w:rsidR="0074296B" w:rsidRPr="000A17E9" w:rsidRDefault="0074296B" w:rsidP="0074296B">
      <w:pPr>
        <w:spacing w:after="0" w:line="240" w:lineRule="auto"/>
        <w:jc w:val="both"/>
        <w:rPr>
          <w:rFonts w:ascii="Sylfaen" w:eastAsia="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cs="Sylfaen"/>
          <w:lang w:val="ka-GE"/>
        </w:rPr>
        <w:t>მიღწეული</w:t>
      </w:r>
      <w:r w:rsidRPr="000A17E9">
        <w:rPr>
          <w:rFonts w:ascii="Sylfaen" w:hAnsi="Sylfaen"/>
          <w:lang w:val="ka-GE"/>
        </w:rPr>
        <w:t xml:space="preserve"> მაჩვენებელი  - ბაღების კომპონენტის ფარგლებში დამტკიცებულია 3 454 ჰექტარზე 557 ბაღის პროექტი, სააგენტოს თანადაფინანსება განისაზღვრა 27.0 მლნ ლარით; </w:t>
      </w:r>
      <w:r w:rsidRPr="000A17E9">
        <w:rPr>
          <w:rFonts w:ascii="Sylfaen" w:hAnsi="Sylfaen" w:cs="Sylfaen"/>
          <w:lang w:val="ka-GE"/>
        </w:rPr>
        <w:t>კენკროვანი</w:t>
      </w:r>
      <w:r w:rsidRPr="000A17E9">
        <w:rPr>
          <w:rFonts w:ascii="Sylfaen" w:hAnsi="Sylfaen"/>
          <w:lang w:val="ka-GE"/>
        </w:rPr>
        <w:t xml:space="preserve"> კულტურების დაფინანსების ქვეკომპონენტის ფარგლებში დამტკიცებულია </w:t>
      </w:r>
      <w:r w:rsidRPr="000A17E9">
        <w:rPr>
          <w:rFonts w:ascii="Sylfaen" w:hAnsi="Sylfaen"/>
        </w:rPr>
        <w:t>418</w:t>
      </w:r>
      <w:r w:rsidRPr="000A17E9">
        <w:rPr>
          <w:rFonts w:ascii="Sylfaen" w:hAnsi="Sylfaen"/>
          <w:lang w:val="ka-GE"/>
        </w:rPr>
        <w:t xml:space="preserve"> განაცხადი. გასაშენებელი/დაკონტრაქტებული ფართობი შეადგენს 165.6 ჰექტარს. </w:t>
      </w:r>
      <w:r w:rsidRPr="000A17E9">
        <w:rPr>
          <w:rFonts w:ascii="Sylfaen" w:hAnsi="Sylfaen" w:cs="Sylfaen"/>
          <w:lang w:val="ka-GE"/>
        </w:rPr>
        <w:t>სეტყვის</w:t>
      </w:r>
      <w:r w:rsidRPr="000A17E9">
        <w:rPr>
          <w:rFonts w:ascii="Sylfaen" w:hAnsi="Sylfaen"/>
          <w:lang w:val="ka-GE"/>
        </w:rPr>
        <w:t xml:space="preserve"> საწინააღმდეგო სისტემების მოწყობის თანადაფინანსების კომპონენტის ფარგლებში დამტკიცებულია </w:t>
      </w:r>
      <w:r w:rsidRPr="000A17E9">
        <w:rPr>
          <w:rFonts w:ascii="Sylfaen" w:hAnsi="Sylfaen"/>
        </w:rPr>
        <w:t>6</w:t>
      </w:r>
      <w:r w:rsidRPr="000A17E9">
        <w:rPr>
          <w:rFonts w:ascii="Sylfaen" w:hAnsi="Sylfaen"/>
          <w:lang w:val="ka-GE"/>
        </w:rPr>
        <w:t xml:space="preserve"> განაცხადი, ფართობი - 63.6 ჰა; </w:t>
      </w:r>
      <w:r w:rsidRPr="000A17E9">
        <w:rPr>
          <w:rFonts w:ascii="Sylfaen" w:hAnsi="Sylfaen" w:cs="Sylfaen"/>
          <w:lang w:val="ka-GE"/>
        </w:rPr>
        <w:t>ჭის</w:t>
      </w:r>
      <w:r w:rsidRPr="000A17E9">
        <w:rPr>
          <w:rFonts w:ascii="Sylfaen" w:hAnsi="Sylfaen"/>
          <w:lang w:val="ka-GE"/>
        </w:rPr>
        <w:t xml:space="preserve">/ჭაბურღილის/სატუმბი სადგურის მოწყობის თანადაფინანსების კომპონენტის ფარგლებში დამტკიცებულია </w:t>
      </w:r>
      <w:r w:rsidRPr="000A17E9">
        <w:rPr>
          <w:rFonts w:ascii="Sylfaen" w:hAnsi="Sylfaen"/>
        </w:rPr>
        <w:t>85</w:t>
      </w:r>
      <w:r w:rsidRPr="000A17E9">
        <w:rPr>
          <w:rFonts w:ascii="Sylfaen" w:hAnsi="Sylfaen"/>
          <w:lang w:val="ka-GE"/>
        </w:rPr>
        <w:t xml:space="preserve"> განაცხადი. ფართობი - 469 ჰა; </w:t>
      </w:r>
      <w:r w:rsidRPr="000A17E9">
        <w:rPr>
          <w:rFonts w:ascii="Sylfaen" w:hAnsi="Sylfaen" w:cs="Sylfaen"/>
          <w:lang w:val="ka-GE"/>
        </w:rPr>
        <w:t>წვეთოვანი</w:t>
      </w:r>
      <w:r w:rsidRPr="000A17E9">
        <w:rPr>
          <w:rFonts w:ascii="Sylfaen" w:hAnsi="Sylfaen"/>
          <w:lang w:val="ka-GE"/>
        </w:rPr>
        <w:t xml:space="preserve"> სარწყავი სისტემის მოწყობის დაფინანსდების კომპონენტის ფარგლებში დამტკიცებულია </w:t>
      </w:r>
      <w:r w:rsidRPr="000A17E9">
        <w:rPr>
          <w:rFonts w:ascii="Sylfaen" w:hAnsi="Sylfaen"/>
        </w:rPr>
        <w:t>45</w:t>
      </w:r>
      <w:r w:rsidRPr="000A17E9">
        <w:rPr>
          <w:rFonts w:ascii="Sylfaen" w:hAnsi="Sylfaen"/>
          <w:lang w:val="ka-GE"/>
        </w:rPr>
        <w:t xml:space="preserve"> განაცხადი. ფართობი - 237 ჰა; </w:t>
      </w:r>
      <w:r w:rsidRPr="000A17E9">
        <w:rPr>
          <w:rFonts w:ascii="Sylfaen" w:hAnsi="Sylfaen" w:cs="Sylfaen"/>
          <w:lang w:val="ka-GE"/>
        </w:rPr>
        <w:t>მრავალწლიანი</w:t>
      </w:r>
      <w:r w:rsidRPr="000A17E9">
        <w:rPr>
          <w:rFonts w:ascii="Sylfaen" w:hAnsi="Sylfaen"/>
          <w:lang w:val="ka-GE"/>
        </w:rPr>
        <w:t xml:space="preserve"> კულტურ(ებ)ის ბაღში, პლანტაციაში, ვენახში დაზიანებული ნერგების ჩანაცვლების კომპონენტის ფარგლებში დამტკიცებულია 1 განაცხადი. ფართობი - 0.78 ჰა; </w:t>
      </w:r>
      <w:r w:rsidRPr="000A17E9">
        <w:rPr>
          <w:rFonts w:ascii="Sylfaen" w:hAnsi="Sylfaen" w:cs="Sylfaen"/>
          <w:lang w:val="ka-GE"/>
        </w:rPr>
        <w:t>შესაწამლი</w:t>
      </w:r>
      <w:r w:rsidRPr="000A17E9">
        <w:rPr>
          <w:rFonts w:ascii="Sylfaen" w:hAnsi="Sylfaen"/>
          <w:lang w:val="ka-GE"/>
        </w:rPr>
        <w:t xml:space="preserve"> აპარატის შესყიდვის დაფინანსების კომპონენტის ფარგლებში დამტკიცებულია 1 განაცხადი. </w:t>
      </w:r>
      <w:r w:rsidRPr="000A17E9">
        <w:rPr>
          <w:rFonts w:ascii="Sylfaen" w:hAnsi="Sylfaen" w:cs="Sylfaen"/>
          <w:lang w:val="ka-GE"/>
        </w:rPr>
        <w:t>სანერგე</w:t>
      </w:r>
      <w:r w:rsidRPr="000A17E9">
        <w:rPr>
          <w:rFonts w:ascii="Sylfaen" w:hAnsi="Sylfaen"/>
          <w:lang w:val="ka-GE"/>
        </w:rPr>
        <w:t xml:space="preserve"> მეურნეობების კომპონენტის ფარგლებში დამტკიცებულია 1 განაცხადი.</w:t>
      </w:r>
    </w:p>
    <w:p w:rsidR="0074296B" w:rsidRPr="000A17E9" w:rsidRDefault="0074296B" w:rsidP="0074296B">
      <w:pPr>
        <w:spacing w:after="0" w:line="240" w:lineRule="auto"/>
        <w:jc w:val="both"/>
        <w:rPr>
          <w:rFonts w:ascii="Sylfaen" w:hAnsi="Sylfaen"/>
          <w:color w:val="2E74B5" w:themeColor="accent5" w:themeShade="BF"/>
        </w:rPr>
      </w:pPr>
    </w:p>
    <w:p w:rsidR="0074296B" w:rsidRPr="000A17E9" w:rsidRDefault="0074296B" w:rsidP="0074296B">
      <w:pPr>
        <w:spacing w:after="0" w:line="240" w:lineRule="auto"/>
        <w:jc w:val="both"/>
        <w:rPr>
          <w:rFonts w:ascii="Sylfaen" w:hAnsi="Sylfaen"/>
          <w:color w:val="2E74B5" w:themeColor="accent5" w:themeShade="BF"/>
          <w:lang w:val="ka-GE"/>
        </w:rPr>
      </w:pPr>
      <w:r w:rsidRPr="000A17E9">
        <w:rPr>
          <w:rFonts w:ascii="Sylfaen" w:hAnsi="Sylfaen"/>
          <w:color w:val="2E74B5" w:themeColor="accent5" w:themeShade="BF"/>
          <w:lang w:val="ka-GE"/>
        </w:rPr>
        <w:t>(საქართველოს სოფლის მეურნეობის და სოფლის განვითარების 2021-2027 წლების სტრატეგიის 2021-2023 წლების სამოქმედო გეგმის (RDAP 2021-2023) აქტივობა 1.2.3)</w:t>
      </w: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 </w:t>
      </w:r>
    </w:p>
    <w:p w:rsidR="0074296B" w:rsidRPr="000A17E9" w:rsidRDefault="0074296B" w:rsidP="0074296B">
      <w:pPr>
        <w:spacing w:after="0" w:line="240" w:lineRule="auto"/>
        <w:jc w:val="both"/>
        <w:rPr>
          <w:rFonts w:ascii="Sylfaen" w:hAnsi="Sylfaen"/>
          <w:highlight w:val="red"/>
          <w:lang w:val="ka-GE"/>
        </w:rPr>
      </w:pPr>
      <w:r w:rsidRPr="000A17E9">
        <w:rPr>
          <w:rFonts w:ascii="Sylfaen" w:hAnsi="Sylfaen"/>
          <w:lang w:val="ka-GE"/>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 ქვეპროგრამის ფარგლებში მაღალი იყო მომართვიანობა და აქტიურად ხორციელდებოდა რესურსის მოძიება და ბენეფიციარების დაფინანსება სხვა და სხვა კომპონენტების ფარგლებში, უმეტეს შემთხვევაში მიღწეული მაჩვენებლები აღემატება დაგეგმილ მიზნობრივ მაჩვენებლებს (მომართვიანობის შესაბამისად). სანერგე მეურნეობების მოწყობის კომპონენტის ფარგლებში მომართვიანობა იყო დაბალი, შესაბამისად, მიღწეული მაჩვენებელი მინიმალურია</w:t>
      </w:r>
    </w:p>
    <w:p w:rsidR="0074296B" w:rsidRPr="000A17E9" w:rsidRDefault="0074296B" w:rsidP="0074296B">
      <w:pPr>
        <w:spacing w:after="0" w:line="240" w:lineRule="auto"/>
        <w:jc w:val="both"/>
        <w:rPr>
          <w:rFonts w:ascii="Sylfaen" w:hAnsi="Sylfaen"/>
          <w:highlight w:val="yellow"/>
          <w:lang w:val="ka-GE"/>
        </w:rPr>
      </w:pPr>
    </w:p>
    <w:p w:rsidR="0074296B" w:rsidRPr="000A17E9" w:rsidRDefault="0074296B" w:rsidP="008707D9">
      <w:pPr>
        <w:pStyle w:val="Heading3"/>
        <w:tabs>
          <w:tab w:val="left" w:pos="284"/>
          <w:tab w:val="left" w:pos="426"/>
        </w:tabs>
        <w:spacing w:line="240" w:lineRule="auto"/>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10.1.5 ქართული ჩაი (პროგრამული კოდი: 31 05 05)</w:t>
      </w:r>
    </w:p>
    <w:p w:rsidR="0074296B" w:rsidRPr="000A17E9" w:rsidRDefault="0074296B" w:rsidP="0074296B">
      <w:pPr>
        <w:tabs>
          <w:tab w:val="left" w:pos="284"/>
        </w:tabs>
        <w:spacing w:after="0" w:line="240" w:lineRule="auto"/>
        <w:ind w:right="51"/>
        <w:contextualSpacing/>
        <w:jc w:val="both"/>
        <w:rPr>
          <w:rFonts w:ascii="Sylfaen" w:eastAsia="Sylfaen" w:hAnsi="Sylfaen" w:cs="Sylfaen"/>
          <w:lang w:val="ka-GE"/>
        </w:rPr>
      </w:pPr>
    </w:p>
    <w:p w:rsidR="0074296B" w:rsidRPr="000A17E9" w:rsidRDefault="0074296B" w:rsidP="0074296B">
      <w:pPr>
        <w:tabs>
          <w:tab w:val="left" w:pos="284"/>
        </w:tabs>
        <w:spacing w:after="0" w:line="240" w:lineRule="auto"/>
        <w:ind w:right="51"/>
        <w:contextualSpacing/>
        <w:jc w:val="both"/>
        <w:rPr>
          <w:rFonts w:ascii="Sylfaen" w:eastAsia="Sylfaen" w:hAnsi="Sylfaen" w:cs="Sylfaen"/>
          <w:lang w:val="ka-GE"/>
        </w:rPr>
      </w:pPr>
      <w:r w:rsidRPr="000A17E9">
        <w:rPr>
          <w:rFonts w:ascii="Sylfaen" w:eastAsia="Sylfaen" w:hAnsi="Sylfaen" w:cs="Sylfaen"/>
        </w:rPr>
        <w:t>პროგრამის განმახორციელებელი</w:t>
      </w:r>
      <w:r w:rsidRPr="000A17E9">
        <w:rPr>
          <w:rFonts w:ascii="Sylfaen" w:eastAsia="Sylfaen" w:hAnsi="Sylfaen" w:cs="Sylfaen"/>
          <w:lang w:val="ka-GE"/>
        </w:rPr>
        <w:t xml:space="preserve">: </w:t>
      </w:r>
    </w:p>
    <w:p w:rsidR="0074296B" w:rsidRPr="000A17E9" w:rsidRDefault="0074296B" w:rsidP="00786CCE">
      <w:pPr>
        <w:numPr>
          <w:ilvl w:val="0"/>
          <w:numId w:val="213"/>
        </w:numPr>
        <w:tabs>
          <w:tab w:val="left" w:pos="284"/>
        </w:tabs>
        <w:spacing w:after="0" w:line="240" w:lineRule="auto"/>
        <w:ind w:left="284" w:firstLine="0"/>
        <w:contextualSpacing/>
        <w:jc w:val="both"/>
        <w:rPr>
          <w:rFonts w:ascii="Sylfaen" w:eastAsia="Sylfaen" w:hAnsi="Sylfaen" w:cs="Sylfaen"/>
          <w:lang w:val="ka-GE"/>
        </w:rPr>
      </w:pPr>
      <w:r w:rsidRPr="000A17E9">
        <w:rPr>
          <w:rFonts w:ascii="Sylfaen" w:eastAsia="Sylfaen" w:hAnsi="Sylfaen" w:cs="Sylfaen"/>
          <w:lang w:val="ka-GE"/>
        </w:rPr>
        <w:t>ა(ა)იპ - სოფლის განვითარების სააგენტო</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დაგეგმილი შუალედური შედეგები</w:t>
      </w:r>
    </w:p>
    <w:p w:rsidR="0074296B" w:rsidRPr="000A17E9" w:rsidRDefault="0074296B" w:rsidP="00786CCE">
      <w:pPr>
        <w:numPr>
          <w:ilvl w:val="0"/>
          <w:numId w:val="211"/>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ბიო და ორგანული ჩაის წარმოების განვითარება.</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მიღწეული შუალედური შედეგები</w:t>
      </w:r>
    </w:p>
    <w:p w:rsidR="0074296B" w:rsidRPr="000A17E9" w:rsidRDefault="0074296B" w:rsidP="00786CCE">
      <w:pPr>
        <w:numPr>
          <w:ilvl w:val="0"/>
          <w:numId w:val="211"/>
        </w:numPr>
        <w:tabs>
          <w:tab w:val="left" w:pos="360"/>
        </w:tabs>
        <w:spacing w:after="0" w:line="240" w:lineRule="auto"/>
        <w:ind w:left="360"/>
        <w:jc w:val="both"/>
        <w:rPr>
          <w:rFonts w:ascii="Sylfaen" w:eastAsia="Calibri" w:hAnsi="Sylfaen" w:cs="Sylfaen"/>
          <w:lang w:val="ka-GE"/>
        </w:rPr>
      </w:pPr>
      <w:r w:rsidRPr="000A17E9">
        <w:rPr>
          <w:rFonts w:ascii="Sylfaen" w:eastAsia="Calibri" w:hAnsi="Sylfaen" w:cs="Sylfaen"/>
          <w:lang w:val="ka-GE"/>
        </w:rPr>
        <w:t>მიმდინარეობდა ბიო და ორგანული ჩაის წარმოების განვითარების ხელშეწყობა.</w:t>
      </w:r>
    </w:p>
    <w:p w:rsidR="0074296B" w:rsidRPr="000A17E9" w:rsidRDefault="0074296B" w:rsidP="0074296B">
      <w:pPr>
        <w:spacing w:after="0"/>
        <w:rPr>
          <w:rFonts w:ascii="Sylfaen" w:hAnsi="Sylfaen"/>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დაგეგმილი და მიღწეული შუალედური შედეგების შეფასების ინდიკატორები</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საბაზისო მაჩვენებელი - </w:t>
      </w:r>
      <w:r w:rsidRPr="000A17E9">
        <w:rPr>
          <w:rFonts w:ascii="Sylfaen" w:eastAsia="Sylfaen" w:hAnsi="Sylfaen"/>
        </w:rPr>
        <w:t>2016-31.07.2020 წლებში რეაბილიტირებული ჩაის პლანტაციების ჯამური ფართობი შეადგენს 1 192 ჰა-ს;</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მიზნობრივი მაჩვენებელი: - </w:t>
      </w:r>
      <w:r w:rsidRPr="000A17E9">
        <w:rPr>
          <w:rFonts w:ascii="Sylfaen" w:eastAsia="Sylfaen" w:hAnsi="Sylfaen"/>
        </w:rPr>
        <w:t>მანქანა-დანადგარებით აღჭურვილი 6 კოოპერატივი, 350 ჰა-მდე რეაბილიტირებული ჩაის პლანტაციები, საქართველოს მთავრობის მიერ დადგენილი პირობების შესაბამისად;</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მიღწეული მაჩვენებელი - ჩაის პლანტაციების რეაბილიტაციის ფარგლებში ჩაის პლანტაციების რეაბილიტაციის მიზნით ხელშეკრულება გაუფორმდა 17 ბენეფიციარს, პლანტაციების ჯამური ფართობი შეადგენს </w:t>
      </w:r>
      <w:r w:rsidRPr="000A17E9">
        <w:rPr>
          <w:rFonts w:ascii="Sylfaen" w:hAnsi="Sylfaen"/>
        </w:rPr>
        <w:t>611.22</w:t>
      </w:r>
      <w:r w:rsidRPr="000A17E9">
        <w:rPr>
          <w:rFonts w:ascii="Sylfaen" w:hAnsi="Sylfaen"/>
          <w:lang w:val="ka-GE"/>
        </w:rPr>
        <w:t xml:space="preserve"> ჰექტარს,</w:t>
      </w:r>
    </w:p>
    <w:p w:rsidR="0074296B" w:rsidRPr="000A17E9" w:rsidRDefault="0074296B" w:rsidP="0074296B">
      <w:pPr>
        <w:spacing w:after="0"/>
        <w:jc w:val="both"/>
        <w:rPr>
          <w:rFonts w:ascii="Sylfaen" w:hAnsi="Sylfaen"/>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w:t>
      </w:r>
    </w:p>
    <w:p w:rsidR="0074296B" w:rsidRPr="000A17E9" w:rsidRDefault="0074296B" w:rsidP="0074296B">
      <w:pPr>
        <w:spacing w:after="0" w:line="240" w:lineRule="auto"/>
        <w:jc w:val="both"/>
        <w:rPr>
          <w:rFonts w:ascii="Sylfaen" w:hAnsi="Sylfaen"/>
          <w:lang w:val="ka-GE"/>
        </w:rPr>
      </w:pPr>
      <w:r w:rsidRPr="000A17E9">
        <w:rPr>
          <w:rFonts w:ascii="Sylfaen" w:eastAsia="Calibri" w:hAnsi="Sylfaen" w:cs="Sylfaen"/>
        </w:rPr>
        <w:t>პროგრამის ფარგლებ</w:t>
      </w:r>
      <w:r w:rsidRPr="000A17E9">
        <w:rPr>
          <w:rFonts w:ascii="Sylfaen" w:eastAsia="Calibri" w:hAnsi="Sylfaen" w:cs="Sylfaen"/>
          <w:lang w:val="ka-GE"/>
        </w:rPr>
        <w:t>ში დაგეგმილი იყო 6 კოოპერატივის მანქანა-დანადგარებით აღჭურვა. ვინაიდან ღონისძიებაში მონა</w:t>
      </w:r>
      <w:r w:rsidRPr="000A17E9">
        <w:rPr>
          <w:rFonts w:ascii="Sylfaen" w:eastAsia="Calibri" w:hAnsi="Sylfaen" w:cs="Sylfaen"/>
        </w:rPr>
        <w:t xml:space="preserve">წილე </w:t>
      </w:r>
      <w:r w:rsidRPr="000A17E9">
        <w:rPr>
          <w:rFonts w:ascii="Sylfaen" w:eastAsia="Calibri" w:hAnsi="Sylfaen" w:cs="Sylfaen"/>
          <w:lang w:val="ka-GE"/>
        </w:rPr>
        <w:t>კოოპერატივებს დადგენილ ვადებში სრულყოფილად არ ჰქონდათ წარმოდგენილი დანადგარების მისაღებად საჭირო დოკუმენტაცია, შესყიდვის პროცედურები დაიწყო წლის ბოლოს, მას შემდეგ, რაც მოხდა დოკუმენტაციის სრულყოფა. ბენეფიციარების მიერ შესრულებული წინაპირობების შემდეგ, შემჭიდროვებული ვადებიდან გამომდინარე, წლის დასრულებამდე ვერ განხორციელდა კოოპერატივებისთვის გადასაცემი მანქანა-დანადგარების შესყიდვა. შედეგად კოოპერატივებისთვის არ მომდარა ხსენებული ინვენტარის გადაცემა;</w:t>
      </w:r>
    </w:p>
    <w:p w:rsidR="0074296B" w:rsidRPr="000A17E9" w:rsidRDefault="0074296B" w:rsidP="0074296B">
      <w:pPr>
        <w:spacing w:after="0" w:line="240" w:lineRule="auto"/>
        <w:jc w:val="both"/>
        <w:rPr>
          <w:rFonts w:ascii="Sylfaen" w:eastAsia="Calibri" w:hAnsi="Sylfaen" w:cs="Sylfaen"/>
          <w:lang w:val="ka-GE"/>
        </w:rPr>
      </w:pPr>
      <w:r w:rsidRPr="000A17E9">
        <w:rPr>
          <w:rFonts w:ascii="Sylfaen" w:eastAsia="Calibri" w:hAnsi="Sylfaen" w:cs="Sylfaen"/>
          <w:lang w:val="ka-GE"/>
        </w:rPr>
        <w:t>გარდა ზემოაღნიშნულისა, მსოფლიოში და ქვეყანაში არსებული ეპიდემიოლოგიური ვითარებიდან გამომდინარე, ჩაის პლანტაციების რეაბილიტაციით დაინტერესებულ ბევრ კომპანიას მოუწია სამუშაოების შეჩერება. პროგრამის პირობების შესაბამისად ბენეფიციარზე თანადაფინანსების თანხის გაცემა ხდება მხოლოდ მას შემდეგ, რაც პლანტაციაზე სრულად დასრულდება აგროტექნოლოგიური გეგმით გაწერილი სარეაბილიტაციო სამუშაოები. იმ ფაქტის გათვალისწინებით, რომ კომპანიებს შეჩრებული ჰქონდათ სამუშაოები, მათ 2021 წლის განმავლობაში ვერ შეძლეს განაცხადის წარმოდგენა თანხის მიღებაზე. აღნიშნულმა ფაქტმა, ასევე მანქანა-დანადგარების დაგვიანებით დაწყებულმა შესყიდვის პროცედურამ გავლენა იქონია 2021 წლის დამტკიცებული ბიუჯეტის ათვისებაზე.</w:t>
      </w:r>
    </w:p>
    <w:p w:rsidR="0074296B" w:rsidRPr="000A17E9" w:rsidRDefault="0074296B" w:rsidP="0074296B">
      <w:pPr>
        <w:spacing w:after="0" w:line="240" w:lineRule="auto"/>
        <w:jc w:val="both"/>
        <w:rPr>
          <w:rFonts w:ascii="Sylfaen" w:hAnsi="Sylfaen"/>
          <w:highlight w:val="yellow"/>
          <w:lang w:val="ka-GE"/>
        </w:rPr>
      </w:pPr>
    </w:p>
    <w:p w:rsidR="0074296B" w:rsidRPr="000A17E9" w:rsidRDefault="0074296B" w:rsidP="008707D9">
      <w:pPr>
        <w:pStyle w:val="Heading3"/>
        <w:tabs>
          <w:tab w:val="left" w:pos="284"/>
          <w:tab w:val="left" w:pos="426"/>
        </w:tabs>
        <w:spacing w:line="240" w:lineRule="auto"/>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10.1.6 გადამამუშავებელი და შემნახველი საწარმოების თანადაფინანსების პროექტი (პროგრამული კოდი: 31 05 06)</w:t>
      </w:r>
    </w:p>
    <w:p w:rsidR="0074296B" w:rsidRPr="000A17E9" w:rsidRDefault="0074296B" w:rsidP="00D90BEB"/>
    <w:p w:rsidR="0074296B" w:rsidRPr="000A17E9" w:rsidRDefault="0074296B" w:rsidP="0074296B">
      <w:pPr>
        <w:tabs>
          <w:tab w:val="left" w:pos="284"/>
        </w:tabs>
        <w:spacing w:after="0" w:line="240" w:lineRule="auto"/>
        <w:ind w:right="51"/>
        <w:contextualSpacing/>
        <w:jc w:val="both"/>
        <w:rPr>
          <w:rFonts w:ascii="Sylfaen" w:eastAsia="Sylfaen" w:hAnsi="Sylfaen" w:cs="Sylfaen"/>
          <w:color w:val="000000"/>
          <w:lang w:val="ka-GE"/>
        </w:rPr>
      </w:pPr>
      <w:r w:rsidRPr="000A17E9">
        <w:rPr>
          <w:rFonts w:ascii="Sylfaen" w:eastAsia="Sylfaen" w:hAnsi="Sylfaen" w:cs="Sylfaen"/>
          <w:color w:val="000000"/>
        </w:rPr>
        <w:t>პროგრამის განმახორციელებელი</w:t>
      </w:r>
      <w:r w:rsidRPr="000A17E9">
        <w:rPr>
          <w:rFonts w:ascii="Sylfaen" w:eastAsia="Sylfaen" w:hAnsi="Sylfaen" w:cs="Sylfaen"/>
          <w:color w:val="000000"/>
          <w:lang w:val="ka-GE"/>
        </w:rPr>
        <w:t xml:space="preserve">: </w:t>
      </w:r>
    </w:p>
    <w:p w:rsidR="0074296B" w:rsidRPr="000A17E9" w:rsidRDefault="0074296B" w:rsidP="00786CCE">
      <w:pPr>
        <w:numPr>
          <w:ilvl w:val="0"/>
          <w:numId w:val="213"/>
        </w:numPr>
        <w:tabs>
          <w:tab w:val="left" w:pos="284"/>
        </w:tabs>
        <w:spacing w:after="0" w:line="240" w:lineRule="auto"/>
        <w:ind w:left="0" w:firstLine="284"/>
        <w:contextualSpacing/>
        <w:jc w:val="both"/>
        <w:rPr>
          <w:rFonts w:ascii="Sylfaen" w:eastAsia="Sylfaen" w:hAnsi="Sylfaen" w:cs="Sylfaen"/>
          <w:color w:val="000000"/>
          <w:lang w:val="ka-GE"/>
        </w:rPr>
      </w:pPr>
      <w:r w:rsidRPr="000A17E9">
        <w:rPr>
          <w:rFonts w:ascii="Sylfaen" w:eastAsia="Sylfaen" w:hAnsi="Sylfaen" w:cs="Sylfaen"/>
          <w:color w:val="000000"/>
          <w:lang w:val="ka-GE"/>
        </w:rPr>
        <w:t>ა(ა)იპ - სოფლის განვითარების სააგენტო</w:t>
      </w:r>
    </w:p>
    <w:p w:rsidR="0074296B" w:rsidRPr="000A17E9" w:rsidRDefault="0074296B" w:rsidP="0074296B">
      <w:pPr>
        <w:spacing w:after="0"/>
        <w:jc w:val="both"/>
        <w:rPr>
          <w:rFonts w:ascii="Sylfaen" w:eastAsia="Times New Roman" w:hAnsi="Sylfaen" w:cs="Consolas"/>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დაგეგმილი შუალედური შედეგები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თანამედროვე სტანდარტების სოფლის მეურნეობის პროდუქციის გადამამუშავებელი და შემნახველი სიმძლავრეების შექმნა.</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მიღწეული შუალედური შედეგები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შეიქმნა სოფლის მეურნეობის პროდუქციის თანამედროვე სტანდარტების გადამამუშავებელი და შემნახველი ახალი სიმძლავრეები. ახლად შექმნილ საწარმოებთან ერთად გაიზარდა როგორც ადგილობრივი პროდუქციის გადამუშავება, აგრეთვე დასაქმებულთა რაოდენობა.</w:t>
      </w:r>
    </w:p>
    <w:p w:rsidR="0074296B" w:rsidRPr="000A17E9" w:rsidRDefault="0074296B" w:rsidP="0074296B">
      <w:pPr>
        <w:tabs>
          <w:tab w:val="left" w:pos="360"/>
        </w:tabs>
        <w:spacing w:after="0"/>
        <w:ind w:right="191"/>
        <w:jc w:val="both"/>
        <w:rPr>
          <w:rFonts w:ascii="Sylfaen" w:hAnsi="Sylfaen" w:cs="Sylfaen"/>
          <w:highlight w:val="yellow"/>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დაგეგმილი და მიღწეული შუალედური შედეგების შეფასების ინდიკატორები</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eastAsia="Sylfaen" w:hAnsi="Sylfaen"/>
          <w:lang w:val="ka-GE"/>
        </w:rPr>
      </w:pPr>
      <w:r w:rsidRPr="000A17E9">
        <w:rPr>
          <w:rFonts w:ascii="Sylfaen" w:hAnsi="Sylfaen"/>
          <w:lang w:val="ka-GE"/>
        </w:rPr>
        <w:t xml:space="preserve">საბაზისო მაჩვენებელი - </w:t>
      </w:r>
      <w:r w:rsidRPr="000A17E9">
        <w:rPr>
          <w:rFonts w:ascii="Sylfaen" w:eastAsia="Sylfaen" w:hAnsi="Sylfaen"/>
        </w:rPr>
        <w:t>2014-31.07.2020 წლებში გადამამუშავებელი საწარმოების კომპონენტის ფარგლებში დამტკიცდა 50 პროექტი (საიდანაც გაიხსნა 44 საწარმო), შემნახველი საწარმოების კომპონენტის ფარგლებში დამტკიცდა 43 პროექტი (საიდანაც გაიხსნა 16 საწარმო);</w:t>
      </w:r>
    </w:p>
    <w:p w:rsidR="0074296B" w:rsidRPr="000A17E9" w:rsidRDefault="0074296B" w:rsidP="0074296B">
      <w:pPr>
        <w:spacing w:after="0" w:line="240" w:lineRule="auto"/>
        <w:jc w:val="both"/>
        <w:rPr>
          <w:rFonts w:ascii="Sylfaen" w:eastAsia="Sylfaen" w:hAnsi="Sylfaen"/>
          <w:lang w:val="ka-GE"/>
        </w:rPr>
      </w:pPr>
      <w:r w:rsidRPr="000A17E9">
        <w:rPr>
          <w:rFonts w:ascii="Sylfaen" w:eastAsia="Sylfaen" w:hAnsi="Sylfaen"/>
          <w:sz w:val="20"/>
          <w:szCs w:val="20"/>
          <w:lang w:val="ka-GE"/>
        </w:rPr>
        <w:br/>
      </w:r>
      <w:r w:rsidRPr="000A17E9">
        <w:rPr>
          <w:rFonts w:ascii="Sylfaen" w:hAnsi="Sylfaen"/>
          <w:lang w:val="ka-GE"/>
        </w:rPr>
        <w:t xml:space="preserve">მიზნობრივი მაჩვენებელი - </w:t>
      </w:r>
      <w:r w:rsidRPr="000A17E9">
        <w:rPr>
          <w:rFonts w:ascii="Sylfaen" w:eastAsia="Sylfaen" w:hAnsi="Sylfaen"/>
        </w:rPr>
        <w:t xml:space="preserve">სრულად ან ნაწილობრივ დაფინანსდება </w:t>
      </w:r>
      <w:r w:rsidRPr="000A17E9">
        <w:rPr>
          <w:rFonts w:ascii="Sylfaen" w:eastAsia="Sylfaen" w:hAnsi="Sylfaen"/>
          <w:lang w:val="ka-GE"/>
        </w:rPr>
        <w:t xml:space="preserve">25 </w:t>
      </w:r>
      <w:r w:rsidRPr="000A17E9">
        <w:rPr>
          <w:rFonts w:ascii="Sylfaen" w:eastAsia="Sylfaen" w:hAnsi="Sylfaen"/>
        </w:rPr>
        <w:t>საწარმოს ან/და შემნახველი ინფრასტრუქტურის შექმნა, საქართველოს მთავრობის მიერ დადგენილი პირობების შესაბამისად;</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მიღწეული მაჩვენებელი - </w:t>
      </w:r>
      <w:r w:rsidRPr="000A17E9">
        <w:rPr>
          <w:rFonts w:ascii="Sylfaen" w:eastAsia="Sylfaen" w:hAnsi="Sylfaen"/>
        </w:rPr>
        <w:t>სრულად ან ნაწილობრივ დაფინანსდ</w:t>
      </w:r>
      <w:r w:rsidRPr="000A17E9">
        <w:rPr>
          <w:rFonts w:ascii="Sylfaen" w:eastAsia="Sylfaen" w:hAnsi="Sylfaen"/>
          <w:lang w:val="ka-GE"/>
        </w:rPr>
        <w:t xml:space="preserve">ა 63 პროექტი </w:t>
      </w:r>
      <w:r w:rsidRPr="000A17E9">
        <w:rPr>
          <w:rFonts w:ascii="Sylfaen" w:eastAsia="Sylfaen" w:hAnsi="Sylfaen"/>
        </w:rPr>
        <w:t>საწარმოს ან/და შემნახველი ინფრასტრუქტურის შექმნა</w:t>
      </w:r>
      <w:r w:rsidRPr="000A17E9">
        <w:rPr>
          <w:rFonts w:ascii="Sylfaen" w:eastAsia="Sylfaen" w:hAnsi="Sylfaen"/>
          <w:lang w:val="ka-GE"/>
        </w:rPr>
        <w:t>,</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w:t>
      </w:r>
    </w:p>
    <w:p w:rsidR="0074296B" w:rsidRPr="000A17E9" w:rsidRDefault="0074296B" w:rsidP="0074296B">
      <w:pPr>
        <w:pStyle w:val="ListParagraph"/>
        <w:spacing w:after="0" w:line="240" w:lineRule="auto"/>
        <w:ind w:left="0"/>
        <w:rPr>
          <w:lang w:val="ka-GE"/>
        </w:rPr>
      </w:pPr>
      <w:r w:rsidRPr="000A17E9">
        <w:t>გადამამუშავებელი და შემნახველი საწარმოების თანადაფინანსების პროგრამის ფარგლებში ფინანსდება საწარმოების შექმნის თანადაფინანსება.</w:t>
      </w:r>
      <w:r w:rsidRPr="000A17E9">
        <w:rPr>
          <w:lang w:val="ka-GE"/>
        </w:rPr>
        <w:t xml:space="preserve"> ყოველი </w:t>
      </w:r>
      <w:r w:rsidRPr="000A17E9">
        <w:t xml:space="preserve">პროექტების საშუალო ბიუჯეტი  შეადგენს 1.5 მილიონ ლარს. სააგენტოს თანადაფინანსების გაცემის წინაპირობად ბენეფიციარი ვალდებულია დახარჯოს საკუთარი თანამონაწილეობის თანხა და შეასრულოს ძირითადი საშუალებების შექმნა/შესყიდვა. 1 მილიონი ლარის ღირებულების თანხის ხარჯვა და სამუშაოების შესრულება ხშირ შემთხვევაში მოითხოვს დაგეგმილზე მეტ დროს. </w:t>
      </w:r>
      <w:r w:rsidRPr="000A17E9">
        <w:rPr>
          <w:lang w:val="ka-GE"/>
        </w:rPr>
        <w:t xml:space="preserve">აღნიშნულიდან </w:t>
      </w:r>
      <w:r w:rsidRPr="000A17E9">
        <w:t>გამომდინარე, ყველა ბენეფიციარი დაგეგმილია გრაფიკის მიხედვით ვერ ასრულებს სამუშაოებს და შესაბამისად ვერ ითვისებს სააგენტოს თანადაფინანსების თანხას</w:t>
      </w:r>
      <w:r w:rsidRPr="000A17E9">
        <w:rPr>
          <w:lang w:val="ka-GE"/>
        </w:rPr>
        <w:t>, არასრულად შესრულებული სამუშაოების გამო არ ხდება თანადაფინანსების თანხის გადარიცხვა (ტრანშის გაცემა)</w:t>
      </w:r>
      <w:r w:rsidRPr="000A17E9">
        <w:t>.</w:t>
      </w:r>
      <w:r w:rsidRPr="000A17E9">
        <w:rPr>
          <w:lang w:val="ka-GE"/>
        </w:rPr>
        <w:t xml:space="preserve"> აღწერილი გარემოება გავლენას ახდენს ქვეპროგრამის ფარგლებში დამტკიცებული ბიუჯეტის ათვისებაზე.</w:t>
      </w:r>
    </w:p>
    <w:p w:rsidR="0074296B" w:rsidRPr="000A17E9" w:rsidRDefault="0074296B" w:rsidP="0074296B">
      <w:pPr>
        <w:spacing w:after="0"/>
        <w:jc w:val="both"/>
        <w:rPr>
          <w:rFonts w:ascii="Sylfaen" w:hAnsi="Sylfaen"/>
          <w:highlight w:val="yellow"/>
          <w:lang w:val="ka-GE"/>
        </w:rPr>
      </w:pPr>
    </w:p>
    <w:p w:rsidR="0074296B" w:rsidRPr="000A17E9" w:rsidRDefault="0074296B" w:rsidP="008707D9">
      <w:pPr>
        <w:pStyle w:val="Heading3"/>
        <w:tabs>
          <w:tab w:val="left" w:pos="284"/>
          <w:tab w:val="left" w:pos="426"/>
        </w:tabs>
        <w:spacing w:line="240" w:lineRule="auto"/>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10.1.7 ფერმათა/ფერმერთა რეგისტრაციის პროექტი (პროგრამული კოდი: 31 05 07)</w:t>
      </w:r>
    </w:p>
    <w:p w:rsidR="0074296B" w:rsidRPr="000A17E9" w:rsidRDefault="0074296B" w:rsidP="0074296B">
      <w:pPr>
        <w:spacing w:after="0"/>
        <w:jc w:val="both"/>
        <w:rPr>
          <w:rFonts w:ascii="Sylfaen" w:hAnsi="Sylfaen"/>
          <w:color w:val="2F5496" w:themeColor="accent1" w:themeShade="BF"/>
          <w:highlight w:val="yellow"/>
          <w:lang w:val="ka-GE"/>
        </w:rPr>
      </w:pPr>
    </w:p>
    <w:p w:rsidR="0074296B" w:rsidRPr="000A17E9" w:rsidRDefault="0074296B" w:rsidP="0074296B">
      <w:pPr>
        <w:tabs>
          <w:tab w:val="left" w:pos="284"/>
        </w:tabs>
        <w:spacing w:after="0" w:line="240" w:lineRule="auto"/>
        <w:ind w:right="51"/>
        <w:contextualSpacing/>
        <w:jc w:val="both"/>
        <w:rPr>
          <w:rFonts w:ascii="Sylfaen" w:eastAsia="Sylfaen" w:hAnsi="Sylfaen" w:cs="Sylfaen"/>
          <w:color w:val="000000"/>
          <w:lang w:val="ka-GE"/>
        </w:rPr>
      </w:pPr>
      <w:r w:rsidRPr="000A17E9">
        <w:rPr>
          <w:rFonts w:ascii="Sylfaen" w:eastAsia="Sylfaen" w:hAnsi="Sylfaen" w:cs="Sylfaen"/>
          <w:color w:val="000000"/>
        </w:rPr>
        <w:t>პროგრამის განმახორციელებელი</w:t>
      </w:r>
      <w:r w:rsidRPr="000A17E9">
        <w:rPr>
          <w:rFonts w:ascii="Sylfaen" w:eastAsia="Sylfaen" w:hAnsi="Sylfaen" w:cs="Sylfaen"/>
          <w:color w:val="000000"/>
          <w:lang w:val="ka-GE"/>
        </w:rPr>
        <w:t xml:space="preserve">: </w:t>
      </w:r>
    </w:p>
    <w:p w:rsidR="0074296B" w:rsidRPr="000A17E9" w:rsidRDefault="0074296B" w:rsidP="00786CCE">
      <w:pPr>
        <w:pStyle w:val="ListParagraph"/>
        <w:numPr>
          <w:ilvl w:val="0"/>
          <w:numId w:val="215"/>
        </w:numPr>
        <w:tabs>
          <w:tab w:val="left" w:pos="284"/>
        </w:tabs>
        <w:spacing w:after="160" w:line="240" w:lineRule="auto"/>
        <w:ind w:left="0" w:right="0" w:firstLine="0"/>
        <w:jc w:val="left"/>
        <w:rPr>
          <w:rFonts w:eastAsiaTheme="minorHAnsi" w:cstheme="minorBidi"/>
          <w:color w:val="auto"/>
          <w:lang w:val="ka-GE"/>
        </w:rPr>
      </w:pPr>
      <w:r w:rsidRPr="000A17E9">
        <w:rPr>
          <w:lang w:val="ka-GE"/>
        </w:rPr>
        <w:t>ა(ა)იპ - სოფლის განვითარების სააგენტო</w:t>
      </w:r>
    </w:p>
    <w:p w:rsidR="0074296B" w:rsidRPr="000A17E9" w:rsidRDefault="0074296B" w:rsidP="0074296B">
      <w:pPr>
        <w:spacing w:after="0"/>
        <w:jc w:val="both"/>
        <w:rPr>
          <w:rFonts w:ascii="Sylfaen" w:hAnsi="Sylfaen"/>
          <w:lang w:val="ka-GE"/>
        </w:rPr>
      </w:pPr>
      <w:r w:rsidRPr="000A17E9">
        <w:rPr>
          <w:rFonts w:ascii="Sylfaen" w:hAnsi="Sylfaen"/>
          <w:lang w:val="ka-GE"/>
        </w:rPr>
        <w:t>დაგეგმილი შუალედური შედეგები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შექმნილი ბაზა და ფერმერების მხრიდან უფრო მეტი ჩართულობა.</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 xml:space="preserve">მიღწეული შუალედური შედეგები </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შექმნილია ბაზა</w:t>
      </w:r>
      <w:r w:rsidRPr="000A17E9">
        <w:rPr>
          <w:rFonts w:ascii="Sylfaen" w:hAnsi="Sylfaen"/>
          <w:color w:val="000000" w:themeColor="text1"/>
          <w:lang w:val="ka-GE"/>
        </w:rPr>
        <w:t xml:space="preserve"> და </w:t>
      </w:r>
      <w:r w:rsidRPr="000A17E9">
        <w:rPr>
          <w:rFonts w:ascii="Sylfaen" w:hAnsi="Sylfaen"/>
          <w:color w:val="000000" w:themeColor="text1"/>
        </w:rPr>
        <w:t>წარმატებით გრძელდება ფერმერთა რეგისტრაცია.</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დაგეგმილი და მიღწეული შ</w:t>
      </w:r>
      <w:r w:rsidRPr="000A17E9">
        <w:rPr>
          <w:rFonts w:ascii="Sylfaen" w:eastAsia="Times New Roman" w:hAnsi="Sylfaen" w:cs="Consolas"/>
          <w:lang w:val="ka-GE"/>
        </w:rPr>
        <w:t>უალედ</w:t>
      </w:r>
      <w:r w:rsidRPr="000A17E9">
        <w:rPr>
          <w:rFonts w:ascii="Sylfaen" w:hAnsi="Sylfaen"/>
          <w:lang w:val="ka-GE"/>
        </w:rPr>
        <w:t>ური შედეგების შეფასების ინდიკატორი</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line="240" w:lineRule="auto"/>
        <w:jc w:val="both"/>
        <w:rPr>
          <w:rFonts w:ascii="Sylfaen" w:eastAsia="Sylfaen" w:hAnsi="Sylfaen"/>
          <w:lang w:val="ka-GE"/>
        </w:rPr>
      </w:pPr>
      <w:r w:rsidRPr="000A17E9">
        <w:rPr>
          <w:rFonts w:ascii="Sylfaen" w:hAnsi="Sylfaen"/>
          <w:lang w:val="ka-GE"/>
        </w:rPr>
        <w:t xml:space="preserve">საბაზისო მაჩვენებელი - </w:t>
      </w:r>
      <w:r w:rsidRPr="000A17E9">
        <w:rPr>
          <w:rFonts w:ascii="Sylfaen" w:eastAsia="Sylfaen" w:hAnsi="Sylfaen"/>
        </w:rPr>
        <w:t>შექმნილია ელექტრონული გვერდი (ABACO), ელექტრონულ ბაზაში, 2018-30.06.2020 წლებში რეგისტრირებულია 131 341 ფერმერი/ფერმერული მეურნეობა</w:t>
      </w:r>
      <w:r w:rsidRPr="000A17E9">
        <w:rPr>
          <w:rFonts w:ascii="Sylfaen" w:eastAsia="Sylfaen" w:hAnsi="Sylfaen"/>
          <w:lang w:val="ka-GE"/>
        </w:rPr>
        <w:t>.</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eastAsia="Sylfaen" w:hAnsi="Sylfaen"/>
          <w:lang w:val="ka-GE"/>
        </w:rPr>
      </w:pPr>
      <w:r w:rsidRPr="000A17E9">
        <w:rPr>
          <w:rFonts w:ascii="Sylfaen" w:hAnsi="Sylfaen"/>
          <w:lang w:val="ka-GE"/>
        </w:rPr>
        <w:t xml:space="preserve">მიზნობრივი მაჩვენებელი - </w:t>
      </w:r>
      <w:r w:rsidRPr="000A17E9">
        <w:rPr>
          <w:rFonts w:ascii="Sylfaen" w:eastAsia="Sylfaen" w:hAnsi="Sylfaen"/>
        </w:rPr>
        <w:t>შექმნილი ბაზა და ფერმერების მხრიდან უფრო მეტი ჩართულობა.</w:t>
      </w:r>
    </w:p>
    <w:p w:rsidR="0074296B" w:rsidRPr="000A17E9" w:rsidRDefault="0074296B" w:rsidP="0074296B">
      <w:pPr>
        <w:spacing w:after="0" w:line="240" w:lineRule="auto"/>
        <w:jc w:val="both"/>
        <w:rPr>
          <w:rFonts w:ascii="Sylfaen" w:hAnsi="Sylfaen"/>
          <w:highlight w:val="yellow"/>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მიღწეული მაჩვენებელი - სააგენტოს მიერ შექმნილ ფერმერთა ერთიან ბაზაში საანგარიშო პერიოდის განმავლობაში მაზდი იყო დამატებით რეგისტრირებული ფერმერების ოდენობა და 2021 წლის განმავლობაში დამატებით რეგისტრირებულია 20.4 ათასი  ფერმა/ფერმერი. </w:t>
      </w:r>
    </w:p>
    <w:p w:rsidR="0074296B" w:rsidRPr="000A17E9" w:rsidRDefault="0074296B" w:rsidP="0074296B">
      <w:pPr>
        <w:pStyle w:val="ListParagraph"/>
        <w:spacing w:after="0" w:line="276" w:lineRule="auto"/>
        <w:ind w:left="0"/>
        <w:rPr>
          <w:rFonts w:eastAsia="Times New Roman" w:cs="Consolas"/>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w:t>
      </w:r>
    </w:p>
    <w:p w:rsidR="0074296B" w:rsidRPr="000A17E9" w:rsidRDefault="0074296B" w:rsidP="0074296B">
      <w:pPr>
        <w:spacing w:after="0"/>
        <w:jc w:val="both"/>
        <w:rPr>
          <w:rFonts w:ascii="Sylfaen" w:hAnsi="Sylfaen"/>
          <w:highlight w:val="yellow"/>
          <w:lang w:val="ka-GE"/>
        </w:rPr>
      </w:pPr>
    </w:p>
    <w:p w:rsidR="0074296B" w:rsidRPr="000A17E9" w:rsidRDefault="0074296B" w:rsidP="008707D9">
      <w:pPr>
        <w:pStyle w:val="Heading3"/>
        <w:tabs>
          <w:tab w:val="left" w:pos="284"/>
          <w:tab w:val="left" w:pos="426"/>
        </w:tabs>
        <w:spacing w:line="240" w:lineRule="auto"/>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10.1.8 პროექტების ტექნიკური მხარდაჭერის პროგრამა (პროგრამული კოდი: 31 05 08)</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tabs>
          <w:tab w:val="left" w:pos="284"/>
        </w:tabs>
        <w:spacing w:after="0" w:line="240" w:lineRule="auto"/>
        <w:ind w:right="51"/>
        <w:contextualSpacing/>
        <w:jc w:val="both"/>
        <w:rPr>
          <w:rFonts w:ascii="Sylfaen" w:eastAsia="Sylfaen" w:hAnsi="Sylfaen" w:cs="Sylfaen"/>
          <w:color w:val="000000"/>
          <w:lang w:val="ka-GE"/>
        </w:rPr>
      </w:pPr>
      <w:r w:rsidRPr="000A17E9">
        <w:rPr>
          <w:rFonts w:ascii="Sylfaen" w:eastAsia="Sylfaen" w:hAnsi="Sylfaen" w:cs="Sylfaen"/>
          <w:color w:val="000000"/>
        </w:rPr>
        <w:t>პროგრამის განმახორციელებელი</w:t>
      </w:r>
      <w:r w:rsidRPr="000A17E9">
        <w:rPr>
          <w:rFonts w:ascii="Sylfaen" w:eastAsia="Sylfaen" w:hAnsi="Sylfaen" w:cs="Sylfaen"/>
          <w:color w:val="000000"/>
          <w:lang w:val="ka-GE"/>
        </w:rPr>
        <w:t xml:space="preserve">: </w:t>
      </w:r>
    </w:p>
    <w:p w:rsidR="0074296B" w:rsidRPr="000A17E9" w:rsidRDefault="0074296B" w:rsidP="00786CCE">
      <w:pPr>
        <w:pStyle w:val="ListParagraph"/>
        <w:numPr>
          <w:ilvl w:val="0"/>
          <w:numId w:val="215"/>
        </w:numPr>
        <w:tabs>
          <w:tab w:val="left" w:pos="284"/>
        </w:tabs>
        <w:spacing w:after="160" w:line="240" w:lineRule="auto"/>
        <w:ind w:left="0" w:right="0" w:firstLine="0"/>
        <w:jc w:val="left"/>
        <w:rPr>
          <w:rFonts w:eastAsiaTheme="minorHAnsi" w:cstheme="minorBidi"/>
          <w:color w:val="auto"/>
          <w:lang w:val="ka-GE"/>
        </w:rPr>
      </w:pPr>
      <w:r w:rsidRPr="000A17E9">
        <w:rPr>
          <w:lang w:val="ka-GE"/>
        </w:rPr>
        <w:t>ა(ა)იპ - სოფლის განვითარების სააგენტო</w:t>
      </w:r>
    </w:p>
    <w:p w:rsidR="0074296B" w:rsidRPr="000A17E9" w:rsidRDefault="0074296B" w:rsidP="0074296B">
      <w:pPr>
        <w:pStyle w:val="ListParagraph"/>
        <w:spacing w:after="0" w:line="276" w:lineRule="auto"/>
        <w:ind w:left="360"/>
        <w:rPr>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 xml:space="preserve">დაგეგმილი შუალედური შედეგები </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მარკეტინგულ სერვისებზე ხელმისაწვდომობის ზრდა;</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საწარმოს საკვანძო პერსონალისა და მენეჯმენტის კვალიფიკაციის ამაღლება;</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გადამამუშავებელი და შემნახველი საწარმოებისთვის სურსათის უვნებლობისთვის საერთაშორისო სისტემების და სტანდარტების დანერგვა. საკონსულტაციო სამსახურების თანამშრომელთა კვალიფიკაციის ამაღლება.</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მიღწეული შუალედური შედეგები: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მარკეტინგულ სერვისებზე გაზრდილი ხელმისაწვდომობა;</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სხვა და სხვა სახის საწარმოებში დანერგილი საერთაშორისო სტანდარტები კონკურენტუნარიანი წარმოესბისათვის;</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საწარმოებისთვის გაწეული საკონსულტაციო მამსახურება და დახმარება, შედეგად ამაღლებული საწარმოთა კონკურენტუნარიანობა</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დაგეგმილი და მიღწეული შუალედური შედეგების შეფასების ინდიკატორები</w:t>
      </w:r>
    </w:p>
    <w:p w:rsidR="0074296B" w:rsidRPr="000A17E9" w:rsidRDefault="0074296B" w:rsidP="0074296B">
      <w:pPr>
        <w:spacing w:after="0"/>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საბაზისო მაჩვენებელი - </w:t>
      </w:r>
      <w:r w:rsidRPr="000A17E9">
        <w:rPr>
          <w:rFonts w:ascii="Sylfaen" w:eastAsia="Sylfaen" w:hAnsi="Sylfaen"/>
          <w:lang w:val="ka-GE"/>
        </w:rPr>
        <w:t>2016 – 07.08.2020 წლებში სურსათის უვნებლობის საერთაშორისო სტანდარტების დანერგვაზე 31 ბენეფიციართან გაფორმდა თანადაფინანსების ხელშეკრულება, საიდანაც 20 საწარმოში დაინერგა ISO 22000:2005 სატანდარტი, 2 საწარმოში დაინერგა HACCP სატანდარტი, 1 ბენეფიციარმა მოახდინა BIO სერტიფიცირება, ხოლო 7 საწარმოში მიმდინარეობს ISO 22000:2005 სტანდარტის დანერგვის პროცესი და 1 საწარმოში HACCP სატანდარტის დანერგვის პროცესი;</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მიზნობრივი მაჩვენებელი - 15 ბენეფიციარის მიერ დანერგილი სურსათის უვნებლობის საერთაშორისო სტანდარტი; 15 ბენეფიციარის მიერ ბრენდირებული კომპანია/პროდუქცია; 5 ბენეფიციარი შეისყიდის პროდუქციის საბოლოო სახის მისაღებად მანქანა დანადგარებს, საქართველოს მთავრობის მიერ დადგენილი პირობების შესაბამისად;</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მიღწეული მაჩვენებელი - საანგარიშო პერიოდში 27 ბენეფიციართან გაფორმდა სხვა და სხვა (7 - ISO-22000; 17 - HACCP; 2 - BRC; 1 - FSSC 22000) სტანდარტის სერტიფიცირების ხელშეკრულება; 20 საწარმოში დაინერგა სხვა და სხვა (7 - ISO-22000;  11 – HACCP; 2 - GLOBAL G.A.P) სტანდარტი; 2 ბენეფიციართან გაფორმდა ბრენდირების ხელშეკრულება. 9 კომპანიამ მოახდინა კომპანიის/პროდუქციის ბრენდირება;</w:t>
      </w:r>
    </w:p>
    <w:p w:rsidR="0074296B" w:rsidRPr="000A17E9" w:rsidRDefault="0074296B" w:rsidP="0074296B">
      <w:pPr>
        <w:pStyle w:val="ListParagraph"/>
        <w:spacing w:after="0" w:line="240" w:lineRule="auto"/>
        <w:ind w:left="0"/>
        <w:rPr>
          <w:lang w:val="ka-GE"/>
        </w:rPr>
      </w:pPr>
      <w:r w:rsidRPr="000A17E9">
        <w:rPr>
          <w:lang w:val="ka-GE"/>
        </w:rPr>
        <w:t>4 ბენეფიციართან გაფორმდა (სასოფლო-სამეურნეო კოოპერატივებისთვის) წარმოებული პროდუქციის საბოლოო სასაქონლო სახის მისაცემად საჭირო აღჭურვილობის შეძენის ხელშეკრულება.</w:t>
      </w:r>
    </w:p>
    <w:p w:rsidR="0074296B" w:rsidRPr="000A17E9" w:rsidRDefault="0074296B" w:rsidP="0074296B">
      <w:pPr>
        <w:pStyle w:val="ListParagraph"/>
        <w:spacing w:after="0" w:line="276" w:lineRule="auto"/>
        <w:ind w:left="0"/>
        <w:rPr>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 - </w:t>
      </w:r>
      <w:r w:rsidRPr="000A17E9">
        <w:rPr>
          <w:rFonts w:ascii="Sylfaen" w:eastAsia="Calibri" w:hAnsi="Sylfaen" w:cs="Times New Roman"/>
          <w:lang w:val="ka-GE"/>
        </w:rPr>
        <w:t>ქვეპროგრამის ფარგლებში ყველაზე მოთხოვნადი მიზნობრიობა არის სურსათის უვნებლობის საერთაშორისო სტანდარტების დანერგვა. აღნიშნული  სტანდარტების დანერგვის პროცესი გარკვეულ შემთხვევებში აღემატება 12 თვეს, შესაძლებელია 24 თვემდეც კი გაგრძელდეს. აღნიშნულიდან გამომდინარე, რიგ შემთხვევებში გაფორმებული ხელშეკრულებების ფარგლებში დამტკიცებული ბიუჯეტის ათვისება დაგეგმილი პერიოდის შესაბამისად ვერ ხორციელდება.</w:t>
      </w:r>
    </w:p>
    <w:p w:rsidR="0074296B" w:rsidRPr="000A17E9" w:rsidRDefault="0074296B" w:rsidP="0074296B">
      <w:pPr>
        <w:spacing w:after="0"/>
        <w:jc w:val="both"/>
        <w:rPr>
          <w:rFonts w:ascii="Sylfaen" w:hAnsi="Sylfaen"/>
          <w:highlight w:val="yellow"/>
          <w:lang w:val="ka-GE"/>
        </w:rPr>
      </w:pPr>
    </w:p>
    <w:p w:rsidR="0074296B" w:rsidRPr="000A17E9" w:rsidRDefault="0074296B" w:rsidP="008707D9">
      <w:pPr>
        <w:pStyle w:val="Heading3"/>
        <w:tabs>
          <w:tab w:val="left" w:pos="284"/>
          <w:tab w:val="left" w:pos="426"/>
        </w:tabs>
        <w:spacing w:line="240" w:lineRule="auto"/>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10.1.9 მეფუტკრეობის სასოფლო-სამეურნეო კოოპერატივების მხარდაჭერა (პროგრამული კოდი: 31 05 09)</w:t>
      </w:r>
    </w:p>
    <w:p w:rsidR="0074296B" w:rsidRPr="000A17E9" w:rsidRDefault="0074296B" w:rsidP="0074296B">
      <w:pPr>
        <w:tabs>
          <w:tab w:val="left" w:pos="284"/>
        </w:tabs>
        <w:spacing w:after="0" w:line="240" w:lineRule="auto"/>
        <w:ind w:right="51"/>
        <w:contextualSpacing/>
        <w:jc w:val="both"/>
        <w:rPr>
          <w:rFonts w:ascii="Sylfaen" w:eastAsia="Sylfaen" w:hAnsi="Sylfaen" w:cs="Sylfaen"/>
          <w:color w:val="000000"/>
          <w:lang w:val="ka-GE"/>
        </w:rPr>
      </w:pPr>
    </w:p>
    <w:p w:rsidR="0074296B" w:rsidRPr="000A17E9" w:rsidRDefault="0074296B" w:rsidP="0074296B">
      <w:pPr>
        <w:tabs>
          <w:tab w:val="left" w:pos="284"/>
        </w:tabs>
        <w:spacing w:after="0" w:line="240" w:lineRule="auto"/>
        <w:ind w:right="51"/>
        <w:contextualSpacing/>
        <w:jc w:val="both"/>
        <w:rPr>
          <w:rFonts w:ascii="Sylfaen" w:eastAsia="Sylfaen" w:hAnsi="Sylfaen" w:cs="Sylfaen"/>
          <w:color w:val="000000"/>
          <w:lang w:val="ka-GE"/>
        </w:rPr>
      </w:pPr>
      <w:r w:rsidRPr="000A17E9">
        <w:rPr>
          <w:rFonts w:ascii="Sylfaen" w:eastAsia="Sylfaen" w:hAnsi="Sylfaen" w:cs="Sylfaen"/>
          <w:color w:val="000000"/>
        </w:rPr>
        <w:t>პროგრამის განმახორციელებელი</w:t>
      </w:r>
      <w:r w:rsidRPr="000A17E9">
        <w:rPr>
          <w:rFonts w:ascii="Sylfaen" w:eastAsia="Sylfaen" w:hAnsi="Sylfaen" w:cs="Sylfaen"/>
          <w:color w:val="000000"/>
          <w:lang w:val="ka-GE"/>
        </w:rPr>
        <w:t xml:space="preserve">: </w:t>
      </w:r>
    </w:p>
    <w:p w:rsidR="0074296B" w:rsidRPr="000A17E9" w:rsidRDefault="0074296B" w:rsidP="00786CCE">
      <w:pPr>
        <w:pStyle w:val="ListParagraph"/>
        <w:numPr>
          <w:ilvl w:val="0"/>
          <w:numId w:val="215"/>
        </w:numPr>
        <w:tabs>
          <w:tab w:val="left" w:pos="284"/>
        </w:tabs>
        <w:spacing w:after="160" w:line="240" w:lineRule="auto"/>
        <w:ind w:left="0" w:right="0" w:firstLine="0"/>
        <w:jc w:val="left"/>
        <w:rPr>
          <w:rFonts w:eastAsiaTheme="minorHAnsi" w:cstheme="minorBidi"/>
          <w:color w:val="auto"/>
          <w:lang w:val="ka-GE"/>
        </w:rPr>
      </w:pPr>
      <w:r w:rsidRPr="000A17E9">
        <w:rPr>
          <w:lang w:val="ka-GE"/>
        </w:rPr>
        <w:t>ა(ა)იპ - სოფლის განვითარების სააგენტო</w:t>
      </w:r>
    </w:p>
    <w:p w:rsidR="0074296B" w:rsidRPr="000A17E9" w:rsidRDefault="0074296B" w:rsidP="0074296B">
      <w:pPr>
        <w:pStyle w:val="ListParagraph"/>
        <w:spacing w:after="0" w:line="276" w:lineRule="auto"/>
        <w:ind w:left="0"/>
        <w:rPr>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დაგეგმილი შუალედური შედეგები: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კოოპერატივების მიერ წარმოებული თაფლის რაოდენობრივი ზრდა და ხარისხობრივი მაჩვენებლების გაუმჯობესება.</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მიღწეული შუალედური შედეგები: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კოოპერატივების მიერ წარმოებული თაფლის რაოდენობრივი ზრდისთვის მიმდინარეობდა მეფუტკრეობის სასოფლო-სამეურნეო კოოპერატივების განვითარების ხელშეწყობის ღონისძიებები;</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დაგეგმილი და მიღწეული შუალედური შედეგების შეფასების ინდიკატორები</w:t>
      </w:r>
    </w:p>
    <w:p w:rsidR="0074296B" w:rsidRPr="000A17E9" w:rsidRDefault="0074296B" w:rsidP="0074296B">
      <w:pPr>
        <w:spacing w:after="0"/>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საბაზისო მაჩვენებელი - </w:t>
      </w:r>
      <w:r w:rsidRPr="000A17E9">
        <w:rPr>
          <w:rFonts w:ascii="Sylfaen" w:eastAsia="Sylfaen" w:hAnsi="Sylfaen"/>
        </w:rPr>
        <w:t>თაფლის წარმოებისთვის საჭირო ხელსაწყო-დანადგარების შეძენისთვის თანადაფინანსება გაეწია 7 კოოპერატივს, საქართველოს მთავრობის მიერ დადგენილი პირობების შესაბამისად;</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მიზნობრივი მაჩვენებელი - </w:t>
      </w:r>
      <w:r w:rsidRPr="000A17E9">
        <w:rPr>
          <w:rFonts w:ascii="Sylfaen" w:eastAsia="Sylfaen" w:hAnsi="Sylfaen"/>
        </w:rPr>
        <w:t>5 კოოპერატივის დაფინანსებული თაფლის წარმოებისთვის საჭირო ხელსაწყო-დანადგარების (სკები, თაფლის საწურები, თაფლის შესანახი ავზები, ფიჭის ასათლელი დანები) შეძენა, საქართველოს მთავრობის მიერ დადგენილი პირობების შესაბამისად;</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მიღწეული მაჩვენებელი - საანგარიშო პერიოდში ქვეპროგრამის ფარგლებში გაფორმდა 6 ხელშეკრულება (ბენეფიციარებს დაუფინანსდათ მეფუტკრეობისთვს საჭირო ისეთი აღჭურვილობების შეძენა როგორიცაა: სკები, თაფლის საწურები, თაფლის შესანახი ავზები, ფიჭის ასათლელი დანები). </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 - </w:t>
      </w:r>
      <w:r w:rsidRPr="000A17E9">
        <w:rPr>
          <w:rFonts w:ascii="Sylfaen" w:eastAsia="Calibri" w:hAnsi="Sylfaen" w:cs="Times New Roman"/>
          <w:lang w:val="ka-GE"/>
        </w:rPr>
        <w:t>ქვეპროგრამის ფარგლებში გაფორმებული იყო 6 ხელშეკრულება  რომელთა თანადაფინანსების მოცულობაც შეადგენს 100.0 ათას ლარს, 2021 წლის ფაქტიური შესრულება შეადგენს 91.2 ათას ლარს, აღნიშნული გარემოება გამოწვეულია იმ ფაქტორით, რომ ერთი ბენეფიციარის მიერ დადგენილ ვადებში არ მოხდა თანადაფინანსების თანხის მიღებისთვის საჭირო დოკუმენტაციის წარმოდგენა, შედეგად 2021 წელს ვერ მოხდა თანადაფინანსების გაცემა. ბენეფიციარმა დოკუმენტაცია წარმოადგინა 2022 წლის იანვარში, აღნიშნულის გათვალისწინებით ბენეფიციარისთვის წარმოდგენილი დოკუმენტაციის საფუძველზე თანადაფინანსების - 8,8 ათას ლარის გაცემა მოხდება 2022 წელს. გასათვალისწინებელია, რომ ქვეპროგრამის ფარგლებში ბენეფიციარების მიერ მომართვიანობა არ იყო მაღალი, აღნიშნულმა გავლენა იქონია ქვეპროგრამის 2021 წლის დამტკიცებული ბიუჯეტის ათვისების მაჩვენებელზე.</w:t>
      </w:r>
    </w:p>
    <w:p w:rsidR="0074296B" w:rsidRPr="000A17E9" w:rsidRDefault="0074296B" w:rsidP="0074296B">
      <w:pPr>
        <w:spacing w:after="0"/>
        <w:jc w:val="both"/>
        <w:rPr>
          <w:rFonts w:ascii="Sylfaen" w:hAnsi="Sylfaen"/>
          <w:highlight w:val="yellow"/>
          <w:lang w:val="ka-GE"/>
        </w:rPr>
      </w:pPr>
    </w:p>
    <w:p w:rsidR="0074296B" w:rsidRPr="000A17E9" w:rsidRDefault="0074296B" w:rsidP="008707D9">
      <w:pPr>
        <w:pStyle w:val="Heading3"/>
        <w:tabs>
          <w:tab w:val="left" w:pos="284"/>
          <w:tab w:val="left" w:pos="426"/>
        </w:tabs>
        <w:spacing w:line="240" w:lineRule="auto"/>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10.1.10 სასოფლო-სამეურნეო კოოპერატივების ინფრასტრუქტურული განვითარება (პროგრამული კოდი: 31 05 10)</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tabs>
          <w:tab w:val="left" w:pos="284"/>
        </w:tabs>
        <w:spacing w:after="0" w:line="240" w:lineRule="auto"/>
        <w:ind w:right="51"/>
        <w:contextualSpacing/>
        <w:jc w:val="both"/>
        <w:rPr>
          <w:rFonts w:ascii="Sylfaen" w:eastAsia="Sylfaen" w:hAnsi="Sylfaen" w:cs="Sylfaen"/>
          <w:color w:val="000000"/>
          <w:lang w:val="ka-GE"/>
        </w:rPr>
      </w:pPr>
      <w:r w:rsidRPr="000A17E9">
        <w:rPr>
          <w:rFonts w:ascii="Sylfaen" w:eastAsia="Sylfaen" w:hAnsi="Sylfaen" w:cs="Sylfaen"/>
          <w:color w:val="000000"/>
        </w:rPr>
        <w:t>პროგრამის განმახორციელებელი</w:t>
      </w:r>
      <w:r w:rsidRPr="000A17E9">
        <w:rPr>
          <w:rFonts w:ascii="Sylfaen" w:eastAsia="Sylfaen" w:hAnsi="Sylfaen" w:cs="Sylfaen"/>
          <w:color w:val="000000"/>
          <w:lang w:val="ka-GE"/>
        </w:rPr>
        <w:t>:</w:t>
      </w:r>
    </w:p>
    <w:p w:rsidR="0074296B" w:rsidRPr="000A17E9" w:rsidRDefault="0074296B" w:rsidP="00786CCE">
      <w:pPr>
        <w:numPr>
          <w:ilvl w:val="0"/>
          <w:numId w:val="213"/>
        </w:numPr>
        <w:tabs>
          <w:tab w:val="left" w:pos="284"/>
        </w:tabs>
        <w:spacing w:after="0" w:line="240" w:lineRule="auto"/>
        <w:ind w:left="0" w:firstLine="0"/>
        <w:contextualSpacing/>
        <w:jc w:val="both"/>
        <w:rPr>
          <w:rFonts w:ascii="Sylfaen" w:eastAsia="Sylfaen" w:hAnsi="Sylfaen" w:cs="Sylfaen"/>
          <w:color w:val="000000"/>
          <w:lang w:val="ka-GE"/>
        </w:rPr>
      </w:pPr>
      <w:r w:rsidRPr="000A17E9">
        <w:rPr>
          <w:rFonts w:ascii="Sylfaen" w:eastAsia="Sylfaen" w:hAnsi="Sylfaen" w:cs="Sylfaen"/>
          <w:color w:val="000000"/>
          <w:lang w:val="ka-GE"/>
        </w:rPr>
        <w:t>ა(ა)იპ - სოფლის განვითარების სააგენტო</w:t>
      </w:r>
    </w:p>
    <w:p w:rsidR="0074296B" w:rsidRPr="000A17E9" w:rsidRDefault="0074296B" w:rsidP="0074296B">
      <w:pPr>
        <w:pStyle w:val="ListParagraph"/>
        <w:spacing w:after="0" w:line="276" w:lineRule="auto"/>
        <w:ind w:left="0"/>
        <w:rPr>
          <w:rFonts w:eastAsiaTheme="minorHAnsi" w:cstheme="minorBidi"/>
          <w:color w:val="auto"/>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დაგეგმილი შუალედური შედეგები: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რძის გადამამუშავებელი დანადგარებით აღჭურვილი კოოპერატივები;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ღვინის გადამამუშავებელი დანადგარებით აღჭურვილი კოოპერატივები;</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მიღწეული შუალედური შედეგები :</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საქართველოს მთავრობის მიერ დადგენილი პირობების შესაბამისად მიმდინარეობდა (და მიმდინარეობს) რძის მწარმოებელი კოოპერატივების ხელშეწყობა; მევენახეობის სასოფლო-სამეურნეო კოოპერატივების ხელშეწყობა.</w:t>
      </w:r>
    </w:p>
    <w:p w:rsidR="0074296B" w:rsidRPr="000A17E9" w:rsidRDefault="0074296B" w:rsidP="0074296B">
      <w:pPr>
        <w:spacing w:after="0" w:line="240" w:lineRule="auto"/>
        <w:ind w:left="360"/>
        <w:jc w:val="both"/>
        <w:rPr>
          <w:rFonts w:ascii="Sylfaen" w:hAnsi="Sylfaen"/>
          <w:color w:val="000000" w:themeColor="text1"/>
        </w:rPr>
      </w:pPr>
    </w:p>
    <w:p w:rsidR="0074296B" w:rsidRPr="000A17E9" w:rsidRDefault="0074296B" w:rsidP="0074296B">
      <w:pPr>
        <w:spacing w:after="0"/>
        <w:jc w:val="both"/>
        <w:rPr>
          <w:rFonts w:ascii="Sylfaen" w:hAnsi="Sylfaen"/>
          <w:highlight w:val="yellow"/>
          <w:lang w:val="ka-GE"/>
        </w:rPr>
      </w:pPr>
      <w:r w:rsidRPr="000A17E9">
        <w:rPr>
          <w:rFonts w:ascii="Sylfaen" w:hAnsi="Sylfaen"/>
          <w:lang w:val="ka-GE"/>
        </w:rPr>
        <w:t>დაგეგმილი და მიღწეული შუალედური შედეგების შეფასების ინდიკატორები</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line="240" w:lineRule="auto"/>
        <w:jc w:val="both"/>
        <w:rPr>
          <w:rFonts w:ascii="Sylfaen" w:eastAsia="Sylfaen" w:hAnsi="Sylfaen"/>
          <w:lang w:val="ka-GE"/>
        </w:rPr>
      </w:pPr>
      <w:r w:rsidRPr="000A17E9">
        <w:rPr>
          <w:rFonts w:ascii="Sylfaen" w:hAnsi="Sylfaen"/>
          <w:lang w:val="ka-GE"/>
        </w:rPr>
        <w:t xml:space="preserve">საბაზისო მაჩვენებელი - </w:t>
      </w:r>
      <w:r w:rsidRPr="000A17E9">
        <w:rPr>
          <w:rFonts w:ascii="Sylfaen" w:eastAsia="Sylfaen" w:hAnsi="Sylfaen"/>
        </w:rPr>
        <w:t>10 კოოპერატივისთვის თანადაფინანსებული აღჭურვილობა და შექმნილი საწარმო (ყურძნის გადამუშავება); 4 კოოპერატივისთვის თანადაფინანსებული აღჭურვილობა და შექმნილი საწარმო (რძის გადამუშავება);</w:t>
      </w:r>
    </w:p>
    <w:p w:rsidR="0074296B" w:rsidRPr="000A17E9" w:rsidRDefault="0074296B" w:rsidP="0074296B">
      <w:pPr>
        <w:spacing w:after="0" w:line="240" w:lineRule="auto"/>
        <w:jc w:val="both"/>
        <w:rPr>
          <w:rFonts w:ascii="Sylfaen" w:eastAsia="Sylfaen" w:hAnsi="Sylfaen"/>
          <w:lang w:val="ka-GE"/>
        </w:rPr>
      </w:pPr>
      <w:r w:rsidRPr="000A17E9">
        <w:rPr>
          <w:rFonts w:ascii="Sylfaen" w:eastAsia="Sylfaen" w:hAnsi="Sylfaen"/>
          <w:lang w:val="ka-GE"/>
        </w:rPr>
        <w:br/>
      </w:r>
      <w:r w:rsidRPr="000A17E9">
        <w:rPr>
          <w:rFonts w:ascii="Sylfaen" w:hAnsi="Sylfaen"/>
          <w:lang w:val="ka-GE"/>
        </w:rPr>
        <w:t xml:space="preserve">მიზნობრივი მაჩვენებელი - </w:t>
      </w:r>
      <w:r w:rsidRPr="000A17E9">
        <w:rPr>
          <w:rFonts w:ascii="Sylfaen" w:eastAsia="Sylfaen" w:hAnsi="Sylfaen"/>
        </w:rPr>
        <w:t>6 სასოფლო-სამეურნეო კოოპერატივი აღჭურვილი ყურძნის მიმღებ-გადამამუშავებელი საწარმოსათვის საჭირო აღჭურვილობებით; 3 სასოფლო-სამეურნეო კოოპერატივი აღჭურვილი რძის მიმღებ-გადამამუშავებელი საწარმოსათვის საჭირო აღჭურვილობებით, საქართველოს მთავრობის მიერ დადგენილი პირობების შესაბამისად;</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მიღწეული მაჩვენებელი - საანგარიშო პერიოდში რძის მწარმოებელი კოოპერატივების ხელშეწყობის პროგრამის ფარგლებში </w:t>
      </w:r>
      <w:r w:rsidRPr="000A17E9">
        <w:rPr>
          <w:rFonts w:ascii="Sylfaen" w:eastAsia="Sylfaen" w:hAnsi="Sylfaen"/>
        </w:rPr>
        <w:t xml:space="preserve">რძის მიმღებ-გადამამუშავებელი საწარმოსათვის საჭირო აღჭურვილობებს </w:t>
      </w:r>
      <w:r w:rsidRPr="000A17E9">
        <w:rPr>
          <w:rFonts w:ascii="Sylfaen" w:eastAsia="Sylfaen" w:hAnsi="Sylfaen"/>
          <w:lang w:val="ka-GE"/>
        </w:rPr>
        <w:t xml:space="preserve">შეძების </w:t>
      </w:r>
      <w:r w:rsidRPr="000A17E9">
        <w:rPr>
          <w:rFonts w:ascii="Sylfaen" w:eastAsia="Sylfaen" w:hAnsi="Sylfaen"/>
        </w:rPr>
        <w:t>მიზნი</w:t>
      </w:r>
      <w:r w:rsidRPr="000A17E9">
        <w:rPr>
          <w:rFonts w:ascii="Sylfaen" w:eastAsia="Sylfaen" w:hAnsi="Sylfaen"/>
          <w:lang w:val="ka-GE"/>
        </w:rPr>
        <w:t>თ</w:t>
      </w:r>
      <w:r w:rsidRPr="000A17E9">
        <w:rPr>
          <w:rFonts w:ascii="Sylfaen" w:hAnsi="Sylfaen"/>
          <w:lang w:val="ka-GE"/>
        </w:rPr>
        <w:t xml:space="preserve"> გაფორმდა 5 ხელშეკრულება. ხელშეკრულებით განსაზღვრულმა თანადაფინანსების მოცულობამ შეადგინა 481,0 ათასი ლარი. </w:t>
      </w:r>
    </w:p>
    <w:p w:rsidR="0074296B" w:rsidRPr="000A17E9" w:rsidRDefault="0074296B" w:rsidP="0074296B">
      <w:pPr>
        <w:pStyle w:val="ListParagraph"/>
        <w:spacing w:after="0" w:line="240" w:lineRule="auto"/>
        <w:ind w:left="0"/>
        <w:rPr>
          <w:lang w:val="ka-GE"/>
        </w:rPr>
      </w:pPr>
      <w:r w:rsidRPr="000A17E9">
        <w:rPr>
          <w:lang w:val="ka-GE"/>
        </w:rPr>
        <w:t>მიმდინარეობდა მევენახეობის და რძის მიმართულებით 2020 წელს აღებული ვალდებულებების შესრულება (ტრანშენის გაცემა).</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jc w:val="both"/>
        <w:rPr>
          <w:rFonts w:ascii="Sylfaen" w:hAnsi="Sylfaen" w:cs="Sylfaen"/>
          <w:sz w:val="24"/>
          <w:szCs w:val="24"/>
          <w:lang w:val="ka-GE"/>
        </w:rPr>
      </w:pPr>
      <w:r w:rsidRPr="000A17E9">
        <w:rPr>
          <w:rFonts w:ascii="Sylfaen" w:hAnsi="Sylfaen"/>
          <w:lang w:val="ka-GE"/>
        </w:rPr>
        <w:t xml:space="preserve">ცდომილების მაჩვენებელი (%/აღწერა) და განმარტება დაგეგმილ და მიღწეულ შუალედურ </w:t>
      </w:r>
      <w:r w:rsidRPr="000A17E9">
        <w:rPr>
          <w:rFonts w:ascii="Sylfaen" w:hAnsi="Sylfaen" w:cs="Sylfaen"/>
          <w:sz w:val="24"/>
          <w:szCs w:val="24"/>
          <w:lang w:val="ka-GE"/>
        </w:rPr>
        <w:t>შედეგებს შორის არსებულ განსხვავებაზე:</w:t>
      </w:r>
    </w:p>
    <w:p w:rsidR="0074296B" w:rsidRPr="000A17E9" w:rsidRDefault="0074296B" w:rsidP="0074296B">
      <w:pPr>
        <w:spacing w:after="0"/>
        <w:jc w:val="both"/>
        <w:rPr>
          <w:rFonts w:ascii="Sylfaen" w:hAnsi="Sylfaen"/>
          <w:lang w:val="ka-GE"/>
        </w:rPr>
      </w:pPr>
      <w:r w:rsidRPr="000A17E9">
        <w:rPr>
          <w:rFonts w:ascii="Sylfaen" w:hAnsi="Sylfaen"/>
          <w:lang w:val="ka-GE"/>
        </w:rPr>
        <w:t>ქვეპროგრამის ფარგლებში 2021 წლის განმავლობაში მევენახეობის (</w:t>
      </w:r>
      <w:r w:rsidRPr="000A17E9">
        <w:rPr>
          <w:rFonts w:ascii="Sylfaen" w:eastAsia="Sylfaen" w:hAnsi="Sylfaen"/>
        </w:rPr>
        <w:t>ყურძნის მიმღებ-გადამამუშავებელი საწარმოები</w:t>
      </w:r>
      <w:r w:rsidRPr="000A17E9">
        <w:rPr>
          <w:rFonts w:ascii="Sylfaen" w:eastAsia="Sylfaen" w:hAnsi="Sylfaen"/>
          <w:lang w:val="ka-GE"/>
        </w:rPr>
        <w:t xml:space="preserve">ს აღჭურვა) </w:t>
      </w:r>
      <w:r w:rsidRPr="000A17E9">
        <w:rPr>
          <w:rFonts w:ascii="Sylfaen" w:hAnsi="Sylfaen"/>
          <w:lang w:val="ka-GE"/>
        </w:rPr>
        <w:t>მიმართულებით ახალი განაცხადები არ შემოსულა, შესაბამისად ახალი ხელშეკრულებები არ გაფორმებულა, აღნიშნული განპირობებული იყო ბენეფიციარების მხრიდან პროგრამის მიმართ გამოხატული ინტერესის დაბალი მაჩვენებლით. აღნიშნულმა ფაქტმა გავლენა იქონია 2021 წელს დამტკიცებული ბიუჯეტის სრულად ათვისებაზე.</w:t>
      </w:r>
    </w:p>
    <w:p w:rsidR="0074296B" w:rsidRPr="000A17E9" w:rsidRDefault="0074296B" w:rsidP="0074296B">
      <w:pPr>
        <w:spacing w:after="0"/>
        <w:jc w:val="both"/>
        <w:rPr>
          <w:rFonts w:ascii="Sylfaen" w:hAnsi="Sylfaen"/>
          <w:lang w:val="ka-GE"/>
        </w:rPr>
      </w:pPr>
    </w:p>
    <w:p w:rsidR="0074296B" w:rsidRPr="000A17E9" w:rsidRDefault="0074296B" w:rsidP="008707D9">
      <w:pPr>
        <w:pStyle w:val="Heading3"/>
        <w:tabs>
          <w:tab w:val="left" w:pos="284"/>
          <w:tab w:val="left" w:pos="426"/>
        </w:tabs>
        <w:spacing w:line="240" w:lineRule="auto"/>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10.1.11 აგროსექტორის განვითარების ხელშეწყობა (პროგრამული კოდი: 31 05 11)</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tabs>
          <w:tab w:val="left" w:pos="284"/>
        </w:tabs>
        <w:spacing w:after="0" w:line="240" w:lineRule="auto"/>
        <w:jc w:val="both"/>
        <w:rPr>
          <w:rFonts w:ascii="Sylfaen" w:eastAsia="Times New Roman" w:hAnsi="Sylfaen" w:cs="Times New Roman"/>
          <w:lang w:val="ka-GE"/>
        </w:rPr>
      </w:pPr>
      <w:r w:rsidRPr="000A17E9">
        <w:rPr>
          <w:rFonts w:ascii="Sylfaen" w:eastAsia="Times New Roman" w:hAnsi="Sylfaen" w:cs="Times New Roman"/>
          <w:lang w:val="ka-GE"/>
        </w:rPr>
        <w:t xml:space="preserve">პროგრამის განმახორციელებელი: </w:t>
      </w:r>
    </w:p>
    <w:p w:rsidR="0074296B" w:rsidRPr="000A17E9" w:rsidRDefault="0074296B" w:rsidP="00786CCE">
      <w:pPr>
        <w:numPr>
          <w:ilvl w:val="0"/>
          <w:numId w:val="216"/>
        </w:numPr>
        <w:tabs>
          <w:tab w:val="left" w:pos="284"/>
        </w:tabs>
        <w:spacing w:after="0" w:line="240" w:lineRule="auto"/>
        <w:ind w:left="0" w:firstLine="0"/>
        <w:contextualSpacing/>
        <w:jc w:val="both"/>
        <w:rPr>
          <w:rFonts w:ascii="Sylfaen" w:eastAsia="Sylfaen" w:hAnsi="Sylfaen" w:cs="Sylfaen"/>
          <w:color w:val="000000"/>
          <w:lang w:val="ka-GE"/>
        </w:rPr>
      </w:pPr>
      <w:r w:rsidRPr="000A17E9">
        <w:rPr>
          <w:rFonts w:ascii="Sylfaen" w:eastAsia="Sylfaen" w:hAnsi="Sylfaen" w:cs="Sylfaen"/>
          <w:color w:val="000000"/>
          <w:lang w:val="ka-GE"/>
        </w:rPr>
        <w:t>ა(ა)იპ  - სოფლის განვითარების სააგენტო</w:t>
      </w:r>
    </w:p>
    <w:p w:rsidR="0074296B" w:rsidRPr="000A17E9" w:rsidRDefault="0074296B" w:rsidP="00786CCE">
      <w:pPr>
        <w:numPr>
          <w:ilvl w:val="0"/>
          <w:numId w:val="216"/>
        </w:numPr>
        <w:tabs>
          <w:tab w:val="left" w:pos="284"/>
        </w:tabs>
        <w:spacing w:after="0" w:line="240" w:lineRule="auto"/>
        <w:ind w:left="0" w:firstLine="0"/>
        <w:contextualSpacing/>
        <w:jc w:val="both"/>
        <w:rPr>
          <w:rFonts w:ascii="Sylfaen" w:eastAsia="Sylfaen" w:hAnsi="Sylfaen" w:cs="Sylfaen"/>
          <w:color w:val="000000"/>
          <w:lang w:val="ka-GE"/>
        </w:rPr>
      </w:pPr>
      <w:r w:rsidRPr="000A17E9">
        <w:rPr>
          <w:rFonts w:ascii="Sylfaen" w:eastAsia="Sylfaen" w:hAnsi="Sylfaen" w:cs="Sylfaen"/>
          <w:color w:val="000000"/>
          <w:lang w:val="ka-GE"/>
        </w:rPr>
        <w:t>საქართველოს გარემოს დაცვისა და სოფლის მეურნეობის სამინისტრო</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cs="Sylfaen"/>
          <w:lang w:val="ka-GE"/>
        </w:rPr>
        <w:t>დაგეგმილი</w:t>
      </w:r>
      <w:r w:rsidRPr="000A17E9">
        <w:rPr>
          <w:rFonts w:ascii="Sylfaen" w:hAnsi="Sylfaen"/>
          <w:lang w:val="ka-GE"/>
        </w:rPr>
        <w:t xml:space="preserve"> შუალედური შედეგები: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გავრცელებული კლიმატგონივრული, თანამედროვე ტექნოლოგიები;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შექმნილი ინოვაციური სადემონსტრაციო/სამოდელო ფერმები;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დეგრადირებული საძოვრების გაუმჯობესებული ხარისხი.</w:t>
      </w:r>
    </w:p>
    <w:p w:rsidR="0074296B" w:rsidRPr="000A17E9" w:rsidRDefault="0074296B" w:rsidP="0074296B">
      <w:pPr>
        <w:spacing w:after="0" w:line="240" w:lineRule="auto"/>
        <w:jc w:val="both"/>
        <w:rPr>
          <w:rFonts w:ascii="Sylfaen" w:hAnsi="Sylfaen" w:cs="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cs="Sylfaen"/>
          <w:lang w:val="ka-GE"/>
        </w:rPr>
        <w:t>მიღწეული</w:t>
      </w:r>
      <w:r w:rsidRPr="000A17E9">
        <w:rPr>
          <w:rFonts w:ascii="Sylfaen" w:hAnsi="Sylfaen"/>
          <w:lang w:val="ka-GE"/>
        </w:rPr>
        <w:t xml:space="preserve"> შუალედური შედეგები: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გაუმჯობესდა სარწყავი მიწების წყლით უზრუნველყოფა</w:t>
      </w:r>
      <w:r w:rsidRPr="000A17E9">
        <w:rPr>
          <w:rFonts w:ascii="Sylfaen" w:hAnsi="Sylfaen"/>
          <w:color w:val="000000" w:themeColor="text1"/>
          <w:lang w:val="ka-GE"/>
        </w:rPr>
        <w:t>;</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მომზადდა სადემონსტრაციო ნაკვეთების მოწყობისთვის საჭირო მეთოდოლოგია და ბენეფიციართა შერჩევის კრიტერიუმები. მომზადდა დოკუმენტაცია და გამოცხადდა კონკურსი სადემონსტრაციო ნაკვეთების მოწყობის მსურველთათვის. მეოთხე კვარტლის მონაცემებით შემოსულია 200-მდე განაცხადი და მიმდინარეობს აპლიკანტთა ფერმების ადგილზე ვალიდაცია</w:t>
      </w:r>
      <w:r w:rsidRPr="000A17E9">
        <w:rPr>
          <w:rFonts w:ascii="Sylfaen" w:hAnsi="Sylfaen"/>
          <w:color w:val="000000" w:themeColor="text1"/>
          <w:lang w:val="ka-GE"/>
        </w:rPr>
        <w:t>;</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2021 წლის განმავლობაში, თანამონაწილეობაზე დაფუძნებული გრანტით,  დამატებით, დაფინანსდა 240 ბენეფიციარი, მათ შორის: 140 - რძის პირველადი მწარმოებელი, 90 - საკვებმწარმოებელი, 5 - ვეტერინარი და 5 - რძის შემგროვებელი/გადამამუშავებელი მცირე საწარმო</w:t>
      </w:r>
      <w:r w:rsidRPr="000A17E9">
        <w:rPr>
          <w:rFonts w:ascii="Sylfaen" w:hAnsi="Sylfaen"/>
          <w:color w:val="000000" w:themeColor="text1"/>
          <w:lang w:val="ka-GE"/>
        </w:rPr>
        <w:t>;</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კონკურსის საფუძველზე შეირჩა სერვისის მომწოდებელი, რომელმაც დაიწყო მუშაობა პროექტის სამიზნე რეგიონებში (იმერეთი, სამცხე-ჯავახეთი, სამეგრელო-ზემო სვანეთი) სადემონსტრაციო ნაკვეთების (საძოვრების მართვა და ნაკელისგან გადამუშავება) მოსაწყობად. ასევე, მზადდება ანალიტიკური დოკუმენტი, რომელიც ასახავს კოლექტიური საძოვრების მიმართულებით არსებულ ვითარებას.</w:t>
      </w:r>
    </w:p>
    <w:p w:rsidR="0074296B" w:rsidRPr="000A17E9" w:rsidRDefault="0074296B" w:rsidP="0074296B">
      <w:pPr>
        <w:spacing w:after="0" w:line="240" w:lineRule="auto"/>
        <w:jc w:val="both"/>
        <w:rPr>
          <w:rFonts w:ascii="Sylfaen" w:eastAsia="Sylfaen" w:hAnsi="Sylfaen"/>
          <w:color w:val="000000"/>
          <w:highlight w:val="yellow"/>
        </w:rPr>
      </w:pPr>
    </w:p>
    <w:p w:rsidR="0074296B" w:rsidRPr="000A17E9" w:rsidRDefault="0074296B" w:rsidP="0074296B">
      <w:pPr>
        <w:spacing w:after="0" w:line="240" w:lineRule="auto"/>
        <w:jc w:val="both"/>
        <w:rPr>
          <w:rFonts w:ascii="Sylfaen" w:eastAsia="Sylfaen" w:hAnsi="Sylfaen"/>
          <w:color w:val="000000"/>
          <w:sz w:val="24"/>
          <w:szCs w:val="24"/>
          <w:lang w:val="ka-GE"/>
        </w:rPr>
      </w:pPr>
      <w:r w:rsidRPr="000A17E9">
        <w:rPr>
          <w:rFonts w:ascii="Sylfaen" w:hAnsi="Sylfaen"/>
          <w:lang w:val="ka-GE"/>
        </w:rPr>
        <w:t>დაგეგმილი და მიღწეული შუალედური შედეგების შეფასების ინდიკატორები</w:t>
      </w:r>
      <w:r w:rsidRPr="000A17E9">
        <w:rPr>
          <w:rFonts w:ascii="Sylfaen" w:eastAsia="Sylfaen" w:hAnsi="Sylfaen"/>
          <w:color w:val="000000"/>
          <w:sz w:val="24"/>
          <w:szCs w:val="24"/>
          <w:lang w:val="ka-GE"/>
        </w:rPr>
        <w:t xml:space="preserve"> </w:t>
      </w:r>
    </w:p>
    <w:p w:rsidR="0074296B" w:rsidRPr="000A17E9" w:rsidRDefault="0074296B" w:rsidP="0074296B">
      <w:pPr>
        <w:spacing w:after="0" w:line="240" w:lineRule="auto"/>
        <w:jc w:val="both"/>
        <w:rPr>
          <w:rFonts w:ascii="Sylfaen" w:hAnsi="Sylfaen"/>
          <w:color w:val="000000"/>
          <w:sz w:val="24"/>
          <w:szCs w:val="24"/>
          <w:lang w:val="ka-GE"/>
        </w:rPr>
      </w:pPr>
      <w:r w:rsidRPr="000A17E9">
        <w:rPr>
          <w:rFonts w:ascii="Sylfaen" w:eastAsia="Sylfaen" w:hAnsi="Sylfaen"/>
          <w:color w:val="000000"/>
          <w:sz w:val="24"/>
          <w:szCs w:val="24"/>
        </w:rPr>
        <w:br/>
      </w:r>
      <w:r w:rsidRPr="000A17E9">
        <w:rPr>
          <w:rFonts w:ascii="Sylfaen" w:eastAsia="Sylfaen" w:hAnsi="Sylfaen"/>
          <w:color w:val="000000"/>
          <w:sz w:val="24"/>
          <w:szCs w:val="24"/>
          <w:lang w:val="ka-GE"/>
        </w:rPr>
        <w:t xml:space="preserve">1. </w:t>
      </w:r>
      <w:r w:rsidRPr="000A17E9">
        <w:rPr>
          <w:rFonts w:ascii="Sylfaen" w:eastAsia="Sylfaen" w:hAnsi="Sylfaen"/>
          <w:color w:val="000000"/>
          <w:sz w:val="24"/>
          <w:szCs w:val="24"/>
        </w:rPr>
        <w:t xml:space="preserve">საბაზისო მაჩვენებელი - შემოსავლები სოფლის მეურნეობიდან, ერთ სულზე საშუალოდ წელიწადში 1 130 ლარია (პროექტის საბაზისო კვლევის თანახმად); </w:t>
      </w:r>
      <w:r w:rsidRPr="000A17E9">
        <w:rPr>
          <w:rFonts w:ascii="Sylfaen" w:eastAsia="Sylfaen" w:hAnsi="Sylfaen"/>
          <w:color w:val="000000"/>
          <w:sz w:val="24"/>
          <w:szCs w:val="24"/>
        </w:rPr>
        <w:br/>
        <w:t xml:space="preserve">მიზნობრივი მაჩვენებელი - 20%-მდე შემოსავლების ზრდა ბენეფიციართა 80%-ისთვის; </w:t>
      </w:r>
      <w:r w:rsidRPr="000A17E9">
        <w:rPr>
          <w:rFonts w:ascii="Sylfaen" w:eastAsia="Sylfaen" w:hAnsi="Sylfaen"/>
          <w:color w:val="000000"/>
          <w:sz w:val="24"/>
          <w:szCs w:val="24"/>
        </w:rPr>
        <w:br/>
        <w:t>მიღწეული მაჩვენებელი - პროგრამის საქმიანობის</w:t>
      </w:r>
      <w:r w:rsidRPr="000A17E9">
        <w:rPr>
          <w:rFonts w:ascii="Sylfaen" w:hAnsi="Sylfaen"/>
          <w:color w:val="000000"/>
          <w:sz w:val="24"/>
          <w:szCs w:val="24"/>
          <w:lang w:val="ka-GE"/>
        </w:rPr>
        <w:t xml:space="preserve"> შედეგები დადგინდება პოგრამის შუალედური კვლევის (</w:t>
      </w:r>
      <w:r w:rsidRPr="000A17E9">
        <w:rPr>
          <w:rFonts w:ascii="Sylfaen" w:hAnsi="Sylfaen"/>
          <w:color w:val="000000"/>
          <w:sz w:val="24"/>
          <w:szCs w:val="24"/>
        </w:rPr>
        <w:t xml:space="preserve">Outcome survey) </w:t>
      </w:r>
      <w:r w:rsidRPr="000A17E9">
        <w:rPr>
          <w:rFonts w:ascii="Sylfaen" w:hAnsi="Sylfaen"/>
          <w:color w:val="000000"/>
          <w:sz w:val="24"/>
          <w:szCs w:val="24"/>
          <w:lang w:val="ka-GE"/>
        </w:rPr>
        <w:t>შედეგად, 2023 წელს.</w:t>
      </w:r>
    </w:p>
    <w:p w:rsidR="0074296B" w:rsidRPr="000A17E9" w:rsidRDefault="0074296B" w:rsidP="0074296B">
      <w:pPr>
        <w:spacing w:after="0" w:line="240" w:lineRule="auto"/>
        <w:jc w:val="both"/>
        <w:rPr>
          <w:rFonts w:ascii="Sylfaen" w:hAnsi="Sylfaen"/>
          <w:color w:val="000000"/>
          <w:sz w:val="24"/>
          <w:szCs w:val="24"/>
          <w:lang w:val="ka-GE"/>
        </w:rPr>
      </w:pPr>
      <w:r w:rsidRPr="000A17E9">
        <w:rPr>
          <w:rFonts w:ascii="Sylfaen" w:eastAsia="Sylfaen" w:hAnsi="Sylfaen"/>
          <w:color w:val="000000"/>
          <w:sz w:val="24"/>
          <w:szCs w:val="24"/>
        </w:rPr>
        <w:br/>
        <w:t xml:space="preserve">2. მიზნობრივი მაჩვენებელი - სწავლების შედეგად ბენეფიციართა 50% დანერგავს თანამედროვე ტექნოლოგიებს საკუთარ მეურნეობაში; </w:t>
      </w:r>
      <w:r w:rsidRPr="000A17E9">
        <w:rPr>
          <w:rFonts w:ascii="Sylfaen" w:eastAsia="Sylfaen" w:hAnsi="Sylfaen"/>
          <w:color w:val="000000"/>
          <w:sz w:val="24"/>
          <w:szCs w:val="24"/>
        </w:rPr>
        <w:br/>
        <w:t>მიღწეული მაჩვენებელი -</w:t>
      </w:r>
      <w:r w:rsidRPr="000A17E9">
        <w:rPr>
          <w:rFonts w:ascii="Sylfaen" w:eastAsia="Sylfaen" w:hAnsi="Sylfaen"/>
          <w:color w:val="000000"/>
          <w:sz w:val="24"/>
          <w:szCs w:val="24"/>
          <w:lang w:val="ka-GE"/>
        </w:rPr>
        <w:t xml:space="preserve"> </w:t>
      </w:r>
      <w:r w:rsidRPr="000A17E9">
        <w:rPr>
          <w:rFonts w:ascii="Sylfaen" w:eastAsia="Sylfaen" w:hAnsi="Sylfaen"/>
          <w:color w:val="000000"/>
          <w:sz w:val="24"/>
          <w:szCs w:val="24"/>
        </w:rPr>
        <w:t>პროგრამის</w:t>
      </w:r>
      <w:r w:rsidRPr="000A17E9">
        <w:rPr>
          <w:rFonts w:ascii="Sylfaen" w:hAnsi="Sylfaen"/>
          <w:color w:val="000000"/>
          <w:sz w:val="24"/>
          <w:szCs w:val="24"/>
          <w:lang w:val="ka-GE"/>
        </w:rPr>
        <w:t xml:space="preserve"> საქმიანობის შედეგები დადგინდება პოგრამის შუალედური კვლევის (</w:t>
      </w:r>
      <w:r w:rsidRPr="000A17E9">
        <w:rPr>
          <w:rFonts w:ascii="Sylfaen" w:hAnsi="Sylfaen"/>
          <w:color w:val="000000"/>
          <w:sz w:val="24"/>
          <w:szCs w:val="24"/>
        </w:rPr>
        <w:t xml:space="preserve">Outcome survey) </w:t>
      </w:r>
      <w:r w:rsidRPr="000A17E9">
        <w:rPr>
          <w:rFonts w:ascii="Sylfaen" w:hAnsi="Sylfaen"/>
          <w:color w:val="000000"/>
          <w:sz w:val="24"/>
          <w:szCs w:val="24"/>
          <w:lang w:val="ka-GE"/>
        </w:rPr>
        <w:t>შედეგად, 2023 წელს.</w:t>
      </w:r>
    </w:p>
    <w:p w:rsidR="0074296B" w:rsidRPr="000A17E9" w:rsidRDefault="0074296B" w:rsidP="0074296B">
      <w:pPr>
        <w:spacing w:after="0" w:line="240" w:lineRule="auto"/>
        <w:jc w:val="both"/>
        <w:rPr>
          <w:rFonts w:ascii="Sylfaen" w:hAnsi="Sylfaen"/>
          <w:color w:val="000000"/>
          <w:lang w:val="ka-GE"/>
        </w:rPr>
      </w:pPr>
      <w:r w:rsidRPr="000A17E9">
        <w:rPr>
          <w:rFonts w:ascii="Sylfaen" w:eastAsia="Sylfaen" w:hAnsi="Sylfaen"/>
          <w:color w:val="000000"/>
          <w:sz w:val="24"/>
          <w:szCs w:val="24"/>
        </w:rPr>
        <w:br/>
        <w:t xml:space="preserve">3. საბაზისო მაჩვენებელი - გადამზადებული 100 ბენეფიციარი, გაცემული 60 მიზნობრივი გრანტი,; </w:t>
      </w:r>
      <w:r w:rsidRPr="000A17E9">
        <w:rPr>
          <w:rFonts w:ascii="Sylfaen" w:eastAsia="Sylfaen" w:hAnsi="Sylfaen"/>
          <w:color w:val="000000"/>
          <w:sz w:val="24"/>
          <w:szCs w:val="24"/>
        </w:rPr>
        <w:br/>
        <w:t xml:space="preserve">მიზნობრივი მაჩვენებელი - </w:t>
      </w:r>
      <w:r w:rsidRPr="000A17E9">
        <w:rPr>
          <w:rFonts w:ascii="Sylfaen" w:hAnsi="Sylfaen"/>
          <w:color w:val="000000"/>
          <w:lang w:val="ka-GE"/>
        </w:rPr>
        <w:t>დაფინანსდა 240 ბენეფიციარი;</w:t>
      </w:r>
    </w:p>
    <w:p w:rsidR="0074296B" w:rsidRPr="000A17E9" w:rsidRDefault="0074296B" w:rsidP="0074296B">
      <w:pPr>
        <w:spacing w:after="0" w:line="240" w:lineRule="auto"/>
        <w:jc w:val="both"/>
        <w:rPr>
          <w:rFonts w:ascii="Sylfaen" w:eastAsia="Sylfaen" w:hAnsi="Sylfaen"/>
          <w:color w:val="000000"/>
          <w:lang w:val="ka-GE"/>
        </w:rPr>
      </w:pPr>
      <w:r w:rsidRPr="000A17E9">
        <w:rPr>
          <w:rFonts w:ascii="Sylfaen" w:eastAsia="Sylfaen" w:hAnsi="Sylfaen"/>
          <w:color w:val="000000"/>
          <w:sz w:val="24"/>
          <w:szCs w:val="24"/>
        </w:rPr>
        <w:br/>
        <w:t xml:space="preserve">ცდომილების ალბათობა (%/აღწერა) - </w:t>
      </w:r>
      <w:r w:rsidRPr="000A17E9">
        <w:rPr>
          <w:rFonts w:ascii="Sylfaen" w:eastAsia="Sylfaen" w:hAnsi="Sylfaen"/>
          <w:color w:val="000000"/>
          <w:lang w:val="ka-GE"/>
        </w:rPr>
        <w:t>პროგრამის ფარგლებში ვერ განხორციელდა ბენეფიციართა გადამზადება. ქვეყანაში შექმნილი კოვიდ სიტუაციის გამო შეფერხდა სადემონსტრაციო ფერმების შერჩევა/მოწყობა, შესაბამისად, სწავლების ჩატარებაც გადაიდო 2022 წლისთვის.</w:t>
      </w:r>
    </w:p>
    <w:p w:rsidR="0074296B" w:rsidRPr="000A17E9" w:rsidRDefault="0074296B" w:rsidP="0074296B">
      <w:pPr>
        <w:spacing w:after="0" w:line="240" w:lineRule="auto"/>
        <w:jc w:val="both"/>
        <w:rPr>
          <w:rFonts w:ascii="Sylfaen" w:eastAsia="Sylfaen" w:hAnsi="Sylfaen"/>
          <w:color w:val="000000"/>
          <w:sz w:val="24"/>
          <w:szCs w:val="24"/>
          <w:lang w:val="ka-GE"/>
        </w:rPr>
      </w:pPr>
      <w:r w:rsidRPr="000A17E9">
        <w:rPr>
          <w:rFonts w:ascii="Sylfaen" w:eastAsia="Sylfaen" w:hAnsi="Sylfaen"/>
          <w:color w:val="000000"/>
          <w:sz w:val="24"/>
          <w:szCs w:val="24"/>
        </w:rPr>
        <w:br/>
        <w:t xml:space="preserve">4. საბაზისო მაჩვენებელი - დეგრადირებული საძოვრები, სამიზნე არეალში საძოვრების მომხმარებელთა ჯგუფების არარსებობა, რეგიონალურ დონეზე, მერძევეობის სექტორში არსებული და მოსალოდნელი გამოწვევებისა და შესაძლებლობების გამოვლენისა და მათი მართვის მიზნით შექმნილი 1 პლატფორმა; </w:t>
      </w:r>
      <w:r w:rsidRPr="000A17E9">
        <w:rPr>
          <w:rFonts w:ascii="Sylfaen" w:eastAsia="Sylfaen" w:hAnsi="Sylfaen"/>
          <w:color w:val="000000"/>
          <w:sz w:val="24"/>
          <w:szCs w:val="24"/>
        </w:rPr>
        <w:br/>
      </w:r>
    </w:p>
    <w:p w:rsidR="0074296B" w:rsidRPr="000A17E9" w:rsidRDefault="0074296B" w:rsidP="0074296B">
      <w:pPr>
        <w:spacing w:after="0" w:line="240" w:lineRule="auto"/>
        <w:jc w:val="both"/>
        <w:rPr>
          <w:rFonts w:ascii="Sylfaen" w:eastAsia="Sylfaen" w:hAnsi="Sylfaen"/>
          <w:color w:val="000000"/>
        </w:rPr>
      </w:pPr>
      <w:r w:rsidRPr="000A17E9">
        <w:rPr>
          <w:rFonts w:ascii="Sylfaen" w:eastAsia="Sylfaen" w:hAnsi="Sylfaen"/>
          <w:color w:val="000000"/>
          <w:sz w:val="24"/>
          <w:szCs w:val="24"/>
        </w:rPr>
        <w:t xml:space="preserve">მიზნობრივი მაჩვენებელი - 300 ჰა საძოვრების მდგომარეობის გაუმჯობესება, ხელშეწყობილი/შექმნილი საძოვრების მომხმარებელთა 2 ჯგუფი, დამატებით შეიქმნა დაინტერესებულ მხარეთა 1 პლატფორმა; </w:t>
      </w:r>
    </w:p>
    <w:p w:rsidR="0074296B" w:rsidRPr="000A17E9" w:rsidRDefault="0074296B" w:rsidP="0074296B">
      <w:pPr>
        <w:spacing w:after="0" w:line="240" w:lineRule="auto"/>
        <w:jc w:val="both"/>
        <w:rPr>
          <w:rFonts w:ascii="Sylfaen" w:eastAsia="Sylfaen" w:hAnsi="Sylfaen"/>
          <w:color w:val="000000"/>
          <w:sz w:val="24"/>
          <w:szCs w:val="24"/>
        </w:rPr>
      </w:pPr>
      <w:r w:rsidRPr="000A17E9">
        <w:rPr>
          <w:rFonts w:ascii="Sylfaen" w:eastAsia="Sylfaen" w:hAnsi="Sylfaen"/>
          <w:color w:val="000000"/>
        </w:rPr>
        <w:br/>
      </w:r>
      <w:r w:rsidRPr="000A17E9">
        <w:rPr>
          <w:rFonts w:ascii="Sylfaen" w:eastAsia="Sylfaen" w:hAnsi="Sylfaen"/>
          <w:color w:val="000000"/>
          <w:sz w:val="24"/>
          <w:szCs w:val="24"/>
        </w:rPr>
        <w:t xml:space="preserve">ცდომილების ალბათობა (%/აღწერა) - </w:t>
      </w:r>
      <w:r w:rsidRPr="000A17E9">
        <w:rPr>
          <w:rFonts w:ascii="Sylfaen" w:eastAsia="Sylfaen" w:hAnsi="Sylfaen"/>
          <w:color w:val="000000"/>
          <w:lang w:val="ka-GE"/>
        </w:rPr>
        <w:t xml:space="preserve">დეგრადირებული საძოვრის აღდგენა 2021 წელს ვერ განხორციელდა. საკითხის სირთულიდან გამომდინარე, პრაქტიკული საქმიანობის დაწყებამდე, გადაწყდა სიტუაციური ანალიზის მომზადება. </w:t>
      </w:r>
      <w:r w:rsidRPr="000A17E9">
        <w:rPr>
          <w:rFonts w:ascii="Sylfaen" w:eastAsia="Sylfaen" w:hAnsi="Sylfaen"/>
          <w:color w:val="000000"/>
        </w:rPr>
        <w:t>კონკურსის საფუძველზე შეირჩა სერვისის მომწოდებელი, რომელმაც დაიწყო</w:t>
      </w:r>
      <w:r w:rsidRPr="000A17E9">
        <w:rPr>
          <w:rFonts w:ascii="Sylfaen" w:eastAsia="Sylfaen" w:hAnsi="Sylfaen"/>
          <w:color w:val="000000"/>
          <w:lang w:val="ka-GE"/>
        </w:rPr>
        <w:t xml:space="preserve">, </w:t>
      </w:r>
      <w:r w:rsidRPr="000A17E9">
        <w:rPr>
          <w:rFonts w:ascii="Sylfaen" w:eastAsia="Sylfaen" w:hAnsi="Sylfaen"/>
          <w:color w:val="000000"/>
        </w:rPr>
        <w:t>პროექტის სამიზნე რეგიონებში (იმერეთი, სამცხე-ჯავახეთი, სამეგრელო-ზემო სვანეთი)</w:t>
      </w:r>
      <w:r w:rsidRPr="000A17E9">
        <w:rPr>
          <w:rFonts w:ascii="Sylfaen" w:eastAsia="Sylfaen" w:hAnsi="Sylfaen"/>
          <w:color w:val="000000"/>
          <w:lang w:val="ka-GE"/>
        </w:rPr>
        <w:t xml:space="preserve">, </w:t>
      </w:r>
      <w:r w:rsidRPr="000A17E9">
        <w:rPr>
          <w:rFonts w:ascii="Sylfaen" w:eastAsia="Sylfaen" w:hAnsi="Sylfaen"/>
          <w:color w:val="000000"/>
        </w:rPr>
        <w:t>კოლექტიური</w:t>
      </w:r>
      <w:r w:rsidRPr="000A17E9">
        <w:rPr>
          <w:rFonts w:ascii="Sylfaen" w:hAnsi="Sylfaen"/>
          <w:color w:val="000000"/>
          <w:lang w:val="ka-GE"/>
        </w:rPr>
        <w:t xml:space="preserve"> (</w:t>
      </w:r>
      <w:r w:rsidRPr="000A17E9">
        <w:rPr>
          <w:rFonts w:ascii="Sylfaen" w:eastAsia="Sylfaen" w:hAnsi="Sylfaen"/>
          <w:color w:val="000000"/>
        </w:rPr>
        <w:t>დეგრადირებული</w:t>
      </w:r>
      <w:r w:rsidRPr="000A17E9">
        <w:rPr>
          <w:rFonts w:ascii="Sylfaen" w:eastAsia="Sylfaen" w:hAnsi="Sylfaen"/>
          <w:color w:val="000000"/>
          <w:lang w:val="ka-GE"/>
        </w:rPr>
        <w:t xml:space="preserve">) </w:t>
      </w:r>
      <w:r w:rsidRPr="000A17E9">
        <w:rPr>
          <w:rFonts w:ascii="Sylfaen" w:eastAsia="Sylfaen" w:hAnsi="Sylfaen"/>
          <w:color w:val="000000"/>
        </w:rPr>
        <w:t>საძოვრები</w:t>
      </w:r>
      <w:r w:rsidRPr="000A17E9">
        <w:rPr>
          <w:rFonts w:ascii="Sylfaen" w:eastAsia="Sylfaen" w:hAnsi="Sylfaen"/>
          <w:color w:val="000000"/>
          <w:lang w:val="ka-GE"/>
        </w:rPr>
        <w:t xml:space="preserve">ს მიმართულებით არსებული ვითარების </w:t>
      </w:r>
      <w:r w:rsidRPr="000A17E9">
        <w:rPr>
          <w:rFonts w:ascii="Sylfaen" w:eastAsia="Sylfaen" w:hAnsi="Sylfaen"/>
          <w:color w:val="000000"/>
        </w:rPr>
        <w:t>შესწავლა;</w:t>
      </w:r>
    </w:p>
    <w:p w:rsidR="0074296B" w:rsidRPr="000A17E9" w:rsidRDefault="0074296B" w:rsidP="0074296B">
      <w:pPr>
        <w:spacing w:after="0"/>
        <w:jc w:val="both"/>
        <w:rPr>
          <w:rFonts w:ascii="Sylfaen" w:hAnsi="Sylfaen"/>
          <w:color w:val="1F4E79" w:themeColor="accent5" w:themeShade="80"/>
          <w:highlight w:val="yellow"/>
          <w:lang w:val="ka-GE"/>
        </w:rPr>
      </w:pPr>
    </w:p>
    <w:p w:rsidR="0074296B" w:rsidRPr="000A17E9" w:rsidRDefault="0074296B" w:rsidP="00D90BEB">
      <w:pPr>
        <w:pStyle w:val="Heading5"/>
        <w:spacing w:line="240" w:lineRule="auto"/>
        <w:rPr>
          <w:rFonts w:ascii="Sylfaen" w:eastAsia="Calibri" w:hAnsi="Sylfaen"/>
          <w:lang w:val="ka-GE"/>
        </w:rPr>
      </w:pPr>
      <w:r w:rsidRPr="000A17E9">
        <w:rPr>
          <w:rFonts w:ascii="Sylfaen" w:eastAsia="Calibri" w:hAnsi="Sylfaen"/>
          <w:lang w:val="ka-GE"/>
        </w:rPr>
        <w:t>10.1.11.1 სოფლის მეურნეობის მოდერნიზაციის, ბაზარზე წვდომისა და მდგრადობის პროექტი (პროგრამული კოდი: 31 05 11 01)</w:t>
      </w:r>
    </w:p>
    <w:p w:rsidR="0074296B" w:rsidRPr="000A17E9" w:rsidRDefault="0074296B" w:rsidP="0074296B">
      <w:pPr>
        <w:tabs>
          <w:tab w:val="left" w:pos="284"/>
        </w:tabs>
        <w:spacing w:after="0" w:line="240" w:lineRule="auto"/>
        <w:jc w:val="both"/>
        <w:rPr>
          <w:rFonts w:ascii="Sylfaen" w:eastAsia="Times New Roman" w:hAnsi="Sylfaen" w:cs="Times New Roman"/>
          <w:lang w:val="ka-GE"/>
        </w:rPr>
      </w:pPr>
    </w:p>
    <w:p w:rsidR="0074296B" w:rsidRPr="000A17E9" w:rsidRDefault="0074296B" w:rsidP="0074296B">
      <w:pPr>
        <w:tabs>
          <w:tab w:val="left" w:pos="284"/>
        </w:tabs>
        <w:spacing w:after="0" w:line="240" w:lineRule="auto"/>
        <w:jc w:val="both"/>
        <w:rPr>
          <w:rFonts w:ascii="Sylfaen" w:eastAsia="Times New Roman" w:hAnsi="Sylfaen" w:cs="Times New Roman"/>
          <w:lang w:val="ka-GE"/>
        </w:rPr>
      </w:pPr>
      <w:r w:rsidRPr="000A17E9">
        <w:rPr>
          <w:rFonts w:ascii="Sylfaen" w:eastAsia="Times New Roman" w:hAnsi="Sylfaen" w:cs="Times New Roman"/>
          <w:lang w:val="ka-GE"/>
        </w:rPr>
        <w:t xml:space="preserve">პროგრამის განმახორციელებელი: </w:t>
      </w:r>
    </w:p>
    <w:p w:rsidR="0074296B" w:rsidRPr="000A17E9" w:rsidRDefault="0074296B" w:rsidP="00786CCE">
      <w:pPr>
        <w:pStyle w:val="ListParagraph"/>
        <w:numPr>
          <w:ilvl w:val="0"/>
          <w:numId w:val="215"/>
        </w:numPr>
        <w:tabs>
          <w:tab w:val="left" w:pos="284"/>
        </w:tabs>
        <w:spacing w:after="120" w:line="240" w:lineRule="auto"/>
        <w:ind w:left="0" w:right="0" w:firstLine="0"/>
        <w:rPr>
          <w:rFonts w:eastAsiaTheme="minorHAnsi" w:cstheme="minorBidi"/>
          <w:lang w:val="ka-GE"/>
        </w:rPr>
      </w:pPr>
      <w:r w:rsidRPr="000A17E9">
        <w:rPr>
          <w:lang w:val="ka-GE"/>
        </w:rPr>
        <w:t>საქართველოს გარემოს დაცვისა და სოფლის მეურნეობის სამინისტრო.</w:t>
      </w:r>
    </w:p>
    <w:p w:rsidR="0074296B" w:rsidRPr="000A17E9" w:rsidRDefault="0074296B" w:rsidP="0074296B">
      <w:pPr>
        <w:spacing w:after="0"/>
        <w:jc w:val="both"/>
        <w:rPr>
          <w:rFonts w:ascii="Sylfaen" w:hAnsi="Sylfaen"/>
          <w:lang w:val="ka-GE"/>
        </w:rPr>
      </w:pPr>
      <w:r w:rsidRPr="000A17E9">
        <w:rPr>
          <w:rFonts w:ascii="Sylfaen" w:hAnsi="Sylfaen" w:cs="Sylfaen"/>
          <w:lang w:val="ka-GE"/>
        </w:rPr>
        <w:t>დაგეგმილი</w:t>
      </w:r>
      <w:r w:rsidRPr="000A17E9">
        <w:rPr>
          <w:rFonts w:ascii="Sylfaen" w:hAnsi="Sylfaen"/>
          <w:lang w:val="ka-GE"/>
        </w:rPr>
        <w:t xml:space="preserve"> შუალედური შედეგები: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სარწყავი მიწების წყლით უზრუნველყოფის გაუმჯობესება.</w:t>
      </w:r>
    </w:p>
    <w:p w:rsidR="0074296B" w:rsidRPr="000A17E9" w:rsidRDefault="0074296B" w:rsidP="0074296B">
      <w:pPr>
        <w:spacing w:after="0"/>
        <w:jc w:val="both"/>
        <w:rPr>
          <w:rFonts w:ascii="Sylfaen" w:hAnsi="Sylfaen" w:cs="Sylfaen"/>
          <w:lang w:val="ka-GE"/>
        </w:rPr>
      </w:pPr>
    </w:p>
    <w:p w:rsidR="0074296B" w:rsidRPr="000A17E9" w:rsidRDefault="0074296B" w:rsidP="0074296B">
      <w:pPr>
        <w:spacing w:after="0"/>
        <w:jc w:val="both"/>
        <w:rPr>
          <w:rFonts w:ascii="Sylfaen" w:hAnsi="Sylfaen"/>
          <w:lang w:val="ka-GE"/>
        </w:rPr>
      </w:pPr>
      <w:r w:rsidRPr="000A17E9">
        <w:rPr>
          <w:rFonts w:ascii="Sylfaen" w:hAnsi="Sylfaen" w:cs="Sylfaen"/>
          <w:lang w:val="ka-GE"/>
        </w:rPr>
        <w:t>მიღწეული</w:t>
      </w:r>
      <w:r w:rsidRPr="000A17E9">
        <w:rPr>
          <w:rFonts w:ascii="Sylfaen" w:hAnsi="Sylfaen"/>
          <w:lang w:val="ka-GE"/>
        </w:rPr>
        <w:t xml:space="preserve"> შუალედური შედეგები: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გაუმჯობესდა სარწყავი მიწების წყლით უზრუნველყოფა</w:t>
      </w:r>
    </w:p>
    <w:p w:rsidR="0074296B" w:rsidRPr="000A17E9" w:rsidRDefault="0074296B" w:rsidP="0074296B">
      <w:pPr>
        <w:spacing w:after="0"/>
        <w:jc w:val="both"/>
        <w:rPr>
          <w:rFonts w:ascii="Sylfaen" w:eastAsia="Sylfaen" w:hAnsi="Sylfaen"/>
          <w:color w:val="000000"/>
          <w:highlight w:val="yellow"/>
        </w:rPr>
      </w:pPr>
    </w:p>
    <w:p w:rsidR="0074296B" w:rsidRPr="000A17E9" w:rsidRDefault="0074296B" w:rsidP="0074296B">
      <w:pPr>
        <w:spacing w:after="0"/>
        <w:jc w:val="both"/>
        <w:rPr>
          <w:rFonts w:ascii="Sylfaen" w:hAnsi="Sylfaen"/>
          <w:lang w:val="ka-GE"/>
        </w:rPr>
      </w:pPr>
      <w:r w:rsidRPr="000A17E9">
        <w:rPr>
          <w:rFonts w:ascii="Sylfaen" w:hAnsi="Sylfaen"/>
          <w:lang w:val="ka-GE"/>
        </w:rPr>
        <w:t>დაგეგმილი და მიღწეული შუალედური შედეგების შეფასების ინდიკატორები</w:t>
      </w:r>
    </w:p>
    <w:p w:rsidR="0074296B" w:rsidRPr="000A17E9" w:rsidRDefault="0074296B" w:rsidP="0074296B">
      <w:pPr>
        <w:spacing w:after="0"/>
        <w:jc w:val="both"/>
        <w:rPr>
          <w:rFonts w:ascii="Sylfaen" w:hAnsi="Sylfaen"/>
          <w:lang w:val="ka-GE"/>
        </w:rPr>
      </w:pPr>
    </w:p>
    <w:p w:rsidR="0074296B" w:rsidRPr="000A17E9" w:rsidRDefault="0074296B" w:rsidP="0074296B">
      <w:pPr>
        <w:pStyle w:val="Normal0"/>
        <w:jc w:val="both"/>
        <w:rPr>
          <w:rFonts w:ascii="Sylfaen" w:eastAsia="Sylfaen" w:hAnsi="Sylfaen"/>
          <w:color w:val="000000"/>
          <w:sz w:val="22"/>
          <w:szCs w:val="22"/>
        </w:rPr>
      </w:pPr>
      <w:r w:rsidRPr="000A17E9">
        <w:rPr>
          <w:rFonts w:ascii="Sylfaen" w:eastAsia="Sylfaen" w:hAnsi="Sylfaen"/>
          <w:color w:val="000000"/>
          <w:sz w:val="22"/>
          <w:szCs w:val="22"/>
        </w:rPr>
        <w:t xml:space="preserve">საბაზისო მაჩვენებელი - 2020 წელს წყალუზრუნველყოფილია დამატებით 316 ჰა სასოფლო-სამეურნეო მიწა; </w:t>
      </w:r>
      <w:r w:rsidRPr="000A17E9">
        <w:rPr>
          <w:rFonts w:ascii="Sylfaen" w:eastAsia="Sylfaen" w:hAnsi="Sylfaen"/>
          <w:color w:val="000000"/>
          <w:sz w:val="22"/>
          <w:szCs w:val="22"/>
        </w:rPr>
        <w:br/>
        <w:t>მიზნობრივი მაჩვენებელი - გაუმჯობ</w:t>
      </w:r>
      <w:r w:rsidRPr="000A17E9">
        <w:rPr>
          <w:rFonts w:ascii="Sylfaen" w:eastAsia="Sylfaen" w:hAnsi="Sylfaen"/>
          <w:color w:val="000000"/>
          <w:sz w:val="22"/>
          <w:szCs w:val="22"/>
          <w:lang w:val="ka-GE"/>
        </w:rPr>
        <w:t xml:space="preserve">ესდება </w:t>
      </w:r>
      <w:r w:rsidRPr="000A17E9">
        <w:rPr>
          <w:rFonts w:ascii="Sylfaen" w:eastAsia="Sylfaen" w:hAnsi="Sylfaen"/>
          <w:color w:val="000000"/>
          <w:sz w:val="22"/>
          <w:szCs w:val="22"/>
        </w:rPr>
        <w:t>სარწყავი წყლის მიწოდება 650 ჰა-ზე;</w:t>
      </w:r>
    </w:p>
    <w:p w:rsidR="0074296B" w:rsidRPr="000A17E9" w:rsidRDefault="0074296B" w:rsidP="0074296B">
      <w:pPr>
        <w:spacing w:after="0" w:line="240" w:lineRule="auto"/>
        <w:jc w:val="both"/>
        <w:rPr>
          <w:rFonts w:ascii="Sylfaen" w:hAnsi="Sylfaen"/>
          <w:lang w:val="ka-GE"/>
        </w:rPr>
      </w:pPr>
      <w:r w:rsidRPr="000A17E9">
        <w:rPr>
          <w:rFonts w:ascii="Sylfaen" w:eastAsia="Sylfaen" w:hAnsi="Sylfaen"/>
          <w:color w:val="000000"/>
          <w:lang w:val="ka-GE"/>
        </w:rPr>
        <w:t xml:space="preserve">მიღწეული მაჩვენებელი - </w:t>
      </w:r>
      <w:r w:rsidRPr="000A17E9">
        <w:rPr>
          <w:rFonts w:ascii="Sylfaen" w:eastAsia="Sylfaen" w:hAnsi="Sylfaen"/>
          <w:color w:val="000000"/>
        </w:rPr>
        <w:t xml:space="preserve"> 2021 წელს წყალუზრუნველყოფილია დამატებით </w:t>
      </w:r>
      <w:r w:rsidRPr="000A17E9">
        <w:rPr>
          <w:rFonts w:ascii="Sylfaen" w:eastAsia="Sylfaen" w:hAnsi="Sylfaen"/>
          <w:color w:val="000000"/>
          <w:lang w:val="ka-GE"/>
        </w:rPr>
        <w:t xml:space="preserve">650 </w:t>
      </w:r>
      <w:r w:rsidRPr="000A17E9">
        <w:rPr>
          <w:rFonts w:ascii="Sylfaen" w:eastAsia="Sylfaen" w:hAnsi="Sylfaen"/>
          <w:color w:val="000000"/>
        </w:rPr>
        <w:t>ჰა სასოფლო-სამეურნეო მიწა.</w:t>
      </w:r>
      <w:r w:rsidRPr="000A17E9">
        <w:rPr>
          <w:rFonts w:ascii="Sylfaen" w:eastAsia="Sylfaen" w:hAnsi="Sylfaen"/>
          <w:color w:val="000000"/>
        </w:rPr>
        <w:br/>
      </w:r>
    </w:p>
    <w:p w:rsidR="0074296B" w:rsidRPr="000A17E9" w:rsidRDefault="0074296B" w:rsidP="00D90BEB">
      <w:pPr>
        <w:pStyle w:val="Heading5"/>
        <w:spacing w:line="240" w:lineRule="auto"/>
        <w:rPr>
          <w:rFonts w:ascii="Sylfaen" w:eastAsia="Calibri" w:hAnsi="Sylfaen"/>
          <w:lang w:val="ka-GE"/>
        </w:rPr>
      </w:pPr>
      <w:r w:rsidRPr="000A17E9">
        <w:rPr>
          <w:rFonts w:ascii="Sylfaen" w:eastAsia="Calibri" w:hAnsi="Sylfaen"/>
          <w:lang w:val="ka-GE"/>
        </w:rPr>
        <w:t>10.1.11.2 მერძევეობის დარგის მოდერნიზაციის და ბაზარზე წვდომის პროგრამა (DiMMA) (პროგრამული კოდი: 31 05 11 02)</w:t>
      </w:r>
    </w:p>
    <w:p w:rsidR="0074296B" w:rsidRPr="000A17E9" w:rsidRDefault="0074296B" w:rsidP="0074296B">
      <w:pPr>
        <w:tabs>
          <w:tab w:val="left" w:pos="284"/>
        </w:tabs>
        <w:spacing w:before="240" w:after="60" w:line="240" w:lineRule="auto"/>
        <w:jc w:val="both"/>
        <w:rPr>
          <w:rFonts w:ascii="Sylfaen" w:eastAsia="Times New Roman" w:hAnsi="Sylfaen" w:cs="Times New Roman"/>
          <w:lang w:val="ka-GE"/>
        </w:rPr>
      </w:pPr>
      <w:r w:rsidRPr="000A17E9">
        <w:rPr>
          <w:rFonts w:ascii="Sylfaen" w:eastAsia="Times New Roman" w:hAnsi="Sylfaen" w:cs="Times New Roman"/>
          <w:lang w:val="ka-GE"/>
        </w:rPr>
        <w:t xml:space="preserve">პროგრამის განმახორციელებელი: </w:t>
      </w:r>
    </w:p>
    <w:p w:rsidR="0074296B" w:rsidRPr="000A17E9" w:rsidRDefault="0074296B" w:rsidP="00786CCE">
      <w:pPr>
        <w:numPr>
          <w:ilvl w:val="0"/>
          <w:numId w:val="216"/>
        </w:numPr>
        <w:tabs>
          <w:tab w:val="left" w:pos="284"/>
        </w:tabs>
        <w:spacing w:after="0" w:line="240" w:lineRule="auto"/>
        <w:ind w:left="0" w:firstLine="0"/>
        <w:contextualSpacing/>
        <w:jc w:val="both"/>
        <w:rPr>
          <w:rFonts w:ascii="Sylfaen" w:eastAsia="Sylfaen" w:hAnsi="Sylfaen" w:cs="Sylfaen"/>
          <w:color w:val="000000"/>
          <w:lang w:val="ka-GE"/>
        </w:rPr>
      </w:pPr>
      <w:r w:rsidRPr="000A17E9">
        <w:rPr>
          <w:rFonts w:ascii="Sylfaen" w:eastAsia="Sylfaen" w:hAnsi="Sylfaen" w:cs="Sylfaen"/>
          <w:color w:val="000000"/>
          <w:lang w:val="ka-GE"/>
        </w:rPr>
        <w:t>ა(ა)იპ  - სოფლის განვითარების სააგენტო</w:t>
      </w:r>
    </w:p>
    <w:p w:rsidR="0074296B" w:rsidRPr="000A17E9" w:rsidRDefault="0074296B" w:rsidP="00786CCE">
      <w:pPr>
        <w:numPr>
          <w:ilvl w:val="0"/>
          <w:numId w:val="216"/>
        </w:numPr>
        <w:tabs>
          <w:tab w:val="left" w:pos="284"/>
        </w:tabs>
        <w:spacing w:after="0" w:line="240" w:lineRule="auto"/>
        <w:ind w:left="0" w:firstLine="0"/>
        <w:contextualSpacing/>
        <w:jc w:val="both"/>
        <w:rPr>
          <w:rFonts w:ascii="Sylfaen" w:eastAsia="Sylfaen" w:hAnsi="Sylfaen" w:cs="Sylfaen"/>
          <w:color w:val="000000"/>
          <w:lang w:val="ka-GE"/>
        </w:rPr>
      </w:pPr>
      <w:r w:rsidRPr="000A17E9">
        <w:rPr>
          <w:rFonts w:ascii="Sylfaen" w:eastAsia="Sylfaen" w:hAnsi="Sylfaen" w:cs="Sylfaen"/>
          <w:color w:val="000000"/>
          <w:lang w:val="ka-GE"/>
        </w:rPr>
        <w:t>საქართველოს გარემოს დაცვისა და სოფლის მეურნეობის სამინისტრო</w:t>
      </w:r>
    </w:p>
    <w:p w:rsidR="0074296B" w:rsidRPr="000A17E9" w:rsidRDefault="0074296B" w:rsidP="0074296B">
      <w:pPr>
        <w:tabs>
          <w:tab w:val="left" w:pos="284"/>
        </w:tabs>
        <w:spacing w:line="240" w:lineRule="auto"/>
        <w:contextualSpacing/>
        <w:jc w:val="both"/>
        <w:rPr>
          <w:rFonts w:ascii="Sylfaen" w:eastAsia="Sylfaen" w:hAnsi="Sylfaen" w:cs="Sylfaen"/>
          <w:color w:val="000000"/>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დაგეგმილი შუალედური შედეგები: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 xml:space="preserve">ინოვაციური სადემონსტრაციო/სამოდელო ფერმების შექმნა. </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 xml:space="preserve">სხვადასხვა თემატიკის ტრენინგების ჩატარება. </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საწყისი კაპიტალის დაფინანსებას (გრანტებს) მიიღებენ მცირე მწარმოებლები, შემგროვებლები, სხვადასხვა ფერმერული გაერთიანებები.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 xml:space="preserve">დეგრადირებული საძოვრების გაუმჯობესება. </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 xml:space="preserve">დაინტერესებულ მხარეთა პლატფორმების შექმნა. </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სოფლის განვითარების სააგენტოს ინსტიტუციონალური გაძლიერება.</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მიღწეული შუალედური შედეგები: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მომზადდა სადემონსტრაციო ნაკვეთების მოწყობისთვის საჭირო მეთოდოლოგია და ბენეფიციართა შერჩევის კრიტერიუმები. მომზადდა დოკუმენტაცია და გამოცხადდა კონკურსი სადემონსტრაციო ნაკვეთების მოწყობის მსურველთათვის. მეოთხე კვარტლის მონაცემებით შემოსულია 200-მდე განაცხადი და მიმდინარეობს აპლიკანტთა ფერმების ადგილზე ვალიდაცია.</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2021 წლის განმავლობაში, თანამონაწილეობაზე დაფუძნებული გრანტით,  დამატებით, დაფინანსდა 240 ბენეფიციარი, მათ შორის: 140 - რძის პირველადი მწარმოებელი, 90 - საკვებმწარმოებელი, 5 - ვეტერინარი და 5 - რძის შემგროვებელი/გადამამუშავებელი მცირე საწარმო.</w:t>
      </w:r>
    </w:p>
    <w:p w:rsidR="0074296B" w:rsidRPr="000A17E9" w:rsidRDefault="0074296B" w:rsidP="00786CCE">
      <w:pPr>
        <w:numPr>
          <w:ilvl w:val="0"/>
          <w:numId w:val="214"/>
        </w:numPr>
        <w:spacing w:after="0" w:line="240" w:lineRule="auto"/>
        <w:ind w:left="360"/>
        <w:jc w:val="both"/>
        <w:rPr>
          <w:rFonts w:ascii="Sylfaen" w:hAnsi="Sylfaen"/>
          <w:lang w:val="ka-GE"/>
        </w:rPr>
      </w:pPr>
      <w:r w:rsidRPr="000A17E9">
        <w:rPr>
          <w:rFonts w:ascii="Sylfaen" w:hAnsi="Sylfaen"/>
          <w:color w:val="000000" w:themeColor="text1"/>
        </w:rPr>
        <w:t xml:space="preserve">კონკურსის საფუძველზე შეირჩა სერვისის მომწოდებელი, რომელმაც დაიწყო მუშაობა პროექტის სამიზნე რეგიონებში (იმერეთი, სამცხე-ჯავახეთი, სამეგრელო-ზემო სვანეთი) სადემონსტრაციო ნაკვეთების (საძოვრების მართვა და ნაკელისგან გადამუშავება) მოსაწყობად. </w:t>
      </w:r>
    </w:p>
    <w:p w:rsidR="0074296B" w:rsidRPr="000A17E9" w:rsidRDefault="0074296B" w:rsidP="0074296B">
      <w:pPr>
        <w:spacing w:after="0"/>
        <w:ind w:left="360"/>
        <w:jc w:val="both"/>
        <w:rPr>
          <w:rFonts w:ascii="Sylfaen" w:hAnsi="Sylfaen"/>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დაგეგმილი და მიღწეული შუალედური შედეგების შეფასების ინდიკატორები</w:t>
      </w:r>
    </w:p>
    <w:p w:rsidR="0074296B" w:rsidRPr="000A17E9" w:rsidRDefault="0074296B" w:rsidP="0074296B">
      <w:pPr>
        <w:spacing w:after="0"/>
        <w:jc w:val="both"/>
        <w:rPr>
          <w:rFonts w:ascii="Sylfaen" w:hAnsi="Sylfaen"/>
          <w:lang w:val="ka-GE"/>
        </w:rPr>
      </w:pPr>
    </w:p>
    <w:p w:rsidR="0074296B" w:rsidRPr="000A17E9" w:rsidRDefault="0074296B" w:rsidP="0074296B">
      <w:pPr>
        <w:pStyle w:val="Normal0"/>
        <w:jc w:val="both"/>
        <w:rPr>
          <w:rFonts w:ascii="Sylfaen" w:eastAsia="Sylfaen" w:hAnsi="Sylfaen"/>
          <w:color w:val="000000"/>
          <w:sz w:val="22"/>
          <w:szCs w:val="22"/>
        </w:rPr>
      </w:pPr>
      <w:r w:rsidRPr="000A17E9">
        <w:rPr>
          <w:rFonts w:ascii="Sylfaen" w:eastAsia="Sylfaen" w:hAnsi="Sylfaen"/>
          <w:color w:val="000000"/>
          <w:sz w:val="22"/>
          <w:szCs w:val="22"/>
        </w:rPr>
        <w:t xml:space="preserve">1. საბაზისო მაჩვენებელი - გადამზადებული 100 ბენეფიციარი; </w:t>
      </w:r>
      <w:r w:rsidRPr="000A17E9">
        <w:rPr>
          <w:rFonts w:ascii="Sylfaen" w:eastAsia="Sylfaen" w:hAnsi="Sylfaen"/>
          <w:color w:val="000000"/>
          <w:sz w:val="22"/>
          <w:szCs w:val="22"/>
        </w:rPr>
        <w:br/>
        <w:t xml:space="preserve">მიზნობრივი მაჩვენებელი - პროგრამის ფარგლებში გადამზადებულია 500 ბენეფიციარი; </w:t>
      </w:r>
    </w:p>
    <w:p w:rsidR="0074296B" w:rsidRPr="000A17E9" w:rsidRDefault="0074296B" w:rsidP="0074296B">
      <w:pPr>
        <w:pStyle w:val="Normal0"/>
        <w:jc w:val="both"/>
        <w:rPr>
          <w:rFonts w:ascii="Sylfaen" w:eastAsia="Sylfaen" w:hAnsi="Sylfaen"/>
          <w:color w:val="000000"/>
          <w:sz w:val="22"/>
          <w:szCs w:val="22"/>
          <w:lang w:val="ka-GE"/>
        </w:rPr>
      </w:pPr>
      <w:r w:rsidRPr="000A17E9">
        <w:rPr>
          <w:rFonts w:ascii="Sylfaen" w:eastAsia="Sylfaen" w:hAnsi="Sylfaen"/>
          <w:color w:val="000000"/>
          <w:sz w:val="22"/>
          <w:szCs w:val="22"/>
          <w:lang w:val="ka-GE"/>
        </w:rPr>
        <w:t xml:space="preserve">მიღწეული მაჩვენებელი - </w:t>
      </w:r>
      <w:r w:rsidRPr="000A17E9">
        <w:rPr>
          <w:rFonts w:ascii="Sylfaen" w:eastAsia="Sylfaen" w:hAnsi="Sylfaen"/>
          <w:color w:val="000000"/>
          <w:sz w:val="22"/>
          <w:szCs w:val="22"/>
        </w:rPr>
        <w:br/>
        <w:t xml:space="preserve">ცდომილების ალბათობა (%/აღწერა) - </w:t>
      </w:r>
      <w:r w:rsidRPr="000A17E9">
        <w:rPr>
          <w:rFonts w:ascii="Sylfaen" w:eastAsia="Sylfaen" w:hAnsi="Sylfaen"/>
          <w:color w:val="000000"/>
          <w:sz w:val="22"/>
          <w:szCs w:val="22"/>
          <w:lang w:val="ka-GE"/>
        </w:rPr>
        <w:t>პროგრამის ფარგლებში ვერ განხორციელდა ბენეფიციართა გადამზადება. ქვეყანაში შექმნილი კოვიდ სიტუაციის გამო შეფერხდა სადემონსტრაციო ფერმების შერჩევა/მოწყობა, შესაბამისად, სწავლების ჩატარებაც გადაიდო 2022 წლისთვის</w:t>
      </w:r>
      <w:r w:rsidRPr="000A17E9">
        <w:rPr>
          <w:rFonts w:ascii="Sylfaen" w:eastAsia="Sylfaen" w:hAnsi="Sylfaen"/>
          <w:color w:val="000000"/>
          <w:sz w:val="22"/>
          <w:szCs w:val="22"/>
        </w:rPr>
        <w:t>;</w:t>
      </w:r>
    </w:p>
    <w:p w:rsidR="0074296B" w:rsidRPr="000A17E9" w:rsidRDefault="0074296B" w:rsidP="0074296B">
      <w:pPr>
        <w:pStyle w:val="Normal0"/>
        <w:jc w:val="both"/>
        <w:rPr>
          <w:rFonts w:ascii="Sylfaen" w:eastAsia="Sylfaen" w:hAnsi="Sylfaen"/>
          <w:color w:val="000000"/>
          <w:sz w:val="22"/>
          <w:szCs w:val="22"/>
        </w:rPr>
      </w:pPr>
      <w:r w:rsidRPr="000A17E9">
        <w:rPr>
          <w:rFonts w:ascii="Sylfaen" w:eastAsia="Sylfaen" w:hAnsi="Sylfaen"/>
          <w:color w:val="000000"/>
          <w:sz w:val="22"/>
          <w:szCs w:val="22"/>
        </w:rPr>
        <w:br/>
        <w:t xml:space="preserve">2. საბაზისო მაჩვენებელი - გაცემული 60 მიზნობრივი გრანტი; </w:t>
      </w:r>
      <w:r w:rsidRPr="000A17E9">
        <w:rPr>
          <w:rFonts w:ascii="Sylfaen" w:eastAsia="Sylfaen" w:hAnsi="Sylfaen"/>
          <w:color w:val="000000"/>
          <w:sz w:val="22"/>
          <w:szCs w:val="22"/>
        </w:rPr>
        <w:br/>
        <w:t xml:space="preserve">მიზნობრივი მაჩვენებელი - გაიცემა 200 მიზნობრივი გრანტი; </w:t>
      </w:r>
    </w:p>
    <w:p w:rsidR="0074296B" w:rsidRPr="000A17E9" w:rsidRDefault="0074296B" w:rsidP="0074296B">
      <w:pPr>
        <w:pStyle w:val="Normal0"/>
        <w:jc w:val="both"/>
        <w:rPr>
          <w:rFonts w:ascii="Sylfaen" w:hAnsi="Sylfaen"/>
          <w:color w:val="000000"/>
          <w:sz w:val="22"/>
          <w:szCs w:val="22"/>
          <w:lang w:val="ka-GE"/>
        </w:rPr>
      </w:pPr>
      <w:r w:rsidRPr="000A17E9">
        <w:rPr>
          <w:rFonts w:ascii="Sylfaen" w:eastAsia="Sylfaen" w:hAnsi="Sylfaen"/>
          <w:color w:val="000000"/>
          <w:sz w:val="22"/>
          <w:szCs w:val="22"/>
          <w:lang w:val="ka-GE"/>
        </w:rPr>
        <w:t xml:space="preserve">მიღწეული მაჩვენებელი - </w:t>
      </w:r>
      <w:r w:rsidRPr="000A17E9">
        <w:rPr>
          <w:rFonts w:ascii="Sylfaen" w:hAnsi="Sylfaen"/>
          <w:color w:val="000000"/>
          <w:sz w:val="22"/>
          <w:szCs w:val="22"/>
          <w:lang w:val="ka-GE"/>
        </w:rPr>
        <w:t xml:space="preserve"> დაფინანსდა 240 ბენეფიციარი;</w:t>
      </w:r>
    </w:p>
    <w:p w:rsidR="0074296B" w:rsidRPr="000A17E9" w:rsidRDefault="0074296B" w:rsidP="0074296B">
      <w:pPr>
        <w:pStyle w:val="Normal0"/>
        <w:jc w:val="both"/>
        <w:rPr>
          <w:rFonts w:ascii="Sylfaen" w:eastAsia="Sylfaen" w:hAnsi="Sylfaen"/>
          <w:color w:val="000000"/>
          <w:sz w:val="22"/>
          <w:szCs w:val="22"/>
        </w:rPr>
      </w:pPr>
      <w:r w:rsidRPr="000A17E9">
        <w:rPr>
          <w:rFonts w:ascii="Sylfaen" w:eastAsia="Sylfaen" w:hAnsi="Sylfaen"/>
          <w:color w:val="000000"/>
          <w:sz w:val="22"/>
          <w:szCs w:val="22"/>
        </w:rPr>
        <w:br/>
        <w:t xml:space="preserve">3. საბაზისო მაჩვენებელი - დეგრადირებული საძოვრები; </w:t>
      </w:r>
      <w:r w:rsidRPr="000A17E9">
        <w:rPr>
          <w:rFonts w:ascii="Sylfaen" w:eastAsia="Sylfaen" w:hAnsi="Sylfaen"/>
          <w:color w:val="000000"/>
          <w:sz w:val="22"/>
          <w:szCs w:val="22"/>
        </w:rPr>
        <w:br/>
        <w:t>მიზნობრივი მაჩვენებელი - 300 ჰა საძოვრების მდგომარეობის გაუმჯობესება;</w:t>
      </w:r>
    </w:p>
    <w:p w:rsidR="0074296B" w:rsidRPr="000A17E9" w:rsidRDefault="0074296B" w:rsidP="0074296B">
      <w:pPr>
        <w:pStyle w:val="Normal0"/>
        <w:jc w:val="both"/>
        <w:rPr>
          <w:rFonts w:ascii="Sylfaen" w:eastAsia="Sylfaen" w:hAnsi="Sylfaen"/>
          <w:color w:val="000000"/>
          <w:sz w:val="22"/>
          <w:szCs w:val="22"/>
          <w:lang w:val="ka-GE"/>
        </w:rPr>
      </w:pPr>
      <w:r w:rsidRPr="000A17E9">
        <w:rPr>
          <w:rFonts w:ascii="Sylfaen" w:eastAsia="Sylfaen" w:hAnsi="Sylfaen"/>
          <w:color w:val="000000"/>
          <w:sz w:val="22"/>
          <w:szCs w:val="22"/>
        </w:rPr>
        <w:br/>
        <w:t xml:space="preserve">ცდომილების ალბათობა (%/აღწერა) - </w:t>
      </w:r>
      <w:r w:rsidRPr="000A17E9">
        <w:rPr>
          <w:rFonts w:ascii="Sylfaen" w:eastAsia="Sylfaen" w:hAnsi="Sylfaen"/>
          <w:color w:val="000000"/>
          <w:sz w:val="22"/>
          <w:szCs w:val="22"/>
          <w:lang w:val="ka-GE"/>
        </w:rPr>
        <w:t xml:space="preserve">დეგრადირებული საძოვრის აღდგენა 2021 წელს ვერ განხორციელდა. საკითხის სირთულიდან გამომდინარე, პრაქტიკული საქმიანობის დაწყებამდე, გადაწყდა სიტუაციური ანალიზის მომზადება. </w:t>
      </w:r>
      <w:r w:rsidRPr="000A17E9">
        <w:rPr>
          <w:rFonts w:ascii="Sylfaen" w:eastAsia="Sylfaen" w:hAnsi="Sylfaen"/>
          <w:color w:val="000000"/>
          <w:sz w:val="22"/>
          <w:szCs w:val="22"/>
        </w:rPr>
        <w:t>კონკურსის საფუძველზე შეირჩა სერვისის მომწოდებელი, რომელმაც დაიწყო</w:t>
      </w:r>
      <w:r w:rsidRPr="000A17E9">
        <w:rPr>
          <w:rFonts w:ascii="Sylfaen" w:eastAsia="Sylfaen" w:hAnsi="Sylfaen"/>
          <w:color w:val="000000"/>
          <w:sz w:val="22"/>
          <w:szCs w:val="22"/>
          <w:lang w:val="ka-GE"/>
        </w:rPr>
        <w:t xml:space="preserve">, </w:t>
      </w:r>
      <w:r w:rsidRPr="000A17E9">
        <w:rPr>
          <w:rFonts w:ascii="Sylfaen" w:eastAsia="Sylfaen" w:hAnsi="Sylfaen"/>
          <w:color w:val="000000"/>
          <w:sz w:val="22"/>
          <w:szCs w:val="22"/>
        </w:rPr>
        <w:t>პროექტის სამიზნე რეგიონებში (იმერეთი, სამცხე-ჯავახეთი, სამეგრელო-ზემო სვანეთი)</w:t>
      </w:r>
      <w:r w:rsidRPr="000A17E9">
        <w:rPr>
          <w:rFonts w:ascii="Sylfaen" w:eastAsia="Sylfaen" w:hAnsi="Sylfaen"/>
          <w:color w:val="000000"/>
          <w:sz w:val="22"/>
          <w:szCs w:val="22"/>
          <w:lang w:val="ka-GE"/>
        </w:rPr>
        <w:t xml:space="preserve">, </w:t>
      </w:r>
      <w:r w:rsidRPr="000A17E9">
        <w:rPr>
          <w:rFonts w:ascii="Sylfaen" w:eastAsia="Sylfaen" w:hAnsi="Sylfaen"/>
          <w:color w:val="000000"/>
          <w:sz w:val="22"/>
          <w:szCs w:val="22"/>
        </w:rPr>
        <w:t>კოლექტიური</w:t>
      </w:r>
      <w:r w:rsidRPr="000A17E9">
        <w:rPr>
          <w:rFonts w:ascii="Sylfaen" w:hAnsi="Sylfaen"/>
          <w:color w:val="000000"/>
          <w:sz w:val="22"/>
          <w:szCs w:val="22"/>
          <w:lang w:val="ka-GE"/>
        </w:rPr>
        <w:t xml:space="preserve"> (</w:t>
      </w:r>
      <w:r w:rsidRPr="000A17E9">
        <w:rPr>
          <w:rFonts w:ascii="Sylfaen" w:eastAsia="Sylfaen" w:hAnsi="Sylfaen"/>
          <w:color w:val="000000"/>
          <w:sz w:val="22"/>
          <w:szCs w:val="22"/>
        </w:rPr>
        <w:t>დეგრადირებული</w:t>
      </w:r>
      <w:r w:rsidRPr="000A17E9">
        <w:rPr>
          <w:rFonts w:ascii="Sylfaen" w:eastAsia="Sylfaen" w:hAnsi="Sylfaen"/>
          <w:color w:val="000000"/>
          <w:sz w:val="22"/>
          <w:szCs w:val="22"/>
          <w:lang w:val="ka-GE"/>
        </w:rPr>
        <w:t xml:space="preserve">) </w:t>
      </w:r>
      <w:r w:rsidRPr="000A17E9">
        <w:rPr>
          <w:rFonts w:ascii="Sylfaen" w:eastAsia="Sylfaen" w:hAnsi="Sylfaen"/>
          <w:color w:val="000000"/>
          <w:sz w:val="22"/>
          <w:szCs w:val="22"/>
        </w:rPr>
        <w:t>საძოვრები</w:t>
      </w:r>
      <w:r w:rsidRPr="000A17E9">
        <w:rPr>
          <w:rFonts w:ascii="Sylfaen" w:eastAsia="Sylfaen" w:hAnsi="Sylfaen"/>
          <w:color w:val="000000"/>
          <w:sz w:val="22"/>
          <w:szCs w:val="22"/>
          <w:lang w:val="ka-GE"/>
        </w:rPr>
        <w:t xml:space="preserve">ს მიმართულებით არსებული ვითარების </w:t>
      </w:r>
      <w:r w:rsidRPr="000A17E9">
        <w:rPr>
          <w:rFonts w:ascii="Sylfaen" w:eastAsia="Sylfaen" w:hAnsi="Sylfaen"/>
          <w:color w:val="000000"/>
          <w:sz w:val="22"/>
          <w:szCs w:val="22"/>
        </w:rPr>
        <w:t>შესწავლა;</w:t>
      </w:r>
    </w:p>
    <w:p w:rsidR="0074296B" w:rsidRPr="000A17E9" w:rsidRDefault="0074296B" w:rsidP="0074296B">
      <w:pPr>
        <w:pStyle w:val="Normal0"/>
        <w:jc w:val="both"/>
        <w:rPr>
          <w:rFonts w:ascii="Sylfaen" w:eastAsia="Sylfaen" w:hAnsi="Sylfaen"/>
          <w:color w:val="000000"/>
          <w:sz w:val="22"/>
          <w:szCs w:val="22"/>
        </w:rPr>
      </w:pPr>
      <w:r w:rsidRPr="000A17E9">
        <w:rPr>
          <w:rFonts w:ascii="Sylfaen" w:eastAsia="Sylfaen" w:hAnsi="Sylfaen"/>
          <w:color w:val="000000"/>
          <w:sz w:val="22"/>
          <w:szCs w:val="22"/>
        </w:rPr>
        <w:br/>
        <w:t xml:space="preserve">4. საბაზისო მაჩვენებელი - სამიზნე არეალში საძოვრების მომხმარებელთა ჯგუფების არარსებობა; </w:t>
      </w:r>
      <w:r w:rsidRPr="000A17E9">
        <w:rPr>
          <w:rFonts w:ascii="Sylfaen" w:eastAsia="Sylfaen" w:hAnsi="Sylfaen"/>
          <w:color w:val="000000"/>
          <w:sz w:val="22"/>
          <w:szCs w:val="22"/>
        </w:rPr>
        <w:br/>
        <w:t xml:space="preserve">მიზნობრივი მაჩვენებელი - ხელშეწყობილი/შექმნილი საძოვრების მომხმარებელთა 2 ჯგუფი; </w:t>
      </w:r>
    </w:p>
    <w:p w:rsidR="0074296B" w:rsidRPr="000A17E9" w:rsidRDefault="0074296B" w:rsidP="0074296B">
      <w:pPr>
        <w:pStyle w:val="Normal0"/>
        <w:jc w:val="both"/>
        <w:rPr>
          <w:rFonts w:ascii="Sylfaen" w:eastAsia="Sylfaen" w:hAnsi="Sylfaen"/>
          <w:color w:val="000000"/>
          <w:sz w:val="22"/>
          <w:szCs w:val="22"/>
        </w:rPr>
      </w:pPr>
      <w:r w:rsidRPr="000A17E9">
        <w:rPr>
          <w:rFonts w:ascii="Sylfaen" w:eastAsia="Sylfaen" w:hAnsi="Sylfaen"/>
          <w:color w:val="000000"/>
          <w:sz w:val="22"/>
          <w:szCs w:val="22"/>
        </w:rPr>
        <w:br/>
        <w:t>ცდომილების ალბათობა (%/აღწერა) - სამიზნე არეალში საძოვრების მომხმარებელთა ჯგუფები</w:t>
      </w:r>
      <w:r w:rsidRPr="000A17E9">
        <w:rPr>
          <w:rFonts w:ascii="Sylfaen" w:eastAsia="Sylfaen" w:hAnsi="Sylfaen"/>
          <w:color w:val="000000"/>
          <w:sz w:val="22"/>
          <w:szCs w:val="22"/>
          <w:lang w:val="ka-GE"/>
        </w:rPr>
        <w:t xml:space="preserve"> </w:t>
      </w:r>
      <w:r w:rsidRPr="000A17E9">
        <w:rPr>
          <w:rFonts w:ascii="Sylfaen" w:eastAsia="Sylfaen" w:hAnsi="Sylfaen"/>
          <w:color w:val="000000"/>
          <w:sz w:val="22"/>
          <w:szCs w:val="22"/>
        </w:rPr>
        <w:t xml:space="preserve">არ შექმნილა; </w:t>
      </w:r>
      <w:r w:rsidRPr="000A17E9">
        <w:rPr>
          <w:rFonts w:ascii="Sylfaen" w:eastAsia="Sylfaen" w:hAnsi="Sylfaen"/>
          <w:color w:val="000000"/>
          <w:sz w:val="22"/>
          <w:szCs w:val="22"/>
          <w:lang w:val="ka-GE"/>
        </w:rPr>
        <w:t xml:space="preserve">საძოვრების სიტუაციური ანალიზის მომზადების შემდგომ გამოიკვეთება </w:t>
      </w:r>
      <w:r w:rsidRPr="000A17E9">
        <w:rPr>
          <w:rFonts w:ascii="Sylfaen" w:eastAsia="Sylfaen" w:hAnsi="Sylfaen"/>
          <w:color w:val="000000"/>
          <w:sz w:val="22"/>
          <w:szCs w:val="22"/>
        </w:rPr>
        <w:t>საძოვრების მომხმარებელთა ჯგუფები</w:t>
      </w:r>
      <w:r w:rsidRPr="000A17E9">
        <w:rPr>
          <w:rFonts w:ascii="Sylfaen" w:eastAsia="Sylfaen" w:hAnsi="Sylfaen"/>
          <w:color w:val="000000"/>
          <w:sz w:val="22"/>
          <w:szCs w:val="22"/>
          <w:lang w:val="ka-GE"/>
        </w:rPr>
        <w:t>ს მხრიდან პროგრამაში ჩართვის მზაობა, დაიწყება მათთან აქტიური მუშაობა.</w:t>
      </w:r>
      <w:r w:rsidRPr="000A17E9">
        <w:rPr>
          <w:rFonts w:ascii="Sylfaen" w:eastAsia="Sylfaen" w:hAnsi="Sylfaen"/>
          <w:color w:val="000000"/>
          <w:sz w:val="22"/>
          <w:szCs w:val="22"/>
        </w:rPr>
        <w:br/>
        <w:t xml:space="preserve">5. საბაზისო მაჩვენებელი - რეგიონალურ დონეზე, მერძევეობის სექტორში არსებული და მოსალოდნელი გამოწვევებისა და შესაძლებლობების გამოვლენისა და მათი მართვის მიზნით შექმნილი 1 პლატფორმა; </w:t>
      </w:r>
      <w:r w:rsidRPr="000A17E9">
        <w:rPr>
          <w:rFonts w:ascii="Sylfaen" w:eastAsia="Sylfaen" w:hAnsi="Sylfaen"/>
          <w:color w:val="000000"/>
          <w:sz w:val="22"/>
          <w:szCs w:val="22"/>
        </w:rPr>
        <w:br/>
        <w:t xml:space="preserve">მიზნობრივი მაჩვენებელი - დამატებით შექმნილი დაინტერესებულ მხარეთა 1 პლატფორმა; </w:t>
      </w:r>
    </w:p>
    <w:p w:rsidR="0074296B" w:rsidRPr="000A17E9" w:rsidRDefault="0074296B" w:rsidP="0074296B">
      <w:pPr>
        <w:pStyle w:val="Normal0"/>
        <w:jc w:val="both"/>
        <w:rPr>
          <w:rFonts w:ascii="Sylfaen" w:eastAsia="Sylfaen" w:hAnsi="Sylfaen"/>
          <w:color w:val="000000"/>
          <w:sz w:val="22"/>
          <w:szCs w:val="22"/>
          <w:lang w:val="ka-GE"/>
        </w:rPr>
      </w:pPr>
      <w:r w:rsidRPr="000A17E9">
        <w:rPr>
          <w:rFonts w:ascii="Sylfaen" w:eastAsia="Sylfaen" w:hAnsi="Sylfaen"/>
          <w:color w:val="000000"/>
          <w:sz w:val="22"/>
          <w:szCs w:val="22"/>
          <w:lang w:val="ka-GE"/>
        </w:rPr>
        <w:tab/>
      </w:r>
    </w:p>
    <w:p w:rsidR="0074296B" w:rsidRPr="000A17E9" w:rsidRDefault="0074296B" w:rsidP="0074296B">
      <w:pPr>
        <w:spacing w:after="0" w:line="240" w:lineRule="auto"/>
        <w:jc w:val="both"/>
        <w:rPr>
          <w:rFonts w:ascii="Sylfaen" w:hAnsi="Sylfaen"/>
          <w:lang w:val="ka-GE"/>
        </w:rPr>
      </w:pPr>
      <w:r w:rsidRPr="000A17E9">
        <w:rPr>
          <w:rFonts w:ascii="Sylfaen" w:eastAsia="Sylfaen" w:hAnsi="Sylfaen"/>
          <w:color w:val="000000"/>
        </w:rPr>
        <w:t xml:space="preserve">ცდომილების ალბათობა </w:t>
      </w:r>
      <w:r w:rsidRPr="000A17E9">
        <w:rPr>
          <w:rFonts w:ascii="Sylfaen" w:eastAsia="Sylfaen" w:hAnsi="Sylfaen"/>
          <w:color w:val="000000"/>
          <w:lang w:val="ka-GE"/>
        </w:rPr>
        <w:t xml:space="preserve">2021 წელს </w:t>
      </w:r>
      <w:r w:rsidRPr="000A17E9">
        <w:rPr>
          <w:rFonts w:ascii="Sylfaen" w:eastAsia="Sylfaen" w:hAnsi="Sylfaen"/>
          <w:color w:val="000000"/>
        </w:rPr>
        <w:t>პლატფორმა</w:t>
      </w:r>
      <w:r w:rsidRPr="000A17E9">
        <w:rPr>
          <w:rFonts w:ascii="Sylfaen" w:eastAsia="Sylfaen" w:hAnsi="Sylfaen"/>
          <w:color w:val="000000"/>
          <w:lang w:val="ka-GE"/>
        </w:rPr>
        <w:t xml:space="preserve"> არ </w:t>
      </w:r>
      <w:r w:rsidRPr="000A17E9">
        <w:rPr>
          <w:rFonts w:ascii="Sylfaen" w:eastAsia="Sylfaen" w:hAnsi="Sylfaen"/>
          <w:color w:val="000000"/>
        </w:rPr>
        <w:t>შექმნილა</w:t>
      </w:r>
      <w:r w:rsidRPr="000A17E9">
        <w:rPr>
          <w:rFonts w:ascii="Sylfaen" w:eastAsia="Sylfaen" w:hAnsi="Sylfaen"/>
          <w:color w:val="000000"/>
          <w:lang w:val="ka-GE"/>
        </w:rPr>
        <w:t>. კოვიდ რეგულაციების გამო, სექტორში მომუშავე დაინტერესებულ მხარეებთან შეხვედრები გადაიდო 2022 წლისთვის.</w:t>
      </w:r>
    </w:p>
    <w:p w:rsidR="0074296B" w:rsidRPr="000A17E9" w:rsidRDefault="0074296B" w:rsidP="0074296B">
      <w:pPr>
        <w:spacing w:after="0" w:line="240" w:lineRule="auto"/>
        <w:jc w:val="both"/>
        <w:rPr>
          <w:rFonts w:ascii="Sylfaen" w:hAnsi="Sylfaen"/>
          <w:highlight w:val="yellow"/>
          <w:lang w:val="ka-GE"/>
        </w:rPr>
      </w:pPr>
    </w:p>
    <w:p w:rsidR="0074296B" w:rsidRPr="000A17E9" w:rsidRDefault="0074296B" w:rsidP="008707D9">
      <w:pPr>
        <w:pStyle w:val="Heading3"/>
        <w:tabs>
          <w:tab w:val="left" w:pos="284"/>
          <w:tab w:val="left" w:pos="426"/>
        </w:tabs>
        <w:spacing w:line="240" w:lineRule="auto"/>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10.1.12 მოსავლის ამღები ტექნიკის თანადაფინანსების პროექტი (პროგრამული კოდი: 31 05 12)</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tabs>
          <w:tab w:val="left" w:pos="284"/>
        </w:tabs>
        <w:spacing w:after="0" w:line="240" w:lineRule="auto"/>
        <w:jc w:val="both"/>
        <w:rPr>
          <w:rFonts w:ascii="Sylfaen" w:eastAsia="Times New Roman" w:hAnsi="Sylfaen" w:cs="Times New Roman"/>
          <w:lang w:val="ka-GE"/>
        </w:rPr>
      </w:pPr>
      <w:r w:rsidRPr="000A17E9">
        <w:rPr>
          <w:rFonts w:ascii="Sylfaen" w:eastAsia="Times New Roman" w:hAnsi="Sylfaen" w:cs="Times New Roman"/>
          <w:lang w:val="ka-GE"/>
        </w:rPr>
        <w:t xml:space="preserve">პროგრამის განმახორციელებელი: </w:t>
      </w:r>
    </w:p>
    <w:p w:rsidR="0074296B" w:rsidRPr="000A17E9" w:rsidRDefault="0074296B" w:rsidP="00786CCE">
      <w:pPr>
        <w:numPr>
          <w:ilvl w:val="0"/>
          <w:numId w:val="216"/>
        </w:numPr>
        <w:tabs>
          <w:tab w:val="left" w:pos="284"/>
        </w:tabs>
        <w:spacing w:after="0" w:line="240" w:lineRule="auto"/>
        <w:ind w:left="0" w:firstLine="0"/>
        <w:contextualSpacing/>
        <w:jc w:val="both"/>
        <w:rPr>
          <w:rFonts w:ascii="Sylfaen" w:eastAsia="Sylfaen" w:hAnsi="Sylfaen" w:cs="Sylfaen"/>
          <w:color w:val="000000"/>
          <w:lang w:val="ka-GE"/>
        </w:rPr>
      </w:pPr>
      <w:r w:rsidRPr="000A17E9">
        <w:rPr>
          <w:rFonts w:ascii="Sylfaen" w:eastAsia="Sylfaen" w:hAnsi="Sylfaen" w:cs="Sylfaen"/>
          <w:color w:val="000000"/>
          <w:lang w:val="ka-GE"/>
        </w:rPr>
        <w:t>ა(ა)იპ  - სოფლის განვითარების სააგენტო</w:t>
      </w:r>
    </w:p>
    <w:p w:rsidR="0074296B" w:rsidRPr="000A17E9" w:rsidRDefault="0074296B" w:rsidP="0074296B">
      <w:pPr>
        <w:spacing w:after="0"/>
        <w:jc w:val="both"/>
        <w:rPr>
          <w:rFonts w:ascii="Sylfaen" w:hAnsi="Sylfaen"/>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დაგეგმილი შუალედური შედეგები: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გაიზრდება მოსავლის ამღები ტექნიკის რაოდენობა.</w:t>
      </w:r>
    </w:p>
    <w:p w:rsidR="0074296B" w:rsidRPr="000A17E9" w:rsidRDefault="0074296B" w:rsidP="0074296B">
      <w:pPr>
        <w:spacing w:after="0"/>
        <w:jc w:val="both"/>
        <w:rPr>
          <w:rFonts w:ascii="Sylfaen" w:hAnsi="Sylfaen"/>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მიღწეული შუალედური შედეგები: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საანგარიშო პერიოდში გაზრდილია სასოფლო სამეურნეო ტექნიკის რაოდენობა, მათ შორის მოსავლის ამღები ტექნიკის რაოდენობა, რაც ხელს უწყობს სასოფლო-სამეურნეო სამუშაოების წარმატებით განხორციელებას და გაზრდილ წარმოებას.</w:t>
      </w:r>
    </w:p>
    <w:p w:rsidR="0074296B" w:rsidRPr="000A17E9" w:rsidRDefault="0074296B" w:rsidP="0074296B">
      <w:pPr>
        <w:spacing w:after="0"/>
        <w:jc w:val="both"/>
        <w:rPr>
          <w:rFonts w:ascii="Sylfaen" w:hAnsi="Sylfaen"/>
          <w:highlight w:val="yellow"/>
        </w:rPr>
      </w:pPr>
    </w:p>
    <w:p w:rsidR="0074296B" w:rsidRPr="000A17E9" w:rsidRDefault="0074296B" w:rsidP="0074296B">
      <w:pPr>
        <w:spacing w:after="0"/>
        <w:jc w:val="both"/>
        <w:rPr>
          <w:rFonts w:ascii="Sylfaen" w:hAnsi="Sylfaen"/>
          <w:lang w:val="ka-GE"/>
        </w:rPr>
      </w:pPr>
      <w:r w:rsidRPr="000A17E9">
        <w:rPr>
          <w:rFonts w:ascii="Sylfaen" w:hAnsi="Sylfaen"/>
          <w:lang w:val="ka-GE"/>
        </w:rPr>
        <w:t>დაგეგმილი და მიღწეული შუალედური შედეგების შეფასების ინდიკატორები</w:t>
      </w:r>
    </w:p>
    <w:p w:rsidR="0074296B" w:rsidRPr="000A17E9" w:rsidRDefault="0074296B" w:rsidP="0074296B">
      <w:pPr>
        <w:spacing w:after="0"/>
        <w:jc w:val="both"/>
        <w:rPr>
          <w:rFonts w:ascii="Sylfaen" w:hAnsi="Sylfaen"/>
          <w:lang w:val="ka-GE"/>
        </w:rPr>
      </w:pPr>
    </w:p>
    <w:p w:rsidR="0074296B" w:rsidRPr="000A17E9" w:rsidRDefault="0074296B" w:rsidP="0074296B">
      <w:pPr>
        <w:spacing w:after="0" w:line="240" w:lineRule="auto"/>
        <w:jc w:val="both"/>
        <w:rPr>
          <w:rFonts w:ascii="Sylfaen" w:eastAsia="Sylfaen" w:hAnsi="Sylfaen"/>
          <w:lang w:val="ka-GE"/>
        </w:rPr>
      </w:pPr>
      <w:r w:rsidRPr="000A17E9">
        <w:rPr>
          <w:rFonts w:ascii="Sylfaen" w:hAnsi="Sylfaen"/>
          <w:lang w:val="ka-GE"/>
        </w:rPr>
        <w:t xml:space="preserve">საბაზისო მაჩვენებელი - </w:t>
      </w:r>
      <w:r w:rsidRPr="000A17E9">
        <w:rPr>
          <w:rFonts w:ascii="Sylfaen" w:eastAsia="Sylfaen" w:hAnsi="Sylfaen"/>
        </w:rPr>
        <w:t>ქვეპროგრამის ფარგლებში მოსავლის ამღები ტექნიკის თანადაფინანსების ხელშეკრულება გაუფრმდა 66 ბენეფიციარს;</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eastAsia="Sylfaen" w:hAnsi="Sylfaen"/>
          <w:lang w:val="ka-GE"/>
        </w:rPr>
      </w:pPr>
      <w:r w:rsidRPr="000A17E9">
        <w:rPr>
          <w:rFonts w:ascii="Sylfaen" w:hAnsi="Sylfaen"/>
          <w:lang w:val="ka-GE"/>
        </w:rPr>
        <w:t xml:space="preserve">მიზნობრივი მაჩვენებელი - </w:t>
      </w:r>
      <w:r w:rsidRPr="000A17E9">
        <w:rPr>
          <w:rFonts w:ascii="Sylfaen" w:eastAsia="Sylfaen" w:hAnsi="Sylfaen"/>
          <w:lang w:val="ka-GE"/>
        </w:rPr>
        <w:t>6</w:t>
      </w:r>
      <w:r w:rsidRPr="000A17E9">
        <w:rPr>
          <w:rFonts w:ascii="Sylfaen" w:eastAsia="Sylfaen" w:hAnsi="Sylfaen"/>
        </w:rPr>
        <w:t>5-მდე ბენეფიციარისთვის ნაწილობრივ დაფინანსებული მოსავლის ამღები ტექნიკის შეძენა;</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მიღწეული მაჩვენებელი - საანგარიშო პერიოდში მოსავლის ამღები ტექნიკის თანადაფინანსების პროექტის ფარგლებში გაფორმდა 89 ხელშეკრულება, ჯამური თანხით - 10,7 მლნ ლარი, საიდანაც ხელშეკრულებებით გათვალისწინებული თანადაფინანსების მოცულობა შეადგენს - 4,5 მლნ ლარს (მათ შორის, ამღები ტექნიკის თანადაფინანსების პროექტის ფარგლებში: სხვა ტიპის მოსავლის ამღები ტექნიკის (გარდა ყურძნის) მიზნობრიობით  გაფორმდა 81 ხელშეკრულება, ჯამური თანხით - 7,3 მლნ ლარი, საიდანაც თანადაფინანსების მოცულობა  შეადგენს - 3,5 მლნ ლარს; კომბაინის მიზნობრიობით გაფორმდა 8 ხელშეკრულება, ჯამური თანხით - 3.4  მლნ ლარი, საიდანაც თანადაფინანსების მოცულობა  შეადგენს - 1.0 მლნ ლარს);</w:t>
      </w:r>
    </w:p>
    <w:p w:rsidR="0074296B" w:rsidRPr="000A17E9" w:rsidRDefault="0074296B" w:rsidP="0074296B">
      <w:pPr>
        <w:spacing w:after="0"/>
        <w:jc w:val="both"/>
        <w:rPr>
          <w:rFonts w:ascii="Sylfaen" w:hAnsi="Sylfaen"/>
          <w:highlight w:val="yellow"/>
        </w:rPr>
      </w:pPr>
    </w:p>
    <w:p w:rsidR="0074296B" w:rsidRPr="000A17E9" w:rsidRDefault="0074296B" w:rsidP="008707D9">
      <w:pPr>
        <w:pStyle w:val="Heading3"/>
        <w:tabs>
          <w:tab w:val="left" w:pos="284"/>
          <w:tab w:val="left" w:pos="426"/>
        </w:tabs>
        <w:spacing w:line="240" w:lineRule="auto"/>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10.1.13 ახალი COVID-19 - დან გამომდინარე სოფლის მეურნეობის  მხარდაჭერის ღონისძიებები (პროგრამული კოდი: 31 05 13)</w:t>
      </w:r>
    </w:p>
    <w:p w:rsidR="0074296B" w:rsidRPr="000A17E9" w:rsidRDefault="0074296B" w:rsidP="0074296B">
      <w:pPr>
        <w:tabs>
          <w:tab w:val="left" w:pos="284"/>
        </w:tabs>
        <w:spacing w:after="0" w:line="240" w:lineRule="auto"/>
        <w:jc w:val="both"/>
        <w:rPr>
          <w:rFonts w:ascii="Sylfaen" w:eastAsia="Times New Roman" w:hAnsi="Sylfaen" w:cs="Times New Roman"/>
        </w:rPr>
      </w:pPr>
    </w:p>
    <w:p w:rsidR="0074296B" w:rsidRPr="000A17E9" w:rsidRDefault="0074296B" w:rsidP="0074296B">
      <w:pPr>
        <w:tabs>
          <w:tab w:val="left" w:pos="284"/>
        </w:tabs>
        <w:spacing w:after="0" w:line="240" w:lineRule="auto"/>
        <w:jc w:val="both"/>
        <w:rPr>
          <w:rFonts w:ascii="Sylfaen" w:eastAsia="Times New Roman" w:hAnsi="Sylfaen" w:cs="Times New Roman"/>
          <w:lang w:val="ka-GE"/>
        </w:rPr>
      </w:pPr>
      <w:r w:rsidRPr="000A17E9">
        <w:rPr>
          <w:rFonts w:ascii="Sylfaen" w:eastAsia="Times New Roman" w:hAnsi="Sylfaen" w:cs="Times New Roman"/>
          <w:lang w:val="ka-GE"/>
        </w:rPr>
        <w:t xml:space="preserve">პროგრამის განმახორციელებელი: </w:t>
      </w:r>
    </w:p>
    <w:p w:rsidR="0074296B" w:rsidRPr="000A17E9" w:rsidRDefault="0074296B" w:rsidP="00786CCE">
      <w:pPr>
        <w:numPr>
          <w:ilvl w:val="0"/>
          <w:numId w:val="216"/>
        </w:numPr>
        <w:tabs>
          <w:tab w:val="left" w:pos="284"/>
        </w:tabs>
        <w:spacing w:after="0" w:line="240" w:lineRule="auto"/>
        <w:ind w:left="0" w:firstLine="0"/>
        <w:contextualSpacing/>
        <w:jc w:val="both"/>
        <w:rPr>
          <w:rFonts w:ascii="Sylfaen" w:eastAsia="Sylfaen" w:hAnsi="Sylfaen" w:cs="Sylfaen"/>
          <w:color w:val="000000"/>
          <w:lang w:val="ka-GE"/>
        </w:rPr>
      </w:pPr>
      <w:r w:rsidRPr="000A17E9">
        <w:rPr>
          <w:rFonts w:ascii="Sylfaen" w:eastAsia="Sylfaen" w:hAnsi="Sylfaen" w:cs="Sylfaen"/>
          <w:color w:val="000000"/>
          <w:lang w:val="ka-GE"/>
        </w:rPr>
        <w:t>ა(ა)იპ  - სოფლის განვითარების სააგენტო</w:t>
      </w:r>
    </w:p>
    <w:p w:rsidR="0074296B" w:rsidRPr="000A17E9" w:rsidRDefault="0074296B" w:rsidP="0074296B">
      <w:pPr>
        <w:spacing w:after="0" w:line="240" w:lineRule="auto"/>
        <w:jc w:val="both"/>
        <w:rPr>
          <w:rFonts w:ascii="Sylfaen" w:hAnsi="Sylfaen"/>
          <w:color w:val="000000" w:themeColor="text1"/>
          <w:lang w:val="ka-GE"/>
        </w:rPr>
      </w:pPr>
    </w:p>
    <w:p w:rsidR="0074296B" w:rsidRPr="000A17E9" w:rsidRDefault="0074296B" w:rsidP="0074296B">
      <w:pPr>
        <w:pStyle w:val="ListParagraph"/>
        <w:spacing w:after="0" w:line="276" w:lineRule="auto"/>
        <w:ind w:left="0"/>
        <w:rPr>
          <w:color w:val="auto"/>
          <w:lang w:val="ka-GE"/>
        </w:rPr>
      </w:pPr>
      <w:r w:rsidRPr="000A17E9">
        <w:rPr>
          <w:lang w:val="ka-GE"/>
        </w:rPr>
        <w:t>დაგეგმილი შუალედური შედეგები: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პირველადი მოხმარების სასურსათო პროდუქტებზე შენარჩუნებული არსებული საცალო სარეალიზაციო ფასები;</w:t>
      </w:r>
    </w:p>
    <w:p w:rsidR="0074296B" w:rsidRPr="000A17E9" w:rsidRDefault="0074296B" w:rsidP="0074296B">
      <w:pPr>
        <w:pStyle w:val="ListParagraph"/>
        <w:spacing w:after="0" w:line="276" w:lineRule="auto"/>
        <w:ind w:left="0"/>
        <w:rPr>
          <w:color w:val="auto"/>
          <w:highlight w:val="yellow"/>
          <w:lang w:val="ka-GE"/>
        </w:rPr>
      </w:pPr>
    </w:p>
    <w:p w:rsidR="0074296B" w:rsidRPr="000A17E9" w:rsidRDefault="0074296B" w:rsidP="0074296B">
      <w:pPr>
        <w:pStyle w:val="ListParagraph"/>
        <w:spacing w:after="0" w:line="276" w:lineRule="auto"/>
        <w:ind w:left="0"/>
        <w:rPr>
          <w:lang w:val="ka-GE"/>
        </w:rPr>
      </w:pPr>
      <w:r w:rsidRPr="000A17E9">
        <w:rPr>
          <w:lang w:val="ka-GE"/>
        </w:rPr>
        <w:t>მიღწეული შუალედური შედეგები: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ფქვილის მწარმოებელი კომპანიების სუბსიდირების გზით, პირველადი მომსახურების პროდუქტზე, ხორბლის ფქვილზე საცალო სარეალიზაციო ფასი მაქსიმალურად შესაძლო ნიშნულამდე იყო შენარჩულებული.</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jc w:val="both"/>
        <w:rPr>
          <w:rFonts w:ascii="Sylfaen" w:hAnsi="Sylfaen"/>
          <w:lang w:val="ka-GE"/>
        </w:rPr>
      </w:pPr>
    </w:p>
    <w:p w:rsidR="0074296B" w:rsidRPr="000A17E9" w:rsidRDefault="0074296B" w:rsidP="008707D9">
      <w:pPr>
        <w:pStyle w:val="Heading3"/>
        <w:tabs>
          <w:tab w:val="left" w:pos="284"/>
          <w:tab w:val="left" w:pos="426"/>
        </w:tabs>
        <w:spacing w:line="240" w:lineRule="auto"/>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 xml:space="preserve">10.1.16 იმერეთის აგროზონა (პროგრამული კოდი: 31 05 16) </w:t>
      </w:r>
    </w:p>
    <w:p w:rsidR="0074296B" w:rsidRPr="000A17E9" w:rsidRDefault="0074296B" w:rsidP="0074296B">
      <w:pPr>
        <w:tabs>
          <w:tab w:val="left" w:pos="284"/>
        </w:tabs>
        <w:spacing w:after="0" w:line="240" w:lineRule="auto"/>
        <w:jc w:val="both"/>
        <w:rPr>
          <w:rFonts w:ascii="Sylfaen" w:eastAsia="Times New Roman" w:hAnsi="Sylfaen" w:cs="Times New Roman"/>
          <w:lang w:val="ka-GE"/>
        </w:rPr>
      </w:pPr>
    </w:p>
    <w:p w:rsidR="0074296B" w:rsidRPr="000A17E9" w:rsidRDefault="0074296B" w:rsidP="0074296B">
      <w:pPr>
        <w:tabs>
          <w:tab w:val="left" w:pos="284"/>
        </w:tabs>
        <w:spacing w:after="0" w:line="240" w:lineRule="auto"/>
        <w:jc w:val="both"/>
        <w:rPr>
          <w:rFonts w:ascii="Sylfaen" w:eastAsia="Times New Roman" w:hAnsi="Sylfaen" w:cs="Times New Roman"/>
          <w:lang w:val="ka-GE"/>
        </w:rPr>
      </w:pPr>
      <w:r w:rsidRPr="000A17E9">
        <w:rPr>
          <w:rFonts w:ascii="Sylfaen" w:eastAsia="Times New Roman" w:hAnsi="Sylfaen" w:cs="Times New Roman"/>
          <w:lang w:val="ka-GE"/>
        </w:rPr>
        <w:t xml:space="preserve">პროგრამის განმახორციელებელი: </w:t>
      </w:r>
    </w:p>
    <w:p w:rsidR="0074296B" w:rsidRPr="000A17E9" w:rsidRDefault="0074296B" w:rsidP="00786CCE">
      <w:pPr>
        <w:pStyle w:val="ListParagraph"/>
        <w:numPr>
          <w:ilvl w:val="0"/>
          <w:numId w:val="215"/>
        </w:numPr>
        <w:spacing w:after="0" w:line="276" w:lineRule="auto"/>
        <w:ind w:right="0"/>
        <w:rPr>
          <w:rFonts w:eastAsiaTheme="minorHAnsi" w:cstheme="minorBidi"/>
          <w:lang w:val="ka-GE"/>
        </w:rPr>
      </w:pPr>
      <w:r w:rsidRPr="000A17E9">
        <w:rPr>
          <w:lang w:val="ka-GE"/>
        </w:rPr>
        <w:t>ა(ა)იპ  - სოფლის განვითარების სააგენტო</w:t>
      </w:r>
    </w:p>
    <w:p w:rsidR="0074296B" w:rsidRPr="000A17E9" w:rsidRDefault="0074296B" w:rsidP="0074296B">
      <w:pPr>
        <w:spacing w:after="0"/>
        <w:jc w:val="both"/>
        <w:rPr>
          <w:rFonts w:ascii="Sylfaen" w:hAnsi="Sylfaen"/>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მიღწეული შუალედური შედეგები:</w:t>
      </w:r>
    </w:p>
    <w:p w:rsidR="0074296B" w:rsidRPr="000A17E9" w:rsidRDefault="0074296B" w:rsidP="00786CCE">
      <w:pPr>
        <w:numPr>
          <w:ilvl w:val="0"/>
          <w:numId w:val="214"/>
        </w:numPr>
        <w:spacing w:after="0" w:line="240" w:lineRule="auto"/>
        <w:ind w:left="360"/>
        <w:jc w:val="both"/>
        <w:rPr>
          <w:rFonts w:ascii="Sylfaen" w:hAnsi="Sylfaen"/>
          <w:lang w:val="ka-GE"/>
        </w:rPr>
      </w:pPr>
      <w:r w:rsidRPr="000A17E9">
        <w:rPr>
          <w:rFonts w:ascii="Sylfaen" w:hAnsi="Sylfaen"/>
          <w:color w:val="000000" w:themeColor="text1"/>
        </w:rPr>
        <w:t>მიმდინარეობდა იმერეთის აგრო ზონის განვითარებისთვის საჭირო ღონისძიებები.</w:t>
      </w:r>
    </w:p>
    <w:p w:rsidR="0074296B" w:rsidRPr="000A17E9" w:rsidRDefault="0074296B" w:rsidP="0074296B">
      <w:pPr>
        <w:spacing w:after="0" w:line="240" w:lineRule="auto"/>
        <w:ind w:left="360"/>
        <w:jc w:val="both"/>
        <w:rPr>
          <w:rFonts w:ascii="Sylfaen" w:hAnsi="Sylfaen"/>
          <w:lang w:val="ka-GE"/>
        </w:rPr>
      </w:pPr>
    </w:p>
    <w:p w:rsidR="0074296B" w:rsidRPr="000A17E9" w:rsidRDefault="0074296B" w:rsidP="008707D9">
      <w:pPr>
        <w:pStyle w:val="Heading3"/>
        <w:tabs>
          <w:tab w:val="left" w:pos="284"/>
          <w:tab w:val="left" w:pos="426"/>
        </w:tabs>
        <w:spacing w:line="240" w:lineRule="auto"/>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 xml:space="preserve">10.1.17 არასტანდარტული ვაშლის მოსავლის რეალიზაციის ხელშეწყობის პროგრამა  (პროგრამული კოდი: 31 05 22) </w:t>
      </w:r>
    </w:p>
    <w:p w:rsidR="0074296B" w:rsidRPr="000A17E9" w:rsidRDefault="0074296B" w:rsidP="0074296B">
      <w:pPr>
        <w:spacing w:after="0"/>
        <w:jc w:val="both"/>
        <w:rPr>
          <w:rFonts w:ascii="Sylfaen" w:eastAsiaTheme="majorEastAsia" w:hAnsi="Sylfaen" w:cs="Sylfaen"/>
          <w:color w:val="2F5496" w:themeColor="accent1" w:themeShade="BF"/>
          <w:lang w:val="ka-GE" w:eastAsia="ka-GE"/>
        </w:rPr>
      </w:pPr>
    </w:p>
    <w:p w:rsidR="0074296B" w:rsidRPr="000A17E9" w:rsidRDefault="0074296B" w:rsidP="0074296B">
      <w:pPr>
        <w:tabs>
          <w:tab w:val="left" w:pos="284"/>
        </w:tabs>
        <w:spacing w:after="0" w:line="240" w:lineRule="auto"/>
        <w:jc w:val="both"/>
        <w:rPr>
          <w:rFonts w:ascii="Sylfaen" w:eastAsia="Times New Roman" w:hAnsi="Sylfaen" w:cs="Times New Roman"/>
          <w:lang w:val="ka-GE"/>
        </w:rPr>
      </w:pPr>
      <w:r w:rsidRPr="000A17E9">
        <w:rPr>
          <w:rFonts w:ascii="Sylfaen" w:eastAsia="Times New Roman" w:hAnsi="Sylfaen" w:cs="Times New Roman"/>
          <w:lang w:val="ka-GE"/>
        </w:rPr>
        <w:t xml:space="preserve">პროგრამის განმახორციელებელი: </w:t>
      </w:r>
    </w:p>
    <w:p w:rsidR="0074296B" w:rsidRPr="000A17E9" w:rsidRDefault="0074296B" w:rsidP="00786CCE">
      <w:pPr>
        <w:pStyle w:val="ListParagraph"/>
        <w:numPr>
          <w:ilvl w:val="0"/>
          <w:numId w:val="215"/>
        </w:numPr>
        <w:spacing w:after="0" w:line="276" w:lineRule="auto"/>
        <w:ind w:right="0"/>
        <w:rPr>
          <w:rFonts w:eastAsiaTheme="minorHAnsi" w:cstheme="minorBidi"/>
          <w:lang w:val="ka-GE"/>
        </w:rPr>
      </w:pPr>
      <w:r w:rsidRPr="000A17E9">
        <w:rPr>
          <w:lang w:val="ka-GE"/>
        </w:rPr>
        <w:t>ა(ა)იპ  - სოფლის განვითარების სააგენტო</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მიღწეული შუალედური შედეგები: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ქვეპროგრამის განცორციელების საშუალებით ფერმერებმა შეძლეს არასტანდარტული ვაშლის მოსავლის შეუფერხებლად ჩაბარება, შედეგად არ დარჩენილა დაუბინავებელი მოსავალი და ფერმერების კეთილდღეობა ამაღლდა.</w:t>
      </w:r>
    </w:p>
    <w:p w:rsidR="0074296B" w:rsidRPr="000A17E9" w:rsidRDefault="0074296B" w:rsidP="0074296B">
      <w:pPr>
        <w:spacing w:after="0"/>
        <w:jc w:val="both"/>
        <w:rPr>
          <w:rFonts w:ascii="Sylfaen" w:hAnsi="Sylfaen"/>
          <w:highlight w:val="yellow"/>
          <w:lang w:val="ka-GE"/>
        </w:rPr>
      </w:pPr>
    </w:p>
    <w:p w:rsidR="0074296B" w:rsidRPr="000A17E9" w:rsidRDefault="0074296B" w:rsidP="008707D9">
      <w:pPr>
        <w:pStyle w:val="Heading3"/>
        <w:tabs>
          <w:tab w:val="left" w:pos="284"/>
          <w:tab w:val="left" w:pos="426"/>
        </w:tabs>
        <w:spacing w:line="240" w:lineRule="auto"/>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 xml:space="preserve">10.1.19 სასოფლო-სამეურნეო მექანიზაციის თანადაფინანსების სახელმწიფო პროგრამა (პროგრამული კოდი: 31 05 24) </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tabs>
          <w:tab w:val="left" w:pos="284"/>
        </w:tabs>
        <w:spacing w:after="0" w:line="240" w:lineRule="auto"/>
        <w:jc w:val="both"/>
        <w:rPr>
          <w:rFonts w:ascii="Sylfaen" w:eastAsia="Times New Roman" w:hAnsi="Sylfaen" w:cs="Times New Roman"/>
          <w:lang w:val="ka-GE"/>
        </w:rPr>
      </w:pPr>
      <w:r w:rsidRPr="000A17E9">
        <w:rPr>
          <w:rFonts w:ascii="Sylfaen" w:eastAsia="Times New Roman" w:hAnsi="Sylfaen" w:cs="Times New Roman"/>
          <w:lang w:val="ka-GE"/>
        </w:rPr>
        <w:t xml:space="preserve">პროგრამის განმახორციელებელი: </w:t>
      </w:r>
    </w:p>
    <w:p w:rsidR="0074296B" w:rsidRPr="000A17E9" w:rsidRDefault="0074296B" w:rsidP="00786CCE">
      <w:pPr>
        <w:pStyle w:val="ListParagraph"/>
        <w:numPr>
          <w:ilvl w:val="0"/>
          <w:numId w:val="215"/>
        </w:numPr>
        <w:spacing w:after="0" w:line="276" w:lineRule="auto"/>
        <w:ind w:right="0"/>
        <w:rPr>
          <w:rFonts w:eastAsiaTheme="minorHAnsi" w:cstheme="minorBidi"/>
          <w:lang w:val="ka-GE"/>
        </w:rPr>
      </w:pPr>
      <w:r w:rsidRPr="000A17E9">
        <w:rPr>
          <w:lang w:val="ka-GE"/>
        </w:rPr>
        <w:t>ა(ა)იპ  - სოფლის განვითარების სააგენტო</w:t>
      </w:r>
    </w:p>
    <w:p w:rsidR="0074296B" w:rsidRPr="000A17E9" w:rsidRDefault="0074296B" w:rsidP="0074296B">
      <w:pPr>
        <w:pStyle w:val="ListParagraph"/>
        <w:spacing w:after="0" w:line="276" w:lineRule="auto"/>
        <w:rPr>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მიღწეული შუალედური შედეგები: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გაიზარდა სასოფლო-სამეურნეო ტექნიკაზე ხელმისაწვდომობა, განახლდა მექანიზაციის ბაზები. გატარებული ღონისძიებების შედეგად ვადების დაცვით განხორციელდება აგროტექნიკური ღონისძიებები.</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დაგეგმილი და მიღწეული შუალედური შედეგების შეფასების ინდიკატორები</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საბაზისო მაჩვენებელი - </w:t>
      </w:r>
      <w:r w:rsidRPr="000A17E9">
        <w:rPr>
          <w:rFonts w:ascii="Sylfaen" w:eastAsia="Sylfaen" w:hAnsi="Sylfaen"/>
        </w:rPr>
        <w:t>ქვეყანაში  მექანიზაციის ბაზის განახლების საჭიროება; ერთწლიანი და მრავალწლიანი კულტურების წარმოების ხელშეწყობის საჭიროება</w:t>
      </w:r>
      <w:r w:rsidRPr="000A17E9">
        <w:rPr>
          <w:rFonts w:ascii="Sylfaen" w:eastAsia="Sylfaen" w:hAnsi="Sylfaen"/>
          <w:lang w:val="ka-GE"/>
        </w:rPr>
        <w:t>;</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მიზნობრივი მაჩვენებელი - </w:t>
      </w:r>
      <w:r w:rsidRPr="000A17E9">
        <w:rPr>
          <w:rFonts w:ascii="Sylfaen" w:eastAsia="Sylfaen" w:hAnsi="Sylfaen"/>
          <w:lang w:val="ka-GE"/>
        </w:rPr>
        <w:t>500-მდე ბენეფიციარს ნაწილობრივ დაუფინანსდება სასოფლო-სამეურნეო ტექნიკის შეძენა;</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მიღწეული მაჩვენებელი - სასოფლო-სამეურნეო მექანიზაციის თანადაფინანსების სახელმწიფო პროგრამის ფარგლებში გაფორმდა 2 309 ხელშეკრულება, </w:t>
      </w:r>
    </w:p>
    <w:p w:rsidR="0074296B" w:rsidRPr="000A17E9" w:rsidRDefault="0074296B" w:rsidP="0074296B">
      <w:pPr>
        <w:pStyle w:val="ListParagraph"/>
        <w:spacing w:after="0" w:line="240" w:lineRule="auto"/>
        <w:ind w:left="0"/>
        <w:rPr>
          <w:i/>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w:t>
      </w: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ქვეპროგრამის ფარგლებში დაბალი ღირებულების ტექნიკის შეძენის ფარგლებში შემოსულმა განაცხადების რაოდენომაბ ბევრად გადააჭარბა მაღალი ღირებულიების სასოფლო-სამეურნეო ტექნისკის განაცხადების რაოდენობას. შედეგად, გაფორმებული ხელშეკრულებების რაოდენობა ბევრად აღემატება მიზნობრივი მაჩვენებლის ფარგლებში დაგეგმილ რაოდენობას.</w:t>
      </w:r>
    </w:p>
    <w:p w:rsidR="0074296B" w:rsidRPr="000A17E9" w:rsidRDefault="0074296B" w:rsidP="0074296B">
      <w:pPr>
        <w:spacing w:after="0"/>
        <w:jc w:val="both"/>
        <w:rPr>
          <w:rFonts w:ascii="Sylfaen" w:hAnsi="Sylfaen" w:cs="Sylfaen"/>
          <w:highlight w:val="yellow"/>
        </w:rPr>
      </w:pPr>
    </w:p>
    <w:p w:rsidR="0074296B" w:rsidRPr="000A17E9" w:rsidRDefault="0074296B" w:rsidP="0074296B">
      <w:pPr>
        <w:pStyle w:val="Heading2"/>
        <w:spacing w:before="0"/>
        <w:jc w:val="both"/>
        <w:rPr>
          <w:rFonts w:ascii="Sylfaen" w:hAnsi="Sylfaen" w:cs="Sylfaen"/>
          <w:sz w:val="22"/>
          <w:szCs w:val="22"/>
        </w:rPr>
      </w:pPr>
      <w:r w:rsidRPr="000A17E9">
        <w:rPr>
          <w:rFonts w:ascii="Sylfaen" w:hAnsi="Sylfaen" w:cs="Sylfaen"/>
          <w:sz w:val="22"/>
          <w:szCs w:val="22"/>
        </w:rPr>
        <w:t>10.2 სამელიორაციო სისტემების მოდერნიზაცია (პროგრამული კოდი: 31 06)</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პროგრამის განმახორციელებელი:</w:t>
      </w:r>
    </w:p>
    <w:p w:rsidR="0074296B" w:rsidRPr="000A17E9" w:rsidRDefault="0074296B" w:rsidP="00786CCE">
      <w:pPr>
        <w:pStyle w:val="ListParagraph"/>
        <w:numPr>
          <w:ilvl w:val="0"/>
          <w:numId w:val="215"/>
        </w:numPr>
        <w:spacing w:after="0" w:line="276" w:lineRule="auto"/>
        <w:ind w:right="0"/>
        <w:rPr>
          <w:lang w:val="ka-GE"/>
        </w:rPr>
      </w:pPr>
      <w:r w:rsidRPr="000A17E9">
        <w:t>საქართველოს გარემოს დაცვისა და სოფლის მეურნეობის სამინისტრო</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დაგეგმილი საბოლოო შედეგები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სარწყავი და დამშრობი ინფრასტრუქტურის განვითარება;</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წყლის რესურსების ეფექტური და ეკონომიური გამოყენება, სარწყავ სეზონზე</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მომხმარებელთათვის მომსახურების შეუფერხებელი მიწოდება.</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 xml:space="preserve">საირიგაციო სისტემების რეაბილიტაცია და მოდერნიზაცია; </w:t>
      </w:r>
    </w:p>
    <w:p w:rsidR="0074296B" w:rsidRPr="000A17E9" w:rsidRDefault="0074296B" w:rsidP="0074296B">
      <w:pPr>
        <w:spacing w:after="0" w:line="240" w:lineRule="auto"/>
        <w:ind w:left="360"/>
        <w:jc w:val="both"/>
        <w:rPr>
          <w:rFonts w:ascii="Sylfaen" w:hAnsi="Sylfaen"/>
          <w:color w:val="2E74B5" w:themeColor="accent5" w:themeShade="BF"/>
        </w:rPr>
      </w:pPr>
      <w:r w:rsidRPr="000A17E9">
        <w:rPr>
          <w:rFonts w:ascii="Sylfaen" w:hAnsi="Sylfaen"/>
          <w:color w:val="2E74B5" w:themeColor="accent5" w:themeShade="BF"/>
        </w:rPr>
        <w:t>მ.შ. სოფლის განვითარების 2018-2020 წლების სამოქმედო გეგმის (RDAP 2018-2020) აქტივობა 1.1.12; შპს „საქართველოს მელიორაციის“ ინსტიტუციონალური და საექსპლუატაციო სტრუქტურის გაძლიერება.</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მიღწეული საბოლოო შედეგები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განვითარებული</w:t>
      </w:r>
      <w:r w:rsidRPr="000A17E9">
        <w:rPr>
          <w:rFonts w:ascii="Sylfaen" w:hAnsi="Sylfaen"/>
          <w:color w:val="000000" w:themeColor="text1"/>
          <w:lang w:val="ka-GE"/>
        </w:rPr>
        <w:t xml:space="preserve">ა </w:t>
      </w:r>
      <w:r w:rsidRPr="000A17E9">
        <w:rPr>
          <w:rFonts w:ascii="Sylfaen" w:hAnsi="Sylfaen"/>
          <w:color w:val="000000" w:themeColor="text1"/>
        </w:rPr>
        <w:t>სარწყავი და დამშრობი ინფრასტრუქტურა;</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გაწმენდილი</w:t>
      </w:r>
      <w:r w:rsidRPr="000A17E9">
        <w:rPr>
          <w:rFonts w:ascii="Sylfaen" w:hAnsi="Sylfaen"/>
          <w:color w:val="000000" w:themeColor="text1"/>
          <w:lang w:val="ka-GE"/>
        </w:rPr>
        <w:t xml:space="preserve">ა </w:t>
      </w:r>
      <w:r w:rsidRPr="000A17E9">
        <w:rPr>
          <w:rFonts w:ascii="Sylfaen" w:hAnsi="Sylfaen"/>
          <w:color w:val="000000" w:themeColor="text1"/>
        </w:rPr>
        <w:t>და მოწესრიგებული</w:t>
      </w:r>
      <w:r w:rsidRPr="000A17E9">
        <w:rPr>
          <w:rFonts w:ascii="Sylfaen" w:hAnsi="Sylfaen"/>
          <w:color w:val="000000" w:themeColor="text1"/>
          <w:lang w:val="ka-GE"/>
        </w:rPr>
        <w:t xml:space="preserve">ა </w:t>
      </w:r>
      <w:r w:rsidRPr="000A17E9">
        <w:rPr>
          <w:rFonts w:ascii="Sylfaen" w:hAnsi="Sylfaen"/>
          <w:color w:val="000000" w:themeColor="text1"/>
        </w:rPr>
        <w:t>სარწყავი და სადრენაჟე არხები; გარემონტებული ჰიდროტექნიკურ ნაგებობები, სამელიორაციო დანიშნულების ტექნიკის, სატრანსპორტო საშუალებებისა და სხვა მანქანა-მექანიზმების მოვლა-პატრონობა და ექსპლუატაცია არსებული წესის მიხედვით, მათი შენახვისა და სარგებლობის ვადის გახანგრძლივება. სარწყავი სეზონებზე მომხმარებელთათვის მომსახურეობის შეუფერხებლად მიწოდება;</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შესრულებულია ზედა რუს და ქვემო სამგორის მარჯვენა მაგისტრალური არხის I და II რიგის გამანაწილებელი არხების და შიდა სამეურნეო ქსელის სარეაბილიტაციო სამუშაოების 40%;</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დასრულებულია სიონის და ალგეთს წყალსაცავის კაშხლების რეაბილიტაცია</w:t>
      </w:r>
      <w:r w:rsidRPr="000A17E9">
        <w:rPr>
          <w:rFonts w:ascii="Sylfaen" w:hAnsi="Sylfaen"/>
          <w:color w:val="000000" w:themeColor="text1"/>
          <w:lang w:val="ka-GE"/>
        </w:rPr>
        <w:t>;</w:t>
      </w:r>
    </w:p>
    <w:p w:rsidR="0074296B" w:rsidRPr="000A17E9" w:rsidRDefault="0074296B" w:rsidP="00786CCE">
      <w:pPr>
        <w:numPr>
          <w:ilvl w:val="0"/>
          <w:numId w:val="214"/>
        </w:numPr>
        <w:spacing w:after="0" w:line="240" w:lineRule="auto"/>
        <w:ind w:left="360"/>
        <w:jc w:val="both"/>
        <w:rPr>
          <w:rFonts w:ascii="Sylfaen" w:hAnsi="Sylfaen" w:cs="Sylfaen"/>
          <w:lang w:val="ka-GE"/>
        </w:rPr>
      </w:pPr>
      <w:r w:rsidRPr="000A17E9">
        <w:rPr>
          <w:rFonts w:ascii="Sylfaen" w:hAnsi="Sylfaen"/>
          <w:color w:val="000000" w:themeColor="text1"/>
        </w:rPr>
        <w:t>მიმდინარეობ</w:t>
      </w:r>
      <w:r w:rsidRPr="000A17E9">
        <w:rPr>
          <w:rFonts w:ascii="Sylfaen" w:hAnsi="Sylfaen"/>
          <w:color w:val="000000" w:themeColor="text1"/>
          <w:lang w:val="ka-GE"/>
        </w:rPr>
        <w:t xml:space="preserve">და </w:t>
      </w:r>
      <w:r w:rsidRPr="000A17E9">
        <w:rPr>
          <w:rFonts w:ascii="Sylfaen" w:hAnsi="Sylfaen"/>
          <w:color w:val="000000" w:themeColor="text1"/>
        </w:rPr>
        <w:t>წყამომხარებელთა ასოციაციების ჩამოყალიბების წინამომსამზადებელი სამუშაოები.</w:t>
      </w:r>
    </w:p>
    <w:p w:rsidR="0074296B" w:rsidRPr="000A17E9" w:rsidRDefault="0074296B" w:rsidP="0074296B">
      <w:pPr>
        <w:spacing w:after="0"/>
        <w:jc w:val="both"/>
        <w:rPr>
          <w:rFonts w:ascii="Sylfaen" w:hAnsi="Sylfaen" w:cs="Sylfaen"/>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დაგეგმილი საბოლოო/შუალედური შედეგების შეფასების ინდიკატორი</w:t>
      </w:r>
    </w:p>
    <w:p w:rsidR="0074296B" w:rsidRPr="000A17E9" w:rsidRDefault="0074296B" w:rsidP="0074296B">
      <w:pPr>
        <w:pStyle w:val="Normal0"/>
        <w:spacing w:line="276" w:lineRule="auto"/>
        <w:jc w:val="both"/>
        <w:rPr>
          <w:rFonts w:ascii="Sylfaen" w:eastAsia="Sylfaen" w:hAnsi="Sylfaen"/>
          <w:sz w:val="22"/>
          <w:szCs w:val="22"/>
          <w:highlight w:val="yellow"/>
          <w:lang w:val="ka-GE"/>
        </w:rPr>
      </w:pPr>
    </w:p>
    <w:p w:rsidR="0074296B" w:rsidRPr="000A17E9" w:rsidRDefault="0074296B" w:rsidP="0074296B">
      <w:pPr>
        <w:pStyle w:val="Normal0"/>
        <w:jc w:val="both"/>
        <w:rPr>
          <w:rFonts w:ascii="Sylfaen" w:eastAsia="Sylfaen" w:hAnsi="Sylfaen"/>
          <w:sz w:val="22"/>
          <w:szCs w:val="22"/>
        </w:rPr>
      </w:pPr>
      <w:r w:rsidRPr="000A17E9">
        <w:rPr>
          <w:rFonts w:ascii="Sylfaen" w:eastAsia="Sylfaen" w:hAnsi="Sylfaen"/>
          <w:sz w:val="22"/>
          <w:szCs w:val="22"/>
        </w:rPr>
        <w:t xml:space="preserve">1. საბაზისო მაჩვენებელი - </w:t>
      </w:r>
      <w:r w:rsidRPr="000A17E9">
        <w:rPr>
          <w:rFonts w:ascii="Sylfaen" w:eastAsiaTheme="minorHAnsi" w:hAnsi="Sylfaen" w:cstheme="minorBidi"/>
          <w:sz w:val="22"/>
          <w:szCs w:val="22"/>
          <w:lang w:val="ka-GE"/>
        </w:rPr>
        <w:t xml:space="preserve">2020 წლის ბოლოსთვის რეგულარულ სარწყავში გადასაყვანი მიწის ფართობი 6,8 ათასი ჰა. სარწყავი მიწების წყლით უზრუნველყოფის გაუმჯობესება 11,5 ათ. ჰა. მიწის ფართობების დაშრობა - 3,6 ათასი ჰა.მიწის ფართობებიდან ჭარბი წყლის მოცილება 9,7 ათ. ჰა;  </w:t>
      </w:r>
    </w:p>
    <w:p w:rsidR="0074296B" w:rsidRPr="000A17E9" w:rsidRDefault="0074296B" w:rsidP="0074296B">
      <w:pPr>
        <w:spacing w:after="0" w:line="240" w:lineRule="auto"/>
        <w:jc w:val="both"/>
        <w:rPr>
          <w:rFonts w:ascii="Sylfaen" w:eastAsia="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eastAsia="Sylfaen" w:hAnsi="Sylfaen"/>
        </w:rPr>
        <w:t>მიზნობრივი მაჩვენებელი - რეგულარულ სარწყავში გადასაყვანი მიწის ფართობი 12,8 ათ. ჰა. სარწყავი მიწების წყლით უზრუნველყოფის გაუმჯობესება 15,2 ათ. ჰა. მიწის ფართობებიდან ჭარბი წყლის მოცილება 4,5 ათ. ჰა. მათ შორის: საქართველოს სოფლის მეურნეობისა და სოფლის განვითარების 2021-2023 წლების სამოქმედო გეგმის ფარგლებში: რეგულარულ სარწყავში გადასაყვანი მიწის ფართობი 12,8 ათ. ჰა. სარწყავი მიწების წყლით უზრუნველყოფის გაუმჯობესება 15,2 ათ. ჰა. მიწის ფართობებიდან ჭარბი წყლის მოცილება 4,5 ათ. ჰა;</w:t>
      </w:r>
    </w:p>
    <w:p w:rsidR="0074296B" w:rsidRPr="000A17E9" w:rsidRDefault="0074296B" w:rsidP="0074296B">
      <w:pPr>
        <w:spacing w:after="0" w:line="240" w:lineRule="auto"/>
        <w:ind w:right="162" w:hanging="14"/>
        <w:jc w:val="both"/>
        <w:rPr>
          <w:rFonts w:ascii="Sylfaen" w:hAnsi="Sylfaen"/>
          <w:lang w:val="ka-GE"/>
        </w:rPr>
      </w:pPr>
    </w:p>
    <w:p w:rsidR="0074296B" w:rsidRPr="000A17E9" w:rsidRDefault="0074296B" w:rsidP="0074296B">
      <w:pPr>
        <w:spacing w:after="0" w:line="240" w:lineRule="auto"/>
        <w:ind w:right="162" w:hanging="14"/>
        <w:jc w:val="both"/>
        <w:rPr>
          <w:rFonts w:ascii="Sylfaen" w:eastAsia="Sylfaen" w:hAnsi="Sylfaen"/>
        </w:rPr>
      </w:pPr>
      <w:r w:rsidRPr="000A17E9">
        <w:rPr>
          <w:rFonts w:ascii="Sylfaen" w:hAnsi="Sylfaen"/>
          <w:lang w:val="ka-GE"/>
        </w:rPr>
        <w:t xml:space="preserve">მიღწეული მაჩვენებელი -  </w:t>
      </w:r>
      <w:r w:rsidRPr="000A17E9">
        <w:rPr>
          <w:rFonts w:ascii="Sylfaen" w:eastAsia="Sylfaen" w:hAnsi="Sylfaen"/>
        </w:rPr>
        <w:t>დასრულდა 47 ობიექტის რეაბილიტაცია, რომლის შედეგად რეგულარულ სარწყავში გადასაყვანი ფართობია 4,635 ჰა; სარწყავი მიწების წყლით უზრუნველყოფის გაუმჯობესება 2,530 ჰა; მიწის ფართობების დაშრობა - 240 ჰა; ჭარბი წყლის მოცილება - 4,780 ჰა. ხოლო მიმდინარე ობიექტების დასრულების შედეგად რეგულარულ სარწყავში გადასაყვანი ფართობი - 9,110 ჰა; სარწყავი მიწების წყლით უზრუნველყოფა 4,345 ჰა.მათ შორის: სოფლის მეურნეობისა და სოფლის განვითარების 2021-2023 წლების სამოქმედო გეგმის ფარგლებში:</w:t>
      </w:r>
    </w:p>
    <w:p w:rsidR="0074296B" w:rsidRPr="000A17E9" w:rsidRDefault="0074296B" w:rsidP="0074296B">
      <w:pPr>
        <w:spacing w:after="0" w:line="240" w:lineRule="auto"/>
        <w:ind w:right="162" w:hanging="14"/>
        <w:jc w:val="both"/>
        <w:rPr>
          <w:rFonts w:ascii="Sylfaen" w:eastAsia="Sylfaen" w:hAnsi="Sylfaen"/>
        </w:rPr>
      </w:pPr>
      <w:r w:rsidRPr="000A17E9">
        <w:rPr>
          <w:rFonts w:ascii="Sylfaen" w:eastAsia="Sylfaen" w:hAnsi="Sylfaen"/>
        </w:rPr>
        <w:t>რეგულარულ სარწყავში გადასაყვანი ფართობია 4,635 ჰა; სარწყავი მიწების წყლით უზრუნველყოფის გაუმჯობესება 2,530 ჰა; მიწის ფართობების დაშრობა - 240 ჰა; ჭარბი წყლის მოცილება - 4,780 ჰა. ხოლო მიმდინარე ობიექტების დასრულების შედეგად რეგულარულ სარწყავში გადასაყვანი ფართობი - 9,110 ჰა; სარწყავი მიწების წყლით უზრუნველყოფა 4,345 ჰა.</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ცდომილების მაჩვენებელი (%/აღწერა) და განმარტება დაგეგმილ და მოსალოდნელ საბოლოო შედეგებს შორის არსებულ განსხვავებებზე:  </w:t>
      </w:r>
    </w:p>
    <w:p w:rsidR="0074296B" w:rsidRPr="000A17E9" w:rsidRDefault="0074296B" w:rsidP="0074296B">
      <w:pPr>
        <w:spacing w:after="0" w:line="240" w:lineRule="auto"/>
        <w:jc w:val="both"/>
        <w:rPr>
          <w:rFonts w:ascii="Sylfaen" w:eastAsia="Sylfaen" w:hAnsi="Sylfaen"/>
          <w:lang w:val="ka-GE"/>
        </w:rPr>
      </w:pPr>
      <w:r w:rsidRPr="000A17E9">
        <w:rPr>
          <w:rFonts w:ascii="Sylfaen" w:eastAsia="Sylfaen" w:hAnsi="Sylfaen"/>
        </w:rPr>
        <w:t>2021 წლის მშენებლობის გეგმამ განიცადა გარკვეული ცვლილებები, კერძოდ: 2021 წლის 11 თებერვლის N218 განკარგულებაში განხორციელდა სამი ცვლილება (2021 წლის 9 ივნისის N951; 6 ოქტომბრის N1789 და 29 ოქტომბრის N1925) და ქვეპროგრამის, „სამელიორაციო სისტემების რეაბილიტაცია და ტექნიკის შეძენა“, ბიუჯეტი ნაცვლად 48</w:t>
      </w:r>
      <w:r w:rsidRPr="000A17E9">
        <w:rPr>
          <w:rFonts w:ascii="Sylfaen" w:eastAsia="Sylfaen" w:hAnsi="Sylfaen"/>
          <w:lang w:val="ka-GE"/>
        </w:rPr>
        <w:t xml:space="preserve"> </w:t>
      </w:r>
      <w:r w:rsidRPr="000A17E9">
        <w:rPr>
          <w:rFonts w:ascii="Sylfaen" w:eastAsia="Sylfaen" w:hAnsi="Sylfaen"/>
        </w:rPr>
        <w:t>000</w:t>
      </w:r>
      <w:r w:rsidRPr="000A17E9">
        <w:rPr>
          <w:rFonts w:ascii="Sylfaen" w:eastAsia="Sylfaen" w:hAnsi="Sylfaen"/>
          <w:lang w:val="ka-GE"/>
        </w:rPr>
        <w:t xml:space="preserve">.0 ათასი </w:t>
      </w:r>
      <w:r w:rsidRPr="000A17E9">
        <w:rPr>
          <w:rFonts w:ascii="Sylfaen" w:eastAsia="Sylfaen" w:hAnsi="Sylfaen"/>
        </w:rPr>
        <w:t>ლარისა განისაზღვრა 26</w:t>
      </w:r>
      <w:r w:rsidRPr="000A17E9">
        <w:rPr>
          <w:rFonts w:ascii="Sylfaen" w:eastAsia="Sylfaen" w:hAnsi="Sylfaen"/>
          <w:lang w:val="ka-GE"/>
        </w:rPr>
        <w:t xml:space="preserve"> </w:t>
      </w:r>
      <w:r w:rsidRPr="000A17E9">
        <w:rPr>
          <w:rFonts w:ascii="Sylfaen" w:eastAsia="Sylfaen" w:hAnsi="Sylfaen"/>
        </w:rPr>
        <w:t>550</w:t>
      </w:r>
      <w:r w:rsidRPr="000A17E9">
        <w:rPr>
          <w:rFonts w:ascii="Sylfaen" w:eastAsia="Sylfaen" w:hAnsi="Sylfaen"/>
          <w:lang w:val="ka-GE"/>
        </w:rPr>
        <w:t xml:space="preserve">.0 ათასი </w:t>
      </w:r>
      <w:r w:rsidRPr="000A17E9">
        <w:rPr>
          <w:rFonts w:ascii="Sylfaen" w:eastAsia="Sylfaen" w:hAnsi="Sylfaen"/>
        </w:rPr>
        <w:t>ლარით და შესაბამისად მშებელობა-რეაბილიტაციის ბიუჯეტი 41</w:t>
      </w:r>
      <w:r w:rsidRPr="000A17E9">
        <w:rPr>
          <w:rFonts w:ascii="Sylfaen" w:eastAsia="Sylfaen" w:hAnsi="Sylfaen"/>
          <w:lang w:val="ka-GE"/>
        </w:rPr>
        <w:t xml:space="preserve"> </w:t>
      </w:r>
      <w:r w:rsidRPr="000A17E9">
        <w:rPr>
          <w:rFonts w:ascii="Sylfaen" w:eastAsia="Sylfaen" w:hAnsi="Sylfaen"/>
        </w:rPr>
        <w:t>290</w:t>
      </w:r>
      <w:r w:rsidRPr="000A17E9">
        <w:rPr>
          <w:rFonts w:ascii="Sylfaen" w:eastAsia="Sylfaen" w:hAnsi="Sylfaen"/>
          <w:lang w:val="ka-GE"/>
        </w:rPr>
        <w:t xml:space="preserve">.0 ათასი </w:t>
      </w:r>
      <w:r w:rsidRPr="000A17E9">
        <w:rPr>
          <w:rFonts w:ascii="Sylfaen" w:eastAsia="Sylfaen" w:hAnsi="Sylfaen"/>
        </w:rPr>
        <w:t>ლარის ნაცვლად გახდა 19</w:t>
      </w:r>
      <w:r w:rsidRPr="000A17E9">
        <w:rPr>
          <w:rFonts w:ascii="Sylfaen" w:eastAsia="Sylfaen" w:hAnsi="Sylfaen"/>
          <w:lang w:val="ka-GE"/>
        </w:rPr>
        <w:t xml:space="preserve"> </w:t>
      </w:r>
      <w:r w:rsidRPr="000A17E9">
        <w:rPr>
          <w:rFonts w:ascii="Sylfaen" w:eastAsia="Sylfaen" w:hAnsi="Sylfaen"/>
        </w:rPr>
        <w:t>021</w:t>
      </w:r>
      <w:r w:rsidRPr="000A17E9">
        <w:rPr>
          <w:rFonts w:ascii="Sylfaen" w:eastAsia="Sylfaen" w:hAnsi="Sylfaen"/>
          <w:lang w:val="ka-GE"/>
        </w:rPr>
        <w:t>.</w:t>
      </w:r>
      <w:r w:rsidRPr="000A17E9">
        <w:rPr>
          <w:rFonts w:ascii="Sylfaen" w:eastAsia="Sylfaen" w:hAnsi="Sylfaen"/>
        </w:rPr>
        <w:t>2</w:t>
      </w:r>
      <w:r w:rsidRPr="000A17E9">
        <w:rPr>
          <w:rFonts w:ascii="Sylfaen" w:eastAsia="Sylfaen" w:hAnsi="Sylfaen"/>
          <w:lang w:val="ka-GE"/>
        </w:rPr>
        <w:t xml:space="preserve"> ათასი </w:t>
      </w:r>
      <w:r w:rsidRPr="000A17E9">
        <w:rPr>
          <w:rFonts w:ascii="Sylfaen" w:eastAsia="Sylfaen" w:hAnsi="Sylfaen"/>
        </w:rPr>
        <w:t>ლარი, ზემოაღნიშნულიდან გამომდინარე, რიგი ობიექტების დასრულების თარიღი დაკორექტირდა</w:t>
      </w:r>
      <w:r w:rsidRPr="000A17E9">
        <w:rPr>
          <w:rFonts w:ascii="Sylfaen" w:eastAsia="Sylfaen" w:hAnsi="Sylfaen"/>
          <w:lang w:val="ka-GE"/>
        </w:rPr>
        <w:t>.</w:t>
      </w:r>
    </w:p>
    <w:p w:rsidR="0074296B" w:rsidRPr="000A17E9" w:rsidRDefault="0074296B" w:rsidP="0074296B">
      <w:pPr>
        <w:pStyle w:val="Normal0"/>
        <w:spacing w:line="276" w:lineRule="auto"/>
        <w:jc w:val="both"/>
        <w:rPr>
          <w:rFonts w:ascii="Sylfaen" w:eastAsia="Sylfaen" w:hAnsi="Sylfaen" w:cstheme="minorBidi"/>
          <w:sz w:val="22"/>
          <w:szCs w:val="22"/>
          <w:lang w:val="ka-GE"/>
        </w:rPr>
      </w:pPr>
    </w:p>
    <w:p w:rsidR="0074296B" w:rsidRPr="000A17E9" w:rsidRDefault="0074296B" w:rsidP="0074296B">
      <w:pPr>
        <w:pStyle w:val="Normal0"/>
        <w:jc w:val="both"/>
        <w:rPr>
          <w:rFonts w:ascii="Sylfaen" w:eastAsia="Sylfaen" w:hAnsi="Sylfaen"/>
          <w:sz w:val="22"/>
          <w:szCs w:val="22"/>
        </w:rPr>
      </w:pPr>
      <w:r w:rsidRPr="000A17E9">
        <w:rPr>
          <w:rFonts w:ascii="Sylfaen" w:eastAsia="Sylfaen" w:hAnsi="Sylfaen"/>
          <w:sz w:val="22"/>
          <w:szCs w:val="22"/>
        </w:rPr>
        <w:t xml:space="preserve">2. </w:t>
      </w:r>
      <w:r w:rsidRPr="000A17E9">
        <w:rPr>
          <w:rFonts w:ascii="Sylfaen" w:hAnsi="Sylfaen"/>
          <w:sz w:val="22"/>
          <w:szCs w:val="22"/>
          <w:lang w:val="ka-GE"/>
        </w:rPr>
        <w:t xml:space="preserve">საბაზისო მაჩვენებელი - </w:t>
      </w:r>
      <w:r w:rsidRPr="000A17E9">
        <w:rPr>
          <w:rFonts w:ascii="Sylfaen" w:eastAsia="Sylfaen" w:hAnsi="Sylfaen"/>
          <w:color w:val="000000"/>
          <w:sz w:val="22"/>
          <w:szCs w:val="22"/>
        </w:rPr>
        <w:t>2020 წლის ბოლოსთვის გაწმენდილი დაახლოებით 2,600 კილომეტრი სიგრძის სარწყავი და სადრენაჟო არხი; შეკეთებული ან შეცვლილი დაახლოებით 49 კმ მილსადენი; შეკეთებული მსხვილი ჰიდროტექნიკური ნაგებობა (კაშხალი, დიუკერი, აკვედუკი, გალერეა, გვირაბი, სათავე ნაგებობა), დაახლოებით 302 ერთეული; დაახლოებით 3 200 სხვადასხვა (ფარები, ურდულები, წყალგამყოფი კვანძები, ტუმბოები, ელექტრო და მექანიკური მოწყობილობები და სხვა)ჰიდროტექნიკური ერთეულის რემონტი ან შეცვლა ახლით;</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მიზნობრივი მაჩვენებელი - </w:t>
      </w:r>
      <w:r w:rsidRPr="000A17E9">
        <w:rPr>
          <w:rFonts w:ascii="Sylfaen" w:eastAsia="Sylfaen" w:hAnsi="Sylfaen"/>
          <w:color w:val="000000"/>
        </w:rPr>
        <w:t>გაწმენდილი და მოწესრიგებული სარწყავი და სადრენაჟე არხები; გარემონტებული ჰიდროტექნიკურ ნაგებობები, სამელიორაციო დანიშნულების ტექნიკის, სატრანსპორტო საშუალებებისა და სხვა მანქანა-მექანიზმების მოვლაპატრონობა და ექსპლუატაცია არსებული წესის მიხედვით, მათი შენახვისა და სარგებლობის ვადის გახანგრძლივება. სარწყავი სეზონებზე მომხმარებელთათვის მომსახურეობის შეუფერხებლად მიწოდება;</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მიღწეული მაჩვენებელი - </w:t>
      </w:r>
      <w:r w:rsidRPr="000A17E9">
        <w:rPr>
          <w:rFonts w:ascii="Sylfaen" w:hAnsi="Sylfaen" w:cs="Sylfaen"/>
          <w:noProof/>
          <w:lang w:val="ka-GE"/>
        </w:rPr>
        <w:t>ტექნიკური ექსპლუატაციის ღონისძიებების განხორციელების შედეგად გაიწმინდა დაახლოებით 2 104 კილომეტრი სიგრძის სარწყავი და სადრენაჟო არხი; შეკეთდა ან შეიცვალა  62,3 კმ მილსადენი; შეკეთდა მსხვილი ჰიდროტექნიკური ნაგებობა (კაშხალი, დიუკერი, აკვედუკი, გალერეა, გვირაბი, სათავე ნაგებობა),  დაახლოებით  122 ერთეული;  განხორციელდა  3 209  სხვადასხვა (ფარები, ურდულები, წყალგამყოფი კვანძები, ტუმბოები, ელექტრო და მექანიკური მოწყობილობები და სხვა) ჰიდროტექნიკური ერთეულის რემონტი ან შეცვლა ახლით.</w:t>
      </w:r>
    </w:p>
    <w:p w:rsidR="0074296B" w:rsidRPr="000A17E9" w:rsidRDefault="0074296B" w:rsidP="0074296B">
      <w:pPr>
        <w:pStyle w:val="Normal0"/>
        <w:spacing w:line="276" w:lineRule="auto"/>
        <w:jc w:val="both"/>
        <w:rPr>
          <w:rFonts w:ascii="Sylfaen" w:eastAsia="Sylfaen" w:hAnsi="Sylfaen"/>
          <w:sz w:val="22"/>
          <w:szCs w:val="22"/>
          <w:lang w:val="ka-GE"/>
        </w:rPr>
      </w:pPr>
    </w:p>
    <w:p w:rsidR="0074296B" w:rsidRPr="000A17E9" w:rsidRDefault="0074296B" w:rsidP="0074296B">
      <w:pPr>
        <w:pStyle w:val="Normal0"/>
        <w:jc w:val="both"/>
        <w:rPr>
          <w:rFonts w:ascii="Sylfaen" w:eastAsia="Sylfaen" w:hAnsi="Sylfaen"/>
          <w:sz w:val="22"/>
          <w:szCs w:val="22"/>
        </w:rPr>
      </w:pPr>
      <w:r w:rsidRPr="000A17E9">
        <w:rPr>
          <w:rFonts w:ascii="Sylfaen" w:eastAsia="Sylfaen" w:hAnsi="Sylfaen"/>
          <w:sz w:val="22"/>
          <w:szCs w:val="22"/>
        </w:rPr>
        <w:t xml:space="preserve">3. </w:t>
      </w:r>
      <w:r w:rsidRPr="000A17E9">
        <w:rPr>
          <w:rFonts w:ascii="Sylfaen" w:hAnsi="Sylfaen" w:cs="Sylfaen"/>
          <w:sz w:val="22"/>
          <w:szCs w:val="22"/>
          <w:lang w:val="ka-GE"/>
        </w:rPr>
        <w:t xml:space="preserve">საბაზისო </w:t>
      </w:r>
      <w:r w:rsidRPr="000A17E9">
        <w:rPr>
          <w:rFonts w:ascii="Sylfaen" w:hAnsi="Sylfaen"/>
          <w:sz w:val="22"/>
          <w:szCs w:val="22"/>
          <w:lang w:val="ka-GE"/>
        </w:rPr>
        <w:t xml:space="preserve">მაჩვენებელი: - </w:t>
      </w:r>
      <w:r w:rsidRPr="000A17E9">
        <w:rPr>
          <w:rFonts w:ascii="Sylfaen" w:eastAsia="Sylfaen" w:hAnsi="Sylfaen"/>
          <w:sz w:val="22"/>
          <w:szCs w:val="22"/>
        </w:rPr>
        <w:t xml:space="preserve">ორი სარწყავი სისტემის შიდა ქსელების დეტალური საინჟინრო პროექტირების მიხედვით სარეაბილიტაციო სამუშოები დაწყებულია; </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მიზნობრივი მაჩვენებელი - სულ ჯამში პროექტის ფარგლებში ზედა რუს და ქვემო სამგორის მარჯვენა მაგისტრალური არხის I და II რიგის გამანაწილებელი არხების და შიდა სამეურნეო ქსელის სარეაბილიტაციო სამუშაოები შესრულებულია 50%-ით;</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მიღწეული მაჩვენებელი - სულ ჯამში პროექტის ფარგლებში ზედა რუს და ქვემო სამგორის მარჯვენა მაგისტრალური არხის I და II რიგის გამანაწილებელი არხების და შიდა სამეურნეო ქსელის სარეაბილიტაციო სამუშაოები შესრულებულა 40%-ით; </w:t>
      </w:r>
    </w:p>
    <w:p w:rsidR="0074296B" w:rsidRPr="000A17E9" w:rsidRDefault="0074296B" w:rsidP="0074296B">
      <w:pPr>
        <w:pStyle w:val="Normal0"/>
        <w:spacing w:line="276" w:lineRule="auto"/>
        <w:jc w:val="both"/>
        <w:rPr>
          <w:rFonts w:ascii="Sylfaen" w:hAnsi="Sylfaen"/>
          <w:sz w:val="22"/>
          <w:szCs w:val="22"/>
          <w:lang w:val="ka-GE"/>
        </w:rPr>
      </w:pPr>
    </w:p>
    <w:p w:rsidR="0074296B" w:rsidRPr="000A17E9" w:rsidRDefault="0074296B" w:rsidP="0074296B">
      <w:pPr>
        <w:pStyle w:val="Normal0"/>
        <w:jc w:val="both"/>
        <w:rPr>
          <w:rFonts w:ascii="Sylfaen" w:eastAsia="Sylfaen" w:hAnsi="Sylfaen" w:cstheme="minorBidi"/>
          <w:sz w:val="22"/>
          <w:szCs w:val="22"/>
        </w:rPr>
      </w:pPr>
      <w:r w:rsidRPr="000A17E9">
        <w:rPr>
          <w:rFonts w:ascii="Sylfaen" w:hAnsi="Sylfaen"/>
          <w:sz w:val="22"/>
          <w:szCs w:val="22"/>
          <w:lang w:val="ka-GE"/>
        </w:rPr>
        <w:t xml:space="preserve">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 </w:t>
      </w:r>
      <w:r w:rsidRPr="000A17E9">
        <w:rPr>
          <w:rFonts w:ascii="Sylfaen" w:eastAsia="Sylfaen" w:hAnsi="Sylfaen"/>
          <w:sz w:val="22"/>
          <w:szCs w:val="22"/>
          <w:lang w:val="ka-GE"/>
        </w:rPr>
        <w:t xml:space="preserve">  </w:t>
      </w:r>
      <w:r w:rsidRPr="000A17E9">
        <w:rPr>
          <w:rFonts w:ascii="Sylfaen" w:hAnsi="Sylfaen"/>
          <w:sz w:val="22"/>
          <w:szCs w:val="22"/>
          <w:lang w:val="ka-GE"/>
        </w:rPr>
        <w:t>მიღწეული შედეგი ჩამორჩება დაგეგმილს შედეგს 10%, რაც აიხსნება შემდეგი მიზეზებით: სარწყავი სეოზნის გამო სარეაბილიტაციო სამუშაოების შეჩერება, კოვიდ-19 დაკავშირებული შეზღუდვები და შესაბამისად დაგეგმილი სამუშაოების შეფერხება, საპროექტო არეალში სარეაბილიტაციო სამუშაოების პროექტის დიზაინის ცვლილება.</w:t>
      </w:r>
    </w:p>
    <w:p w:rsidR="0074296B" w:rsidRPr="000A17E9" w:rsidRDefault="0074296B" w:rsidP="0074296B">
      <w:pPr>
        <w:spacing w:after="0"/>
        <w:jc w:val="both"/>
        <w:rPr>
          <w:rFonts w:ascii="Sylfaen" w:eastAsia="Sylfaen" w:hAnsi="Sylfaen"/>
          <w:highlight w:val="yellow"/>
          <w:lang w:val="ka-GE"/>
        </w:rPr>
      </w:pPr>
    </w:p>
    <w:p w:rsidR="0074296B" w:rsidRPr="000A17E9" w:rsidRDefault="0074296B" w:rsidP="0074296B">
      <w:pPr>
        <w:spacing w:after="0" w:line="240" w:lineRule="auto"/>
        <w:jc w:val="both"/>
        <w:rPr>
          <w:rFonts w:ascii="Sylfaen" w:hAnsi="Sylfaen" w:cs="Sylfaen"/>
          <w:lang w:val="ka-GE"/>
        </w:rPr>
      </w:pPr>
      <w:r w:rsidRPr="000A17E9">
        <w:rPr>
          <w:rFonts w:ascii="Sylfaen" w:hAnsi="Sylfaen" w:cs="Sylfaen"/>
          <w:lang w:val="ka-GE"/>
        </w:rPr>
        <w:t xml:space="preserve">4. </w:t>
      </w:r>
      <w:r w:rsidRPr="000A17E9">
        <w:rPr>
          <w:rFonts w:ascii="Sylfaen" w:hAnsi="Sylfaen"/>
          <w:lang w:val="ka-GE"/>
        </w:rPr>
        <w:t xml:space="preserve">საბაზისო მაჩვენებელი - </w:t>
      </w:r>
      <w:r w:rsidRPr="000A17E9">
        <w:rPr>
          <w:rFonts w:ascii="Sylfaen" w:eastAsia="Sylfaen" w:hAnsi="Sylfaen"/>
        </w:rPr>
        <w:t>2 წყალსაცავის კაშხლების უსაფრთხოების პროექტირება დასრულებულია;</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მიზნობრივი მაჩვენებელი - </w:t>
      </w:r>
      <w:r w:rsidRPr="000A17E9">
        <w:rPr>
          <w:rFonts w:ascii="Sylfaen" w:eastAsia="Sylfaen" w:hAnsi="Sylfaen"/>
        </w:rPr>
        <w:t>ქვემო სამგორის სიონის წყალსაცავისა და ტბისიკუმისის ალგეთის წყალსაცავის კაშხლების რეაბილიტირებულია; სიონისა და ალეგეთის წყალსაცავების კაშხლებზე მონიტორინგისა და უსაფრთხოების სისტემების დანერგვა;</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მიღწეული მაჩვენებელი - </w:t>
      </w:r>
      <w:r w:rsidRPr="000A17E9">
        <w:rPr>
          <w:rFonts w:ascii="Sylfaen" w:eastAsia="Sylfaen" w:hAnsi="Sylfaen"/>
        </w:rPr>
        <w:t>ქვემო სამგორის სიონის წყალსაცავისა და ტბისიკუმისის ალგეთის წყალსაცავის კაშხლების რეაბილიტირებულია - შესრულებულია; სიონისა და ალეგეთის წყალსაცავების კაშხლებზე მონიტორინგისა და უსაფრთხოების სისტემების დანერგილია - შესრულებულია;</w:t>
      </w:r>
    </w:p>
    <w:p w:rsidR="0074296B" w:rsidRPr="000A17E9" w:rsidRDefault="0074296B" w:rsidP="0074296B">
      <w:pPr>
        <w:spacing w:after="0"/>
        <w:jc w:val="both"/>
        <w:rPr>
          <w:rFonts w:ascii="Sylfaen" w:hAnsi="Sylfaen" w:cs="Sylfaen"/>
          <w:highlight w:val="yellow"/>
          <w:lang w:val="ka-GE"/>
        </w:rPr>
      </w:pPr>
    </w:p>
    <w:p w:rsidR="0074296B" w:rsidRPr="000A17E9" w:rsidRDefault="0074296B" w:rsidP="0074296B">
      <w:pPr>
        <w:spacing w:after="0" w:line="240" w:lineRule="auto"/>
        <w:jc w:val="both"/>
        <w:rPr>
          <w:rFonts w:ascii="Sylfaen" w:hAnsi="Sylfaen" w:cs="Sylfaen"/>
          <w:lang w:val="ka-GE"/>
        </w:rPr>
      </w:pPr>
      <w:r w:rsidRPr="000A17E9">
        <w:rPr>
          <w:rFonts w:ascii="Sylfaen" w:hAnsi="Sylfaen" w:cs="Sylfaen"/>
          <w:lang w:val="ka-GE"/>
        </w:rPr>
        <w:t>5.</w:t>
      </w:r>
      <w:r w:rsidRPr="000A17E9">
        <w:rPr>
          <w:rFonts w:ascii="Sylfaen" w:hAnsi="Sylfaen"/>
          <w:lang w:val="ka-GE"/>
        </w:rPr>
        <w:t xml:space="preserve"> საბაზისო მაჩვენებელი - </w:t>
      </w:r>
      <w:r w:rsidRPr="000A17E9">
        <w:rPr>
          <w:rFonts w:ascii="Sylfaen" w:eastAsia="Sylfaen" w:hAnsi="Sylfaen"/>
        </w:rPr>
        <w:t>წყალმომხმარებლთა ორგანიზაციების ჩამოყალიბებისთვის მოსამზადებელი სამუშაოები განხორციელება;</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მიზნობრივი მაჩვენებელი - </w:t>
      </w:r>
      <w:r w:rsidRPr="000A17E9">
        <w:rPr>
          <w:rFonts w:ascii="Sylfaen" w:eastAsia="Sylfaen" w:hAnsi="Sylfaen"/>
        </w:rPr>
        <w:t>5 წყალმომხმარებლთა ორგანიზაცია ჩამოყალიბებულია საპილოტე რეგიონებში;</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მიღწეული მაჩვენებელი - შიქმნა 13 ფერმერთა ასოციაცია (5 - ზედა რუს სქემის სოფლებშ, 8 - ქვემო სამგორის სქემის სოფლებში). ასევე, შეიქმნა წყალმომხარებელთა ასოციაცების დამხმარე ერთეული რეგიონებში, სულ - 2, ერთი ქვემო სამგორში მეორე ზედა რუზე. მოცემული ერთეულებისთვის შეირჩა, დაკონტრაქტდა და დატრეინინგდა შესაბამისი კადრები, სულ - 6 პირის, (3-3 თითეული ერთეულისთვის). იგეგმება მოასხლეობის დამოკიდებულების კვლევა, წმო-ების ჩამოყალიბებისთვის მორგებული საკომუნიკაციო სტრატეგიის და მიდგომების შესამუშავებლად.</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cs="Sylfaen"/>
          <w:noProof/>
          <w:lang w:val="ka-GE"/>
        </w:rPr>
      </w:pPr>
      <w:r w:rsidRPr="000A17E9">
        <w:rPr>
          <w:rFonts w:ascii="Sylfaen" w:hAnsi="Sylfaen"/>
          <w:lang w:val="ka-GE"/>
        </w:rPr>
        <w:t xml:space="preserve">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 </w:t>
      </w:r>
      <w:r w:rsidRPr="000A17E9">
        <w:rPr>
          <w:rFonts w:ascii="Sylfaen" w:eastAsia="Sylfaen" w:hAnsi="Sylfaen"/>
          <w:lang w:val="ka-GE"/>
        </w:rPr>
        <w:t xml:space="preserve"> </w:t>
      </w:r>
      <w:r w:rsidRPr="000A17E9">
        <w:rPr>
          <w:rFonts w:ascii="Sylfaen" w:hAnsi="Sylfaen"/>
          <w:lang w:val="ka-GE"/>
        </w:rPr>
        <w:t>საანგარიშო პერიოდშ ვერ მოხერხდა დადგემილი სამუშაოების სრულიად განხორციელება, რადგანც პანდემიის გამოცხადების შედეგად შეიზღუდა პირპის ურთიერთობა, რაც აუცილებელი პირობაა წყალმომხარებელთა ასოციაცების ჩამოსაყალიბლებლად. შედეგად,  მთელი რიგი ღონისძიებები გადაიდო და/ან გაუქმდა. პანდემიის შეზღუდვების შემსუბუქების შემდეგ, პრექტმა გაანახლა სამუშაოები, შეიქმნა ახალი სამოქმედო გეგმა, რომლის განხორცილებაც წარმატებით მიმდინარეობს.</w:t>
      </w:r>
    </w:p>
    <w:p w:rsidR="0074296B" w:rsidRPr="000A17E9" w:rsidRDefault="0074296B" w:rsidP="0074296B">
      <w:pPr>
        <w:autoSpaceDE w:val="0"/>
        <w:autoSpaceDN w:val="0"/>
        <w:adjustRightInd w:val="0"/>
        <w:spacing w:after="0"/>
        <w:jc w:val="both"/>
        <w:rPr>
          <w:rFonts w:ascii="Sylfaen" w:eastAsia="Sylfaen" w:hAnsi="Sylfaen"/>
          <w:highlight w:val="yellow"/>
          <w:lang w:val="ka-GE"/>
        </w:rPr>
      </w:pPr>
    </w:p>
    <w:p w:rsidR="0074296B" w:rsidRPr="000A17E9" w:rsidRDefault="0074296B" w:rsidP="008707D9">
      <w:pPr>
        <w:pStyle w:val="Heading3"/>
        <w:tabs>
          <w:tab w:val="left" w:pos="284"/>
          <w:tab w:val="left" w:pos="426"/>
        </w:tabs>
        <w:spacing w:line="240" w:lineRule="auto"/>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10.2.1 სამელიორაციო სისტემების რეაბილიტაცია და ტექნიკის შეძენა (პროგრამული კოდი: 31 06 01)</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პროგრამის განმახორციელებელი:</w:t>
      </w:r>
    </w:p>
    <w:p w:rsidR="0074296B" w:rsidRPr="000A17E9" w:rsidRDefault="0074296B" w:rsidP="00786CCE">
      <w:pPr>
        <w:pStyle w:val="ListParagraph"/>
        <w:numPr>
          <w:ilvl w:val="0"/>
          <w:numId w:val="215"/>
        </w:numPr>
        <w:spacing w:after="0" w:line="276" w:lineRule="auto"/>
        <w:ind w:right="0"/>
        <w:rPr>
          <w:lang w:val="ka-GE"/>
        </w:rPr>
      </w:pPr>
      <w:r w:rsidRPr="000A17E9">
        <w:t>საქართველოს გარემოს დაცვისა და სოფლის მეურნეობის სამინისტრო</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დაგეგმილი შუალედური შედეგი: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სარწყავი და დამშრობი ინფრასტრუქტურის განვითარება;</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cs="Sylfaen"/>
          <w:lang w:val="ka-GE"/>
        </w:rPr>
        <w:t>მიღწეული</w:t>
      </w:r>
      <w:r w:rsidRPr="000A17E9">
        <w:rPr>
          <w:rFonts w:ascii="Sylfaen" w:hAnsi="Sylfaen"/>
          <w:lang w:val="ka-GE"/>
        </w:rPr>
        <w:t xml:space="preserve"> შუალედური შედეგები: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განვითარებული სარწყავი და დამშრობი ინფრასტრუქტურა;</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დაგეგმილი და მიღწეული შუალედური შედეგების შეფასების ინდიკატორები</w:t>
      </w:r>
    </w:p>
    <w:p w:rsidR="0074296B" w:rsidRPr="000A17E9" w:rsidRDefault="0074296B" w:rsidP="0074296B">
      <w:pPr>
        <w:pStyle w:val="Normal0"/>
        <w:spacing w:line="276" w:lineRule="auto"/>
        <w:jc w:val="both"/>
        <w:rPr>
          <w:rFonts w:ascii="Sylfaen" w:eastAsia="Sylfaen" w:hAnsi="Sylfaen"/>
          <w:sz w:val="22"/>
          <w:szCs w:val="22"/>
          <w:highlight w:val="yellow"/>
          <w:lang w:val="ka-GE"/>
        </w:rPr>
      </w:pPr>
    </w:p>
    <w:p w:rsidR="0074296B" w:rsidRPr="000A17E9" w:rsidRDefault="0074296B" w:rsidP="0074296B">
      <w:pPr>
        <w:pStyle w:val="Normal0"/>
        <w:jc w:val="both"/>
        <w:rPr>
          <w:rFonts w:ascii="Sylfaen" w:eastAsiaTheme="minorHAnsi" w:hAnsi="Sylfaen" w:cstheme="minorBidi"/>
          <w:sz w:val="22"/>
          <w:szCs w:val="22"/>
          <w:lang w:val="ka-GE"/>
        </w:rPr>
      </w:pPr>
      <w:r w:rsidRPr="000A17E9">
        <w:rPr>
          <w:rFonts w:ascii="Sylfaen" w:eastAsia="Sylfaen" w:hAnsi="Sylfaen"/>
          <w:sz w:val="22"/>
          <w:szCs w:val="22"/>
        </w:rPr>
        <w:t xml:space="preserve">საბაზისო მაჩვენებელი - </w:t>
      </w:r>
      <w:r w:rsidRPr="000A17E9">
        <w:rPr>
          <w:rFonts w:ascii="Sylfaen" w:eastAsiaTheme="minorHAnsi" w:hAnsi="Sylfaen" w:cstheme="minorBidi"/>
          <w:sz w:val="22"/>
          <w:szCs w:val="22"/>
          <w:lang w:val="ka-GE"/>
        </w:rPr>
        <w:t xml:space="preserve">2020 წლის ბოლოსთვის რეგულარულ სარწყავში გადასაყვანი მიწის ფართობი 6,8 ათასი ჰა. სარწყავი მიწების წყლით უზრუნველყოფის გაუმჯობესება 11,5 ათ. ჰა. მიწის ფართობების დაშრობა - 3,6 ათასი ჰა.მიწის ფართობებიდან ჭარბი წყლის მოცილება 9,7 ათ. ჰა;  </w:t>
      </w:r>
    </w:p>
    <w:p w:rsidR="0074296B" w:rsidRPr="000A17E9" w:rsidRDefault="0074296B" w:rsidP="0074296B">
      <w:pPr>
        <w:spacing w:after="0" w:line="240" w:lineRule="auto"/>
        <w:jc w:val="both"/>
        <w:rPr>
          <w:rFonts w:ascii="Sylfaen" w:eastAsia="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eastAsia="Sylfaen" w:hAnsi="Sylfaen"/>
        </w:rPr>
        <w:t>მიზნობრივი მაჩვენებელი - რეგულარულ სარწყავში გადასაყვანი მიწის ფართობი 12,8 ათ. ჰა. სარწყავი მიწების წყლით უზრუნველყოფის გაუმჯობესება 15,2 ათ. ჰა. მიწის ფართობებიდან ჭარბი წყლის მოცილება 4,5 ათ. ჰა. მათ შორის: საქართველოს სოფლის მეურნეობისა და სოფლის განვითარების 2021-2023 წლების სამოქმედო გეგმის ფარგლებში: რეგულარულ სარწყავში გადასაყვანი მიწის ფართობი 12,8 ათ. ჰა. სარწყავი მიწების წყლით უზრუნველყოფის გაუმჯობესება 15,2 ათ. ჰა. მიწის ფართობებიდან ჭარბი წყლის მოცილება 4,5 ათ. ჰა;</w:t>
      </w:r>
    </w:p>
    <w:p w:rsidR="0074296B" w:rsidRPr="000A17E9" w:rsidRDefault="0074296B" w:rsidP="0074296B">
      <w:pPr>
        <w:spacing w:after="0" w:line="240" w:lineRule="auto"/>
        <w:ind w:right="162" w:hanging="14"/>
        <w:jc w:val="both"/>
        <w:rPr>
          <w:rFonts w:ascii="Sylfaen" w:hAnsi="Sylfaen"/>
          <w:lang w:val="ka-GE"/>
        </w:rPr>
      </w:pPr>
    </w:p>
    <w:p w:rsidR="0074296B" w:rsidRPr="000A17E9" w:rsidRDefault="0074296B" w:rsidP="0074296B">
      <w:pPr>
        <w:spacing w:after="0" w:line="240" w:lineRule="auto"/>
        <w:ind w:right="162" w:hanging="14"/>
        <w:jc w:val="both"/>
        <w:rPr>
          <w:rFonts w:ascii="Sylfaen" w:eastAsia="Sylfaen" w:hAnsi="Sylfaen"/>
        </w:rPr>
      </w:pPr>
      <w:r w:rsidRPr="000A17E9">
        <w:rPr>
          <w:rFonts w:ascii="Sylfaen" w:hAnsi="Sylfaen"/>
          <w:lang w:val="ka-GE"/>
        </w:rPr>
        <w:t xml:space="preserve">მიღწეული მაჩვენებელი -  </w:t>
      </w:r>
      <w:r w:rsidRPr="000A17E9">
        <w:rPr>
          <w:rFonts w:ascii="Sylfaen" w:eastAsia="Sylfaen" w:hAnsi="Sylfaen"/>
        </w:rPr>
        <w:t>დასრულდა 47 ობიექტის რეაბილიტაცია, რომლის შედეგად რეგულარულ სარწყავში გადასაყვანი ფართობია 4 635 ჰა; სარწყავი მიწების წყლით უზრუნველყოფის გაუმჯობესება 2</w:t>
      </w:r>
      <w:r w:rsidRPr="000A17E9">
        <w:rPr>
          <w:rFonts w:ascii="Sylfaen" w:eastAsia="Sylfaen" w:hAnsi="Sylfaen"/>
          <w:lang w:val="ka-GE"/>
        </w:rPr>
        <w:t xml:space="preserve"> </w:t>
      </w:r>
      <w:r w:rsidRPr="000A17E9">
        <w:rPr>
          <w:rFonts w:ascii="Sylfaen" w:eastAsia="Sylfaen" w:hAnsi="Sylfaen"/>
        </w:rPr>
        <w:t>530 ჰა; მიწის ფართობების დაშრობა - 240 ჰა; ჭარბი წყლის მოცილება - 4</w:t>
      </w:r>
      <w:r w:rsidRPr="000A17E9">
        <w:rPr>
          <w:rFonts w:ascii="Sylfaen" w:eastAsia="Sylfaen" w:hAnsi="Sylfaen"/>
          <w:lang w:val="ka-GE"/>
        </w:rPr>
        <w:t xml:space="preserve"> </w:t>
      </w:r>
      <w:r w:rsidRPr="000A17E9">
        <w:rPr>
          <w:rFonts w:ascii="Sylfaen" w:eastAsia="Sylfaen" w:hAnsi="Sylfaen"/>
        </w:rPr>
        <w:t>780 ჰა. ხოლო მიმდინარე ობიექტების დასრულების შედეგად რეგულარულ სარწყავში გადასაყვანი ფართობი - 9</w:t>
      </w:r>
      <w:r w:rsidRPr="000A17E9">
        <w:rPr>
          <w:rFonts w:ascii="Sylfaen" w:eastAsia="Sylfaen" w:hAnsi="Sylfaen"/>
          <w:lang w:val="ka-GE"/>
        </w:rPr>
        <w:t xml:space="preserve"> </w:t>
      </w:r>
      <w:r w:rsidRPr="000A17E9">
        <w:rPr>
          <w:rFonts w:ascii="Sylfaen" w:eastAsia="Sylfaen" w:hAnsi="Sylfaen"/>
        </w:rPr>
        <w:t>110 ჰა; სარწყავი მიწების წყლით უზრუნველყოფა 4</w:t>
      </w:r>
      <w:r w:rsidRPr="000A17E9">
        <w:rPr>
          <w:rFonts w:ascii="Sylfaen" w:eastAsia="Sylfaen" w:hAnsi="Sylfaen"/>
          <w:lang w:val="ka-GE"/>
        </w:rPr>
        <w:t xml:space="preserve"> </w:t>
      </w:r>
      <w:r w:rsidRPr="000A17E9">
        <w:rPr>
          <w:rFonts w:ascii="Sylfaen" w:eastAsia="Sylfaen" w:hAnsi="Sylfaen"/>
        </w:rPr>
        <w:t>345 ჰა.მათ შორის: სოფლის მეურნეობისა და სოფლის განვითარების 2021-2023 წლების სამოქმედო გეგმის ფარგლებში:</w:t>
      </w:r>
    </w:p>
    <w:p w:rsidR="0074296B" w:rsidRPr="000A17E9" w:rsidRDefault="0074296B" w:rsidP="0074296B">
      <w:pPr>
        <w:spacing w:after="0" w:line="240" w:lineRule="auto"/>
        <w:ind w:right="162" w:hanging="14"/>
        <w:jc w:val="both"/>
        <w:rPr>
          <w:rFonts w:ascii="Sylfaen" w:eastAsia="Sylfaen" w:hAnsi="Sylfaen"/>
        </w:rPr>
      </w:pPr>
      <w:r w:rsidRPr="000A17E9">
        <w:rPr>
          <w:rFonts w:ascii="Sylfaen" w:eastAsia="Sylfaen" w:hAnsi="Sylfaen"/>
        </w:rPr>
        <w:t>რეგულარულ სარწყავში გადასაყვანი ფართობია 4</w:t>
      </w:r>
      <w:r w:rsidRPr="000A17E9">
        <w:rPr>
          <w:rFonts w:ascii="Sylfaen" w:eastAsia="Sylfaen" w:hAnsi="Sylfaen"/>
          <w:lang w:val="ka-GE"/>
        </w:rPr>
        <w:t xml:space="preserve"> </w:t>
      </w:r>
      <w:r w:rsidRPr="000A17E9">
        <w:rPr>
          <w:rFonts w:ascii="Sylfaen" w:eastAsia="Sylfaen" w:hAnsi="Sylfaen"/>
        </w:rPr>
        <w:t>635 ჰა; სარწყავი მიწების წყლით უზრუნველყოფის გაუმჯობესება 2</w:t>
      </w:r>
      <w:r w:rsidRPr="000A17E9">
        <w:rPr>
          <w:rFonts w:ascii="Sylfaen" w:eastAsia="Sylfaen" w:hAnsi="Sylfaen"/>
          <w:lang w:val="ka-GE"/>
        </w:rPr>
        <w:t xml:space="preserve"> </w:t>
      </w:r>
      <w:r w:rsidRPr="000A17E9">
        <w:rPr>
          <w:rFonts w:ascii="Sylfaen" w:eastAsia="Sylfaen" w:hAnsi="Sylfaen"/>
        </w:rPr>
        <w:t>530 ჰა; მიწის ფართობების დაშრობა - 240 ჰა; ჭარბი წყლის მოცილება - 4</w:t>
      </w:r>
      <w:r w:rsidRPr="000A17E9">
        <w:rPr>
          <w:rFonts w:ascii="Sylfaen" w:eastAsia="Sylfaen" w:hAnsi="Sylfaen"/>
          <w:lang w:val="ka-GE"/>
        </w:rPr>
        <w:t xml:space="preserve"> </w:t>
      </w:r>
      <w:r w:rsidRPr="000A17E9">
        <w:rPr>
          <w:rFonts w:ascii="Sylfaen" w:eastAsia="Sylfaen" w:hAnsi="Sylfaen"/>
        </w:rPr>
        <w:t>780 ჰა. ხოლო მიმდინარე ობიექტების დასრულების შედეგად რეგულარულ სარწყავში გადასაყვანი ფართობი - 9</w:t>
      </w:r>
      <w:r w:rsidRPr="000A17E9">
        <w:rPr>
          <w:rFonts w:ascii="Sylfaen" w:eastAsia="Sylfaen" w:hAnsi="Sylfaen"/>
          <w:lang w:val="ka-GE"/>
        </w:rPr>
        <w:t xml:space="preserve"> </w:t>
      </w:r>
      <w:r w:rsidRPr="000A17E9">
        <w:rPr>
          <w:rFonts w:ascii="Sylfaen" w:eastAsia="Sylfaen" w:hAnsi="Sylfaen"/>
        </w:rPr>
        <w:t>110 ჰა; სარწყავი მიწების წყლით უზრუნველყოფა 4</w:t>
      </w:r>
      <w:r w:rsidRPr="000A17E9">
        <w:rPr>
          <w:rFonts w:ascii="Sylfaen" w:eastAsia="Sylfaen" w:hAnsi="Sylfaen"/>
          <w:lang w:val="ka-GE"/>
        </w:rPr>
        <w:t xml:space="preserve"> </w:t>
      </w:r>
      <w:r w:rsidRPr="000A17E9">
        <w:rPr>
          <w:rFonts w:ascii="Sylfaen" w:eastAsia="Sylfaen" w:hAnsi="Sylfaen"/>
        </w:rPr>
        <w:t>345 ჰა.</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ცდომილების მაჩვენებელი (%/აღწერა) და განმარტება დაგეგმილ და მოსალოდნელ საბოლოო შედეგებს შორის არსებულ განსხვავებებზე:  </w:t>
      </w:r>
    </w:p>
    <w:p w:rsidR="0074296B" w:rsidRPr="000A17E9" w:rsidRDefault="0074296B" w:rsidP="0074296B">
      <w:pPr>
        <w:spacing w:after="0" w:line="240" w:lineRule="auto"/>
        <w:jc w:val="both"/>
        <w:rPr>
          <w:rFonts w:ascii="Sylfaen" w:eastAsia="Sylfaen" w:hAnsi="Sylfaen"/>
          <w:lang w:val="ka-GE"/>
        </w:rPr>
      </w:pPr>
      <w:r w:rsidRPr="000A17E9">
        <w:rPr>
          <w:rFonts w:ascii="Sylfaen" w:eastAsia="Sylfaen" w:hAnsi="Sylfaen"/>
        </w:rPr>
        <w:t>2021 წლის მშენებლობის გეგმამ განიცადა გარკვეული ცვლილებები, კერძოდ: 2021 წლის 11 თებერვლის N218 განკარგულებაში განხორციელდა სამი ცვლილება (2021 წლის 9 ივნისის N951; 6 ოქტომბრის N1789 და 29 ოქტომბრის N1925) და ქვეპროგრამის, „სამელიორაციო სისტემების რეაბილიტაცია და ტექნიკის შეძენა“, ბიუჯეტი ნაცვლად 48</w:t>
      </w:r>
      <w:r w:rsidRPr="000A17E9">
        <w:rPr>
          <w:rFonts w:ascii="Sylfaen" w:eastAsia="Sylfaen" w:hAnsi="Sylfaen"/>
          <w:lang w:val="ka-GE"/>
        </w:rPr>
        <w:t xml:space="preserve"> </w:t>
      </w:r>
      <w:r w:rsidRPr="000A17E9">
        <w:rPr>
          <w:rFonts w:ascii="Sylfaen" w:eastAsia="Sylfaen" w:hAnsi="Sylfaen"/>
        </w:rPr>
        <w:t>000</w:t>
      </w:r>
      <w:r w:rsidRPr="000A17E9">
        <w:rPr>
          <w:rFonts w:ascii="Sylfaen" w:eastAsia="Sylfaen" w:hAnsi="Sylfaen"/>
          <w:lang w:val="ka-GE"/>
        </w:rPr>
        <w:t xml:space="preserve">.0 ათასი </w:t>
      </w:r>
      <w:r w:rsidRPr="000A17E9">
        <w:rPr>
          <w:rFonts w:ascii="Sylfaen" w:eastAsia="Sylfaen" w:hAnsi="Sylfaen"/>
        </w:rPr>
        <w:t>ლარისა განისაზღვრა 26</w:t>
      </w:r>
      <w:r w:rsidRPr="000A17E9">
        <w:rPr>
          <w:rFonts w:ascii="Sylfaen" w:eastAsia="Sylfaen" w:hAnsi="Sylfaen"/>
          <w:lang w:val="ka-GE"/>
        </w:rPr>
        <w:t xml:space="preserve"> </w:t>
      </w:r>
      <w:r w:rsidRPr="000A17E9">
        <w:rPr>
          <w:rFonts w:ascii="Sylfaen" w:eastAsia="Sylfaen" w:hAnsi="Sylfaen"/>
        </w:rPr>
        <w:t>550</w:t>
      </w:r>
      <w:r w:rsidRPr="000A17E9">
        <w:rPr>
          <w:rFonts w:ascii="Sylfaen" w:eastAsia="Sylfaen" w:hAnsi="Sylfaen"/>
          <w:lang w:val="ka-GE"/>
        </w:rPr>
        <w:t xml:space="preserve">.0 ათასი </w:t>
      </w:r>
      <w:r w:rsidRPr="000A17E9">
        <w:rPr>
          <w:rFonts w:ascii="Sylfaen" w:eastAsia="Sylfaen" w:hAnsi="Sylfaen"/>
        </w:rPr>
        <w:t>ლარით და შესაბამისად მშებელობა-რეაბილიტაციის ბიუჯეტი 41</w:t>
      </w:r>
      <w:r w:rsidRPr="000A17E9">
        <w:rPr>
          <w:rFonts w:ascii="Sylfaen" w:eastAsia="Sylfaen" w:hAnsi="Sylfaen"/>
          <w:lang w:val="ka-GE"/>
        </w:rPr>
        <w:t xml:space="preserve"> </w:t>
      </w:r>
      <w:r w:rsidRPr="000A17E9">
        <w:rPr>
          <w:rFonts w:ascii="Sylfaen" w:eastAsia="Sylfaen" w:hAnsi="Sylfaen"/>
        </w:rPr>
        <w:t>290</w:t>
      </w:r>
      <w:r w:rsidRPr="000A17E9">
        <w:rPr>
          <w:rFonts w:ascii="Sylfaen" w:eastAsia="Sylfaen" w:hAnsi="Sylfaen"/>
          <w:lang w:val="ka-GE"/>
        </w:rPr>
        <w:t xml:space="preserve">.0 ათასი </w:t>
      </w:r>
      <w:r w:rsidRPr="000A17E9">
        <w:rPr>
          <w:rFonts w:ascii="Sylfaen" w:eastAsia="Sylfaen" w:hAnsi="Sylfaen"/>
        </w:rPr>
        <w:t>ლარის ნაცვლად გახდა 19</w:t>
      </w:r>
      <w:r w:rsidRPr="000A17E9">
        <w:rPr>
          <w:rFonts w:ascii="Sylfaen" w:eastAsia="Sylfaen" w:hAnsi="Sylfaen"/>
          <w:lang w:val="ka-GE"/>
        </w:rPr>
        <w:t xml:space="preserve"> </w:t>
      </w:r>
      <w:r w:rsidRPr="000A17E9">
        <w:rPr>
          <w:rFonts w:ascii="Sylfaen" w:eastAsia="Sylfaen" w:hAnsi="Sylfaen"/>
        </w:rPr>
        <w:t>021</w:t>
      </w:r>
      <w:r w:rsidRPr="000A17E9">
        <w:rPr>
          <w:rFonts w:ascii="Sylfaen" w:eastAsia="Sylfaen" w:hAnsi="Sylfaen"/>
          <w:lang w:val="ka-GE"/>
        </w:rPr>
        <w:t>.</w:t>
      </w:r>
      <w:r w:rsidRPr="000A17E9">
        <w:rPr>
          <w:rFonts w:ascii="Sylfaen" w:eastAsia="Sylfaen" w:hAnsi="Sylfaen"/>
        </w:rPr>
        <w:t>2</w:t>
      </w:r>
      <w:r w:rsidRPr="000A17E9">
        <w:rPr>
          <w:rFonts w:ascii="Sylfaen" w:eastAsia="Sylfaen" w:hAnsi="Sylfaen"/>
          <w:lang w:val="ka-GE"/>
        </w:rPr>
        <w:t xml:space="preserve"> ათასი </w:t>
      </w:r>
      <w:r w:rsidRPr="000A17E9">
        <w:rPr>
          <w:rFonts w:ascii="Sylfaen" w:eastAsia="Sylfaen" w:hAnsi="Sylfaen"/>
        </w:rPr>
        <w:t>ლარი, ზემოაღნიშნულიდან გამომდინარე, რიგი ობიექტების დასრულების თარიღი დაკორექტირდა</w:t>
      </w:r>
      <w:r w:rsidRPr="000A17E9">
        <w:rPr>
          <w:rFonts w:ascii="Sylfaen" w:eastAsia="Sylfaen" w:hAnsi="Sylfaen"/>
          <w:lang w:val="ka-GE"/>
        </w:rPr>
        <w:t>.</w:t>
      </w:r>
    </w:p>
    <w:p w:rsidR="0074296B" w:rsidRPr="000A17E9" w:rsidRDefault="0074296B" w:rsidP="0074296B">
      <w:pPr>
        <w:spacing w:after="0"/>
        <w:jc w:val="both"/>
        <w:rPr>
          <w:rFonts w:ascii="Sylfaen" w:hAnsi="Sylfaen"/>
          <w:highlight w:val="yellow"/>
          <w:lang w:val="ka-GE"/>
        </w:rPr>
      </w:pPr>
    </w:p>
    <w:p w:rsidR="0074296B" w:rsidRPr="000A17E9" w:rsidRDefault="0074296B" w:rsidP="008707D9">
      <w:pPr>
        <w:pStyle w:val="Heading3"/>
        <w:tabs>
          <w:tab w:val="left" w:pos="284"/>
          <w:tab w:val="left" w:pos="426"/>
        </w:tabs>
        <w:spacing w:line="240" w:lineRule="auto"/>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10.2.2 სამელიორაციო ინფრასტრუქტურის მიმდინარე ტექნიკური ექსპლუატაცია (პროგრამული კოდი: 31 06 02)</w:t>
      </w:r>
    </w:p>
    <w:p w:rsidR="0074296B" w:rsidRPr="000A17E9" w:rsidRDefault="0074296B" w:rsidP="0074296B">
      <w:pPr>
        <w:spacing w:after="0"/>
        <w:jc w:val="both"/>
        <w:rPr>
          <w:rFonts w:ascii="Sylfaen" w:hAnsi="Sylfaen"/>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პროგრამის განმახორციელებელი:</w:t>
      </w:r>
    </w:p>
    <w:p w:rsidR="0074296B" w:rsidRPr="000A17E9" w:rsidRDefault="0074296B" w:rsidP="00786CCE">
      <w:pPr>
        <w:pStyle w:val="ListParagraph"/>
        <w:numPr>
          <w:ilvl w:val="0"/>
          <w:numId w:val="215"/>
        </w:numPr>
        <w:spacing w:after="0" w:line="276" w:lineRule="auto"/>
        <w:ind w:right="0"/>
        <w:rPr>
          <w:lang w:val="ka-GE"/>
        </w:rPr>
      </w:pPr>
      <w:r w:rsidRPr="000A17E9">
        <w:t>საქართველოს გარემოს დაცვისა და სოფლის მეურნეობის სამინისტრო</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დაგეგმილი შუალედური შედეგი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წყლის რესურსების ეფექტური და ეკონომიური გამოყენება, სარწყავ სეზონზე</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მომხმარებელთათვის მომსახურების შეუფერხებელი მიწოდება.</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jc w:val="both"/>
        <w:rPr>
          <w:rFonts w:ascii="Sylfaen" w:hAnsi="Sylfaen"/>
          <w:highlight w:val="yellow"/>
          <w:lang w:val="ka-GE"/>
        </w:rPr>
      </w:pPr>
      <w:r w:rsidRPr="000A17E9">
        <w:rPr>
          <w:rFonts w:ascii="Sylfaen" w:hAnsi="Sylfaen" w:cs="Sylfaen"/>
          <w:lang w:val="ka-GE"/>
        </w:rPr>
        <w:t>მიღწეული</w:t>
      </w:r>
      <w:r w:rsidRPr="000A17E9">
        <w:rPr>
          <w:rFonts w:ascii="Sylfaen" w:hAnsi="Sylfaen"/>
          <w:lang w:val="ka-GE"/>
        </w:rPr>
        <w:t xml:space="preserve"> შუალედური შედეგები: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გაწმენდილი და მოწესრიგებული სარწყავი და სადრენაჟე არხები; გარემონტებული ჰიდროტექნიკურ ნაგებობები, სამელიორაციო დანიშნულების ტექნიკის, სატრანსპორტო საშუალებებისა და სხვა მანქანა-მექანიზმების მოვლა-პატრონობა და ექსპლუატაცია არსებული წესის მიხედვით, მათი შენახვისა და სარგებლობის ვადის გახანგრძლივება. სარწყავი სეზონებზე მომხმარებელთათვის მომსახურეობის შეუფერხებლად მიწოდება;</w:t>
      </w:r>
    </w:p>
    <w:p w:rsidR="0074296B" w:rsidRPr="000A17E9" w:rsidRDefault="0074296B" w:rsidP="0074296B">
      <w:pPr>
        <w:spacing w:after="0"/>
        <w:jc w:val="both"/>
        <w:rPr>
          <w:rFonts w:ascii="Sylfaen" w:hAnsi="Sylfaen"/>
          <w:noProof/>
          <w:highlight w:val="yellow"/>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დაგეგმილი და მიღწეული შუალედური შედეგების შეფასების ინდიკატორები</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საბაზისო მაჩვენებელი - </w:t>
      </w:r>
      <w:r w:rsidRPr="000A17E9">
        <w:rPr>
          <w:rFonts w:ascii="Sylfaen" w:eastAsia="Sylfaen" w:hAnsi="Sylfaen"/>
          <w:color w:val="000000"/>
        </w:rPr>
        <w:t>2020 წლის ბოლოსთვის გაწმენდილი დაახლოებით 2,600 კილომეტრი სიგრძის სარწყავი და სადრენაჟო არხი; შეკეთებული ან შეცვლილი დაახლოებით 49 კმ მილსადენი; შეკეთებული მსხვილი ჰიდროტექნიკური ნაგებობა (კაშხალი, დიუკერი, აკვედუკი, გალერეა, გვირაბი, სათავე ნაგებობა), დაახლოებით 302 ერთეული; დაახლოებით 3 200 სხვადასხვა (ფარები, ურდულები, წყალგამყოფი კვანძები, ტუმბოები, ელექტრო და მექანიკური მოწყობილობები და სხვა)ჰიდროტექნიკური ერთეულის რემონტი ან შეცვლა ახლით;</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მიზნობრივი მაჩვენებელი - </w:t>
      </w:r>
      <w:r w:rsidRPr="000A17E9">
        <w:rPr>
          <w:rFonts w:ascii="Sylfaen" w:eastAsia="Sylfaen" w:hAnsi="Sylfaen"/>
          <w:color w:val="000000"/>
        </w:rPr>
        <w:t>გაწმენდილი და მოწესრიგებული სარწყავი და სადრენაჟე არხები; გარემონტებული ჰიდროტექნიკურ ნაგებობები, სამელიორაციო დანიშნულების ტექნიკის, სატრანსპორტო საშუალებებისა და სხვა მანქანა- მექანიზმების მოვლაპატრონობა და ექსპლუატაცია არსებული წესის მიხედვით, მათი შენახვისა და სარგებლობის ვადის გახანგრძლივება. სარწყავი სეზონებზე მომხმარებელთათვის მომსახურეობის შეუფერხებლად მიწოდება;</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მიღწეული მაჩვენებელი - </w:t>
      </w:r>
      <w:r w:rsidRPr="000A17E9">
        <w:rPr>
          <w:rFonts w:ascii="Sylfaen" w:hAnsi="Sylfaen" w:cs="Sylfaen"/>
          <w:noProof/>
          <w:lang w:val="ka-GE"/>
        </w:rPr>
        <w:t>ტექნიკური ექსპლუატაციის ღონისძიებების განხორციელების შედეგად გაიწმინდა დაახლოებით 2 104 კილომეტრი სიგრძის სარწყავი და სადრენაჟო არხი; შეკეთდა ან შეიცვალა  62.3 კმ მილსადენი; შეკეთდა მსხვილი ჰიდროტექნიკური ნაგებობა (კაშხალი, დიუკერი, აკვედუკი, გალერეა, გვირაბი, სათავე ნაგებობა),  დაახლოებით  122 ერთეული;  განხორციელდა  3 209  სხვადასხვა (ფარები, ურდულები, წყალგამყოფი კვანძები, ტუმბოები, ელექტრო და მექანიკური მოწყობილობები და სხვა) ჰიდროტექნიკური ერთეულის რემონტი ან შეცვლა ახლით.</w:t>
      </w:r>
    </w:p>
    <w:p w:rsidR="0074296B" w:rsidRPr="000A17E9" w:rsidRDefault="0074296B" w:rsidP="0074296B">
      <w:pPr>
        <w:spacing w:after="0"/>
        <w:jc w:val="both"/>
        <w:rPr>
          <w:rFonts w:ascii="Sylfaen" w:hAnsi="Sylfaen" w:cs="Sylfaen"/>
          <w:highlight w:val="yellow"/>
          <w:lang w:val="ka-GE"/>
        </w:rPr>
      </w:pPr>
    </w:p>
    <w:p w:rsidR="0074296B" w:rsidRPr="000A17E9" w:rsidRDefault="0074296B" w:rsidP="008707D9">
      <w:pPr>
        <w:pStyle w:val="Heading3"/>
        <w:tabs>
          <w:tab w:val="left" w:pos="284"/>
          <w:tab w:val="left" w:pos="426"/>
        </w:tabs>
        <w:spacing w:line="240" w:lineRule="auto"/>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10.2.3 ირიგაციისა და დრენაჟის სისტემების გაუმჯობესება (WB) (პროგრამული კოდი: 31 06 03)</w:t>
      </w:r>
    </w:p>
    <w:p w:rsidR="0074296B" w:rsidRPr="000A17E9" w:rsidRDefault="0074296B" w:rsidP="0074296B">
      <w:pPr>
        <w:rPr>
          <w:rFonts w:ascii="Sylfaen" w:hAnsi="Sylfaen"/>
          <w:lang w:val="ka-GE" w:eastAsia="ka-GE"/>
        </w:rPr>
      </w:pPr>
    </w:p>
    <w:p w:rsidR="0074296B" w:rsidRPr="000A17E9" w:rsidRDefault="0074296B" w:rsidP="0074296B">
      <w:pPr>
        <w:spacing w:after="0"/>
        <w:jc w:val="both"/>
        <w:rPr>
          <w:rFonts w:ascii="Sylfaen" w:hAnsi="Sylfaen"/>
          <w:lang w:val="ka-GE"/>
        </w:rPr>
      </w:pPr>
      <w:r w:rsidRPr="000A17E9">
        <w:rPr>
          <w:rFonts w:ascii="Sylfaen" w:hAnsi="Sylfaen"/>
          <w:lang w:val="ka-GE"/>
        </w:rPr>
        <w:t>პროგრამის განმახორციელებელი:</w:t>
      </w:r>
    </w:p>
    <w:p w:rsidR="0074296B" w:rsidRPr="000A17E9" w:rsidRDefault="0074296B" w:rsidP="00786CCE">
      <w:pPr>
        <w:pStyle w:val="ListParagraph"/>
        <w:numPr>
          <w:ilvl w:val="0"/>
          <w:numId w:val="215"/>
        </w:numPr>
        <w:spacing w:after="0" w:line="276" w:lineRule="auto"/>
        <w:ind w:right="0"/>
        <w:rPr>
          <w:lang w:val="ka-GE"/>
        </w:rPr>
      </w:pPr>
      <w:r w:rsidRPr="000A17E9">
        <w:t>საქართველოს გარემოს დაცვისა და სოფლის მეურნეობის სამინისტრო</w:t>
      </w:r>
    </w:p>
    <w:p w:rsidR="0074296B" w:rsidRPr="000A17E9" w:rsidRDefault="0074296B" w:rsidP="0074296B">
      <w:pPr>
        <w:spacing w:after="0"/>
        <w:jc w:val="both"/>
        <w:rPr>
          <w:rFonts w:ascii="Sylfaen" w:hAnsi="Sylfaen" w:cs="Sylfaen"/>
          <w:highlight w:val="yellow"/>
          <w:lang w:val="ka-GE"/>
        </w:rPr>
      </w:pPr>
    </w:p>
    <w:p w:rsidR="0074296B" w:rsidRPr="000A17E9" w:rsidRDefault="0074296B" w:rsidP="0074296B">
      <w:pPr>
        <w:spacing w:after="0" w:line="240" w:lineRule="auto"/>
        <w:jc w:val="both"/>
        <w:rPr>
          <w:lang w:val="ka-GE"/>
        </w:rPr>
      </w:pPr>
      <w:r w:rsidRPr="000A17E9">
        <w:rPr>
          <w:rFonts w:ascii="Sylfaen" w:hAnsi="Sylfaen" w:cs="Sylfaen"/>
          <w:lang w:val="ka-GE"/>
        </w:rPr>
        <w:t>დაგეგმილი</w:t>
      </w:r>
      <w:r w:rsidRPr="000A17E9">
        <w:rPr>
          <w:lang w:val="ka-GE"/>
        </w:rPr>
        <w:t xml:space="preserve"> </w:t>
      </w:r>
      <w:r w:rsidRPr="000A17E9">
        <w:rPr>
          <w:rFonts w:ascii="Sylfaen" w:hAnsi="Sylfaen" w:cs="Sylfaen"/>
          <w:lang w:val="ka-GE"/>
        </w:rPr>
        <w:t>შუალედური</w:t>
      </w:r>
      <w:r w:rsidRPr="000A17E9">
        <w:rPr>
          <w:lang w:val="ka-GE"/>
        </w:rPr>
        <w:t xml:space="preserve"> </w:t>
      </w:r>
      <w:r w:rsidRPr="000A17E9">
        <w:rPr>
          <w:rFonts w:ascii="Sylfaen" w:hAnsi="Sylfaen" w:cs="Sylfaen"/>
          <w:lang w:val="ka-GE"/>
        </w:rPr>
        <w:t>შედეგები</w:t>
      </w:r>
      <w:r w:rsidRPr="000A17E9">
        <w:rPr>
          <w:lang w:val="ka-GE"/>
        </w:rPr>
        <w:t>:</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საირიგაციო სისტემების რეაბილიტაცია და მოდერნიზაცია; მ.შ. სოფლის განვითარების 2018-2020 წლების სამოქმედო გეგმის (RDAP 2018-2020) აქტივობა 1.1.12; შპს „საქართველოს მელიორაციის“ ინსტიტუციონალური და საექსპლუატაციო სტრუქტურის გაძლიერება.</w:t>
      </w:r>
    </w:p>
    <w:p w:rsidR="0074296B" w:rsidRPr="000A17E9" w:rsidRDefault="0074296B" w:rsidP="0074296B">
      <w:pPr>
        <w:spacing w:after="0" w:line="240" w:lineRule="auto"/>
        <w:jc w:val="both"/>
        <w:rPr>
          <w:rFonts w:ascii="Sylfaen" w:hAnsi="Sylfaen" w:cs="Sylfaen"/>
          <w:lang w:val="ka-GE"/>
        </w:rPr>
      </w:pPr>
    </w:p>
    <w:p w:rsidR="0074296B" w:rsidRPr="000A17E9" w:rsidRDefault="0074296B" w:rsidP="0074296B">
      <w:pPr>
        <w:spacing w:after="0" w:line="240" w:lineRule="auto"/>
        <w:jc w:val="both"/>
        <w:rPr>
          <w:lang w:val="ka-GE"/>
        </w:rPr>
      </w:pPr>
      <w:r w:rsidRPr="000A17E9">
        <w:rPr>
          <w:rFonts w:ascii="Sylfaen" w:hAnsi="Sylfaen" w:cs="Sylfaen"/>
          <w:lang w:val="ka-GE"/>
        </w:rPr>
        <w:t>მიღწეული</w:t>
      </w:r>
      <w:r w:rsidRPr="000A17E9">
        <w:rPr>
          <w:lang w:val="ka-GE"/>
        </w:rPr>
        <w:t xml:space="preserve"> </w:t>
      </w:r>
      <w:r w:rsidRPr="000A17E9">
        <w:rPr>
          <w:rFonts w:ascii="Sylfaen" w:hAnsi="Sylfaen" w:cs="Sylfaen"/>
          <w:lang w:val="ka-GE"/>
        </w:rPr>
        <w:t>შუალედური</w:t>
      </w:r>
      <w:r w:rsidRPr="000A17E9">
        <w:rPr>
          <w:lang w:val="ka-GE"/>
        </w:rPr>
        <w:t xml:space="preserve"> </w:t>
      </w:r>
      <w:r w:rsidRPr="000A17E9">
        <w:rPr>
          <w:rFonts w:ascii="Sylfaen" w:hAnsi="Sylfaen" w:cs="Sylfaen"/>
          <w:lang w:val="ka-GE"/>
        </w:rPr>
        <w:t>შედეგები</w:t>
      </w:r>
      <w:r w:rsidRPr="000A17E9">
        <w:rPr>
          <w:lang w:val="ka-GE"/>
        </w:rPr>
        <w:t>:</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შესრულებულია ზედა რუს და ქვემო სამგორის მარჯვენა მაგისტრალური არხის I და II რიგის გამანაწილებელი არხების და შიდა სამეურნეო ქსელის სარეაბილიტაციო სამუშაოების 40%;</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დასრულებულია სიონის და ალგეთს წყალსაცავის კაშხლების რეაბილიტაცია.</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მიმდინარეობს წყამომხარებელთა ასოციაციების ჩამოყალიბების წინამომსამზადებელი სამუშაოები.</w:t>
      </w:r>
    </w:p>
    <w:p w:rsidR="0074296B" w:rsidRPr="000A17E9" w:rsidRDefault="0074296B" w:rsidP="0074296B">
      <w:pPr>
        <w:spacing w:after="0"/>
        <w:jc w:val="both"/>
        <w:rPr>
          <w:rFonts w:ascii="Sylfaen" w:hAnsi="Sylfaen" w:cs="Sylfaen"/>
          <w:highlight w:val="yellow"/>
          <w:lang w:val="ka-GE"/>
        </w:rPr>
      </w:pPr>
    </w:p>
    <w:p w:rsidR="0074296B" w:rsidRPr="000A17E9" w:rsidRDefault="0074296B" w:rsidP="0074296B">
      <w:pPr>
        <w:spacing w:after="0"/>
        <w:jc w:val="both"/>
        <w:rPr>
          <w:rFonts w:ascii="Sylfaen" w:hAnsi="Sylfaen" w:cs="Sylfaen"/>
          <w:lang w:val="ka-GE"/>
        </w:rPr>
      </w:pPr>
      <w:r w:rsidRPr="000A17E9">
        <w:rPr>
          <w:rFonts w:ascii="Sylfaen" w:hAnsi="Sylfaen" w:cs="Sylfaen"/>
          <w:lang w:val="ka-GE"/>
        </w:rPr>
        <w:t>დაგეგმილი</w:t>
      </w:r>
      <w:r w:rsidRPr="000A17E9">
        <w:rPr>
          <w:lang w:val="ka-GE"/>
        </w:rPr>
        <w:t xml:space="preserve"> </w:t>
      </w:r>
      <w:r w:rsidRPr="000A17E9">
        <w:rPr>
          <w:rFonts w:ascii="Sylfaen" w:hAnsi="Sylfaen" w:cs="Sylfaen"/>
          <w:lang w:val="ka-GE"/>
        </w:rPr>
        <w:t>და</w:t>
      </w:r>
      <w:r w:rsidRPr="000A17E9">
        <w:rPr>
          <w:lang w:val="ka-GE"/>
        </w:rPr>
        <w:t xml:space="preserve"> </w:t>
      </w:r>
      <w:r w:rsidRPr="000A17E9">
        <w:rPr>
          <w:rFonts w:ascii="Sylfaen" w:hAnsi="Sylfaen" w:cs="Sylfaen"/>
          <w:lang w:val="ka-GE"/>
        </w:rPr>
        <w:t>მიღწეული</w:t>
      </w:r>
      <w:r w:rsidRPr="000A17E9">
        <w:rPr>
          <w:lang w:val="ka-GE"/>
        </w:rPr>
        <w:t xml:space="preserve"> </w:t>
      </w:r>
      <w:r w:rsidRPr="000A17E9">
        <w:rPr>
          <w:rFonts w:ascii="Sylfaen" w:hAnsi="Sylfaen" w:cs="Sylfaen"/>
          <w:lang w:val="ka-GE"/>
        </w:rPr>
        <w:t>შუალედური</w:t>
      </w:r>
      <w:r w:rsidRPr="000A17E9">
        <w:rPr>
          <w:lang w:val="ka-GE"/>
        </w:rPr>
        <w:t xml:space="preserve"> </w:t>
      </w:r>
      <w:r w:rsidRPr="000A17E9">
        <w:rPr>
          <w:rFonts w:ascii="Sylfaen" w:hAnsi="Sylfaen" w:cs="Sylfaen"/>
          <w:lang w:val="ka-GE"/>
        </w:rPr>
        <w:t>შედეგების</w:t>
      </w:r>
      <w:r w:rsidRPr="000A17E9">
        <w:rPr>
          <w:lang w:val="ka-GE"/>
        </w:rPr>
        <w:t xml:space="preserve"> </w:t>
      </w:r>
      <w:r w:rsidRPr="000A17E9">
        <w:rPr>
          <w:rFonts w:ascii="Sylfaen" w:hAnsi="Sylfaen" w:cs="Sylfaen"/>
          <w:lang w:val="ka-GE"/>
        </w:rPr>
        <w:t>შეფასების</w:t>
      </w:r>
      <w:r w:rsidRPr="000A17E9">
        <w:rPr>
          <w:lang w:val="ka-GE"/>
        </w:rPr>
        <w:t xml:space="preserve"> </w:t>
      </w:r>
      <w:r w:rsidRPr="000A17E9">
        <w:rPr>
          <w:rFonts w:ascii="Sylfaen" w:hAnsi="Sylfaen" w:cs="Sylfaen"/>
          <w:lang w:val="ka-GE"/>
        </w:rPr>
        <w:t>ინდიკატორები</w:t>
      </w:r>
    </w:p>
    <w:p w:rsidR="0074296B" w:rsidRPr="000A17E9" w:rsidRDefault="0074296B" w:rsidP="0074296B">
      <w:pPr>
        <w:spacing w:after="0"/>
        <w:jc w:val="both"/>
        <w:rPr>
          <w:rFonts w:ascii="Sylfaen" w:hAnsi="Sylfaen" w:cs="Sylfaen"/>
          <w:lang w:val="ka-GE"/>
        </w:rPr>
      </w:pPr>
    </w:p>
    <w:p w:rsidR="0074296B" w:rsidRPr="000A17E9" w:rsidRDefault="0074296B" w:rsidP="00786CCE">
      <w:pPr>
        <w:pStyle w:val="ListParagraph"/>
        <w:numPr>
          <w:ilvl w:val="0"/>
          <w:numId w:val="218"/>
        </w:numPr>
        <w:spacing w:after="0" w:line="240" w:lineRule="auto"/>
        <w:ind w:left="284" w:right="0" w:hanging="284"/>
        <w:rPr>
          <w:rFonts w:cstheme="minorBidi"/>
          <w:lang w:val="ka-GE"/>
        </w:rPr>
      </w:pPr>
      <w:r w:rsidRPr="000A17E9">
        <w:rPr>
          <w:lang w:val="ka-GE"/>
        </w:rPr>
        <w:t xml:space="preserve">საბაზისო მაჩვენებელი - </w:t>
      </w:r>
      <w:r w:rsidRPr="000A17E9">
        <w:t>ორი სარწყავი სისტემის შიდა ქსელების დეტალური საინჟინრო</w:t>
      </w:r>
    </w:p>
    <w:p w:rsidR="0074296B" w:rsidRPr="000A17E9" w:rsidRDefault="0074296B" w:rsidP="0074296B">
      <w:pPr>
        <w:pStyle w:val="ListParagraph"/>
        <w:spacing w:after="0" w:line="240" w:lineRule="auto"/>
        <w:ind w:left="0"/>
        <w:rPr>
          <w:lang w:val="ka-GE"/>
        </w:rPr>
      </w:pPr>
      <w:r w:rsidRPr="000A17E9">
        <w:t xml:space="preserve">პროექტირების მიხედვით სარეაბილიტაციო სამუშოები დაწყებულია; </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მიზნობრივი მაჩვენებელი - სულ ჯამში პროექტის ფარგლებში ზედა რუს და ქვემო სამგორის მარჯვენა მაგისტრალური არხის I და II რიგის გამანაწილებელი არხების და შიდა სამეურნეო ქსელის სარეაბილიტაციო სამუშაოები შესრულებულია 50%-ით;</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მიღწეული მაჩვენებელი - სულ ჯამში პროექტის ფარგლებში ზედა რუს და ქვემო სამგორის მარჯვენა მაგისტრალური არხის I და II რიგის გამანაწილებელი არხების და შიდა სამეურნეო ქსელის სარეაბილიტაციო სამუშაოები შესრულებულა 40%-ით; </w:t>
      </w:r>
    </w:p>
    <w:p w:rsidR="0074296B" w:rsidRPr="000A17E9" w:rsidRDefault="0074296B" w:rsidP="0074296B">
      <w:pPr>
        <w:pStyle w:val="Normal0"/>
        <w:jc w:val="both"/>
        <w:rPr>
          <w:rFonts w:ascii="Sylfaen" w:hAnsi="Sylfaen"/>
          <w:lang w:val="ka-GE"/>
        </w:rPr>
      </w:pPr>
    </w:p>
    <w:p w:rsidR="0074296B" w:rsidRPr="000A17E9" w:rsidRDefault="0074296B" w:rsidP="0074296B">
      <w:pPr>
        <w:pStyle w:val="Normal0"/>
        <w:jc w:val="both"/>
        <w:rPr>
          <w:rFonts w:ascii="Sylfaen" w:eastAsia="Sylfaen" w:hAnsi="Sylfaen" w:cstheme="minorBidi"/>
          <w:sz w:val="22"/>
          <w:szCs w:val="22"/>
        </w:rPr>
      </w:pPr>
      <w:r w:rsidRPr="000A17E9">
        <w:rPr>
          <w:rFonts w:ascii="Sylfaen" w:hAnsi="Sylfaen"/>
          <w:lang w:val="ka-GE"/>
        </w:rPr>
        <w:t xml:space="preserve">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 </w:t>
      </w:r>
      <w:r w:rsidRPr="000A17E9">
        <w:rPr>
          <w:rFonts w:ascii="Sylfaen" w:eastAsia="Sylfaen" w:hAnsi="Sylfaen"/>
          <w:lang w:val="ka-GE"/>
        </w:rPr>
        <w:t xml:space="preserve">  </w:t>
      </w:r>
      <w:r w:rsidRPr="000A17E9">
        <w:rPr>
          <w:rFonts w:ascii="Sylfaen" w:hAnsi="Sylfaen"/>
          <w:sz w:val="22"/>
          <w:szCs w:val="22"/>
          <w:lang w:val="ka-GE"/>
        </w:rPr>
        <w:t>მიღწეული შედეგი ჩამორჩება დაგეგმილს შედეგს 10%, რაც აიხსნება შემდეგი მიზეზებით: სარწყავი სეოზნის გამო სარეაბილიტაციო სამუშაოების შეჩერება, კოვიდ-19 დაკავშირებული შეზღუდვები და შესაბამისად დაგეგმილი სამუშაოების შეფერხება, საპროექტო არეალში სარეაბილიტაციო სამუშაოების პროექტის დიზაინის ცვლილება.</w:t>
      </w:r>
    </w:p>
    <w:p w:rsidR="0074296B" w:rsidRPr="000A17E9" w:rsidRDefault="0074296B" w:rsidP="0074296B">
      <w:pPr>
        <w:spacing w:after="0"/>
        <w:jc w:val="both"/>
        <w:rPr>
          <w:rFonts w:ascii="Sylfaen" w:eastAsia="Sylfaen" w:hAnsi="Sylfaen"/>
          <w:lang w:val="ka-GE"/>
        </w:rPr>
      </w:pPr>
    </w:p>
    <w:p w:rsidR="0074296B" w:rsidRPr="000A17E9" w:rsidRDefault="0074296B" w:rsidP="00786CCE">
      <w:pPr>
        <w:pStyle w:val="ListParagraph"/>
        <w:numPr>
          <w:ilvl w:val="0"/>
          <w:numId w:val="218"/>
        </w:numPr>
        <w:spacing w:after="0" w:line="240" w:lineRule="auto"/>
        <w:ind w:left="284" w:right="0" w:hanging="284"/>
        <w:rPr>
          <w:rFonts w:eastAsiaTheme="minorHAnsi"/>
          <w:lang w:val="ka-GE"/>
        </w:rPr>
      </w:pPr>
      <w:r w:rsidRPr="000A17E9">
        <w:rPr>
          <w:lang w:val="ka-GE"/>
        </w:rPr>
        <w:t xml:space="preserve">საბაზისო მაჩვენებელი - </w:t>
      </w:r>
      <w:r w:rsidRPr="000A17E9">
        <w:t>2 წყალსაცავის კაშხლების უსაფრთხოების პროექტირება დასრულებულია;</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მიზნობრივი მაჩვენებელი - </w:t>
      </w:r>
      <w:r w:rsidRPr="000A17E9">
        <w:rPr>
          <w:rFonts w:ascii="Sylfaen" w:eastAsia="Sylfaen" w:hAnsi="Sylfaen"/>
        </w:rPr>
        <w:t>ქვემო სამგორის სიონის წყალსაცავისა და ტბისიკუმისის ალგეთის წყალსაცავის კაშხლების რეაბილიტირებულია; სიონისა და ალეგეთის წყალსაცავების კაშხლებზე მონიტორინგისა და უსაფრთხოების სისტემების დანერგვა;</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eastAsia="Sylfaen" w:hAnsi="Sylfaen"/>
          <w:lang w:val="ka-GE"/>
        </w:rPr>
      </w:pPr>
      <w:r w:rsidRPr="000A17E9">
        <w:rPr>
          <w:rFonts w:ascii="Sylfaen" w:hAnsi="Sylfaen"/>
          <w:lang w:val="ka-GE"/>
        </w:rPr>
        <w:t xml:space="preserve">მიღწეული მაჩვენებელი - </w:t>
      </w:r>
      <w:r w:rsidRPr="000A17E9">
        <w:rPr>
          <w:rFonts w:ascii="Sylfaen" w:eastAsia="Sylfaen" w:hAnsi="Sylfaen"/>
        </w:rPr>
        <w:t>ქვემო სამგორის სიონის წყალსაცავისა და ტბისიკუმისის ალგეთის წყალსაცავის კაშხლების რეაბილიტირებულია - შესრულებულია; სიონისა და ალეგეთის წყალსაცავების კაშხლებზე მონიტორინგისა და უსაფრთხოების სისტემების დანერგილია - შესრულებულია;</w:t>
      </w:r>
    </w:p>
    <w:p w:rsidR="0074296B" w:rsidRPr="000A17E9" w:rsidRDefault="0074296B" w:rsidP="0074296B">
      <w:pPr>
        <w:spacing w:after="0"/>
        <w:jc w:val="both"/>
        <w:rPr>
          <w:rFonts w:ascii="Sylfaen" w:hAnsi="Sylfaen"/>
          <w:highlight w:val="yellow"/>
          <w:lang w:val="ka-GE"/>
        </w:rPr>
      </w:pPr>
    </w:p>
    <w:p w:rsidR="0074296B" w:rsidRPr="000A17E9" w:rsidRDefault="0074296B" w:rsidP="00786CCE">
      <w:pPr>
        <w:pStyle w:val="ListParagraph"/>
        <w:numPr>
          <w:ilvl w:val="0"/>
          <w:numId w:val="218"/>
        </w:numPr>
        <w:spacing w:after="0" w:line="240" w:lineRule="auto"/>
        <w:ind w:left="0" w:right="0" w:firstLine="0"/>
        <w:rPr>
          <w:lang w:val="ka-GE"/>
        </w:rPr>
      </w:pPr>
      <w:r w:rsidRPr="000A17E9">
        <w:rPr>
          <w:lang w:val="ka-GE"/>
        </w:rPr>
        <w:t xml:space="preserve">საბაზისო მაჩვენებელი - </w:t>
      </w:r>
      <w:r w:rsidRPr="000A17E9">
        <w:t>წყალმომხმარებლთა ორგანიზაციების ჩამოყალიბებისთვის მოსამზადებელი სამუშაოები განხორციელება;</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 xml:space="preserve">მიზნობრივი მაჩვენებელი - </w:t>
      </w:r>
      <w:r w:rsidRPr="000A17E9">
        <w:rPr>
          <w:rFonts w:ascii="Sylfaen" w:eastAsia="Sylfaen" w:hAnsi="Sylfaen"/>
        </w:rPr>
        <w:t>5 წყალმომხმარებლთა ორგანიზაცია ჩამოყალიბებულია საპილოტე რეგიონებში;</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მიღწეული მაჩვენებელი - შიქმნა 13 ფერმერთა ასოციაცია (5 - ზედა რუს სქემის სოფლებშ, 8 - ქვემო სამგორის სქემის სოფლებში). ასევე, შეიქმნა წყალმომხარებელთა ასოციაცების დამხმარე ერთეული რეგიონებში, სულ - 2, ერთი ქვემო სამგორში მეორე ზედა რუზე. მოცემული ერთეულებისთვის შეირჩა, დაკონტრაქტდა და დატრეინინგდა შესაბამისი კადრები, სულ - 6 პირის, (3-3 თითეული ერთეულისთვის). იგეგმება მოასხლეობის დამოკიდებულების კვლევა, წმო-ების ჩამოყალიბებისთვის მორგებული საკომუნიკაციო სტრატეგიის და მიდგომების შესამუშავებლად.</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eastAsia="Sylfaen" w:hAnsi="Sylfaen"/>
          <w:lang w:val="ka-GE"/>
        </w:rPr>
      </w:pPr>
      <w:r w:rsidRPr="000A17E9">
        <w:rPr>
          <w:rFonts w:ascii="Sylfaen" w:hAnsi="Sylfaen"/>
          <w:lang w:val="ka-GE"/>
        </w:rPr>
        <w:t xml:space="preserve">ცდომილების მაჩვენებელი (%/აღწერა) და განმარტება დაგეგმილ და მიღწეულ შუალედურ შედეგებს შორის არსებულ განსხვავებაზე: </w:t>
      </w:r>
      <w:r w:rsidRPr="000A17E9">
        <w:rPr>
          <w:rFonts w:ascii="Sylfaen" w:eastAsia="Sylfaen" w:hAnsi="Sylfaen"/>
          <w:lang w:val="ka-GE"/>
        </w:rPr>
        <w:t xml:space="preserve"> </w:t>
      </w:r>
      <w:r w:rsidRPr="000A17E9">
        <w:rPr>
          <w:rFonts w:ascii="Sylfaen" w:hAnsi="Sylfaen"/>
          <w:lang w:val="ka-GE"/>
        </w:rPr>
        <w:t>საანგარიშო პერიოდშ ვერ მოხერხდა დადგემილი სამუშაოების სრულიად განხორციელება, რადგანც პანდემიის გამოცხადების შედეგად შეიზღუდა პირპის ურთიერთობა, რაც აუცილებელი პირობაა წყალმომხარებელთა ასოციაცების ჩამოსაყალიბლებლად. შედეგად,  მთელი რიგი ღონისძიებები გადაიდო და/ან გაუქმდა. პანდემიის შეზღუდვების შემსუბუქების შემდეგ, პრექტმა გაანახლა სამუშაოები, შეიქმნა ახალი სამოქმედო გეგმა, რომლის განხორცილებაც წარმატებით მიმდინარეობს.</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pStyle w:val="Heading2"/>
        <w:spacing w:before="0"/>
        <w:jc w:val="both"/>
        <w:rPr>
          <w:rFonts w:ascii="Sylfaen" w:hAnsi="Sylfaen" w:cs="Sylfaen"/>
          <w:sz w:val="22"/>
          <w:szCs w:val="22"/>
        </w:rPr>
      </w:pPr>
      <w:r w:rsidRPr="000A17E9">
        <w:rPr>
          <w:rFonts w:ascii="Sylfaen" w:hAnsi="Sylfaen" w:cs="Sylfaen"/>
          <w:sz w:val="22"/>
          <w:szCs w:val="22"/>
        </w:rPr>
        <w:t xml:space="preserve">10.3 მევენახეობა - მეღვინეობის განვითარება (პროგრამული კოდი: 31 03) </w:t>
      </w:r>
    </w:p>
    <w:p w:rsidR="0074296B" w:rsidRPr="000A17E9" w:rsidRDefault="0074296B" w:rsidP="0074296B">
      <w:pPr>
        <w:spacing w:after="0"/>
        <w:jc w:val="both"/>
        <w:rPr>
          <w:rFonts w:ascii="Sylfaen" w:hAnsi="Sylfaen" w:cs="Sylfaen"/>
          <w:highlight w:val="yellow"/>
        </w:rPr>
      </w:pPr>
    </w:p>
    <w:p w:rsidR="0074296B" w:rsidRPr="000A17E9" w:rsidRDefault="0074296B" w:rsidP="0074296B">
      <w:pPr>
        <w:shd w:val="clear" w:color="auto" w:fill="FFFFFF" w:themeFill="background1"/>
        <w:spacing w:after="0"/>
        <w:jc w:val="both"/>
        <w:rPr>
          <w:rFonts w:ascii="Sylfaen" w:hAnsi="Sylfaen"/>
          <w:lang w:val="ka-GE"/>
        </w:rPr>
      </w:pPr>
      <w:r w:rsidRPr="000A17E9">
        <w:rPr>
          <w:rFonts w:ascii="Sylfaen" w:hAnsi="Sylfaen" w:cs="Sylfaen"/>
          <w:lang w:val="ka-GE"/>
        </w:rPr>
        <w:t xml:space="preserve">პროგრამის </w:t>
      </w:r>
      <w:r w:rsidRPr="000A17E9">
        <w:rPr>
          <w:rFonts w:ascii="Sylfaen" w:hAnsi="Sylfaen" w:cs="Sylfaen"/>
        </w:rPr>
        <w:t>განმახორციელებელი</w:t>
      </w:r>
      <w:r w:rsidRPr="000A17E9">
        <w:rPr>
          <w:rFonts w:ascii="Sylfaen" w:hAnsi="Sylfaen"/>
          <w:lang w:val="ka-GE"/>
        </w:rPr>
        <w:t>:</w:t>
      </w:r>
    </w:p>
    <w:p w:rsidR="0074296B" w:rsidRPr="000A17E9" w:rsidRDefault="0074296B" w:rsidP="00786CCE">
      <w:pPr>
        <w:pStyle w:val="ListParagraph"/>
        <w:numPr>
          <w:ilvl w:val="0"/>
          <w:numId w:val="215"/>
        </w:numPr>
        <w:shd w:val="clear" w:color="auto" w:fill="FFFFFF" w:themeFill="background1"/>
        <w:spacing w:after="0" w:line="276" w:lineRule="auto"/>
        <w:ind w:right="0"/>
        <w:rPr>
          <w:rFonts w:eastAsia="Arial Unicode MS" w:cs="Arial Unicode MS"/>
          <w:lang w:val="ka-GE"/>
        </w:rPr>
      </w:pPr>
      <w:r w:rsidRPr="000A17E9">
        <w:rPr>
          <w:lang w:val="ka-GE"/>
        </w:rPr>
        <w:t>სსიპ - „ღვინის ეროვნული სააგენტო“</w:t>
      </w:r>
    </w:p>
    <w:p w:rsidR="0074296B" w:rsidRPr="000A17E9" w:rsidRDefault="0074296B" w:rsidP="0074296B">
      <w:pPr>
        <w:spacing w:after="0"/>
        <w:jc w:val="both"/>
        <w:rPr>
          <w:rFonts w:ascii="Sylfaen" w:hAnsi="Sylfaen" w:cs="Sylfaen"/>
          <w:highlight w:val="yellow"/>
          <w:lang w:val="ka-GE"/>
        </w:rPr>
      </w:pPr>
    </w:p>
    <w:p w:rsidR="0074296B" w:rsidRPr="000A17E9" w:rsidRDefault="0074296B" w:rsidP="0074296B">
      <w:pPr>
        <w:tabs>
          <w:tab w:val="left" w:pos="450"/>
        </w:tabs>
        <w:spacing w:after="0"/>
        <w:jc w:val="both"/>
        <w:rPr>
          <w:rFonts w:ascii="Sylfaen" w:hAnsi="Sylfaen"/>
          <w:lang w:val="ka-GE"/>
        </w:rPr>
      </w:pPr>
      <w:r w:rsidRPr="000A17E9">
        <w:rPr>
          <w:rFonts w:ascii="Sylfaen" w:hAnsi="Sylfaen"/>
          <w:lang w:val="ka-GE"/>
        </w:rPr>
        <w:t xml:space="preserve">დაგეგმილი საბოლოო  შედეგი:  </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ქართული ღვინოპროდუქციის ექსპორტის ზრდა;</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მომხმარებლის დაცვა ფალსიფიცირებული და უხარისხო პროდუქციისაგან. ვენახების ფართობებისა და ვაზის ჯიშების დადგენა;</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სანედლეულო ბაზის რესურსების დადგენა;</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ვაზის წარმოშობის შესახებ ჩატარებული კვლევებით მიღებული შედეგის გამოყენებით ქართული ვაზისა და ღვინის პოპულარიზაცია მსოფლიოს ბაზარზე. ქართული ღვინის ადგილწარმოშობის დასახელებების საერთაშორისო რეგისტრაციითა და ქართულ ღვინოსთან დაკავშრებული აღნიშვნების უკანონო იმიტაციების წინააღმდეგ სამართლებრივი ინსტრუმენტების აღსრულებით, სტრატეგიულ ბაზრებზე ქართული ღვინის მწარმოებლებისთვის კეთილსინდისიერი კონკურენტული გარემოს შექმნის ხელშეწყობა;</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ახალი ადგილწარმოშობის დასახელებების რეგისტრაცია და მწარმოებელთა ასოცირების ხელშეწყობა;</w:t>
      </w:r>
    </w:p>
    <w:p w:rsidR="0074296B" w:rsidRPr="000A17E9" w:rsidRDefault="0074296B" w:rsidP="0074296B">
      <w:pPr>
        <w:tabs>
          <w:tab w:val="left" w:pos="450"/>
        </w:tabs>
        <w:spacing w:after="0"/>
        <w:jc w:val="both"/>
        <w:rPr>
          <w:rFonts w:ascii="Sylfaen" w:eastAsia="Sylfaen" w:hAnsi="Sylfaen"/>
          <w:color w:val="000000"/>
          <w:highlight w:val="yellow"/>
          <w:lang w:val="ka-GE"/>
        </w:rPr>
      </w:pPr>
    </w:p>
    <w:p w:rsidR="0074296B" w:rsidRPr="000A17E9" w:rsidRDefault="0074296B" w:rsidP="0074296B">
      <w:pPr>
        <w:tabs>
          <w:tab w:val="left" w:pos="450"/>
        </w:tabs>
        <w:spacing w:after="0"/>
        <w:jc w:val="both"/>
        <w:rPr>
          <w:rFonts w:ascii="Sylfaen" w:hAnsi="Sylfaen"/>
          <w:lang w:val="ka-GE"/>
        </w:rPr>
      </w:pPr>
      <w:r w:rsidRPr="000A17E9">
        <w:rPr>
          <w:rFonts w:ascii="Sylfaen" w:hAnsi="Sylfaen"/>
          <w:lang w:val="ka-GE"/>
        </w:rPr>
        <w:t xml:space="preserve">მიღწეული საბოლოო  შედეგი:  </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lang w:val="ka-GE"/>
        </w:rPr>
        <w:t xml:space="preserve">საანგარიშო პერიოდი </w:t>
      </w:r>
      <w:r w:rsidRPr="000A17E9">
        <w:rPr>
          <w:rFonts w:ascii="Sylfaen" w:hAnsi="Sylfaen"/>
          <w:color w:val="000000" w:themeColor="text1"/>
        </w:rPr>
        <w:t>მეღვინეობის დარგისთვის განსაკუთრებით მნიშვნელოვანი იყო ორი მიმართულებით: ექსპორტზე გავიდა, ისტორიაში ყველაზე დიდი რაოდენობის ღვინო საანგარიშო პერიოდში ქართული ღვინის სტრატეგიულ ბაზრებზე ბოლო წლების ექსპორტის ზრდის დინამიკა შენარჩუნებულია: პოლონეთი - 34% (7</w:t>
      </w:r>
      <w:r w:rsidRPr="000A17E9">
        <w:rPr>
          <w:rFonts w:ascii="Sylfaen" w:hAnsi="Sylfaen"/>
          <w:color w:val="000000" w:themeColor="text1"/>
          <w:lang w:val="ka-GE"/>
        </w:rPr>
        <w:t xml:space="preserve"> </w:t>
      </w:r>
      <w:r w:rsidRPr="000A17E9">
        <w:rPr>
          <w:rFonts w:ascii="Sylfaen" w:hAnsi="Sylfaen"/>
          <w:color w:val="000000" w:themeColor="text1"/>
        </w:rPr>
        <w:t>003</w:t>
      </w:r>
      <w:r w:rsidRPr="000A17E9">
        <w:rPr>
          <w:rFonts w:ascii="Sylfaen" w:hAnsi="Sylfaen"/>
          <w:color w:val="000000" w:themeColor="text1"/>
          <w:lang w:val="ka-GE"/>
        </w:rPr>
        <w:t xml:space="preserve"> </w:t>
      </w:r>
      <w:r w:rsidRPr="000A17E9">
        <w:rPr>
          <w:rFonts w:ascii="Sylfaen" w:hAnsi="Sylfaen"/>
          <w:color w:val="000000" w:themeColor="text1"/>
        </w:rPr>
        <w:t>031</w:t>
      </w:r>
      <w:r w:rsidRPr="000A17E9">
        <w:rPr>
          <w:rFonts w:ascii="Sylfaen" w:hAnsi="Sylfaen"/>
          <w:color w:val="000000" w:themeColor="text1"/>
          <w:lang w:val="ka-GE"/>
        </w:rPr>
        <w:t xml:space="preserve"> </w:t>
      </w:r>
      <w:r w:rsidRPr="000A17E9">
        <w:rPr>
          <w:rFonts w:ascii="Sylfaen" w:hAnsi="Sylfaen"/>
          <w:color w:val="000000" w:themeColor="text1"/>
        </w:rPr>
        <w:t>ბოთლი), ჩინეთი - 29% (5</w:t>
      </w:r>
      <w:r w:rsidRPr="000A17E9">
        <w:rPr>
          <w:rFonts w:ascii="Sylfaen" w:hAnsi="Sylfaen"/>
          <w:color w:val="000000" w:themeColor="text1"/>
          <w:lang w:val="ka-GE"/>
        </w:rPr>
        <w:t xml:space="preserve"> </w:t>
      </w:r>
      <w:r w:rsidRPr="000A17E9">
        <w:rPr>
          <w:rFonts w:ascii="Sylfaen" w:hAnsi="Sylfaen"/>
          <w:color w:val="000000" w:themeColor="text1"/>
        </w:rPr>
        <w:t>934</w:t>
      </w:r>
      <w:r w:rsidRPr="000A17E9">
        <w:rPr>
          <w:rFonts w:ascii="Sylfaen" w:hAnsi="Sylfaen"/>
          <w:color w:val="000000" w:themeColor="text1"/>
          <w:lang w:val="ka-GE"/>
        </w:rPr>
        <w:t xml:space="preserve"> </w:t>
      </w:r>
      <w:r w:rsidRPr="000A17E9">
        <w:rPr>
          <w:rFonts w:ascii="Sylfaen" w:hAnsi="Sylfaen"/>
          <w:color w:val="000000" w:themeColor="text1"/>
        </w:rPr>
        <w:t>937 ბოთლი), აშშ - 19% (1</w:t>
      </w:r>
      <w:r w:rsidRPr="000A17E9">
        <w:rPr>
          <w:rFonts w:ascii="Sylfaen" w:hAnsi="Sylfaen"/>
          <w:color w:val="000000" w:themeColor="text1"/>
          <w:lang w:val="ka-GE"/>
        </w:rPr>
        <w:t xml:space="preserve"> </w:t>
      </w:r>
      <w:r w:rsidRPr="000A17E9">
        <w:rPr>
          <w:rFonts w:ascii="Sylfaen" w:hAnsi="Sylfaen"/>
          <w:color w:val="000000" w:themeColor="text1"/>
        </w:rPr>
        <w:t>084</w:t>
      </w:r>
      <w:r w:rsidRPr="000A17E9">
        <w:rPr>
          <w:rFonts w:ascii="Sylfaen" w:hAnsi="Sylfaen"/>
          <w:color w:val="000000" w:themeColor="text1"/>
          <w:lang w:val="ka-GE"/>
        </w:rPr>
        <w:t xml:space="preserve"> </w:t>
      </w:r>
      <w:r w:rsidRPr="000A17E9">
        <w:rPr>
          <w:rFonts w:ascii="Sylfaen" w:hAnsi="Sylfaen"/>
          <w:color w:val="000000" w:themeColor="text1"/>
        </w:rPr>
        <w:t>278</w:t>
      </w:r>
      <w:r w:rsidRPr="000A17E9">
        <w:rPr>
          <w:rFonts w:ascii="Sylfaen" w:hAnsi="Sylfaen"/>
          <w:color w:val="000000" w:themeColor="text1"/>
          <w:lang w:val="ka-GE"/>
        </w:rPr>
        <w:t xml:space="preserve"> </w:t>
      </w:r>
      <w:r w:rsidRPr="000A17E9">
        <w:rPr>
          <w:rFonts w:ascii="Sylfaen" w:hAnsi="Sylfaen"/>
          <w:color w:val="000000" w:themeColor="text1"/>
        </w:rPr>
        <w:t>ბოთლი), გერმანია - 28% (892</w:t>
      </w:r>
      <w:r w:rsidRPr="000A17E9">
        <w:rPr>
          <w:rFonts w:ascii="Sylfaen" w:hAnsi="Sylfaen"/>
          <w:color w:val="000000" w:themeColor="text1"/>
          <w:lang w:val="ka-GE"/>
        </w:rPr>
        <w:t xml:space="preserve"> </w:t>
      </w:r>
      <w:r w:rsidRPr="000A17E9">
        <w:rPr>
          <w:rFonts w:ascii="Sylfaen" w:hAnsi="Sylfaen"/>
          <w:color w:val="000000" w:themeColor="text1"/>
        </w:rPr>
        <w:t>348</w:t>
      </w:r>
      <w:r w:rsidRPr="000A17E9">
        <w:rPr>
          <w:rFonts w:ascii="Sylfaen" w:hAnsi="Sylfaen"/>
          <w:color w:val="000000" w:themeColor="text1"/>
          <w:lang w:val="ka-GE"/>
        </w:rPr>
        <w:t xml:space="preserve"> </w:t>
      </w:r>
      <w:r w:rsidRPr="000A17E9">
        <w:rPr>
          <w:rFonts w:ascii="Sylfaen" w:hAnsi="Sylfaen"/>
          <w:color w:val="000000" w:themeColor="text1"/>
        </w:rPr>
        <w:t>ბოთლი), ლატვია - 19% (1</w:t>
      </w:r>
      <w:r w:rsidRPr="000A17E9">
        <w:rPr>
          <w:rFonts w:ascii="Sylfaen" w:hAnsi="Sylfaen"/>
          <w:color w:val="000000" w:themeColor="text1"/>
          <w:lang w:val="ka-GE"/>
        </w:rPr>
        <w:t xml:space="preserve"> </w:t>
      </w:r>
      <w:r w:rsidRPr="000A17E9">
        <w:rPr>
          <w:rFonts w:ascii="Sylfaen" w:hAnsi="Sylfaen"/>
          <w:color w:val="000000" w:themeColor="text1"/>
        </w:rPr>
        <w:t>900</w:t>
      </w:r>
      <w:r w:rsidRPr="000A17E9">
        <w:rPr>
          <w:rFonts w:ascii="Sylfaen" w:hAnsi="Sylfaen"/>
          <w:color w:val="000000" w:themeColor="text1"/>
          <w:lang w:val="ka-GE"/>
        </w:rPr>
        <w:t xml:space="preserve"> </w:t>
      </w:r>
      <w:r w:rsidRPr="000A17E9">
        <w:rPr>
          <w:rFonts w:ascii="Sylfaen" w:hAnsi="Sylfaen"/>
          <w:color w:val="000000" w:themeColor="text1"/>
        </w:rPr>
        <w:t>519</w:t>
      </w:r>
      <w:r w:rsidRPr="000A17E9">
        <w:rPr>
          <w:rFonts w:ascii="Sylfaen" w:hAnsi="Sylfaen"/>
          <w:color w:val="000000" w:themeColor="text1"/>
          <w:lang w:val="ka-GE"/>
        </w:rPr>
        <w:t xml:space="preserve"> </w:t>
      </w:r>
      <w:r w:rsidRPr="000A17E9">
        <w:rPr>
          <w:rFonts w:ascii="Sylfaen" w:hAnsi="Sylfaen"/>
          <w:color w:val="000000" w:themeColor="text1"/>
        </w:rPr>
        <w:t>ბოთლი), ლიეტუვა - 45% (986</w:t>
      </w:r>
      <w:r w:rsidRPr="000A17E9">
        <w:rPr>
          <w:rFonts w:ascii="Sylfaen" w:hAnsi="Sylfaen"/>
          <w:color w:val="000000" w:themeColor="text1"/>
          <w:lang w:val="ka-GE"/>
        </w:rPr>
        <w:t xml:space="preserve"> </w:t>
      </w:r>
      <w:r w:rsidRPr="000A17E9">
        <w:rPr>
          <w:rFonts w:ascii="Sylfaen" w:hAnsi="Sylfaen"/>
          <w:color w:val="000000" w:themeColor="text1"/>
        </w:rPr>
        <w:t>740</w:t>
      </w:r>
      <w:r w:rsidRPr="000A17E9">
        <w:rPr>
          <w:rFonts w:ascii="Sylfaen" w:hAnsi="Sylfaen"/>
          <w:color w:val="000000" w:themeColor="text1"/>
          <w:lang w:val="ka-GE"/>
        </w:rPr>
        <w:t xml:space="preserve"> </w:t>
      </w:r>
      <w:r w:rsidRPr="000A17E9">
        <w:rPr>
          <w:rFonts w:ascii="Sylfaen" w:hAnsi="Sylfaen"/>
          <w:color w:val="000000" w:themeColor="text1"/>
        </w:rPr>
        <w:t>ბოთლი), იაპონია - 12% (197</w:t>
      </w:r>
      <w:r w:rsidRPr="000A17E9">
        <w:rPr>
          <w:rFonts w:ascii="Sylfaen" w:hAnsi="Sylfaen"/>
          <w:color w:val="000000" w:themeColor="text1"/>
          <w:lang w:val="ka-GE"/>
        </w:rPr>
        <w:t xml:space="preserve"> </w:t>
      </w:r>
      <w:r w:rsidRPr="000A17E9">
        <w:rPr>
          <w:rFonts w:ascii="Sylfaen" w:hAnsi="Sylfaen"/>
          <w:color w:val="000000" w:themeColor="text1"/>
        </w:rPr>
        <w:t>638</w:t>
      </w:r>
      <w:r w:rsidRPr="000A17E9">
        <w:rPr>
          <w:rFonts w:ascii="Sylfaen" w:hAnsi="Sylfaen"/>
          <w:color w:val="000000" w:themeColor="text1"/>
          <w:lang w:val="ka-GE"/>
        </w:rPr>
        <w:t xml:space="preserve"> </w:t>
      </w:r>
      <w:r w:rsidRPr="000A17E9">
        <w:rPr>
          <w:rFonts w:ascii="Sylfaen" w:hAnsi="Sylfaen"/>
          <w:color w:val="000000" w:themeColor="text1"/>
        </w:rPr>
        <w:t>ბოთლი</w:t>
      </w:r>
      <w:r w:rsidRPr="000A17E9">
        <w:rPr>
          <w:rFonts w:ascii="Sylfaen" w:hAnsi="Sylfaen"/>
          <w:color w:val="000000" w:themeColor="text1"/>
          <w:lang w:val="ka-GE"/>
        </w:rPr>
        <w:t xml:space="preserve"> </w:t>
      </w:r>
      <w:r w:rsidRPr="000A17E9">
        <w:rPr>
          <w:rFonts w:ascii="Sylfaen" w:hAnsi="Sylfaen"/>
          <w:color w:val="000000" w:themeColor="text1"/>
        </w:rPr>
        <w:t>) და დიდი ბრიტანეთი -  71% (736</w:t>
      </w:r>
      <w:r w:rsidRPr="000A17E9">
        <w:rPr>
          <w:rFonts w:ascii="Sylfaen" w:hAnsi="Sylfaen"/>
          <w:color w:val="000000" w:themeColor="text1"/>
          <w:lang w:val="ka-GE"/>
        </w:rPr>
        <w:t xml:space="preserve"> </w:t>
      </w:r>
      <w:r w:rsidRPr="000A17E9">
        <w:rPr>
          <w:rFonts w:ascii="Sylfaen" w:hAnsi="Sylfaen"/>
          <w:color w:val="000000" w:themeColor="text1"/>
        </w:rPr>
        <w:t>391</w:t>
      </w:r>
      <w:r w:rsidRPr="000A17E9">
        <w:rPr>
          <w:rFonts w:ascii="Sylfaen" w:hAnsi="Sylfaen"/>
          <w:color w:val="000000" w:themeColor="text1"/>
          <w:lang w:val="ka-GE"/>
        </w:rPr>
        <w:t xml:space="preserve"> </w:t>
      </w:r>
      <w:r w:rsidRPr="000A17E9">
        <w:rPr>
          <w:rFonts w:ascii="Sylfaen" w:hAnsi="Sylfaen"/>
          <w:color w:val="000000" w:themeColor="text1"/>
        </w:rPr>
        <w:t>ბოთლი). საქართველოდან მსოფლიოს 62 ქვეყანაში 107</w:t>
      </w:r>
      <w:r w:rsidRPr="000A17E9">
        <w:rPr>
          <w:rFonts w:ascii="Sylfaen" w:hAnsi="Sylfaen"/>
          <w:color w:val="000000" w:themeColor="text1"/>
          <w:lang w:val="ka-GE"/>
        </w:rPr>
        <w:t xml:space="preserve">.0 </w:t>
      </w:r>
      <w:r w:rsidRPr="000A17E9">
        <w:rPr>
          <w:rFonts w:ascii="Sylfaen" w:hAnsi="Sylfaen"/>
          <w:color w:val="000000" w:themeColor="text1"/>
        </w:rPr>
        <w:t xml:space="preserve">მილიონი ბოთლი (0,75 ლ) ღვინო, რაც </w:t>
      </w:r>
      <w:r w:rsidRPr="000A17E9">
        <w:rPr>
          <w:rFonts w:ascii="Sylfaen" w:hAnsi="Sylfaen"/>
          <w:color w:val="000000" w:themeColor="text1"/>
          <w:lang w:val="ka-GE"/>
        </w:rPr>
        <w:t>ი</w:t>
      </w:r>
      <w:r w:rsidRPr="000A17E9">
        <w:rPr>
          <w:rFonts w:ascii="Sylfaen" w:hAnsi="Sylfaen"/>
          <w:color w:val="000000" w:themeColor="text1"/>
        </w:rPr>
        <w:t>სტორიულად მაღალ მაჩვენებელს წარმოადგენს. ექსპორტით მიღებული შემოსავალი 250</w:t>
      </w:r>
      <w:r w:rsidRPr="000A17E9">
        <w:rPr>
          <w:rFonts w:ascii="Sylfaen" w:hAnsi="Sylfaen"/>
          <w:color w:val="000000" w:themeColor="text1"/>
          <w:lang w:val="ka-GE"/>
        </w:rPr>
        <w:t xml:space="preserve">.0 </w:t>
      </w:r>
      <w:r w:rsidRPr="000A17E9">
        <w:rPr>
          <w:rFonts w:ascii="Sylfaen" w:hAnsi="Sylfaen"/>
          <w:color w:val="000000" w:themeColor="text1"/>
        </w:rPr>
        <w:t>მლნ აშშ დოლარს აღწევს.</w:t>
      </w:r>
      <w:r w:rsidRPr="000A17E9">
        <w:rPr>
          <w:rFonts w:ascii="Sylfaen" w:hAnsi="Sylfaen"/>
          <w:color w:val="000000" w:themeColor="text1"/>
          <w:lang w:val="ka-GE"/>
        </w:rPr>
        <w:t xml:space="preserve"> </w:t>
      </w:r>
      <w:r w:rsidRPr="000A17E9">
        <w:rPr>
          <w:rFonts w:ascii="Sylfaen" w:hAnsi="Sylfaen"/>
          <w:color w:val="000000" w:themeColor="text1"/>
        </w:rPr>
        <w:t>როგორც ექსპორტირებული ღვინის რაოდენობა, ისე ექსპორტით მიღებული შემოსავალი, 2020 წელთან შედარებით 16%-ით არის გაზრდილი. სხვადასხვა მოცულობის ღვინის ექსპორტი 441-მა კომპანიამ განახორციელა. ექსპორტირებულია 1</w:t>
      </w:r>
      <w:r w:rsidRPr="000A17E9">
        <w:rPr>
          <w:rFonts w:ascii="Sylfaen" w:hAnsi="Sylfaen"/>
          <w:color w:val="000000" w:themeColor="text1"/>
          <w:lang w:val="ka-GE"/>
        </w:rPr>
        <w:t xml:space="preserve">.0 </w:t>
      </w:r>
      <w:r w:rsidRPr="000A17E9">
        <w:rPr>
          <w:rFonts w:ascii="Sylfaen" w:hAnsi="Sylfaen"/>
          <w:color w:val="000000" w:themeColor="text1"/>
        </w:rPr>
        <w:t>მილიონი ბოთლი (0,5 ლ) ჭაჭა, ექსპორტის ზრდამ 145% შეადგინა. ჭაჭის ექსპორტით მიღებული შემოსავალი 2,6 მლნ აშშ დოლარს აღწევს; ზრდამ, 2020 წლის ანალოგიურ პერიოდთან შედარებით, 126%</w:t>
      </w:r>
      <w:r w:rsidRPr="000A17E9">
        <w:rPr>
          <w:rFonts w:ascii="Sylfaen" w:hAnsi="Sylfaen"/>
          <w:color w:val="000000" w:themeColor="text1"/>
          <w:lang w:val="ka-GE"/>
        </w:rPr>
        <w:t xml:space="preserve">-ი </w:t>
      </w:r>
      <w:r w:rsidRPr="000A17E9">
        <w:rPr>
          <w:rFonts w:ascii="Sylfaen" w:hAnsi="Sylfaen"/>
          <w:color w:val="000000" w:themeColor="text1"/>
        </w:rPr>
        <w:t>შეადგინა</w:t>
      </w:r>
      <w:r w:rsidRPr="000A17E9">
        <w:rPr>
          <w:rFonts w:ascii="Sylfaen" w:hAnsi="Sylfaen"/>
          <w:color w:val="000000" w:themeColor="text1"/>
          <w:lang w:val="ka-GE"/>
        </w:rPr>
        <w:t>;</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გასულ წელს, ღვინის, ბრენდის, ჭაჭის, საბრენდე სპირტისა და ჩამოსასხმელი ბრენდის ექსპორტის შედეგად მიღებულია 400</w:t>
      </w:r>
      <w:r w:rsidRPr="000A17E9">
        <w:rPr>
          <w:rFonts w:ascii="Sylfaen" w:hAnsi="Sylfaen"/>
          <w:color w:val="000000" w:themeColor="text1"/>
          <w:lang w:val="ka-GE"/>
        </w:rPr>
        <w:t xml:space="preserve">.0 </w:t>
      </w:r>
      <w:r w:rsidRPr="000A17E9">
        <w:rPr>
          <w:rFonts w:ascii="Sylfaen" w:hAnsi="Sylfaen"/>
          <w:color w:val="000000" w:themeColor="text1"/>
        </w:rPr>
        <w:t>მლნ აშშ დოლარამდე შემოსავალი, რაც 18%-ით მეტია 2020 წლის ანალოგიური პერიოდის მაჩვენებელზე</w:t>
      </w:r>
      <w:r w:rsidRPr="000A17E9">
        <w:rPr>
          <w:rFonts w:ascii="Sylfaen" w:hAnsi="Sylfaen"/>
          <w:color w:val="000000" w:themeColor="text1"/>
          <w:lang w:val="ka-GE"/>
        </w:rPr>
        <w:t>;</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ქვეყნის მთავარ მევენახეობის რეგიონებში, კახეთსა და რაჭა-ლეჩხუმში, დასრულდა მევენახეობის კადასტრის პროგრამა. პანდემიის პირობებში ჩატარდა ორგანიზებული რთველი და ყველა მევენახეს მიეცა მოსავლის დაბინავების შესაძლებლობა. 2021 წელში მიღებული შედეგი:</w:t>
      </w:r>
      <w:r w:rsidRPr="000A17E9">
        <w:rPr>
          <w:rFonts w:ascii="Sylfaen" w:hAnsi="Sylfaen"/>
          <w:color w:val="000000" w:themeColor="text1"/>
          <w:lang w:val="ka-GE"/>
        </w:rPr>
        <w:t xml:space="preserve"> </w:t>
      </w:r>
      <w:r w:rsidRPr="000A17E9">
        <w:rPr>
          <w:rFonts w:ascii="Sylfaen" w:hAnsi="Sylfaen"/>
          <w:color w:val="000000" w:themeColor="text1"/>
        </w:rPr>
        <w:t>ღვინის ლაბორატორიული კვლევის ფარგლებში ღვინისა და ალკოჰოლიანი სასმელების საინსპექციო კონტროლი განხორციელდა 207 კომპანიაში, აღებული იქნა 440 ნიმუში, 23 კომპანიას ეთქვა უარი სერტიფიკატის გამოყენებაზე. სახელმწიფო ზედამხედველობა და სახელმწიფო კონტროლი ჩატარდა 50 კომპანიაში, რომლის ფარგლებში აღებული იქნა 700 ნიმუში, ორ კომპანიას ჩამოუხარისხდათ ზოგიერთი სახეობა ღვინოები. 2021 წელს დასრულდა ვენახების კადასტრის პროგრამ</w:t>
      </w:r>
      <w:r w:rsidRPr="000A17E9">
        <w:rPr>
          <w:rFonts w:ascii="Sylfaen" w:hAnsi="Sylfaen"/>
          <w:color w:val="000000" w:themeColor="text1"/>
          <w:lang w:val="ka-GE"/>
        </w:rPr>
        <w:t xml:space="preserve">ა </w:t>
      </w:r>
      <w:r w:rsidRPr="000A17E9">
        <w:rPr>
          <w:rFonts w:ascii="Sylfaen" w:hAnsi="Sylfaen"/>
          <w:color w:val="000000" w:themeColor="text1"/>
        </w:rPr>
        <w:t>კახეთისა და რაჭა-ლეჩხუმის რეგიონებში. ვენახების კადასტრის პროგრამის ფარგლებში, კახეთსა და რაჭა-ლეჩხუმის რეგიონებში ვენახების 2</w:t>
      </w:r>
      <w:r w:rsidRPr="000A17E9">
        <w:rPr>
          <w:rFonts w:ascii="Sylfaen" w:hAnsi="Sylfaen"/>
          <w:color w:val="000000" w:themeColor="text1"/>
          <w:lang w:val="ka-GE"/>
        </w:rPr>
        <w:t xml:space="preserve"> </w:t>
      </w:r>
      <w:r w:rsidRPr="000A17E9">
        <w:rPr>
          <w:rFonts w:ascii="Sylfaen" w:hAnsi="Sylfaen"/>
          <w:color w:val="000000" w:themeColor="text1"/>
        </w:rPr>
        <w:t>6540 ჰა ფართობები აღიწერა. საკადასტრო ამონაწერი სულ გაცემულია 25 780 მევენახე ფერმერზე</w:t>
      </w:r>
      <w:r w:rsidRPr="000A17E9">
        <w:rPr>
          <w:rFonts w:ascii="Sylfaen" w:hAnsi="Sylfaen"/>
          <w:color w:val="000000" w:themeColor="text1"/>
          <w:lang w:val="ka-GE"/>
        </w:rPr>
        <w:t>;</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საქართველოში 243 ათასი ტონა ყურძენი გადამუშავდა. 23</w:t>
      </w:r>
      <w:r w:rsidRPr="000A17E9">
        <w:rPr>
          <w:rFonts w:ascii="Sylfaen" w:hAnsi="Sylfaen"/>
          <w:color w:val="000000" w:themeColor="text1"/>
          <w:lang w:val="ka-GE"/>
        </w:rPr>
        <w:t xml:space="preserve">.0 </w:t>
      </w:r>
      <w:r w:rsidRPr="000A17E9">
        <w:rPr>
          <w:rFonts w:ascii="Sylfaen" w:hAnsi="Sylfaen"/>
          <w:color w:val="000000" w:themeColor="text1"/>
        </w:rPr>
        <w:t>ათასამდე მევენახემ ყურძნის რეალიზაციით  270</w:t>
      </w:r>
      <w:r w:rsidRPr="000A17E9">
        <w:rPr>
          <w:rFonts w:ascii="Sylfaen" w:hAnsi="Sylfaen"/>
          <w:color w:val="000000" w:themeColor="text1"/>
          <w:lang w:val="ka-GE"/>
        </w:rPr>
        <w:t>.0</w:t>
      </w:r>
      <w:r w:rsidRPr="000A17E9">
        <w:rPr>
          <w:rFonts w:ascii="Sylfaen" w:hAnsi="Sylfaen"/>
          <w:color w:val="000000" w:themeColor="text1"/>
        </w:rPr>
        <w:t xml:space="preserve">  მლნ ლარზე მეტი შემოსავალი  მიიღო</w:t>
      </w:r>
      <w:r w:rsidRPr="000A17E9">
        <w:rPr>
          <w:rFonts w:ascii="Sylfaen" w:hAnsi="Sylfaen"/>
          <w:color w:val="000000" w:themeColor="text1"/>
          <w:lang w:val="ka-GE"/>
        </w:rPr>
        <w:t>;</w:t>
      </w:r>
    </w:p>
    <w:p w:rsidR="0074296B" w:rsidRPr="000A17E9" w:rsidRDefault="0074296B" w:rsidP="00786CCE">
      <w:pPr>
        <w:numPr>
          <w:ilvl w:val="0"/>
          <w:numId w:val="214"/>
        </w:numPr>
        <w:spacing w:after="0" w:line="240" w:lineRule="auto"/>
        <w:ind w:left="360"/>
        <w:jc w:val="both"/>
        <w:rPr>
          <w:rFonts w:ascii="Sylfaen" w:eastAsia="Sylfaen" w:hAnsi="Sylfaen"/>
          <w:color w:val="000000"/>
        </w:rPr>
      </w:pPr>
      <w:r w:rsidRPr="000A17E9">
        <w:rPr>
          <w:rFonts w:ascii="Sylfaen" w:hAnsi="Sylfaen"/>
          <w:color w:val="000000" w:themeColor="text1"/>
        </w:rPr>
        <w:t xml:space="preserve">კოლექტიური სასაქონლო ნიშნის ,,ალაზნის ველის“ საზღვარგარეთ, კერძდ ესტონეთში დაცვის მიზნით შესყიდულ იქნა იურიდიული მომსახურება. ქვევრის გეოგრაფიულ აღნიშვნად დაცვა განსაკუთრებით მნიშვნელოვანია საქართველოსთვის, ქვეყნისთვის, რომელსაც მეღვინეობის </w:t>
      </w:r>
      <w:r w:rsidRPr="000A17E9">
        <w:rPr>
          <w:rFonts w:ascii="Sylfaen" w:hAnsi="Sylfaen"/>
          <w:color w:val="000000" w:themeColor="text1"/>
          <w:lang w:val="ka-GE"/>
        </w:rPr>
        <w:t>რვა</w:t>
      </w:r>
      <w:r w:rsidRPr="000A17E9">
        <w:rPr>
          <w:rFonts w:ascii="Sylfaen" w:hAnsi="Sylfaen"/>
          <w:color w:val="000000" w:themeColor="text1"/>
        </w:rPr>
        <w:t>ათასწლიანი უწყვეტი ისტორია აქვს. დარეგისტრირდა 25-ე ადგილწარმოშობის დასახელება: მაღრაანისი ქისი. მომზადდა ხელნაწერის საბოლოო ვერსია და საპროექტო წინადადება ორენოვანი (ქართული და ინგლისური) წიგნის გამოსაცემად „კლიმატის ანალიზი  საქართველოს თანამედროვე  მევენახეობისათვის: პრაქტიკული სახელმძღვანელო მევენახეებისათვის“.</w:t>
      </w:r>
      <w:r w:rsidRPr="000A17E9">
        <w:rPr>
          <w:rFonts w:ascii="Sylfaen" w:eastAsia="Sylfaen" w:hAnsi="Sylfaen"/>
          <w:color w:val="000000"/>
        </w:rPr>
        <w:t xml:space="preserve">           </w:t>
      </w:r>
    </w:p>
    <w:p w:rsidR="0074296B" w:rsidRPr="000A17E9" w:rsidRDefault="0074296B" w:rsidP="0074296B">
      <w:pPr>
        <w:spacing w:after="0"/>
        <w:jc w:val="both"/>
        <w:rPr>
          <w:rFonts w:ascii="Sylfaen" w:eastAsia="Times New Roman" w:hAnsi="Sylfaen" w:cs="Sylfaen"/>
          <w:highlight w:val="yellow"/>
          <w:lang w:val="ka-GE"/>
        </w:rPr>
      </w:pPr>
    </w:p>
    <w:p w:rsidR="0074296B" w:rsidRPr="000A17E9" w:rsidRDefault="0074296B" w:rsidP="0074296B">
      <w:pPr>
        <w:spacing w:after="0"/>
        <w:jc w:val="both"/>
        <w:rPr>
          <w:rFonts w:ascii="Sylfaen" w:hAnsi="Sylfaen" w:cs="Sylfaen"/>
          <w:lang w:val="ka-GE"/>
        </w:rPr>
      </w:pPr>
      <w:r w:rsidRPr="000A17E9">
        <w:rPr>
          <w:rFonts w:ascii="Sylfaen" w:hAnsi="Sylfaen" w:cs="Sylfaen"/>
          <w:lang w:val="ka-GE"/>
        </w:rPr>
        <w:t>დაგეგმილი</w:t>
      </w:r>
      <w:r w:rsidRPr="000A17E9">
        <w:rPr>
          <w:lang w:val="ka-GE"/>
        </w:rPr>
        <w:t xml:space="preserve"> </w:t>
      </w:r>
      <w:r w:rsidRPr="000A17E9">
        <w:rPr>
          <w:rFonts w:ascii="Sylfaen" w:hAnsi="Sylfaen" w:cs="Sylfaen"/>
          <w:lang w:val="ka-GE"/>
        </w:rPr>
        <w:t>და</w:t>
      </w:r>
      <w:r w:rsidRPr="000A17E9">
        <w:rPr>
          <w:lang w:val="ka-GE"/>
        </w:rPr>
        <w:t xml:space="preserve"> </w:t>
      </w:r>
      <w:r w:rsidRPr="000A17E9">
        <w:rPr>
          <w:rFonts w:ascii="Sylfaen" w:hAnsi="Sylfaen" w:cs="Sylfaen"/>
          <w:lang w:val="ka-GE"/>
        </w:rPr>
        <w:t>მიღწეული</w:t>
      </w:r>
      <w:r w:rsidRPr="000A17E9">
        <w:rPr>
          <w:lang w:val="ka-GE"/>
        </w:rPr>
        <w:t xml:space="preserve"> </w:t>
      </w:r>
      <w:r w:rsidRPr="000A17E9">
        <w:rPr>
          <w:rFonts w:ascii="Sylfaen" w:hAnsi="Sylfaen" w:cs="Sylfaen"/>
          <w:lang w:val="ka-GE"/>
        </w:rPr>
        <w:t>შუალედური</w:t>
      </w:r>
      <w:r w:rsidRPr="000A17E9">
        <w:rPr>
          <w:lang w:val="ka-GE"/>
        </w:rPr>
        <w:t xml:space="preserve"> </w:t>
      </w:r>
      <w:r w:rsidRPr="000A17E9">
        <w:rPr>
          <w:rFonts w:ascii="Sylfaen" w:hAnsi="Sylfaen" w:cs="Sylfaen"/>
          <w:lang w:val="ka-GE"/>
        </w:rPr>
        <w:t>შედეგების</w:t>
      </w:r>
      <w:r w:rsidRPr="000A17E9">
        <w:rPr>
          <w:lang w:val="ka-GE"/>
        </w:rPr>
        <w:t xml:space="preserve"> </w:t>
      </w:r>
      <w:r w:rsidRPr="000A17E9">
        <w:rPr>
          <w:rFonts w:ascii="Sylfaen" w:hAnsi="Sylfaen" w:cs="Sylfaen"/>
          <w:lang w:val="ka-GE"/>
        </w:rPr>
        <w:t>შეფასების</w:t>
      </w:r>
      <w:r w:rsidRPr="000A17E9">
        <w:rPr>
          <w:lang w:val="ka-GE"/>
        </w:rPr>
        <w:t xml:space="preserve"> </w:t>
      </w:r>
      <w:r w:rsidRPr="000A17E9">
        <w:rPr>
          <w:rFonts w:ascii="Sylfaen" w:hAnsi="Sylfaen" w:cs="Sylfaen"/>
          <w:lang w:val="ka-GE"/>
        </w:rPr>
        <w:t>ინდიკატორები</w:t>
      </w:r>
    </w:p>
    <w:p w:rsidR="0074296B" w:rsidRPr="000A17E9" w:rsidRDefault="0074296B" w:rsidP="0074296B">
      <w:pPr>
        <w:spacing w:after="0"/>
        <w:jc w:val="both"/>
        <w:rPr>
          <w:rFonts w:ascii="Sylfaen" w:eastAsia="Times New Roman" w:hAnsi="Sylfaen" w:cs="Sylfaen"/>
          <w:highlight w:val="yellow"/>
        </w:rPr>
      </w:pPr>
    </w:p>
    <w:p w:rsidR="0074296B" w:rsidRPr="000A17E9" w:rsidRDefault="0074296B" w:rsidP="00786CCE">
      <w:pPr>
        <w:pStyle w:val="ListParagraph"/>
        <w:numPr>
          <w:ilvl w:val="0"/>
          <w:numId w:val="219"/>
        </w:numPr>
        <w:spacing w:after="0" w:line="240" w:lineRule="auto"/>
        <w:ind w:left="0" w:right="0" w:firstLine="0"/>
        <w:rPr>
          <w:rFonts w:cstheme="minorBidi"/>
          <w:lang w:val="ka-GE"/>
        </w:rPr>
      </w:pPr>
      <w:r w:rsidRPr="000A17E9">
        <w:t>საბაზისო მაჩვენებელი - 2020 წელს ექსპორტის შედეგად მიღებულ</w:t>
      </w:r>
      <w:r w:rsidRPr="000A17E9">
        <w:rPr>
          <w:lang w:val="ka-GE"/>
        </w:rPr>
        <w:t xml:space="preserve">მა </w:t>
      </w:r>
      <w:r w:rsidRPr="000A17E9">
        <w:t>შემოსავალ</w:t>
      </w:r>
      <w:r w:rsidRPr="000A17E9">
        <w:rPr>
          <w:lang w:val="ka-GE"/>
        </w:rPr>
        <w:t>მა</w:t>
      </w:r>
      <w:r w:rsidRPr="000A17E9">
        <w:t xml:space="preserve">  მიაღწ</w:t>
      </w:r>
      <w:r w:rsidRPr="000A17E9">
        <w:rPr>
          <w:lang w:val="ka-GE"/>
        </w:rPr>
        <w:t>ია 336</w:t>
      </w:r>
      <w:r w:rsidRPr="000A17E9">
        <w:t>.0 მლნ აშშ დოლარს</w:t>
      </w:r>
      <w:r w:rsidRPr="000A17E9">
        <w:rPr>
          <w:lang w:val="ka-GE"/>
        </w:rPr>
        <w:t xml:space="preserve">. </w:t>
      </w:r>
      <w:r w:rsidRPr="000A17E9">
        <w:t>მევენახეობის სფეროში დასაქმებულ ფიზიკური პირების მიერ ჩაბარებულ და გადამუშავებული - 2</w:t>
      </w:r>
      <w:r w:rsidRPr="000A17E9">
        <w:rPr>
          <w:lang w:val="ka-GE"/>
        </w:rPr>
        <w:t>84</w:t>
      </w:r>
      <w:r w:rsidRPr="000A17E9">
        <w:t>.0 ათასი ტონა ყურძენი</w:t>
      </w:r>
      <w:r w:rsidRPr="000A17E9">
        <w:rPr>
          <w:lang w:val="ka-GE"/>
        </w:rPr>
        <w:t>;</w:t>
      </w:r>
      <w:r w:rsidRPr="000A17E9">
        <w:br/>
      </w:r>
    </w:p>
    <w:p w:rsidR="0074296B" w:rsidRPr="000A17E9" w:rsidRDefault="0074296B" w:rsidP="0074296B">
      <w:pPr>
        <w:pStyle w:val="ListParagraph"/>
        <w:spacing w:after="0" w:line="240" w:lineRule="auto"/>
        <w:ind w:left="0"/>
        <w:rPr>
          <w:lang w:val="ka-GE"/>
        </w:rPr>
      </w:pPr>
      <w:r w:rsidRPr="000A17E9">
        <w:t>მიზნობრივი მაჩვენებელი - ღვინის ექსპორტის შედეგად მიღებული შემოსავლების ყოველწლიური ზრდა 8-10%-ი. მევენახეობის სფეროში დასაქმებულ ფიზიკური პირების მიერ ჩაბარებული და გადამუშავ</w:t>
      </w:r>
      <w:r w:rsidRPr="000A17E9">
        <w:rPr>
          <w:lang w:val="ka-GE"/>
        </w:rPr>
        <w:t xml:space="preserve">ებული </w:t>
      </w:r>
      <w:r w:rsidRPr="000A17E9">
        <w:t xml:space="preserve">დაახლოებით </w:t>
      </w:r>
      <w:r w:rsidRPr="000A17E9">
        <w:rPr>
          <w:lang w:val="ka-GE"/>
        </w:rPr>
        <w:t>300</w:t>
      </w:r>
      <w:r w:rsidRPr="000A17E9">
        <w:t>.0 ათასი ტონა ყურძენი</w:t>
      </w:r>
      <w:r w:rsidRPr="000A17E9">
        <w:rPr>
          <w:lang w:val="ka-GE"/>
        </w:rPr>
        <w:t>.</w:t>
      </w:r>
    </w:p>
    <w:p w:rsidR="0074296B" w:rsidRPr="000A17E9" w:rsidRDefault="0074296B" w:rsidP="0074296B">
      <w:pPr>
        <w:pStyle w:val="ListParagraph"/>
        <w:spacing w:after="0" w:line="240" w:lineRule="auto"/>
        <w:ind w:left="0"/>
        <w:rPr>
          <w:lang w:val="ka-GE"/>
        </w:rPr>
      </w:pPr>
    </w:p>
    <w:p w:rsidR="0074296B" w:rsidRPr="000A17E9" w:rsidRDefault="0074296B" w:rsidP="0074296B">
      <w:pPr>
        <w:pStyle w:val="ListParagraph"/>
        <w:spacing w:after="0" w:line="240" w:lineRule="auto"/>
        <w:ind w:left="0"/>
        <w:rPr>
          <w:lang w:val="ka-GE"/>
        </w:rPr>
      </w:pPr>
      <w:r w:rsidRPr="000A17E9">
        <w:rPr>
          <w:lang w:val="ka-GE"/>
        </w:rPr>
        <w:t>მიღწეული მაჩვენებელი</w:t>
      </w:r>
      <w:r w:rsidRPr="000A17E9">
        <w:t xml:space="preserve"> - მთლიანად ღვინის, ბრენდის, ჭაჭის, საბრენდე სპირტისა და ჩამოსასხმელი ბრენდის ექსპორტის შედეგად მიღებულია 400.0 მლნ აშშ დოლარი, რაც18%-ით მეტია გასული წლის ანალოგიური პერიოდის მაჩვენებელზე</w:t>
      </w:r>
      <w:r w:rsidRPr="000A17E9">
        <w:rPr>
          <w:lang w:val="ka-GE"/>
        </w:rPr>
        <w:t>.</w:t>
      </w:r>
    </w:p>
    <w:p w:rsidR="0074296B" w:rsidRPr="000A17E9" w:rsidRDefault="0074296B" w:rsidP="0074296B">
      <w:pPr>
        <w:pStyle w:val="ListParagraph"/>
        <w:spacing w:after="0" w:line="240" w:lineRule="auto"/>
        <w:ind w:left="0"/>
        <w:rPr>
          <w:lang w:val="ka-GE"/>
        </w:rPr>
      </w:pPr>
      <w:r w:rsidRPr="000A17E9">
        <w:rPr>
          <w:highlight w:val="yellow"/>
        </w:rPr>
        <w:br/>
      </w:r>
      <w:r w:rsidRPr="000A17E9">
        <w:t>2. საბაზისო მაჩვენებელი - 2020 წ. ორგანიზება გაუკეთდა ამერიკის შეერთებულ შტატებში გაგზავნილი არქეოლოგიური ნიმუშების ეროვნულ მუზეუმში დაბრუნებას, რომლებიც აშშ-ში გაგზავნილი იყო იმ კვლევებისთვის, რომლის საფუძველზეც 2017 წელს მეცნიერულად დადასტურდა, რომ 8 ათასი წლის წინ, მსოფლიოში პირველი ღვინო სწორედ საქართველოს ტერიტორიაზე დაიწურა.</w:t>
      </w:r>
      <w:r w:rsidRPr="000A17E9">
        <w:rPr>
          <w:lang w:val="ka-GE"/>
        </w:rPr>
        <w:t xml:space="preserve"> პროგრამის ფარგლებში  გამოქვეყნდა 2 სტატია.</w:t>
      </w:r>
      <w:r w:rsidRPr="000A17E9">
        <w:br/>
      </w:r>
    </w:p>
    <w:p w:rsidR="0074296B" w:rsidRPr="000A17E9" w:rsidRDefault="0074296B" w:rsidP="0074296B">
      <w:pPr>
        <w:pStyle w:val="ListParagraph"/>
        <w:spacing w:after="0" w:line="240" w:lineRule="auto"/>
        <w:ind w:left="0"/>
        <w:rPr>
          <w:rFonts w:cstheme="majorHAnsi"/>
          <w:lang w:val="ka-GE"/>
        </w:rPr>
      </w:pPr>
      <w:r w:rsidRPr="000A17E9">
        <w:t>მიზნობრივი მაჩვენებელი - ყოველწლურად ღვინისა და ალკოჰოლიანი სასმელების არანაკლებ 16-18 გამოფენა მსოფლიოს სხვადასხვა ქვეყანაში; ქართული ღვინის 150-მდე დეგუსტაცია - პრეზენტაცია საქართველოს ფარგლებს გარეთ. აღრიცხული ვენახების ფართობები და ვაზის ჯიშები, შედგენილი კადასტრი. აღებული 950-1000 ნიმუში; ჩატარებული არქეოლოგიული კვლევები</w:t>
      </w:r>
      <w:r w:rsidRPr="000A17E9">
        <w:rPr>
          <w:lang w:val="ka-GE"/>
        </w:rPr>
        <w:t xml:space="preserve">. </w:t>
      </w:r>
      <w:r w:rsidRPr="000A17E9">
        <w:t>ახალ პარტნიორებთან დაკავშირების</w:t>
      </w:r>
      <w:r w:rsidRPr="000A17E9">
        <w:rPr>
          <w:lang w:val="ka-GE"/>
        </w:rPr>
        <w:t xml:space="preserve">, </w:t>
      </w:r>
      <w:r w:rsidRPr="000A17E9">
        <w:t>ექსპორტის მოცულობის მნიშვნელოვნად გაზრდის და საექსპორტო ბაზრების დივერსიფიცირების მიმართულებით</w:t>
      </w:r>
      <w:r w:rsidRPr="000A17E9">
        <w:rPr>
          <w:lang w:val="ka-GE"/>
        </w:rPr>
        <w:t xml:space="preserve">, </w:t>
      </w:r>
      <w:r w:rsidRPr="000A17E9">
        <w:rPr>
          <w:rFonts w:cstheme="majorHAnsi"/>
        </w:rPr>
        <w:t>პრიორიტეტულ ბაზრებზე მიზანმიმართული მარკეტინგული კამპანიებისა და რეკლამების</w:t>
      </w:r>
      <w:r w:rsidRPr="000A17E9">
        <w:rPr>
          <w:rFonts w:cstheme="majorHAnsi"/>
          <w:lang w:val="ka-GE"/>
        </w:rPr>
        <w:t>ათვის (</w:t>
      </w:r>
      <w:r w:rsidRPr="000A17E9">
        <w:rPr>
          <w:rFonts w:cstheme="majorHAnsi"/>
        </w:rPr>
        <w:t>რომლებსაც ახორციელებენ უცხოელი კონტრაქტორები</w:t>
      </w:r>
      <w:r w:rsidRPr="000A17E9">
        <w:rPr>
          <w:rFonts w:cstheme="majorHAnsi"/>
          <w:lang w:val="ka-GE"/>
        </w:rPr>
        <w:t>) დაფინანსების</w:t>
      </w:r>
      <w:r w:rsidRPr="000A17E9">
        <w:rPr>
          <w:rFonts w:cstheme="majorHAnsi"/>
        </w:rPr>
        <w:t xml:space="preserve"> 5</w:t>
      </w:r>
      <w:r w:rsidRPr="000A17E9">
        <w:rPr>
          <w:rFonts w:cstheme="majorHAnsi"/>
          <w:lang w:val="ka-GE"/>
        </w:rPr>
        <w:t xml:space="preserve">%-იანი ზრდა. </w:t>
      </w:r>
    </w:p>
    <w:p w:rsidR="0074296B" w:rsidRPr="000A17E9" w:rsidRDefault="0074296B" w:rsidP="0074296B">
      <w:pPr>
        <w:pStyle w:val="ListParagraph"/>
        <w:spacing w:after="0" w:line="240" w:lineRule="auto"/>
        <w:ind w:left="0"/>
        <w:rPr>
          <w:rFonts w:cstheme="minorBidi"/>
          <w:lang w:val="ka-GE"/>
        </w:rPr>
      </w:pPr>
    </w:p>
    <w:p w:rsidR="0074296B" w:rsidRPr="000A17E9" w:rsidRDefault="0074296B" w:rsidP="0074296B">
      <w:pPr>
        <w:pStyle w:val="ListParagraph"/>
        <w:spacing w:after="0" w:line="240" w:lineRule="auto"/>
        <w:ind w:left="0"/>
        <w:rPr>
          <w:lang w:val="ka-GE"/>
        </w:rPr>
      </w:pPr>
      <w:r w:rsidRPr="000A17E9">
        <w:t>მიღწეული მაჩვენებელი - მთლიანად ღვინის, ბრენდის, ჭაჭის, საბრენდე სპირტისა და ჩამოსასხმელი ბრენდის ექსპორტის შედეგად მიღებულია 400.0 მლნ აშშ დოლარი, რაც 18%-ით მეტია გასული წლის ანალოგიური პერიოდზე. საანგარიშო პერიოდში მსოფლიოს 11 ქვეყანაში 77 დეგუსტაცია-პრეზენტაცია და ღვინისა და ალკოჰოლიანი სასმელების  2 გამოფენა გაიმართა. საექსპორტო პროდუქციის  .ინსპექტირების, სახელმწიფო კონტროლისა და სახელმწიფო ზედამხედველობის ფარგლებში აღებული იქნება 1</w:t>
      </w:r>
      <w:r w:rsidRPr="000A17E9">
        <w:rPr>
          <w:lang w:val="ka-GE"/>
        </w:rPr>
        <w:t xml:space="preserve"> </w:t>
      </w:r>
      <w:r w:rsidRPr="000A17E9">
        <w:t>140 ალკოჰოლური სასმელის  ნიმუში ლაბორატორიული კვლევისთვის. (გლობალური პანდემიიდან გამომდინარე ზოგიერთი ღონისძიება შეფერხდა)</w:t>
      </w:r>
      <w:r w:rsidRPr="000A17E9">
        <w:rPr>
          <w:lang w:val="ka-GE"/>
        </w:rPr>
        <w:t>.</w:t>
      </w:r>
    </w:p>
    <w:p w:rsidR="0074296B" w:rsidRPr="000A17E9" w:rsidRDefault="0074296B" w:rsidP="0074296B">
      <w:pPr>
        <w:pStyle w:val="ListParagraph"/>
        <w:spacing w:after="0" w:line="240" w:lineRule="auto"/>
        <w:ind w:left="0"/>
        <w:rPr>
          <w:lang w:val="ka-GE"/>
        </w:rPr>
      </w:pPr>
      <w:r w:rsidRPr="000A17E9">
        <w:br/>
        <w:t xml:space="preserve">3. საბაზისო მაჩვენებელი - ადგილწარმოშობის დასახელების ღვინო დარეგისტრირდა და მათი რაოდენობა 24-მდე გაიზარდა; </w:t>
      </w:r>
      <w:r w:rsidRPr="000A17E9">
        <w:br/>
      </w:r>
    </w:p>
    <w:p w:rsidR="0074296B" w:rsidRPr="000A17E9" w:rsidRDefault="0074296B" w:rsidP="0074296B">
      <w:pPr>
        <w:pStyle w:val="ListParagraph"/>
        <w:spacing w:after="0" w:line="240" w:lineRule="auto"/>
        <w:ind w:left="0"/>
        <w:rPr>
          <w:lang w:val="ka-GE"/>
        </w:rPr>
      </w:pPr>
      <w:r w:rsidRPr="000A17E9">
        <w:t>მიზნობრივი მაჩვენებელი - 2021-2024 წლებში განხორციელდება 80 ვაზის აბორიგენული ჯიშის და ველური ვაზის შესწავლა ამპელოგრაფიის და მოლეკულური გენეტიკის მეთოდებით; ყოველწლიურად განხორციელდება ლიტერატურული წყაროების მოძიება, შეკრება და 8 სამეცნიერო პუბლიკაციის მომზადება</w:t>
      </w:r>
      <w:r w:rsidRPr="000A17E9">
        <w:rPr>
          <w:lang w:val="ka-GE"/>
        </w:rPr>
        <w:t>;</w:t>
      </w:r>
    </w:p>
    <w:p w:rsidR="0074296B" w:rsidRPr="000A17E9" w:rsidRDefault="0074296B" w:rsidP="0074296B">
      <w:pPr>
        <w:pStyle w:val="ListParagraph"/>
        <w:spacing w:after="0" w:line="240" w:lineRule="auto"/>
        <w:ind w:left="0"/>
        <w:rPr>
          <w:color w:val="auto"/>
          <w:lang w:val="ka-GE"/>
        </w:rPr>
      </w:pPr>
    </w:p>
    <w:p w:rsidR="0074296B" w:rsidRPr="000A17E9" w:rsidRDefault="0074296B" w:rsidP="0074296B">
      <w:pPr>
        <w:pStyle w:val="ListParagraph"/>
        <w:spacing w:after="0" w:line="240" w:lineRule="auto"/>
        <w:ind w:left="0"/>
        <w:rPr>
          <w:rFonts w:cstheme="minorBidi"/>
        </w:rPr>
      </w:pPr>
      <w:r w:rsidRPr="000A17E9">
        <w:rPr>
          <w:lang w:val="ka-GE"/>
        </w:rPr>
        <w:t>მიღწეული მაჩვენებელი</w:t>
      </w:r>
      <w:r w:rsidRPr="000A17E9">
        <w:t xml:space="preserve"> -</w:t>
      </w:r>
      <w:r w:rsidRPr="000A17E9">
        <w:rPr>
          <w:lang w:val="ka-GE"/>
        </w:rPr>
        <w:t xml:space="preserve"> საანგარიშო პერიოდში გამოქვეყნდა 2 სტატია და 3 სამეცნიერო სტატია.</w:t>
      </w:r>
    </w:p>
    <w:p w:rsidR="0074296B" w:rsidRPr="000A17E9" w:rsidRDefault="0074296B" w:rsidP="0074296B">
      <w:pPr>
        <w:pStyle w:val="ListParagraph"/>
        <w:spacing w:after="0" w:line="240" w:lineRule="auto"/>
        <w:ind w:left="0"/>
        <w:rPr>
          <w:color w:val="auto"/>
          <w:lang w:val="ka-GE"/>
        </w:rPr>
      </w:pPr>
    </w:p>
    <w:p w:rsidR="0074296B" w:rsidRPr="000A17E9" w:rsidRDefault="0074296B" w:rsidP="0074296B">
      <w:pPr>
        <w:pStyle w:val="Heading2"/>
        <w:spacing w:before="0"/>
        <w:jc w:val="both"/>
        <w:rPr>
          <w:rFonts w:ascii="Sylfaen" w:hAnsi="Sylfaen" w:cs="Sylfaen"/>
          <w:sz w:val="22"/>
          <w:szCs w:val="22"/>
        </w:rPr>
      </w:pPr>
      <w:r w:rsidRPr="000A17E9">
        <w:rPr>
          <w:rFonts w:ascii="Sylfaen" w:hAnsi="Sylfaen" w:cs="Sylfaen"/>
          <w:sz w:val="22"/>
          <w:szCs w:val="22"/>
        </w:rPr>
        <w:t xml:space="preserve">10.4 სურსათის უვნებლობა, მცენარეთა დაცვა და ეპიზოოტიური კეთილსაიმედოობა (პროგრამული კოდი: 31 02) </w:t>
      </w:r>
    </w:p>
    <w:p w:rsidR="0074296B" w:rsidRPr="000A17E9" w:rsidRDefault="0074296B" w:rsidP="0074296B">
      <w:pPr>
        <w:spacing w:after="0"/>
        <w:jc w:val="both"/>
        <w:rPr>
          <w:rFonts w:ascii="Sylfaen" w:hAnsi="Sylfaen" w:cs="Sylfaen"/>
          <w:highlight w:val="yellow"/>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cs="Sylfaen"/>
          <w:lang w:val="ka-GE"/>
        </w:rPr>
        <w:t xml:space="preserve">პროგრამის </w:t>
      </w:r>
      <w:r w:rsidRPr="000A17E9">
        <w:rPr>
          <w:rFonts w:ascii="Sylfaen" w:hAnsi="Sylfaen" w:cs="Sylfaen"/>
        </w:rPr>
        <w:t>განმახორციელებელი</w:t>
      </w:r>
      <w:r w:rsidRPr="000A17E9">
        <w:rPr>
          <w:rFonts w:ascii="Sylfaen" w:hAnsi="Sylfaen"/>
          <w:lang w:val="ka-GE"/>
        </w:rPr>
        <w:t>:</w:t>
      </w:r>
    </w:p>
    <w:p w:rsidR="0074296B" w:rsidRPr="000A17E9" w:rsidRDefault="0074296B" w:rsidP="00786CCE">
      <w:pPr>
        <w:pStyle w:val="ListParagraph"/>
        <w:numPr>
          <w:ilvl w:val="0"/>
          <w:numId w:val="215"/>
        </w:numPr>
        <w:spacing w:after="0" w:line="240" w:lineRule="auto"/>
        <w:ind w:right="0"/>
        <w:rPr>
          <w:rFonts w:eastAsia="Arial Unicode MS" w:cs="Arial Unicode MS"/>
          <w:lang w:val="ka-GE"/>
        </w:rPr>
      </w:pPr>
      <w:r w:rsidRPr="000A17E9">
        <w:rPr>
          <w:lang w:val="ka-GE"/>
        </w:rPr>
        <w:t>სსიპ - „სურსათის ეროვნული სააგენტო“</w:t>
      </w:r>
    </w:p>
    <w:p w:rsidR="0074296B" w:rsidRPr="000A17E9" w:rsidRDefault="0074296B" w:rsidP="0074296B">
      <w:pPr>
        <w:spacing w:after="0" w:line="240" w:lineRule="auto"/>
        <w:jc w:val="both"/>
        <w:rPr>
          <w:rFonts w:ascii="Sylfaen" w:hAnsi="Sylfaen" w:cs="Sylfaen"/>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 xml:space="preserve">დაგეგმილი საბოლოო შედეგი: </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 xml:space="preserve">მავნე სურსათის წარმოებისა და სამომხმარებლო ბაზარზე რეალიზაციის ფაქტების შემცირება/ </w:t>
      </w:r>
      <w:r w:rsidRPr="000A17E9">
        <w:rPr>
          <w:rFonts w:ascii="Sylfaen" w:hAnsi="Sylfaen"/>
          <w:color w:val="000000" w:themeColor="text1"/>
          <w:lang w:val="ka-GE"/>
        </w:rPr>
        <w:t>ა</w:t>
      </w:r>
      <w:r w:rsidRPr="000A17E9">
        <w:rPr>
          <w:rFonts w:ascii="Sylfaen" w:hAnsi="Sylfaen"/>
          <w:color w:val="000000" w:themeColor="text1"/>
        </w:rPr>
        <w:t>ღკვეთა;</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შიდა სასურსათო ბაზრის ეფექტიანი ფუნქციონირება და ექსპორტის ხელშეწყობა. ქვეყანაში ეპიზოოტიური კეთილსაიმედოობის შენარჩუნება, სამომხმარებლო ბაზარზე უვნებელი ცხოველური წარმოშობის პროდუქტების განთავსება;</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განსაკუთრებით საშიში მავნებლებისაგან სტრატეგიული სასოფლოსამეურნეო კულტურების დაცვა და მოსავლის შენარჩუნება კლიმატური პირობების გათვალისწინებით;</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ვადაგასული და ფალსიფიცირებული პესტიციდებისა და აგროქიმიკატების რეალიზაციის ფაქტების აღკვეთა. საქართველოს ბაზარზე არარეგისტრირებული, ფალსიფიცირებული, ვადაგასული და გამოსაყენებლად უვარგისი ვეტერინარული პრეპარატების გამოვლენა და რეალიზაციის აღკვეთა;</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სასოფლო-სამეურნეო კულტურების დაცვა განსაკუთრებით საშიში მავნებლისაგან, მოსავლის შენარჩუნება და ეკონომიკური ზარალის თავიდან აცილება.</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მიღწეული საბოლოო შედეგი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მავნე სურსათის წარმოებისა და სამომხმარებლო ბაზარზე რეალიზაციის ფაქტები შემცირ</w:t>
      </w:r>
      <w:r w:rsidRPr="000A17E9">
        <w:rPr>
          <w:rFonts w:ascii="Sylfaen" w:hAnsi="Sylfaen"/>
          <w:color w:val="000000" w:themeColor="text1"/>
          <w:lang w:val="ka-GE"/>
        </w:rPr>
        <w:t>და</w:t>
      </w:r>
      <w:r w:rsidRPr="000A17E9">
        <w:rPr>
          <w:rFonts w:ascii="Sylfaen" w:hAnsi="Sylfaen"/>
          <w:color w:val="000000" w:themeColor="text1"/>
        </w:rPr>
        <w:t>;</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lang w:val="ka-GE"/>
        </w:rPr>
        <w:t xml:space="preserve">განხორციელდა </w:t>
      </w:r>
      <w:r w:rsidRPr="000A17E9">
        <w:rPr>
          <w:rFonts w:ascii="Sylfaen" w:hAnsi="Sylfaen"/>
          <w:color w:val="000000" w:themeColor="text1"/>
        </w:rPr>
        <w:t>შიდა სასურსათო ბაზრის ეფექტიანი ფუნქციონირებ</w:t>
      </w:r>
      <w:r w:rsidRPr="000A17E9">
        <w:rPr>
          <w:rFonts w:ascii="Sylfaen" w:hAnsi="Sylfaen"/>
          <w:color w:val="000000" w:themeColor="text1"/>
          <w:lang w:val="ka-GE"/>
        </w:rPr>
        <w:t xml:space="preserve">ისა </w:t>
      </w:r>
      <w:r w:rsidRPr="000A17E9">
        <w:rPr>
          <w:rFonts w:ascii="Sylfaen" w:hAnsi="Sylfaen"/>
          <w:color w:val="000000" w:themeColor="text1"/>
        </w:rPr>
        <w:t>და ექსპორტის ხელშეწყობა</w:t>
      </w:r>
      <w:r w:rsidRPr="000A17E9">
        <w:rPr>
          <w:rFonts w:ascii="Sylfaen" w:hAnsi="Sylfaen"/>
          <w:color w:val="000000" w:themeColor="text1"/>
          <w:lang w:val="ka-GE"/>
        </w:rPr>
        <w:t xml:space="preserve">. </w:t>
      </w:r>
      <w:r w:rsidRPr="000A17E9">
        <w:rPr>
          <w:rFonts w:ascii="Sylfaen" w:hAnsi="Sylfaen"/>
          <w:color w:val="000000" w:themeColor="text1"/>
        </w:rPr>
        <w:t>ქვეყანაში ეპიზოოტიური კეთილსაიმედოობის შენარჩუნება, სამომხმარებლო ბაზარზე უვნებელი ცხოველური წარმოშობის პროდუქტების განთავსება;</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lang w:val="ka-GE"/>
        </w:rPr>
        <w:t xml:space="preserve">განხორციელდა </w:t>
      </w:r>
      <w:r w:rsidRPr="000A17E9">
        <w:rPr>
          <w:rFonts w:ascii="Sylfaen" w:hAnsi="Sylfaen"/>
          <w:color w:val="000000" w:themeColor="text1"/>
        </w:rPr>
        <w:t>განსაკუთრებით საშიში მავნებლებისაგან სტრატეგიული სასოფლოსამეურნეო კულტურების დაცვა და მოსავლის შენარჩუნება კლიმატური პირობების გათვალისწინებით;</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lang w:val="ka-GE"/>
        </w:rPr>
        <w:t xml:space="preserve">განხორციელდა </w:t>
      </w:r>
      <w:r w:rsidRPr="000A17E9">
        <w:rPr>
          <w:rFonts w:ascii="Sylfaen" w:hAnsi="Sylfaen"/>
          <w:color w:val="000000" w:themeColor="text1"/>
        </w:rPr>
        <w:t>ვადაგასული და ფალსიფიცირებული პესტიციდებისა და აგროქიმიკატების რეალიზაციის ფაქტების აღკვეთა. საქართველოს ბაზარზე არარეგისტრირებული, ფალსიფიცირებული, ვადაგასული და გამოსაყენებლად უვარგისი ვეტერინარული პრეპარატების გამოვლენა და რეალიზაციის აღკვეთა;</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lang w:val="ka-GE"/>
        </w:rPr>
        <w:t xml:space="preserve">განხორციელდა </w:t>
      </w:r>
      <w:r w:rsidRPr="000A17E9">
        <w:rPr>
          <w:rFonts w:ascii="Sylfaen" w:hAnsi="Sylfaen"/>
          <w:color w:val="000000" w:themeColor="text1"/>
        </w:rPr>
        <w:t>სასოფლო-სამეურნეო კულტურების დაცვა განსაკუთრებით საშიში მავნებლისაგან, მოსავლის შენარჩუნება და ეკონომიკური ზარალის თავიდან აცილება</w:t>
      </w:r>
      <w:r w:rsidRPr="000A17E9">
        <w:rPr>
          <w:rFonts w:ascii="Sylfaen" w:hAnsi="Sylfaen"/>
          <w:color w:val="000000" w:themeColor="text1"/>
          <w:lang w:val="ka-GE"/>
        </w:rPr>
        <w:t>;</w:t>
      </w:r>
    </w:p>
    <w:p w:rsidR="0074296B" w:rsidRPr="000A17E9" w:rsidRDefault="0074296B" w:rsidP="00786CCE">
      <w:pPr>
        <w:numPr>
          <w:ilvl w:val="0"/>
          <w:numId w:val="214"/>
        </w:numPr>
        <w:spacing w:after="0" w:line="240" w:lineRule="auto"/>
        <w:ind w:left="360"/>
        <w:jc w:val="both"/>
        <w:rPr>
          <w:rFonts w:ascii="Sylfaen" w:hAnsi="Sylfaen"/>
          <w:color w:val="000000" w:themeColor="text1"/>
          <w:lang w:val="ka-GE"/>
        </w:rPr>
      </w:pPr>
      <w:r w:rsidRPr="000A17E9">
        <w:rPr>
          <w:rFonts w:ascii="Sylfaen" w:hAnsi="Sylfaen"/>
          <w:color w:val="000000" w:themeColor="text1"/>
          <w:lang w:val="ka-GE"/>
        </w:rPr>
        <w:t xml:space="preserve">ჩატარდა კალიების წინასწარი მონიტორინგი და დამუშავდა  დაახლოებით 120 000 ჰა ფართობი  კახეთში, ქვემო ქართლში, შიდა ქართლში, სამცხე-ჯავახეთში, ქ. თბილისსა და მცხეთა-მთიანეთში.     </w:t>
      </w:r>
    </w:p>
    <w:p w:rsidR="0074296B" w:rsidRPr="000A17E9" w:rsidRDefault="0074296B" w:rsidP="0074296B">
      <w:pPr>
        <w:spacing w:after="0"/>
        <w:jc w:val="both"/>
        <w:rPr>
          <w:rFonts w:ascii="Sylfaen" w:hAnsi="Sylfaen"/>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დაგეგმილი საბოლოო/შუალედური შედეგების შეფასების ინდიკატორი</w:t>
      </w:r>
    </w:p>
    <w:p w:rsidR="0074296B" w:rsidRPr="000A17E9" w:rsidRDefault="0074296B" w:rsidP="0074296B">
      <w:pPr>
        <w:pStyle w:val="Normal0"/>
        <w:spacing w:line="276" w:lineRule="auto"/>
        <w:jc w:val="both"/>
        <w:rPr>
          <w:rFonts w:ascii="Sylfaen" w:eastAsia="Sylfaen" w:hAnsi="Sylfaen"/>
          <w:sz w:val="22"/>
          <w:szCs w:val="22"/>
          <w:highlight w:val="yellow"/>
          <w:lang w:val="ka-GE"/>
        </w:rPr>
      </w:pPr>
    </w:p>
    <w:p w:rsidR="0074296B" w:rsidRPr="000A17E9" w:rsidRDefault="0074296B" w:rsidP="0074296B">
      <w:pPr>
        <w:pStyle w:val="Normal0"/>
        <w:jc w:val="both"/>
        <w:rPr>
          <w:rFonts w:ascii="Sylfaen" w:eastAsia="Sylfaen" w:hAnsi="Sylfaen"/>
          <w:sz w:val="22"/>
          <w:szCs w:val="22"/>
          <w:lang w:val="ka-GE"/>
        </w:rPr>
      </w:pPr>
      <w:r w:rsidRPr="000A17E9">
        <w:rPr>
          <w:rFonts w:ascii="Sylfaen" w:eastAsia="Sylfaen" w:hAnsi="Sylfaen"/>
          <w:sz w:val="22"/>
          <w:szCs w:val="22"/>
        </w:rPr>
        <w:t>1. საბაზისო მაჩვენებელი - 6</w:t>
      </w:r>
      <w:r w:rsidRPr="000A17E9">
        <w:rPr>
          <w:rFonts w:ascii="Sylfaen" w:eastAsia="Sylfaen" w:hAnsi="Sylfaen"/>
          <w:sz w:val="22"/>
          <w:szCs w:val="22"/>
          <w:lang w:val="ka-GE"/>
        </w:rPr>
        <w:t xml:space="preserve"> </w:t>
      </w:r>
      <w:r w:rsidRPr="000A17E9">
        <w:rPr>
          <w:rFonts w:ascii="Sylfaen" w:eastAsia="Sylfaen" w:hAnsi="Sylfaen"/>
          <w:sz w:val="22"/>
          <w:szCs w:val="22"/>
        </w:rPr>
        <w:t>510 გეგმური ინსპექტირების ჩატარება, 8</w:t>
      </w:r>
      <w:r w:rsidRPr="000A17E9">
        <w:rPr>
          <w:rFonts w:ascii="Sylfaen" w:eastAsia="Sylfaen" w:hAnsi="Sylfaen"/>
          <w:sz w:val="22"/>
          <w:szCs w:val="22"/>
          <w:lang w:val="ka-GE"/>
        </w:rPr>
        <w:t xml:space="preserve"> </w:t>
      </w:r>
      <w:r w:rsidRPr="000A17E9">
        <w:rPr>
          <w:rFonts w:ascii="Sylfaen" w:eastAsia="Sylfaen" w:hAnsi="Sylfaen"/>
          <w:sz w:val="22"/>
          <w:szCs w:val="22"/>
        </w:rPr>
        <w:t>000-მდე დოკუმენტური შემოწმება; 3</w:t>
      </w:r>
      <w:r w:rsidRPr="000A17E9">
        <w:rPr>
          <w:rFonts w:ascii="Sylfaen" w:eastAsia="Sylfaen" w:hAnsi="Sylfaen"/>
          <w:sz w:val="22"/>
          <w:szCs w:val="22"/>
          <w:lang w:val="ka-GE"/>
        </w:rPr>
        <w:t xml:space="preserve"> </w:t>
      </w:r>
      <w:r w:rsidRPr="000A17E9">
        <w:rPr>
          <w:rFonts w:ascii="Sylfaen" w:eastAsia="Sylfaen" w:hAnsi="Sylfaen"/>
          <w:sz w:val="22"/>
          <w:szCs w:val="22"/>
        </w:rPr>
        <w:t xml:space="preserve">800-ზე მეტი სურსათის ნიმუშის ლაბორატორიული კვლევა; ბიზნესოპერატორის საქმიანობაზე ზედამხედველობა - 100%-ით;  </w:t>
      </w:r>
      <w:r w:rsidRPr="000A17E9">
        <w:rPr>
          <w:rFonts w:ascii="Sylfaen" w:eastAsia="Sylfaen" w:hAnsi="Sylfaen"/>
          <w:sz w:val="22"/>
          <w:szCs w:val="22"/>
        </w:rPr>
        <w:br/>
      </w:r>
    </w:p>
    <w:p w:rsidR="0074296B" w:rsidRPr="000A17E9" w:rsidRDefault="0074296B" w:rsidP="0074296B">
      <w:pPr>
        <w:pStyle w:val="Normal0"/>
        <w:jc w:val="both"/>
        <w:rPr>
          <w:rFonts w:ascii="Sylfaen" w:eastAsia="Sylfaen" w:hAnsi="Sylfaen"/>
          <w:sz w:val="22"/>
          <w:szCs w:val="22"/>
        </w:rPr>
      </w:pPr>
      <w:r w:rsidRPr="000A17E9">
        <w:rPr>
          <w:rFonts w:ascii="Sylfaen" w:eastAsia="Sylfaen" w:hAnsi="Sylfaen"/>
          <w:sz w:val="22"/>
          <w:szCs w:val="22"/>
        </w:rPr>
        <w:t>მიზნობრივი მაჩვენებელი - 2021-2024 წლებში, თითოეულ წელს განხორცილედება დაახლოებით: 7000 გეგმური ინსპექტირებება, დოკუმენტური შემოწმება - დაახლოებით 8</w:t>
      </w:r>
      <w:r w:rsidRPr="000A17E9">
        <w:rPr>
          <w:rFonts w:ascii="Sylfaen" w:eastAsia="Sylfaen" w:hAnsi="Sylfaen"/>
          <w:sz w:val="22"/>
          <w:szCs w:val="22"/>
          <w:lang w:val="ka-GE"/>
        </w:rPr>
        <w:t xml:space="preserve"> </w:t>
      </w:r>
      <w:r w:rsidRPr="000A17E9">
        <w:rPr>
          <w:rFonts w:ascii="Sylfaen" w:eastAsia="Sylfaen" w:hAnsi="Sylfaen"/>
          <w:sz w:val="22"/>
          <w:szCs w:val="22"/>
        </w:rPr>
        <w:t>500; სურსათის ნიმუშები ლაბორატორიული კვლევისთვის - 4</w:t>
      </w:r>
      <w:r w:rsidRPr="000A17E9">
        <w:rPr>
          <w:rFonts w:ascii="Sylfaen" w:eastAsia="Sylfaen" w:hAnsi="Sylfaen"/>
          <w:sz w:val="22"/>
          <w:szCs w:val="22"/>
          <w:lang w:val="ka-GE"/>
        </w:rPr>
        <w:t xml:space="preserve"> </w:t>
      </w:r>
      <w:r w:rsidRPr="000A17E9">
        <w:rPr>
          <w:rFonts w:ascii="Sylfaen" w:eastAsia="Sylfaen" w:hAnsi="Sylfaen"/>
          <w:sz w:val="22"/>
          <w:szCs w:val="22"/>
        </w:rPr>
        <w:t>500; ბიზნესოპერატორების საქმიანობაზე ზედამხედველობა - 100%;</w:t>
      </w:r>
    </w:p>
    <w:p w:rsidR="0074296B" w:rsidRPr="000A17E9" w:rsidRDefault="0074296B" w:rsidP="0074296B">
      <w:pPr>
        <w:spacing w:after="0" w:line="240" w:lineRule="auto"/>
        <w:jc w:val="both"/>
        <w:rPr>
          <w:rFonts w:ascii="Sylfaen" w:eastAsia="Sylfaen" w:hAnsi="Sylfaen" w:cs="Times New Roman"/>
          <w:lang w:val="ka-GE"/>
        </w:rPr>
      </w:pPr>
      <w:r w:rsidRPr="000A17E9">
        <w:rPr>
          <w:rFonts w:ascii="Sylfaen" w:eastAsia="Sylfaen" w:hAnsi="Sylfaen"/>
          <w:lang w:val="ka-GE"/>
        </w:rPr>
        <w:t xml:space="preserve">მიღწეული </w:t>
      </w:r>
      <w:r w:rsidRPr="000A17E9">
        <w:rPr>
          <w:rFonts w:ascii="Sylfaen" w:eastAsia="Sylfaen" w:hAnsi="Sylfaen"/>
        </w:rPr>
        <w:t xml:space="preserve">მაჩვენებელი </w:t>
      </w:r>
      <w:r w:rsidRPr="000A17E9">
        <w:rPr>
          <w:rFonts w:ascii="Sylfaen" w:eastAsia="Sylfaen" w:hAnsi="Sylfaen" w:cs="Times New Roman"/>
        </w:rPr>
        <w:t>- გეგმური ინსპექტირება 7</w:t>
      </w:r>
      <w:r w:rsidRPr="000A17E9">
        <w:rPr>
          <w:rFonts w:ascii="Sylfaen" w:eastAsia="Sylfaen" w:hAnsi="Sylfaen" w:cs="Times New Roman"/>
          <w:lang w:val="ka-GE"/>
        </w:rPr>
        <w:t xml:space="preserve"> </w:t>
      </w:r>
      <w:r w:rsidRPr="000A17E9">
        <w:rPr>
          <w:rFonts w:ascii="Sylfaen" w:eastAsia="Sylfaen" w:hAnsi="Sylfaen" w:cs="Times New Roman"/>
        </w:rPr>
        <w:t>740; არაგეგმური 740; გადამოწმება 6</w:t>
      </w:r>
      <w:r w:rsidRPr="000A17E9">
        <w:rPr>
          <w:rFonts w:ascii="Sylfaen" w:eastAsia="Sylfaen" w:hAnsi="Sylfaen" w:cs="Times New Roman"/>
          <w:lang w:val="ka-GE"/>
        </w:rPr>
        <w:t xml:space="preserve"> </w:t>
      </w:r>
      <w:r w:rsidRPr="000A17E9">
        <w:rPr>
          <w:rFonts w:ascii="Sylfaen" w:eastAsia="Sylfaen" w:hAnsi="Sylfaen" w:cs="Times New Roman"/>
        </w:rPr>
        <w:t>975. განხორციელდა 6</w:t>
      </w:r>
      <w:r w:rsidRPr="000A17E9">
        <w:rPr>
          <w:rFonts w:ascii="Sylfaen" w:eastAsia="Sylfaen" w:hAnsi="Sylfaen" w:cs="Times New Roman"/>
          <w:lang w:val="ka-GE"/>
        </w:rPr>
        <w:t xml:space="preserve"> </w:t>
      </w:r>
      <w:r w:rsidRPr="000A17E9">
        <w:rPr>
          <w:rFonts w:ascii="Sylfaen" w:eastAsia="Sylfaen" w:hAnsi="Sylfaen" w:cs="Times New Roman"/>
        </w:rPr>
        <w:t xml:space="preserve">465 დოკუმენტური შემოწმება. </w:t>
      </w:r>
    </w:p>
    <w:p w:rsidR="0074296B" w:rsidRPr="000A17E9" w:rsidRDefault="0074296B" w:rsidP="0074296B">
      <w:pPr>
        <w:spacing w:after="0" w:line="240" w:lineRule="auto"/>
        <w:jc w:val="both"/>
        <w:rPr>
          <w:rFonts w:ascii="Sylfaen" w:eastAsia="Sylfaen" w:hAnsi="Sylfaen" w:cs="Times New Roman"/>
        </w:rPr>
      </w:pPr>
      <w:r w:rsidRPr="000A17E9">
        <w:rPr>
          <w:rFonts w:ascii="Sylfaen" w:eastAsia="Sylfaen" w:hAnsi="Sylfaen" w:cs="Times New Roman"/>
          <w:lang w:val="ka-GE"/>
        </w:rPr>
        <w:t xml:space="preserve"> </w:t>
      </w:r>
    </w:p>
    <w:p w:rsidR="0074296B" w:rsidRPr="000A17E9" w:rsidRDefault="0074296B" w:rsidP="0074296B">
      <w:pPr>
        <w:pStyle w:val="Normal0"/>
        <w:jc w:val="both"/>
        <w:rPr>
          <w:rFonts w:ascii="Sylfaen" w:eastAsia="Sylfaen" w:hAnsi="Sylfaen"/>
          <w:sz w:val="22"/>
          <w:szCs w:val="22"/>
          <w:lang w:val="ka-GE"/>
        </w:rPr>
      </w:pPr>
      <w:r w:rsidRPr="000A17E9">
        <w:rPr>
          <w:rFonts w:ascii="Sylfaen" w:eastAsia="Sylfaen" w:hAnsi="Sylfaen"/>
          <w:sz w:val="22"/>
          <w:szCs w:val="22"/>
        </w:rPr>
        <w:t>2. საბაზისო მაჩვენებელი - 2020 წლის 10 თვის მანძილზე ეპიზოოტიური სტაბილურობის უზრუნველყოფის მიზნით: ვაქცინირებული / გამოკვლეულია თურქულზე, ჯილეხზე, ცოფზე, ბრუცელოზზე, ნოდულარულ დერმატიტზე, წვრილფეხა პირუტყვი ყვავილზე და ჭირზე, ღრუბლისებურ ენცეფალოპატიაზე, ტუბერკულოზზე; იდენტიფიცირებულია 482 000 სული პირუტყვი. ვეტ. ზედამხედველობის პუნქტებზე გარეგან პარაზიტებზე დამუშავებულია 600 000 სული მსხვილფეხა და წვრილფეხა პირუტყვი;</w:t>
      </w:r>
      <w:r w:rsidRPr="000A17E9">
        <w:rPr>
          <w:rFonts w:ascii="Sylfaen" w:eastAsia="Sylfaen" w:hAnsi="Sylfaen"/>
          <w:sz w:val="22"/>
          <w:szCs w:val="22"/>
        </w:rPr>
        <w:br/>
      </w:r>
    </w:p>
    <w:p w:rsidR="0074296B" w:rsidRPr="000A17E9" w:rsidRDefault="0074296B" w:rsidP="0074296B">
      <w:pPr>
        <w:pStyle w:val="Normal0"/>
        <w:jc w:val="both"/>
        <w:rPr>
          <w:rFonts w:ascii="Sylfaen" w:eastAsia="Sylfaen" w:hAnsi="Sylfaen"/>
          <w:sz w:val="22"/>
          <w:szCs w:val="22"/>
        </w:rPr>
      </w:pPr>
      <w:r w:rsidRPr="000A17E9">
        <w:rPr>
          <w:rFonts w:ascii="Sylfaen" w:eastAsia="Sylfaen" w:hAnsi="Sylfaen"/>
          <w:sz w:val="22"/>
          <w:szCs w:val="22"/>
        </w:rPr>
        <w:t xml:space="preserve">მიზნობრივი მაჩვენებელი - </w:t>
      </w:r>
      <w:r w:rsidRPr="000A17E9">
        <w:rPr>
          <w:rFonts w:ascii="Sylfaen" w:eastAsia="Sylfaen" w:hAnsi="Sylfaen"/>
          <w:sz w:val="22"/>
          <w:szCs w:val="22"/>
        </w:rPr>
        <w:tab/>
        <w:t>2021-2024 წლებში შესრულდება ცხოველებში საორიენტაციო გეგმით გათვალისწინებული პრევენციული ვაქცინაციის/გამოკვლევების (თურქულზე, ჯილეხზე, ცოფზე, ბრუცელოზზე, ნოდულარულ დერმატიტზე, წვრილფეხა პირუტყვის ყვავილზე და ჭირზე, ღრუბლისებურ ენცეფალოპატიაზე, ცხვრის კატარალურ ცხელებაზე, ტუბერკულოზზე, ლეიკოზზე) არანაკლებ 80%, ვეტერინარული ზედამხედველობის (ბიოუსაფრთხოების) პუნქტებზე გარეგანი პარაზიტებით გამოწვეულ დაავადებებზე გეგმით გათვალისწინებული ღონისძიებების არანაკლებ 80 %; მსხვილფეხა, წვრილფეხა პირუტყვის და ღორების იდენტიფიკაციის საორიენტაციო გეგმის არანაკლებ 70%. ასევე განხორციელდება იდენტიფიცირებული ცხოველების არანაკლებ 80%-ის მონაცემეთა ბაზაში რეგისტრაცია, დაავადების ფონური მაჩვენებლისა და ვაქცინაციის დაჭიმულობის შესწავლის მიზნით შესაბამისი დიზაინით დაგეგმილი ლაბორატორიული კვლევები შესრულდება არანაკლებ 90%-ით. პროგრამით გათვალისწინებული დაავადების გამოვლინების შემთხვევების დროს განხორციელდება არანაკლებ 90%-ში ცხოველთა იძულებითი ვაქცინაცია, დეზინფექცია და სხვა ვეტერინარულ-სანიტარული ღონისძიებები;</w:t>
      </w:r>
    </w:p>
    <w:p w:rsidR="0074296B" w:rsidRPr="000A17E9" w:rsidRDefault="0074296B" w:rsidP="0074296B">
      <w:pPr>
        <w:spacing w:after="0" w:line="240" w:lineRule="auto"/>
        <w:ind w:right="-190"/>
        <w:jc w:val="both"/>
        <w:rPr>
          <w:rFonts w:ascii="Sylfaen" w:eastAsia="Sylfaen" w:hAnsi="Sylfaen"/>
          <w:lang w:val="ka-GE"/>
        </w:rPr>
      </w:pPr>
    </w:p>
    <w:p w:rsidR="0074296B" w:rsidRPr="000A17E9" w:rsidRDefault="0074296B" w:rsidP="0074296B">
      <w:pPr>
        <w:pStyle w:val="Normal0"/>
        <w:tabs>
          <w:tab w:val="left" w:pos="284"/>
        </w:tabs>
        <w:jc w:val="both"/>
        <w:rPr>
          <w:rFonts w:ascii="Sylfaen" w:eastAsia="Sylfaen" w:hAnsi="Sylfaen"/>
          <w:sz w:val="22"/>
          <w:szCs w:val="22"/>
          <w:lang w:val="ka-GE"/>
        </w:rPr>
      </w:pPr>
      <w:r w:rsidRPr="000A17E9">
        <w:rPr>
          <w:rFonts w:ascii="Sylfaen" w:eastAsia="Sylfaen" w:hAnsi="Sylfaen"/>
          <w:lang w:val="ka-GE"/>
        </w:rPr>
        <w:t xml:space="preserve">მიღწეული </w:t>
      </w:r>
      <w:r w:rsidRPr="000A17E9">
        <w:rPr>
          <w:rFonts w:ascii="Sylfaen" w:eastAsia="Sylfaen" w:hAnsi="Sylfaen"/>
        </w:rPr>
        <w:t>მაჩვენებელი -</w:t>
      </w:r>
      <w:r w:rsidRPr="000A17E9">
        <w:rPr>
          <w:rFonts w:ascii="Sylfaen" w:eastAsia="Sylfaen" w:hAnsi="Sylfaen"/>
          <w:lang w:val="ka-GE"/>
        </w:rPr>
        <w:t xml:space="preserve"> </w:t>
      </w:r>
      <w:r w:rsidRPr="000A17E9">
        <w:rPr>
          <w:rFonts w:ascii="Sylfaen" w:eastAsia="Sylfaen" w:hAnsi="Sylfaen"/>
          <w:sz w:val="22"/>
          <w:szCs w:val="22"/>
          <w:lang w:val="ka-GE"/>
        </w:rPr>
        <w:t xml:space="preserve">ქვეყანაში მიღწეულია ეპიზოოტიური კეთილსაიმედოობა, გატარებული ღონისძიებების საფუძველზე მინიმიზირებულია ქვეყანაში ეგზოტიკური დაავადების შემოჭრის რისკები. </w:t>
      </w:r>
    </w:p>
    <w:p w:rsidR="0074296B" w:rsidRPr="000A17E9" w:rsidRDefault="0074296B" w:rsidP="00786CCE">
      <w:pPr>
        <w:pStyle w:val="Normal0"/>
        <w:numPr>
          <w:ilvl w:val="0"/>
          <w:numId w:val="220"/>
        </w:numPr>
        <w:tabs>
          <w:tab w:val="left" w:pos="284"/>
        </w:tabs>
        <w:jc w:val="both"/>
        <w:rPr>
          <w:rFonts w:ascii="Sylfaen" w:eastAsia="Sylfaen" w:hAnsi="Sylfaen"/>
          <w:sz w:val="22"/>
          <w:szCs w:val="22"/>
          <w:lang w:val="ka-GE"/>
        </w:rPr>
      </w:pPr>
      <w:r w:rsidRPr="000A17E9">
        <w:rPr>
          <w:rFonts w:ascii="Sylfaen" w:eastAsia="Sylfaen" w:hAnsi="Sylfaen"/>
        </w:rPr>
        <w:t xml:space="preserve">თურქულის პროფილაქტიკური ვაქცინაცია </w:t>
      </w:r>
      <w:r w:rsidRPr="000A17E9">
        <w:rPr>
          <w:rFonts w:ascii="Sylfaen" w:eastAsia="Sylfaen" w:hAnsi="Sylfaen"/>
          <w:lang w:val="ka-GE"/>
        </w:rPr>
        <w:t xml:space="preserve">შესრულდა </w:t>
      </w:r>
      <w:r w:rsidRPr="000A17E9">
        <w:rPr>
          <w:rFonts w:ascii="Sylfaen" w:eastAsia="Sylfaen" w:hAnsi="Sylfaen"/>
        </w:rPr>
        <w:t>111%-ით</w:t>
      </w:r>
      <w:r w:rsidRPr="000A17E9">
        <w:rPr>
          <w:rFonts w:ascii="Sylfaen" w:eastAsia="Sylfaen" w:hAnsi="Sylfaen"/>
          <w:lang w:val="ka-GE"/>
        </w:rPr>
        <w:t>;</w:t>
      </w:r>
    </w:p>
    <w:p w:rsidR="0074296B" w:rsidRPr="000A17E9" w:rsidRDefault="0074296B" w:rsidP="00786CCE">
      <w:pPr>
        <w:pStyle w:val="Normal0"/>
        <w:numPr>
          <w:ilvl w:val="0"/>
          <w:numId w:val="220"/>
        </w:numPr>
        <w:tabs>
          <w:tab w:val="left" w:pos="284"/>
        </w:tabs>
        <w:jc w:val="both"/>
        <w:rPr>
          <w:rFonts w:ascii="Sylfaen" w:eastAsia="Sylfaen" w:hAnsi="Sylfaen"/>
          <w:sz w:val="22"/>
          <w:szCs w:val="22"/>
          <w:lang w:val="ka-GE"/>
        </w:rPr>
      </w:pPr>
      <w:r w:rsidRPr="000A17E9">
        <w:rPr>
          <w:rFonts w:ascii="Sylfaen" w:eastAsia="Sylfaen" w:hAnsi="Sylfaen"/>
        </w:rPr>
        <w:t xml:space="preserve">ჯილეხის პროფილაქტიკური ვაქცინაცია/რევაქცინაცია </w:t>
      </w:r>
      <w:r w:rsidRPr="000A17E9">
        <w:rPr>
          <w:rFonts w:ascii="Sylfaen" w:eastAsia="Sylfaen" w:hAnsi="Sylfaen"/>
          <w:lang w:val="ka-GE"/>
        </w:rPr>
        <w:t>შესრულდა</w:t>
      </w:r>
      <w:r w:rsidRPr="000A17E9">
        <w:rPr>
          <w:rFonts w:ascii="Sylfaen" w:eastAsia="Sylfaen" w:hAnsi="Sylfaen"/>
        </w:rPr>
        <w:t xml:space="preserve"> 101%-ით;</w:t>
      </w:r>
    </w:p>
    <w:p w:rsidR="0074296B" w:rsidRPr="000A17E9" w:rsidRDefault="0074296B" w:rsidP="00786CCE">
      <w:pPr>
        <w:pStyle w:val="Normal0"/>
        <w:numPr>
          <w:ilvl w:val="0"/>
          <w:numId w:val="220"/>
        </w:numPr>
        <w:tabs>
          <w:tab w:val="left" w:pos="284"/>
        </w:tabs>
        <w:jc w:val="both"/>
        <w:rPr>
          <w:rFonts w:ascii="Sylfaen" w:eastAsia="Sylfaen" w:hAnsi="Sylfaen"/>
          <w:sz w:val="22"/>
          <w:szCs w:val="22"/>
          <w:lang w:val="ka-GE"/>
        </w:rPr>
      </w:pPr>
      <w:r w:rsidRPr="000A17E9">
        <w:rPr>
          <w:rFonts w:ascii="Sylfaen" w:eastAsia="Sylfaen" w:hAnsi="Sylfaen"/>
        </w:rPr>
        <w:t>ცოფის დაავადებაზე პროფილაქტიკური მიზნით ვაქცინ</w:t>
      </w:r>
      <w:r w:rsidRPr="000A17E9">
        <w:rPr>
          <w:rFonts w:ascii="Sylfaen" w:eastAsia="Sylfaen" w:hAnsi="Sylfaen"/>
          <w:lang w:val="ka-GE"/>
        </w:rPr>
        <w:t xml:space="preserve">აცია </w:t>
      </w:r>
      <w:r w:rsidRPr="000A17E9">
        <w:rPr>
          <w:rFonts w:ascii="Sylfaen" w:eastAsia="Sylfaen" w:hAnsi="Sylfaen"/>
        </w:rPr>
        <w:t>შესრულ</w:t>
      </w:r>
      <w:r w:rsidRPr="000A17E9">
        <w:rPr>
          <w:rFonts w:ascii="Sylfaen" w:eastAsia="Sylfaen" w:hAnsi="Sylfaen"/>
          <w:lang w:val="ka-GE"/>
        </w:rPr>
        <w:t>და</w:t>
      </w:r>
      <w:r w:rsidRPr="000A17E9">
        <w:rPr>
          <w:rFonts w:ascii="Sylfaen" w:eastAsia="Sylfaen" w:hAnsi="Sylfaen"/>
        </w:rPr>
        <w:t xml:space="preserve"> 103%-ით;</w:t>
      </w:r>
    </w:p>
    <w:p w:rsidR="0074296B" w:rsidRPr="000A17E9" w:rsidRDefault="0074296B" w:rsidP="00786CCE">
      <w:pPr>
        <w:pStyle w:val="Normal0"/>
        <w:numPr>
          <w:ilvl w:val="0"/>
          <w:numId w:val="220"/>
        </w:numPr>
        <w:tabs>
          <w:tab w:val="left" w:pos="284"/>
        </w:tabs>
        <w:jc w:val="both"/>
        <w:rPr>
          <w:rFonts w:ascii="Sylfaen" w:eastAsia="Sylfaen" w:hAnsi="Sylfaen"/>
          <w:sz w:val="22"/>
          <w:szCs w:val="22"/>
          <w:lang w:val="ka-GE"/>
        </w:rPr>
      </w:pPr>
      <w:r w:rsidRPr="000A17E9">
        <w:rPr>
          <w:rFonts w:ascii="Sylfaen" w:eastAsia="Sylfaen" w:hAnsi="Sylfaen"/>
        </w:rPr>
        <w:t>წვრილფეხა პირუტყვის ჭირის საწინააღმდეგოდ ვაქცინაცი</w:t>
      </w:r>
      <w:r w:rsidRPr="000A17E9">
        <w:rPr>
          <w:rFonts w:ascii="Sylfaen" w:eastAsia="Sylfaen" w:hAnsi="Sylfaen"/>
          <w:lang w:val="ka-GE"/>
        </w:rPr>
        <w:t xml:space="preserve">ა </w:t>
      </w:r>
      <w:r w:rsidRPr="000A17E9">
        <w:rPr>
          <w:rFonts w:ascii="Sylfaen" w:eastAsia="Sylfaen" w:hAnsi="Sylfaen"/>
        </w:rPr>
        <w:t>შესრულ</w:t>
      </w:r>
      <w:r w:rsidRPr="000A17E9">
        <w:rPr>
          <w:rFonts w:ascii="Sylfaen" w:eastAsia="Sylfaen" w:hAnsi="Sylfaen"/>
          <w:lang w:val="ka-GE"/>
        </w:rPr>
        <w:t>და</w:t>
      </w:r>
      <w:r w:rsidRPr="000A17E9">
        <w:rPr>
          <w:rFonts w:ascii="Sylfaen" w:eastAsia="Sylfaen" w:hAnsi="Sylfaen"/>
        </w:rPr>
        <w:t xml:space="preserve"> 107%-ით;</w:t>
      </w:r>
    </w:p>
    <w:p w:rsidR="0074296B" w:rsidRPr="000A17E9" w:rsidRDefault="0074296B" w:rsidP="00786CCE">
      <w:pPr>
        <w:pStyle w:val="Normal0"/>
        <w:numPr>
          <w:ilvl w:val="0"/>
          <w:numId w:val="220"/>
        </w:numPr>
        <w:tabs>
          <w:tab w:val="left" w:pos="284"/>
        </w:tabs>
        <w:jc w:val="both"/>
        <w:rPr>
          <w:rFonts w:ascii="Sylfaen" w:eastAsia="Sylfaen" w:hAnsi="Sylfaen"/>
          <w:sz w:val="22"/>
          <w:szCs w:val="22"/>
          <w:lang w:val="ka-GE"/>
        </w:rPr>
      </w:pPr>
      <w:r w:rsidRPr="000A17E9">
        <w:rPr>
          <w:rFonts w:ascii="Sylfaen" w:eastAsia="Sylfaen" w:hAnsi="Sylfaen"/>
        </w:rPr>
        <w:t>ბრუცელოზზე ვაქცინ</w:t>
      </w:r>
      <w:r w:rsidRPr="000A17E9">
        <w:rPr>
          <w:rFonts w:ascii="Sylfaen" w:eastAsia="Sylfaen" w:hAnsi="Sylfaen"/>
          <w:lang w:val="ka-GE"/>
        </w:rPr>
        <w:t xml:space="preserve">აცია </w:t>
      </w:r>
      <w:r w:rsidRPr="000A17E9">
        <w:rPr>
          <w:rFonts w:ascii="Sylfaen" w:eastAsia="Sylfaen" w:hAnsi="Sylfaen"/>
        </w:rPr>
        <w:t>შესრულ</w:t>
      </w:r>
      <w:r w:rsidRPr="000A17E9">
        <w:rPr>
          <w:rFonts w:ascii="Sylfaen" w:eastAsia="Sylfaen" w:hAnsi="Sylfaen"/>
          <w:lang w:val="ka-GE"/>
        </w:rPr>
        <w:t>და</w:t>
      </w:r>
      <w:r w:rsidRPr="000A17E9">
        <w:rPr>
          <w:rFonts w:ascii="Sylfaen" w:eastAsia="Sylfaen" w:hAnsi="Sylfaen"/>
        </w:rPr>
        <w:t xml:space="preserve"> 13%-ით;</w:t>
      </w:r>
    </w:p>
    <w:p w:rsidR="0074296B" w:rsidRPr="000A17E9" w:rsidRDefault="0074296B" w:rsidP="00786CCE">
      <w:pPr>
        <w:pStyle w:val="Normal0"/>
        <w:numPr>
          <w:ilvl w:val="0"/>
          <w:numId w:val="220"/>
        </w:numPr>
        <w:tabs>
          <w:tab w:val="left" w:pos="284"/>
        </w:tabs>
        <w:jc w:val="both"/>
        <w:rPr>
          <w:rFonts w:ascii="Sylfaen" w:eastAsia="Sylfaen" w:hAnsi="Sylfaen"/>
          <w:sz w:val="22"/>
          <w:szCs w:val="22"/>
          <w:lang w:val="ka-GE"/>
        </w:rPr>
      </w:pPr>
      <w:r w:rsidRPr="000A17E9">
        <w:rPr>
          <w:rFonts w:ascii="Sylfaen" w:eastAsia="Sylfaen" w:hAnsi="Sylfaen"/>
        </w:rPr>
        <w:t>ნოდულარული დერმატიტის საწინაარმდეგოდ ვაქცინ</w:t>
      </w:r>
      <w:r w:rsidRPr="000A17E9">
        <w:rPr>
          <w:rFonts w:ascii="Sylfaen" w:eastAsia="Sylfaen" w:hAnsi="Sylfaen"/>
          <w:lang w:val="ka-GE"/>
        </w:rPr>
        <w:t xml:space="preserve">აცია </w:t>
      </w:r>
      <w:r w:rsidRPr="000A17E9">
        <w:rPr>
          <w:rFonts w:ascii="Sylfaen" w:eastAsia="Sylfaen" w:hAnsi="Sylfaen"/>
        </w:rPr>
        <w:t>გეგმა შესრულ</w:t>
      </w:r>
      <w:r w:rsidRPr="000A17E9">
        <w:rPr>
          <w:rFonts w:ascii="Sylfaen" w:eastAsia="Sylfaen" w:hAnsi="Sylfaen"/>
          <w:lang w:val="ka-GE"/>
        </w:rPr>
        <w:t>და</w:t>
      </w:r>
      <w:r w:rsidRPr="000A17E9">
        <w:rPr>
          <w:rFonts w:ascii="Sylfaen" w:eastAsia="Sylfaen" w:hAnsi="Sylfaen"/>
        </w:rPr>
        <w:t xml:space="preserve"> 98%-ით;</w:t>
      </w:r>
    </w:p>
    <w:p w:rsidR="0074296B" w:rsidRPr="000A17E9" w:rsidRDefault="0074296B" w:rsidP="00786CCE">
      <w:pPr>
        <w:pStyle w:val="Normal0"/>
        <w:numPr>
          <w:ilvl w:val="0"/>
          <w:numId w:val="220"/>
        </w:numPr>
        <w:tabs>
          <w:tab w:val="left" w:pos="284"/>
        </w:tabs>
        <w:jc w:val="both"/>
        <w:rPr>
          <w:rFonts w:ascii="Sylfaen" w:eastAsia="Sylfaen" w:hAnsi="Sylfaen"/>
          <w:sz w:val="22"/>
          <w:szCs w:val="22"/>
          <w:lang w:val="ka-GE"/>
        </w:rPr>
      </w:pPr>
      <w:r w:rsidRPr="000A17E9">
        <w:rPr>
          <w:rFonts w:ascii="Sylfaen" w:eastAsia="Sylfaen" w:hAnsi="Sylfaen"/>
          <w:sz w:val="22"/>
          <w:szCs w:val="22"/>
          <w:lang w:val="ka-GE"/>
        </w:rPr>
        <w:t xml:space="preserve">ტუბერკულოზის სადიაგნოსტიკო ღონისძიება </w:t>
      </w:r>
      <w:r w:rsidRPr="000A17E9">
        <w:rPr>
          <w:rFonts w:ascii="Sylfaen" w:eastAsia="Sylfaen" w:hAnsi="Sylfaen"/>
        </w:rPr>
        <w:t>16%-ით</w:t>
      </w:r>
      <w:r w:rsidRPr="000A17E9">
        <w:rPr>
          <w:rFonts w:ascii="Sylfaen" w:eastAsia="Sylfaen" w:hAnsi="Sylfaen"/>
          <w:lang w:val="ka-GE"/>
        </w:rPr>
        <w:t>;</w:t>
      </w:r>
    </w:p>
    <w:p w:rsidR="0074296B" w:rsidRPr="000A17E9" w:rsidRDefault="0074296B" w:rsidP="00786CCE">
      <w:pPr>
        <w:pStyle w:val="Normal0"/>
        <w:numPr>
          <w:ilvl w:val="0"/>
          <w:numId w:val="220"/>
        </w:numPr>
        <w:tabs>
          <w:tab w:val="left" w:pos="284"/>
        </w:tabs>
        <w:jc w:val="both"/>
        <w:rPr>
          <w:rFonts w:ascii="Sylfaen" w:eastAsia="Sylfaen" w:hAnsi="Sylfaen"/>
          <w:sz w:val="22"/>
          <w:szCs w:val="22"/>
          <w:lang w:val="ka-GE"/>
        </w:rPr>
      </w:pPr>
      <w:r w:rsidRPr="000A17E9">
        <w:rPr>
          <w:rFonts w:ascii="Sylfaen" w:eastAsia="Sylfaen" w:hAnsi="Sylfaen"/>
        </w:rPr>
        <w:t xml:space="preserve">ყირიმ-კონგოს ჰემორაგიული ცხელების ეპიდემიოლოგიურ კერებში ინსექტო აკარიციდული პრეპარატებით დაავადების გადამტან ტკიპებზე </w:t>
      </w:r>
      <w:r w:rsidRPr="000A17E9">
        <w:rPr>
          <w:rFonts w:ascii="Sylfaen" w:eastAsia="Sylfaen" w:hAnsi="Sylfaen"/>
          <w:lang w:val="ka-GE"/>
        </w:rPr>
        <w:t xml:space="preserve">კერა </w:t>
      </w:r>
      <w:r w:rsidRPr="000A17E9">
        <w:rPr>
          <w:rFonts w:ascii="Sylfaen" w:eastAsia="Sylfaen" w:hAnsi="Sylfaen"/>
        </w:rPr>
        <w:t>დამუშავდა</w:t>
      </w:r>
      <w:r w:rsidRPr="000A17E9">
        <w:rPr>
          <w:rFonts w:ascii="Sylfaen" w:eastAsia="Sylfaen" w:hAnsi="Sylfaen"/>
          <w:lang w:val="ka-GE"/>
        </w:rPr>
        <w:t xml:space="preserve"> </w:t>
      </w:r>
      <w:r w:rsidRPr="000A17E9">
        <w:rPr>
          <w:rFonts w:ascii="Sylfaen" w:eastAsia="Sylfaen" w:hAnsi="Sylfaen"/>
        </w:rPr>
        <w:t>100%-ით</w:t>
      </w:r>
      <w:r w:rsidRPr="000A17E9">
        <w:rPr>
          <w:rFonts w:ascii="Sylfaen" w:eastAsia="Sylfaen" w:hAnsi="Sylfaen"/>
          <w:lang w:val="ka-GE"/>
        </w:rPr>
        <w:t>;</w:t>
      </w:r>
    </w:p>
    <w:p w:rsidR="0074296B" w:rsidRPr="000A17E9" w:rsidRDefault="0074296B" w:rsidP="00786CCE">
      <w:pPr>
        <w:pStyle w:val="Normal0"/>
        <w:numPr>
          <w:ilvl w:val="0"/>
          <w:numId w:val="220"/>
        </w:numPr>
        <w:tabs>
          <w:tab w:val="left" w:pos="284"/>
        </w:tabs>
        <w:jc w:val="both"/>
        <w:rPr>
          <w:rFonts w:ascii="Sylfaen" w:eastAsia="Sylfaen" w:hAnsi="Sylfaen"/>
          <w:sz w:val="22"/>
          <w:szCs w:val="22"/>
          <w:lang w:val="ka-GE"/>
        </w:rPr>
      </w:pPr>
      <w:r w:rsidRPr="000A17E9">
        <w:rPr>
          <w:rFonts w:ascii="Sylfaen" w:eastAsia="Sylfaen" w:hAnsi="Sylfaen"/>
        </w:rPr>
        <w:t>იდენტიფიცირებ</w:t>
      </w:r>
      <w:r w:rsidRPr="000A17E9">
        <w:rPr>
          <w:rFonts w:ascii="Sylfaen" w:eastAsia="Sylfaen" w:hAnsi="Sylfaen"/>
          <w:lang w:val="ka-GE"/>
        </w:rPr>
        <w:t xml:space="preserve">ის ფარგლებში სამუშაოები </w:t>
      </w:r>
      <w:r w:rsidRPr="000A17E9">
        <w:rPr>
          <w:rFonts w:ascii="Sylfaen" w:eastAsia="Sylfaen" w:hAnsi="Sylfaen"/>
        </w:rPr>
        <w:t>შესრულ</w:t>
      </w:r>
      <w:r w:rsidRPr="000A17E9">
        <w:rPr>
          <w:rFonts w:ascii="Sylfaen" w:eastAsia="Sylfaen" w:hAnsi="Sylfaen"/>
          <w:lang w:val="ka-GE"/>
        </w:rPr>
        <w:t>და</w:t>
      </w:r>
      <w:r w:rsidRPr="000A17E9">
        <w:rPr>
          <w:rFonts w:ascii="Sylfaen" w:eastAsia="Sylfaen" w:hAnsi="Sylfaen"/>
        </w:rPr>
        <w:t xml:space="preserve"> 124%-ით</w:t>
      </w:r>
      <w:r w:rsidRPr="000A17E9">
        <w:rPr>
          <w:rFonts w:ascii="Sylfaen" w:eastAsia="Sylfaen" w:hAnsi="Sylfaen"/>
          <w:lang w:val="ka-GE"/>
        </w:rPr>
        <w:t>;</w:t>
      </w:r>
    </w:p>
    <w:p w:rsidR="0074296B" w:rsidRPr="000A17E9" w:rsidRDefault="0074296B" w:rsidP="00786CCE">
      <w:pPr>
        <w:pStyle w:val="Normal0"/>
        <w:numPr>
          <w:ilvl w:val="0"/>
          <w:numId w:val="220"/>
        </w:numPr>
        <w:tabs>
          <w:tab w:val="left" w:pos="284"/>
        </w:tabs>
        <w:jc w:val="both"/>
        <w:rPr>
          <w:rFonts w:ascii="Sylfaen" w:eastAsia="Sylfaen" w:hAnsi="Sylfaen"/>
          <w:sz w:val="22"/>
          <w:szCs w:val="22"/>
          <w:lang w:val="ka-GE"/>
        </w:rPr>
      </w:pPr>
      <w:r w:rsidRPr="000A17E9">
        <w:rPr>
          <w:rFonts w:ascii="Sylfaen" w:eastAsia="Sylfaen" w:hAnsi="Sylfaen"/>
        </w:rPr>
        <w:t>ვეტერინარული ზედამხედველობის პუნქტებზე სეზონურ საძოვრებზე მიგრაციის პერიოდში ექტოპარაზიტებზე დამუშავებულია 110%-ით.</w:t>
      </w:r>
    </w:p>
    <w:p w:rsidR="0074296B" w:rsidRPr="000A17E9" w:rsidRDefault="0074296B" w:rsidP="0074296B">
      <w:pPr>
        <w:pStyle w:val="Normal0"/>
        <w:jc w:val="both"/>
        <w:rPr>
          <w:rFonts w:ascii="Sylfaen" w:eastAsia="Sylfaen" w:hAnsi="Sylfaen"/>
          <w:sz w:val="22"/>
          <w:szCs w:val="22"/>
          <w:lang w:val="ka-GE"/>
        </w:rPr>
      </w:pPr>
      <w:r w:rsidRPr="000A17E9">
        <w:rPr>
          <w:rFonts w:ascii="Sylfaen" w:eastAsia="Sylfaen" w:hAnsi="Sylfaen"/>
          <w:sz w:val="22"/>
          <w:szCs w:val="22"/>
        </w:rPr>
        <w:t>შემოწმებული იქნა 1042 კონტროლქვემდებარე ობიექტი:  ინსპექტირებულია სულ 937 ობიექტი, აქედან 407 ვეტაფთიაქი, 20 ვეტკლინიკა, 44 ზოომაღაზი, 1 კოსმეტიკური კაბინეტი, აღიარების მიზნით განხორციელებული შემოწმების შედეგად  2 საწარმოს მიენიჭა პირობითი აღიარება ( 6 თვე). ანაბოლური მოქმედების მქონე და აკრძალული ნივთიერების, ვეტერინარული პრეპარატების და დამაბინძურებლების გამოვლენის ლაბორატორიული მონიტორინგის მიზნით განხორციელდა ცოცხალ ცხოველების ბიოლოგიურ მასალაში (სისხლი, შარდი, ქსოვილი) და ცხოველის საკვების სულ 315 ნიმუშის აღება,</w:t>
      </w:r>
      <w:r w:rsidRPr="000A17E9">
        <w:rPr>
          <w:rFonts w:ascii="Sylfaen" w:eastAsia="Sylfaen" w:hAnsi="Sylfaen"/>
          <w:sz w:val="22"/>
          <w:szCs w:val="22"/>
          <w:lang w:val="ka-GE"/>
        </w:rPr>
        <w:t xml:space="preserve"> </w:t>
      </w:r>
      <w:r w:rsidRPr="000A17E9">
        <w:rPr>
          <w:rFonts w:ascii="Sylfaen" w:eastAsia="Sylfaen" w:hAnsi="Sylfaen"/>
          <w:sz w:val="22"/>
          <w:szCs w:val="22"/>
        </w:rPr>
        <w:t>13 მაჩვენებელზე გამოკვლევა და 2</w:t>
      </w:r>
      <w:r w:rsidRPr="000A17E9">
        <w:rPr>
          <w:rFonts w:ascii="Sylfaen" w:eastAsia="Sylfaen" w:hAnsi="Sylfaen"/>
          <w:sz w:val="22"/>
          <w:szCs w:val="22"/>
          <w:lang w:val="ka-GE"/>
        </w:rPr>
        <w:t xml:space="preserve"> </w:t>
      </w:r>
      <w:r w:rsidRPr="000A17E9">
        <w:rPr>
          <w:rFonts w:ascii="Sylfaen" w:eastAsia="Sylfaen" w:hAnsi="Sylfaen"/>
          <w:sz w:val="22"/>
          <w:szCs w:val="22"/>
        </w:rPr>
        <w:t>288 ანალიზის გაკეთება. შინაური ბინადარი ცხოველის ცხოველური წარმოშობის გადამუშავებული საკვების ლაბორატორიული კვლევის მიზნით აღებული და გამოსაკვლევად ლაბორატორიაში გადაცემული იქნა 50 ნიმუში</w:t>
      </w:r>
      <w:r w:rsidRPr="000A17E9">
        <w:rPr>
          <w:rFonts w:ascii="Sylfaen" w:eastAsia="Sylfaen" w:hAnsi="Sylfaen"/>
          <w:sz w:val="22"/>
          <w:szCs w:val="22"/>
          <w:lang w:val="ka-GE"/>
        </w:rPr>
        <w:t>.</w:t>
      </w:r>
    </w:p>
    <w:p w:rsidR="0074296B" w:rsidRPr="000A17E9" w:rsidRDefault="0074296B" w:rsidP="0074296B">
      <w:pPr>
        <w:pStyle w:val="Normal0"/>
        <w:spacing w:line="276" w:lineRule="auto"/>
        <w:jc w:val="both"/>
        <w:rPr>
          <w:rFonts w:ascii="Sylfaen" w:eastAsia="Sylfaen" w:hAnsi="Sylfaen"/>
          <w:sz w:val="22"/>
          <w:szCs w:val="22"/>
          <w:highlight w:val="yellow"/>
          <w:lang w:val="ka-GE"/>
        </w:rPr>
      </w:pPr>
    </w:p>
    <w:p w:rsidR="0074296B" w:rsidRPr="000A17E9" w:rsidRDefault="0074296B" w:rsidP="0074296B">
      <w:pPr>
        <w:pStyle w:val="Normal0"/>
        <w:jc w:val="both"/>
        <w:rPr>
          <w:rFonts w:ascii="Sylfaen" w:eastAsia="Sylfaen" w:hAnsi="Sylfaen"/>
          <w:sz w:val="22"/>
          <w:szCs w:val="22"/>
          <w:lang w:val="ka-GE"/>
        </w:rPr>
      </w:pPr>
      <w:r w:rsidRPr="000A17E9">
        <w:rPr>
          <w:rFonts w:ascii="Sylfaen" w:eastAsia="Sylfaen" w:hAnsi="Sylfaen"/>
          <w:sz w:val="22"/>
          <w:szCs w:val="22"/>
          <w:lang w:val="ka-GE"/>
        </w:rPr>
        <w:t xml:space="preserve">3. </w:t>
      </w:r>
      <w:r w:rsidRPr="000A17E9">
        <w:rPr>
          <w:rFonts w:ascii="Sylfaen" w:eastAsia="Sylfaen" w:hAnsi="Sylfaen"/>
          <w:sz w:val="22"/>
          <w:szCs w:val="22"/>
        </w:rPr>
        <w:t>საბაზისო მაჩვენებელი - 2020 წელს სასოფლო-სამეურნეო სავარგულებზე საკარანტინო და არასაკარანტინო (კალიები, ამერიკული თეთრი პეპელა) ორგანიზმების წინააღმდეგ დამუშავდება 75 000 ჰა. საკარანტინო მავნებლებისაგან თავისუფალი ზონების დადგენის მიზნით აღებული და ლაბორატორიულად გამოკვლეული იქნება მავნე ორგანიმებზე 1650 - მდე ნიმუში. ვადაგასული და ფალსიფიცირებული პესტიციდებისა და აგროქიმიკატების რეალიზაციის ფაქტების აღკვეთის მიზნით წლის ბოლომდე აღებული და ლაბორატორიულად შემოწმებული იქნება დაახლოებით 350 ნიმუში; კანონმდებლობით დადგენილ ნორმებთან შესაბამისობის დადგენის მიზნით ინსპექტირება განხორციელდება 500 - მდე სარეალიზაციო ობიექტში;</w:t>
      </w:r>
      <w:r w:rsidRPr="000A17E9">
        <w:rPr>
          <w:rFonts w:ascii="Sylfaen" w:eastAsia="Sylfaen" w:hAnsi="Sylfaen"/>
          <w:sz w:val="22"/>
          <w:szCs w:val="22"/>
        </w:rPr>
        <w:br/>
      </w:r>
    </w:p>
    <w:p w:rsidR="0074296B" w:rsidRPr="000A17E9" w:rsidRDefault="0074296B" w:rsidP="0074296B">
      <w:pPr>
        <w:pStyle w:val="Normal0"/>
        <w:jc w:val="both"/>
        <w:rPr>
          <w:rFonts w:ascii="Sylfaen" w:eastAsia="Sylfaen" w:hAnsi="Sylfaen"/>
          <w:sz w:val="22"/>
          <w:szCs w:val="22"/>
          <w:lang w:val="ka-GE"/>
        </w:rPr>
      </w:pPr>
      <w:r w:rsidRPr="000A17E9">
        <w:rPr>
          <w:rFonts w:ascii="Sylfaen" w:eastAsia="Sylfaen" w:hAnsi="Sylfaen"/>
          <w:sz w:val="22"/>
          <w:szCs w:val="22"/>
        </w:rPr>
        <w:t>მიზნობრივი მაჩვენებელი - 2021-2024 წლიებში ყოველწლიურად გამოსაკვლევად აღებული იქნება მავნე ორგანიზმების დაახლოებით 1500 ნიმუში; ხოლო პესტიციდების/აგროქიმიკატების დაახლოებით 400 ნიმუში, განხორციელდება 500 მდე ქიმიკატების სარეალიზაციო ობიექტის კონტროლი;</w:t>
      </w:r>
    </w:p>
    <w:p w:rsidR="0074296B" w:rsidRPr="000A17E9" w:rsidRDefault="0074296B" w:rsidP="0074296B">
      <w:pPr>
        <w:spacing w:after="0" w:line="240" w:lineRule="auto"/>
        <w:jc w:val="both"/>
        <w:rPr>
          <w:rFonts w:ascii="Sylfaen" w:eastAsia="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eastAsia="Sylfaen" w:hAnsi="Sylfaen"/>
          <w:lang w:val="ka-GE"/>
        </w:rPr>
        <w:t xml:space="preserve">მიღწეული </w:t>
      </w:r>
      <w:r w:rsidRPr="000A17E9">
        <w:rPr>
          <w:rFonts w:ascii="Sylfaen" w:eastAsia="Sylfaen" w:hAnsi="Sylfaen"/>
        </w:rPr>
        <w:t>მაჩვენებელი -</w:t>
      </w:r>
      <w:r w:rsidRPr="000A17E9">
        <w:rPr>
          <w:rFonts w:ascii="Sylfaen" w:eastAsia="Sylfaen" w:hAnsi="Sylfaen"/>
          <w:lang w:val="ka-GE"/>
        </w:rPr>
        <w:t xml:space="preserve"> </w:t>
      </w:r>
      <w:r w:rsidRPr="000A17E9">
        <w:rPr>
          <w:rFonts w:ascii="Sylfaen" w:hAnsi="Sylfaen"/>
          <w:lang w:val="ka-GE"/>
        </w:rPr>
        <w:t>აღმოსავლეთ საქართველოში კალიების წინააღმდეგ დამუშავდა 80 352 ჰექტარი ფართობი. მდელოს ფარვანას წინააღმდეგ კახეთის რეგიონში დამუშავდა 3 900 ჰექტარი ფართობი, პესტიციდებისა და აგროქიმიკატების ხარისხის კონტორილის მიზნით აღებულია 382 ნიმუში და გადაგზავნილია ლაბორატორიაში.</w:t>
      </w:r>
    </w:p>
    <w:p w:rsidR="0074296B" w:rsidRPr="000A17E9" w:rsidRDefault="0074296B" w:rsidP="0074296B">
      <w:pPr>
        <w:pStyle w:val="Normal0"/>
        <w:jc w:val="both"/>
        <w:rPr>
          <w:rFonts w:ascii="Sylfaen" w:eastAsia="Sylfaen" w:hAnsi="Sylfaen"/>
          <w:sz w:val="22"/>
          <w:szCs w:val="22"/>
          <w:lang w:val="ka-GE"/>
        </w:rPr>
      </w:pPr>
    </w:p>
    <w:p w:rsidR="0074296B" w:rsidRPr="000A17E9" w:rsidRDefault="0074296B" w:rsidP="0074296B">
      <w:pPr>
        <w:pStyle w:val="Normal0"/>
        <w:jc w:val="both"/>
        <w:rPr>
          <w:rFonts w:ascii="Sylfaen" w:eastAsia="Sylfaen" w:hAnsi="Sylfaen"/>
          <w:sz w:val="22"/>
          <w:szCs w:val="22"/>
          <w:lang w:val="ka-GE"/>
        </w:rPr>
      </w:pPr>
      <w:r w:rsidRPr="000A17E9">
        <w:rPr>
          <w:rFonts w:ascii="Sylfaen" w:eastAsia="Sylfaen" w:hAnsi="Sylfaen"/>
          <w:sz w:val="22"/>
          <w:szCs w:val="22"/>
        </w:rPr>
        <w:t>4. საბაზისო მაჩვენებელი - 2020 წლის მანძილზე საანგარიშო პერიოდში აზიური</w:t>
      </w:r>
      <w:r w:rsidRPr="000A17E9">
        <w:rPr>
          <w:rFonts w:ascii="Sylfaen" w:eastAsia="Sylfaen" w:hAnsi="Sylfaen"/>
          <w:sz w:val="22"/>
          <w:szCs w:val="22"/>
          <w:lang w:val="ka-GE"/>
        </w:rPr>
        <w:t xml:space="preserve"> </w:t>
      </w:r>
      <w:r w:rsidRPr="000A17E9">
        <w:rPr>
          <w:rFonts w:ascii="Sylfaen" w:eastAsia="Sylfaen" w:hAnsi="Sylfaen"/>
          <w:sz w:val="22"/>
          <w:szCs w:val="22"/>
        </w:rPr>
        <w:t>ფაროსანას წინააღმდეგ დამუშავებულია 110 000 ჰა ფართობი. არაყვავილოვან მცენარეებზე ე.წ. „მოიზიდე და გაანადგურე“ სადგურებზე განთავსებულია 100 000 მდე ფერომონი;</w:t>
      </w:r>
      <w:r w:rsidRPr="000A17E9">
        <w:rPr>
          <w:rFonts w:ascii="Sylfaen" w:eastAsia="Sylfaen" w:hAnsi="Sylfaen"/>
          <w:sz w:val="22"/>
          <w:szCs w:val="22"/>
        </w:rPr>
        <w:br/>
      </w:r>
    </w:p>
    <w:p w:rsidR="0074296B" w:rsidRPr="000A17E9" w:rsidRDefault="0074296B" w:rsidP="0074296B">
      <w:pPr>
        <w:pStyle w:val="Normal0"/>
        <w:jc w:val="both"/>
        <w:rPr>
          <w:rFonts w:ascii="Sylfaen" w:eastAsia="Sylfaen" w:hAnsi="Sylfaen"/>
          <w:sz w:val="22"/>
          <w:szCs w:val="22"/>
        </w:rPr>
      </w:pPr>
      <w:r w:rsidRPr="000A17E9">
        <w:rPr>
          <w:rFonts w:ascii="Sylfaen" w:eastAsia="Sylfaen" w:hAnsi="Sylfaen"/>
          <w:sz w:val="22"/>
          <w:szCs w:val="22"/>
        </w:rPr>
        <w:t>მიზნობრივი მაჩვენებელი - 2021-2024 წლებში ყოველწლიურად აზიური ფაროსანას წინააღმდეგ დამუშავდება დაახლოებით 250 000 ჰა ფართობი, კალიების გავრცელების აღსაკვეთად შეიწამლება აღმოსავლეთ საქართველოში სავარაუდოდ 80000 ჰა ფართობი. ამერიკული თეთრი პეპლის, ბზის ალურას და სხვა მავნებლების წინააღმდეგ საორიენტაციოდ დამუშავდება 3000 ჰა. ქვეყნის მასშტაბით. დამუშავებულ ფართობებზე ჩატარებული ღონისძიებების ეფექტურობამ უნდა შეადგინოს არანაკლებ 70-80 %;</w:t>
      </w:r>
    </w:p>
    <w:p w:rsidR="0074296B" w:rsidRPr="000A17E9" w:rsidRDefault="0074296B" w:rsidP="0074296B">
      <w:pPr>
        <w:spacing w:after="0" w:line="240" w:lineRule="auto"/>
        <w:jc w:val="both"/>
        <w:rPr>
          <w:rFonts w:ascii="Sylfaen" w:eastAsia="Sylfaen" w:hAnsi="Sylfaen" w:cs="Times New Roman"/>
          <w:lang w:val="ka-GE"/>
        </w:rPr>
      </w:pPr>
    </w:p>
    <w:p w:rsidR="0074296B" w:rsidRPr="000A17E9" w:rsidRDefault="0074296B" w:rsidP="0074296B">
      <w:pPr>
        <w:spacing w:after="0" w:line="240" w:lineRule="auto"/>
        <w:jc w:val="both"/>
        <w:rPr>
          <w:rFonts w:ascii="Sylfaen" w:eastAsia="Sylfaen" w:hAnsi="Sylfaen" w:cs="Times New Roman"/>
        </w:rPr>
      </w:pPr>
      <w:r w:rsidRPr="000A17E9">
        <w:rPr>
          <w:rFonts w:ascii="Sylfaen" w:eastAsia="Sylfaen" w:hAnsi="Sylfaen" w:cs="Times New Roman"/>
        </w:rPr>
        <w:t xml:space="preserve">მიღწეული მაჩვენებელი - აზიური ფაროსანას საწინააღმდეგო ღონისძიებების ფარგლებში, საქართველოს გარემოს დაცვისა და სოფლის მეურნეობის მინისტრის 10 მარტის N2-274 ბრძანებით დასავლეთ საქართველოში შეიქმნა აზიური ფაროსანას საწინააღმდეგო ღონისძიებების მართვის ცენტრი; </w:t>
      </w:r>
    </w:p>
    <w:p w:rsidR="0074296B" w:rsidRPr="000A17E9" w:rsidRDefault="0074296B" w:rsidP="0074296B">
      <w:pPr>
        <w:pStyle w:val="Normal0"/>
        <w:jc w:val="both"/>
        <w:rPr>
          <w:rFonts w:ascii="Sylfaen" w:eastAsia="Sylfaen" w:hAnsi="Sylfaen"/>
          <w:sz w:val="22"/>
          <w:szCs w:val="22"/>
        </w:rPr>
      </w:pPr>
      <w:r w:rsidRPr="000A17E9">
        <w:rPr>
          <w:rFonts w:ascii="Sylfaen" w:eastAsia="Sylfaen" w:hAnsi="Sylfaen"/>
          <w:sz w:val="22"/>
          <w:szCs w:val="22"/>
        </w:rPr>
        <w:t>ჩატარდა  მავნებლის მოზამთრე ფაზის მონიტორინგი გამოზამთრების ადგილებში. მონიტორინგის მიზნით განთავსდა 5 180 ცალი ფერომონი. აზიური ფაროსანას წინააღმდეგ განთავსდა 42 064 ცალი ფერომონი. ტექნიკური ჯგუფების მიერ მოხდა შესასხურებელი ტექნიკის სამუშაო მდგომარეობაში მოყვანა, შემუშავდა ღონისძიებების სამოქმედო გეგმა გეგმის შესაბამისად მიმდინარეობს შტატგარეშე თანამშრომლების აყვანა. ტექნიკური ჯგუფების მიერ მოხდა შესასხურებელი ტექნიკის სამუშაო მდგომარეობაში მოყვანა, შემუშავდა ღონისძიებების სამოქმედო გეგმა გეგმის შესაბამისად მიმდინარეობს შტატგარეშე თანამშრომლების აყვანა.    ღონისძიებები მცირემოცულობიანი შესხურებით ჩატარებულია 72</w:t>
      </w:r>
      <w:r w:rsidRPr="000A17E9">
        <w:rPr>
          <w:rFonts w:ascii="Sylfaen" w:eastAsia="Sylfaen" w:hAnsi="Sylfaen"/>
          <w:sz w:val="22"/>
          <w:szCs w:val="22"/>
          <w:lang w:val="ka-GE"/>
        </w:rPr>
        <w:t xml:space="preserve">.2 ათ </w:t>
      </w:r>
      <w:r w:rsidRPr="000A17E9">
        <w:rPr>
          <w:rFonts w:ascii="Sylfaen" w:eastAsia="Sylfaen" w:hAnsi="Sylfaen"/>
          <w:sz w:val="22"/>
          <w:szCs w:val="22"/>
        </w:rPr>
        <w:t>ჰა-ზე ხოლო თერმული ნისლით დამუშავებულია 113</w:t>
      </w:r>
      <w:r w:rsidRPr="000A17E9">
        <w:rPr>
          <w:rFonts w:ascii="Sylfaen" w:eastAsia="Sylfaen" w:hAnsi="Sylfaen"/>
          <w:sz w:val="22"/>
          <w:szCs w:val="22"/>
          <w:lang w:val="ka-GE"/>
        </w:rPr>
        <w:t xml:space="preserve">.6 ათ </w:t>
      </w:r>
      <w:r w:rsidRPr="000A17E9">
        <w:rPr>
          <w:rFonts w:ascii="Sylfaen" w:eastAsia="Sylfaen" w:hAnsi="Sylfaen"/>
          <w:sz w:val="22"/>
          <w:szCs w:val="22"/>
        </w:rPr>
        <w:t>ჰა. სულ საერთო ჯამში აზიური ფაროსანას წინააღმდეგ დამუშავებულია 185</w:t>
      </w:r>
      <w:r w:rsidRPr="000A17E9">
        <w:rPr>
          <w:rFonts w:ascii="Sylfaen" w:eastAsia="Sylfaen" w:hAnsi="Sylfaen"/>
          <w:sz w:val="22"/>
          <w:szCs w:val="22"/>
          <w:lang w:val="ka-GE"/>
        </w:rPr>
        <w:t xml:space="preserve">.8 ათ </w:t>
      </w:r>
      <w:r w:rsidRPr="000A17E9">
        <w:rPr>
          <w:rFonts w:ascii="Sylfaen" w:eastAsia="Sylfaen" w:hAnsi="Sylfaen"/>
          <w:sz w:val="22"/>
          <w:szCs w:val="22"/>
        </w:rPr>
        <w:t>ჰა ფართობი.</w:t>
      </w:r>
    </w:p>
    <w:p w:rsidR="0074296B" w:rsidRPr="000A17E9" w:rsidRDefault="0074296B" w:rsidP="0074296B">
      <w:pPr>
        <w:pStyle w:val="Normal0"/>
        <w:jc w:val="both"/>
        <w:rPr>
          <w:rFonts w:ascii="Sylfaen" w:eastAsia="Sylfaen" w:hAnsi="Sylfaen"/>
          <w:sz w:val="22"/>
          <w:szCs w:val="22"/>
          <w:lang w:val="ka-GE"/>
        </w:rPr>
      </w:pPr>
    </w:p>
    <w:p w:rsidR="0074296B" w:rsidRPr="000A17E9" w:rsidRDefault="0074296B" w:rsidP="0074296B">
      <w:pPr>
        <w:pStyle w:val="Normal0"/>
        <w:jc w:val="both"/>
        <w:rPr>
          <w:rFonts w:ascii="Sylfaen" w:eastAsia="Sylfaen" w:hAnsi="Sylfaen"/>
          <w:sz w:val="22"/>
          <w:szCs w:val="22"/>
          <w:lang w:val="ka-GE"/>
        </w:rPr>
      </w:pPr>
      <w:r w:rsidRPr="000A17E9">
        <w:rPr>
          <w:rFonts w:ascii="Sylfaen" w:eastAsia="Sylfaen" w:hAnsi="Sylfaen"/>
          <w:sz w:val="22"/>
          <w:szCs w:val="22"/>
        </w:rPr>
        <w:t>5. საბაზისო მაჩვენებელი - 2020 წელს მიმიდნარეობს და</w:t>
      </w:r>
      <w:r w:rsidRPr="000A17E9">
        <w:rPr>
          <w:rFonts w:ascii="Sylfaen" w:eastAsia="Sylfaen" w:hAnsi="Sylfaen"/>
          <w:sz w:val="22"/>
          <w:szCs w:val="22"/>
          <w:lang w:val="ka-GE"/>
        </w:rPr>
        <w:t xml:space="preserve"> წ</w:t>
      </w:r>
      <w:r w:rsidRPr="000A17E9">
        <w:rPr>
          <w:rFonts w:ascii="Sylfaen" w:eastAsia="Sylfaen" w:hAnsi="Sylfaen"/>
          <w:sz w:val="22"/>
          <w:szCs w:val="22"/>
        </w:rPr>
        <w:t>ლის ბოლომდე განხორციელდება: ვეტერინარულ კონტროლს დაქვემდებარებული 450 ობიექტის (არსებული ობიექტების 60%) გეგმური ინსპექტირება; ვეტერინარული პრეპარატების ხარისხის მონიტორინგის მიზნით განხორციელდება ვეტერინარული პრეპარატების 190 მნიმუშის</w:t>
      </w:r>
      <w:r w:rsidRPr="000A17E9">
        <w:rPr>
          <w:rFonts w:ascii="Sylfaen" w:eastAsia="Sylfaen" w:hAnsi="Sylfaen"/>
          <w:sz w:val="22"/>
          <w:szCs w:val="22"/>
          <w:lang w:val="ka-GE"/>
        </w:rPr>
        <w:t xml:space="preserve"> </w:t>
      </w:r>
      <w:r w:rsidRPr="000A17E9">
        <w:rPr>
          <w:rFonts w:ascii="Sylfaen" w:eastAsia="Sylfaen" w:hAnsi="Sylfaen"/>
          <w:sz w:val="22"/>
          <w:szCs w:val="22"/>
        </w:rPr>
        <w:t xml:space="preserve">(წინა წლის მონაცემებით ქვეყანაში რეგისტრირებული 15%); გამოკვლეული იქნება 295 ცოცხალ ცხოველში ბიოლოგიური სითხეებისა და ქსოვილების 790 ნიმუში, აკრძალული (ჯგუფი „ა“) ნივთიერებების 7 მაჩვენებელზე; განხორციელდება აღიარებულ 7 საწარმოში გეგმიური 140 ნიმუშის აღება და გამოკვლევა (70 ნიმუში ენტერობაქტერიების და 70 ნიმუში სალმონელებისგამოკვლევა); </w:t>
      </w:r>
      <w:r w:rsidRPr="000A17E9">
        <w:rPr>
          <w:rFonts w:ascii="Sylfaen" w:eastAsia="Sylfaen" w:hAnsi="Sylfaen"/>
          <w:sz w:val="22"/>
          <w:szCs w:val="22"/>
        </w:rPr>
        <w:br/>
      </w:r>
    </w:p>
    <w:p w:rsidR="0074296B" w:rsidRPr="000A17E9" w:rsidRDefault="0074296B" w:rsidP="0074296B">
      <w:pPr>
        <w:pStyle w:val="Normal0"/>
        <w:jc w:val="both"/>
        <w:rPr>
          <w:rFonts w:ascii="Sylfaen" w:eastAsia="Sylfaen" w:hAnsi="Sylfaen"/>
          <w:sz w:val="22"/>
          <w:szCs w:val="22"/>
        </w:rPr>
      </w:pPr>
      <w:r w:rsidRPr="000A17E9">
        <w:rPr>
          <w:rFonts w:ascii="Sylfaen" w:eastAsia="Sylfaen" w:hAnsi="Sylfaen"/>
          <w:sz w:val="22"/>
          <w:szCs w:val="22"/>
        </w:rPr>
        <w:t>მიზნობრივი მაჩვენებელი - 2021-2024 წლებში განხორციელდება; ყოველ წელს განხორციელდება არსებული ვეტერინარულ კონტროლს დაქვემდებარებული ობიექტების არანაკლებ 60-65%-ს გეგმური ინსპექტირება; ვეტერინარული პრეპარატების ხარისხის მონიტორინგის მიზნით განხორციელდება რეგისტრირებული ვეტერინარული პრეპარატების არანაკლებ 15-20%-ს შეძენა დაგეგმური ლაბორატორიული კვლევა. ყოველ მომდევნო წელს „ა“ ჯგუფის ნივთიერებებზე გამოსაკვლევი ცხოველთა რაოდენობა განისაზღვრება წინა წელს დაკლული ცხოველების საერთო რაოდენობიდან, ხოლო „ა“ ჯგუფის ნივთიერებების თითოეული ქვეჯგუფისთვის, გამოკვლევა უნდა განხორციელდეს ამ ჯგუფისთვის განსაზღვრული ნიმუშების საერთო რაოდენობის არანაკლებ 5%-ში; ყოველ წელს განხორციელდება თითოეულ აღიარებულ საწარმოში გეგმური 20 ნიმუშის აღება და გამოკვლევა (10 ნიმუში ენტერობაქტერიების და 10 ნიმუში სალმონელების გამოკვლევა);</w:t>
      </w:r>
    </w:p>
    <w:p w:rsidR="0074296B" w:rsidRPr="000A17E9" w:rsidRDefault="0074296B" w:rsidP="0074296B">
      <w:pPr>
        <w:pStyle w:val="Normal0"/>
        <w:jc w:val="both"/>
        <w:rPr>
          <w:rFonts w:ascii="Sylfaen" w:eastAsia="Sylfaen" w:hAnsi="Sylfaen"/>
          <w:sz w:val="22"/>
          <w:szCs w:val="22"/>
          <w:lang w:val="ka-GE"/>
        </w:rPr>
      </w:pPr>
    </w:p>
    <w:p w:rsidR="0074296B" w:rsidRPr="000A17E9" w:rsidRDefault="0074296B" w:rsidP="0074296B">
      <w:pPr>
        <w:pStyle w:val="Normal0"/>
        <w:jc w:val="both"/>
        <w:rPr>
          <w:rFonts w:ascii="Sylfaen" w:eastAsia="Sylfaen" w:hAnsi="Sylfaen"/>
          <w:sz w:val="22"/>
          <w:szCs w:val="22"/>
        </w:rPr>
      </w:pPr>
      <w:r w:rsidRPr="000A17E9">
        <w:rPr>
          <w:rFonts w:ascii="Sylfaen" w:eastAsia="Sylfaen" w:hAnsi="Sylfaen"/>
          <w:sz w:val="22"/>
          <w:szCs w:val="22"/>
        </w:rPr>
        <w:t>მიღწეული მაჩვენებელი - გეგმური ინსპექტირებების რაოდენობა - 7</w:t>
      </w:r>
      <w:r w:rsidRPr="000A17E9">
        <w:rPr>
          <w:rFonts w:ascii="Sylfaen" w:eastAsia="Sylfaen" w:hAnsi="Sylfaen"/>
          <w:sz w:val="22"/>
          <w:szCs w:val="22"/>
          <w:lang w:val="ka-GE"/>
        </w:rPr>
        <w:t xml:space="preserve"> </w:t>
      </w:r>
      <w:r w:rsidRPr="000A17E9">
        <w:rPr>
          <w:rFonts w:ascii="Sylfaen" w:eastAsia="Sylfaen" w:hAnsi="Sylfaen"/>
          <w:sz w:val="22"/>
          <w:szCs w:val="22"/>
        </w:rPr>
        <w:t>000; დოკუმენტური შემოწმება - 8</w:t>
      </w:r>
      <w:r w:rsidRPr="000A17E9">
        <w:rPr>
          <w:rFonts w:ascii="Sylfaen" w:eastAsia="Sylfaen" w:hAnsi="Sylfaen"/>
          <w:sz w:val="22"/>
          <w:szCs w:val="22"/>
          <w:lang w:val="ka-GE"/>
        </w:rPr>
        <w:t xml:space="preserve"> </w:t>
      </w:r>
      <w:r w:rsidRPr="000A17E9">
        <w:rPr>
          <w:rFonts w:ascii="Sylfaen" w:eastAsia="Sylfaen" w:hAnsi="Sylfaen"/>
          <w:sz w:val="22"/>
          <w:szCs w:val="22"/>
        </w:rPr>
        <w:t>000; სურსათის ნიმუშები ლაბორატორიული კვლევისთვის - 3</w:t>
      </w:r>
      <w:r w:rsidRPr="000A17E9">
        <w:rPr>
          <w:rFonts w:ascii="Sylfaen" w:eastAsia="Sylfaen" w:hAnsi="Sylfaen"/>
          <w:sz w:val="22"/>
          <w:szCs w:val="22"/>
          <w:lang w:val="ka-GE"/>
        </w:rPr>
        <w:t xml:space="preserve"> </w:t>
      </w:r>
      <w:r w:rsidRPr="000A17E9">
        <w:rPr>
          <w:rFonts w:ascii="Sylfaen" w:eastAsia="Sylfaen" w:hAnsi="Sylfaen"/>
          <w:sz w:val="22"/>
          <w:szCs w:val="22"/>
        </w:rPr>
        <w:t>839;  ბიზნესოპერატორების საქმიანობაზე ზედამხედველობა - 100%;</w:t>
      </w:r>
    </w:p>
    <w:p w:rsidR="0074296B" w:rsidRPr="000A17E9" w:rsidRDefault="0074296B" w:rsidP="0074296B">
      <w:pPr>
        <w:spacing w:after="0" w:line="240" w:lineRule="auto"/>
        <w:jc w:val="both"/>
        <w:rPr>
          <w:rFonts w:ascii="Sylfaen" w:eastAsia="Sylfaen" w:hAnsi="Sylfaen"/>
          <w:lang w:val="ka-GE"/>
        </w:rPr>
      </w:pPr>
    </w:p>
    <w:p w:rsidR="0074296B" w:rsidRPr="000A17E9" w:rsidRDefault="0074296B" w:rsidP="0074296B">
      <w:pPr>
        <w:pStyle w:val="Heading2"/>
        <w:spacing w:before="0"/>
        <w:jc w:val="both"/>
        <w:rPr>
          <w:rFonts w:ascii="Sylfaen" w:hAnsi="Sylfaen" w:cs="Sylfaen"/>
          <w:sz w:val="22"/>
          <w:szCs w:val="22"/>
        </w:rPr>
      </w:pPr>
      <w:r w:rsidRPr="000A17E9">
        <w:rPr>
          <w:rFonts w:ascii="Sylfaen" w:hAnsi="Sylfaen" w:cs="Sylfaen"/>
          <w:sz w:val="22"/>
          <w:szCs w:val="22"/>
        </w:rPr>
        <w:t xml:space="preserve">10.5 სოფლის მეურნეობის დარგში სამეცნიერო-კვლევითი ღონისძიებების განხორციელება (პროგრამული კოდი: 31 04) </w:t>
      </w:r>
    </w:p>
    <w:p w:rsidR="0074296B" w:rsidRPr="000A17E9" w:rsidRDefault="0074296B" w:rsidP="0074296B">
      <w:pPr>
        <w:spacing w:after="0"/>
        <w:jc w:val="both"/>
        <w:rPr>
          <w:rFonts w:ascii="Sylfaen" w:hAnsi="Sylfaen" w:cs="Sylfaen"/>
          <w:highlight w:val="yellow"/>
        </w:rPr>
      </w:pPr>
    </w:p>
    <w:p w:rsidR="0074296B" w:rsidRPr="000A17E9" w:rsidRDefault="0074296B" w:rsidP="0074296B">
      <w:pPr>
        <w:spacing w:after="0"/>
        <w:jc w:val="both"/>
        <w:rPr>
          <w:rFonts w:ascii="Sylfaen" w:hAnsi="Sylfaen"/>
          <w:lang w:val="ka-GE"/>
        </w:rPr>
      </w:pPr>
      <w:r w:rsidRPr="000A17E9">
        <w:rPr>
          <w:rFonts w:ascii="Sylfaen" w:hAnsi="Sylfaen" w:cs="Sylfaen"/>
          <w:lang w:val="ka-GE"/>
        </w:rPr>
        <w:t xml:space="preserve">პროგრამის </w:t>
      </w:r>
      <w:r w:rsidRPr="000A17E9">
        <w:rPr>
          <w:rFonts w:ascii="Sylfaen" w:hAnsi="Sylfaen" w:cs="Sylfaen"/>
        </w:rPr>
        <w:t>განმახორციელებელი</w:t>
      </w:r>
      <w:r w:rsidRPr="000A17E9">
        <w:rPr>
          <w:rFonts w:ascii="Sylfaen" w:hAnsi="Sylfaen"/>
          <w:lang w:val="ka-GE"/>
        </w:rPr>
        <w:t>:</w:t>
      </w:r>
    </w:p>
    <w:p w:rsidR="0074296B" w:rsidRPr="000A17E9" w:rsidRDefault="0074296B" w:rsidP="00786CCE">
      <w:pPr>
        <w:pStyle w:val="ListParagraph"/>
        <w:numPr>
          <w:ilvl w:val="0"/>
          <w:numId w:val="215"/>
        </w:numPr>
        <w:spacing w:after="0" w:line="276" w:lineRule="auto"/>
        <w:ind w:right="0"/>
        <w:rPr>
          <w:rFonts w:eastAsia="Arial Unicode MS" w:cs="Arial Unicode MS"/>
          <w:lang w:val="ka-GE"/>
        </w:rPr>
      </w:pPr>
      <w:r w:rsidRPr="000A17E9">
        <w:rPr>
          <w:lang w:val="ka-GE"/>
        </w:rPr>
        <w:t>სსიპ - სოფლის მეურნეობის სამეცნიერო-კვლევითი ცენტრი.</w:t>
      </w:r>
    </w:p>
    <w:p w:rsidR="0074296B" w:rsidRPr="000A17E9" w:rsidRDefault="0074296B" w:rsidP="0074296B">
      <w:pPr>
        <w:spacing w:after="0"/>
        <w:jc w:val="both"/>
        <w:rPr>
          <w:rFonts w:ascii="Sylfaen" w:hAnsi="Sylfaen" w:cs="Sylfaen"/>
          <w:highlight w:val="green"/>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 xml:space="preserve">დაგეგმილი საბოლოო შედეგები </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საქართველოში მოძიებული სასოფლო-სამეურნეო ცხოველების, ფრინველების, თევზებისა და სამეურნეო-სასარგებლო მწერების ადგილობრივი ჯიშებისა და პოპულაციების ტიპიური სულადობის მოძიება, შესწავლა და მიკროსასელექციო ბირთვების შექმნა;</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ერთწლოვანი და მრავალწლოვანი კულტურების მოვლა-მოყვანის თანამედროვე ტექნოლოგიებზე შემუშავებული რეკომენდაციები;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სარგავი მასალის სერთიფიცირების განხორციელება;</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ხილისა და ბოსტნეულის ნედლად შენახვის, შრობის და სწრაფი გაყინვის ოპტიმალური დადგენილი რეჟიმები;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ნიადაგის ნაყოფიერების შესაფასებლად საველე და ლაბორატორიული კვლევებისათვის შერჩეული თანამედროვე მეთოდიკები;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რისკის შეფასების საფუძველზე მომზადებული რეკომენდაციები.</w:t>
      </w:r>
    </w:p>
    <w:p w:rsidR="0074296B" w:rsidRPr="000A17E9" w:rsidRDefault="0074296B" w:rsidP="0074296B">
      <w:pPr>
        <w:spacing w:after="0"/>
        <w:ind w:left="360"/>
        <w:jc w:val="both"/>
        <w:rPr>
          <w:rFonts w:ascii="Sylfaen" w:hAnsi="Sylfaen" w:cs="Sylfaen"/>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მიღწეული შუალედური შედეგები</w:t>
      </w:r>
      <w:r w:rsidRPr="000A17E9">
        <w:rPr>
          <w:rFonts w:ascii="Sylfaen" w:hAnsi="Sylfaen"/>
          <w:lang w:val="en-GB"/>
        </w:rPr>
        <w:t>:</w:t>
      </w:r>
    </w:p>
    <w:p w:rsidR="0074296B" w:rsidRPr="000A17E9" w:rsidRDefault="0074296B" w:rsidP="00786CCE">
      <w:pPr>
        <w:numPr>
          <w:ilvl w:val="0"/>
          <w:numId w:val="214"/>
        </w:numPr>
        <w:spacing w:after="0" w:line="240" w:lineRule="auto"/>
        <w:ind w:left="360"/>
        <w:jc w:val="both"/>
        <w:rPr>
          <w:rFonts w:ascii="Sylfaen" w:hAnsi="Sylfaen"/>
          <w:color w:val="000000" w:themeColor="text1"/>
          <w:lang w:val="ka-GE"/>
        </w:rPr>
      </w:pPr>
      <w:r w:rsidRPr="000A17E9">
        <w:rPr>
          <w:rFonts w:ascii="Sylfaen" w:hAnsi="Sylfaen"/>
          <w:color w:val="000000" w:themeColor="text1"/>
          <w:lang w:val="ka-GE"/>
        </w:rPr>
        <w:t>საქართველოში მოძიებულია სასოფლო-სამეურნეო ცხოველების, ფრინველების, თევზებისა და სამეურნეო-სასარგებლო მწერების ადგილობრივი ჯიშებისა და პოპულაციების ტიპიური სულადობა, შესწავლილია და შექმნილია მიკროსასელექციო ბირთვები და აუქციონის წესით გადაცემულია ფერმერულ მეურნეობას;</w:t>
      </w:r>
    </w:p>
    <w:p w:rsidR="0074296B" w:rsidRPr="000A17E9" w:rsidRDefault="0074296B" w:rsidP="00786CCE">
      <w:pPr>
        <w:numPr>
          <w:ilvl w:val="0"/>
          <w:numId w:val="214"/>
        </w:numPr>
        <w:spacing w:after="0" w:line="240" w:lineRule="auto"/>
        <w:ind w:left="360"/>
        <w:jc w:val="both"/>
        <w:rPr>
          <w:rFonts w:ascii="Sylfaen" w:hAnsi="Sylfaen"/>
          <w:color w:val="000000" w:themeColor="text1"/>
          <w:lang w:val="ka-GE"/>
        </w:rPr>
      </w:pPr>
      <w:r w:rsidRPr="000A17E9">
        <w:rPr>
          <w:rFonts w:ascii="Sylfaen" w:hAnsi="Sylfaen"/>
          <w:color w:val="000000" w:themeColor="text1"/>
          <w:lang w:val="ka-GE"/>
        </w:rPr>
        <w:t>ერთწლოვანი და მრავალწლოვანი კულტურების მოვლა-მოყვანის თანამედროვე ტექნოლოგიებზე შემუშავებულია რეკომენდაციები;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lang w:val="ka-GE"/>
        </w:rPr>
      </w:pPr>
      <w:r w:rsidRPr="000A17E9">
        <w:rPr>
          <w:rFonts w:ascii="Sylfaen" w:hAnsi="Sylfaen"/>
          <w:color w:val="000000" w:themeColor="text1"/>
          <w:lang w:val="ka-GE"/>
        </w:rPr>
        <w:t>მიმდინარეობდა სარგავი მასალის სერთიფიცირების პროცესი;</w:t>
      </w:r>
    </w:p>
    <w:p w:rsidR="0074296B" w:rsidRPr="000A17E9" w:rsidRDefault="0074296B" w:rsidP="00786CCE">
      <w:pPr>
        <w:numPr>
          <w:ilvl w:val="0"/>
          <w:numId w:val="214"/>
        </w:numPr>
        <w:spacing w:after="0" w:line="240" w:lineRule="auto"/>
        <w:ind w:left="360"/>
        <w:jc w:val="both"/>
        <w:rPr>
          <w:rFonts w:ascii="Sylfaen" w:hAnsi="Sylfaen"/>
          <w:color w:val="000000" w:themeColor="text1"/>
          <w:lang w:val="ka-GE"/>
        </w:rPr>
      </w:pPr>
      <w:r w:rsidRPr="000A17E9">
        <w:rPr>
          <w:rFonts w:ascii="Sylfaen" w:hAnsi="Sylfaen"/>
          <w:color w:val="000000" w:themeColor="text1"/>
          <w:lang w:val="ka-GE"/>
        </w:rPr>
        <w:t xml:space="preserve">გამოვლენილია ხილისა და ბოსტნეულის ნედლად შენახვის პროცესში კომბინირებული ხსნარის ეფექტურობა; </w:t>
      </w:r>
    </w:p>
    <w:p w:rsidR="0074296B" w:rsidRPr="000A17E9" w:rsidRDefault="0074296B" w:rsidP="00786CCE">
      <w:pPr>
        <w:numPr>
          <w:ilvl w:val="0"/>
          <w:numId w:val="214"/>
        </w:numPr>
        <w:spacing w:after="0" w:line="240" w:lineRule="auto"/>
        <w:ind w:left="360"/>
        <w:jc w:val="both"/>
        <w:rPr>
          <w:rFonts w:ascii="Sylfaen" w:hAnsi="Sylfaen"/>
          <w:color w:val="000000" w:themeColor="text1"/>
          <w:lang w:val="ka-GE"/>
        </w:rPr>
      </w:pPr>
      <w:r w:rsidRPr="000A17E9">
        <w:rPr>
          <w:rFonts w:ascii="Sylfaen" w:hAnsi="Sylfaen"/>
          <w:color w:val="000000" w:themeColor="text1"/>
          <w:lang w:val="ka-GE"/>
        </w:rPr>
        <w:t>დადგენილია შრობისა და სწრაფი გაყინვის ოპტიმალური  რეჟიმები;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lang w:val="ka-GE"/>
        </w:rPr>
      </w:pPr>
      <w:r w:rsidRPr="000A17E9">
        <w:rPr>
          <w:rFonts w:ascii="Sylfaen" w:hAnsi="Sylfaen"/>
          <w:color w:val="000000" w:themeColor="text1"/>
          <w:lang w:val="ka-GE"/>
        </w:rPr>
        <w:t>შემუშავებულია რეკომენდაცია ნატურალური უშაქრო ლიმონათების მიღების ტექნოლოგიაზე;</w:t>
      </w:r>
    </w:p>
    <w:p w:rsidR="0074296B" w:rsidRPr="000A17E9" w:rsidRDefault="0074296B" w:rsidP="00786CCE">
      <w:pPr>
        <w:numPr>
          <w:ilvl w:val="0"/>
          <w:numId w:val="214"/>
        </w:numPr>
        <w:spacing w:after="0" w:line="240" w:lineRule="auto"/>
        <w:ind w:left="360"/>
        <w:jc w:val="both"/>
        <w:rPr>
          <w:rFonts w:ascii="Sylfaen" w:hAnsi="Sylfaen"/>
          <w:color w:val="000000" w:themeColor="text1"/>
          <w:lang w:val="ka-GE"/>
        </w:rPr>
      </w:pPr>
      <w:r w:rsidRPr="000A17E9">
        <w:rPr>
          <w:rFonts w:ascii="Sylfaen" w:hAnsi="Sylfaen"/>
          <w:color w:val="000000" w:themeColor="text1"/>
          <w:lang w:val="ka-GE"/>
        </w:rPr>
        <w:t>ნიადაგის ნაყოფიერების შესაფასებლად საველე და ლაბორატორიული კვლევებისათვის შერჩეულია თანამედროვე მეთოდიკები;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lang w:val="ka-GE"/>
        </w:rPr>
      </w:pPr>
      <w:r w:rsidRPr="000A17E9">
        <w:rPr>
          <w:rFonts w:ascii="Sylfaen" w:hAnsi="Sylfaen"/>
          <w:color w:val="000000" w:themeColor="text1"/>
          <w:lang w:val="ka-GE"/>
        </w:rPr>
        <w:t>მომზადებულია  რეკომენდაცია ვაზის კულტურის ქვეშ ნიადაგის ნაყოფიერების ასამაღლებლად;</w:t>
      </w:r>
    </w:p>
    <w:p w:rsidR="0074296B" w:rsidRPr="000A17E9" w:rsidRDefault="0074296B" w:rsidP="00786CCE">
      <w:pPr>
        <w:numPr>
          <w:ilvl w:val="0"/>
          <w:numId w:val="214"/>
        </w:numPr>
        <w:spacing w:after="0" w:line="240" w:lineRule="auto"/>
        <w:ind w:left="360"/>
        <w:jc w:val="both"/>
        <w:rPr>
          <w:rFonts w:ascii="Sylfaen" w:hAnsi="Sylfaen"/>
          <w:color w:val="000000" w:themeColor="text1"/>
          <w:lang w:val="ka-GE"/>
        </w:rPr>
      </w:pPr>
      <w:r w:rsidRPr="000A17E9">
        <w:rPr>
          <w:rFonts w:ascii="Sylfaen" w:hAnsi="Sylfaen"/>
          <w:color w:val="000000" w:themeColor="text1"/>
          <w:lang w:val="ka-GE"/>
        </w:rPr>
        <w:t>მომზადებულია ნიადაგში ორგანული ნახშირბადის მარაგის ამსახველი, გაცვლითი კალიუმის მარაგის ამსახველი და   სპილენძის   მარაგის ამსახველი რუკები;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lang w:val="ka-GE"/>
        </w:rPr>
      </w:pPr>
      <w:r w:rsidRPr="000A17E9">
        <w:rPr>
          <w:rFonts w:ascii="Sylfaen" w:hAnsi="Sylfaen"/>
          <w:color w:val="000000" w:themeColor="text1"/>
          <w:lang w:val="ka-GE"/>
        </w:rPr>
        <w:t>რისკის შეფასების საფუძველზე მომზადებულია რეკომენდაციები.</w:t>
      </w:r>
    </w:p>
    <w:p w:rsidR="0074296B" w:rsidRPr="000A17E9" w:rsidRDefault="0074296B" w:rsidP="0074296B">
      <w:pPr>
        <w:spacing w:after="0"/>
        <w:jc w:val="both"/>
        <w:rPr>
          <w:rFonts w:ascii="Sylfaen" w:hAnsi="Sylfaen"/>
          <w:highlight w:val="yellow"/>
          <w:lang w:val="en-GB"/>
        </w:rPr>
      </w:pPr>
    </w:p>
    <w:p w:rsidR="0074296B" w:rsidRPr="000A17E9" w:rsidRDefault="0074296B" w:rsidP="0074296B">
      <w:pPr>
        <w:spacing w:after="0"/>
        <w:jc w:val="both"/>
        <w:rPr>
          <w:rFonts w:ascii="Sylfaen" w:hAnsi="Sylfaen"/>
          <w:lang w:val="ka-GE"/>
        </w:rPr>
      </w:pPr>
      <w:r w:rsidRPr="000A17E9">
        <w:rPr>
          <w:rFonts w:ascii="Sylfaen" w:hAnsi="Sylfaen"/>
          <w:lang w:val="ka-GE"/>
        </w:rPr>
        <w:t>დაგეგმილი და მიღწეული შუალედური შედეგების შეფასების ინდიკატორები</w:t>
      </w:r>
    </w:p>
    <w:p w:rsidR="0074296B" w:rsidRPr="000A17E9" w:rsidRDefault="0074296B" w:rsidP="0074296B">
      <w:pPr>
        <w:spacing w:after="0"/>
        <w:jc w:val="both"/>
        <w:rPr>
          <w:rFonts w:ascii="Sylfaen" w:hAnsi="Sylfaen"/>
          <w:lang w:val="ka-GE"/>
        </w:rPr>
      </w:pPr>
    </w:p>
    <w:p w:rsidR="0074296B" w:rsidRPr="000A17E9" w:rsidRDefault="0074296B" w:rsidP="0074296B">
      <w:pPr>
        <w:pStyle w:val="Normal0"/>
        <w:jc w:val="both"/>
        <w:rPr>
          <w:rFonts w:ascii="Sylfaen" w:eastAsia="Sylfaen" w:hAnsi="Sylfaen"/>
          <w:sz w:val="22"/>
          <w:szCs w:val="22"/>
          <w:lang w:val="ka-GE"/>
        </w:rPr>
      </w:pPr>
      <w:r w:rsidRPr="000A17E9">
        <w:rPr>
          <w:rFonts w:ascii="Sylfaen" w:eastAsia="Sylfaen" w:hAnsi="Sylfaen"/>
          <w:sz w:val="22"/>
          <w:szCs w:val="22"/>
        </w:rPr>
        <w:t xml:space="preserve">საბაზისო მაჩვენებელი - გამოიცა 68 სტატია; შემუშავდა 40 რეკომენდაცია და 1 ინსტრუქცია. ადგილობრივი ჯიშების და პოპულაციების კვლევაზე მუშაობს 10 პროექტი. ადგილობრივი კულტურების გენოფონდის კვლევასა და შენარჩუნებაზე მუშაობს 31 პროექტი. შესწავლილია ნიადაგების მდგომარეობა 20 000 ჰა მიწის ფართობზე; თითოეული საკვლევი მუნიციპალიტეტისთვის შემუშვებულია 1 რეკომენდაცია; შედგენილია ნიადაგში ორგანული ნახშირბადის მარაგის ამსახველი 1 რუკა. თესლისა და სარგავი მასალის შესახებ გაცემულია 25 სერთიფიკატი; </w:t>
      </w:r>
      <w:r w:rsidRPr="000A17E9">
        <w:rPr>
          <w:rFonts w:ascii="Sylfaen" w:eastAsia="Sylfaen" w:hAnsi="Sylfaen"/>
          <w:sz w:val="22"/>
          <w:szCs w:val="22"/>
        </w:rPr>
        <w:br/>
      </w:r>
    </w:p>
    <w:p w:rsidR="0074296B" w:rsidRPr="000A17E9" w:rsidRDefault="0074296B" w:rsidP="0074296B">
      <w:pPr>
        <w:pStyle w:val="Normal0"/>
        <w:jc w:val="both"/>
        <w:rPr>
          <w:rFonts w:ascii="Sylfaen" w:eastAsia="Sylfaen" w:hAnsi="Sylfaen"/>
          <w:sz w:val="22"/>
          <w:szCs w:val="22"/>
          <w:lang w:val="ka-GE"/>
        </w:rPr>
      </w:pPr>
      <w:r w:rsidRPr="000A17E9">
        <w:rPr>
          <w:rFonts w:ascii="Sylfaen" w:eastAsia="Sylfaen" w:hAnsi="Sylfaen"/>
          <w:sz w:val="22"/>
          <w:szCs w:val="22"/>
        </w:rPr>
        <w:t>მიზნობრივი მაჩვენებელი - საშუალოვადიან პერიოდში გამოიცემა 300 სტატია; შემუშავდება 120 რეკომენდაცია და 3 ტექნოლოგია; შესწავლილი ნიადაგების მდგომარეობა 80 000 ჰა ფართობზე; თითოეული საკვლევი მუნიციპალიტეტისთვის შემუშავდება 4 რეკომენდაცია; თითოეული საკვლევი მუნიციპალიტეტისთვის შედგენილი იქნება ნიადაგში ორგანული ნახშირბადის მარაგის ამსახველი 4 რუკა;</w:t>
      </w:r>
    </w:p>
    <w:p w:rsidR="0074296B" w:rsidRPr="000A17E9" w:rsidRDefault="0074296B" w:rsidP="0074296B">
      <w:pPr>
        <w:pStyle w:val="Normal0"/>
        <w:jc w:val="both"/>
        <w:rPr>
          <w:rFonts w:ascii="Sylfaen" w:hAnsi="Sylfaen" w:cs="Sylfaen"/>
          <w:sz w:val="22"/>
          <w:szCs w:val="22"/>
          <w:lang w:val="ka-GE"/>
        </w:rPr>
      </w:pPr>
    </w:p>
    <w:p w:rsidR="0074296B" w:rsidRPr="000A17E9" w:rsidRDefault="0074296B" w:rsidP="0074296B">
      <w:pPr>
        <w:pStyle w:val="Normal0"/>
        <w:jc w:val="both"/>
        <w:rPr>
          <w:rFonts w:ascii="Sylfaen" w:hAnsi="Sylfaen" w:cs="Calibri"/>
          <w:sz w:val="22"/>
          <w:szCs w:val="22"/>
          <w:lang w:val="ka-GE"/>
        </w:rPr>
      </w:pPr>
      <w:r w:rsidRPr="000A17E9">
        <w:rPr>
          <w:rFonts w:ascii="Sylfaen" w:hAnsi="Sylfaen" w:cs="Sylfaen"/>
          <w:sz w:val="22"/>
          <w:szCs w:val="22"/>
          <w:lang w:val="ka-GE"/>
        </w:rPr>
        <w:t>მიღწეული</w:t>
      </w:r>
      <w:r w:rsidRPr="000A17E9">
        <w:rPr>
          <w:rFonts w:ascii="Arial" w:hAnsi="Arial" w:cs="Arial"/>
          <w:sz w:val="22"/>
          <w:szCs w:val="22"/>
          <w:lang w:val="ka-GE"/>
        </w:rPr>
        <w:t xml:space="preserve"> </w:t>
      </w:r>
      <w:r w:rsidRPr="000A17E9">
        <w:rPr>
          <w:rFonts w:ascii="Sylfaen" w:hAnsi="Sylfaen" w:cs="Sylfaen"/>
          <w:sz w:val="22"/>
          <w:szCs w:val="22"/>
          <w:lang w:val="ka-GE"/>
        </w:rPr>
        <w:t xml:space="preserve">მაჩვენებელი - </w:t>
      </w:r>
      <w:r w:rsidRPr="000A17E9">
        <w:rPr>
          <w:rFonts w:ascii="Sylfaen" w:hAnsi="Sylfaen" w:cs="Arial"/>
          <w:sz w:val="22"/>
          <w:szCs w:val="22"/>
          <w:lang w:val="ka-GE"/>
        </w:rPr>
        <w:t xml:space="preserve">გამოცემულია 140 სამეცნიერო  ნაშრომი (სტატია, წიგნი, კონფერენციის მასალები).  შემუშავებულია 61 რეკომენდაცია; </w:t>
      </w:r>
      <w:r w:rsidRPr="000A17E9">
        <w:rPr>
          <w:rFonts w:ascii="Arial" w:hAnsi="Arial" w:cs="Arial"/>
          <w:sz w:val="22"/>
          <w:szCs w:val="22"/>
          <w:lang w:val="ka-GE"/>
        </w:rPr>
        <w:t xml:space="preserve">1 </w:t>
      </w:r>
      <w:r w:rsidRPr="000A17E9">
        <w:rPr>
          <w:rFonts w:ascii="Sylfaen" w:hAnsi="Sylfaen" w:cs="Sylfaen"/>
          <w:sz w:val="22"/>
          <w:szCs w:val="22"/>
          <w:lang w:val="ka-GE"/>
        </w:rPr>
        <w:t xml:space="preserve">ტექნოლოგია;  </w:t>
      </w:r>
      <w:r w:rsidRPr="000A17E9">
        <w:rPr>
          <w:rFonts w:ascii="Sylfaen" w:hAnsi="Sylfaen"/>
          <w:sz w:val="22"/>
          <w:szCs w:val="22"/>
          <w:lang w:val="ka-GE"/>
        </w:rPr>
        <w:t xml:space="preserve">შესწავლილია ნიადაგების მდგომარეობა  25 000 ჰა ფართობზე;  </w:t>
      </w:r>
      <w:r w:rsidRPr="000A17E9">
        <w:rPr>
          <w:rFonts w:ascii="Sylfaen" w:hAnsi="Sylfaen" w:cs="Calibri"/>
          <w:sz w:val="22"/>
          <w:szCs w:val="22"/>
          <w:lang w:val="ka-GE"/>
        </w:rPr>
        <w:t>შედგენილია 18  რუკა.</w:t>
      </w:r>
    </w:p>
    <w:p w:rsidR="0074296B" w:rsidRPr="000A17E9" w:rsidRDefault="0074296B" w:rsidP="0074296B">
      <w:pPr>
        <w:spacing w:after="0" w:line="240" w:lineRule="auto"/>
        <w:jc w:val="both"/>
        <w:rPr>
          <w:rFonts w:ascii="Sylfaen" w:eastAsia="Sylfaen" w:hAnsi="Sylfaen"/>
          <w:lang w:val="ka-GE"/>
        </w:rPr>
      </w:pPr>
    </w:p>
    <w:p w:rsidR="0074296B" w:rsidRPr="000A17E9" w:rsidRDefault="0074296B" w:rsidP="0074296B">
      <w:pPr>
        <w:pStyle w:val="Heading2"/>
        <w:spacing w:before="0"/>
        <w:jc w:val="both"/>
        <w:rPr>
          <w:rFonts w:ascii="Sylfaen" w:hAnsi="Sylfaen" w:cs="Sylfaen"/>
          <w:sz w:val="22"/>
          <w:szCs w:val="22"/>
        </w:rPr>
      </w:pPr>
      <w:r w:rsidRPr="000A17E9">
        <w:rPr>
          <w:rFonts w:ascii="Sylfaen" w:hAnsi="Sylfaen" w:cs="Sylfaen"/>
          <w:sz w:val="22"/>
          <w:szCs w:val="22"/>
        </w:rPr>
        <w:t xml:space="preserve">10.6  კვების პროდუქტების, ცხოველთა და მცენარეთა დაავადებების დიაგნოსტიკა (პროგრამული კოდი  31 14) </w:t>
      </w:r>
    </w:p>
    <w:p w:rsidR="0074296B" w:rsidRPr="000A17E9" w:rsidRDefault="0074296B" w:rsidP="0074296B">
      <w:pPr>
        <w:spacing w:after="0"/>
        <w:jc w:val="both"/>
        <w:rPr>
          <w:rFonts w:ascii="Sylfaen" w:hAnsi="Sylfaen" w:cs="Sylfaen"/>
          <w:lang w:val="ka-GE"/>
        </w:rPr>
      </w:pPr>
    </w:p>
    <w:p w:rsidR="0074296B" w:rsidRPr="000A17E9" w:rsidRDefault="0074296B" w:rsidP="0074296B">
      <w:pPr>
        <w:spacing w:after="0"/>
        <w:jc w:val="both"/>
        <w:rPr>
          <w:rFonts w:ascii="Sylfaen" w:hAnsi="Sylfaen"/>
          <w:lang w:val="ka-GE"/>
        </w:rPr>
      </w:pPr>
      <w:r w:rsidRPr="000A17E9">
        <w:rPr>
          <w:rFonts w:ascii="Sylfaen" w:hAnsi="Sylfaen" w:cs="Sylfaen"/>
          <w:lang w:val="ka-GE"/>
        </w:rPr>
        <w:t xml:space="preserve">პროგრამის </w:t>
      </w:r>
      <w:r w:rsidRPr="000A17E9">
        <w:rPr>
          <w:rFonts w:ascii="Sylfaen" w:hAnsi="Sylfaen" w:cs="Sylfaen"/>
        </w:rPr>
        <w:t>განმახორციელებელი</w:t>
      </w:r>
      <w:r w:rsidRPr="000A17E9">
        <w:rPr>
          <w:rFonts w:ascii="Sylfaen" w:hAnsi="Sylfaen" w:cs="Sylfaen"/>
          <w:lang w:val="ka-GE"/>
        </w:rPr>
        <w:t>:</w:t>
      </w:r>
    </w:p>
    <w:p w:rsidR="0074296B" w:rsidRPr="000A17E9" w:rsidRDefault="0074296B" w:rsidP="00786CCE">
      <w:pPr>
        <w:pStyle w:val="ListParagraph"/>
        <w:numPr>
          <w:ilvl w:val="0"/>
          <w:numId w:val="215"/>
        </w:numPr>
        <w:spacing w:after="0" w:line="276" w:lineRule="auto"/>
        <w:ind w:right="0"/>
        <w:rPr>
          <w:rFonts w:eastAsia="Arial Unicode MS" w:cs="Arial Unicode MS"/>
          <w:lang w:val="ka-GE"/>
        </w:rPr>
      </w:pPr>
      <w:r w:rsidRPr="000A17E9">
        <w:rPr>
          <w:rFonts w:eastAsia="Arial Unicode MS" w:cs="Arial Unicode MS"/>
          <w:lang w:val="ka-GE"/>
        </w:rPr>
        <w:t>სსიპ სოფლის მეურნეობის სახელმწიფო ლაბორატორია</w:t>
      </w:r>
    </w:p>
    <w:p w:rsidR="0074296B" w:rsidRPr="000A17E9" w:rsidRDefault="0074296B" w:rsidP="0074296B">
      <w:pPr>
        <w:tabs>
          <w:tab w:val="num" w:pos="851"/>
        </w:tabs>
        <w:spacing w:after="0"/>
        <w:jc w:val="both"/>
        <w:rPr>
          <w:rFonts w:ascii="Sylfaen" w:hAnsi="Sylfaen" w:cs="Sylfaen"/>
          <w:highlight w:val="yellow"/>
          <w:lang w:val="ka-GE"/>
        </w:rPr>
      </w:pPr>
    </w:p>
    <w:p w:rsidR="0074296B" w:rsidRPr="000A17E9" w:rsidRDefault="0074296B" w:rsidP="0074296B">
      <w:pPr>
        <w:tabs>
          <w:tab w:val="num" w:pos="851"/>
        </w:tabs>
        <w:spacing w:after="0"/>
        <w:jc w:val="both"/>
        <w:rPr>
          <w:rFonts w:ascii="Sylfaen" w:hAnsi="Sylfaen" w:cs="Sylfaen"/>
          <w:lang w:val="ka-GE"/>
        </w:rPr>
      </w:pPr>
      <w:r w:rsidRPr="000A17E9">
        <w:rPr>
          <w:rFonts w:ascii="Sylfaen" w:hAnsi="Sylfaen" w:cs="Sylfaen"/>
          <w:lang w:val="ka-GE"/>
        </w:rPr>
        <w:t>დაგეგმილი</w:t>
      </w:r>
      <w:r w:rsidRPr="000A17E9">
        <w:rPr>
          <w:lang w:val="ka-GE"/>
        </w:rPr>
        <w:t xml:space="preserve"> </w:t>
      </w:r>
      <w:r w:rsidRPr="000A17E9">
        <w:rPr>
          <w:rFonts w:ascii="Sylfaen" w:hAnsi="Sylfaen" w:cs="Sylfaen"/>
        </w:rPr>
        <w:t>საბოლოო</w:t>
      </w:r>
      <w:r w:rsidRPr="000A17E9">
        <w:t xml:space="preserve"> </w:t>
      </w:r>
      <w:r w:rsidRPr="000A17E9">
        <w:rPr>
          <w:rFonts w:ascii="Sylfaen" w:hAnsi="Sylfaen" w:cs="Sylfaen"/>
        </w:rPr>
        <w:t>შედეგები</w:t>
      </w:r>
      <w:r w:rsidRPr="000A17E9">
        <w:rPr>
          <w:rFonts w:ascii="Sylfaen" w:hAnsi="Sylfaen" w:cs="Sylfaen"/>
          <w:lang w:val="ka-GE"/>
        </w:rPr>
        <w:t>:</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ISO 17025 სტანდარტის მოთხოვნების შესაბამისად, ოპტიმალურ ვადაში ზუსტად ტესტირებული ნიმუშები;</w:t>
      </w:r>
    </w:p>
    <w:p w:rsidR="0074296B" w:rsidRPr="000A17E9" w:rsidRDefault="0074296B" w:rsidP="0074296B">
      <w:pPr>
        <w:spacing w:after="0"/>
        <w:jc w:val="both"/>
        <w:rPr>
          <w:rFonts w:ascii="Sylfaen" w:hAnsi="Sylfaen" w:cs="Sylfaen"/>
          <w:highlight w:val="yellow"/>
        </w:rPr>
      </w:pPr>
    </w:p>
    <w:p w:rsidR="0074296B" w:rsidRPr="000A17E9" w:rsidRDefault="0074296B" w:rsidP="0074296B">
      <w:pPr>
        <w:spacing w:after="0"/>
        <w:jc w:val="both"/>
        <w:rPr>
          <w:lang w:val="ka-GE"/>
        </w:rPr>
      </w:pPr>
      <w:r w:rsidRPr="000A17E9">
        <w:rPr>
          <w:rFonts w:ascii="Sylfaen" w:hAnsi="Sylfaen" w:cs="Sylfaen"/>
        </w:rPr>
        <w:t>მიღწეული</w:t>
      </w:r>
      <w:r w:rsidRPr="000A17E9">
        <w:t xml:space="preserve"> </w:t>
      </w:r>
      <w:r w:rsidRPr="000A17E9">
        <w:rPr>
          <w:rFonts w:ascii="Sylfaen" w:hAnsi="Sylfaen" w:cs="Sylfaen"/>
        </w:rPr>
        <w:t>საბოლოო</w:t>
      </w:r>
      <w:r w:rsidRPr="000A17E9">
        <w:t xml:space="preserve"> </w:t>
      </w:r>
      <w:r w:rsidRPr="000A17E9">
        <w:rPr>
          <w:rFonts w:ascii="Sylfaen" w:hAnsi="Sylfaen" w:cs="Sylfaen"/>
        </w:rPr>
        <w:t>შედეგები</w:t>
      </w:r>
      <w:r w:rsidRPr="000A17E9">
        <w:rPr>
          <w:rFonts w:ascii="Sylfaen" w:hAnsi="Sylfaen" w:cs="Sylfaen"/>
          <w:lang w:val="ka-GE"/>
        </w:rPr>
        <w:t>:</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ლაბორატორიაში განხორციელდა საკვლევად წარმოდგენილი ყველა გამოსაკვლევად ვარგისი ნიმუშის ოპტიმალურ ვადაში ზუსტი ტესტირება ISO 17025 სტანდარტის მოთხოვნების შესაბამისად, ვალიდური და აკრედიტებული მეთოდებით.</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jc w:val="both"/>
        <w:rPr>
          <w:rFonts w:ascii="Sylfaen" w:hAnsi="Sylfaen" w:cs="Sylfaen"/>
          <w:lang w:val="ka-GE"/>
        </w:rPr>
      </w:pPr>
      <w:r w:rsidRPr="000A17E9">
        <w:rPr>
          <w:rFonts w:ascii="Sylfaen" w:hAnsi="Sylfaen" w:cs="Sylfaen"/>
          <w:lang w:val="ka-GE"/>
        </w:rPr>
        <w:t>დაგეგმილი</w:t>
      </w:r>
      <w:r w:rsidRPr="000A17E9">
        <w:rPr>
          <w:lang w:val="ka-GE"/>
        </w:rPr>
        <w:t xml:space="preserve"> </w:t>
      </w:r>
      <w:r w:rsidRPr="000A17E9">
        <w:rPr>
          <w:rFonts w:ascii="Sylfaen" w:hAnsi="Sylfaen" w:cs="Sylfaen"/>
          <w:lang w:val="ka-GE"/>
        </w:rPr>
        <w:t>და</w:t>
      </w:r>
      <w:r w:rsidRPr="000A17E9">
        <w:rPr>
          <w:lang w:val="ka-GE"/>
        </w:rPr>
        <w:t xml:space="preserve"> </w:t>
      </w:r>
      <w:r w:rsidRPr="000A17E9">
        <w:rPr>
          <w:rFonts w:ascii="Sylfaen" w:hAnsi="Sylfaen" w:cs="Sylfaen"/>
          <w:lang w:val="ka-GE"/>
        </w:rPr>
        <w:t>მიღწეული</w:t>
      </w:r>
      <w:r w:rsidRPr="000A17E9">
        <w:rPr>
          <w:lang w:val="ka-GE"/>
        </w:rPr>
        <w:t xml:space="preserve"> </w:t>
      </w:r>
      <w:r w:rsidRPr="000A17E9">
        <w:rPr>
          <w:rFonts w:ascii="Sylfaen" w:hAnsi="Sylfaen" w:cs="Sylfaen"/>
          <w:lang w:val="ka-GE"/>
        </w:rPr>
        <w:t>შუალედური</w:t>
      </w:r>
      <w:r w:rsidRPr="000A17E9">
        <w:rPr>
          <w:lang w:val="ka-GE"/>
        </w:rPr>
        <w:t xml:space="preserve"> </w:t>
      </w:r>
      <w:r w:rsidRPr="000A17E9">
        <w:rPr>
          <w:rFonts w:ascii="Sylfaen" w:hAnsi="Sylfaen" w:cs="Sylfaen"/>
          <w:lang w:val="ka-GE"/>
        </w:rPr>
        <w:t>შედეგების</w:t>
      </w:r>
      <w:r w:rsidRPr="000A17E9">
        <w:rPr>
          <w:lang w:val="ka-GE"/>
        </w:rPr>
        <w:t xml:space="preserve"> </w:t>
      </w:r>
      <w:r w:rsidRPr="000A17E9">
        <w:rPr>
          <w:rFonts w:ascii="Sylfaen" w:hAnsi="Sylfaen" w:cs="Sylfaen"/>
          <w:lang w:val="ka-GE"/>
        </w:rPr>
        <w:t>შეფასების</w:t>
      </w:r>
      <w:r w:rsidRPr="000A17E9">
        <w:rPr>
          <w:lang w:val="ka-GE"/>
        </w:rPr>
        <w:t xml:space="preserve"> </w:t>
      </w:r>
      <w:r w:rsidRPr="000A17E9">
        <w:rPr>
          <w:rFonts w:ascii="Sylfaen" w:hAnsi="Sylfaen" w:cs="Sylfaen"/>
          <w:lang w:val="ka-GE"/>
        </w:rPr>
        <w:t>ინდიკატორები</w:t>
      </w:r>
    </w:p>
    <w:p w:rsidR="0074296B" w:rsidRPr="000A17E9" w:rsidRDefault="0074296B" w:rsidP="0074296B">
      <w:pPr>
        <w:pStyle w:val="abzacixml"/>
        <w:rPr>
          <w:rFonts w:cs="Consolas"/>
          <w:highlight w:val="yellow"/>
          <w:lang w:val="ka-GE"/>
        </w:rPr>
      </w:pPr>
    </w:p>
    <w:p w:rsidR="0074296B" w:rsidRPr="000A17E9" w:rsidRDefault="0074296B" w:rsidP="00786CCE">
      <w:pPr>
        <w:pStyle w:val="ListParagraph"/>
        <w:numPr>
          <w:ilvl w:val="2"/>
          <w:numId w:val="221"/>
        </w:numPr>
        <w:spacing w:after="0" w:line="240" w:lineRule="auto"/>
        <w:ind w:left="0" w:right="0" w:firstLine="0"/>
        <w:rPr>
          <w:lang w:val="ka-GE"/>
        </w:rPr>
      </w:pPr>
      <w:r w:rsidRPr="000A17E9">
        <w:rPr>
          <w:lang w:val="ka-GE"/>
        </w:rPr>
        <w:t xml:space="preserve">საბაზისო მაჩვენებელი </w:t>
      </w:r>
      <w:r w:rsidRPr="000A17E9">
        <w:t>საკვები პროდუქტების, წყლის, მცენარეთა და ცხოველთა დაავადებებზე ყველა შეთავაზებული ლაბორატორიული კვლევების ზოგიერთი ახალი მეთოდია დასანერგი აკრედიტაციის გავლითა და სერტიფიცირებით ISO17025 სტანდარტის მოთხოვნების შესაბამისად;</w:t>
      </w:r>
    </w:p>
    <w:p w:rsidR="0074296B" w:rsidRPr="000A17E9" w:rsidRDefault="0074296B" w:rsidP="0074296B">
      <w:pPr>
        <w:tabs>
          <w:tab w:val="num" w:pos="851"/>
        </w:tabs>
        <w:spacing w:after="0" w:line="240" w:lineRule="auto"/>
        <w:jc w:val="both"/>
        <w:rPr>
          <w:rFonts w:ascii="Sylfaen" w:hAnsi="Sylfaen"/>
          <w:lang w:val="ka-GE"/>
        </w:rPr>
      </w:pPr>
    </w:p>
    <w:p w:rsidR="0074296B" w:rsidRPr="000A17E9" w:rsidRDefault="0074296B" w:rsidP="0074296B">
      <w:pPr>
        <w:tabs>
          <w:tab w:val="num" w:pos="851"/>
        </w:tabs>
        <w:spacing w:after="0" w:line="240" w:lineRule="auto"/>
        <w:jc w:val="both"/>
        <w:rPr>
          <w:rFonts w:ascii="Sylfaen" w:hAnsi="Sylfaen"/>
          <w:lang w:val="ka-GE"/>
        </w:rPr>
      </w:pPr>
      <w:r w:rsidRPr="000A17E9">
        <w:rPr>
          <w:rFonts w:ascii="Sylfaen" w:hAnsi="Sylfaen"/>
          <w:lang w:val="ka-GE"/>
        </w:rPr>
        <w:t xml:space="preserve">მიზნობრივი მაჩვენებელი </w:t>
      </w:r>
      <w:r w:rsidRPr="000A17E9">
        <w:rPr>
          <w:rFonts w:ascii="Sylfaen" w:eastAsia="Sylfaen" w:hAnsi="Sylfaen"/>
        </w:rPr>
        <w:t>- საკვები პროდუქტების, წყლის, მცენარეთა და ცხოველთა დაავადებებზე ლაბორატორიული კვლევების 5 ახალი მეთოდისა და 5 ახალი პარამეტრის დანერგვა, აკრედიტირება და სერტიფიცირება ISO 17025 სტანდარტის მოთხოვნების შესაბამისად;</w:t>
      </w:r>
    </w:p>
    <w:p w:rsidR="0074296B" w:rsidRPr="000A17E9" w:rsidRDefault="0074296B" w:rsidP="0074296B">
      <w:pPr>
        <w:tabs>
          <w:tab w:val="num" w:pos="851"/>
        </w:tabs>
        <w:spacing w:after="0" w:line="240" w:lineRule="auto"/>
        <w:jc w:val="both"/>
        <w:rPr>
          <w:rFonts w:ascii="Sylfaen" w:hAnsi="Sylfaen"/>
          <w:lang w:val="ka-GE"/>
        </w:rPr>
      </w:pPr>
    </w:p>
    <w:p w:rsidR="0074296B" w:rsidRPr="000A17E9" w:rsidRDefault="0074296B" w:rsidP="0074296B">
      <w:pPr>
        <w:tabs>
          <w:tab w:val="num" w:pos="851"/>
        </w:tabs>
        <w:spacing w:after="0" w:line="240" w:lineRule="auto"/>
        <w:jc w:val="both"/>
        <w:rPr>
          <w:rFonts w:ascii="Sylfaen" w:hAnsi="Sylfaen"/>
          <w:lang w:val="ka-GE"/>
        </w:rPr>
      </w:pPr>
      <w:r w:rsidRPr="000A17E9">
        <w:rPr>
          <w:rFonts w:ascii="Sylfaen" w:hAnsi="Sylfaen"/>
          <w:lang w:val="ka-GE"/>
        </w:rPr>
        <w:t>მიღწეული მაჩვენებელი - 2021 წელს, ISO 17025 სტანდარტის ფარგლებში, ISO 9001:2015 სერტიფიკატის საფუძველზე საკვები პროდუქტების, წყლის, მცენარეთა და ცხოველთა დაავადებებზე ლაბორატორიაში დაინერგა 14 ახალი მეთოდი და 3 ახალი პარამეტრი და წარმატებით დასრულდა მათი აკრედიტაციის პროცესი</w:t>
      </w:r>
      <w:r w:rsidRPr="000A17E9">
        <w:rPr>
          <w:rFonts w:ascii="Sylfaen" w:hAnsi="Sylfaen"/>
        </w:rPr>
        <w:t>.</w:t>
      </w:r>
    </w:p>
    <w:p w:rsidR="0074296B" w:rsidRPr="000A17E9" w:rsidRDefault="0074296B" w:rsidP="0074296B">
      <w:pPr>
        <w:tabs>
          <w:tab w:val="num" w:pos="851"/>
        </w:tabs>
        <w:spacing w:after="0" w:line="240" w:lineRule="auto"/>
        <w:jc w:val="both"/>
        <w:rPr>
          <w:rFonts w:ascii="Sylfaen" w:hAnsi="Sylfaen"/>
        </w:rPr>
      </w:pPr>
      <w:r w:rsidRPr="000A17E9">
        <w:rPr>
          <w:rFonts w:ascii="Sylfaen" w:eastAsia="Arial Unicode MS" w:hAnsi="Sylfaen" w:cs="Arial Unicode MS"/>
          <w:lang w:val="ka-GE"/>
        </w:rPr>
        <w:t xml:space="preserve">ცდომილების ალბათობა (%/აღწერა) </w:t>
      </w:r>
      <w:r w:rsidRPr="000A17E9">
        <w:rPr>
          <w:rFonts w:ascii="Sylfaen" w:hAnsi="Sylfaen"/>
          <w:lang w:val="ka-GE"/>
        </w:rPr>
        <w:t>-  ლაბორატორიაში სულ  25 ახალი მეთოდი და 7 ახალი პარამეტრი დაინერგა, რომელთაგან აკრედიტაციის პროცესი გაიარა 14 მეთოდმა და 3 პარამეტრმა. დანარჩენი მეთოდების აკრედიტაცია დაგეგმილია 2022 წლის პირველ ნახევარში.</w:t>
      </w:r>
    </w:p>
    <w:p w:rsidR="0074296B" w:rsidRPr="000A17E9" w:rsidRDefault="0074296B" w:rsidP="0074296B">
      <w:pPr>
        <w:tabs>
          <w:tab w:val="num" w:pos="851"/>
        </w:tabs>
        <w:spacing w:after="0" w:line="240" w:lineRule="auto"/>
        <w:jc w:val="both"/>
        <w:rPr>
          <w:rFonts w:ascii="Sylfaen" w:hAnsi="Sylfaen"/>
        </w:rPr>
      </w:pPr>
    </w:p>
    <w:p w:rsidR="0074296B" w:rsidRPr="000A17E9" w:rsidRDefault="0074296B" w:rsidP="00786CCE">
      <w:pPr>
        <w:pStyle w:val="ListParagraph"/>
        <w:numPr>
          <w:ilvl w:val="2"/>
          <w:numId w:val="221"/>
        </w:numPr>
        <w:spacing w:after="0" w:line="240" w:lineRule="auto"/>
        <w:ind w:left="0" w:right="0" w:firstLine="0"/>
        <w:rPr>
          <w:lang w:val="ka-GE"/>
        </w:rPr>
      </w:pPr>
      <w:r w:rsidRPr="000A17E9">
        <w:rPr>
          <w:lang w:val="ka-GE"/>
        </w:rPr>
        <w:t xml:space="preserve">საბაზისო მაჩვენებელი - </w:t>
      </w:r>
      <w:r w:rsidRPr="000A17E9">
        <w:t xml:space="preserve">სურსათის კვლევის ლაბორატორია საჭიროებს ტერიტორიის გაფართოებას და აღჭურვას;; </w:t>
      </w:r>
      <w:r w:rsidRPr="000A17E9">
        <w:rPr>
          <w:iCs/>
          <w:lang w:val="ka-GE"/>
        </w:rPr>
        <w:t xml:space="preserve">  </w:t>
      </w:r>
    </w:p>
    <w:p w:rsidR="0074296B" w:rsidRPr="000A17E9" w:rsidRDefault="0074296B" w:rsidP="0074296B">
      <w:pPr>
        <w:tabs>
          <w:tab w:val="num" w:pos="851"/>
        </w:tabs>
        <w:spacing w:after="0" w:line="240" w:lineRule="auto"/>
        <w:jc w:val="both"/>
        <w:rPr>
          <w:rFonts w:ascii="Sylfaen" w:hAnsi="Sylfaen"/>
          <w:lang w:val="ka-GE"/>
        </w:rPr>
      </w:pPr>
    </w:p>
    <w:p w:rsidR="0074296B" w:rsidRPr="000A17E9" w:rsidRDefault="0074296B" w:rsidP="0074296B">
      <w:pPr>
        <w:tabs>
          <w:tab w:val="num" w:pos="851"/>
        </w:tabs>
        <w:spacing w:after="0" w:line="240" w:lineRule="auto"/>
        <w:jc w:val="both"/>
        <w:rPr>
          <w:rFonts w:ascii="Sylfaen" w:hAnsi="Sylfaen"/>
          <w:lang w:val="ka-GE"/>
        </w:rPr>
      </w:pPr>
      <w:r w:rsidRPr="000A17E9">
        <w:rPr>
          <w:rFonts w:ascii="Sylfaen" w:hAnsi="Sylfaen"/>
          <w:lang w:val="ka-GE"/>
        </w:rPr>
        <w:t xml:space="preserve">მიზნობრივი მაჩვენებელი - </w:t>
      </w:r>
      <w:r w:rsidRPr="000A17E9">
        <w:rPr>
          <w:rFonts w:ascii="Sylfaen" w:eastAsia="Sylfaen" w:hAnsi="Sylfaen"/>
        </w:rPr>
        <w:t>სურსათის კვლევის მიმართულებით, ინსტრუმენტული ლაბორატორიული სივრცის ინფრასტრუქტურული გაფართოება და აღჭურვილობის გაძლიერება ISO17025 სტანდარტის მოთხოვნების შესაბამისად;</w:t>
      </w:r>
    </w:p>
    <w:p w:rsidR="0074296B" w:rsidRPr="000A17E9" w:rsidRDefault="0074296B" w:rsidP="0074296B">
      <w:pPr>
        <w:tabs>
          <w:tab w:val="num" w:pos="851"/>
        </w:tabs>
        <w:spacing w:after="0" w:line="240" w:lineRule="auto"/>
        <w:jc w:val="both"/>
        <w:rPr>
          <w:rFonts w:ascii="Sylfaen" w:hAnsi="Sylfaen"/>
          <w:lang w:val="ka-GE"/>
        </w:rPr>
      </w:pPr>
    </w:p>
    <w:p w:rsidR="0074296B" w:rsidRPr="000A17E9" w:rsidRDefault="0074296B" w:rsidP="0074296B">
      <w:pPr>
        <w:tabs>
          <w:tab w:val="num" w:pos="851"/>
        </w:tabs>
        <w:spacing w:after="0" w:line="240" w:lineRule="auto"/>
        <w:jc w:val="both"/>
        <w:rPr>
          <w:rFonts w:ascii="Sylfaen" w:hAnsi="Sylfaen" w:cs="Sylfaen"/>
        </w:rPr>
      </w:pPr>
      <w:r w:rsidRPr="000A17E9">
        <w:rPr>
          <w:rFonts w:ascii="Sylfaen" w:hAnsi="Sylfaen"/>
          <w:lang w:val="ka-GE"/>
        </w:rPr>
        <w:t xml:space="preserve">მიღწეული მაჩვენებელი - </w:t>
      </w:r>
      <w:r w:rsidRPr="000A17E9">
        <w:rPr>
          <w:rFonts w:ascii="Sylfaen" w:hAnsi="Sylfaen" w:cs="Sylfaen"/>
        </w:rPr>
        <w:t>ISO 17025 სტანდარტის მოთხოვნების შესაბამისად სურსათის კვლევის მიმართულებით, ინსტრუმენტული ლაბორატორიული სივრცის ინფრასტრუქტურული გაფართოების მიზნით 2021 წელს დაიწყო შენობის სარეაბილიტაციო სამუშაოები, რომელიც 2022 წელ დასრულდება;</w:t>
      </w:r>
    </w:p>
    <w:p w:rsidR="0074296B" w:rsidRPr="000A17E9" w:rsidRDefault="0074296B" w:rsidP="0074296B">
      <w:pPr>
        <w:tabs>
          <w:tab w:val="num" w:pos="851"/>
        </w:tabs>
        <w:spacing w:after="0" w:line="240" w:lineRule="auto"/>
        <w:jc w:val="both"/>
        <w:rPr>
          <w:rFonts w:ascii="Sylfaen" w:eastAsia="Times New Roman" w:hAnsi="Sylfaen" w:cs="Sylfaen"/>
          <w:lang w:val="ka-GE"/>
        </w:rPr>
      </w:pPr>
      <w:r w:rsidRPr="000A17E9">
        <w:rPr>
          <w:rFonts w:ascii="Sylfaen" w:hAnsi="Sylfaen" w:cs="Sylfaen"/>
        </w:rPr>
        <w:t>გარდა ამისა შეძენილია როგორც მცირე მოცულობის მქონე ხელსაწყოები, ასევე შეკეთდა და სამუშაო პროცესში ჩასართავად მზად არის ინსტრუმენტული ლაბორატორიის ერთ-ერთი ძირითადი აპარატურა.</w:t>
      </w:r>
    </w:p>
    <w:p w:rsidR="0074296B" w:rsidRPr="000A17E9" w:rsidRDefault="0074296B" w:rsidP="0074296B">
      <w:pPr>
        <w:spacing w:after="0"/>
        <w:jc w:val="both"/>
        <w:rPr>
          <w:rFonts w:ascii="Sylfaen" w:eastAsia="Sylfaen" w:hAnsi="Sylfaen"/>
          <w:highlight w:val="yellow"/>
          <w:lang w:val="ka-GE"/>
        </w:rPr>
      </w:pPr>
    </w:p>
    <w:p w:rsidR="0074296B" w:rsidRPr="000A17E9" w:rsidRDefault="0074296B" w:rsidP="0074296B">
      <w:pPr>
        <w:pStyle w:val="Heading2"/>
        <w:spacing w:before="0"/>
        <w:jc w:val="both"/>
        <w:rPr>
          <w:rFonts w:ascii="Sylfaen" w:hAnsi="Sylfaen" w:cs="Sylfaen"/>
          <w:sz w:val="22"/>
          <w:szCs w:val="22"/>
        </w:rPr>
      </w:pPr>
      <w:r w:rsidRPr="000A17E9">
        <w:rPr>
          <w:rFonts w:ascii="Sylfaen" w:hAnsi="Sylfaen" w:cs="Sylfaen"/>
          <w:sz w:val="22"/>
          <w:szCs w:val="22"/>
        </w:rPr>
        <w:t xml:space="preserve">10.7 მიწის მდგრადი მართვისა და მიწათსარგებლობის მონიტორინგის სახელმწიფო პროგრამა (პროგრამული კოდი  31 15) </w:t>
      </w:r>
    </w:p>
    <w:p w:rsidR="0074296B" w:rsidRPr="000A17E9" w:rsidRDefault="0074296B" w:rsidP="0074296B">
      <w:pPr>
        <w:spacing w:after="0"/>
        <w:jc w:val="both"/>
        <w:rPr>
          <w:rFonts w:ascii="Sylfaen" w:hAnsi="Sylfaen" w:cs="Sylfaen"/>
          <w:highlight w:val="yellow"/>
        </w:rPr>
      </w:pPr>
    </w:p>
    <w:p w:rsidR="0074296B" w:rsidRPr="000A17E9" w:rsidRDefault="0074296B" w:rsidP="0074296B">
      <w:pPr>
        <w:spacing w:after="0"/>
        <w:jc w:val="both"/>
        <w:rPr>
          <w:rFonts w:ascii="Sylfaen" w:hAnsi="Sylfaen"/>
          <w:lang w:val="ka-GE"/>
        </w:rPr>
      </w:pPr>
      <w:r w:rsidRPr="000A17E9">
        <w:rPr>
          <w:rFonts w:ascii="Sylfaen" w:hAnsi="Sylfaen" w:cs="Sylfaen"/>
          <w:lang w:val="ka-GE"/>
        </w:rPr>
        <w:t xml:space="preserve">პროგრამის </w:t>
      </w:r>
      <w:r w:rsidRPr="000A17E9">
        <w:rPr>
          <w:rFonts w:ascii="Sylfaen" w:hAnsi="Sylfaen" w:cs="Sylfaen"/>
        </w:rPr>
        <w:t>განმახორციელებელი</w:t>
      </w:r>
      <w:r w:rsidRPr="000A17E9">
        <w:rPr>
          <w:rFonts w:ascii="Sylfaen" w:hAnsi="Sylfaen"/>
          <w:lang w:val="ka-GE"/>
        </w:rPr>
        <w:t>:</w:t>
      </w:r>
    </w:p>
    <w:p w:rsidR="0074296B" w:rsidRPr="000A17E9" w:rsidRDefault="0074296B" w:rsidP="00786CCE">
      <w:pPr>
        <w:pStyle w:val="ListParagraph"/>
        <w:numPr>
          <w:ilvl w:val="0"/>
          <w:numId w:val="215"/>
        </w:numPr>
        <w:spacing w:after="0" w:line="276" w:lineRule="auto"/>
        <w:ind w:right="0"/>
        <w:rPr>
          <w:rFonts w:eastAsia="Arial Unicode MS" w:cs="Arial Unicode MS"/>
          <w:lang w:val="ka-GE"/>
        </w:rPr>
      </w:pPr>
      <w:r w:rsidRPr="000A17E9">
        <w:rPr>
          <w:lang w:val="ka-GE"/>
        </w:rPr>
        <w:t>სსიპ - მიწის მდგრადი მართვისა და მიწათსარგებლობის მონიტორინგის ეროვნული სააგენტო</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tabs>
          <w:tab w:val="num" w:pos="851"/>
        </w:tabs>
        <w:spacing w:after="0"/>
        <w:jc w:val="both"/>
        <w:rPr>
          <w:rFonts w:ascii="Sylfaen" w:hAnsi="Sylfaen" w:cs="Sylfaen"/>
          <w:lang w:val="ka-GE"/>
        </w:rPr>
      </w:pPr>
      <w:r w:rsidRPr="000A17E9">
        <w:rPr>
          <w:rFonts w:ascii="Sylfaen" w:hAnsi="Sylfaen" w:cs="Sylfaen"/>
          <w:lang w:val="ka-GE"/>
        </w:rPr>
        <w:t>დაგეგმილი საბოლოო შედეგი: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შედგენილი მიწის ბალანსი და აღრიცხული სასოფლო-სამეურნეო დანიშნულების მიწის რესურსები;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შესწავლილი და დამუშავებული პირუტყვის გადასარეკი ტრასები;</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ქარსაფარი (მინდორდაცვითი) ზოლის შესწავლილი, აღრიცხული, დამუშავებული და საჯარო რეესტრში რეგისტრირებული შესაბამისი საკადასტრო მონაცემები.</w:t>
      </w:r>
    </w:p>
    <w:p w:rsidR="0074296B" w:rsidRPr="000A17E9" w:rsidRDefault="0074296B" w:rsidP="0074296B">
      <w:pPr>
        <w:spacing w:after="0"/>
        <w:ind w:left="180" w:right="45"/>
        <w:jc w:val="both"/>
        <w:rPr>
          <w:rFonts w:ascii="Sylfaen" w:eastAsia="Sylfaen" w:hAnsi="Sylfaen"/>
          <w:highlight w:val="yellow"/>
          <w:lang w:val="ka-GE"/>
        </w:rPr>
      </w:pPr>
      <w:r w:rsidRPr="000A17E9">
        <w:rPr>
          <w:rFonts w:ascii="Sylfaen" w:eastAsia="Sylfaen" w:hAnsi="Sylfaen"/>
          <w:highlight w:val="yellow"/>
          <w:lang w:val="ka-GE"/>
        </w:rPr>
        <w:t xml:space="preserve">  </w:t>
      </w:r>
    </w:p>
    <w:p w:rsidR="0074296B" w:rsidRPr="000A17E9" w:rsidRDefault="0074296B" w:rsidP="0074296B">
      <w:pPr>
        <w:spacing w:after="0"/>
        <w:ind w:right="42"/>
        <w:jc w:val="both"/>
      </w:pPr>
      <w:r w:rsidRPr="000A17E9">
        <w:rPr>
          <w:rFonts w:ascii="Sylfaen" w:eastAsia="Sylfaen" w:hAnsi="Sylfaen" w:cs="Sylfaen"/>
          <w:lang w:val="ka-GE"/>
        </w:rPr>
        <w:t>მიღწეული საბოლოო</w:t>
      </w:r>
      <w:r w:rsidRPr="000A17E9">
        <w:rPr>
          <w:rFonts w:ascii="Calibri" w:eastAsia="Calibri" w:hAnsi="Calibri" w:cs="Calibri"/>
          <w:lang w:val="ka-GE"/>
        </w:rPr>
        <w:t xml:space="preserve"> </w:t>
      </w:r>
      <w:r w:rsidRPr="000A17E9">
        <w:rPr>
          <w:rFonts w:ascii="Sylfaen" w:eastAsia="Sylfaen" w:hAnsi="Sylfaen" w:cs="Sylfaen"/>
        </w:rPr>
        <w:t>შედეგი</w:t>
      </w:r>
      <w:r w:rsidRPr="000A17E9">
        <w:rPr>
          <w:rFonts w:ascii="Calibri" w:eastAsia="Calibri" w:hAnsi="Calibri" w:cs="Calibri"/>
        </w:rPr>
        <w:t>:</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 xml:space="preserve">შემუშავებული კანონქვემდებარე ნორმატიული აქტები და მიწის რესურსების მდგრადი მართვისა და მონიტორინგის მიზნით ნაწილობრივ მოწესრიგებული საკანონმდებლო ბაზა. </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 xml:space="preserve">კახეთის რეგიონში რეგისტრირებული პირუტყვის გადასარეკი ტრასების ფარგლებში შესწავლილი მიწათსარგებლობის სიტუაციური მდგომარეობა. </w:t>
      </w:r>
    </w:p>
    <w:p w:rsidR="0074296B" w:rsidRPr="000A17E9" w:rsidRDefault="0074296B" w:rsidP="00786CCE">
      <w:pPr>
        <w:numPr>
          <w:ilvl w:val="0"/>
          <w:numId w:val="214"/>
        </w:numPr>
        <w:spacing w:after="0" w:line="240" w:lineRule="auto"/>
        <w:ind w:left="360"/>
        <w:jc w:val="both"/>
        <w:rPr>
          <w:rFonts w:ascii="Sylfaen" w:hAnsi="Sylfaen"/>
          <w:color w:val="000000" w:themeColor="text1"/>
        </w:rPr>
      </w:pPr>
      <w:r w:rsidRPr="000A17E9">
        <w:rPr>
          <w:rFonts w:ascii="Sylfaen" w:hAnsi="Sylfaen"/>
          <w:color w:val="000000" w:themeColor="text1"/>
        </w:rPr>
        <w:t>კახეთის რეგიონში ქარსაფარი (მინდორდაცვითი) ზოლის შესწავლილი, აღრიცხული, დამუშავებული და საჯარო რეესტრში რეგისტრირებული შესაბამისი საკადასტრო მონაცემები.</w:t>
      </w:r>
    </w:p>
    <w:p w:rsidR="0074296B" w:rsidRPr="000A17E9" w:rsidRDefault="0074296B" w:rsidP="0074296B">
      <w:pPr>
        <w:spacing w:after="0"/>
        <w:jc w:val="both"/>
        <w:rPr>
          <w:rFonts w:ascii="Sylfaen" w:eastAsia="Arial Unicode MS" w:hAnsi="Sylfaen" w:cs="Arial Unicode MS"/>
          <w:lang w:val="ka-GE"/>
        </w:rPr>
      </w:pPr>
    </w:p>
    <w:p w:rsidR="0074296B" w:rsidRPr="000A17E9" w:rsidRDefault="0074296B" w:rsidP="0074296B">
      <w:pPr>
        <w:spacing w:after="0" w:line="240" w:lineRule="auto"/>
        <w:jc w:val="both"/>
        <w:rPr>
          <w:rFonts w:ascii="Sylfaen" w:hAnsi="Sylfaen" w:cs="Sylfaen"/>
          <w:lang w:val="ka-GE"/>
        </w:rPr>
      </w:pPr>
      <w:r w:rsidRPr="000A17E9">
        <w:rPr>
          <w:rFonts w:ascii="Sylfaen" w:hAnsi="Sylfaen" w:cs="Sylfaen"/>
          <w:lang w:val="ka-GE"/>
        </w:rPr>
        <w:t>დაგეგმილი და მიღწეული საბოლოო შედეგის შეფასების ინდიკატორები:</w:t>
      </w:r>
    </w:p>
    <w:p w:rsidR="0074296B" w:rsidRPr="000A17E9" w:rsidRDefault="0074296B" w:rsidP="0074296B">
      <w:pPr>
        <w:spacing w:after="0"/>
        <w:jc w:val="both"/>
        <w:rPr>
          <w:rFonts w:ascii="Sylfaen" w:eastAsia="Merriweather" w:hAnsi="Sylfaen" w:cs="Merriweather"/>
          <w:lang w:val="ka-GE"/>
        </w:rPr>
      </w:pPr>
    </w:p>
    <w:p w:rsidR="0074296B" w:rsidRPr="000A17E9" w:rsidRDefault="0074296B" w:rsidP="0074296B">
      <w:pPr>
        <w:spacing w:after="0" w:line="240" w:lineRule="auto"/>
        <w:jc w:val="both"/>
        <w:rPr>
          <w:rFonts w:ascii="Sylfaen" w:eastAsia="Sylfaen" w:hAnsi="Sylfaen"/>
          <w:lang w:val="ka-GE"/>
        </w:rPr>
      </w:pPr>
      <w:r w:rsidRPr="000A17E9">
        <w:rPr>
          <w:rFonts w:ascii="Sylfaen" w:eastAsia="Arial Unicode MS" w:hAnsi="Sylfaen" w:cs="Arial Unicode MS"/>
        </w:rPr>
        <w:t xml:space="preserve">საბაზისო მაჩვენებელი - </w:t>
      </w:r>
      <w:r w:rsidRPr="000A17E9">
        <w:rPr>
          <w:rFonts w:ascii="Sylfaen" w:eastAsia="Sylfaen" w:hAnsi="Sylfaen"/>
        </w:rPr>
        <w:t>მიწის ბალანსის, პირუტყვის გადასარეკ ტრასებთან დაკავშირებული მონაცემების და ქარსაფარი (მინდორდაცვითი) ზოლის მონაცემების არ არსებობა;</w:t>
      </w:r>
    </w:p>
    <w:p w:rsidR="0074296B" w:rsidRPr="000A17E9" w:rsidRDefault="0074296B" w:rsidP="0074296B">
      <w:pPr>
        <w:spacing w:after="0" w:line="240" w:lineRule="auto"/>
        <w:jc w:val="both"/>
        <w:rPr>
          <w:rFonts w:ascii="Sylfaen" w:eastAsia="Merriweather" w:hAnsi="Sylfaen" w:cs="Merriweather"/>
        </w:rPr>
      </w:pPr>
      <w:r w:rsidRPr="000A17E9">
        <w:rPr>
          <w:rFonts w:ascii="Sylfaen" w:eastAsia="Sylfaen" w:hAnsi="Sylfaen"/>
          <w:lang w:val="ka-GE"/>
        </w:rPr>
        <w:t xml:space="preserve"> </w:t>
      </w:r>
      <w:r w:rsidRPr="000A17E9">
        <w:rPr>
          <w:rFonts w:ascii="Sylfaen" w:eastAsia="Arial Unicode MS" w:hAnsi="Sylfaen" w:cs="Arial Unicode MS"/>
        </w:rPr>
        <w:t xml:space="preserve"> </w:t>
      </w:r>
      <w:r w:rsidRPr="000A17E9">
        <w:rPr>
          <w:rFonts w:ascii="Sylfaen" w:eastAsia="Arial Unicode MS" w:hAnsi="Sylfaen" w:cs="Arial Unicode MS"/>
        </w:rPr>
        <w:br/>
        <w:t xml:space="preserve">მიზნობრივი მაჩვენებელი - </w:t>
      </w:r>
      <w:r w:rsidRPr="000A17E9">
        <w:rPr>
          <w:rFonts w:ascii="Sylfaen" w:eastAsia="Sylfaen" w:hAnsi="Sylfaen"/>
        </w:rPr>
        <w:t>მთელი ქვეყნის მასშტაბით შედგენილი მიწის ბალანსი (ტერიტორიის 100%- 7</w:t>
      </w:r>
      <w:r w:rsidRPr="000A17E9">
        <w:rPr>
          <w:rFonts w:ascii="Sylfaen" w:eastAsia="Sylfaen" w:hAnsi="Sylfaen"/>
          <w:lang w:val="ka-GE"/>
        </w:rPr>
        <w:t xml:space="preserve"> </w:t>
      </w:r>
      <w:r w:rsidRPr="000A17E9">
        <w:rPr>
          <w:rFonts w:ascii="Sylfaen" w:eastAsia="Sylfaen" w:hAnsi="Sylfaen"/>
        </w:rPr>
        <w:t>628</w:t>
      </w:r>
      <w:r w:rsidRPr="000A17E9">
        <w:rPr>
          <w:rFonts w:ascii="Sylfaen" w:eastAsia="Sylfaen" w:hAnsi="Sylfaen"/>
          <w:lang w:val="ka-GE"/>
        </w:rPr>
        <w:t xml:space="preserve"> </w:t>
      </w:r>
      <w:r w:rsidRPr="000A17E9">
        <w:rPr>
          <w:rFonts w:ascii="Sylfaen" w:eastAsia="Sylfaen" w:hAnsi="Sylfaen"/>
        </w:rPr>
        <w:t>400 ჰა) და მონაცემთა ერთიან ბაზაში აღრიცხული საჯარო რეესტრში რეგისტრირებული ყველა სასოფლო-სამეურნეო დანიშნულების მიწის რესურსი; საქართველოს მთელ ტერიტორიაზე არსებული პირუტყვის გადასარეკი ტრასების ფართობების დაზუსტებული და იდენტიფიცირებული მონაცემები; მთელი ქვეყნის მასშტაბით დაახლოებით 11500 ჰა ქარსაფარი (მინდორდაცვითი) ზოლის შესწავლილი, აღრიცხული, დამუშავებული და საჯარო რეესტრში რეგისტრირებული საკადასტრო მონაცემები;</w:t>
      </w:r>
      <w:r w:rsidRPr="000A17E9">
        <w:rPr>
          <w:rFonts w:ascii="Sylfaen" w:eastAsia="Arial Unicode MS" w:hAnsi="Sylfaen" w:cs="Arial Unicode MS"/>
        </w:rPr>
        <w:t xml:space="preserve"> </w:t>
      </w:r>
    </w:p>
    <w:p w:rsidR="0074296B" w:rsidRPr="000A17E9" w:rsidRDefault="0074296B" w:rsidP="0074296B">
      <w:pPr>
        <w:spacing w:after="0"/>
        <w:jc w:val="both"/>
        <w:rPr>
          <w:rFonts w:ascii="Sylfaen" w:eastAsia="Arial Unicode MS" w:hAnsi="Sylfaen" w:cs="Arial Unicode MS"/>
          <w:lang w:val="ka-GE"/>
        </w:rPr>
      </w:pPr>
    </w:p>
    <w:p w:rsidR="0074296B" w:rsidRPr="000A17E9" w:rsidRDefault="0074296B" w:rsidP="0074296B">
      <w:pPr>
        <w:spacing w:after="0" w:line="240" w:lineRule="auto"/>
        <w:jc w:val="both"/>
        <w:rPr>
          <w:rFonts w:ascii="Sylfaen" w:eastAsia="Sylfaen" w:hAnsi="Sylfaen"/>
        </w:rPr>
      </w:pPr>
      <w:r w:rsidRPr="000A17E9">
        <w:rPr>
          <w:rFonts w:ascii="Sylfaen" w:eastAsia="Arial Unicode MS" w:hAnsi="Sylfaen" w:cs="Arial Unicode MS"/>
        </w:rPr>
        <w:t>მიღწეული მაჩვენებელი</w:t>
      </w:r>
      <w:r w:rsidRPr="000A17E9">
        <w:rPr>
          <w:rFonts w:ascii="Sylfaen" w:eastAsia="Merriweather" w:hAnsi="Sylfaen" w:cs="Merriweather"/>
        </w:rPr>
        <w:t xml:space="preserve"> - </w:t>
      </w:r>
      <w:r w:rsidRPr="000A17E9">
        <w:rPr>
          <w:rFonts w:ascii="Sylfaen" w:hAnsi="Sylfaen"/>
          <w:lang w:val="ka-GE"/>
        </w:rPr>
        <w:t xml:space="preserve"> </w:t>
      </w:r>
      <w:r w:rsidRPr="000A17E9">
        <w:rPr>
          <w:rFonts w:ascii="Sylfaen" w:eastAsia="Sylfaen" w:hAnsi="Sylfaen"/>
        </w:rPr>
        <w:t xml:space="preserve">მიწის ბალანსის შედგენასთან დაკავშირებით ჩატარებული სამუშაოები ინფორმაციული წყაროების მოძიებისა და მონაცემების შეჯერების კუთხით, რაც </w:t>
      </w:r>
      <w:r w:rsidRPr="000A17E9">
        <w:rPr>
          <w:rFonts w:ascii="Sylfaen" w:eastAsia="Sylfaen" w:hAnsi="Sylfaen"/>
          <w:lang w:val="ka-GE"/>
        </w:rPr>
        <w:t>მოიცავს</w:t>
      </w:r>
      <w:r w:rsidRPr="000A17E9">
        <w:rPr>
          <w:rFonts w:ascii="Sylfaen" w:eastAsia="Sylfaen" w:hAnsi="Sylfaen"/>
        </w:rPr>
        <w:t xml:space="preserve">  სხვადასხვა უწყებებში უმეტესად დაცული ინფორმაციის დადგენა-გამოთხოვას, ასევე ამ ინფორმაციების მართვის მექანიზმების შემუშავებას და კონსოლიდირებას;</w:t>
      </w:r>
      <w:r w:rsidRPr="000A17E9">
        <w:rPr>
          <w:rFonts w:ascii="Sylfaen" w:eastAsia="Sylfaen" w:hAnsi="Sylfaen"/>
          <w:lang w:val="ka-GE"/>
        </w:rPr>
        <w:t xml:space="preserve"> </w:t>
      </w:r>
      <w:r w:rsidRPr="000A17E9">
        <w:rPr>
          <w:rFonts w:ascii="Sylfaen" w:eastAsia="Sylfaen" w:hAnsi="Sylfaen"/>
        </w:rPr>
        <w:t>დაწყებული</w:t>
      </w:r>
      <w:r w:rsidRPr="000A17E9">
        <w:rPr>
          <w:rFonts w:ascii="Sylfaen" w:eastAsia="Sylfaen" w:hAnsi="Sylfaen"/>
          <w:lang w:val="ka-GE"/>
        </w:rPr>
        <w:t xml:space="preserve">ა </w:t>
      </w:r>
      <w:r w:rsidRPr="000A17E9">
        <w:rPr>
          <w:rFonts w:ascii="Sylfaen" w:eastAsia="Sylfaen" w:hAnsi="Sylfaen"/>
        </w:rPr>
        <w:t>საქართველოს პირუტყვის გადასარეკი ტრასების შესახებ სივრცული ანალიზი, „ArcGIS/ArcMap” აპლიკაციის გამოყენებით;</w:t>
      </w:r>
      <w:r w:rsidRPr="000A17E9">
        <w:rPr>
          <w:rFonts w:ascii="Sylfaen" w:eastAsia="Sylfaen" w:hAnsi="Sylfaen"/>
          <w:lang w:val="ka-GE"/>
        </w:rPr>
        <w:t xml:space="preserve"> </w:t>
      </w:r>
      <w:r w:rsidRPr="000A17E9">
        <w:rPr>
          <w:rFonts w:ascii="Sylfaen" w:eastAsia="Sylfaen" w:hAnsi="Sylfaen"/>
        </w:rPr>
        <w:t>კახეთის რეგიონში</w:t>
      </w:r>
      <w:r w:rsidRPr="000A17E9">
        <w:rPr>
          <w:rFonts w:ascii="Sylfaen" w:eastAsia="Sylfaen" w:hAnsi="Sylfaen"/>
          <w:lang w:val="ka-GE"/>
        </w:rPr>
        <w:t xml:space="preserve"> </w:t>
      </w:r>
      <w:r w:rsidRPr="000A17E9">
        <w:rPr>
          <w:rFonts w:ascii="Sylfaen" w:eastAsia="Sylfaen" w:hAnsi="Sylfaen"/>
        </w:rPr>
        <w:t>რეგისტრირებული პირუტყვის გადასარეკი ტრასების ნაწილობრივ შესწავლილი მიწათსარგებლობის სიტუაციური მდგომარეობა;</w:t>
      </w:r>
      <w:r w:rsidRPr="000A17E9">
        <w:rPr>
          <w:rFonts w:ascii="Sylfaen" w:eastAsia="Sylfaen" w:hAnsi="Sylfaen"/>
          <w:lang w:val="ka-GE"/>
        </w:rPr>
        <w:t xml:space="preserve"> </w:t>
      </w:r>
      <w:r w:rsidRPr="000A17E9">
        <w:rPr>
          <w:rFonts w:ascii="Sylfaen" w:eastAsia="Sylfaen" w:hAnsi="Sylfaen"/>
        </w:rPr>
        <w:t>თელავის მუნიციპალიტეტში მიმდინარე ქარსაფარი (მინდორდაცვითი) ზოლების  ინვენტარიზაციის პროგრამის ფარგლებში აღრიცხული 1 446  ნაკვეთი, მინიჭებული ინვენტარიზაციის უნიკალური კოდებით № 001-1446,  საერთო ფართობით 355.</w:t>
      </w:r>
      <w:r w:rsidRPr="000A17E9">
        <w:rPr>
          <w:rFonts w:ascii="Sylfaen" w:eastAsia="Sylfaen" w:hAnsi="Sylfaen"/>
          <w:lang w:val="ka-GE"/>
        </w:rPr>
        <w:t xml:space="preserve">1 </w:t>
      </w:r>
      <w:r w:rsidRPr="000A17E9">
        <w:rPr>
          <w:rFonts w:ascii="Sylfaen" w:eastAsia="Sylfaen" w:hAnsi="Sylfaen"/>
        </w:rPr>
        <w:t>ჰა.</w:t>
      </w:r>
      <w:r w:rsidRPr="000A17E9">
        <w:rPr>
          <w:rFonts w:ascii="Sylfaen" w:hAnsi="Sylfaen"/>
          <w:lang w:val="ka-GE"/>
        </w:rPr>
        <w:t xml:space="preserve">  </w:t>
      </w:r>
    </w:p>
    <w:p w:rsidR="0074296B" w:rsidRPr="000A17E9" w:rsidRDefault="0074296B" w:rsidP="0074296B">
      <w:pPr>
        <w:spacing w:after="0"/>
        <w:jc w:val="both"/>
        <w:rPr>
          <w:rFonts w:ascii="Sylfaen" w:eastAsia="Arial Unicode MS" w:hAnsi="Sylfaen" w:cs="Arial Unicode MS"/>
          <w:lang w:val="ka-GE"/>
        </w:rPr>
      </w:pPr>
    </w:p>
    <w:p w:rsidR="0074296B" w:rsidRPr="000A17E9" w:rsidRDefault="0074296B" w:rsidP="0074296B">
      <w:pPr>
        <w:spacing w:after="0" w:line="240" w:lineRule="auto"/>
        <w:jc w:val="both"/>
        <w:rPr>
          <w:rFonts w:ascii="Sylfaen" w:eastAsia="Arial Unicode MS" w:hAnsi="Sylfaen" w:cs="Arial Unicode MS"/>
          <w:lang w:val="ka-GE"/>
        </w:rPr>
      </w:pPr>
      <w:r w:rsidRPr="000A17E9">
        <w:rPr>
          <w:rFonts w:ascii="Sylfaen" w:eastAsia="Arial Unicode MS" w:hAnsi="Sylfaen" w:cs="Arial Unicode MS"/>
          <w:lang w:val="ka-GE"/>
        </w:rPr>
        <w:t xml:space="preserve">ცდომილების ალბათობა (%/აღწერა) - </w:t>
      </w:r>
      <w:r w:rsidRPr="000A17E9">
        <w:rPr>
          <w:rFonts w:ascii="Sylfaen" w:eastAsia="Sylfaen" w:hAnsi="Sylfaen"/>
        </w:rPr>
        <w:t>ვერ განხორციელდა სააგენტოს კადრებით სრულად დაკომპლექტება</w:t>
      </w:r>
      <w:r w:rsidRPr="000A17E9">
        <w:rPr>
          <w:rFonts w:ascii="Sylfaen" w:eastAsia="Sylfaen" w:hAnsi="Sylfaen"/>
          <w:lang w:val="ka-GE"/>
        </w:rPr>
        <w:t xml:space="preserve"> საოფისე ფართის უქონლობის გამო</w:t>
      </w:r>
      <w:r w:rsidRPr="000A17E9">
        <w:rPr>
          <w:rFonts w:ascii="Sylfaen" w:eastAsia="Sylfaen" w:hAnsi="Sylfaen"/>
        </w:rPr>
        <w:t>;</w:t>
      </w:r>
      <w:r w:rsidRPr="000A17E9">
        <w:rPr>
          <w:rFonts w:ascii="Sylfaen" w:eastAsia="Sylfaen" w:hAnsi="Sylfaen"/>
          <w:lang w:val="ka-GE"/>
        </w:rPr>
        <w:t xml:space="preserve"> არ განხორციელდა </w:t>
      </w:r>
      <w:r w:rsidRPr="000A17E9">
        <w:rPr>
          <w:rFonts w:ascii="Sylfaen" w:eastAsia="Sylfaen" w:hAnsi="Sylfaen"/>
        </w:rPr>
        <w:t xml:space="preserve">ბიუჯეტით გათვალისწინებული </w:t>
      </w:r>
      <w:r w:rsidRPr="000A17E9">
        <w:rPr>
          <w:rFonts w:ascii="Sylfaen" w:eastAsia="Sylfaen" w:hAnsi="Sylfaen"/>
          <w:lang w:val="ka-GE"/>
        </w:rPr>
        <w:t xml:space="preserve">ახალი </w:t>
      </w:r>
      <w:r w:rsidRPr="000A17E9">
        <w:rPr>
          <w:rFonts w:ascii="Sylfaen" w:eastAsia="Sylfaen" w:hAnsi="Sylfaen"/>
        </w:rPr>
        <w:t>პროგრამული უზრუნველყოფის</w:t>
      </w:r>
      <w:r w:rsidRPr="000A17E9">
        <w:rPr>
          <w:rFonts w:ascii="Sylfaen" w:eastAsia="Sylfaen" w:hAnsi="Sylfaen"/>
          <w:lang w:val="ka-GE"/>
        </w:rPr>
        <w:t xml:space="preserve"> </w:t>
      </w:r>
      <w:r w:rsidRPr="000A17E9">
        <w:rPr>
          <w:rFonts w:ascii="Sylfaen" w:eastAsia="Sylfaen" w:hAnsi="Sylfaen"/>
        </w:rPr>
        <w:t>(Soft)</w:t>
      </w:r>
      <w:r w:rsidRPr="000A17E9">
        <w:rPr>
          <w:rFonts w:ascii="Sylfaen" w:eastAsia="Sylfaen" w:hAnsi="Sylfaen"/>
          <w:lang w:val="ka-GE"/>
        </w:rPr>
        <w:t xml:space="preserve">-ის </w:t>
      </w:r>
      <w:r w:rsidRPr="000A17E9">
        <w:rPr>
          <w:rFonts w:ascii="Sylfaen" w:eastAsia="Sylfaen" w:hAnsi="Sylfaen"/>
        </w:rPr>
        <w:t>შეძენა</w:t>
      </w:r>
      <w:r w:rsidRPr="000A17E9">
        <w:rPr>
          <w:rFonts w:ascii="Sylfaen" w:eastAsia="Sylfaen" w:hAnsi="Sylfaen"/>
          <w:lang w:val="ka-GE"/>
        </w:rPr>
        <w:t xml:space="preserve">, </w:t>
      </w:r>
      <w:r w:rsidRPr="000A17E9">
        <w:rPr>
          <w:rFonts w:ascii="Sylfaen" w:hAnsi="Sylfaen"/>
          <w:lang w:val="ka-GE"/>
        </w:rPr>
        <w:t>გარემოს დაცვისა და სოფლის მეურნეობის სამინისტროს სისტემაში შემავალი უწყების საკუთრებაში არსებული ერთიანი ელექტრონული ბაზისა და მონაცემთა დამუშავების პროგრამა „აბაკო“-ს დროებით გამოყენებისთან დაკავშირებით.</w:t>
      </w:r>
    </w:p>
    <w:p w:rsidR="0074296B" w:rsidRDefault="0074296B" w:rsidP="0074296B">
      <w:pPr>
        <w:rPr>
          <w:rFonts w:ascii="Sylfaen" w:hAnsi="Sylfaen"/>
        </w:rPr>
      </w:pPr>
    </w:p>
    <w:p w:rsidR="00154408" w:rsidRDefault="00154408" w:rsidP="0074296B">
      <w:pPr>
        <w:rPr>
          <w:rFonts w:ascii="Sylfaen" w:hAnsi="Sylfaen"/>
        </w:rPr>
      </w:pPr>
    </w:p>
    <w:p w:rsidR="00154408" w:rsidRDefault="00154408" w:rsidP="0074296B">
      <w:pPr>
        <w:rPr>
          <w:rFonts w:ascii="Sylfaen" w:hAnsi="Sylfaen"/>
        </w:rPr>
      </w:pPr>
    </w:p>
    <w:p w:rsidR="00154408" w:rsidRDefault="00154408" w:rsidP="0074296B">
      <w:pPr>
        <w:rPr>
          <w:rFonts w:ascii="Sylfaen" w:hAnsi="Sylfaen"/>
        </w:rPr>
      </w:pPr>
    </w:p>
    <w:p w:rsidR="00154408" w:rsidRDefault="00154408" w:rsidP="0074296B">
      <w:pPr>
        <w:rPr>
          <w:rFonts w:ascii="Sylfaen" w:hAnsi="Sylfaen"/>
        </w:rPr>
      </w:pPr>
    </w:p>
    <w:p w:rsidR="00154408" w:rsidRDefault="00154408" w:rsidP="0074296B">
      <w:pPr>
        <w:rPr>
          <w:rFonts w:ascii="Sylfaen" w:hAnsi="Sylfaen"/>
        </w:rPr>
      </w:pPr>
    </w:p>
    <w:p w:rsidR="00154408" w:rsidRDefault="00154408" w:rsidP="0074296B">
      <w:pPr>
        <w:rPr>
          <w:rFonts w:ascii="Sylfaen" w:hAnsi="Sylfaen"/>
        </w:rPr>
      </w:pPr>
    </w:p>
    <w:p w:rsidR="00154408" w:rsidRDefault="00154408" w:rsidP="0074296B">
      <w:pPr>
        <w:rPr>
          <w:rFonts w:ascii="Sylfaen" w:hAnsi="Sylfaen"/>
        </w:rPr>
      </w:pPr>
    </w:p>
    <w:p w:rsidR="00154408" w:rsidRDefault="00154408" w:rsidP="0074296B">
      <w:pPr>
        <w:rPr>
          <w:rFonts w:ascii="Sylfaen" w:hAnsi="Sylfaen"/>
        </w:rPr>
      </w:pPr>
    </w:p>
    <w:p w:rsidR="00AE39C6" w:rsidRDefault="00AE39C6" w:rsidP="0074296B">
      <w:pPr>
        <w:rPr>
          <w:rFonts w:ascii="Sylfaen" w:hAnsi="Sylfaen"/>
        </w:rPr>
      </w:pPr>
    </w:p>
    <w:p w:rsidR="00AE39C6" w:rsidRDefault="00AE39C6" w:rsidP="0074296B">
      <w:pPr>
        <w:rPr>
          <w:rFonts w:ascii="Sylfaen" w:hAnsi="Sylfaen"/>
        </w:rPr>
      </w:pPr>
    </w:p>
    <w:p w:rsidR="00AE39C6" w:rsidRDefault="00AE39C6" w:rsidP="0074296B">
      <w:pPr>
        <w:rPr>
          <w:rFonts w:ascii="Sylfaen" w:hAnsi="Sylfaen"/>
        </w:rPr>
      </w:pPr>
    </w:p>
    <w:p w:rsidR="00AE39C6" w:rsidRDefault="00AE39C6" w:rsidP="0074296B">
      <w:pPr>
        <w:rPr>
          <w:rFonts w:ascii="Sylfaen" w:hAnsi="Sylfaen"/>
        </w:rPr>
      </w:pPr>
    </w:p>
    <w:p w:rsidR="00AE39C6" w:rsidRDefault="00AE39C6" w:rsidP="0074296B">
      <w:pPr>
        <w:rPr>
          <w:rFonts w:ascii="Sylfaen" w:hAnsi="Sylfaen"/>
        </w:rPr>
      </w:pPr>
    </w:p>
    <w:p w:rsidR="00AE39C6" w:rsidRDefault="00AE39C6" w:rsidP="0074296B">
      <w:pPr>
        <w:rPr>
          <w:rFonts w:ascii="Sylfaen" w:hAnsi="Sylfaen"/>
        </w:rPr>
      </w:pPr>
    </w:p>
    <w:p w:rsidR="00154408" w:rsidRDefault="00154408" w:rsidP="0074296B">
      <w:pPr>
        <w:rPr>
          <w:rFonts w:ascii="Sylfaen" w:hAnsi="Sylfaen"/>
        </w:rPr>
      </w:pPr>
    </w:p>
    <w:p w:rsidR="00154408" w:rsidRPr="000A17E9" w:rsidRDefault="00154408" w:rsidP="0074296B">
      <w:pPr>
        <w:rPr>
          <w:rFonts w:ascii="Sylfaen" w:hAnsi="Sylfaen"/>
        </w:rPr>
      </w:pPr>
    </w:p>
    <w:p w:rsidR="00F14B50" w:rsidRPr="000A17E9" w:rsidRDefault="00F14B50" w:rsidP="00CE38B9">
      <w:pPr>
        <w:pStyle w:val="Heading1"/>
        <w:spacing w:line="240" w:lineRule="auto"/>
        <w:jc w:val="center"/>
        <w:rPr>
          <w:rFonts w:ascii="Sylfaen" w:hAnsi="Sylfaen" w:cs="Sylfaen"/>
          <w:sz w:val="26"/>
          <w:szCs w:val="26"/>
        </w:rPr>
      </w:pPr>
      <w:r w:rsidRPr="000A17E9">
        <w:rPr>
          <w:rFonts w:ascii="Sylfaen" w:hAnsi="Sylfaen" w:cs="Sylfaen"/>
          <w:sz w:val="26"/>
          <w:szCs w:val="26"/>
        </w:rPr>
        <w:t>11. პრიორიტეტი   –    სასამართლო სისტემა</w:t>
      </w: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6"/>
          <w:szCs w:val="16"/>
          <w:lang w:val="ka-GE"/>
        </w:rPr>
      </w:pPr>
      <w:r w:rsidRPr="000A17E9">
        <w:rPr>
          <w:rFonts w:ascii="Sylfaen" w:hAnsi="Sylfaen"/>
          <w:i/>
          <w:sz w:val="16"/>
          <w:szCs w:val="16"/>
          <w:lang w:val="ka-GE"/>
        </w:rPr>
        <w:t>(ათას ლარებში)</w:t>
      </w:r>
    </w:p>
    <w:p w:rsidR="0089551B" w:rsidRPr="000A17E9" w:rsidRDefault="0089551B" w:rsidP="00CE38B9">
      <w:pPr>
        <w:spacing w:after="0" w:line="240" w:lineRule="auto"/>
        <w:ind w:left="180"/>
        <w:jc w:val="right"/>
        <w:rPr>
          <w:rFonts w:ascii="Sylfaen" w:hAnsi="Sylfaen"/>
          <w:i/>
          <w:sz w:val="16"/>
          <w:szCs w:val="16"/>
          <w:lang w:val="ka-GE"/>
        </w:rPr>
      </w:pPr>
    </w:p>
    <w:tbl>
      <w:tblPr>
        <w:tblW w:w="5000" w:type="pct"/>
        <w:tblLook w:val="04A0" w:firstRow="1" w:lastRow="0" w:firstColumn="1" w:lastColumn="0" w:noHBand="0" w:noVBand="1"/>
      </w:tblPr>
      <w:tblGrid>
        <w:gridCol w:w="930"/>
        <w:gridCol w:w="3528"/>
        <w:gridCol w:w="1414"/>
        <w:gridCol w:w="1414"/>
        <w:gridCol w:w="1414"/>
        <w:gridCol w:w="1414"/>
        <w:gridCol w:w="1413"/>
        <w:gridCol w:w="1413"/>
      </w:tblGrid>
      <w:tr w:rsidR="0089551B" w:rsidRPr="000A17E9" w:rsidTr="0089551B">
        <w:trPr>
          <w:trHeight w:val="288"/>
          <w:tblHeader/>
        </w:trPr>
        <w:tc>
          <w:tcPr>
            <w:tcW w:w="359"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კოდი</w:t>
            </w:r>
          </w:p>
        </w:tc>
        <w:tc>
          <w:tcPr>
            <w:tcW w:w="1362" w:type="pct"/>
            <w:tcBorders>
              <w:top w:val="single" w:sz="8" w:space="0" w:color="D3D3D3"/>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დასახელება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2021 წლის</w:t>
            </w:r>
            <w:r w:rsidRPr="000A17E9">
              <w:rPr>
                <w:rFonts w:ascii="Sylfaen" w:eastAsia="Times New Roman" w:hAnsi="Sylfaen" w:cs="Calibri"/>
                <w:color w:val="000000"/>
                <w:sz w:val="16"/>
                <w:szCs w:val="16"/>
              </w:rPr>
              <w:br/>
              <w:t>დაზუსტებული</w:t>
            </w:r>
            <w:r w:rsidRPr="000A17E9">
              <w:rPr>
                <w:rFonts w:ascii="Sylfaen" w:eastAsia="Times New Roman" w:hAnsi="Sylfaen" w:cs="Calibri"/>
                <w:color w:val="000000"/>
                <w:sz w:val="16"/>
                <w:szCs w:val="16"/>
              </w:rPr>
              <w:br/>
              <w:t>გეგმა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საბიუჯეტო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საკუთარი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2021 წლის</w:t>
            </w:r>
            <w:r w:rsidRPr="000A17E9">
              <w:rPr>
                <w:rFonts w:ascii="Sylfaen" w:eastAsia="Times New Roman" w:hAnsi="Sylfaen" w:cs="Calibri"/>
                <w:color w:val="000000"/>
                <w:sz w:val="16"/>
                <w:szCs w:val="16"/>
              </w:rPr>
              <w:br/>
              <w:t>ფაქტიური</w:t>
            </w:r>
            <w:r w:rsidRPr="000A17E9">
              <w:rPr>
                <w:rFonts w:ascii="Sylfaen" w:eastAsia="Times New Roman" w:hAnsi="Sylfaen" w:cs="Calibri"/>
                <w:color w:val="000000"/>
                <w:sz w:val="16"/>
                <w:szCs w:val="16"/>
              </w:rPr>
              <w:br/>
              <w:t>დაფინანსება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საბიუჯეტო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საკუთარი სახსრები</w:t>
            </w:r>
          </w:p>
        </w:tc>
      </w:tr>
      <w:tr w:rsidR="0089551B" w:rsidRPr="000A17E9" w:rsidTr="0089551B">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09 01</w:t>
            </w:r>
          </w:p>
        </w:tc>
        <w:tc>
          <w:tcPr>
            <w:tcW w:w="1362"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საერთო სასამართლოების სისტემის განვითარება და ხელშეწყობა </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72,330.0</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72,130.0</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200.0</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69,806.6</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69,720.5</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86.1</w:t>
            </w:r>
          </w:p>
        </w:tc>
      </w:tr>
      <w:tr w:rsidR="0089551B" w:rsidRPr="000A17E9" w:rsidTr="0089551B">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08 00</w:t>
            </w:r>
          </w:p>
        </w:tc>
        <w:tc>
          <w:tcPr>
            <w:tcW w:w="1362"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საქართველოს უზენაესი სასამართლო </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12,500.0</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12,500.0</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10,854.5</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10,854.5</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89551B" w:rsidRPr="000A17E9" w:rsidTr="0089551B">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46 00</w:t>
            </w:r>
          </w:p>
        </w:tc>
        <w:tc>
          <w:tcPr>
            <w:tcW w:w="1362"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სსიპ – ლევან სამხარაულის სახელობის სასამართლო ექსპერტიზის ეროვნული ბიურო </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27,330.0</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7,000.0</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20,330.0</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23,878.4</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6,780.1</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17,098.3</w:t>
            </w:r>
          </w:p>
        </w:tc>
      </w:tr>
      <w:tr w:rsidR="0089551B" w:rsidRPr="000A17E9" w:rsidTr="0089551B">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10 00</w:t>
            </w:r>
          </w:p>
        </w:tc>
        <w:tc>
          <w:tcPr>
            <w:tcW w:w="1362"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საქართველოს იუსტიციის უმაღლესი საბჭო </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6,500.0</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6,500.0</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4,190.1</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4,190.1</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89551B" w:rsidRPr="000A17E9" w:rsidTr="0089551B">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07 00</w:t>
            </w:r>
          </w:p>
        </w:tc>
        <w:tc>
          <w:tcPr>
            <w:tcW w:w="1362"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საქართველოს საკონსტიტუციო სასამართლო </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4,250.0</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4,250.0</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3,785.8</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3,785.8</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89551B" w:rsidRPr="000A17E9" w:rsidTr="0089551B">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26 12</w:t>
            </w:r>
          </w:p>
        </w:tc>
        <w:tc>
          <w:tcPr>
            <w:tcW w:w="1362"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 </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33,814.0</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33,814.0</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32,139.3</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32,139.3</w:t>
            </w:r>
          </w:p>
        </w:tc>
      </w:tr>
      <w:tr w:rsidR="0089551B" w:rsidRPr="000A17E9" w:rsidTr="0089551B">
        <w:trPr>
          <w:trHeight w:val="288"/>
        </w:trPr>
        <w:tc>
          <w:tcPr>
            <w:tcW w:w="359" w:type="pct"/>
            <w:tcBorders>
              <w:top w:val="nil"/>
              <w:left w:val="single" w:sz="8" w:space="0" w:color="D3D3D3"/>
              <w:bottom w:val="single" w:sz="8" w:space="0" w:color="D3D3D3"/>
              <w:right w:val="single" w:sz="8" w:space="0" w:color="D3D3D3"/>
            </w:tcBorders>
            <w:shd w:val="clear" w:color="000000" w:fill="EBF1DE"/>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 </w:t>
            </w:r>
          </w:p>
        </w:tc>
        <w:tc>
          <w:tcPr>
            <w:tcW w:w="1362" w:type="pct"/>
            <w:tcBorders>
              <w:top w:val="nil"/>
              <w:left w:val="nil"/>
              <w:bottom w:val="single" w:sz="8" w:space="0" w:color="D3D3D3"/>
              <w:right w:val="single" w:sz="8" w:space="0" w:color="D3D3D3"/>
            </w:tcBorders>
            <w:shd w:val="clear" w:color="000000" w:fill="EBF1DE"/>
            <w:vAlign w:val="center"/>
            <w:hideMark/>
          </w:tcPr>
          <w:p w:rsidR="0089551B" w:rsidRPr="000A17E9" w:rsidRDefault="0089551B"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ჯამი</w:t>
            </w:r>
          </w:p>
        </w:tc>
        <w:tc>
          <w:tcPr>
            <w:tcW w:w="546" w:type="pct"/>
            <w:tcBorders>
              <w:top w:val="nil"/>
              <w:left w:val="nil"/>
              <w:bottom w:val="single" w:sz="8" w:space="0" w:color="D3D3D3"/>
              <w:right w:val="single" w:sz="8" w:space="0" w:color="D3D3D3"/>
            </w:tcBorders>
            <w:shd w:val="clear" w:color="000000" w:fill="EBF1DE"/>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156,724.0</w:t>
            </w:r>
          </w:p>
        </w:tc>
        <w:tc>
          <w:tcPr>
            <w:tcW w:w="546" w:type="pct"/>
            <w:tcBorders>
              <w:top w:val="nil"/>
              <w:left w:val="nil"/>
              <w:bottom w:val="single" w:sz="8" w:space="0" w:color="D3D3D3"/>
              <w:right w:val="single" w:sz="8" w:space="0" w:color="D3D3D3"/>
            </w:tcBorders>
            <w:shd w:val="clear" w:color="000000" w:fill="EBF1DE"/>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102,380.0</w:t>
            </w:r>
          </w:p>
        </w:tc>
        <w:tc>
          <w:tcPr>
            <w:tcW w:w="546" w:type="pct"/>
            <w:tcBorders>
              <w:top w:val="nil"/>
              <w:left w:val="nil"/>
              <w:bottom w:val="single" w:sz="8" w:space="0" w:color="D3D3D3"/>
              <w:right w:val="single" w:sz="8" w:space="0" w:color="D3D3D3"/>
            </w:tcBorders>
            <w:shd w:val="clear" w:color="000000" w:fill="EBF1DE"/>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54,344.0</w:t>
            </w:r>
          </w:p>
        </w:tc>
        <w:tc>
          <w:tcPr>
            <w:tcW w:w="546" w:type="pct"/>
            <w:tcBorders>
              <w:top w:val="nil"/>
              <w:left w:val="nil"/>
              <w:bottom w:val="single" w:sz="8" w:space="0" w:color="D3D3D3"/>
              <w:right w:val="single" w:sz="8" w:space="0" w:color="D3D3D3"/>
            </w:tcBorders>
            <w:shd w:val="clear" w:color="000000" w:fill="EBF1DE"/>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144,654.7</w:t>
            </w:r>
          </w:p>
        </w:tc>
        <w:tc>
          <w:tcPr>
            <w:tcW w:w="546" w:type="pct"/>
            <w:tcBorders>
              <w:top w:val="nil"/>
              <w:left w:val="nil"/>
              <w:bottom w:val="single" w:sz="8" w:space="0" w:color="D3D3D3"/>
              <w:right w:val="single" w:sz="8" w:space="0" w:color="D3D3D3"/>
            </w:tcBorders>
            <w:shd w:val="clear" w:color="000000" w:fill="EBF1DE"/>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95,331.0</w:t>
            </w:r>
          </w:p>
        </w:tc>
        <w:tc>
          <w:tcPr>
            <w:tcW w:w="546" w:type="pct"/>
            <w:tcBorders>
              <w:top w:val="nil"/>
              <w:left w:val="nil"/>
              <w:bottom w:val="single" w:sz="8" w:space="0" w:color="D3D3D3"/>
              <w:right w:val="single" w:sz="8" w:space="0" w:color="D3D3D3"/>
            </w:tcBorders>
            <w:shd w:val="clear" w:color="000000" w:fill="EBF1DE"/>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49,323.7</w:t>
            </w:r>
          </w:p>
        </w:tc>
      </w:tr>
    </w:tbl>
    <w:p w:rsidR="0089551B" w:rsidRPr="000A17E9" w:rsidRDefault="0089551B" w:rsidP="00CE38B9">
      <w:pPr>
        <w:spacing w:after="0" w:line="240" w:lineRule="auto"/>
        <w:ind w:left="180"/>
        <w:jc w:val="right"/>
        <w:rPr>
          <w:rFonts w:ascii="Sylfaen" w:hAnsi="Sylfaen"/>
          <w:sz w:val="16"/>
          <w:szCs w:val="16"/>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F6E24" w:rsidRPr="000A17E9" w:rsidRDefault="00FF6E24" w:rsidP="00CE38B9">
      <w:pPr>
        <w:spacing w:after="0" w:line="240" w:lineRule="auto"/>
        <w:ind w:left="180"/>
        <w:jc w:val="right"/>
        <w:rPr>
          <w:rFonts w:ascii="Sylfaen" w:hAnsi="Sylfaen"/>
          <w:i/>
          <w:sz w:val="18"/>
          <w:szCs w:val="18"/>
          <w:lang w:val="ka-GE"/>
        </w:rPr>
      </w:pPr>
    </w:p>
    <w:p w:rsidR="00FF6E24" w:rsidRPr="000A17E9" w:rsidRDefault="00FF6E24" w:rsidP="00CE38B9">
      <w:pPr>
        <w:spacing w:after="0" w:line="240" w:lineRule="auto"/>
        <w:ind w:left="180"/>
        <w:jc w:val="right"/>
        <w:rPr>
          <w:rFonts w:ascii="Sylfaen" w:hAnsi="Sylfaen"/>
          <w:i/>
          <w:sz w:val="18"/>
          <w:szCs w:val="18"/>
          <w:lang w:val="ka-GE"/>
        </w:rPr>
      </w:pPr>
    </w:p>
    <w:p w:rsidR="00FF6E24" w:rsidRDefault="00FF6E24" w:rsidP="00CE38B9">
      <w:pPr>
        <w:spacing w:after="0" w:line="240" w:lineRule="auto"/>
        <w:ind w:left="180"/>
        <w:jc w:val="right"/>
        <w:rPr>
          <w:rFonts w:ascii="Sylfaen" w:hAnsi="Sylfaen"/>
          <w:i/>
          <w:sz w:val="18"/>
          <w:szCs w:val="18"/>
          <w:lang w:val="ka-GE"/>
        </w:rPr>
      </w:pPr>
    </w:p>
    <w:p w:rsidR="00154408" w:rsidRDefault="00154408" w:rsidP="00CE38B9">
      <w:pPr>
        <w:spacing w:after="0" w:line="240" w:lineRule="auto"/>
        <w:ind w:left="180"/>
        <w:jc w:val="right"/>
        <w:rPr>
          <w:rFonts w:ascii="Sylfaen" w:hAnsi="Sylfaen"/>
          <w:i/>
          <w:sz w:val="18"/>
          <w:szCs w:val="18"/>
          <w:lang w:val="ka-GE"/>
        </w:rPr>
      </w:pPr>
    </w:p>
    <w:p w:rsidR="00154408" w:rsidRDefault="00154408" w:rsidP="00CE38B9">
      <w:pPr>
        <w:spacing w:after="0" w:line="240" w:lineRule="auto"/>
        <w:ind w:left="180"/>
        <w:jc w:val="right"/>
        <w:rPr>
          <w:rFonts w:ascii="Sylfaen" w:hAnsi="Sylfaen"/>
          <w:i/>
          <w:sz w:val="18"/>
          <w:szCs w:val="18"/>
          <w:lang w:val="ka-GE"/>
        </w:rPr>
      </w:pPr>
    </w:p>
    <w:p w:rsidR="00154408" w:rsidRDefault="00154408" w:rsidP="00CE38B9">
      <w:pPr>
        <w:spacing w:after="0" w:line="240" w:lineRule="auto"/>
        <w:ind w:left="180"/>
        <w:jc w:val="right"/>
        <w:rPr>
          <w:rFonts w:ascii="Sylfaen" w:hAnsi="Sylfaen"/>
          <w:i/>
          <w:sz w:val="18"/>
          <w:szCs w:val="18"/>
          <w:lang w:val="ka-GE"/>
        </w:rPr>
      </w:pPr>
    </w:p>
    <w:p w:rsidR="00154408" w:rsidRDefault="00154408" w:rsidP="00CE38B9">
      <w:pPr>
        <w:spacing w:after="0" w:line="240" w:lineRule="auto"/>
        <w:ind w:left="180"/>
        <w:jc w:val="right"/>
        <w:rPr>
          <w:rFonts w:ascii="Sylfaen" w:hAnsi="Sylfaen"/>
          <w:i/>
          <w:sz w:val="18"/>
          <w:szCs w:val="18"/>
          <w:lang w:val="ka-GE"/>
        </w:rPr>
      </w:pPr>
    </w:p>
    <w:p w:rsidR="00154408" w:rsidRPr="000A17E9" w:rsidRDefault="00154408" w:rsidP="00CE38B9">
      <w:pPr>
        <w:spacing w:after="0" w:line="240" w:lineRule="auto"/>
        <w:ind w:left="180"/>
        <w:jc w:val="right"/>
        <w:rPr>
          <w:rFonts w:ascii="Sylfaen" w:hAnsi="Sylfaen"/>
          <w:i/>
          <w:sz w:val="18"/>
          <w:szCs w:val="18"/>
          <w:lang w:val="ka-GE"/>
        </w:rPr>
      </w:pPr>
    </w:p>
    <w:p w:rsidR="00FF6E24" w:rsidRPr="000A17E9" w:rsidRDefault="00FF6E24" w:rsidP="00CE38B9">
      <w:pPr>
        <w:spacing w:after="0" w:line="240" w:lineRule="auto"/>
        <w:ind w:left="180"/>
        <w:jc w:val="right"/>
        <w:rPr>
          <w:rFonts w:ascii="Sylfaen" w:hAnsi="Sylfaen"/>
          <w:i/>
          <w:sz w:val="18"/>
          <w:szCs w:val="18"/>
          <w:lang w:val="ka-GE"/>
        </w:rPr>
      </w:pPr>
    </w:p>
    <w:p w:rsidR="00FF6E24" w:rsidRPr="000A17E9" w:rsidRDefault="00FF6E24" w:rsidP="00CE38B9">
      <w:pPr>
        <w:spacing w:after="0" w:line="240" w:lineRule="auto"/>
        <w:ind w:left="180"/>
        <w:jc w:val="right"/>
        <w:rPr>
          <w:rFonts w:ascii="Sylfaen" w:hAnsi="Sylfaen"/>
          <w:i/>
          <w:sz w:val="18"/>
          <w:szCs w:val="18"/>
          <w:lang w:val="ka-GE"/>
        </w:rPr>
      </w:pPr>
    </w:p>
    <w:p w:rsidR="00FF6E24" w:rsidRPr="000A17E9" w:rsidRDefault="00FF6E24" w:rsidP="00CE38B9">
      <w:pPr>
        <w:spacing w:after="0" w:line="240" w:lineRule="auto"/>
        <w:ind w:left="180"/>
        <w:jc w:val="right"/>
        <w:rPr>
          <w:rFonts w:ascii="Sylfaen" w:hAnsi="Sylfaen"/>
          <w:i/>
          <w:sz w:val="18"/>
          <w:szCs w:val="18"/>
          <w:lang w:val="ka-GE"/>
        </w:rPr>
      </w:pPr>
    </w:p>
    <w:p w:rsidR="00FF6E24" w:rsidRPr="000A17E9" w:rsidRDefault="00FF6E24" w:rsidP="00CE38B9">
      <w:pPr>
        <w:spacing w:after="0" w:line="240" w:lineRule="auto"/>
        <w:ind w:left="180"/>
        <w:jc w:val="right"/>
        <w:rPr>
          <w:rFonts w:ascii="Sylfaen" w:hAnsi="Sylfaen"/>
          <w:i/>
          <w:sz w:val="18"/>
          <w:szCs w:val="18"/>
          <w:lang w:val="ka-GE"/>
        </w:rPr>
      </w:pPr>
    </w:p>
    <w:p w:rsidR="00FF6E24" w:rsidRPr="000A17E9" w:rsidRDefault="00FF6E24" w:rsidP="00CE38B9">
      <w:pPr>
        <w:spacing w:after="0" w:line="240" w:lineRule="auto"/>
        <w:ind w:left="180"/>
        <w:jc w:val="right"/>
        <w:rPr>
          <w:rFonts w:ascii="Sylfaen" w:hAnsi="Sylfaen"/>
          <w:i/>
          <w:sz w:val="18"/>
          <w:szCs w:val="18"/>
          <w:lang w:val="ka-GE"/>
        </w:rPr>
      </w:pPr>
    </w:p>
    <w:p w:rsidR="00FF6E24" w:rsidRPr="000A17E9" w:rsidRDefault="00FF6E24" w:rsidP="00CE38B9">
      <w:pPr>
        <w:spacing w:after="0" w:line="240" w:lineRule="auto"/>
        <w:ind w:left="180"/>
        <w:jc w:val="right"/>
        <w:rPr>
          <w:rFonts w:ascii="Sylfaen" w:hAnsi="Sylfaen"/>
          <w:i/>
          <w:sz w:val="18"/>
          <w:szCs w:val="18"/>
          <w:lang w:val="ka-GE"/>
        </w:rPr>
      </w:pPr>
    </w:p>
    <w:p w:rsidR="00FF6E24" w:rsidRPr="000A17E9" w:rsidRDefault="00FF6E24" w:rsidP="00CE38B9">
      <w:pPr>
        <w:spacing w:after="0" w:line="240" w:lineRule="auto"/>
        <w:ind w:left="180"/>
        <w:jc w:val="right"/>
        <w:rPr>
          <w:rFonts w:ascii="Sylfaen" w:hAnsi="Sylfaen"/>
          <w:i/>
          <w:sz w:val="18"/>
          <w:szCs w:val="18"/>
          <w:lang w:val="ka-GE"/>
        </w:rPr>
      </w:pPr>
    </w:p>
    <w:p w:rsidR="0074296B" w:rsidRPr="000A17E9" w:rsidRDefault="0074296B" w:rsidP="0074296B">
      <w:pPr>
        <w:pStyle w:val="Heading2"/>
        <w:spacing w:line="240" w:lineRule="auto"/>
        <w:rPr>
          <w:rFonts w:ascii="Sylfaen" w:hAnsi="Sylfaen" w:cs="Sylfaen"/>
          <w:sz w:val="22"/>
          <w:szCs w:val="22"/>
          <w:lang w:val="ka-GE"/>
        </w:rPr>
      </w:pPr>
      <w:r w:rsidRPr="000A17E9">
        <w:rPr>
          <w:rFonts w:ascii="Sylfaen" w:hAnsi="Sylfaen" w:cs="Sylfaen"/>
          <w:sz w:val="22"/>
          <w:szCs w:val="22"/>
          <w:lang w:val="ka-GE"/>
        </w:rPr>
        <w:t>11.1 სასამართლო სისტემა (პროგრამული კოდები 07 00–10 00)</w:t>
      </w:r>
    </w:p>
    <w:p w:rsidR="0074296B" w:rsidRPr="000A17E9" w:rsidRDefault="0074296B" w:rsidP="0074296B">
      <w:pPr>
        <w:pStyle w:val="abzacixml"/>
        <w:rPr>
          <w:rFonts w:cs="Times New Roman"/>
          <w:lang w:val="ka-GE"/>
        </w:rPr>
      </w:pPr>
    </w:p>
    <w:p w:rsidR="0074296B" w:rsidRPr="000A17E9" w:rsidRDefault="0074296B" w:rsidP="0074296B">
      <w:pPr>
        <w:pStyle w:val="abzacixml"/>
      </w:pPr>
      <w:r w:rsidRPr="000A17E9">
        <w:t xml:space="preserve">პროგრამის განმახორციელებელი:  </w:t>
      </w:r>
    </w:p>
    <w:p w:rsidR="0074296B" w:rsidRPr="000A17E9" w:rsidRDefault="0074296B" w:rsidP="00786CCE">
      <w:pPr>
        <w:pStyle w:val="abzacixml"/>
        <w:numPr>
          <w:ilvl w:val="0"/>
          <w:numId w:val="234"/>
        </w:numPr>
        <w:autoSpaceDE/>
        <w:autoSpaceDN/>
        <w:adjustRightInd/>
      </w:pPr>
      <w:r w:rsidRPr="000A17E9">
        <w:t>საქართველოს იუსტიციის უმაღლესი საბჭო;</w:t>
      </w:r>
    </w:p>
    <w:p w:rsidR="0074296B" w:rsidRPr="000A17E9" w:rsidRDefault="0074296B" w:rsidP="00786CCE">
      <w:pPr>
        <w:pStyle w:val="abzacixml"/>
        <w:numPr>
          <w:ilvl w:val="0"/>
          <w:numId w:val="234"/>
        </w:numPr>
        <w:autoSpaceDE/>
        <w:autoSpaceDN/>
        <w:adjustRightInd/>
      </w:pPr>
      <w:r w:rsidRPr="000A17E9">
        <w:t>საქართველოს იუსტიციის უმაღლეს საბჭოსთან არსებული სსიპ - საერთო სასამართლოების დეპარტამენტი;</w:t>
      </w:r>
    </w:p>
    <w:p w:rsidR="0074296B" w:rsidRPr="000A17E9" w:rsidRDefault="0074296B" w:rsidP="00786CCE">
      <w:pPr>
        <w:pStyle w:val="abzacixml"/>
        <w:numPr>
          <w:ilvl w:val="0"/>
          <w:numId w:val="234"/>
        </w:numPr>
        <w:autoSpaceDE/>
        <w:autoSpaceDN/>
        <w:adjustRightInd/>
      </w:pPr>
      <w:r w:rsidRPr="000A17E9">
        <w:t>საქართველოს საკონსტიტუციო სასამართლო;</w:t>
      </w:r>
    </w:p>
    <w:p w:rsidR="0074296B" w:rsidRPr="000A17E9" w:rsidRDefault="0074296B" w:rsidP="00786CCE">
      <w:pPr>
        <w:pStyle w:val="abzacixml"/>
        <w:numPr>
          <w:ilvl w:val="0"/>
          <w:numId w:val="234"/>
        </w:numPr>
        <w:autoSpaceDE/>
        <w:autoSpaceDN/>
        <w:adjustRightInd/>
      </w:pPr>
      <w:r w:rsidRPr="000A17E9">
        <w:t>საქართველოს უზენაესი სასამართლო.</w:t>
      </w:r>
    </w:p>
    <w:p w:rsidR="0074296B" w:rsidRPr="000A17E9" w:rsidRDefault="0074296B" w:rsidP="0074296B">
      <w:pPr>
        <w:pStyle w:val="abzacixml"/>
      </w:pPr>
    </w:p>
    <w:p w:rsidR="0074296B" w:rsidRPr="000A17E9" w:rsidRDefault="0074296B" w:rsidP="0074296B">
      <w:pPr>
        <w:pStyle w:val="abzacixml"/>
      </w:pPr>
    </w:p>
    <w:p w:rsidR="0074296B" w:rsidRPr="000A17E9" w:rsidRDefault="0074296B" w:rsidP="00742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p>
    <w:p w:rsidR="0074296B" w:rsidRPr="000A17E9" w:rsidRDefault="0074296B" w:rsidP="00742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r w:rsidRPr="000A17E9">
        <w:rPr>
          <w:rFonts w:ascii="Sylfaen" w:hAnsi="Sylfaen" w:cs="Sylfaen"/>
        </w:rPr>
        <w:t>დაგეგმილი საბოლოო შედეგები:</w:t>
      </w:r>
    </w:p>
    <w:p w:rsidR="0074296B" w:rsidRPr="000A17E9" w:rsidRDefault="0074296B" w:rsidP="00742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r w:rsidRPr="000A17E9">
        <w:rPr>
          <w:rFonts w:ascii="Sylfaen" w:hAnsi="Sylfaen" w:cs="Sylfaen"/>
          <w:lang w:val="ka-GE"/>
        </w:rPr>
        <w:t>საერთო სასამართლოების მატერიალურ-ტექნიკური ბაზის სრულყოფა და  ფუნქციონირების უზრუნველყოფა;</w:t>
      </w:r>
    </w:p>
    <w:p w:rsidR="0074296B" w:rsidRPr="000A17E9" w:rsidRDefault="0074296B" w:rsidP="00742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r w:rsidRPr="000A17E9">
        <w:rPr>
          <w:rFonts w:ascii="Sylfaen" w:hAnsi="Sylfaen" w:cs="Sylfaen"/>
          <w:lang w:val="ka-GE"/>
        </w:rPr>
        <w:t>ნაფიც მსაჯულთა ინსტიტუტის განვითარება;</w:t>
      </w:r>
    </w:p>
    <w:p w:rsidR="0074296B" w:rsidRPr="000A17E9" w:rsidRDefault="0074296B" w:rsidP="00742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r w:rsidRPr="000A17E9">
        <w:rPr>
          <w:rFonts w:ascii="Sylfaen" w:hAnsi="Sylfaen" w:cs="Sylfaen"/>
          <w:lang w:val="ka-GE"/>
        </w:rPr>
        <w:t>მოსამართლეთა და აპარატის თანამშრომელთა კანონმდებლობით დადგენილი სოციალური გარანტიებით უზრუნველყოფა;</w:t>
      </w:r>
    </w:p>
    <w:p w:rsidR="0074296B" w:rsidRPr="000A17E9" w:rsidRDefault="0074296B" w:rsidP="00742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p>
    <w:p w:rsidR="0074296B" w:rsidRPr="000A17E9" w:rsidRDefault="0074296B" w:rsidP="00742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ru-RU"/>
        </w:rPr>
      </w:pPr>
      <w:r w:rsidRPr="000A17E9">
        <w:rPr>
          <w:rFonts w:ascii="Sylfaen" w:hAnsi="Sylfaen" w:cs="Sylfaen"/>
        </w:rPr>
        <w:t>მიღწეული საბოლოო შედეგები:</w:t>
      </w:r>
    </w:p>
    <w:p w:rsidR="0074296B" w:rsidRPr="000A17E9" w:rsidRDefault="0074296B" w:rsidP="0074296B">
      <w:pPr>
        <w:pStyle w:val="Normal0"/>
        <w:spacing w:after="120"/>
        <w:jc w:val="both"/>
        <w:rPr>
          <w:rFonts w:ascii="Sylfaen" w:eastAsiaTheme="minorEastAsia" w:hAnsi="Sylfaen" w:cs="Sylfaen"/>
          <w:sz w:val="22"/>
          <w:szCs w:val="22"/>
          <w:lang w:val="ka-GE"/>
        </w:rPr>
      </w:pPr>
      <w:r w:rsidRPr="000A17E9">
        <w:rPr>
          <w:rFonts w:ascii="Sylfaen" w:eastAsiaTheme="minorEastAsia" w:hAnsi="Sylfaen" w:cs="Sylfaen"/>
          <w:sz w:val="22"/>
          <w:szCs w:val="22"/>
          <w:lang w:val="ka-GE"/>
        </w:rPr>
        <w:t>ნაფიცი მსაჯულობის (მსაჯულობის კანდიდატები) უზრუნველყოფილი იყვნენ ყველა იმ ხარჯის ანაზღაურებით, რომელიც პირდაპირაა დაკავშირებული მათ მიერ საკუთარი მოვალეობის შესრულებასთან;</w:t>
      </w:r>
    </w:p>
    <w:p w:rsidR="0074296B" w:rsidRPr="000A17E9" w:rsidRDefault="0074296B" w:rsidP="0074296B">
      <w:pPr>
        <w:pStyle w:val="Normal0"/>
        <w:spacing w:after="120"/>
        <w:jc w:val="both"/>
        <w:rPr>
          <w:rFonts w:ascii="Sylfaen" w:eastAsiaTheme="minorEastAsia" w:hAnsi="Sylfaen" w:cs="Sylfaen"/>
          <w:sz w:val="22"/>
          <w:szCs w:val="22"/>
          <w:lang w:val="ka-GE"/>
        </w:rPr>
      </w:pPr>
      <w:r w:rsidRPr="000A17E9">
        <w:rPr>
          <w:rFonts w:ascii="Sylfaen" w:eastAsiaTheme="minorEastAsia" w:hAnsi="Sylfaen" w:cs="Sylfaen"/>
          <w:sz w:val="22"/>
          <w:szCs w:val="22"/>
          <w:lang w:val="ka-GE"/>
        </w:rPr>
        <w:t>განხორციელდა 17 სასამართლო შენობის სარემონტო სამუშაოები და საერთო   მატერიალურ-ტექნიკური ბაზის სრულყოფა;</w:t>
      </w:r>
    </w:p>
    <w:p w:rsidR="0074296B" w:rsidRPr="000A17E9" w:rsidRDefault="0074296B" w:rsidP="0074296B">
      <w:pPr>
        <w:pStyle w:val="Normal0"/>
        <w:spacing w:after="120"/>
        <w:jc w:val="both"/>
        <w:rPr>
          <w:rFonts w:ascii="Sylfaen" w:eastAsiaTheme="minorEastAsia" w:hAnsi="Sylfaen" w:cs="Sylfaen"/>
          <w:sz w:val="22"/>
          <w:szCs w:val="22"/>
          <w:lang w:val="ka-GE"/>
        </w:rPr>
      </w:pPr>
      <w:r w:rsidRPr="000A17E9">
        <w:rPr>
          <w:rFonts w:ascii="Sylfaen" w:eastAsiaTheme="minorEastAsia" w:hAnsi="Sylfaen" w:cs="Sylfaen"/>
          <w:sz w:val="22"/>
          <w:szCs w:val="22"/>
          <w:lang w:val="ka-GE"/>
        </w:rPr>
        <w:t xml:space="preserve">უვადოდ დაინიშნა 25 მოსამართლე, 22 იუსტიციის უმაღლესი სკოლის მსმენელი, რომლებიც თანამდებობაზე გამწესდნენ 3 წლის ვადით;  შეფასება განხორციელდა 3 მოსამართლის მიმართ; </w:t>
      </w:r>
    </w:p>
    <w:p w:rsidR="0074296B" w:rsidRPr="000A17E9" w:rsidRDefault="0074296B" w:rsidP="00742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p>
    <w:p w:rsidR="0074296B" w:rsidRPr="000A17E9" w:rsidRDefault="0074296B" w:rsidP="00742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0A17E9">
        <w:rPr>
          <w:rFonts w:ascii="Sylfaen" w:hAnsi="Sylfaen" w:cs="Sylfaen"/>
        </w:rPr>
        <w:t>დაგეგმილი და მიღწეული საბოლოო შედეგის შეფასების ინდიკატორები:</w:t>
      </w:r>
    </w:p>
    <w:p w:rsidR="0074296B" w:rsidRPr="000A17E9" w:rsidRDefault="0074296B" w:rsidP="00742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p>
    <w:p w:rsidR="0074296B" w:rsidRPr="000A17E9" w:rsidRDefault="0074296B" w:rsidP="0074296B">
      <w:pPr>
        <w:pStyle w:val="Normal0"/>
        <w:jc w:val="both"/>
        <w:rPr>
          <w:rFonts w:ascii="Sylfaen" w:eastAsia="Sylfaen" w:hAnsi="Sylfaen"/>
          <w:sz w:val="22"/>
          <w:szCs w:val="22"/>
        </w:rPr>
      </w:pPr>
      <w:r w:rsidRPr="000A17E9">
        <w:rPr>
          <w:rFonts w:ascii="Sylfaen" w:eastAsia="Sylfaen" w:hAnsi="Sylfaen"/>
          <w:sz w:val="22"/>
          <w:szCs w:val="22"/>
          <w:lang w:val="ka-GE"/>
        </w:rPr>
        <w:t xml:space="preserve">დაგაგმილი </w:t>
      </w:r>
      <w:r w:rsidRPr="000A17E9">
        <w:rPr>
          <w:rFonts w:ascii="Sylfaen" w:eastAsia="Sylfaen" w:hAnsi="Sylfaen"/>
          <w:sz w:val="22"/>
          <w:szCs w:val="22"/>
        </w:rPr>
        <w:t>საბაზისო მაჩვენებელი:</w:t>
      </w:r>
    </w:p>
    <w:p w:rsidR="0074296B" w:rsidRPr="000A17E9" w:rsidRDefault="0074296B" w:rsidP="0074296B">
      <w:pPr>
        <w:pStyle w:val="Normal0"/>
        <w:spacing w:after="120"/>
        <w:jc w:val="both"/>
        <w:rPr>
          <w:rFonts w:ascii="Sylfaen" w:eastAsiaTheme="minorEastAsia" w:hAnsi="Sylfaen" w:cs="Sylfaen"/>
          <w:sz w:val="22"/>
          <w:szCs w:val="22"/>
          <w:lang w:val="ka-GE"/>
        </w:rPr>
      </w:pPr>
      <w:r w:rsidRPr="000A17E9">
        <w:rPr>
          <w:rFonts w:ascii="Sylfaen" w:eastAsiaTheme="minorEastAsia" w:hAnsi="Sylfaen" w:cs="Sylfaen"/>
          <w:sz w:val="22"/>
          <w:szCs w:val="22"/>
          <w:lang w:val="ka-GE"/>
        </w:rPr>
        <w:t>ნაფიცი მსაჯულებისა და მსაჯულობის კანდიტატების პროცენტული რაოდენობა, რომელთაც სრულად აუნაზღაურდათ მოვალეობის შესრულებასთან დაკავშირებული ხარჯები - 99%;</w:t>
      </w:r>
    </w:p>
    <w:p w:rsidR="0074296B" w:rsidRPr="000A17E9" w:rsidRDefault="0074296B" w:rsidP="0074296B">
      <w:pPr>
        <w:pStyle w:val="Normal0"/>
        <w:spacing w:after="120"/>
        <w:jc w:val="both"/>
        <w:rPr>
          <w:rFonts w:ascii="Sylfaen" w:eastAsiaTheme="minorEastAsia" w:hAnsi="Sylfaen" w:cs="Sylfaen"/>
          <w:sz w:val="22"/>
          <w:szCs w:val="22"/>
          <w:lang w:val="ka-GE"/>
        </w:rPr>
      </w:pPr>
      <w:r w:rsidRPr="000A17E9">
        <w:rPr>
          <w:rFonts w:ascii="Sylfaen" w:eastAsiaTheme="minorEastAsia" w:hAnsi="Sylfaen" w:cs="Sylfaen"/>
          <w:sz w:val="22"/>
          <w:szCs w:val="22"/>
          <w:lang w:val="ka-GE"/>
        </w:rPr>
        <w:t>მოსამართლეთა და აპარატის თანამშრომელთა პროცენტული რაოდენობა, ვინც სრულად იქნა უზრუნველყოფილი კანონმდებლობით დადგენილი სოციალური გარანტიებით - 100%;</w:t>
      </w:r>
    </w:p>
    <w:p w:rsidR="0074296B" w:rsidRPr="000A17E9" w:rsidRDefault="0074296B" w:rsidP="0074296B">
      <w:pPr>
        <w:pStyle w:val="Normal0"/>
        <w:spacing w:after="120"/>
        <w:jc w:val="both"/>
        <w:rPr>
          <w:rFonts w:ascii="Sylfaen" w:eastAsiaTheme="minorEastAsia" w:hAnsi="Sylfaen" w:cs="Sylfaen"/>
          <w:sz w:val="22"/>
          <w:szCs w:val="22"/>
          <w:lang w:val="ka-GE"/>
        </w:rPr>
      </w:pPr>
      <w:r w:rsidRPr="000A17E9">
        <w:rPr>
          <w:rFonts w:ascii="Sylfaen" w:eastAsiaTheme="minorEastAsia" w:hAnsi="Sylfaen" w:cs="Sylfaen"/>
          <w:sz w:val="22"/>
          <w:szCs w:val="22"/>
          <w:lang w:val="ka-GE"/>
        </w:rPr>
        <w:t>ყოველწლიურად ხორციელდება არანაკლებ 10 სასამართლო შენობის მიმდინარე ან/და კაპიტალური სარემონტო სამუშაოები;</w:t>
      </w:r>
    </w:p>
    <w:p w:rsidR="0074296B" w:rsidRPr="000A17E9" w:rsidRDefault="0074296B" w:rsidP="0074296B">
      <w:pPr>
        <w:pStyle w:val="Normal0"/>
        <w:jc w:val="both"/>
        <w:rPr>
          <w:rFonts w:ascii="Sylfaen" w:eastAsia="Sylfaen" w:hAnsi="Sylfaen"/>
          <w:sz w:val="22"/>
          <w:szCs w:val="22"/>
          <w:lang w:val="ka-GE"/>
        </w:rPr>
      </w:pPr>
    </w:p>
    <w:p w:rsidR="0074296B" w:rsidRPr="000A17E9" w:rsidRDefault="0074296B" w:rsidP="0074296B">
      <w:pPr>
        <w:pStyle w:val="Normal0"/>
        <w:jc w:val="both"/>
        <w:rPr>
          <w:rFonts w:ascii="Sylfaen" w:eastAsia="Sylfaen" w:hAnsi="Sylfaen"/>
          <w:sz w:val="22"/>
          <w:szCs w:val="22"/>
        </w:rPr>
      </w:pPr>
      <w:r w:rsidRPr="000A17E9">
        <w:rPr>
          <w:rFonts w:ascii="Sylfaen" w:eastAsia="Sylfaen" w:hAnsi="Sylfaen"/>
          <w:sz w:val="22"/>
          <w:szCs w:val="22"/>
          <w:lang w:val="ka-GE"/>
        </w:rPr>
        <w:t xml:space="preserve">დაგეგმილი </w:t>
      </w:r>
      <w:r w:rsidRPr="000A17E9">
        <w:rPr>
          <w:rFonts w:ascii="Sylfaen" w:eastAsia="Sylfaen" w:hAnsi="Sylfaen"/>
          <w:sz w:val="22"/>
          <w:szCs w:val="22"/>
        </w:rPr>
        <w:t xml:space="preserve">მიზნობრივი მაჩვენებელი: </w:t>
      </w:r>
    </w:p>
    <w:p w:rsidR="0074296B" w:rsidRPr="000A17E9" w:rsidRDefault="0074296B" w:rsidP="0074296B">
      <w:pPr>
        <w:pStyle w:val="Normal0"/>
        <w:spacing w:after="120"/>
        <w:jc w:val="both"/>
        <w:rPr>
          <w:rFonts w:ascii="Sylfaen" w:eastAsiaTheme="minorEastAsia" w:hAnsi="Sylfaen" w:cs="Sylfaen"/>
          <w:sz w:val="22"/>
          <w:szCs w:val="22"/>
          <w:lang w:val="ka-GE"/>
        </w:rPr>
      </w:pPr>
      <w:r w:rsidRPr="000A17E9">
        <w:rPr>
          <w:rFonts w:ascii="Sylfaen" w:eastAsiaTheme="minorEastAsia" w:hAnsi="Sylfaen" w:cs="Sylfaen"/>
          <w:sz w:val="22"/>
          <w:szCs w:val="22"/>
          <w:lang w:val="ka-GE"/>
        </w:rPr>
        <w:t>ნაფიცი მსაჯულებისა და მსაჯულობის კანდიტატების პროცენტული რაოდენობა, რომელთაც სრულად აუნაზღაურდათ მოვალეობის შესრულებასთან დაკავშირებული ხარჯები - 100%;</w:t>
      </w:r>
    </w:p>
    <w:p w:rsidR="0074296B" w:rsidRPr="000A17E9" w:rsidRDefault="0074296B" w:rsidP="0074296B">
      <w:pPr>
        <w:pStyle w:val="Normal0"/>
        <w:spacing w:after="120"/>
        <w:jc w:val="both"/>
        <w:rPr>
          <w:rFonts w:ascii="Sylfaen" w:eastAsiaTheme="minorEastAsia" w:hAnsi="Sylfaen" w:cs="Sylfaen"/>
          <w:sz w:val="22"/>
          <w:szCs w:val="22"/>
          <w:lang w:val="ka-GE"/>
        </w:rPr>
      </w:pPr>
      <w:r w:rsidRPr="000A17E9">
        <w:rPr>
          <w:rFonts w:ascii="Sylfaen" w:eastAsiaTheme="minorEastAsia" w:hAnsi="Sylfaen" w:cs="Sylfaen"/>
          <w:sz w:val="22"/>
          <w:szCs w:val="22"/>
          <w:lang w:val="ka-GE"/>
        </w:rPr>
        <w:t>მოსამართლეთა და აპარატის თანამშრომელთა პროცენტული რაოდენობა, ვინც სრულად იქნა უზრუნველყოფილი კანონმდებლობით დადგენილი სოციალური გარანტიებით - 100%;</w:t>
      </w:r>
    </w:p>
    <w:p w:rsidR="0074296B" w:rsidRPr="000A17E9" w:rsidRDefault="0074296B" w:rsidP="0074296B">
      <w:pPr>
        <w:pStyle w:val="Normal0"/>
        <w:spacing w:after="120"/>
        <w:jc w:val="both"/>
        <w:rPr>
          <w:rFonts w:ascii="Sylfaen" w:eastAsiaTheme="minorEastAsia" w:hAnsi="Sylfaen" w:cs="Sylfaen"/>
          <w:sz w:val="22"/>
          <w:szCs w:val="22"/>
          <w:lang w:val="ka-GE"/>
        </w:rPr>
      </w:pPr>
      <w:r w:rsidRPr="000A17E9">
        <w:rPr>
          <w:rFonts w:ascii="Sylfaen" w:eastAsiaTheme="minorEastAsia" w:hAnsi="Sylfaen" w:cs="Sylfaen"/>
          <w:sz w:val="22"/>
          <w:szCs w:val="22"/>
          <w:lang w:val="ka-GE"/>
        </w:rPr>
        <w:t>ყოველწლიურად მოხდება 10 სასამართლო შენობის მიმდინარე ან/და კაპიტალური სარემონტო სამუშაოები;</w:t>
      </w:r>
    </w:p>
    <w:p w:rsidR="0074296B" w:rsidRPr="000A17E9" w:rsidRDefault="0074296B" w:rsidP="0074296B">
      <w:pPr>
        <w:pStyle w:val="Normal0"/>
        <w:jc w:val="both"/>
        <w:rPr>
          <w:rFonts w:ascii="Sylfaen" w:eastAsiaTheme="minorEastAsia" w:hAnsi="Sylfaen" w:cs="Sylfaen"/>
          <w:sz w:val="22"/>
          <w:szCs w:val="22"/>
          <w:lang w:val="ka-GE"/>
        </w:rPr>
      </w:pPr>
    </w:p>
    <w:p w:rsidR="0074296B" w:rsidRPr="000A17E9" w:rsidRDefault="0074296B" w:rsidP="00742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p>
    <w:p w:rsidR="0074296B" w:rsidRPr="000A17E9" w:rsidRDefault="0074296B" w:rsidP="00742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r w:rsidRPr="000A17E9">
        <w:rPr>
          <w:rFonts w:ascii="Sylfaen" w:hAnsi="Sylfaen" w:cs="Sylfaen"/>
        </w:rPr>
        <w:t>მიღწეული საბოლოო შედეგის შეფასების ინდიკატორი:</w:t>
      </w:r>
    </w:p>
    <w:p w:rsidR="0074296B" w:rsidRPr="000A17E9" w:rsidRDefault="0074296B" w:rsidP="0074296B">
      <w:pPr>
        <w:pStyle w:val="Normal0"/>
        <w:spacing w:after="120"/>
        <w:jc w:val="both"/>
        <w:rPr>
          <w:rFonts w:ascii="Sylfaen" w:eastAsiaTheme="minorEastAsia" w:hAnsi="Sylfaen" w:cs="Sylfaen"/>
          <w:sz w:val="22"/>
          <w:szCs w:val="22"/>
          <w:lang w:val="ka-GE"/>
        </w:rPr>
      </w:pPr>
      <w:r w:rsidRPr="000A17E9">
        <w:rPr>
          <w:rFonts w:ascii="Sylfaen" w:eastAsiaTheme="minorEastAsia" w:hAnsi="Sylfaen" w:cs="Sylfaen"/>
          <w:sz w:val="22"/>
          <w:szCs w:val="22"/>
          <w:lang w:val="ka-GE"/>
        </w:rPr>
        <w:t>ნაფიცი მსაჯულებისა და მსაჯულობის კანდიტატების პროცენტული რაოდენობა, რომელთაც სრულად აუნაზღაურდათ მოვალეობის შესრულებასთან დაკავშირებული ხარჯები;</w:t>
      </w:r>
    </w:p>
    <w:p w:rsidR="0074296B" w:rsidRPr="000A17E9" w:rsidRDefault="0074296B" w:rsidP="0074296B">
      <w:pPr>
        <w:pStyle w:val="Normal0"/>
        <w:spacing w:after="120"/>
        <w:jc w:val="both"/>
        <w:rPr>
          <w:rFonts w:ascii="Sylfaen" w:eastAsiaTheme="minorEastAsia" w:hAnsi="Sylfaen" w:cs="Sylfaen"/>
          <w:sz w:val="22"/>
          <w:szCs w:val="22"/>
          <w:lang w:val="ka-GE"/>
        </w:rPr>
      </w:pPr>
      <w:r w:rsidRPr="000A17E9">
        <w:rPr>
          <w:rFonts w:ascii="Sylfaen" w:eastAsiaTheme="minorEastAsia" w:hAnsi="Sylfaen" w:cs="Sylfaen"/>
          <w:sz w:val="22"/>
          <w:szCs w:val="22"/>
          <w:lang w:val="ka-GE"/>
        </w:rPr>
        <w:t>მოსამართლეთა და აპარატის თანამშრომელთა პროცენტული რაოდენობა, ვინც სრულად იქნა უზრუნველყოფილი კანონმდებლობით დადგენილი სოციალური გარანტიებით.</w:t>
      </w:r>
    </w:p>
    <w:p w:rsidR="0074296B" w:rsidRPr="000A17E9" w:rsidRDefault="0074296B" w:rsidP="0074296B">
      <w:pPr>
        <w:pStyle w:val="Normal0"/>
        <w:spacing w:after="120"/>
        <w:jc w:val="both"/>
        <w:rPr>
          <w:rFonts w:ascii="Sylfaen" w:eastAsiaTheme="minorEastAsia" w:hAnsi="Sylfaen" w:cs="Sylfaen"/>
          <w:sz w:val="22"/>
          <w:szCs w:val="22"/>
          <w:lang w:val="ka-GE"/>
        </w:rPr>
      </w:pPr>
      <w:r w:rsidRPr="000A17E9">
        <w:rPr>
          <w:rFonts w:ascii="Sylfaen" w:eastAsiaTheme="minorEastAsia" w:hAnsi="Sylfaen" w:cs="Sylfaen"/>
          <w:sz w:val="22"/>
          <w:szCs w:val="22"/>
          <w:lang w:val="ka-GE"/>
        </w:rPr>
        <w:t>ყოველწლიურად მოხდება 10 სასამართლო შენობის მიმდინარე ან/და კაპიტალური სარემონტო სამუშაოები.</w:t>
      </w:r>
    </w:p>
    <w:p w:rsidR="0074296B" w:rsidRPr="000A17E9" w:rsidRDefault="0074296B" w:rsidP="00742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p>
    <w:p w:rsidR="0074296B" w:rsidRPr="000A17E9" w:rsidRDefault="0074296B" w:rsidP="007429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lang w:val="ka-GE"/>
        </w:rPr>
      </w:pPr>
      <w:r w:rsidRPr="000A17E9">
        <w:rPr>
          <w:rFonts w:ascii="Sylfaen" w:hAnsi="Sylfaen" w:cs="Sylfaen"/>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0A17E9">
        <w:rPr>
          <w:rFonts w:ascii="Sylfaen" w:hAnsi="Sylfaen" w:cs="Sylfaen"/>
          <w:lang w:val="ka-GE"/>
        </w:rPr>
        <w:t>:</w:t>
      </w:r>
    </w:p>
    <w:p w:rsidR="0074296B" w:rsidRPr="000A17E9" w:rsidRDefault="0074296B" w:rsidP="00786CCE">
      <w:pPr>
        <w:pStyle w:val="ListParagraph"/>
        <w:numPr>
          <w:ilvl w:val="0"/>
          <w:numId w:val="2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426" w:right="0"/>
        <w:rPr>
          <w:rFonts w:eastAsiaTheme="minorHAnsi"/>
        </w:rPr>
      </w:pPr>
      <w:r w:rsidRPr="000A17E9">
        <w:rPr>
          <w:rFonts w:eastAsiaTheme="minorHAnsi"/>
        </w:rPr>
        <w:t>0,2%, 3 ნაფიცი მსაჯულობის კანდიტატს ვერ აუნაზღაურდათ ხარჯები ანაზღაურებისათვის საჭირო დოკუმენტაციის წარმოუდგენლობის გამო;</w:t>
      </w:r>
    </w:p>
    <w:p w:rsidR="0074296B" w:rsidRPr="000A17E9" w:rsidRDefault="0074296B" w:rsidP="00786CCE">
      <w:pPr>
        <w:pStyle w:val="ListParagraph"/>
        <w:numPr>
          <w:ilvl w:val="0"/>
          <w:numId w:val="2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426" w:right="0"/>
        <w:rPr>
          <w:rFonts w:eastAsiaTheme="minorHAnsi"/>
        </w:rPr>
      </w:pPr>
      <w:r w:rsidRPr="000A17E9">
        <w:rPr>
          <w:rFonts w:eastAsiaTheme="minorHAnsi"/>
        </w:rPr>
        <w:t>70%, განხორციელდა დაგეგმილზე მეტი სასამართლო შენობის სარემონტო სამუშაოები;</w:t>
      </w:r>
    </w:p>
    <w:p w:rsidR="00FF6E24" w:rsidRPr="000A17E9" w:rsidRDefault="00FF6E24" w:rsidP="00CE38B9">
      <w:pPr>
        <w:spacing w:after="0" w:line="240" w:lineRule="auto"/>
        <w:ind w:left="180"/>
        <w:jc w:val="right"/>
        <w:rPr>
          <w:rFonts w:ascii="Sylfaen" w:hAnsi="Sylfaen"/>
          <w:i/>
          <w:sz w:val="18"/>
          <w:szCs w:val="18"/>
          <w:lang w:val="ka-GE"/>
        </w:rPr>
      </w:pPr>
    </w:p>
    <w:p w:rsidR="00FF6E24" w:rsidRPr="000A17E9" w:rsidRDefault="00FF6E24"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F6E24" w:rsidRPr="000A17E9" w:rsidRDefault="00FF6E24" w:rsidP="00FF6E24">
      <w:pPr>
        <w:pStyle w:val="Heading2"/>
        <w:spacing w:line="240" w:lineRule="auto"/>
        <w:jc w:val="both"/>
        <w:rPr>
          <w:rFonts w:ascii="Sylfaen" w:hAnsi="Sylfaen"/>
          <w:sz w:val="22"/>
          <w:szCs w:val="22"/>
        </w:rPr>
      </w:pPr>
      <w:r w:rsidRPr="000A17E9">
        <w:rPr>
          <w:rFonts w:ascii="Sylfaen" w:hAnsi="Sylfaen"/>
          <w:sz w:val="22"/>
          <w:szCs w:val="22"/>
        </w:rPr>
        <w:t>11.2 სსიპ – ლევან სამხარაულის სახელობის სასამართლო ექსპერტიზის ეროვნული ბიურო (პროგრამული კოდი 46 00)</w:t>
      </w:r>
    </w:p>
    <w:p w:rsidR="00FF6E24" w:rsidRPr="000A17E9" w:rsidRDefault="00FF6E24" w:rsidP="00FF6E24">
      <w:pPr>
        <w:rPr>
          <w:rFonts w:ascii="Sylfaen" w:hAnsi="Sylfaen"/>
        </w:rPr>
      </w:pPr>
    </w:p>
    <w:p w:rsidR="00FF6E24" w:rsidRPr="000A17E9" w:rsidRDefault="00FF6E24" w:rsidP="00FF6E24">
      <w:pPr>
        <w:tabs>
          <w:tab w:val="left" w:pos="10440"/>
        </w:tabs>
        <w:spacing w:after="0" w:line="240" w:lineRule="auto"/>
        <w:rPr>
          <w:rFonts w:ascii="Sylfaen" w:hAnsi="Sylfaen"/>
          <w:color w:val="000000" w:themeColor="text1"/>
          <w:lang w:val="ka-GE"/>
        </w:rPr>
      </w:pPr>
      <w:r w:rsidRPr="000A17E9">
        <w:rPr>
          <w:rFonts w:ascii="Sylfaen" w:hAnsi="Sylfaen" w:cs="Sylfaen"/>
          <w:color w:val="000000" w:themeColor="text1"/>
        </w:rPr>
        <w:t>პროგრამის</w:t>
      </w:r>
      <w:r w:rsidRPr="000A17E9">
        <w:rPr>
          <w:rFonts w:ascii="Sylfaen" w:hAnsi="Sylfaen"/>
          <w:color w:val="000000" w:themeColor="text1"/>
        </w:rPr>
        <w:t xml:space="preserve"> </w:t>
      </w:r>
      <w:r w:rsidRPr="000A17E9">
        <w:rPr>
          <w:rFonts w:ascii="Sylfaen" w:hAnsi="Sylfaen" w:cs="Sylfaen"/>
          <w:color w:val="000000" w:themeColor="text1"/>
        </w:rPr>
        <w:t>განმახორციელებელი</w:t>
      </w:r>
      <w:r w:rsidRPr="000A17E9">
        <w:rPr>
          <w:rFonts w:ascii="Sylfaen" w:hAnsi="Sylfaen"/>
          <w:color w:val="000000" w:themeColor="text1"/>
        </w:rPr>
        <w:t>:</w:t>
      </w:r>
    </w:p>
    <w:p w:rsidR="00FF6E24" w:rsidRPr="000A17E9" w:rsidRDefault="00FF6E24" w:rsidP="00FF6E24">
      <w:pPr>
        <w:pStyle w:val="ListParagraph"/>
        <w:numPr>
          <w:ilvl w:val="0"/>
          <w:numId w:val="181"/>
        </w:numPr>
        <w:tabs>
          <w:tab w:val="left" w:pos="10440"/>
        </w:tabs>
        <w:autoSpaceDE w:val="0"/>
        <w:autoSpaceDN w:val="0"/>
        <w:adjustRightInd w:val="0"/>
        <w:spacing w:after="0" w:line="240" w:lineRule="auto"/>
        <w:ind w:right="0"/>
        <w:jc w:val="left"/>
        <w:rPr>
          <w:color w:val="000000" w:themeColor="text1"/>
        </w:rPr>
      </w:pPr>
      <w:r w:rsidRPr="000A17E9">
        <w:t>სსიპ – ლევან სამხარაულის სახელობის სასამართლო ექსპერტიზის ეროვნული ბიურო</w:t>
      </w:r>
    </w:p>
    <w:p w:rsidR="00FF6E24" w:rsidRPr="000A17E9" w:rsidRDefault="00FF6E24" w:rsidP="00FF6E24">
      <w:pPr>
        <w:tabs>
          <w:tab w:val="left" w:pos="10440"/>
        </w:tabs>
        <w:autoSpaceDE w:val="0"/>
        <w:autoSpaceDN w:val="0"/>
        <w:adjustRightInd w:val="0"/>
        <w:spacing w:after="0" w:line="240" w:lineRule="auto"/>
        <w:rPr>
          <w:rFonts w:ascii="Sylfaen" w:hAnsi="Sylfaen"/>
          <w:color w:val="000000" w:themeColor="text1"/>
        </w:rPr>
      </w:pPr>
    </w:p>
    <w:p w:rsidR="00FF6E24" w:rsidRPr="000A17E9" w:rsidRDefault="00FF6E24" w:rsidP="00FF6E24">
      <w:pPr>
        <w:jc w:val="both"/>
        <w:rPr>
          <w:rFonts w:ascii="Sylfaen" w:hAnsi="Sylfaen"/>
          <w:lang w:val="ka-GE"/>
        </w:rPr>
      </w:pPr>
      <w:r w:rsidRPr="000A17E9">
        <w:rPr>
          <w:rFonts w:ascii="Sylfaen" w:hAnsi="Sylfaen"/>
          <w:lang w:val="ka-GE"/>
        </w:rPr>
        <w:t>მოსალოდნელი შუალედური შედეგი</w:t>
      </w:r>
    </w:p>
    <w:p w:rsidR="00FF6E24" w:rsidRPr="000A17E9" w:rsidRDefault="00FF6E24" w:rsidP="00FF6E24">
      <w:pPr>
        <w:pStyle w:val="ListParagraph"/>
        <w:numPr>
          <w:ilvl w:val="0"/>
          <w:numId w:val="182"/>
        </w:numPr>
      </w:pPr>
      <w:r w:rsidRPr="000A17E9">
        <w:t>მომსახურების სფეროს მუდმივი განვითარება.</w:t>
      </w:r>
    </w:p>
    <w:p w:rsidR="00FF6E24" w:rsidRPr="000A17E9" w:rsidRDefault="00FF6E24" w:rsidP="00FF6E24">
      <w:pPr>
        <w:pStyle w:val="ListParagraph"/>
        <w:numPr>
          <w:ilvl w:val="0"/>
          <w:numId w:val="182"/>
        </w:numPr>
      </w:pPr>
      <w:r w:rsidRPr="000A17E9">
        <w:t>კადრების კვალიფიკაციის ამაღლება.</w:t>
      </w:r>
    </w:p>
    <w:p w:rsidR="00FF6E24" w:rsidRPr="000A17E9" w:rsidRDefault="00FF6E24" w:rsidP="00FF6E24">
      <w:pPr>
        <w:pStyle w:val="ListParagraph"/>
        <w:numPr>
          <w:ilvl w:val="0"/>
          <w:numId w:val="182"/>
        </w:numPr>
      </w:pPr>
      <w:r w:rsidRPr="000A17E9">
        <w:t>ექსპერტიზების შედეგების სიზუსტე და კვლევების მაღალი ხარისხი, რომელიც მიღწეულია ISO17025-ის სტანდარტის მოთხოვნებთან შესაბამისობის უზრუნველყოფის გზით.</w:t>
      </w:r>
    </w:p>
    <w:p w:rsidR="00FF6E24" w:rsidRPr="000A17E9" w:rsidRDefault="00FF6E24" w:rsidP="00FF6E24">
      <w:pPr>
        <w:tabs>
          <w:tab w:val="left" w:pos="360"/>
        </w:tabs>
        <w:spacing w:after="0" w:line="240" w:lineRule="auto"/>
        <w:jc w:val="both"/>
        <w:rPr>
          <w:rFonts w:ascii="Sylfaen" w:hAnsi="Sylfaen" w:cs="Sylfaen"/>
          <w:color w:val="000000"/>
          <w:shd w:val="clear" w:color="auto" w:fill="FFFFFF"/>
          <w:lang w:val="ka-GE"/>
        </w:rPr>
      </w:pPr>
    </w:p>
    <w:p w:rsidR="00FF6E24" w:rsidRPr="000A17E9" w:rsidRDefault="00FF6E24" w:rsidP="00FF6E24">
      <w:pPr>
        <w:pStyle w:val="ListParagraph"/>
        <w:tabs>
          <w:tab w:val="left" w:pos="0"/>
        </w:tabs>
        <w:autoSpaceDE w:val="0"/>
        <w:autoSpaceDN w:val="0"/>
        <w:adjustRightInd w:val="0"/>
        <w:spacing w:after="0" w:line="240" w:lineRule="auto"/>
        <w:ind w:left="0" w:right="53"/>
      </w:pPr>
      <w:r w:rsidRPr="000A17E9">
        <w:rPr>
          <w:lang w:val="ka-GE"/>
        </w:rPr>
        <w:t>მიღწეული</w:t>
      </w:r>
      <w:r w:rsidRPr="000A17E9">
        <w:t xml:space="preserve"> შუალედური შედეგი:</w:t>
      </w:r>
    </w:p>
    <w:p w:rsidR="00FF6E24" w:rsidRPr="000A17E9" w:rsidRDefault="00FF6E24" w:rsidP="00FF6E24">
      <w:pPr>
        <w:tabs>
          <w:tab w:val="left" w:pos="360"/>
        </w:tabs>
        <w:spacing w:after="0" w:line="240" w:lineRule="auto"/>
        <w:jc w:val="both"/>
        <w:rPr>
          <w:rFonts w:ascii="Sylfaen" w:hAnsi="Sylfaen" w:cs="Sylfaen"/>
          <w:color w:val="000000"/>
          <w:shd w:val="clear" w:color="auto" w:fill="FFFFFF"/>
          <w:lang w:val="ka-GE"/>
        </w:rPr>
      </w:pPr>
    </w:p>
    <w:p w:rsidR="00FF6E24" w:rsidRPr="000A17E9" w:rsidRDefault="00FF6E24" w:rsidP="00FF6E24">
      <w:pPr>
        <w:numPr>
          <w:ilvl w:val="0"/>
          <w:numId w:val="1"/>
        </w:numPr>
        <w:pBdr>
          <w:top w:val="nil"/>
          <w:left w:val="nil"/>
          <w:bottom w:val="nil"/>
          <w:right w:val="nil"/>
          <w:between w:val="nil"/>
        </w:pBdr>
        <w:spacing w:after="0" w:line="240" w:lineRule="auto"/>
        <w:ind w:left="360"/>
        <w:jc w:val="both"/>
        <w:rPr>
          <w:rFonts w:ascii="Sylfaen" w:hAnsi="Sylfaen"/>
          <w:color w:val="000000" w:themeColor="text1"/>
        </w:rPr>
      </w:pPr>
      <w:r w:rsidRPr="000A17E9">
        <w:rPr>
          <w:rFonts w:ascii="Sylfaen" w:hAnsi="Sylfaen"/>
          <w:color w:val="000000" w:themeColor="text1"/>
        </w:rPr>
        <w:t>2021 წელს სსიპ ლევან სამხარაულის სახელობის სასამართლო ექსპერტიზის ეროვნულმა ბიურომ წარმატებით გაიარა რეაკრედიტაციის პროცესი საერთაშორისო სტანდარტის ISO 17025:2017/2018 მოთხოვნების შესაბამისად, რის შედეგადაც, აკრედიტებული ორგანოს სტატუსი მიენიჭა მომდევნო 4 წლის ვადით;</w:t>
      </w:r>
    </w:p>
    <w:p w:rsidR="00FF6E24" w:rsidRPr="000A17E9" w:rsidRDefault="00FF6E24" w:rsidP="00FF6E24">
      <w:pPr>
        <w:numPr>
          <w:ilvl w:val="0"/>
          <w:numId w:val="1"/>
        </w:numPr>
        <w:pBdr>
          <w:top w:val="nil"/>
          <w:left w:val="nil"/>
          <w:bottom w:val="nil"/>
          <w:right w:val="nil"/>
          <w:between w:val="nil"/>
        </w:pBdr>
        <w:spacing w:after="0" w:line="240" w:lineRule="auto"/>
        <w:ind w:left="360"/>
        <w:jc w:val="both"/>
        <w:rPr>
          <w:rFonts w:ascii="Sylfaen" w:hAnsi="Sylfaen"/>
          <w:color w:val="000000" w:themeColor="text1"/>
        </w:rPr>
      </w:pPr>
      <w:r w:rsidRPr="000A17E9">
        <w:rPr>
          <w:rFonts w:ascii="Sylfaen" w:hAnsi="Sylfaen"/>
          <w:color w:val="000000" w:themeColor="text1"/>
        </w:rPr>
        <w:t>ბიუროს ექსპერტები, გამოცდილების გაზიარებისა და თანამედროვე კვლევის მეთოდების გაცნობის მიზნით მუდმივად იღებდნენ მონაწილეობას ENFSI-ის ეგიდით ორგანიზებულ სამეცნიერო კონფერენციებსა და სემინარებში.</w:t>
      </w:r>
    </w:p>
    <w:p w:rsidR="00FF6E24" w:rsidRPr="000A17E9" w:rsidRDefault="00FF6E24" w:rsidP="00FF6E24">
      <w:pPr>
        <w:numPr>
          <w:ilvl w:val="0"/>
          <w:numId w:val="1"/>
        </w:numPr>
        <w:pBdr>
          <w:top w:val="nil"/>
          <w:left w:val="nil"/>
          <w:bottom w:val="nil"/>
          <w:right w:val="nil"/>
          <w:between w:val="nil"/>
        </w:pBdr>
        <w:spacing w:after="0" w:line="240" w:lineRule="auto"/>
        <w:ind w:left="360"/>
        <w:jc w:val="both"/>
        <w:rPr>
          <w:rFonts w:ascii="Sylfaen" w:hAnsi="Sylfaen"/>
          <w:color w:val="000000" w:themeColor="text1"/>
        </w:rPr>
      </w:pPr>
      <w:r w:rsidRPr="000A17E9">
        <w:rPr>
          <w:rFonts w:ascii="Sylfaen" w:hAnsi="Sylfaen"/>
          <w:color w:val="000000" w:themeColor="text1"/>
        </w:rPr>
        <w:t xml:space="preserve">ბიურო მონაწილეობს აფხაზეთისა და ცხინვალის რეგიონებიდან, უგზო-უკვლოდ დაკარგული პირების გადმოსვენებული ნეშტების იდენტიფიცირების პროცესში წითელი ჯვრის საერთაშორისო კომიტეტის მხარდაჭერით. </w:t>
      </w:r>
    </w:p>
    <w:p w:rsidR="00FF6E24" w:rsidRPr="000A17E9" w:rsidRDefault="00FF6E24" w:rsidP="00FF6E24">
      <w:pPr>
        <w:numPr>
          <w:ilvl w:val="0"/>
          <w:numId w:val="1"/>
        </w:numPr>
        <w:pBdr>
          <w:top w:val="nil"/>
          <w:left w:val="nil"/>
          <w:bottom w:val="nil"/>
          <w:right w:val="nil"/>
          <w:between w:val="nil"/>
        </w:pBdr>
        <w:spacing w:after="0" w:line="240" w:lineRule="auto"/>
        <w:ind w:left="360"/>
        <w:jc w:val="both"/>
        <w:rPr>
          <w:rFonts w:ascii="Sylfaen" w:hAnsi="Sylfaen"/>
          <w:color w:val="000000" w:themeColor="text1"/>
        </w:rPr>
      </w:pPr>
      <w:r w:rsidRPr="000A17E9">
        <w:rPr>
          <w:rFonts w:ascii="Sylfaen" w:hAnsi="Sylfaen"/>
          <w:color w:val="000000" w:themeColor="text1"/>
        </w:rPr>
        <w:t xml:space="preserve">2021 წლის განმავლობაში განხორციელებულდა მნიშვნელოვანი ინფრასტრუქტურული პროექტები და მატერიალურ -ტექნიკური ბაზის გაუმჯობესების მიზნით მთელი რიგი ღონისძიებები. </w:t>
      </w:r>
    </w:p>
    <w:p w:rsidR="00FF6E24" w:rsidRPr="000A17E9" w:rsidRDefault="00FF6E24" w:rsidP="00FF6E24">
      <w:pPr>
        <w:numPr>
          <w:ilvl w:val="0"/>
          <w:numId w:val="1"/>
        </w:numPr>
        <w:pBdr>
          <w:top w:val="nil"/>
          <w:left w:val="nil"/>
          <w:bottom w:val="nil"/>
          <w:right w:val="nil"/>
          <w:between w:val="nil"/>
        </w:pBdr>
        <w:spacing w:after="0" w:line="240" w:lineRule="auto"/>
        <w:ind w:left="360"/>
        <w:jc w:val="both"/>
        <w:rPr>
          <w:rFonts w:ascii="Sylfaen" w:hAnsi="Sylfaen"/>
          <w:color w:val="000000" w:themeColor="text1"/>
        </w:rPr>
      </w:pPr>
      <w:r w:rsidRPr="000A17E9">
        <w:rPr>
          <w:rFonts w:ascii="Sylfaen" w:hAnsi="Sylfaen"/>
          <w:color w:val="000000" w:themeColor="text1"/>
        </w:rPr>
        <w:t>2021 წელს გაიცა 59 000</w:t>
      </w:r>
      <w:r w:rsidRPr="000A17E9">
        <w:rPr>
          <w:rFonts w:ascii="Sylfaen" w:hAnsi="Sylfaen"/>
          <w:color w:val="000000" w:themeColor="text1"/>
          <w:lang w:val="ka-GE"/>
        </w:rPr>
        <w:t>-</w:t>
      </w:r>
      <w:r w:rsidRPr="000A17E9">
        <w:rPr>
          <w:rFonts w:ascii="Sylfaen" w:hAnsi="Sylfaen"/>
          <w:color w:val="000000" w:themeColor="text1"/>
        </w:rPr>
        <w:t>მდე ფასიანი და 32 700</w:t>
      </w:r>
      <w:r w:rsidRPr="000A17E9">
        <w:rPr>
          <w:rFonts w:ascii="Sylfaen" w:hAnsi="Sylfaen"/>
          <w:color w:val="000000" w:themeColor="text1"/>
          <w:lang w:val="ka-GE"/>
        </w:rPr>
        <w:t>-</w:t>
      </w:r>
      <w:r w:rsidRPr="000A17E9">
        <w:rPr>
          <w:rFonts w:ascii="Sylfaen" w:hAnsi="Sylfaen"/>
          <w:color w:val="000000" w:themeColor="text1"/>
        </w:rPr>
        <w:t>მდე უფასო მომსახურებაზე დასკვნები</w:t>
      </w:r>
      <w:r w:rsidRPr="000A17E9">
        <w:rPr>
          <w:rFonts w:ascii="Sylfaen" w:hAnsi="Sylfaen"/>
          <w:color w:val="000000" w:themeColor="text1"/>
          <w:lang w:val="ka-GE"/>
        </w:rPr>
        <w:t>,</w:t>
      </w:r>
      <w:r w:rsidRPr="000A17E9">
        <w:rPr>
          <w:rFonts w:ascii="Sylfaen" w:hAnsi="Sylfaen"/>
          <w:color w:val="000000" w:themeColor="text1"/>
        </w:rPr>
        <w:t xml:space="preserve"> სულ რაოდენობით 91 700 დასკვნა.</w:t>
      </w: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622AA2" w:rsidRPr="000A17E9" w:rsidRDefault="00622AA2" w:rsidP="00622AA2">
      <w:pPr>
        <w:pStyle w:val="Heading2"/>
        <w:jc w:val="both"/>
        <w:rPr>
          <w:rFonts w:ascii="Sylfaen" w:hAnsi="Sylfaen" w:cs="Sylfaen"/>
          <w:sz w:val="22"/>
          <w:szCs w:val="22"/>
        </w:rPr>
      </w:pPr>
      <w:r w:rsidRPr="00154408">
        <w:rPr>
          <w:rFonts w:ascii="Sylfaen" w:hAnsi="Sylfaen" w:cs="Sylfaen"/>
          <w:color w:val="4472C4" w:themeColor="accent1"/>
          <w:sz w:val="22"/>
          <w:szCs w:val="22"/>
        </w:rPr>
        <w:t>11</w:t>
      </w:r>
      <w:r w:rsidRPr="00154408">
        <w:rPr>
          <w:rFonts w:ascii="Sylfaen" w:hAnsi="Sylfaen" w:cs="Sylfaen"/>
          <w:color w:val="4472C4" w:themeColor="accent1"/>
          <w:sz w:val="22"/>
          <w:szCs w:val="22"/>
          <w:lang w:val="ka-GE"/>
        </w:rPr>
        <w:t>.</w:t>
      </w:r>
      <w:r w:rsidRPr="00154408">
        <w:rPr>
          <w:rFonts w:ascii="Sylfaen" w:hAnsi="Sylfaen" w:cs="Sylfaen"/>
          <w:color w:val="4472C4" w:themeColor="accent1"/>
          <w:sz w:val="22"/>
          <w:szCs w:val="22"/>
        </w:rPr>
        <w:t>3</w:t>
      </w:r>
      <w:r w:rsidRPr="00154408">
        <w:rPr>
          <w:rFonts w:ascii="Sylfaen" w:hAnsi="Sylfaen" w:cs="Sylfaen"/>
          <w:color w:val="4472C4" w:themeColor="accent1"/>
          <w:sz w:val="22"/>
          <w:szCs w:val="22"/>
          <w:lang w:val="ka-GE"/>
        </w:rPr>
        <w:t xml:space="preserve"> სსიპ </w:t>
      </w:r>
      <w:r w:rsidRPr="000A17E9">
        <w:rPr>
          <w:rFonts w:ascii="Sylfaen" w:hAnsi="Sylfaen" w:cs="Sylfaen"/>
          <w:sz w:val="22"/>
          <w:szCs w:val="22"/>
          <w:lang w:val="ka-GE"/>
        </w:rPr>
        <w:t xml:space="preserve">-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 </w:t>
      </w:r>
      <w:r w:rsidRPr="000A17E9">
        <w:rPr>
          <w:rFonts w:ascii="Sylfaen" w:hAnsi="Sylfaen" w:cs="Sylfaen"/>
          <w:sz w:val="22"/>
          <w:szCs w:val="22"/>
        </w:rPr>
        <w:t xml:space="preserve">(პროგრამული კოდი 26 </w:t>
      </w:r>
      <w:r w:rsidRPr="000A17E9">
        <w:rPr>
          <w:rFonts w:ascii="Sylfaen" w:hAnsi="Sylfaen" w:cs="Sylfaen"/>
          <w:sz w:val="22"/>
          <w:szCs w:val="22"/>
          <w:lang w:val="ka-GE"/>
        </w:rPr>
        <w:t>12</w:t>
      </w:r>
      <w:r w:rsidRPr="000A17E9">
        <w:rPr>
          <w:rFonts w:ascii="Sylfaen" w:hAnsi="Sylfaen" w:cs="Sylfaen"/>
          <w:sz w:val="22"/>
          <w:szCs w:val="22"/>
        </w:rPr>
        <w:t>)</w:t>
      </w:r>
    </w:p>
    <w:p w:rsidR="00622AA2" w:rsidRPr="000A17E9" w:rsidRDefault="00622AA2" w:rsidP="00622AA2">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lang w:val="ka-GE"/>
        </w:rPr>
      </w:pPr>
    </w:p>
    <w:p w:rsidR="00622AA2" w:rsidRPr="000A17E9" w:rsidRDefault="00622AA2" w:rsidP="00622AA2">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rPr>
      </w:pPr>
      <w:r w:rsidRPr="000A17E9">
        <w:rPr>
          <w:rFonts w:ascii="Sylfaen" w:hAnsi="Sylfaen" w:cs="Sylfaen"/>
        </w:rPr>
        <w:t>პროგრამის განმახორციელებელი:</w:t>
      </w:r>
    </w:p>
    <w:p w:rsidR="00622AA2" w:rsidRPr="000A17E9" w:rsidRDefault="00622AA2" w:rsidP="00622AA2">
      <w:pPr>
        <w:pStyle w:val="ListParagraph"/>
        <w:numPr>
          <w:ilvl w:val="0"/>
          <w:numId w:val="17"/>
        </w:numPr>
        <w:spacing w:after="160" w:line="240" w:lineRule="auto"/>
        <w:ind w:right="0"/>
        <w:jc w:val="left"/>
      </w:pPr>
      <w:r w:rsidRPr="000A17E9">
        <w:t>სსიპ</w:t>
      </w:r>
      <w:r w:rsidRPr="000A17E9">
        <w:rPr>
          <w:rFonts w:asciiTheme="majorHAnsi" w:hAnsiTheme="majorHAnsi"/>
        </w:rPr>
        <w:t xml:space="preserve"> - </w:t>
      </w:r>
      <w:r w:rsidRPr="000A17E9">
        <w:rPr>
          <w:rFonts w:eastAsia="Times New Roman" w:cs="Arial"/>
          <w:lang w:val="ka-GE"/>
        </w:rPr>
        <w:t>აღსრულების ეროვნული ბიურო</w:t>
      </w:r>
    </w:p>
    <w:p w:rsidR="00622AA2" w:rsidRPr="000A17E9" w:rsidRDefault="00622AA2" w:rsidP="00622AA2">
      <w:pPr>
        <w:pStyle w:val="abzacixml"/>
        <w:numPr>
          <w:ilvl w:val="0"/>
          <w:numId w:val="31"/>
        </w:numPr>
        <w:ind w:left="426"/>
      </w:pPr>
      <w:r w:rsidRPr="000A17E9">
        <w:t>დაინტერესებულ პირებს გაეწიათ სააღსრულებო, გამარტივებული წარმოების, გადახდისუუნარობის, ფაქტების კონსტატაციისა  და სხვა მომსახურება;</w:t>
      </w:r>
    </w:p>
    <w:p w:rsidR="00622AA2" w:rsidRPr="000A17E9" w:rsidRDefault="00622AA2" w:rsidP="00622AA2">
      <w:pPr>
        <w:pStyle w:val="abzacixml"/>
        <w:numPr>
          <w:ilvl w:val="0"/>
          <w:numId w:val="31"/>
        </w:numPr>
        <w:ind w:left="426"/>
      </w:pPr>
      <w:r w:rsidRPr="000A17E9">
        <w:t>სააღსრულებო წარმოების ფარგლებში 8 541 საქმეზე მოხდა მორიგება და ვალის განწილვადება, ასევე, მხარეთათვის შესაძლო ნეგატიური შედეგების სიმწვავის შენელება სამართლებრივი საშუალებების გამოყენებით. მხარეთა ინტერესების დაცვის სამსახურის მიერ განხორციელდა 34 189 მოქმედება, რაც გულისხმობს ანალიზების, რეკომენდაციებისა და ანგარიშების მომზადებას, აღმასრულებლებთან ერთად მისამართებზე გასვლას, გამოსახლებებსა და დემონტაჟებზე დასწრებას, მხარეებთან შეხვედრების ჩატარებას;</w:t>
      </w:r>
    </w:p>
    <w:p w:rsidR="00622AA2" w:rsidRPr="000A17E9" w:rsidRDefault="00622AA2" w:rsidP="00622AA2">
      <w:pPr>
        <w:pStyle w:val="abzacixml"/>
        <w:numPr>
          <w:ilvl w:val="0"/>
          <w:numId w:val="31"/>
        </w:numPr>
        <w:ind w:left="426"/>
      </w:pPr>
      <w:r w:rsidRPr="000A17E9">
        <w:t>დასრულებულ საქმეთა დინამიკა, წინა წლის ანალოგიურ პერიოდთან შედარებით, 83 662 საქმით გაიზარდა და შეადგინა 177 817 საქმე, საიდანაც აღსრულდა  83 635 საქმე;</w:t>
      </w:r>
    </w:p>
    <w:p w:rsidR="00622AA2" w:rsidRPr="000A17E9" w:rsidRDefault="00622AA2" w:rsidP="00622AA2">
      <w:pPr>
        <w:pStyle w:val="abzacixml"/>
        <w:numPr>
          <w:ilvl w:val="0"/>
          <w:numId w:val="31"/>
        </w:numPr>
        <w:ind w:left="426"/>
      </w:pPr>
      <w:r w:rsidRPr="000A17E9">
        <w:t>გაფორმდა მემორანდუმი სსიპ „აღსრულების ეროვნულ ბიუროსა“ და სსიპ „სურსათის ეროვნულ სააგენტოს“ შორის, რომლის ფარგლებშიც სააგენტო სააღსრულებო საქმისწარმოების პროგრამაში ავტორიზებული პირი გახდა და მიეცა სააღსრულებო ფურცლის აღსასრულებლად ელექტრონული წესით მიქცევის  შესაძლებლობა;</w:t>
      </w:r>
    </w:p>
    <w:p w:rsidR="00622AA2" w:rsidRPr="000A17E9" w:rsidRDefault="00622AA2" w:rsidP="00622AA2">
      <w:pPr>
        <w:pStyle w:val="abzacixml"/>
        <w:numPr>
          <w:ilvl w:val="0"/>
          <w:numId w:val="31"/>
        </w:numPr>
        <w:ind w:left="426"/>
      </w:pPr>
      <w:r w:rsidRPr="000A17E9">
        <w:t>დამუშავდა და გადაიგზავნა  „Doing business“-ის  წლიური ანგარიში;</w:t>
      </w:r>
    </w:p>
    <w:p w:rsidR="00622AA2" w:rsidRPr="000A17E9" w:rsidRDefault="00622AA2" w:rsidP="00622AA2">
      <w:pPr>
        <w:pStyle w:val="abzacixml"/>
        <w:numPr>
          <w:ilvl w:val="0"/>
          <w:numId w:val="31"/>
        </w:numPr>
        <w:ind w:left="426"/>
      </w:pPr>
      <w:r w:rsidRPr="000A17E9">
        <w:t>გამარტივებული საქმისწარმოების მიმართულებით მიღებულ იქნა 25 849 სააპლიკაციო განაცხადი, ყადაღა დაედო 9 823  უძრავ/მოძრავ ქონებას, დავალიანების გადახდის შესახებ ბრძანება გამოიცა 13 976 საქმეზე, მხარეთა შორის მორიგება დამტკიცდა 3 851 საქმეზე, სხვადასხვა შედეგით გამარტივებული წარმოება დასრულდა 18 935 საქმეზე;</w:t>
      </w:r>
    </w:p>
    <w:p w:rsidR="00622AA2" w:rsidRPr="000A17E9" w:rsidRDefault="00622AA2" w:rsidP="00622AA2">
      <w:pPr>
        <w:pStyle w:val="abzacixml"/>
        <w:numPr>
          <w:ilvl w:val="0"/>
          <w:numId w:val="31"/>
        </w:numPr>
        <w:ind w:left="426"/>
      </w:pPr>
      <w:r w:rsidRPr="000A17E9">
        <w:t>გადახდისუუნარობის საქმისწარმოების მიმართულებით მიმდინარეობდა 123 საქმის განხილვა, დასრულდა 21 მეურვეობისა და 14 გაკოტრების საქმისწარმოება, 14 საქმე შეწყდა მეურვეობის, ხოლო 2 საქმე გაკოტრების ეტაპზე;</w:t>
      </w:r>
    </w:p>
    <w:p w:rsidR="00622AA2" w:rsidRPr="000A17E9" w:rsidRDefault="00622AA2" w:rsidP="00622AA2">
      <w:pPr>
        <w:pStyle w:val="abzacixml"/>
        <w:numPr>
          <w:ilvl w:val="0"/>
          <w:numId w:val="31"/>
        </w:numPr>
        <w:ind w:left="426"/>
      </w:pPr>
      <w:r w:rsidRPr="000A17E9">
        <w:t>განხილულ იქნა 195 განაცხადი კრედიტორული მოთხოვნის შესახებ და ჩატარდა 166 კრედიტორთა კრება, ასევე, განხილული იქნა ნებართვის გაცემასთან დაკავშირებული განცხადებები და გაიცა 5 218 ნებართვა;</w:t>
      </w:r>
    </w:p>
    <w:p w:rsidR="00622AA2" w:rsidRPr="000A17E9" w:rsidRDefault="00622AA2" w:rsidP="00622AA2">
      <w:pPr>
        <w:pStyle w:val="abzacixml"/>
        <w:numPr>
          <w:ilvl w:val="0"/>
          <w:numId w:val="31"/>
        </w:numPr>
        <w:ind w:left="426"/>
      </w:pPr>
      <w:r w:rsidRPr="000A17E9">
        <w:t>მომზადდა 17 სარჩელი, ჩატარდა 19 აუქციონი.</w:t>
      </w:r>
    </w:p>
    <w:p w:rsidR="00622AA2" w:rsidRPr="000A17E9" w:rsidRDefault="00622AA2" w:rsidP="00622AA2">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622AA2" w:rsidRPr="000A17E9" w:rsidRDefault="00622AA2" w:rsidP="00622AA2">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0A17E9">
        <w:rPr>
          <w:rFonts w:ascii="Sylfaen" w:hAnsi="Sylfaen" w:cs="Sylfaen"/>
          <w:color w:val="000000"/>
          <w:lang w:val="ka-GE"/>
        </w:rPr>
        <w:t>დაგეგმილი საბოლოო შედეგები</w:t>
      </w:r>
    </w:p>
    <w:p w:rsidR="00622AA2" w:rsidRPr="000A17E9" w:rsidRDefault="00622AA2" w:rsidP="00622AA2">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622AA2" w:rsidRPr="000A17E9" w:rsidRDefault="00622AA2" w:rsidP="00622AA2">
      <w:pPr>
        <w:pStyle w:val="abzacixml"/>
        <w:numPr>
          <w:ilvl w:val="0"/>
          <w:numId w:val="31"/>
        </w:numPr>
        <w:ind w:left="426"/>
      </w:pPr>
      <w:r w:rsidRPr="000A17E9">
        <w:t>აღსრულების ეროვნული ბიუროს მიერ აღსრულებული საქმეები;</w:t>
      </w:r>
    </w:p>
    <w:p w:rsidR="00622AA2" w:rsidRPr="000A17E9" w:rsidRDefault="00622AA2" w:rsidP="00622AA2">
      <w:pPr>
        <w:pStyle w:val="abzacixml"/>
        <w:numPr>
          <w:ilvl w:val="0"/>
          <w:numId w:val="31"/>
        </w:numPr>
        <w:ind w:left="426"/>
      </w:pPr>
      <w:r w:rsidRPr="000A17E9">
        <w:t>მორიგებით დასრულებული გამოსახლების საქმეები.</w:t>
      </w:r>
    </w:p>
    <w:p w:rsidR="00622AA2" w:rsidRPr="000A17E9" w:rsidRDefault="00622AA2" w:rsidP="00622AA2">
      <w:pPr>
        <w:pStyle w:val="abzacixml"/>
        <w:ind w:left="426" w:firstLine="0"/>
      </w:pPr>
    </w:p>
    <w:p w:rsidR="00622AA2" w:rsidRPr="000A17E9" w:rsidRDefault="00622AA2" w:rsidP="00622AA2">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0A17E9">
        <w:rPr>
          <w:rFonts w:ascii="Sylfaen" w:hAnsi="Sylfaen" w:cs="Sylfaen"/>
          <w:color w:val="000000"/>
          <w:lang w:val="ka-GE"/>
        </w:rPr>
        <w:t>მიღწეული საბოლოო შედეგები</w:t>
      </w:r>
    </w:p>
    <w:p w:rsidR="00622AA2" w:rsidRPr="000A17E9" w:rsidRDefault="00622AA2" w:rsidP="00622AA2">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622AA2" w:rsidRPr="000A17E9" w:rsidRDefault="00622AA2" w:rsidP="00622AA2">
      <w:pPr>
        <w:pStyle w:val="abzacixml"/>
        <w:numPr>
          <w:ilvl w:val="0"/>
          <w:numId w:val="31"/>
        </w:numPr>
        <w:ind w:left="426"/>
      </w:pPr>
      <w:r w:rsidRPr="000A17E9">
        <w:t>გაუმჯობესდა სააღსრულებო საქმეთა აღსრულების  მაჩვენებლები;</w:t>
      </w:r>
    </w:p>
    <w:p w:rsidR="00622AA2" w:rsidRPr="000A17E9" w:rsidRDefault="00622AA2" w:rsidP="00622AA2">
      <w:pPr>
        <w:pStyle w:val="abzacixml"/>
        <w:numPr>
          <w:ilvl w:val="0"/>
          <w:numId w:val="31"/>
        </w:numPr>
        <w:ind w:left="426"/>
      </w:pPr>
      <w:r w:rsidRPr="000A17E9">
        <w:t>გაიზარდა მორიგებით დასრულებული საქმეების რაოდენობა.</w:t>
      </w:r>
    </w:p>
    <w:p w:rsidR="00622AA2" w:rsidRPr="000A17E9" w:rsidRDefault="00622AA2" w:rsidP="00622AA2">
      <w:pPr>
        <w:pStyle w:val="abzacixml"/>
        <w:ind w:left="426" w:firstLine="0"/>
      </w:pPr>
    </w:p>
    <w:p w:rsidR="00622AA2" w:rsidRPr="000A17E9" w:rsidRDefault="00622AA2" w:rsidP="00622AA2">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r w:rsidRPr="000A17E9">
        <w:rPr>
          <w:rFonts w:ascii="Sylfaen" w:hAnsi="Sylfaen" w:cs="Sylfaen"/>
          <w:color w:val="000000"/>
          <w:lang w:val="ka-GE"/>
        </w:rPr>
        <w:t>დაგეგმილი და მიღწეული საბოლოო შედეგების შეფასების ინდიკატორები</w:t>
      </w:r>
    </w:p>
    <w:p w:rsidR="00622AA2" w:rsidRPr="000A17E9" w:rsidRDefault="00622AA2" w:rsidP="00622AA2">
      <w:pPr>
        <w:tabs>
          <w:tab w:val="left" w:pos="27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40" w:lineRule="auto"/>
        <w:jc w:val="both"/>
        <w:rPr>
          <w:rFonts w:ascii="Sylfaen" w:hAnsi="Sylfaen" w:cs="Sylfaen"/>
          <w:color w:val="000000"/>
          <w:lang w:val="ka-GE"/>
        </w:rPr>
      </w:pPr>
    </w:p>
    <w:p w:rsidR="00622AA2" w:rsidRPr="000A17E9" w:rsidRDefault="00622AA2" w:rsidP="00786CCE">
      <w:pPr>
        <w:numPr>
          <w:ilvl w:val="0"/>
          <w:numId w:val="201"/>
        </w:numPr>
        <w:autoSpaceDE w:val="0"/>
        <w:autoSpaceDN w:val="0"/>
        <w:adjustRightInd w:val="0"/>
        <w:spacing w:after="0" w:line="240" w:lineRule="auto"/>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2020 წლისთვის აღსრულდება 77,000 საქმე;</w:t>
      </w:r>
    </w:p>
    <w:p w:rsidR="00622AA2" w:rsidRPr="000A17E9" w:rsidRDefault="00622AA2" w:rsidP="00622AA2">
      <w:pPr>
        <w:autoSpaceDE w:val="0"/>
        <w:autoSpaceDN w:val="0"/>
        <w:adjustRightInd w:val="0"/>
        <w:spacing w:after="0" w:line="240" w:lineRule="auto"/>
        <w:ind w:left="360"/>
        <w:jc w:val="both"/>
        <w:rPr>
          <w:rFonts w:ascii="Sylfaen" w:eastAsia="Times New Roman" w:hAnsi="Sylfaen"/>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ყოველწლიურად 2 000-ით მეტი საქმის აღსრულება;</w:t>
      </w:r>
    </w:p>
    <w:p w:rsidR="00622AA2" w:rsidRPr="000A17E9" w:rsidRDefault="00622AA2" w:rsidP="00622AA2">
      <w:pPr>
        <w:autoSpaceDE w:val="0"/>
        <w:autoSpaceDN w:val="0"/>
        <w:adjustRightInd w:val="0"/>
        <w:spacing w:after="0" w:line="240" w:lineRule="auto"/>
        <w:ind w:left="360"/>
        <w:jc w:val="both"/>
        <w:rPr>
          <w:rFonts w:ascii="Sylfaen" w:eastAsia="Times New Roman" w:hAnsi="Sylfaen"/>
          <w:lang w:val="ka-GE"/>
        </w:rPr>
      </w:pPr>
      <w:r w:rsidRPr="000A17E9">
        <w:rPr>
          <w:rFonts w:ascii="Sylfaen" w:eastAsia="Times New Roman" w:hAnsi="Sylfaen"/>
          <w:lang w:val="ka-GE"/>
        </w:rPr>
        <w:t xml:space="preserve">მიღწეული საბოლოო შედეგის შეფასების ინდიკატორი - </w:t>
      </w:r>
      <w:r w:rsidRPr="000A17E9">
        <w:rPr>
          <w:rFonts w:ascii="Sylfaen" w:eastAsia="Times New Roman" w:hAnsi="Sylfaen" w:cs="Arial"/>
          <w:lang w:val="ka-GE"/>
        </w:rPr>
        <w:t>2021 წელს აღსრულდა  83,635 საქმე, რაც 2020 წლის მაჩვენებელზე 29,504 ერთეულით მეტია</w:t>
      </w:r>
      <w:r w:rsidRPr="000A17E9">
        <w:rPr>
          <w:rFonts w:ascii="Sylfaen" w:eastAsia="Times New Roman" w:hAnsi="Sylfaen"/>
          <w:lang w:val="ka-GE"/>
        </w:rPr>
        <w:t>.</w:t>
      </w:r>
    </w:p>
    <w:p w:rsidR="00622AA2" w:rsidRPr="000A17E9" w:rsidRDefault="00622AA2" w:rsidP="00786CCE">
      <w:pPr>
        <w:numPr>
          <w:ilvl w:val="0"/>
          <w:numId w:val="201"/>
        </w:numPr>
        <w:autoSpaceDE w:val="0"/>
        <w:autoSpaceDN w:val="0"/>
        <w:adjustRightInd w:val="0"/>
        <w:spacing w:after="0" w:line="240" w:lineRule="auto"/>
        <w:jc w:val="both"/>
        <w:rPr>
          <w:rFonts w:ascii="Sylfaen" w:eastAsia="Times New Roman" w:hAnsi="Sylfaen"/>
          <w:lang w:val="ka-GE"/>
        </w:rPr>
      </w:pPr>
      <w:r w:rsidRPr="000A17E9">
        <w:rPr>
          <w:rFonts w:ascii="Sylfaen" w:eastAsia="Times New Roman" w:hAnsi="Sylfaen"/>
          <w:lang w:val="ka-GE"/>
        </w:rPr>
        <w:t xml:space="preserve">დაგეგმილი საბაზისო მაჩვენებელი - </w:t>
      </w:r>
      <w:r w:rsidRPr="000A17E9">
        <w:rPr>
          <w:rFonts w:ascii="Sylfaen" w:eastAsia="Sylfaen" w:hAnsi="Sylfaen"/>
          <w:color w:val="000000"/>
        </w:rPr>
        <w:t>2020 წელს გამოსახლების საქმეების 95% დასრულებული იქნება მხარეთა შორის მორიგებით;</w:t>
      </w:r>
    </w:p>
    <w:p w:rsidR="00622AA2" w:rsidRPr="000A17E9" w:rsidRDefault="00622AA2" w:rsidP="00622AA2">
      <w:pPr>
        <w:autoSpaceDE w:val="0"/>
        <w:autoSpaceDN w:val="0"/>
        <w:adjustRightInd w:val="0"/>
        <w:spacing w:after="0" w:line="240" w:lineRule="auto"/>
        <w:ind w:left="360"/>
        <w:jc w:val="both"/>
        <w:rPr>
          <w:rFonts w:ascii="Sylfaen" w:eastAsia="Times New Roman" w:hAnsi="Sylfaen"/>
          <w:lang w:val="ka-GE"/>
        </w:rPr>
      </w:pPr>
      <w:r w:rsidRPr="000A17E9">
        <w:rPr>
          <w:rFonts w:ascii="Sylfaen" w:eastAsia="Times New Roman" w:hAnsi="Sylfaen"/>
          <w:lang w:val="ka-GE"/>
        </w:rPr>
        <w:t xml:space="preserve">დაგეგმილი მიზნობრივი მაჩვენებელი - </w:t>
      </w:r>
      <w:r w:rsidRPr="000A17E9">
        <w:rPr>
          <w:rFonts w:ascii="Sylfaen" w:eastAsia="Sylfaen" w:hAnsi="Sylfaen"/>
          <w:color w:val="000000"/>
        </w:rPr>
        <w:t>საქმეების 95% მორიგებით იქნა დასრულებული;</w:t>
      </w:r>
    </w:p>
    <w:p w:rsidR="00622AA2" w:rsidRPr="000A17E9" w:rsidRDefault="00622AA2" w:rsidP="00622AA2">
      <w:pPr>
        <w:autoSpaceDE w:val="0"/>
        <w:autoSpaceDN w:val="0"/>
        <w:adjustRightInd w:val="0"/>
        <w:spacing w:after="0" w:line="240" w:lineRule="auto"/>
        <w:ind w:left="360"/>
        <w:jc w:val="both"/>
        <w:rPr>
          <w:rFonts w:ascii="Sylfaen" w:eastAsia="Times New Roman" w:hAnsi="Sylfaen"/>
          <w:lang w:val="ka-GE"/>
        </w:rPr>
      </w:pPr>
      <w:r w:rsidRPr="000A17E9">
        <w:rPr>
          <w:rFonts w:ascii="Sylfaen" w:eastAsia="Times New Roman" w:hAnsi="Sylfaen"/>
          <w:lang w:val="ka-GE"/>
        </w:rPr>
        <w:t xml:space="preserve">მიღწეული საბოლოო შედეგის შეფასების ინდიკატორი - </w:t>
      </w:r>
      <w:r w:rsidRPr="000A17E9">
        <w:rPr>
          <w:rFonts w:ascii="Sylfaen" w:eastAsia="Times New Roman" w:hAnsi="Sylfaen" w:cs="Arial"/>
          <w:lang w:val="ka-GE"/>
        </w:rPr>
        <w:t>2021 წელს გამოსახლების საქმეების 75% დასრულდა მხარეთა შორის მორიგებით</w:t>
      </w:r>
      <w:r w:rsidRPr="000A17E9">
        <w:rPr>
          <w:rFonts w:ascii="Sylfaen" w:eastAsia="Times New Roman" w:hAnsi="Sylfaen"/>
          <w:lang w:val="ka-GE"/>
        </w:rPr>
        <w:t>.</w:t>
      </w:r>
    </w:p>
    <w:p w:rsidR="00622AA2" w:rsidRPr="000A17E9" w:rsidRDefault="00622AA2" w:rsidP="00622AA2">
      <w:pPr>
        <w:tabs>
          <w:tab w:val="left" w:pos="0"/>
        </w:tabs>
        <w:spacing w:after="0" w:line="240" w:lineRule="auto"/>
        <w:jc w:val="both"/>
        <w:rPr>
          <w:rFonts w:ascii="Sylfaen" w:eastAsia="Sylfaen" w:hAnsi="Sylfaen" w:cs="Arial"/>
          <w:color w:val="000000"/>
          <w:lang w:val="ka-GE"/>
        </w:rPr>
      </w:pPr>
      <w:r w:rsidRPr="000A17E9">
        <w:rPr>
          <w:rFonts w:ascii="Sylfaen" w:eastAsia="Times New Roman" w:hAnsi="Sylfaen" w:cs="Arial"/>
          <w:lang w:val="ka-GE"/>
        </w:rPr>
        <w:t xml:space="preserve">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 - </w:t>
      </w:r>
      <w:r w:rsidRPr="000A17E9">
        <w:rPr>
          <w:rFonts w:ascii="Sylfaen" w:hAnsi="Sylfaen"/>
          <w:lang w:val="ka-GE"/>
        </w:rPr>
        <w:t>დასრულებულ საქმეთა რაოდენობის შემცირება გამოიწვია ქვეყანაში კორონავირუსის გავრცელების გამო იძულებით გამოსახლების საქმიანობის განხორციელების შეჩერებამ.</w:t>
      </w:r>
    </w:p>
    <w:p w:rsidR="00622AA2" w:rsidRPr="000A17E9" w:rsidRDefault="00622AA2" w:rsidP="00622AA2">
      <w:pPr>
        <w:autoSpaceDE w:val="0"/>
        <w:autoSpaceDN w:val="0"/>
        <w:adjustRightInd w:val="0"/>
        <w:spacing w:after="0" w:line="240" w:lineRule="auto"/>
        <w:ind w:left="360"/>
        <w:jc w:val="both"/>
        <w:rPr>
          <w:rFonts w:ascii="Sylfaen" w:eastAsia="Times New Roman" w:hAnsi="Sylfaen"/>
          <w:lang w:val="ka-GE"/>
        </w:rPr>
      </w:pPr>
    </w:p>
    <w:p w:rsidR="00622AA2" w:rsidRDefault="00622AA2" w:rsidP="00622AA2">
      <w:pPr>
        <w:spacing w:line="240" w:lineRule="auto"/>
        <w:rPr>
          <w:rFonts w:ascii="Sylfaen" w:hAnsi="Sylfaen"/>
          <w:lang w:val="ka-GE"/>
        </w:rPr>
      </w:pPr>
    </w:p>
    <w:p w:rsidR="00154408" w:rsidRDefault="00154408" w:rsidP="00622AA2">
      <w:pPr>
        <w:spacing w:line="240" w:lineRule="auto"/>
        <w:rPr>
          <w:rFonts w:ascii="Sylfaen" w:hAnsi="Sylfaen"/>
          <w:lang w:val="ka-GE"/>
        </w:rPr>
      </w:pPr>
    </w:p>
    <w:p w:rsidR="00154408" w:rsidRDefault="00154408" w:rsidP="00622AA2">
      <w:pPr>
        <w:spacing w:line="240" w:lineRule="auto"/>
        <w:rPr>
          <w:rFonts w:ascii="Sylfaen" w:hAnsi="Sylfaen"/>
          <w:lang w:val="ka-GE"/>
        </w:rPr>
      </w:pPr>
    </w:p>
    <w:p w:rsidR="00154408" w:rsidRDefault="00154408" w:rsidP="00622AA2">
      <w:pPr>
        <w:spacing w:line="240" w:lineRule="auto"/>
        <w:rPr>
          <w:rFonts w:ascii="Sylfaen" w:hAnsi="Sylfaen"/>
          <w:lang w:val="ka-GE"/>
        </w:rPr>
      </w:pPr>
    </w:p>
    <w:p w:rsidR="00154408" w:rsidRDefault="00154408" w:rsidP="00622AA2">
      <w:pPr>
        <w:spacing w:line="240" w:lineRule="auto"/>
        <w:rPr>
          <w:rFonts w:ascii="Sylfaen" w:hAnsi="Sylfaen"/>
          <w:lang w:val="ka-GE"/>
        </w:rPr>
      </w:pPr>
    </w:p>
    <w:p w:rsidR="00154408" w:rsidRDefault="00154408" w:rsidP="00622AA2">
      <w:pPr>
        <w:spacing w:line="240" w:lineRule="auto"/>
        <w:rPr>
          <w:rFonts w:ascii="Sylfaen" w:hAnsi="Sylfaen"/>
          <w:lang w:val="ka-GE"/>
        </w:rPr>
      </w:pPr>
    </w:p>
    <w:p w:rsidR="00154408" w:rsidRDefault="00154408" w:rsidP="00622AA2">
      <w:pPr>
        <w:spacing w:line="240" w:lineRule="auto"/>
        <w:rPr>
          <w:rFonts w:ascii="Sylfaen" w:hAnsi="Sylfaen"/>
          <w:lang w:val="ka-GE"/>
        </w:rPr>
      </w:pPr>
    </w:p>
    <w:p w:rsidR="00154408" w:rsidRDefault="00154408" w:rsidP="00622AA2">
      <w:pPr>
        <w:spacing w:line="240" w:lineRule="auto"/>
        <w:rPr>
          <w:rFonts w:ascii="Sylfaen" w:hAnsi="Sylfaen"/>
          <w:lang w:val="ka-GE"/>
        </w:rPr>
      </w:pPr>
    </w:p>
    <w:p w:rsidR="00154408" w:rsidRDefault="00154408" w:rsidP="00622AA2">
      <w:pPr>
        <w:spacing w:line="240" w:lineRule="auto"/>
        <w:rPr>
          <w:rFonts w:ascii="Sylfaen" w:hAnsi="Sylfaen"/>
          <w:lang w:val="ka-GE"/>
        </w:rPr>
      </w:pPr>
    </w:p>
    <w:p w:rsidR="00154408" w:rsidRDefault="00154408" w:rsidP="00622AA2">
      <w:pPr>
        <w:spacing w:line="240" w:lineRule="auto"/>
        <w:rPr>
          <w:rFonts w:ascii="Sylfaen" w:hAnsi="Sylfaen"/>
          <w:lang w:val="ka-GE"/>
        </w:rPr>
      </w:pPr>
    </w:p>
    <w:p w:rsidR="00154408" w:rsidRDefault="00154408" w:rsidP="00622AA2">
      <w:pPr>
        <w:spacing w:line="240" w:lineRule="auto"/>
        <w:rPr>
          <w:rFonts w:ascii="Sylfaen" w:hAnsi="Sylfaen"/>
          <w:lang w:val="ka-GE"/>
        </w:rPr>
      </w:pPr>
    </w:p>
    <w:p w:rsidR="00154408" w:rsidRDefault="00154408" w:rsidP="00622AA2">
      <w:pPr>
        <w:spacing w:line="240" w:lineRule="auto"/>
        <w:rPr>
          <w:rFonts w:ascii="Sylfaen" w:hAnsi="Sylfaen"/>
          <w:lang w:val="ka-GE"/>
        </w:rPr>
      </w:pPr>
    </w:p>
    <w:p w:rsidR="00154408" w:rsidRDefault="00154408" w:rsidP="00622AA2">
      <w:pPr>
        <w:spacing w:line="240" w:lineRule="auto"/>
        <w:rPr>
          <w:rFonts w:ascii="Sylfaen" w:hAnsi="Sylfaen"/>
          <w:lang w:val="ka-GE"/>
        </w:rPr>
      </w:pPr>
    </w:p>
    <w:p w:rsidR="006B1FA7" w:rsidRDefault="006B1FA7" w:rsidP="00622AA2">
      <w:pPr>
        <w:spacing w:line="240" w:lineRule="auto"/>
        <w:rPr>
          <w:rFonts w:ascii="Sylfaen" w:hAnsi="Sylfaen"/>
          <w:lang w:val="ka-GE"/>
        </w:rPr>
      </w:pPr>
    </w:p>
    <w:p w:rsidR="00154408" w:rsidRDefault="00154408" w:rsidP="00622AA2">
      <w:pPr>
        <w:spacing w:line="240" w:lineRule="auto"/>
        <w:rPr>
          <w:rFonts w:ascii="Sylfaen" w:hAnsi="Sylfaen"/>
          <w:lang w:val="ka-GE"/>
        </w:rPr>
      </w:pPr>
    </w:p>
    <w:p w:rsidR="00154408" w:rsidRDefault="00154408" w:rsidP="00622AA2">
      <w:pPr>
        <w:spacing w:line="240" w:lineRule="auto"/>
        <w:rPr>
          <w:rFonts w:ascii="Sylfaen" w:hAnsi="Sylfaen"/>
          <w:lang w:val="ka-GE"/>
        </w:rPr>
      </w:pPr>
    </w:p>
    <w:p w:rsidR="00154408" w:rsidRDefault="00154408" w:rsidP="00622AA2">
      <w:pPr>
        <w:spacing w:line="240" w:lineRule="auto"/>
        <w:rPr>
          <w:rFonts w:ascii="Sylfaen" w:hAnsi="Sylfaen"/>
          <w:lang w:val="ka-GE"/>
        </w:rPr>
      </w:pPr>
    </w:p>
    <w:p w:rsidR="00F14B50" w:rsidRPr="000A17E9" w:rsidRDefault="00F14B50" w:rsidP="00CE38B9">
      <w:pPr>
        <w:pStyle w:val="Heading1"/>
        <w:spacing w:line="240" w:lineRule="auto"/>
        <w:jc w:val="center"/>
        <w:rPr>
          <w:rFonts w:ascii="Sylfaen" w:hAnsi="Sylfaen" w:cs="Sylfaen"/>
          <w:sz w:val="26"/>
          <w:szCs w:val="26"/>
        </w:rPr>
      </w:pPr>
      <w:r w:rsidRPr="000A17E9">
        <w:rPr>
          <w:rFonts w:ascii="Sylfaen" w:hAnsi="Sylfaen" w:cs="Sylfaen"/>
          <w:sz w:val="26"/>
          <w:szCs w:val="26"/>
        </w:rPr>
        <w:t>12. პრიორიტეტი – გარემოს დაცვა და ბუნებრივი რესურსების მართვა</w:t>
      </w: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after="0" w:line="240" w:lineRule="auto"/>
        <w:ind w:left="180"/>
        <w:jc w:val="right"/>
        <w:rPr>
          <w:rFonts w:ascii="Sylfaen" w:hAnsi="Sylfaen"/>
          <w:i/>
          <w:sz w:val="16"/>
          <w:szCs w:val="16"/>
          <w:lang w:val="ka-GE"/>
        </w:rPr>
      </w:pPr>
      <w:r w:rsidRPr="000A17E9">
        <w:rPr>
          <w:rFonts w:ascii="Sylfaen" w:hAnsi="Sylfaen"/>
          <w:i/>
          <w:sz w:val="16"/>
          <w:szCs w:val="16"/>
          <w:lang w:val="ka-GE"/>
        </w:rPr>
        <w:t>(ათას ლარებში)</w:t>
      </w:r>
    </w:p>
    <w:p w:rsidR="0089551B" w:rsidRPr="000A17E9" w:rsidRDefault="0089551B" w:rsidP="00CE38B9">
      <w:pPr>
        <w:spacing w:after="0" w:line="240" w:lineRule="auto"/>
        <w:ind w:left="180"/>
        <w:jc w:val="right"/>
        <w:rPr>
          <w:rFonts w:ascii="Sylfaen" w:hAnsi="Sylfaen"/>
          <w:i/>
          <w:sz w:val="16"/>
          <w:szCs w:val="16"/>
          <w:lang w:val="ka-GE"/>
        </w:rPr>
      </w:pPr>
    </w:p>
    <w:tbl>
      <w:tblPr>
        <w:tblW w:w="5000" w:type="pct"/>
        <w:tblLook w:val="04A0" w:firstRow="1" w:lastRow="0" w:firstColumn="1" w:lastColumn="0" w:noHBand="0" w:noVBand="1"/>
      </w:tblPr>
      <w:tblGrid>
        <w:gridCol w:w="930"/>
        <w:gridCol w:w="3528"/>
        <w:gridCol w:w="1414"/>
        <w:gridCol w:w="1414"/>
        <w:gridCol w:w="1414"/>
        <w:gridCol w:w="1414"/>
        <w:gridCol w:w="1413"/>
        <w:gridCol w:w="1413"/>
      </w:tblGrid>
      <w:tr w:rsidR="0089551B" w:rsidRPr="000A17E9" w:rsidTr="0089551B">
        <w:trPr>
          <w:trHeight w:val="288"/>
          <w:tblHeader/>
        </w:trPr>
        <w:tc>
          <w:tcPr>
            <w:tcW w:w="359"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კოდი</w:t>
            </w:r>
          </w:p>
        </w:tc>
        <w:tc>
          <w:tcPr>
            <w:tcW w:w="1362" w:type="pct"/>
            <w:tcBorders>
              <w:top w:val="single" w:sz="8" w:space="0" w:color="D3D3D3"/>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დასახელება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2021 წლის</w:t>
            </w:r>
            <w:r w:rsidRPr="000A17E9">
              <w:rPr>
                <w:rFonts w:ascii="Sylfaen" w:eastAsia="Times New Roman" w:hAnsi="Sylfaen" w:cs="Calibri"/>
                <w:color w:val="000000"/>
                <w:sz w:val="16"/>
                <w:szCs w:val="16"/>
              </w:rPr>
              <w:br/>
              <w:t>დაზუსტებული</w:t>
            </w:r>
            <w:r w:rsidRPr="000A17E9">
              <w:rPr>
                <w:rFonts w:ascii="Sylfaen" w:eastAsia="Times New Roman" w:hAnsi="Sylfaen" w:cs="Calibri"/>
                <w:color w:val="000000"/>
                <w:sz w:val="16"/>
                <w:szCs w:val="16"/>
              </w:rPr>
              <w:br/>
              <w:t>გეგმა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საბიუჯეტო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საკუთარი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2021 წლის</w:t>
            </w:r>
            <w:r w:rsidRPr="000A17E9">
              <w:rPr>
                <w:rFonts w:ascii="Sylfaen" w:eastAsia="Times New Roman" w:hAnsi="Sylfaen" w:cs="Calibri"/>
                <w:color w:val="000000"/>
                <w:sz w:val="16"/>
                <w:szCs w:val="16"/>
              </w:rPr>
              <w:br/>
              <w:t>ფაქტიური</w:t>
            </w:r>
            <w:r w:rsidRPr="000A17E9">
              <w:rPr>
                <w:rFonts w:ascii="Sylfaen" w:eastAsia="Times New Roman" w:hAnsi="Sylfaen" w:cs="Calibri"/>
                <w:color w:val="000000"/>
                <w:sz w:val="16"/>
                <w:szCs w:val="16"/>
              </w:rPr>
              <w:br/>
              <w:t>დაფინანსება</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საბიუჯეტო სახსრები</w:t>
            </w:r>
          </w:p>
        </w:tc>
        <w:tc>
          <w:tcPr>
            <w:tcW w:w="546" w:type="pct"/>
            <w:tcBorders>
              <w:top w:val="single" w:sz="8" w:space="0" w:color="D3D3D3"/>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მ.შ. საკუთარი სახსრები</w:t>
            </w:r>
          </w:p>
        </w:tc>
      </w:tr>
      <w:tr w:rsidR="0089551B" w:rsidRPr="000A17E9" w:rsidTr="0089551B">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31 07</w:t>
            </w:r>
          </w:p>
        </w:tc>
        <w:tc>
          <w:tcPr>
            <w:tcW w:w="1362"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გარემოსდაცვითი ზედამხედველობა </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16,328.8</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16,328.8</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16,035.5</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16,035.5</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89551B" w:rsidRPr="000A17E9" w:rsidTr="0089551B">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31 08</w:t>
            </w:r>
          </w:p>
        </w:tc>
        <w:tc>
          <w:tcPr>
            <w:tcW w:w="1362"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დაცული ტერიტორიების სისტემის ჩამოყალიბება და მართვა </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29,287.6</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21,981.6</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7,306.0</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30,955.5</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25,078.4</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5,877.2</w:t>
            </w:r>
          </w:p>
        </w:tc>
      </w:tr>
      <w:tr w:rsidR="0089551B" w:rsidRPr="000A17E9" w:rsidTr="0089551B">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31 01</w:t>
            </w:r>
          </w:p>
        </w:tc>
        <w:tc>
          <w:tcPr>
            <w:tcW w:w="1362"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გარემოს დაცვის და სოფლის მეურნეობის განვითარების პროგრამა </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13,091.5</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13,091.5</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13,891.9</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13,891.9</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r>
      <w:tr w:rsidR="0089551B" w:rsidRPr="000A17E9" w:rsidTr="0089551B">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31 09</w:t>
            </w:r>
          </w:p>
        </w:tc>
        <w:tc>
          <w:tcPr>
            <w:tcW w:w="1362"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სატყეო სისტემის ჩამოყალიბება და მართვა </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33,946.7</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8,321.7</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25,625.0</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34,330.0</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9,735.7</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24,594.2</w:t>
            </w:r>
          </w:p>
        </w:tc>
      </w:tr>
      <w:tr w:rsidR="0089551B" w:rsidRPr="000A17E9" w:rsidTr="0089551B">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31 13</w:t>
            </w:r>
          </w:p>
        </w:tc>
        <w:tc>
          <w:tcPr>
            <w:tcW w:w="1362"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გარემოს დაცვის სფეროში მონიტორინგი, პროგნოზირება და პრევენცია </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17,624.2</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5,001.2</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12,623.0</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26,546.2</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15,886.7</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10,659.4</w:t>
            </w:r>
          </w:p>
        </w:tc>
      </w:tr>
      <w:tr w:rsidR="0089551B" w:rsidRPr="000A17E9" w:rsidTr="0089551B">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31 11</w:t>
            </w:r>
          </w:p>
        </w:tc>
        <w:tc>
          <w:tcPr>
            <w:tcW w:w="1362"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 </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4,952.4</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4,842.4</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110.0</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6,032.5</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5,995.3</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37.2</w:t>
            </w:r>
          </w:p>
        </w:tc>
      </w:tr>
      <w:tr w:rsidR="0089551B" w:rsidRPr="000A17E9" w:rsidTr="0089551B">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31 12</w:t>
            </w:r>
          </w:p>
        </w:tc>
        <w:tc>
          <w:tcPr>
            <w:tcW w:w="1362"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ბირთვული და რადიაციული უსაფრთხოების დაცვა </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1,278.8</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1,161.3</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117.5</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1,217.0</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1,149.6</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67.5</w:t>
            </w:r>
          </w:p>
        </w:tc>
      </w:tr>
      <w:tr w:rsidR="0089551B" w:rsidRPr="000A17E9" w:rsidTr="0089551B">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31 10</w:t>
            </w:r>
          </w:p>
        </w:tc>
        <w:tc>
          <w:tcPr>
            <w:tcW w:w="1362"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ველური ბუნების ეროვნული სააგენტოს სისტემის ჩამოყალიბება და მართვა </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2,464.3</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1,474.3</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990.0</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2,228.4</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1,449.6</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778.8</w:t>
            </w:r>
          </w:p>
        </w:tc>
      </w:tr>
      <w:tr w:rsidR="0089551B" w:rsidRPr="000A17E9" w:rsidTr="0089551B">
        <w:trPr>
          <w:trHeight w:val="288"/>
        </w:trPr>
        <w:tc>
          <w:tcPr>
            <w:tcW w:w="359" w:type="pct"/>
            <w:tcBorders>
              <w:top w:val="nil"/>
              <w:left w:val="single" w:sz="8" w:space="0" w:color="D3D3D3"/>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24 23</w:t>
            </w:r>
          </w:p>
        </w:tc>
        <w:tc>
          <w:tcPr>
            <w:tcW w:w="1362"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 xml:space="preserve"> სასარგებლო წიაღის მართვა და კოორდინაცია </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24,323.9</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24,323.9</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22,594.7</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0.0</w:t>
            </w:r>
          </w:p>
        </w:tc>
        <w:tc>
          <w:tcPr>
            <w:tcW w:w="546" w:type="pct"/>
            <w:tcBorders>
              <w:top w:val="nil"/>
              <w:left w:val="nil"/>
              <w:bottom w:val="single" w:sz="8" w:space="0" w:color="D3D3D3"/>
              <w:right w:val="single" w:sz="8" w:space="0" w:color="D3D3D3"/>
            </w:tcBorders>
            <w:shd w:val="clear" w:color="auto" w:fill="auto"/>
            <w:vAlign w:val="center"/>
            <w:hideMark/>
          </w:tcPr>
          <w:p w:rsidR="0089551B" w:rsidRPr="000A17E9" w:rsidRDefault="0089551B" w:rsidP="00CE38B9">
            <w:pPr>
              <w:spacing w:after="0" w:line="240" w:lineRule="auto"/>
              <w:jc w:val="center"/>
              <w:rPr>
                <w:rFonts w:ascii="Sylfaen" w:eastAsia="Times New Roman" w:hAnsi="Sylfaen" w:cs="Calibri"/>
                <w:color w:val="000000"/>
                <w:sz w:val="16"/>
                <w:szCs w:val="16"/>
              </w:rPr>
            </w:pPr>
            <w:r w:rsidRPr="000A17E9">
              <w:rPr>
                <w:rFonts w:ascii="Sylfaen" w:eastAsia="Times New Roman" w:hAnsi="Sylfaen" w:cs="Calibri"/>
                <w:color w:val="000000"/>
                <w:sz w:val="16"/>
                <w:szCs w:val="16"/>
              </w:rPr>
              <w:t>22,594.7</w:t>
            </w:r>
          </w:p>
        </w:tc>
      </w:tr>
      <w:tr w:rsidR="0089551B" w:rsidRPr="000A17E9" w:rsidTr="0089551B">
        <w:trPr>
          <w:trHeight w:val="288"/>
        </w:trPr>
        <w:tc>
          <w:tcPr>
            <w:tcW w:w="359" w:type="pct"/>
            <w:tcBorders>
              <w:top w:val="nil"/>
              <w:left w:val="single" w:sz="8" w:space="0" w:color="D3D3D3"/>
              <w:bottom w:val="single" w:sz="8" w:space="0" w:color="D3D3D3"/>
              <w:right w:val="single" w:sz="8" w:space="0" w:color="D3D3D3"/>
            </w:tcBorders>
            <w:shd w:val="clear" w:color="000000" w:fill="EBF1DE"/>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 </w:t>
            </w:r>
          </w:p>
        </w:tc>
        <w:tc>
          <w:tcPr>
            <w:tcW w:w="1362" w:type="pct"/>
            <w:tcBorders>
              <w:top w:val="nil"/>
              <w:left w:val="nil"/>
              <w:bottom w:val="single" w:sz="8" w:space="0" w:color="D3D3D3"/>
              <w:right w:val="single" w:sz="8" w:space="0" w:color="D3D3D3"/>
            </w:tcBorders>
            <w:shd w:val="clear" w:color="000000" w:fill="EBF1DE"/>
            <w:vAlign w:val="center"/>
            <w:hideMark/>
          </w:tcPr>
          <w:p w:rsidR="0089551B" w:rsidRPr="000A17E9" w:rsidRDefault="0089551B" w:rsidP="00CE38B9">
            <w:pPr>
              <w:spacing w:after="0" w:line="240" w:lineRule="auto"/>
              <w:rPr>
                <w:rFonts w:ascii="Sylfaen" w:eastAsia="Times New Roman" w:hAnsi="Sylfaen" w:cs="Calibri"/>
                <w:color w:val="000000"/>
                <w:sz w:val="18"/>
                <w:szCs w:val="18"/>
              </w:rPr>
            </w:pPr>
            <w:r w:rsidRPr="000A17E9">
              <w:rPr>
                <w:rFonts w:ascii="Sylfaen" w:eastAsia="Times New Roman" w:hAnsi="Sylfaen" w:cs="Calibri"/>
                <w:color w:val="000000"/>
                <w:sz w:val="18"/>
                <w:szCs w:val="18"/>
              </w:rPr>
              <w:t>ჯამი</w:t>
            </w:r>
          </w:p>
        </w:tc>
        <w:tc>
          <w:tcPr>
            <w:tcW w:w="546" w:type="pct"/>
            <w:tcBorders>
              <w:top w:val="nil"/>
              <w:left w:val="nil"/>
              <w:bottom w:val="single" w:sz="8" w:space="0" w:color="D3D3D3"/>
              <w:right w:val="single" w:sz="8" w:space="0" w:color="D3D3D3"/>
            </w:tcBorders>
            <w:shd w:val="clear" w:color="000000" w:fill="EBF1DE"/>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143,298.2</w:t>
            </w:r>
          </w:p>
        </w:tc>
        <w:tc>
          <w:tcPr>
            <w:tcW w:w="546" w:type="pct"/>
            <w:tcBorders>
              <w:top w:val="nil"/>
              <w:left w:val="nil"/>
              <w:bottom w:val="single" w:sz="8" w:space="0" w:color="D3D3D3"/>
              <w:right w:val="single" w:sz="8" w:space="0" w:color="D3D3D3"/>
            </w:tcBorders>
            <w:shd w:val="clear" w:color="000000" w:fill="EBF1DE"/>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72,202.8</w:t>
            </w:r>
          </w:p>
        </w:tc>
        <w:tc>
          <w:tcPr>
            <w:tcW w:w="546" w:type="pct"/>
            <w:tcBorders>
              <w:top w:val="nil"/>
              <w:left w:val="nil"/>
              <w:bottom w:val="single" w:sz="8" w:space="0" w:color="D3D3D3"/>
              <w:right w:val="single" w:sz="8" w:space="0" w:color="D3D3D3"/>
            </w:tcBorders>
            <w:shd w:val="clear" w:color="000000" w:fill="EBF1DE"/>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71,095.4</w:t>
            </w:r>
          </w:p>
        </w:tc>
        <w:tc>
          <w:tcPr>
            <w:tcW w:w="546" w:type="pct"/>
            <w:tcBorders>
              <w:top w:val="nil"/>
              <w:left w:val="nil"/>
              <w:bottom w:val="single" w:sz="8" w:space="0" w:color="D3D3D3"/>
              <w:right w:val="single" w:sz="8" w:space="0" w:color="D3D3D3"/>
            </w:tcBorders>
            <w:shd w:val="clear" w:color="000000" w:fill="EBF1DE"/>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153,831.8</w:t>
            </w:r>
          </w:p>
        </w:tc>
        <w:tc>
          <w:tcPr>
            <w:tcW w:w="546" w:type="pct"/>
            <w:tcBorders>
              <w:top w:val="nil"/>
              <w:left w:val="nil"/>
              <w:bottom w:val="single" w:sz="8" w:space="0" w:color="D3D3D3"/>
              <w:right w:val="single" w:sz="8" w:space="0" w:color="D3D3D3"/>
            </w:tcBorders>
            <w:shd w:val="clear" w:color="000000" w:fill="EBF1DE"/>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89,222.7</w:t>
            </w:r>
          </w:p>
        </w:tc>
        <w:tc>
          <w:tcPr>
            <w:tcW w:w="546" w:type="pct"/>
            <w:tcBorders>
              <w:top w:val="nil"/>
              <w:left w:val="nil"/>
              <w:bottom w:val="single" w:sz="8" w:space="0" w:color="D3D3D3"/>
              <w:right w:val="single" w:sz="8" w:space="0" w:color="D3D3D3"/>
            </w:tcBorders>
            <w:shd w:val="clear" w:color="000000" w:fill="EBF1DE"/>
            <w:vAlign w:val="center"/>
            <w:hideMark/>
          </w:tcPr>
          <w:p w:rsidR="0089551B" w:rsidRPr="000A17E9" w:rsidRDefault="0089551B" w:rsidP="00CE38B9">
            <w:pPr>
              <w:spacing w:after="0" w:line="240" w:lineRule="auto"/>
              <w:jc w:val="center"/>
              <w:rPr>
                <w:rFonts w:ascii="Sylfaen" w:eastAsia="Times New Roman" w:hAnsi="Sylfaen" w:cs="Calibri"/>
                <w:color w:val="000000"/>
                <w:sz w:val="18"/>
                <w:szCs w:val="18"/>
              </w:rPr>
            </w:pPr>
            <w:r w:rsidRPr="000A17E9">
              <w:rPr>
                <w:rFonts w:ascii="Sylfaen" w:eastAsia="Times New Roman" w:hAnsi="Sylfaen" w:cs="Calibri"/>
                <w:color w:val="000000"/>
                <w:sz w:val="18"/>
                <w:szCs w:val="18"/>
              </w:rPr>
              <w:t>64,609.1</w:t>
            </w:r>
          </w:p>
        </w:tc>
      </w:tr>
    </w:tbl>
    <w:p w:rsidR="0089551B" w:rsidRPr="000A17E9" w:rsidRDefault="0089551B" w:rsidP="00CE38B9">
      <w:pPr>
        <w:spacing w:after="0" w:line="240" w:lineRule="auto"/>
        <w:ind w:left="180"/>
        <w:jc w:val="right"/>
        <w:rPr>
          <w:rFonts w:ascii="Sylfaen" w:hAnsi="Sylfaen"/>
          <w:sz w:val="16"/>
          <w:szCs w:val="16"/>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F14B50" w:rsidRPr="000A17E9" w:rsidRDefault="00F14B50" w:rsidP="00CE38B9">
      <w:pPr>
        <w:spacing w:line="240" w:lineRule="auto"/>
        <w:rPr>
          <w:rFonts w:ascii="Sylfaen" w:hAnsi="Sylfaen"/>
          <w:lang w:val="ka-GE"/>
        </w:rPr>
      </w:pPr>
    </w:p>
    <w:p w:rsidR="00F14B50" w:rsidRPr="000A17E9" w:rsidRDefault="00F14B50" w:rsidP="00CE38B9">
      <w:pPr>
        <w:spacing w:after="0" w:line="240" w:lineRule="auto"/>
        <w:ind w:left="180"/>
        <w:jc w:val="right"/>
        <w:rPr>
          <w:rFonts w:ascii="Sylfaen" w:hAnsi="Sylfaen"/>
          <w:i/>
          <w:sz w:val="18"/>
          <w:szCs w:val="18"/>
          <w:lang w:val="ka-GE"/>
        </w:rPr>
      </w:pPr>
    </w:p>
    <w:p w:rsidR="00B701B4" w:rsidRPr="000A17E9" w:rsidRDefault="00B701B4" w:rsidP="00CE38B9">
      <w:pPr>
        <w:spacing w:after="0" w:line="240" w:lineRule="auto"/>
        <w:ind w:left="180"/>
        <w:jc w:val="right"/>
        <w:rPr>
          <w:rFonts w:ascii="Sylfaen" w:hAnsi="Sylfaen"/>
          <w:i/>
          <w:sz w:val="18"/>
          <w:szCs w:val="18"/>
          <w:lang w:val="ka-GE"/>
        </w:rPr>
      </w:pPr>
    </w:p>
    <w:p w:rsidR="00705F1C" w:rsidRPr="000A17E9" w:rsidRDefault="00705F1C" w:rsidP="00CE38B9">
      <w:pPr>
        <w:spacing w:line="240" w:lineRule="auto"/>
        <w:rPr>
          <w:rFonts w:ascii="Sylfaen" w:hAnsi="Sylfaen"/>
        </w:rPr>
      </w:pPr>
    </w:p>
    <w:p w:rsidR="0073599C" w:rsidRPr="000A17E9" w:rsidRDefault="0073599C" w:rsidP="00CE38B9">
      <w:pPr>
        <w:spacing w:line="240" w:lineRule="auto"/>
        <w:rPr>
          <w:rFonts w:ascii="Sylfaen" w:hAnsi="Sylfaen"/>
        </w:rPr>
      </w:pPr>
    </w:p>
    <w:p w:rsidR="0074296B" w:rsidRPr="000A17E9" w:rsidRDefault="0074296B" w:rsidP="0074296B">
      <w:pPr>
        <w:pStyle w:val="Heading2"/>
        <w:spacing w:before="0"/>
        <w:jc w:val="both"/>
        <w:rPr>
          <w:rFonts w:ascii="Sylfaen" w:hAnsi="Sylfaen" w:cs="Sylfaen"/>
          <w:sz w:val="22"/>
          <w:szCs w:val="22"/>
        </w:rPr>
      </w:pPr>
      <w:r w:rsidRPr="000A17E9">
        <w:rPr>
          <w:rFonts w:ascii="Sylfaen" w:hAnsi="Sylfaen" w:cs="Sylfaen"/>
          <w:sz w:val="22"/>
          <w:szCs w:val="22"/>
        </w:rPr>
        <w:t xml:space="preserve">12.1 გარემოსდაცვითი ზედამხედველობა (პროგრამული კოდი  31 07) </w:t>
      </w:r>
    </w:p>
    <w:p w:rsidR="0074296B" w:rsidRPr="000A17E9" w:rsidRDefault="0074296B" w:rsidP="0074296B">
      <w:pPr>
        <w:spacing w:after="0"/>
        <w:jc w:val="both"/>
        <w:rPr>
          <w:rFonts w:ascii="Sylfaen" w:hAnsi="Sylfaen" w:cs="Sylfaen"/>
          <w:highlight w:val="yellow"/>
        </w:rPr>
      </w:pPr>
    </w:p>
    <w:p w:rsidR="0074296B" w:rsidRPr="000A17E9" w:rsidRDefault="0074296B" w:rsidP="0074296B">
      <w:pPr>
        <w:spacing w:after="0"/>
        <w:jc w:val="both"/>
        <w:rPr>
          <w:rFonts w:ascii="Sylfaen" w:hAnsi="Sylfaen"/>
          <w:lang w:val="ka-GE"/>
        </w:rPr>
      </w:pPr>
      <w:r w:rsidRPr="000A17E9">
        <w:rPr>
          <w:rFonts w:ascii="Sylfaen" w:hAnsi="Sylfaen" w:cs="Sylfaen"/>
          <w:lang w:val="ka-GE"/>
        </w:rPr>
        <w:t xml:space="preserve">პროგრამის </w:t>
      </w:r>
      <w:r w:rsidRPr="000A17E9">
        <w:rPr>
          <w:rFonts w:ascii="Sylfaen" w:hAnsi="Sylfaen" w:cs="Sylfaen"/>
        </w:rPr>
        <w:t>განმახორციელებელი</w:t>
      </w:r>
      <w:r w:rsidRPr="000A17E9">
        <w:rPr>
          <w:rFonts w:ascii="Sylfaen" w:hAnsi="Sylfaen" w:cs="Sylfaen"/>
          <w:lang w:val="ka-GE"/>
        </w:rPr>
        <w:t>:</w:t>
      </w:r>
      <w:r w:rsidRPr="000A17E9">
        <w:rPr>
          <w:lang w:val="ka-GE"/>
        </w:rPr>
        <w:t xml:space="preserve"> </w:t>
      </w:r>
    </w:p>
    <w:p w:rsidR="0074296B" w:rsidRPr="000A17E9" w:rsidRDefault="0074296B" w:rsidP="00786CCE">
      <w:pPr>
        <w:pStyle w:val="ListParagraph"/>
        <w:numPr>
          <w:ilvl w:val="0"/>
          <w:numId w:val="222"/>
        </w:numPr>
        <w:spacing w:after="0" w:line="276" w:lineRule="auto"/>
        <w:ind w:left="0" w:right="0" w:firstLine="0"/>
        <w:rPr>
          <w:rFonts w:eastAsia="Arial Unicode MS" w:cs="Arial Unicode MS"/>
          <w:lang w:val="ka-GE"/>
        </w:rPr>
      </w:pPr>
      <w:r w:rsidRPr="000A17E9">
        <w:rPr>
          <w:rFonts w:eastAsia="Arial Unicode MS" w:cs="Arial Unicode MS"/>
        </w:rPr>
        <w:t>გარემოსდაცვითი ზედამხედველობის დეპარტამენტი</w:t>
      </w:r>
    </w:p>
    <w:p w:rsidR="0074296B" w:rsidRPr="000A17E9" w:rsidRDefault="0074296B" w:rsidP="0074296B">
      <w:pPr>
        <w:spacing w:after="0"/>
        <w:jc w:val="both"/>
        <w:rPr>
          <w:rFonts w:ascii="Sylfaen" w:hAnsi="Sylfaen" w:cs="Sylfaen"/>
          <w:highlight w:val="yellow"/>
          <w:lang w:val="ka-GE"/>
        </w:rPr>
      </w:pPr>
    </w:p>
    <w:p w:rsidR="0074296B" w:rsidRPr="000A17E9" w:rsidRDefault="0074296B" w:rsidP="0074296B">
      <w:pPr>
        <w:spacing w:after="0" w:line="240" w:lineRule="auto"/>
        <w:jc w:val="both"/>
        <w:rPr>
          <w:rFonts w:ascii="Sylfaen" w:hAnsi="Sylfaen" w:cs="Sylfaen"/>
          <w:lang w:val="ka-GE"/>
        </w:rPr>
      </w:pPr>
      <w:r w:rsidRPr="000A17E9">
        <w:rPr>
          <w:rFonts w:ascii="Sylfaen" w:hAnsi="Sylfaen" w:cs="Sylfaen"/>
          <w:lang w:val="ka-GE"/>
        </w:rPr>
        <w:t>დაგეგმილი საბოლოო შედეგები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გაუმჯობესებული გარემოს დაცვის ხარისხი;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შექმნილი კანონდარღვევათა შემაკავებელი გარემო;</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შემცირებული გარემოსთვის მიყენებული ზიანი.</w:t>
      </w:r>
    </w:p>
    <w:p w:rsidR="0074296B" w:rsidRPr="000A17E9" w:rsidRDefault="0074296B" w:rsidP="0074296B">
      <w:pPr>
        <w:tabs>
          <w:tab w:val="left" w:pos="-180"/>
          <w:tab w:val="left" w:pos="-90"/>
        </w:tabs>
        <w:spacing w:after="0"/>
        <w:ind w:left="180"/>
        <w:jc w:val="both"/>
        <w:rPr>
          <w:rFonts w:ascii="Sylfaen" w:eastAsia="Arial Unicode MS" w:hAnsi="Sylfaen" w:cstheme="minorHAnsi"/>
          <w:color w:val="000000" w:themeColor="text1"/>
          <w:highlight w:val="yellow"/>
        </w:rPr>
      </w:pPr>
    </w:p>
    <w:p w:rsidR="0074296B" w:rsidRPr="000A17E9" w:rsidRDefault="0074296B" w:rsidP="0074296B">
      <w:pPr>
        <w:spacing w:after="0" w:line="240" w:lineRule="auto"/>
        <w:jc w:val="both"/>
        <w:rPr>
          <w:rFonts w:ascii="Sylfaen" w:hAnsi="Sylfaen" w:cs="Sylfaen"/>
          <w:lang w:val="ka-GE"/>
        </w:rPr>
      </w:pPr>
      <w:r w:rsidRPr="000A17E9">
        <w:rPr>
          <w:rFonts w:ascii="Sylfaen" w:hAnsi="Sylfaen" w:cs="Sylfaen"/>
          <w:lang w:val="ka-GE"/>
        </w:rPr>
        <w:t xml:space="preserve">მიღწეული საბოლოო შედეგები </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გაზრდილი გარემოს დაბინძურებისა და ბუნებრივი რესურსებით უკანონო სარგებლობის გამოვლენის ფაქტები, შედეგად ეტაპობრივად შემცირებული უკანონო სარგებლობით გარემოსთვის მიყენებული ზიანი. სხვადასხვა სპეციფიკური მიმართულებებით გამოვლენილ კანონდარღვევებზე დროული და პროპორციული რეაგირება;</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გეგმიურად და არაგეგმიურად შემოწმებული რეგულირების ობიექტები. 24-საათიან რეჟიმში განხორციელებული პრევენციული ღონისძიებები. „ცხელ ხაზზე“ შემოსულ შეტყობინებებზე ოპერატიული რეაგირება</w:t>
      </w:r>
      <w:r w:rsidRPr="000A17E9">
        <w:t>;</w:t>
      </w:r>
      <w:r w:rsidRPr="000A17E9">
        <w:rPr>
          <w:lang w:val="ka-GE"/>
        </w:rPr>
        <w:t xml:space="preserve"> </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ეტაპობრივად შემცირებული უკანონო სარგებლობით გარემოსთვის მიყენებული ზიანი.</w:t>
      </w:r>
    </w:p>
    <w:p w:rsidR="0074296B" w:rsidRPr="000A17E9" w:rsidRDefault="0074296B" w:rsidP="0074296B">
      <w:pPr>
        <w:widowControl w:val="0"/>
        <w:tabs>
          <w:tab w:val="left" w:pos="-180"/>
          <w:tab w:val="left" w:pos="-90"/>
        </w:tabs>
        <w:spacing w:after="0" w:line="240" w:lineRule="auto"/>
        <w:ind w:left="180"/>
        <w:contextualSpacing/>
        <w:jc w:val="both"/>
        <w:rPr>
          <w:rFonts w:ascii="Sylfaen" w:eastAsia="Arial Unicode MS" w:hAnsi="Sylfaen" w:cstheme="minorHAnsi"/>
          <w:color w:val="000000" w:themeColor="text1"/>
          <w:highlight w:val="yellow"/>
        </w:rPr>
      </w:pPr>
    </w:p>
    <w:p w:rsidR="0074296B" w:rsidRPr="000A17E9" w:rsidRDefault="0074296B" w:rsidP="0074296B">
      <w:pPr>
        <w:spacing w:after="0" w:line="240" w:lineRule="auto"/>
        <w:jc w:val="both"/>
        <w:rPr>
          <w:rFonts w:ascii="Sylfaen" w:hAnsi="Sylfaen" w:cs="Sylfaen"/>
          <w:lang w:val="ka-GE"/>
        </w:rPr>
      </w:pPr>
      <w:r w:rsidRPr="000A17E9">
        <w:rPr>
          <w:rFonts w:ascii="Sylfaen" w:hAnsi="Sylfaen" w:cs="Sylfaen"/>
          <w:lang w:val="ka-GE"/>
        </w:rPr>
        <w:t>დაგეგმილი და მიღწეული საბოლოო შედეგის შეფასების ინდიკატორები:</w:t>
      </w:r>
    </w:p>
    <w:p w:rsidR="0074296B" w:rsidRPr="000A17E9" w:rsidRDefault="0074296B" w:rsidP="0074296B">
      <w:pPr>
        <w:tabs>
          <w:tab w:val="left" w:pos="-180"/>
          <w:tab w:val="left" w:pos="-90"/>
        </w:tabs>
        <w:spacing w:after="0"/>
        <w:ind w:left="180"/>
        <w:jc w:val="both"/>
        <w:rPr>
          <w:rFonts w:ascii="Sylfaen" w:hAnsi="Sylfaen" w:cstheme="minorHAnsi"/>
          <w:color w:val="000000" w:themeColor="text1"/>
          <w:highlight w:val="yellow"/>
          <w:lang w:eastAsia="ka-GE"/>
        </w:rPr>
      </w:pPr>
    </w:p>
    <w:p w:rsidR="0074296B" w:rsidRPr="000A17E9" w:rsidRDefault="0074296B" w:rsidP="0074296B">
      <w:pPr>
        <w:spacing w:after="0" w:line="240" w:lineRule="auto"/>
        <w:ind w:left="142"/>
        <w:contextualSpacing/>
        <w:jc w:val="both"/>
        <w:rPr>
          <w:rFonts w:ascii="Sylfaen" w:eastAsia="Arial Unicode MS" w:hAnsi="Sylfaen" w:cstheme="minorHAnsi"/>
          <w:color w:val="000000" w:themeColor="text1"/>
        </w:rPr>
      </w:pPr>
      <w:r w:rsidRPr="000A17E9">
        <w:rPr>
          <w:rFonts w:ascii="Sylfaen" w:eastAsia="Arial Unicode MS" w:hAnsi="Sylfaen" w:cstheme="minorHAnsi"/>
          <w:color w:val="000000" w:themeColor="text1"/>
        </w:rPr>
        <w:t>1. საბაზისო მაჩვენებელი - გარემოსდაცვითი კანონმდებლობის დარღვევით ბუნებრივი რესურსებით უკანონო სარგებლობით გარემოსთვის მიყენებულმა ზიანმა 2020 წელს შეადგინა 4.1 მლნ ლარი.</w:t>
      </w:r>
    </w:p>
    <w:p w:rsidR="0074296B" w:rsidRPr="000A17E9" w:rsidRDefault="0074296B" w:rsidP="0074296B">
      <w:pPr>
        <w:spacing w:after="0" w:line="240" w:lineRule="auto"/>
        <w:ind w:left="142"/>
        <w:contextualSpacing/>
        <w:jc w:val="both"/>
        <w:rPr>
          <w:rFonts w:ascii="Sylfaen" w:eastAsia="Arial Unicode MS" w:hAnsi="Sylfaen" w:cstheme="minorHAnsi"/>
          <w:color w:val="000000" w:themeColor="text1"/>
          <w:lang w:val="ka-GE"/>
        </w:rPr>
      </w:pPr>
    </w:p>
    <w:p w:rsidR="0074296B" w:rsidRPr="000A17E9" w:rsidRDefault="0074296B" w:rsidP="0074296B">
      <w:pPr>
        <w:spacing w:after="0" w:line="240" w:lineRule="auto"/>
        <w:ind w:left="142"/>
        <w:contextualSpacing/>
        <w:jc w:val="both"/>
        <w:rPr>
          <w:rFonts w:ascii="Sylfaen" w:eastAsia="Arial Unicode MS" w:hAnsi="Sylfaen" w:cstheme="minorHAnsi"/>
          <w:color w:val="000000" w:themeColor="text1"/>
        </w:rPr>
      </w:pPr>
      <w:r w:rsidRPr="000A17E9">
        <w:rPr>
          <w:rFonts w:ascii="Sylfaen" w:eastAsia="Arial Unicode MS" w:hAnsi="Sylfaen" w:cstheme="minorHAnsi"/>
          <w:color w:val="000000" w:themeColor="text1"/>
        </w:rPr>
        <w:t xml:space="preserve">მიზნობრივი მაჩვენებელი - გარემოსდაცვითი კანონმდებლობის დარღვევით გარემოს დაბინძურებითა და ბუნებრივი რესურსებით უკანონო სარგებლობით გარემოსთვის მიყენებული ზიანის შემცირებული მაჩვენებელი, ყოველწლიურად 10-15%-მდე შემცირებული გარემოსთვის მიყენებული ზიანი. (მ.შ. 2021 წლის დაგეგმილი მაჩვენებელი არაუმეტეს  7.0 მლნ ლარისა); </w:t>
      </w:r>
    </w:p>
    <w:p w:rsidR="0074296B" w:rsidRPr="000A17E9" w:rsidRDefault="0074296B" w:rsidP="0074296B">
      <w:pPr>
        <w:spacing w:after="0" w:line="240" w:lineRule="auto"/>
        <w:ind w:left="142"/>
        <w:contextualSpacing/>
        <w:jc w:val="both"/>
        <w:rPr>
          <w:rFonts w:ascii="Sylfaen" w:eastAsia="Arial Unicode MS" w:hAnsi="Sylfaen" w:cstheme="minorHAnsi"/>
          <w:color w:val="000000" w:themeColor="text1"/>
          <w:lang w:val="ka-GE"/>
        </w:rPr>
      </w:pPr>
    </w:p>
    <w:p w:rsidR="0074296B" w:rsidRPr="000A17E9" w:rsidRDefault="0074296B" w:rsidP="0074296B">
      <w:pPr>
        <w:spacing w:after="0" w:line="240" w:lineRule="auto"/>
        <w:ind w:left="142"/>
        <w:contextualSpacing/>
        <w:jc w:val="both"/>
        <w:rPr>
          <w:rFonts w:ascii="Sylfaen" w:eastAsia="Arial Unicode MS" w:hAnsi="Sylfaen" w:cstheme="minorHAnsi"/>
          <w:color w:val="000000" w:themeColor="text1"/>
        </w:rPr>
      </w:pPr>
      <w:r w:rsidRPr="000A17E9">
        <w:rPr>
          <w:rFonts w:ascii="Sylfaen" w:eastAsia="Arial Unicode MS" w:hAnsi="Sylfaen" w:cstheme="minorHAnsi"/>
          <w:color w:val="000000" w:themeColor="text1"/>
        </w:rPr>
        <w:t>მიღწეული მაჩვენებელი - გარემოსდაცვითი კანონმდებლობის დარღვევით, ბუნებრივი რესურსებით უკანონო სარგებლობით გარემოსთვის მიყენებული ზიანის დაანგარიშებულმა ოდენობამ 2021 წელს შეადგინა 7</w:t>
      </w:r>
      <w:r w:rsidRPr="000A17E9">
        <w:rPr>
          <w:rFonts w:ascii="Sylfaen" w:eastAsia="Arial Unicode MS" w:hAnsi="Sylfaen" w:cstheme="minorHAnsi"/>
          <w:color w:val="000000" w:themeColor="text1"/>
          <w:lang w:val="ka-GE"/>
        </w:rPr>
        <w:t>.</w:t>
      </w:r>
      <w:r w:rsidRPr="000A17E9">
        <w:rPr>
          <w:rFonts w:ascii="Sylfaen" w:eastAsia="Arial Unicode MS" w:hAnsi="Sylfaen" w:cstheme="minorHAnsi"/>
          <w:color w:val="000000" w:themeColor="text1"/>
        </w:rPr>
        <w:t>6 მლნ ლარი.</w:t>
      </w:r>
    </w:p>
    <w:p w:rsidR="0074296B" w:rsidRPr="000A17E9" w:rsidRDefault="0074296B" w:rsidP="0074296B">
      <w:pPr>
        <w:spacing w:line="240" w:lineRule="auto"/>
        <w:contextualSpacing/>
        <w:jc w:val="both"/>
        <w:rPr>
          <w:rFonts w:ascii="Sylfaen" w:eastAsia="Arial Unicode MS" w:hAnsi="Sylfaen" w:cstheme="minorHAnsi"/>
          <w:color w:val="000000" w:themeColor="text1"/>
          <w:highlight w:val="yellow"/>
          <w:lang w:val="ka-GE"/>
        </w:rPr>
      </w:pPr>
    </w:p>
    <w:p w:rsidR="0074296B" w:rsidRPr="000A17E9" w:rsidRDefault="0074296B" w:rsidP="0074296B">
      <w:pPr>
        <w:spacing w:after="0" w:line="240" w:lineRule="auto"/>
        <w:ind w:left="142"/>
        <w:jc w:val="both"/>
        <w:rPr>
          <w:rFonts w:ascii="Sylfaen" w:eastAsia="Arial Unicode MS" w:hAnsi="Sylfaen" w:cstheme="minorHAnsi"/>
          <w:color w:val="000000" w:themeColor="text1"/>
          <w:lang w:val="ka-GE"/>
        </w:rPr>
      </w:pPr>
      <w:r w:rsidRPr="000A17E9">
        <w:rPr>
          <w:rFonts w:ascii="Sylfaen" w:eastAsia="Arial Unicode MS" w:hAnsi="Sylfaen" w:cstheme="minorHAnsi"/>
          <w:color w:val="000000" w:themeColor="text1"/>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r w:rsidRPr="000A17E9">
        <w:rPr>
          <w:rFonts w:ascii="Sylfaen" w:eastAsia="Arial Unicode MS" w:hAnsi="Sylfaen" w:cstheme="minorHAnsi"/>
          <w:color w:val="000000" w:themeColor="text1"/>
          <w:lang w:val="ka-GE"/>
        </w:rPr>
        <w:t>:</w:t>
      </w:r>
    </w:p>
    <w:p w:rsidR="0074296B" w:rsidRPr="000A17E9" w:rsidRDefault="0074296B" w:rsidP="0074296B">
      <w:pPr>
        <w:spacing w:after="0" w:line="240" w:lineRule="auto"/>
        <w:ind w:left="142"/>
        <w:contextualSpacing/>
        <w:jc w:val="both"/>
        <w:rPr>
          <w:rFonts w:ascii="Sylfaen" w:eastAsia="Arial Unicode MS" w:hAnsi="Sylfaen" w:cstheme="minorHAnsi"/>
          <w:color w:val="000000" w:themeColor="text1"/>
        </w:rPr>
      </w:pPr>
      <w:r w:rsidRPr="000A17E9">
        <w:rPr>
          <w:rFonts w:ascii="Sylfaen" w:eastAsia="Arial Unicode MS" w:hAnsi="Sylfaen" w:cstheme="minorHAnsi"/>
          <w:color w:val="000000" w:themeColor="text1"/>
        </w:rPr>
        <w:t xml:space="preserve">გარემოსთვის მიყენებული ზიანის დაანგარიშებულმა ოდენობამ 2021 წელს შეადგინა 7.6 მლნ  ლარი; </w:t>
      </w:r>
      <w:r w:rsidRPr="000A17E9">
        <w:rPr>
          <w:rFonts w:ascii="Sylfaen" w:eastAsia="Arial Unicode MS" w:hAnsi="Sylfaen" w:cstheme="minorHAnsi"/>
          <w:color w:val="000000" w:themeColor="text1"/>
          <w:lang w:val="ka-GE"/>
        </w:rPr>
        <w:t xml:space="preserve">მიღწეული </w:t>
      </w:r>
      <w:r w:rsidRPr="000A17E9">
        <w:rPr>
          <w:rFonts w:ascii="Sylfaen" w:eastAsia="Arial Unicode MS" w:hAnsi="Sylfaen" w:cstheme="minorHAnsi"/>
          <w:color w:val="000000" w:themeColor="text1"/>
        </w:rPr>
        <w:t xml:space="preserve">მაჩვენებელი </w:t>
      </w:r>
      <w:r w:rsidRPr="000A17E9">
        <w:rPr>
          <w:rFonts w:ascii="Sylfaen" w:eastAsia="Arial Unicode MS" w:hAnsi="Sylfaen" w:cstheme="minorHAnsi"/>
          <w:color w:val="000000" w:themeColor="text1"/>
          <w:lang w:val="ka-GE"/>
        </w:rPr>
        <w:t xml:space="preserve">უმნიშვნელოდ აღემატება </w:t>
      </w:r>
      <w:r w:rsidRPr="000A17E9">
        <w:rPr>
          <w:rFonts w:ascii="Sylfaen" w:eastAsia="Arial Unicode MS" w:hAnsi="Sylfaen" w:cstheme="minorHAnsi"/>
          <w:color w:val="000000" w:themeColor="text1"/>
        </w:rPr>
        <w:t>დაგეგმილ მიზნობრივ მაჩვენებელს (ცდომილებ</w:t>
      </w:r>
      <w:r w:rsidRPr="000A17E9">
        <w:rPr>
          <w:rFonts w:ascii="Sylfaen" w:eastAsia="Arial Unicode MS" w:hAnsi="Sylfaen" w:cstheme="minorHAnsi"/>
          <w:color w:val="000000" w:themeColor="text1"/>
          <w:lang w:val="ka-GE"/>
        </w:rPr>
        <w:t>ა - 8</w:t>
      </w:r>
      <w:r w:rsidRPr="000A17E9">
        <w:rPr>
          <w:rFonts w:ascii="Sylfaen" w:eastAsia="Arial Unicode MS" w:hAnsi="Sylfaen" w:cstheme="minorHAnsi"/>
          <w:color w:val="000000" w:themeColor="text1"/>
        </w:rPr>
        <w:t xml:space="preserve">%), ამასთან, 2020 წელთან შედარებით გარემოსთვის მიყენებული ზიანის </w:t>
      </w:r>
      <w:r w:rsidRPr="000A17E9">
        <w:rPr>
          <w:rFonts w:ascii="Sylfaen" w:eastAsia="Arial Unicode MS" w:hAnsi="Sylfaen" w:cstheme="minorHAnsi"/>
          <w:color w:val="000000" w:themeColor="text1"/>
          <w:lang w:val="ka-GE"/>
        </w:rPr>
        <w:t xml:space="preserve">დაანგარიშებული ოდენობა </w:t>
      </w:r>
      <w:r w:rsidRPr="000A17E9">
        <w:rPr>
          <w:rFonts w:ascii="Sylfaen" w:eastAsia="Arial Unicode MS" w:hAnsi="Sylfaen" w:cstheme="minorHAnsi"/>
          <w:color w:val="000000" w:themeColor="text1"/>
        </w:rPr>
        <w:t>3</w:t>
      </w:r>
      <w:r w:rsidRPr="000A17E9">
        <w:rPr>
          <w:rFonts w:ascii="Sylfaen" w:eastAsia="Arial Unicode MS" w:hAnsi="Sylfaen" w:cstheme="minorHAnsi"/>
          <w:color w:val="000000" w:themeColor="text1"/>
          <w:lang w:val="ka-GE"/>
        </w:rPr>
        <w:t>.</w:t>
      </w:r>
      <w:r w:rsidRPr="000A17E9">
        <w:rPr>
          <w:rFonts w:ascii="Sylfaen" w:eastAsia="Arial Unicode MS" w:hAnsi="Sylfaen" w:cstheme="minorHAnsi"/>
          <w:color w:val="000000" w:themeColor="text1"/>
        </w:rPr>
        <w:t xml:space="preserve">5 მლნ ლარით გაიზარდა. </w:t>
      </w:r>
    </w:p>
    <w:p w:rsidR="0074296B" w:rsidRPr="000A17E9" w:rsidRDefault="0074296B" w:rsidP="0074296B">
      <w:pPr>
        <w:spacing w:after="0" w:line="240" w:lineRule="auto"/>
        <w:ind w:left="142"/>
        <w:contextualSpacing/>
        <w:jc w:val="both"/>
        <w:rPr>
          <w:rFonts w:ascii="Sylfaen" w:eastAsia="Arial Unicode MS" w:hAnsi="Sylfaen" w:cstheme="minorHAnsi"/>
          <w:color w:val="000000" w:themeColor="text1"/>
        </w:rPr>
      </w:pPr>
      <w:r w:rsidRPr="000A17E9">
        <w:rPr>
          <w:rFonts w:ascii="Sylfaen" w:eastAsia="Arial Unicode MS" w:hAnsi="Sylfaen" w:cstheme="minorHAnsi"/>
          <w:color w:val="000000" w:themeColor="text1"/>
        </w:rPr>
        <w:t>აღნიშნული გამოწვეულია იმით, რომ 2021 წელს დაანგარიშდა გარემოსთვის მიყენებული ზიანი 3 301</w:t>
      </w:r>
      <w:r w:rsidRPr="000A17E9">
        <w:rPr>
          <w:rFonts w:ascii="Sylfaen" w:eastAsia="Arial Unicode MS" w:hAnsi="Sylfaen" w:cstheme="minorHAnsi"/>
          <w:color w:val="000000" w:themeColor="text1"/>
          <w:lang w:val="ka-GE"/>
        </w:rPr>
        <w:t xml:space="preserve">.0 ათასი </w:t>
      </w:r>
      <w:r w:rsidRPr="000A17E9">
        <w:rPr>
          <w:rFonts w:ascii="Sylfaen" w:eastAsia="Arial Unicode MS" w:hAnsi="Sylfaen" w:cstheme="minorHAnsi"/>
          <w:color w:val="000000" w:themeColor="text1"/>
        </w:rPr>
        <w:t>ლარის ოდენობით</w:t>
      </w:r>
      <w:r w:rsidRPr="000A17E9">
        <w:rPr>
          <w:rFonts w:ascii="Sylfaen" w:eastAsia="Arial Unicode MS" w:hAnsi="Sylfaen" w:cstheme="minorHAnsi"/>
          <w:color w:val="000000" w:themeColor="text1"/>
          <w:lang w:val="ka-GE"/>
        </w:rPr>
        <w:t xml:space="preserve">, </w:t>
      </w:r>
      <w:r w:rsidRPr="000A17E9">
        <w:rPr>
          <w:rFonts w:ascii="Sylfaen" w:eastAsia="Arial Unicode MS" w:hAnsi="Sylfaen" w:cstheme="minorHAnsi"/>
          <w:color w:val="000000" w:themeColor="text1"/>
        </w:rPr>
        <w:t>შპს „ანაკლიის განვითარების კონსორციუმის“</w:t>
      </w:r>
      <w:r w:rsidRPr="000A17E9">
        <w:rPr>
          <w:rFonts w:ascii="Sylfaen" w:eastAsia="Arial Unicode MS" w:hAnsi="Sylfaen" w:cstheme="minorHAnsi"/>
          <w:color w:val="000000" w:themeColor="text1"/>
          <w:lang w:val="ka-GE"/>
        </w:rPr>
        <w:t xml:space="preserve"> </w:t>
      </w:r>
      <w:r w:rsidRPr="000A17E9">
        <w:rPr>
          <w:rFonts w:ascii="Sylfaen" w:eastAsia="Arial Unicode MS" w:hAnsi="Sylfaen" w:cstheme="minorHAnsi"/>
          <w:color w:val="000000" w:themeColor="text1"/>
        </w:rPr>
        <w:t>მიმართ</w:t>
      </w:r>
      <w:r w:rsidRPr="000A17E9">
        <w:rPr>
          <w:rFonts w:ascii="Sylfaen" w:eastAsia="Arial Unicode MS" w:hAnsi="Sylfaen" w:cstheme="minorHAnsi"/>
          <w:color w:val="000000" w:themeColor="text1"/>
          <w:lang w:val="ka-GE"/>
        </w:rPr>
        <w:t xml:space="preserve"> </w:t>
      </w:r>
      <w:r w:rsidRPr="000A17E9">
        <w:rPr>
          <w:rFonts w:ascii="Sylfaen" w:eastAsia="Arial Unicode MS" w:hAnsi="Sylfaen" w:cstheme="minorHAnsi"/>
          <w:color w:val="000000" w:themeColor="text1"/>
        </w:rPr>
        <w:t>სათანადო ლიცენზიის გარეშე სასარგებლო წიაღისეულის (ქვიშა) ზღვიდან ამოღების ფაქტზე, ეკოლოგიური ექსპერტიზის დასკვნით გათვალისწინებული პირობების</w:t>
      </w:r>
      <w:r w:rsidRPr="000A17E9">
        <w:rPr>
          <w:rFonts w:ascii="Sylfaen" w:eastAsia="Arial Unicode MS" w:hAnsi="Sylfaen" w:cstheme="minorHAnsi"/>
          <w:color w:val="000000" w:themeColor="text1"/>
          <w:lang w:val="ka-GE"/>
        </w:rPr>
        <w:t xml:space="preserve"> </w:t>
      </w:r>
      <w:r w:rsidRPr="000A17E9">
        <w:rPr>
          <w:rFonts w:ascii="Sylfaen" w:eastAsia="Arial Unicode MS" w:hAnsi="Sylfaen" w:cstheme="minorHAnsi"/>
          <w:color w:val="000000" w:themeColor="text1"/>
        </w:rPr>
        <w:t>შესრულების მდგომარეობის შემოწმების პროცესში</w:t>
      </w:r>
      <w:r w:rsidRPr="000A17E9">
        <w:rPr>
          <w:rFonts w:ascii="Sylfaen" w:eastAsia="Arial Unicode MS" w:hAnsi="Sylfaen" w:cstheme="minorHAnsi"/>
          <w:color w:val="000000" w:themeColor="text1"/>
          <w:lang w:val="ka-GE"/>
        </w:rPr>
        <w:t xml:space="preserve"> (2020 წ.)</w:t>
      </w:r>
      <w:r w:rsidRPr="000A17E9">
        <w:rPr>
          <w:rFonts w:ascii="Sylfaen" w:eastAsia="Arial Unicode MS" w:hAnsi="Sylfaen" w:cstheme="minorHAnsi"/>
          <w:color w:val="000000" w:themeColor="text1"/>
        </w:rPr>
        <w:t xml:space="preserve">. </w:t>
      </w:r>
    </w:p>
    <w:p w:rsidR="0074296B" w:rsidRPr="000A17E9" w:rsidRDefault="0074296B" w:rsidP="0074296B">
      <w:pPr>
        <w:spacing w:after="0"/>
        <w:jc w:val="both"/>
        <w:rPr>
          <w:rFonts w:ascii="Sylfaen" w:hAnsi="Sylfaen"/>
          <w:color w:val="000000" w:themeColor="text1"/>
          <w:lang w:val="ka-GE" w:eastAsia="ka-GE"/>
        </w:rPr>
      </w:pPr>
    </w:p>
    <w:p w:rsidR="0074296B" w:rsidRPr="000A17E9" w:rsidRDefault="0074296B" w:rsidP="0074296B">
      <w:pPr>
        <w:spacing w:after="0" w:line="240" w:lineRule="auto"/>
        <w:ind w:left="142"/>
        <w:contextualSpacing/>
        <w:jc w:val="both"/>
        <w:rPr>
          <w:rFonts w:ascii="Sylfaen" w:eastAsia="Arial Unicode MS" w:hAnsi="Sylfaen" w:cstheme="minorHAnsi"/>
          <w:color w:val="000000" w:themeColor="text1"/>
        </w:rPr>
      </w:pPr>
      <w:r w:rsidRPr="000A17E9">
        <w:rPr>
          <w:rFonts w:ascii="Sylfaen" w:eastAsia="Arial Unicode MS" w:hAnsi="Sylfaen" w:cstheme="minorHAnsi"/>
          <w:color w:val="000000" w:themeColor="text1"/>
        </w:rPr>
        <w:t>2. საბაზისო მაჩვენებელი - 2020 წელს გეგმიურად შემოწმებული 63 რეგულირების ობიექტი, განხორციელებული 1 760 ობიექტის ინსპექტირება</w:t>
      </w:r>
    </w:p>
    <w:p w:rsidR="0074296B" w:rsidRPr="000A17E9" w:rsidRDefault="0074296B" w:rsidP="0074296B">
      <w:pPr>
        <w:spacing w:after="0" w:line="240" w:lineRule="auto"/>
        <w:ind w:left="142"/>
        <w:contextualSpacing/>
        <w:jc w:val="both"/>
        <w:rPr>
          <w:rFonts w:ascii="Sylfaen" w:eastAsia="Arial Unicode MS" w:hAnsi="Sylfaen" w:cstheme="minorHAnsi"/>
          <w:color w:val="000000" w:themeColor="text1"/>
          <w:lang w:val="ka-GE"/>
        </w:rPr>
      </w:pPr>
    </w:p>
    <w:p w:rsidR="0074296B" w:rsidRPr="000A17E9" w:rsidRDefault="0074296B" w:rsidP="0074296B">
      <w:pPr>
        <w:spacing w:after="0" w:line="240" w:lineRule="auto"/>
        <w:ind w:left="142"/>
        <w:contextualSpacing/>
        <w:jc w:val="both"/>
        <w:rPr>
          <w:rFonts w:ascii="Sylfaen" w:eastAsia="Arial Unicode MS" w:hAnsi="Sylfaen" w:cstheme="minorHAnsi"/>
          <w:color w:val="000000" w:themeColor="text1"/>
        </w:rPr>
      </w:pPr>
      <w:r w:rsidRPr="000A17E9">
        <w:rPr>
          <w:rFonts w:ascii="Sylfaen" w:eastAsia="Arial Unicode MS" w:hAnsi="Sylfaen" w:cstheme="minorHAnsi"/>
          <w:color w:val="000000" w:themeColor="text1"/>
        </w:rPr>
        <w:t>მიზნობრივი მაჩვენებელი - გარემოსდაცვით ნებართვას/გადაწყვეტილებას და ბუნებრივი რესურსებით სარგებლობის ლიცენზიებს დაქვემდებარებული რეგულირების ობიექტების შემოწმებათა დაგეგმვა რისკების მეთოდოლოგიის საფუძველზე. გეგმიურად შემოწმებული 50-ზე მეტი რეგულირების ობიექტი, 2 000-ზე მეტი ინსპექტირებული რეგულირების ობიექტი;</w:t>
      </w:r>
    </w:p>
    <w:p w:rsidR="0074296B" w:rsidRPr="000A17E9" w:rsidRDefault="0074296B" w:rsidP="0074296B">
      <w:pPr>
        <w:spacing w:after="0" w:line="240" w:lineRule="auto"/>
        <w:ind w:left="142"/>
        <w:contextualSpacing/>
        <w:jc w:val="both"/>
        <w:rPr>
          <w:rFonts w:ascii="Sylfaen" w:eastAsia="Arial Unicode MS" w:hAnsi="Sylfaen" w:cstheme="minorHAnsi"/>
          <w:color w:val="000000" w:themeColor="text1"/>
          <w:lang w:val="ka-GE"/>
        </w:rPr>
      </w:pPr>
    </w:p>
    <w:p w:rsidR="0074296B" w:rsidRPr="000A17E9" w:rsidRDefault="0074296B" w:rsidP="0074296B">
      <w:pPr>
        <w:spacing w:after="0" w:line="240" w:lineRule="auto"/>
        <w:ind w:left="142"/>
        <w:contextualSpacing/>
        <w:jc w:val="both"/>
        <w:rPr>
          <w:rFonts w:ascii="Sylfaen" w:eastAsia="Arial Unicode MS" w:hAnsi="Sylfaen" w:cstheme="minorHAnsi"/>
          <w:color w:val="000000" w:themeColor="text1"/>
        </w:rPr>
      </w:pPr>
      <w:r w:rsidRPr="000A17E9">
        <w:rPr>
          <w:rFonts w:ascii="Sylfaen" w:eastAsia="Arial Unicode MS" w:hAnsi="Sylfaen" w:cstheme="minorHAnsi"/>
          <w:color w:val="000000" w:themeColor="text1"/>
        </w:rPr>
        <w:t xml:space="preserve">მიღწეული მაჩვენებელი - 2021 წელს გეგმიურად შემოწმებული 80 გარემოსდაცვით ნებართვას/ლიცენზიას დაქვემდებარებული ობიექტი, ინსპექტირებული (მ.შ გეგმიური, არაგეგემიური შემოწმებები, დათვალიერება) 2 661 ობიექტი. </w:t>
      </w:r>
    </w:p>
    <w:p w:rsidR="0074296B" w:rsidRPr="000A17E9" w:rsidRDefault="0074296B" w:rsidP="0074296B">
      <w:pPr>
        <w:spacing w:line="240" w:lineRule="auto"/>
        <w:contextualSpacing/>
        <w:jc w:val="both"/>
        <w:rPr>
          <w:rFonts w:ascii="Sylfaen" w:eastAsia="Arial Unicode MS" w:hAnsi="Sylfaen" w:cstheme="minorHAnsi"/>
          <w:color w:val="000000" w:themeColor="text1"/>
          <w:highlight w:val="yellow"/>
        </w:rPr>
      </w:pPr>
    </w:p>
    <w:p w:rsidR="0074296B" w:rsidRPr="000A17E9" w:rsidRDefault="0074296B" w:rsidP="0074296B">
      <w:pPr>
        <w:spacing w:after="0" w:line="240" w:lineRule="auto"/>
        <w:ind w:left="142"/>
        <w:contextualSpacing/>
        <w:jc w:val="both"/>
        <w:rPr>
          <w:rFonts w:ascii="Sylfaen" w:eastAsia="Arial Unicode MS" w:hAnsi="Sylfaen" w:cstheme="minorHAnsi"/>
          <w:color w:val="000000" w:themeColor="text1"/>
        </w:rPr>
      </w:pPr>
      <w:r w:rsidRPr="000A17E9">
        <w:rPr>
          <w:rFonts w:ascii="Sylfaen" w:eastAsia="Arial Unicode MS" w:hAnsi="Sylfaen" w:cstheme="minorHAnsi"/>
          <w:color w:val="000000" w:themeColor="text1"/>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rsidR="0074296B" w:rsidRPr="000A17E9" w:rsidRDefault="0074296B" w:rsidP="0074296B">
      <w:pPr>
        <w:spacing w:after="0" w:line="240" w:lineRule="auto"/>
        <w:ind w:left="142"/>
        <w:contextualSpacing/>
        <w:jc w:val="both"/>
        <w:rPr>
          <w:rFonts w:ascii="Sylfaen" w:eastAsia="Arial Unicode MS" w:hAnsi="Sylfaen" w:cstheme="minorHAnsi"/>
          <w:color w:val="000000" w:themeColor="text1"/>
        </w:rPr>
      </w:pPr>
      <w:r w:rsidRPr="000A17E9">
        <w:rPr>
          <w:rFonts w:ascii="Sylfaen" w:eastAsia="Arial Unicode MS" w:hAnsi="Sylfaen" w:cstheme="minorHAnsi"/>
          <w:color w:val="000000" w:themeColor="text1"/>
        </w:rPr>
        <w:t>მიღწეული მაჩვენებელი შეესაბამება მიზნობრივ მაჩვენებელს.</w:t>
      </w:r>
    </w:p>
    <w:p w:rsidR="0074296B" w:rsidRPr="000A17E9" w:rsidRDefault="0074296B" w:rsidP="0074296B">
      <w:pPr>
        <w:spacing w:line="240" w:lineRule="auto"/>
        <w:contextualSpacing/>
        <w:jc w:val="both"/>
        <w:rPr>
          <w:rFonts w:ascii="Sylfaen" w:hAnsi="Sylfaen" w:cstheme="minorHAnsi"/>
          <w:color w:val="000000" w:themeColor="text1"/>
          <w:highlight w:val="yellow"/>
          <w:lang w:eastAsia="ka-GE"/>
        </w:rPr>
      </w:pPr>
    </w:p>
    <w:p w:rsidR="0074296B" w:rsidRPr="000A17E9" w:rsidRDefault="0074296B" w:rsidP="0074296B">
      <w:pPr>
        <w:spacing w:after="0" w:line="240" w:lineRule="auto"/>
        <w:ind w:left="142"/>
        <w:contextualSpacing/>
        <w:jc w:val="both"/>
        <w:rPr>
          <w:rFonts w:ascii="Sylfaen" w:eastAsia="Arial Unicode MS" w:hAnsi="Sylfaen" w:cstheme="minorHAnsi"/>
          <w:color w:val="000000" w:themeColor="text1"/>
        </w:rPr>
      </w:pPr>
      <w:r w:rsidRPr="000A17E9">
        <w:rPr>
          <w:rFonts w:ascii="Sylfaen" w:eastAsia="Arial Unicode MS" w:hAnsi="Sylfaen" w:cstheme="minorHAnsi"/>
          <w:color w:val="000000" w:themeColor="text1"/>
        </w:rPr>
        <w:t>3. საბაზისო მაჩვენებელი - 2020 წლის მდგომარეობით გარემოსთვის მიყენებული ზიანის შემთხვევაში, გარემოს პირვანდელ ან პირვანდელთან მიახლოებულ მდგომარეობაში აღდგენის ვალდებულება სამართალდამრღვევებს არ გააჩნიათ.</w:t>
      </w:r>
    </w:p>
    <w:p w:rsidR="0074296B" w:rsidRPr="000A17E9" w:rsidRDefault="0074296B" w:rsidP="0074296B">
      <w:pPr>
        <w:spacing w:after="0" w:line="240" w:lineRule="auto"/>
        <w:ind w:left="142"/>
        <w:contextualSpacing/>
        <w:jc w:val="both"/>
        <w:rPr>
          <w:rFonts w:ascii="Sylfaen" w:eastAsia="Arial Unicode MS" w:hAnsi="Sylfaen" w:cstheme="minorHAnsi"/>
          <w:color w:val="000000" w:themeColor="text1"/>
          <w:lang w:val="ka-GE"/>
        </w:rPr>
      </w:pPr>
    </w:p>
    <w:p w:rsidR="0074296B" w:rsidRPr="000A17E9" w:rsidRDefault="0074296B" w:rsidP="0074296B">
      <w:pPr>
        <w:spacing w:after="0" w:line="240" w:lineRule="auto"/>
        <w:ind w:left="142"/>
        <w:contextualSpacing/>
        <w:jc w:val="both"/>
        <w:rPr>
          <w:rFonts w:ascii="Sylfaen" w:eastAsia="Arial Unicode MS" w:hAnsi="Sylfaen" w:cstheme="minorHAnsi"/>
          <w:color w:val="000000" w:themeColor="text1"/>
        </w:rPr>
      </w:pPr>
      <w:r w:rsidRPr="000A17E9">
        <w:rPr>
          <w:rFonts w:ascii="Sylfaen" w:eastAsia="Arial Unicode MS" w:hAnsi="Sylfaen" w:cstheme="minorHAnsi"/>
          <w:color w:val="000000" w:themeColor="text1"/>
        </w:rPr>
        <w:t>მიზნობრივი მაჩვენებელი - გარემოზე  მიყენებული მნიშვნელოვანი ზიანის ფაქტების 70%-ზე დაწყებულია შესაბამისი ღონისძიებები ზიანის აღმოფხვრის მიზნით.</w:t>
      </w:r>
    </w:p>
    <w:p w:rsidR="0074296B" w:rsidRPr="000A17E9" w:rsidRDefault="0074296B" w:rsidP="0074296B">
      <w:pPr>
        <w:spacing w:after="0" w:line="240" w:lineRule="auto"/>
        <w:ind w:left="142"/>
        <w:contextualSpacing/>
        <w:jc w:val="both"/>
        <w:rPr>
          <w:rFonts w:ascii="Sylfaen" w:eastAsia="Arial Unicode MS" w:hAnsi="Sylfaen" w:cstheme="minorHAnsi"/>
          <w:color w:val="000000" w:themeColor="text1"/>
          <w:lang w:val="ka-GE"/>
        </w:rPr>
      </w:pPr>
    </w:p>
    <w:p w:rsidR="0074296B" w:rsidRPr="000A17E9" w:rsidRDefault="0074296B" w:rsidP="0074296B">
      <w:pPr>
        <w:spacing w:after="0" w:line="240" w:lineRule="auto"/>
        <w:ind w:left="142"/>
        <w:contextualSpacing/>
        <w:jc w:val="both"/>
        <w:rPr>
          <w:rFonts w:ascii="Sylfaen" w:eastAsia="Arial Unicode MS" w:hAnsi="Sylfaen" w:cstheme="minorHAnsi"/>
          <w:color w:val="000000" w:themeColor="text1"/>
        </w:rPr>
      </w:pPr>
      <w:r w:rsidRPr="000A17E9">
        <w:rPr>
          <w:rFonts w:ascii="Sylfaen" w:eastAsia="Arial Unicode MS" w:hAnsi="Sylfaen" w:cstheme="minorHAnsi"/>
          <w:color w:val="000000" w:themeColor="text1"/>
        </w:rPr>
        <w:t>მიღწეული მაჩვენებელი - მიზნობრივი მაჩვენებელი არ შესრულდა, ზიანის აღმოფხვრის მიზნით ღონისძიებები არ დაწყებულა.</w:t>
      </w:r>
    </w:p>
    <w:p w:rsidR="0074296B" w:rsidRPr="000A17E9" w:rsidRDefault="0074296B" w:rsidP="0074296B">
      <w:pPr>
        <w:spacing w:after="0"/>
        <w:jc w:val="both"/>
        <w:rPr>
          <w:rFonts w:ascii="Sylfaen" w:eastAsia="Arial Unicode MS" w:hAnsi="Sylfaen" w:cstheme="minorHAnsi"/>
          <w:color w:val="000000" w:themeColor="text1"/>
          <w:highlight w:val="yellow"/>
        </w:rPr>
      </w:pPr>
    </w:p>
    <w:p w:rsidR="0074296B" w:rsidRPr="000A17E9" w:rsidRDefault="0074296B" w:rsidP="0074296B">
      <w:pPr>
        <w:spacing w:after="0" w:line="240" w:lineRule="auto"/>
        <w:ind w:left="142"/>
        <w:contextualSpacing/>
        <w:jc w:val="both"/>
        <w:rPr>
          <w:rFonts w:ascii="Sylfaen" w:eastAsia="Arial Unicode MS" w:hAnsi="Sylfaen" w:cstheme="minorHAnsi"/>
          <w:color w:val="000000" w:themeColor="text1"/>
        </w:rPr>
      </w:pPr>
      <w:r w:rsidRPr="000A17E9">
        <w:rPr>
          <w:rFonts w:ascii="Sylfaen" w:eastAsia="Arial Unicode MS" w:hAnsi="Sylfaen" w:cstheme="minorHAnsi"/>
          <w:color w:val="000000" w:themeColor="text1"/>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rsidR="0074296B" w:rsidRPr="000A17E9" w:rsidRDefault="0074296B" w:rsidP="0074296B">
      <w:pPr>
        <w:spacing w:after="0" w:line="240" w:lineRule="auto"/>
        <w:ind w:left="142"/>
        <w:contextualSpacing/>
        <w:jc w:val="both"/>
        <w:rPr>
          <w:rFonts w:ascii="Sylfaen" w:eastAsia="Arial Unicode MS" w:hAnsi="Sylfaen" w:cstheme="minorHAnsi"/>
          <w:color w:val="000000" w:themeColor="text1"/>
        </w:rPr>
      </w:pPr>
      <w:r w:rsidRPr="000A17E9">
        <w:rPr>
          <w:rFonts w:ascii="Sylfaen" w:eastAsia="Arial Unicode MS" w:hAnsi="Sylfaen" w:cstheme="minorHAnsi"/>
          <w:color w:val="000000" w:themeColor="text1"/>
        </w:rPr>
        <w:t>მიზნობრივი მაჩვენებელი ვერ შესრულდა, ვინაიდან რეგულირების ობიექტების მიერ გარემოსთვის მიყენებული ზიანის გამო გარემოს პირვანდელი მდგომარეობის აღდგენის, ან სანაცვლო ღონისძიებების განხორციელების კონტროლი დეპარტამენტს უნდა განეხორციელებინა „გარემოსდაცვითი პასუხისმგებლობის შესახებ“ საქართველოს კანონის მიღების შემთხვევაში. „გარემოსდაცვითი პასუხისმგებლობის შესახებ“  საქართველოს კანონი მიღებულია პარლამენტის მიერ 2021 წლის 12 მარტს, ხოლო კანონის ამოქმედება გათვალისწინებულია 2022 წლის მარტიდან.</w:t>
      </w:r>
    </w:p>
    <w:p w:rsidR="0074296B" w:rsidRPr="000A17E9" w:rsidRDefault="0074296B" w:rsidP="0074296B">
      <w:pPr>
        <w:spacing w:after="0"/>
        <w:jc w:val="both"/>
        <w:rPr>
          <w:rFonts w:ascii="Sylfaen" w:eastAsia="Sylfaen" w:hAnsi="Sylfaen"/>
          <w:highlight w:val="yellow"/>
          <w:lang w:val="ka-GE"/>
        </w:rPr>
      </w:pPr>
    </w:p>
    <w:p w:rsidR="0074296B" w:rsidRPr="000A17E9" w:rsidRDefault="0074296B" w:rsidP="0074296B">
      <w:pPr>
        <w:pStyle w:val="Heading2"/>
        <w:spacing w:before="0"/>
        <w:jc w:val="both"/>
        <w:rPr>
          <w:rFonts w:ascii="Sylfaen" w:hAnsi="Sylfaen" w:cs="Sylfaen"/>
          <w:sz w:val="22"/>
          <w:szCs w:val="22"/>
        </w:rPr>
      </w:pPr>
      <w:r w:rsidRPr="000A17E9">
        <w:rPr>
          <w:rFonts w:ascii="Sylfaen" w:hAnsi="Sylfaen" w:cs="Sylfaen"/>
          <w:sz w:val="22"/>
          <w:szCs w:val="22"/>
        </w:rPr>
        <w:t>12.2 დაცული ტერიტორიების სისტემის ჩამოყალიბება და მართვა (31 08)</w:t>
      </w:r>
    </w:p>
    <w:p w:rsidR="0074296B" w:rsidRPr="000A17E9" w:rsidRDefault="0074296B" w:rsidP="0074296B">
      <w:pPr>
        <w:widowControl w:val="0"/>
        <w:autoSpaceDE w:val="0"/>
        <w:autoSpaceDN w:val="0"/>
        <w:adjustRightInd w:val="0"/>
        <w:spacing w:after="0"/>
        <w:jc w:val="both"/>
        <w:rPr>
          <w:rFonts w:ascii="Sylfaen" w:hAnsi="Sylfaen" w:cs="Sylfaen"/>
          <w:iCs/>
          <w:highlight w:val="yellow"/>
          <w:lang w:val="ka-GE"/>
        </w:rPr>
      </w:pPr>
    </w:p>
    <w:p w:rsidR="0074296B" w:rsidRPr="000A17E9" w:rsidRDefault="0074296B" w:rsidP="0074296B">
      <w:pPr>
        <w:tabs>
          <w:tab w:val="left" w:pos="284"/>
        </w:tabs>
        <w:spacing w:after="0" w:line="240" w:lineRule="auto"/>
        <w:jc w:val="both"/>
        <w:rPr>
          <w:rFonts w:ascii="Sylfaen" w:eastAsia="Sylfaen" w:hAnsi="Sylfaen"/>
          <w:color w:val="000000"/>
          <w:lang w:val="ka-GE"/>
        </w:rPr>
      </w:pPr>
      <w:r w:rsidRPr="000A17E9">
        <w:rPr>
          <w:rFonts w:ascii="Sylfaen" w:eastAsia="Sylfaen" w:hAnsi="Sylfaen" w:cs="Sylfaen"/>
          <w:color w:val="000000"/>
        </w:rPr>
        <w:t>პროგრამის</w:t>
      </w:r>
      <w:r w:rsidRPr="000A17E9">
        <w:rPr>
          <w:rFonts w:ascii="Sylfaen" w:eastAsia="Sylfaen" w:hAnsi="Sylfaen"/>
          <w:color w:val="000000"/>
        </w:rPr>
        <w:t xml:space="preserve"> </w:t>
      </w:r>
      <w:r w:rsidRPr="000A17E9">
        <w:rPr>
          <w:rFonts w:ascii="Sylfaen" w:eastAsia="Sylfaen" w:hAnsi="Sylfaen" w:cs="Sylfaen"/>
          <w:color w:val="000000"/>
        </w:rPr>
        <w:t>განმახორციელებელი</w:t>
      </w:r>
      <w:r w:rsidRPr="000A17E9">
        <w:rPr>
          <w:rFonts w:ascii="Sylfaen" w:eastAsia="Sylfaen" w:hAnsi="Sylfaen"/>
          <w:color w:val="000000"/>
        </w:rPr>
        <w:t>:</w:t>
      </w:r>
    </w:p>
    <w:p w:rsidR="0074296B" w:rsidRPr="000A17E9" w:rsidRDefault="0074296B" w:rsidP="00786CCE">
      <w:pPr>
        <w:pStyle w:val="ListParagraph"/>
        <w:numPr>
          <w:ilvl w:val="0"/>
          <w:numId w:val="223"/>
        </w:numPr>
        <w:tabs>
          <w:tab w:val="left" w:pos="284"/>
        </w:tabs>
        <w:spacing w:after="0" w:line="240" w:lineRule="auto"/>
        <w:ind w:left="0" w:right="0" w:firstLine="426"/>
        <w:rPr>
          <w:lang w:val="ka-GE"/>
        </w:rPr>
      </w:pPr>
      <w:r w:rsidRPr="000A17E9">
        <w:t>სსიპ - დაცული ტერიტორიების სააგენტო</w:t>
      </w:r>
    </w:p>
    <w:p w:rsidR="0074296B" w:rsidRPr="000A17E9" w:rsidRDefault="0074296B" w:rsidP="0074296B">
      <w:pPr>
        <w:spacing w:after="0" w:line="240" w:lineRule="auto"/>
        <w:jc w:val="both"/>
        <w:rPr>
          <w:rFonts w:ascii="Sylfaen" w:hAnsi="Sylfaen" w:cs="Sylfaen"/>
          <w:lang w:val="ka-GE"/>
        </w:rPr>
      </w:pPr>
    </w:p>
    <w:p w:rsidR="0074296B" w:rsidRPr="000A17E9" w:rsidRDefault="0074296B" w:rsidP="0074296B">
      <w:pPr>
        <w:spacing w:after="0"/>
        <w:jc w:val="both"/>
        <w:rPr>
          <w:rFonts w:ascii="Sylfaen" w:hAnsi="Sylfaen"/>
          <w:lang w:val="ka-GE"/>
        </w:rPr>
      </w:pPr>
      <w:r w:rsidRPr="000A17E9">
        <w:rPr>
          <w:rFonts w:ascii="Sylfaen" w:eastAsia="Arial Unicode MS" w:hAnsi="Sylfaen" w:cs="Arial Unicode MS"/>
        </w:rPr>
        <w:t>დაგეგმილი</w:t>
      </w:r>
      <w:r w:rsidRPr="000A17E9">
        <w:rPr>
          <w:rFonts w:ascii="Sylfaen" w:hAnsi="Sylfaen"/>
        </w:rPr>
        <w:t xml:space="preserve"> </w:t>
      </w:r>
      <w:r w:rsidRPr="000A17E9">
        <w:rPr>
          <w:rFonts w:ascii="Sylfaen" w:eastAsia="Arial Unicode MS" w:hAnsi="Sylfaen" w:cs="Arial Unicode MS"/>
        </w:rPr>
        <w:t>საბოლოო</w:t>
      </w:r>
      <w:r w:rsidRPr="000A17E9">
        <w:rPr>
          <w:rFonts w:ascii="Sylfaen" w:hAnsi="Sylfaen"/>
        </w:rPr>
        <w:t xml:space="preserve"> </w:t>
      </w:r>
      <w:r w:rsidRPr="000A17E9">
        <w:rPr>
          <w:rFonts w:ascii="Sylfaen" w:eastAsia="Arial Unicode MS" w:hAnsi="Sylfaen" w:cs="Arial Unicode MS"/>
        </w:rPr>
        <w:t>შედეგები: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განვითარებული დაცული ტერიტორიები, დაცული/აღდგენილი ბუნებრივი ეკოსისტემები, ლანდშაფტები და ცოცხალი ორგანიზმები;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გაძლიერებული და განვითარებული დაცული ტერიტორიების სისტემის დაცვის მექნიზმები, დაცული არსებული ინფრასტრუქტურა და ბუნებრივი რესურსები;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გაუმჯობესებული დაცული ტერიტორიების სანიტარული მდგომარეობა, აღდგენილი დაზიანებული ფართობები, განხორციელებული მავნებლებთან ბრძოლის მეთოდები;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დაცულ ტერიტორიებზე ხანძრების პრევენციის მიზნით განხორციელებული ღონისძიებების შედეგად ხანძრის გავრცელების შემცირებული რისკები;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ბუნებრივი რესურსების მდგრადი მართვა, დაცული ტერიტორიების ტყეებში ჩატარებული ინვენტარიზაცია და შემუშავებული მართვის გეგმები;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დაცული ტერიტორიების პოპულარიზაციის შედეგად სამიზნე ჯგუფების მიხედვთ გამართული საინფორმაციო შეხვედრები და ეკოსაგანმანათლებლო ღონისძიებებში მონაწილეთა ზრდის ტენდენცია, მომზადებული და გავრცელებული ეკოსაგანმანათლებლო მასალები;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განვითარებული ეკოტურიზმი - განვითარებული ეკოტურისტული სერვისები და ეკოტურისტული ინფრასტრუქტურა, ვიზიტორთა რაოდენობის ზრდა.</w:t>
      </w:r>
    </w:p>
    <w:p w:rsidR="0074296B" w:rsidRPr="000A17E9" w:rsidRDefault="0074296B" w:rsidP="0074296B">
      <w:pPr>
        <w:pStyle w:val="ListParagraph"/>
        <w:spacing w:after="0" w:line="240" w:lineRule="auto"/>
        <w:ind w:left="450"/>
        <w:rPr>
          <w:lang w:val="ka-GE"/>
        </w:rPr>
      </w:pPr>
    </w:p>
    <w:p w:rsidR="0074296B" w:rsidRPr="000A17E9" w:rsidRDefault="0074296B" w:rsidP="0074296B">
      <w:pPr>
        <w:spacing w:after="0"/>
        <w:jc w:val="both"/>
        <w:rPr>
          <w:rFonts w:ascii="Sylfaen" w:hAnsi="Sylfaen"/>
        </w:rPr>
      </w:pPr>
      <w:r w:rsidRPr="000A17E9">
        <w:rPr>
          <w:rFonts w:ascii="Sylfaen" w:eastAsia="Arial Unicode MS" w:hAnsi="Sylfaen" w:cs="Arial Unicode MS"/>
          <w:lang w:val="ka-GE"/>
        </w:rPr>
        <w:t xml:space="preserve">მიღწეული </w:t>
      </w:r>
      <w:r w:rsidRPr="000A17E9">
        <w:rPr>
          <w:rFonts w:ascii="Sylfaen" w:eastAsia="Arial Unicode MS" w:hAnsi="Sylfaen" w:cs="Arial Unicode MS"/>
        </w:rPr>
        <w:t>საბოლოო</w:t>
      </w:r>
      <w:r w:rsidRPr="000A17E9">
        <w:rPr>
          <w:rFonts w:ascii="Sylfaen" w:hAnsi="Sylfaen"/>
        </w:rPr>
        <w:t xml:space="preserve"> </w:t>
      </w:r>
      <w:r w:rsidRPr="000A17E9">
        <w:rPr>
          <w:rFonts w:ascii="Sylfaen" w:eastAsia="Arial Unicode MS" w:hAnsi="Sylfaen" w:cs="Arial Unicode MS"/>
        </w:rPr>
        <w:t>შედეგები: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დაცული და აღდგენილი ბუნებრივი ეკოსისტემები, ლანდშაფტები და ცოცხალი ორგანიზმები;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საქართველოს „წითელ ნუსხაში“ შეტანილი, გადაშენების საფრთხის წინაშე მყოფი გარეული ცხოველები და ველურ მცენარეთა გენოფონდი, უნიკალური და იშვიათი ორგანული თუ არაორგანული ბუნებრივი წარმონაქმნები;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 xml:space="preserve">ბუნებრივ და ისტორიულ-კულტურულ გარემოში რეკრეაციის, ჯანმრთელობის დაცვის და ეკოტურიზმისათვის შექმნილი ხელსაყრელი პირობები; </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აშენებული, მოწყობილი და რეაბილიტირებული ახალი, თანამედროვე სტანდარტების შესაბამისი ტურისტული ინფრასტრუქტურა ზოგიერთ დაცულ ტერიტორიაზე;</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განვითარებული ეკოტურიზმი და დაცულ ტერიტორიებზე ვიზიტორთა გაზრდილი რაოდენობა;</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დაცულ ტერიტორიებზე განხორციელებული მავნებლებთან ბრძოლის მეთოდები და ასევე ხანძრების პრევენციის მიზნით განხორციელებული ღონისძიებების შედეგად ხანძრის გავრცელების შემცირებული რისკები.</w:t>
      </w:r>
    </w:p>
    <w:p w:rsidR="0074296B" w:rsidRPr="000A17E9" w:rsidRDefault="0074296B" w:rsidP="0074296B">
      <w:pPr>
        <w:spacing w:line="240" w:lineRule="auto"/>
        <w:jc w:val="both"/>
        <w:rPr>
          <w:rFonts w:ascii="Sylfaen" w:eastAsia="Times New Roman" w:hAnsi="Sylfaen" w:cs="Sylfaen"/>
          <w:color w:val="000000"/>
          <w:lang w:val="ka-GE" w:eastAsia="ka-GE"/>
        </w:rPr>
      </w:pPr>
    </w:p>
    <w:p w:rsidR="0074296B" w:rsidRPr="000A17E9" w:rsidRDefault="0074296B" w:rsidP="0074296B">
      <w:pPr>
        <w:jc w:val="both"/>
        <w:rPr>
          <w:rFonts w:ascii="Sylfaen" w:eastAsia="Arial Unicode MS" w:hAnsi="Sylfaen" w:cs="Arial Unicode MS"/>
          <w:lang w:val="ka-GE"/>
        </w:rPr>
      </w:pPr>
      <w:r w:rsidRPr="000A17E9">
        <w:rPr>
          <w:rFonts w:ascii="Sylfaen" w:hAnsi="Sylfaen" w:cs="Sylfaen"/>
          <w:lang w:val="ka-GE"/>
        </w:rPr>
        <w:t>დაგეგმილი და მიღწეული საბოლოო შედეგის შეფასების ინდიკატორები:</w:t>
      </w:r>
    </w:p>
    <w:p w:rsidR="0074296B" w:rsidRPr="000A17E9" w:rsidRDefault="0074296B" w:rsidP="00786CCE">
      <w:pPr>
        <w:pStyle w:val="ListParagraph"/>
        <w:numPr>
          <w:ilvl w:val="0"/>
          <w:numId w:val="224"/>
        </w:numPr>
        <w:spacing w:after="0" w:line="240" w:lineRule="auto"/>
        <w:ind w:left="142" w:right="0" w:firstLine="0"/>
        <w:rPr>
          <w:rFonts w:eastAsia="Arial Unicode MS" w:cstheme="minorHAnsi"/>
          <w:color w:val="000000" w:themeColor="text1"/>
        </w:rPr>
      </w:pPr>
      <w:r w:rsidRPr="000A17E9">
        <w:rPr>
          <w:rFonts w:eastAsia="Arial Unicode MS" w:cstheme="minorHAnsi"/>
          <w:color w:val="000000" w:themeColor="text1"/>
        </w:rPr>
        <w:t>საბაზისო მაჩვენებელი - დამონტაჟებულია მინიუმ 80 ახალი ფოტოხაფანგი; დაცულ ტერიატორიაზე ეტაპობრივად მოწყობილი/განახლებული მინიმუმ 8 ერთეული რეინჯერთა სადგური, ან დაცვის ხერგილი/ ბარიერი;</w:t>
      </w:r>
    </w:p>
    <w:p w:rsidR="0074296B" w:rsidRPr="000A17E9" w:rsidRDefault="0074296B" w:rsidP="0074296B">
      <w:pPr>
        <w:pStyle w:val="ListParagraph"/>
        <w:spacing w:after="0" w:line="240" w:lineRule="auto"/>
        <w:ind w:left="142"/>
        <w:rPr>
          <w:rFonts w:eastAsia="Arial Unicode MS" w:cstheme="minorHAnsi"/>
          <w:color w:val="000000" w:themeColor="text1"/>
          <w:lang w:val="ka-GE"/>
        </w:rPr>
      </w:pPr>
    </w:p>
    <w:p w:rsidR="0074296B" w:rsidRPr="000A17E9" w:rsidRDefault="0074296B" w:rsidP="0074296B">
      <w:pPr>
        <w:pStyle w:val="ListParagraph"/>
        <w:spacing w:after="0" w:line="240" w:lineRule="auto"/>
        <w:ind w:left="142"/>
        <w:rPr>
          <w:rFonts w:eastAsia="Arial Unicode MS" w:cstheme="minorHAnsi"/>
          <w:color w:val="000000" w:themeColor="text1"/>
        </w:rPr>
      </w:pPr>
      <w:r w:rsidRPr="000A17E9">
        <w:rPr>
          <w:rFonts w:eastAsia="Arial Unicode MS" w:cstheme="minorHAnsi"/>
          <w:color w:val="000000" w:themeColor="text1"/>
        </w:rPr>
        <w:t>მიზნობრივი მაჩვენებელი - დამონტაჟებული მინიუმ 80 ახალი ფოტოხაფანგი;</w:t>
      </w:r>
      <w:r w:rsidRPr="000A17E9">
        <w:rPr>
          <w:rFonts w:eastAsia="Arial Unicode MS" w:cstheme="minorHAnsi"/>
          <w:color w:val="000000" w:themeColor="text1"/>
          <w:lang w:val="ka-GE"/>
        </w:rPr>
        <w:t xml:space="preserve"> </w:t>
      </w:r>
      <w:r w:rsidRPr="000A17E9">
        <w:rPr>
          <w:rFonts w:eastAsia="Arial Unicode MS" w:cstheme="minorHAnsi"/>
          <w:color w:val="000000" w:themeColor="text1"/>
        </w:rPr>
        <w:t>მოწყობილი/განახლებული მინიმუმ 16 ერთეული რეინჯერთა სადგური, ან დაცვის ხერგილი/ ბარიერი</w:t>
      </w:r>
    </w:p>
    <w:p w:rsidR="0074296B" w:rsidRPr="000A17E9" w:rsidRDefault="0074296B" w:rsidP="0074296B">
      <w:pPr>
        <w:pStyle w:val="ListParagraph"/>
        <w:spacing w:after="0" w:line="240" w:lineRule="auto"/>
        <w:ind w:left="142"/>
        <w:rPr>
          <w:rFonts w:eastAsiaTheme="minorHAnsi" w:cs="Calibri"/>
          <w:color w:val="auto"/>
          <w:lang w:val="ka-GE"/>
        </w:rPr>
      </w:pPr>
      <w:r w:rsidRPr="000A17E9">
        <w:rPr>
          <w:rFonts w:cs="Calibri"/>
        </w:rPr>
        <w:t xml:space="preserve">მიღწეული </w:t>
      </w:r>
      <w:r w:rsidRPr="000A17E9">
        <w:rPr>
          <w:rFonts w:cs="Calibri"/>
          <w:lang w:val="ka-GE"/>
        </w:rPr>
        <w:t xml:space="preserve"> მაჩვენებელი</w:t>
      </w:r>
      <w:r w:rsidRPr="000A17E9">
        <w:rPr>
          <w:rFonts w:cs="Calibri"/>
        </w:rPr>
        <w:t xml:space="preserve"> - სხადასხვა დაცული ტერიტორიისთვის შეძენილია და დამონტაჭებულია ფოტოხაფანგები. ასევე ბორჯომ ხარაგაულის  ეროვნული პარკის, მაჭახელას ეროვნული პარკისა და ერუშეთის ეროვნული პარკის ადმინისტრაციის ტერიტორიებზე დამონტაჭებულია 35 დაცვითი ხერგილი.</w:t>
      </w:r>
    </w:p>
    <w:p w:rsidR="0074296B" w:rsidRPr="000A17E9" w:rsidRDefault="0074296B" w:rsidP="0074296B">
      <w:pPr>
        <w:pStyle w:val="ListParagraph"/>
        <w:spacing w:after="0" w:line="240" w:lineRule="auto"/>
        <w:ind w:left="142"/>
        <w:rPr>
          <w:rFonts w:eastAsia="Arial Unicode MS" w:cstheme="minorHAnsi"/>
          <w:color w:val="000000" w:themeColor="text1"/>
          <w:lang w:val="ka-GE"/>
        </w:rPr>
      </w:pPr>
    </w:p>
    <w:p w:rsidR="0074296B" w:rsidRPr="000A17E9" w:rsidRDefault="0074296B" w:rsidP="00786CCE">
      <w:pPr>
        <w:pStyle w:val="ListParagraph"/>
        <w:numPr>
          <w:ilvl w:val="0"/>
          <w:numId w:val="224"/>
        </w:numPr>
        <w:spacing w:after="0" w:line="240" w:lineRule="auto"/>
        <w:ind w:left="142" w:right="0" w:firstLine="0"/>
        <w:rPr>
          <w:rFonts w:eastAsia="Arial Unicode MS" w:cstheme="minorHAnsi"/>
          <w:color w:val="000000" w:themeColor="text1"/>
        </w:rPr>
      </w:pPr>
      <w:r w:rsidRPr="000A17E9">
        <w:rPr>
          <w:rFonts w:eastAsia="Arial Unicode MS" w:cstheme="minorHAnsi"/>
          <w:color w:val="000000" w:themeColor="text1"/>
        </w:rPr>
        <w:t>საბაზისო მაჩვენებელი - დაცული ტერიტორიების სანიტარული მდგომარეობის კონტროლის განხორციელება და მინიმუმ 6 (ექვს) დაცულ ტერიტორიაზე დაზიანებულ უბნებში (ბორჯომ- ხარაგაულის, ყაზბეგის, მაჭახელას, ფშავ-ხევსურეთის, ჭაჭუნას, ბაწარა-ბაბნეურის დაცული ტერიტორიები) მავნებელ დაავადებათა გავრცელების წინააღმდეგ შესაბამისი ღონისძიებების განხორციელება;</w:t>
      </w:r>
    </w:p>
    <w:p w:rsidR="0074296B" w:rsidRPr="000A17E9" w:rsidRDefault="0074296B" w:rsidP="0074296B">
      <w:pPr>
        <w:pStyle w:val="ListParagraph"/>
        <w:spacing w:after="0" w:line="240" w:lineRule="auto"/>
        <w:ind w:left="142"/>
        <w:rPr>
          <w:rFonts w:eastAsia="Arial Unicode MS" w:cstheme="minorHAnsi"/>
          <w:color w:val="000000" w:themeColor="text1"/>
          <w:lang w:val="ka-GE"/>
        </w:rPr>
      </w:pPr>
    </w:p>
    <w:p w:rsidR="0074296B" w:rsidRPr="000A17E9" w:rsidRDefault="0074296B" w:rsidP="0074296B">
      <w:pPr>
        <w:pStyle w:val="ListParagraph"/>
        <w:spacing w:after="0" w:line="240" w:lineRule="auto"/>
        <w:ind w:left="142"/>
        <w:rPr>
          <w:rFonts w:eastAsia="Arial Unicode MS" w:cstheme="minorHAnsi"/>
          <w:color w:val="000000" w:themeColor="text1"/>
        </w:rPr>
      </w:pPr>
      <w:r w:rsidRPr="000A17E9">
        <w:rPr>
          <w:rFonts w:eastAsia="Arial Unicode MS" w:cstheme="minorHAnsi"/>
          <w:color w:val="000000" w:themeColor="text1"/>
        </w:rPr>
        <w:t>მიზნობრივი მაჩვენებელი - მინიმუმ 6 დაცულ ტერიტორიაზე მავნებელ-დაავადებათა პროგრესირების შემცირებული მაჩვენებელი,  ტყეების გაუმჯობესებული სანიტარული მდგომარეობა დაზიანებული ტყის ფართობის 60 %-ზე;</w:t>
      </w:r>
    </w:p>
    <w:p w:rsidR="0074296B" w:rsidRPr="000A17E9" w:rsidRDefault="0074296B" w:rsidP="0074296B">
      <w:pPr>
        <w:pStyle w:val="ListParagraph"/>
        <w:spacing w:after="0" w:line="240" w:lineRule="auto"/>
        <w:ind w:left="142"/>
        <w:rPr>
          <w:rFonts w:eastAsia="Arial Unicode MS" w:cstheme="minorHAnsi"/>
          <w:color w:val="000000" w:themeColor="text1"/>
          <w:lang w:val="ka-GE"/>
        </w:rPr>
      </w:pPr>
    </w:p>
    <w:p w:rsidR="0074296B" w:rsidRPr="000A17E9" w:rsidRDefault="0074296B" w:rsidP="0074296B">
      <w:pPr>
        <w:pStyle w:val="ListParagraph"/>
        <w:spacing w:after="0" w:line="240" w:lineRule="auto"/>
        <w:ind w:left="142"/>
        <w:rPr>
          <w:rFonts w:eastAsiaTheme="minorHAnsi" w:cs="Calibri"/>
          <w:color w:val="auto"/>
          <w:sz w:val="16"/>
          <w:lang w:val="ka-GE"/>
        </w:rPr>
      </w:pPr>
      <w:r w:rsidRPr="000A17E9">
        <w:rPr>
          <w:rFonts w:eastAsia="Arial Unicode MS" w:cstheme="minorHAnsi"/>
          <w:color w:val="000000" w:themeColor="text1"/>
        </w:rPr>
        <w:t xml:space="preserve">მიღწეული </w:t>
      </w:r>
      <w:r w:rsidRPr="000A17E9">
        <w:rPr>
          <w:rFonts w:eastAsia="Arial Unicode MS" w:cstheme="minorHAnsi"/>
          <w:color w:val="000000" w:themeColor="text1"/>
          <w:lang w:val="ka-GE"/>
        </w:rPr>
        <w:t>მაჩვენებელი</w:t>
      </w:r>
      <w:r w:rsidRPr="000A17E9">
        <w:rPr>
          <w:rFonts w:eastAsia="Arial Unicode MS" w:cstheme="minorHAnsi"/>
          <w:color w:val="000000" w:themeColor="text1"/>
        </w:rPr>
        <w:t xml:space="preserve"> - 2021 წლის განმავლობაში განხორციელდა ბორჯომ ხარაგაულის, ალგეთისა და ყაზბეგის ეროვნული პარკებში განთავსებულია ფერომონიანი საჭერები; რის შედეგადაც გაუმჯობესებულია სანიტარული მდგომარეობა დაზიანებული ფართობის 18-20%.</w:t>
      </w:r>
      <w:r w:rsidRPr="000A17E9">
        <w:rPr>
          <w:rFonts w:cs="Calibri"/>
          <w:sz w:val="16"/>
          <w:highlight w:val="yellow"/>
        </w:rPr>
        <w:t xml:space="preserve"> </w:t>
      </w:r>
    </w:p>
    <w:p w:rsidR="0074296B" w:rsidRPr="000A17E9" w:rsidRDefault="0074296B" w:rsidP="0074296B">
      <w:pPr>
        <w:pStyle w:val="ListParagraph"/>
        <w:spacing w:after="0" w:line="240" w:lineRule="auto"/>
        <w:ind w:left="142"/>
        <w:rPr>
          <w:rFonts w:eastAsia="Arial Unicode MS" w:cstheme="minorHAnsi"/>
          <w:color w:val="000000" w:themeColor="text1"/>
          <w:lang w:val="ka-GE"/>
        </w:rPr>
      </w:pPr>
    </w:p>
    <w:p w:rsidR="0074296B" w:rsidRPr="000A17E9" w:rsidRDefault="0074296B" w:rsidP="00786CCE">
      <w:pPr>
        <w:pStyle w:val="ListParagraph"/>
        <w:numPr>
          <w:ilvl w:val="0"/>
          <w:numId w:val="224"/>
        </w:numPr>
        <w:spacing w:after="0" w:line="240" w:lineRule="auto"/>
        <w:ind w:left="142" w:right="0" w:firstLine="0"/>
        <w:rPr>
          <w:rFonts w:eastAsia="Arial Unicode MS" w:cstheme="minorHAnsi"/>
          <w:color w:val="000000" w:themeColor="text1"/>
        </w:rPr>
      </w:pPr>
      <w:r w:rsidRPr="000A17E9">
        <w:rPr>
          <w:rFonts w:eastAsia="Arial Unicode MS" w:cstheme="minorHAnsi"/>
          <w:color w:val="000000" w:themeColor="text1"/>
        </w:rPr>
        <w:t>საბაზისო მაჩვენებელი - ბუნებრივი რესურსების მდგრადი მართვის მიზნით - დაცული ტერიტორიების ტყეების ინვენტარიზაცია და შესაბამისი მართვის გეგმების შემუშავება 4 დაცულ ტერიტორიაზე (ბორჯომ-ხარაგაული, მტირალას, ლაგოდეხისა და ალგეთის დაცულ ტერიტორიებზე);</w:t>
      </w:r>
    </w:p>
    <w:p w:rsidR="0074296B" w:rsidRPr="000A17E9" w:rsidRDefault="0074296B" w:rsidP="0074296B">
      <w:pPr>
        <w:pStyle w:val="ListParagraph"/>
        <w:spacing w:after="0" w:line="240" w:lineRule="auto"/>
        <w:ind w:left="142"/>
        <w:rPr>
          <w:rFonts w:eastAsia="Arial Unicode MS" w:cstheme="minorHAnsi"/>
          <w:color w:val="000000" w:themeColor="text1"/>
          <w:lang w:val="ka-GE"/>
        </w:rPr>
      </w:pPr>
    </w:p>
    <w:p w:rsidR="0074296B" w:rsidRPr="000A17E9" w:rsidRDefault="0074296B" w:rsidP="0074296B">
      <w:pPr>
        <w:pStyle w:val="ListParagraph"/>
        <w:spacing w:after="0" w:line="240" w:lineRule="auto"/>
        <w:ind w:left="142"/>
        <w:rPr>
          <w:rFonts w:eastAsia="Arial Unicode MS" w:cstheme="minorHAnsi"/>
          <w:color w:val="000000" w:themeColor="text1"/>
        </w:rPr>
      </w:pPr>
      <w:r w:rsidRPr="000A17E9">
        <w:rPr>
          <w:rFonts w:eastAsia="Arial Unicode MS" w:cstheme="minorHAnsi"/>
          <w:color w:val="000000" w:themeColor="text1"/>
        </w:rPr>
        <w:t>მიზნობრივი მაჩვენებელი - - ჩატარებულია ტყის ინვენტარიზაცია და მომზადებულია ტყის მართვის გეგმები 4 დაცული ტერიტორიისთვის.</w:t>
      </w:r>
    </w:p>
    <w:p w:rsidR="0074296B" w:rsidRPr="000A17E9" w:rsidRDefault="0074296B" w:rsidP="0074296B">
      <w:pPr>
        <w:pStyle w:val="ListParagraph"/>
        <w:spacing w:after="0" w:line="240" w:lineRule="auto"/>
        <w:ind w:left="142"/>
        <w:rPr>
          <w:rFonts w:eastAsia="Arial Unicode MS" w:cstheme="minorHAnsi"/>
          <w:color w:val="000000" w:themeColor="text1"/>
          <w:lang w:val="ka-GE"/>
        </w:rPr>
      </w:pPr>
    </w:p>
    <w:p w:rsidR="0074296B" w:rsidRPr="000A17E9" w:rsidRDefault="0074296B" w:rsidP="0074296B">
      <w:pPr>
        <w:pStyle w:val="ListParagraph"/>
        <w:spacing w:after="0" w:line="240" w:lineRule="auto"/>
        <w:ind w:left="142"/>
        <w:rPr>
          <w:rFonts w:eastAsia="Arial Unicode MS" w:cstheme="minorHAnsi"/>
          <w:color w:val="000000" w:themeColor="text1"/>
          <w:lang w:val="ka-GE"/>
        </w:rPr>
      </w:pPr>
      <w:r w:rsidRPr="000A17E9">
        <w:rPr>
          <w:rFonts w:eastAsia="Arial Unicode MS" w:cstheme="minorHAnsi"/>
          <w:color w:val="000000" w:themeColor="text1"/>
        </w:rPr>
        <w:t xml:space="preserve">მიღწეული </w:t>
      </w:r>
      <w:r w:rsidRPr="000A17E9">
        <w:rPr>
          <w:rFonts w:eastAsia="Arial Unicode MS" w:cstheme="minorHAnsi"/>
          <w:color w:val="000000" w:themeColor="text1"/>
          <w:lang w:val="ka-GE"/>
        </w:rPr>
        <w:t>მაჩვენებილი</w:t>
      </w:r>
      <w:r w:rsidRPr="000A17E9">
        <w:rPr>
          <w:rFonts w:eastAsia="Arial Unicode MS" w:cstheme="minorHAnsi"/>
          <w:color w:val="000000" w:themeColor="text1"/>
        </w:rPr>
        <w:t xml:space="preserve"> - 2021 წელს მიმდინარეობდა ბორჯომ-ხარაგაულის ეროვნული პარკის ინვენტარიზაციის სამუშაოები, როლის მიხედვით მომზადდება ტყის მართვის გეგმა, 56 000 ჰექტარზე.</w:t>
      </w:r>
    </w:p>
    <w:p w:rsidR="0074296B" w:rsidRPr="000A17E9" w:rsidRDefault="0074296B" w:rsidP="0074296B">
      <w:pPr>
        <w:pStyle w:val="ListParagraph"/>
        <w:spacing w:after="0" w:line="240" w:lineRule="auto"/>
        <w:ind w:left="142"/>
        <w:rPr>
          <w:rFonts w:eastAsia="Arial Unicode MS" w:cstheme="minorHAnsi"/>
          <w:color w:val="000000" w:themeColor="text1"/>
          <w:lang w:val="ka-GE"/>
        </w:rPr>
      </w:pPr>
    </w:p>
    <w:p w:rsidR="0074296B" w:rsidRPr="000A17E9" w:rsidRDefault="0074296B" w:rsidP="00786CCE">
      <w:pPr>
        <w:pStyle w:val="ListParagraph"/>
        <w:numPr>
          <w:ilvl w:val="0"/>
          <w:numId w:val="224"/>
        </w:numPr>
        <w:spacing w:after="0" w:line="240" w:lineRule="auto"/>
        <w:ind w:left="142" w:right="0" w:firstLine="0"/>
        <w:rPr>
          <w:rFonts w:eastAsia="Arial Unicode MS" w:cstheme="minorHAnsi"/>
          <w:color w:val="000000" w:themeColor="text1"/>
        </w:rPr>
      </w:pPr>
      <w:r w:rsidRPr="000A17E9">
        <w:rPr>
          <w:rFonts w:eastAsia="Arial Unicode MS" w:cstheme="minorHAnsi"/>
          <w:color w:val="000000" w:themeColor="text1"/>
        </w:rPr>
        <w:t>საბაზისო მაჩვენებელი - დაცულ ტერიტორიებზე ვიზიტორთა მოზიდვის და მათთვის დაცული ტერიტორიების სააგენტოს პროდუქტების/სერვისების შესახებ ინფორმაციის მიწოდებისათვის აუცილებელია სარეკლამო-საინფორმაციო კამპანიების წარმოება (საინფორმაციო მასალები, მანიშნებლები, რეკლამა ინტერნეტში, სოციალურ ქსელებში, ვებ გვერდებზე და ა.შ.);</w:t>
      </w:r>
    </w:p>
    <w:p w:rsidR="0074296B" w:rsidRPr="000A17E9" w:rsidRDefault="0074296B" w:rsidP="0074296B">
      <w:pPr>
        <w:pStyle w:val="ListParagraph"/>
        <w:spacing w:after="0" w:line="240" w:lineRule="auto"/>
        <w:ind w:left="142"/>
        <w:rPr>
          <w:rFonts w:eastAsia="Arial Unicode MS" w:cstheme="minorHAnsi"/>
          <w:color w:val="000000" w:themeColor="text1"/>
          <w:lang w:val="ka-GE"/>
        </w:rPr>
      </w:pPr>
    </w:p>
    <w:p w:rsidR="0074296B" w:rsidRPr="000A17E9" w:rsidRDefault="0074296B" w:rsidP="0074296B">
      <w:pPr>
        <w:pStyle w:val="ListParagraph"/>
        <w:spacing w:after="0" w:line="240" w:lineRule="auto"/>
        <w:ind w:left="142"/>
        <w:rPr>
          <w:rFonts w:eastAsia="Arial Unicode MS" w:cstheme="minorHAnsi"/>
          <w:color w:val="000000" w:themeColor="text1"/>
        </w:rPr>
      </w:pPr>
      <w:r w:rsidRPr="000A17E9">
        <w:rPr>
          <w:rFonts w:eastAsia="Arial Unicode MS" w:cstheme="minorHAnsi"/>
          <w:color w:val="000000" w:themeColor="text1"/>
        </w:rPr>
        <w:t>მიზნობრივი მაჩვენებელი - სამიზნე ჯგუფებში 20%-ით ამაღლებული საზოგადოებრივი ინფორმირებულობის და ცნობადობის დონე (ვებგვერდისა და ,,ფეისბუკ“ გვერდის ნახვის რაოდენობა)</w:t>
      </w:r>
    </w:p>
    <w:p w:rsidR="0074296B" w:rsidRPr="000A17E9" w:rsidRDefault="0074296B" w:rsidP="0074296B">
      <w:pPr>
        <w:pStyle w:val="ListParagraph"/>
        <w:spacing w:after="0" w:line="240" w:lineRule="auto"/>
        <w:ind w:left="142"/>
        <w:rPr>
          <w:rFonts w:eastAsia="Arial Unicode MS" w:cstheme="minorHAnsi"/>
          <w:color w:val="000000" w:themeColor="text1"/>
          <w:lang w:val="ka-GE"/>
        </w:rPr>
      </w:pPr>
    </w:p>
    <w:p w:rsidR="0074296B" w:rsidRPr="000A17E9" w:rsidRDefault="0074296B" w:rsidP="0074296B">
      <w:pPr>
        <w:pStyle w:val="ListParagraph"/>
        <w:spacing w:after="0" w:line="240" w:lineRule="auto"/>
        <w:ind w:left="142"/>
        <w:rPr>
          <w:rFonts w:eastAsia="Arial Unicode MS" w:cstheme="minorHAnsi"/>
          <w:color w:val="000000" w:themeColor="text1"/>
          <w:lang w:val="ka-GE"/>
        </w:rPr>
      </w:pPr>
      <w:r w:rsidRPr="000A17E9">
        <w:rPr>
          <w:rFonts w:eastAsia="Arial Unicode MS" w:cstheme="minorHAnsi"/>
          <w:color w:val="000000" w:themeColor="text1"/>
        </w:rPr>
        <w:t xml:space="preserve">მიღწეული </w:t>
      </w:r>
      <w:r w:rsidRPr="000A17E9">
        <w:rPr>
          <w:rFonts w:eastAsia="Arial Unicode MS" w:cstheme="minorHAnsi"/>
          <w:color w:val="000000" w:themeColor="text1"/>
          <w:lang w:val="ka-GE"/>
        </w:rPr>
        <w:t>მაჩვენებელი</w:t>
      </w:r>
      <w:r w:rsidRPr="000A17E9">
        <w:rPr>
          <w:rFonts w:eastAsia="Arial Unicode MS" w:cstheme="minorHAnsi"/>
          <w:color w:val="000000" w:themeColor="text1"/>
        </w:rPr>
        <w:t xml:space="preserve"> - საზოგადოებრივი ინფორმირებულობის და ცნობიერების დონე წინა წლებთან შედარებით გაზრდილია. კერძოდ 2020 წელს სააგენტოს ,,ფეისბუქ“ გვერდი ერთხელ მაინც ნახა - 34 917 365 მომხმარებელმა, ხოლო 2021 წელს 56 162 901. რაც წინა წელთან შედარებით გაზრდილია 60 %-ით. </w:t>
      </w:r>
    </w:p>
    <w:p w:rsidR="0074296B" w:rsidRPr="000A17E9" w:rsidRDefault="0074296B" w:rsidP="0074296B">
      <w:pPr>
        <w:pStyle w:val="ListParagraph"/>
        <w:spacing w:after="0" w:line="240" w:lineRule="auto"/>
        <w:ind w:left="142"/>
        <w:rPr>
          <w:rFonts w:eastAsia="Arial Unicode MS" w:cstheme="minorHAnsi"/>
          <w:color w:val="000000" w:themeColor="text1"/>
          <w:lang w:val="ka-GE"/>
        </w:rPr>
      </w:pPr>
    </w:p>
    <w:p w:rsidR="0074296B" w:rsidRPr="000A17E9" w:rsidRDefault="0074296B" w:rsidP="00786CCE">
      <w:pPr>
        <w:pStyle w:val="ListParagraph"/>
        <w:numPr>
          <w:ilvl w:val="0"/>
          <w:numId w:val="224"/>
        </w:numPr>
        <w:spacing w:after="0" w:line="240" w:lineRule="auto"/>
        <w:ind w:left="142" w:right="0" w:firstLine="0"/>
        <w:rPr>
          <w:rFonts w:eastAsia="Arial Unicode MS" w:cstheme="minorHAnsi"/>
          <w:color w:val="000000" w:themeColor="text1"/>
        </w:rPr>
      </w:pPr>
      <w:r w:rsidRPr="000A17E9">
        <w:rPr>
          <w:rFonts w:eastAsia="Arial Unicode MS" w:cstheme="minorHAnsi"/>
          <w:color w:val="000000" w:themeColor="text1"/>
        </w:rPr>
        <w:t>საბაზისო მაჩვენებელი - დონორების დაფინანსებით დაცული ტერიტორიების განვითარება (СNF) - ხორციელდება 11 დაცული ტერიტორიის ადმინისტრაციებისთვის საოპერაციო ხარჯების დაფინანსება, ოცივე ადმინისტრაციის 524-მდე თანამშრომელი უზრუნველყოფილია სოციალური გარანტიებით და სახელფასო დანამატით, მოწყობილია მცირე ინფრასტრუქტურა ცალკეულ დაცულ ტერიტორიებზე;</w:t>
      </w:r>
    </w:p>
    <w:p w:rsidR="0074296B" w:rsidRPr="000A17E9" w:rsidRDefault="0074296B" w:rsidP="0074296B">
      <w:pPr>
        <w:pStyle w:val="ListParagraph"/>
        <w:spacing w:after="0" w:line="240" w:lineRule="auto"/>
        <w:ind w:left="142"/>
        <w:rPr>
          <w:rFonts w:eastAsia="Arial Unicode MS" w:cstheme="minorHAnsi"/>
          <w:color w:val="000000" w:themeColor="text1"/>
          <w:lang w:val="ka-GE"/>
        </w:rPr>
      </w:pPr>
      <w:r w:rsidRPr="000A17E9">
        <w:rPr>
          <w:rFonts w:eastAsia="Arial Unicode MS" w:cstheme="minorHAnsi"/>
          <w:color w:val="000000" w:themeColor="text1"/>
        </w:rPr>
        <w:t>მიზნობრივი მაჩვენებელი - კეთილმოწყობილი დაცული ტერიტორიების 11 ადმინისტრაციის ინფრასტრუქტურა, სოციალური გარანტიებით უზრუნველყოფილი 11 ადმინისტრაციის თანამშრომლები;</w:t>
      </w:r>
    </w:p>
    <w:p w:rsidR="0074296B" w:rsidRPr="000A17E9" w:rsidRDefault="0074296B" w:rsidP="0074296B">
      <w:pPr>
        <w:spacing w:after="0" w:line="240" w:lineRule="auto"/>
        <w:ind w:left="142"/>
        <w:jc w:val="both"/>
        <w:rPr>
          <w:rFonts w:ascii="Sylfaen" w:eastAsia="Arial Unicode MS" w:hAnsi="Sylfaen" w:cstheme="minorHAnsi"/>
          <w:color w:val="000000" w:themeColor="text1"/>
          <w:lang w:val="ka-GE"/>
        </w:rPr>
      </w:pPr>
    </w:p>
    <w:p w:rsidR="0074296B" w:rsidRPr="000A17E9" w:rsidRDefault="0074296B" w:rsidP="0074296B">
      <w:pPr>
        <w:spacing w:after="0" w:line="240" w:lineRule="auto"/>
        <w:ind w:left="142"/>
        <w:jc w:val="both"/>
        <w:rPr>
          <w:rFonts w:ascii="Sylfaen" w:eastAsia="Arial Unicode MS" w:hAnsi="Sylfaen" w:cstheme="minorHAnsi"/>
          <w:color w:val="000000" w:themeColor="text1"/>
        </w:rPr>
      </w:pPr>
      <w:r w:rsidRPr="000A17E9">
        <w:rPr>
          <w:rFonts w:ascii="Sylfaen" w:eastAsia="Arial Unicode MS" w:hAnsi="Sylfaen" w:cstheme="minorHAnsi"/>
          <w:color w:val="000000" w:themeColor="text1"/>
        </w:rPr>
        <w:t xml:space="preserve">მიღწეული </w:t>
      </w:r>
      <w:r w:rsidRPr="000A17E9">
        <w:rPr>
          <w:rFonts w:ascii="Sylfaen" w:eastAsia="Arial Unicode MS" w:hAnsi="Sylfaen" w:cstheme="minorHAnsi"/>
          <w:color w:val="000000" w:themeColor="text1"/>
          <w:lang w:val="ka-GE"/>
        </w:rPr>
        <w:t xml:space="preserve">მაჩვენებელი </w:t>
      </w:r>
      <w:r w:rsidRPr="000A17E9">
        <w:rPr>
          <w:rFonts w:ascii="Sylfaen" w:eastAsia="Arial Unicode MS" w:hAnsi="Sylfaen" w:cstheme="minorHAnsi"/>
          <w:color w:val="000000" w:themeColor="text1"/>
        </w:rPr>
        <w:t>- 202</w:t>
      </w:r>
      <w:r w:rsidRPr="000A17E9">
        <w:rPr>
          <w:rFonts w:ascii="Sylfaen" w:eastAsia="Arial Unicode MS" w:hAnsi="Sylfaen" w:cstheme="minorHAnsi"/>
          <w:color w:val="000000" w:themeColor="text1"/>
          <w:lang w:val="ka-GE"/>
        </w:rPr>
        <w:t xml:space="preserve">1 </w:t>
      </w:r>
      <w:r w:rsidRPr="000A17E9">
        <w:rPr>
          <w:rFonts w:ascii="Sylfaen" w:eastAsia="Arial Unicode MS" w:hAnsi="Sylfaen" w:cstheme="minorHAnsi"/>
          <w:color w:val="000000" w:themeColor="text1"/>
        </w:rPr>
        <w:t>წლის განმავლობაში სამიზნე 11 დაცულ ტერიტორიაზე მოეწყო და რეკონსტრუქცია ჩაუტარდა არსებულ  ადმინისტრაციულ და ეკოტურისტულ ინფტასტრუქტურას, ასევე განხორციელდება 20-ვე ადმინისტრაციის 524-მდე თანამშრომლის სოციალური დაცვის ღონისძიებები და სახელფასო დანამატით უზრუნველყოფა;</w:t>
      </w:r>
    </w:p>
    <w:p w:rsidR="0074296B" w:rsidRPr="000A17E9" w:rsidRDefault="0074296B" w:rsidP="0074296B">
      <w:pPr>
        <w:spacing w:after="0"/>
        <w:jc w:val="both"/>
        <w:rPr>
          <w:rFonts w:ascii="Sylfaen" w:eastAsia="Sylfaen" w:hAnsi="Sylfaen"/>
          <w:highlight w:val="yellow"/>
          <w:lang w:val="ka-GE"/>
        </w:rPr>
      </w:pPr>
    </w:p>
    <w:p w:rsidR="0074296B" w:rsidRPr="000A17E9" w:rsidRDefault="0074296B" w:rsidP="0074296B">
      <w:pPr>
        <w:pStyle w:val="Heading2"/>
        <w:spacing w:before="0"/>
        <w:jc w:val="both"/>
        <w:rPr>
          <w:rFonts w:ascii="Sylfaen" w:hAnsi="Sylfaen" w:cs="Sylfaen"/>
          <w:sz w:val="22"/>
          <w:szCs w:val="22"/>
        </w:rPr>
      </w:pPr>
      <w:r w:rsidRPr="000A17E9">
        <w:rPr>
          <w:rFonts w:ascii="Sylfaen" w:hAnsi="Sylfaen" w:cs="Sylfaen"/>
          <w:sz w:val="22"/>
          <w:szCs w:val="22"/>
        </w:rPr>
        <w:t xml:space="preserve">12.3 გარემოს დაცვის და სოფლის მეურნეობის განვითარების პროგრამა (პროგრამული კოდი  31 01) </w:t>
      </w:r>
    </w:p>
    <w:p w:rsidR="0074296B" w:rsidRPr="000A17E9" w:rsidRDefault="0074296B" w:rsidP="0074296B">
      <w:pPr>
        <w:spacing w:after="0"/>
        <w:jc w:val="both"/>
        <w:rPr>
          <w:rFonts w:ascii="Sylfaen" w:hAnsi="Sylfaen" w:cs="Sylfaen"/>
          <w:highlight w:val="yellow"/>
        </w:rPr>
      </w:pPr>
    </w:p>
    <w:p w:rsidR="0074296B" w:rsidRPr="000A17E9" w:rsidRDefault="0074296B" w:rsidP="0074296B">
      <w:pPr>
        <w:spacing w:after="0"/>
        <w:jc w:val="both"/>
        <w:rPr>
          <w:rFonts w:ascii="Sylfaen" w:hAnsi="Sylfaen"/>
          <w:lang w:val="ka-GE"/>
        </w:rPr>
      </w:pPr>
      <w:r w:rsidRPr="000A17E9">
        <w:rPr>
          <w:rFonts w:ascii="Sylfaen" w:hAnsi="Sylfaen" w:cs="Sylfaen"/>
          <w:lang w:val="ka-GE"/>
        </w:rPr>
        <w:t xml:space="preserve">პროგრამის </w:t>
      </w:r>
      <w:r w:rsidRPr="000A17E9">
        <w:rPr>
          <w:rFonts w:ascii="Sylfaen" w:hAnsi="Sylfaen" w:cs="Sylfaen"/>
        </w:rPr>
        <w:t>განმახორციელებელი</w:t>
      </w:r>
      <w:r w:rsidRPr="000A17E9">
        <w:rPr>
          <w:rFonts w:ascii="Sylfaen" w:hAnsi="Sylfaen"/>
          <w:lang w:val="ka-GE"/>
        </w:rPr>
        <w:t>:</w:t>
      </w:r>
    </w:p>
    <w:p w:rsidR="0074296B" w:rsidRPr="000A17E9" w:rsidRDefault="0074296B" w:rsidP="00786CCE">
      <w:pPr>
        <w:pStyle w:val="ListParagraph"/>
        <w:numPr>
          <w:ilvl w:val="0"/>
          <w:numId w:val="223"/>
        </w:numPr>
        <w:spacing w:after="0" w:line="276" w:lineRule="auto"/>
        <w:ind w:right="0"/>
        <w:rPr>
          <w:rFonts w:eastAsia="Arial Unicode MS" w:cs="Arial Unicode MS"/>
          <w:lang w:val="ka-GE"/>
        </w:rPr>
      </w:pPr>
      <w:r w:rsidRPr="000A17E9">
        <w:rPr>
          <w:rFonts w:eastAsia="Arial Unicode MS" w:cs="Arial Unicode MS"/>
          <w:lang w:val="ka-GE"/>
        </w:rPr>
        <w:t>საქართველოს გარემოს დაცვისა და სოფლის მეურნეობის სამინისტრო</w:t>
      </w:r>
    </w:p>
    <w:p w:rsidR="0074296B" w:rsidRPr="000A17E9" w:rsidRDefault="0074296B" w:rsidP="0074296B">
      <w:pPr>
        <w:spacing w:after="0"/>
        <w:jc w:val="both"/>
        <w:rPr>
          <w:rFonts w:ascii="Sylfaen" w:hAnsi="Sylfaen" w:cs="Sylfaen"/>
          <w:highlight w:val="yellow"/>
          <w:lang w:val="ka-GE"/>
        </w:rPr>
      </w:pPr>
    </w:p>
    <w:p w:rsidR="0074296B" w:rsidRPr="000A17E9" w:rsidRDefault="0074296B" w:rsidP="0074296B">
      <w:pPr>
        <w:spacing w:after="0"/>
        <w:jc w:val="both"/>
        <w:rPr>
          <w:rFonts w:ascii="Sylfaen" w:hAnsi="Sylfaen" w:cs="Sylfaen"/>
          <w:lang w:val="ka-GE"/>
        </w:rPr>
      </w:pPr>
      <w:r w:rsidRPr="000A17E9">
        <w:rPr>
          <w:rFonts w:ascii="Sylfaen" w:hAnsi="Sylfaen" w:cs="Sylfaen"/>
        </w:rPr>
        <w:t>დაგეგმილი</w:t>
      </w:r>
      <w:r w:rsidRPr="000A17E9">
        <w:t xml:space="preserve"> </w:t>
      </w:r>
      <w:r w:rsidRPr="000A17E9">
        <w:rPr>
          <w:rFonts w:ascii="Sylfaen" w:hAnsi="Sylfaen" w:cs="Sylfaen"/>
        </w:rPr>
        <w:t>საბოლოო</w:t>
      </w:r>
      <w:r w:rsidRPr="000A17E9">
        <w:t xml:space="preserve"> </w:t>
      </w:r>
      <w:r w:rsidRPr="000A17E9">
        <w:rPr>
          <w:rFonts w:ascii="Sylfaen" w:hAnsi="Sylfaen" w:cs="Sylfaen"/>
        </w:rPr>
        <w:t>შედეგები</w:t>
      </w:r>
      <w:r w:rsidRPr="000A17E9">
        <w:rPr>
          <w:rFonts w:ascii="Sylfaen" w:hAnsi="Sylfaen" w:cs="Sylfaen"/>
          <w:lang w:val="ka-GE"/>
        </w:rPr>
        <w:t>:</w:t>
      </w:r>
    </w:p>
    <w:p w:rsidR="0074296B" w:rsidRPr="000A17E9" w:rsidRDefault="0074296B" w:rsidP="00786CCE">
      <w:pPr>
        <w:pStyle w:val="ListParagraph"/>
        <w:numPr>
          <w:ilvl w:val="0"/>
          <w:numId w:val="217"/>
        </w:numPr>
        <w:spacing w:after="0" w:line="240" w:lineRule="auto"/>
        <w:ind w:left="450" w:right="0"/>
        <w:rPr>
          <w:rFonts w:cstheme="minorBidi"/>
          <w:lang w:val="ka-GE"/>
        </w:rPr>
      </w:pPr>
      <w:r w:rsidRPr="000A17E9">
        <w:rPr>
          <w:lang w:val="ka-GE"/>
        </w:rPr>
        <w:t>ქართული აგროსასურსათო პროდუქციის ცნობადობის და ექსპორტის ზრდა;</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შეფასებული სოფლის განვითარების შესაძლებლობები, აგრარული და ეკოლოგიური ტურიზმის განვითარების საფუძველზე;</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მომზადებული საძოვრების მართვის დოკუმენტი;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დადგენილი მცენარეთა პოპულაციის რიცხოვნობა და სიმჭიდროვე საკვლევ ტერიტორიაზე და სამომავლო მონიტორინგის ჩატარების პერიოდულობა;</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მოპოვებული გადაშენების საფრთხის წინაშე მყოფ ცხოველთა შერჩეული სახეობების შესახებ საბაზისო მონაცემები;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წყალმცურავი ფრინველების შესახებ მოპოვებული მონაცემები;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ეკონომიკური მნიშვნელობის მქონე მცენარეთა შერჩეული სახეობების განსაზღვრული ოდენობა;</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შემუშავებული ლაგოდეხის, ბაწარას და ვაშლოვანას საიტების მართვის გეგმა;</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უსაფრთხოდ განთავსებული დარიშხანშემცველი ნარჩენი მასალები სოფელ ცანაში;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დარიშხანშემცველი ნარჩენების შემცირებული ზემოქმედება გარემოსა და ადამიანის ჯანმრთელობაზე.</w:t>
      </w:r>
    </w:p>
    <w:p w:rsidR="0074296B" w:rsidRPr="000A17E9" w:rsidRDefault="0074296B" w:rsidP="0074296B">
      <w:pPr>
        <w:spacing w:after="0"/>
        <w:jc w:val="both"/>
        <w:rPr>
          <w:rFonts w:ascii="Sylfaen" w:eastAsia="Sylfaen" w:hAnsi="Sylfaen"/>
          <w:lang w:val="ka-GE"/>
        </w:rPr>
      </w:pPr>
    </w:p>
    <w:p w:rsidR="0074296B" w:rsidRPr="000A17E9" w:rsidRDefault="0074296B" w:rsidP="0074296B">
      <w:pPr>
        <w:spacing w:after="0"/>
        <w:jc w:val="both"/>
        <w:rPr>
          <w:rFonts w:ascii="Sylfaen" w:eastAsia="Sylfaen" w:hAnsi="Sylfaen"/>
          <w:lang w:val="ka-GE"/>
        </w:rPr>
      </w:pPr>
      <w:r w:rsidRPr="000A17E9">
        <w:rPr>
          <w:rFonts w:ascii="Sylfaen" w:eastAsia="Sylfaen" w:hAnsi="Sylfaen"/>
          <w:lang w:val="ka-GE"/>
        </w:rPr>
        <w:t>მიღწეული საბოლოო შედეგი:</w:t>
      </w:r>
    </w:p>
    <w:p w:rsidR="0074296B" w:rsidRPr="000A17E9" w:rsidRDefault="0074296B" w:rsidP="00786CCE">
      <w:pPr>
        <w:pStyle w:val="ListParagraph"/>
        <w:numPr>
          <w:ilvl w:val="0"/>
          <w:numId w:val="217"/>
        </w:numPr>
        <w:spacing w:after="0" w:line="240" w:lineRule="auto"/>
        <w:ind w:left="450" w:right="0"/>
        <w:rPr>
          <w:rFonts w:eastAsiaTheme="minorHAnsi"/>
          <w:lang w:val="ka-GE"/>
        </w:rPr>
      </w:pPr>
      <w:r w:rsidRPr="000A17E9">
        <w:rPr>
          <w:lang w:val="ka-GE"/>
        </w:rPr>
        <w:t>განხორციელებულია გარემოს დაცვის და სოფლის მეურნეობის სამინისტროს მიერ დაგეგმილი პროგრამებისა და ღონისძიებების შეუფერხებელი და ეფექტური მართვა;</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მსოფლიოს სხვადასხვა ქვეყანაში ქართული აგროსასურსათო პროდუქციის ცნობადობის ზრდა;</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დადგენილია მცენარეთა პოპულაციის რიცხოვნობა და სიმჭიდროვე საკვლევ ტერიტორიაზე და სამომავლო მონიტორინგის ჩატარების პერიოდულობა;</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მოპოვებულია გადაშენების საფრთხის წინაშე მყოფ ცხოველთა შერჩეული სახეობების შესახებ საბაზისო მონაცემები;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წყალმცურავი ფრინველების შესახებ მოპოვებულია მონაცემები;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ეკონომიკური მნიშვნელობის მქონე მცენარეთა შერჩეულია სახეობების განსაზღვრული ოდენობა;</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შემუშავებულია საიტების მართვის გეგმები;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მომზადდა ზურმუხტის ქსელის 5 ტერიტორიის მართვის გეგმა;</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მომზადებულია მტაცებელთა კვლევის ანგარიში და შესაბამისი რეკომენდაციები;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გაზრდილია ქართული აგროსასურსათო პროდუქციის ცნობადობა მსოფლიო ბაზრებზე, ასევე ჩატარებული გამოფენებით და ღონისძიებებით ხელი შეეწყო აგროსასურსათო პროდუქციის ექსპორტის გაზრდას საზღვარგარეთის ქვეყნებში.</w:t>
      </w:r>
    </w:p>
    <w:p w:rsidR="0074296B" w:rsidRPr="000A17E9" w:rsidRDefault="0074296B" w:rsidP="0074296B">
      <w:pPr>
        <w:spacing w:after="0"/>
        <w:jc w:val="both"/>
        <w:rPr>
          <w:rFonts w:ascii="Sylfaen" w:eastAsia="Sylfaen" w:hAnsi="Sylfaen"/>
          <w:highlight w:val="yellow"/>
          <w:lang w:val="ka-GE"/>
        </w:rPr>
      </w:pPr>
    </w:p>
    <w:p w:rsidR="0074296B" w:rsidRPr="000A17E9" w:rsidRDefault="0074296B" w:rsidP="0074296B">
      <w:pPr>
        <w:spacing w:after="0" w:line="240" w:lineRule="auto"/>
        <w:jc w:val="both"/>
        <w:rPr>
          <w:rFonts w:ascii="Sylfaen" w:hAnsi="Sylfaen" w:cs="Sylfaen"/>
          <w:lang w:val="ka-GE"/>
        </w:rPr>
      </w:pPr>
      <w:r w:rsidRPr="000A17E9">
        <w:rPr>
          <w:rFonts w:ascii="Sylfaen" w:hAnsi="Sylfaen" w:cs="Sylfaen"/>
        </w:rPr>
        <w:t>დაგეგმილი</w:t>
      </w:r>
      <w:r w:rsidRPr="000A17E9">
        <w:t xml:space="preserve"> </w:t>
      </w:r>
      <w:r w:rsidRPr="000A17E9">
        <w:rPr>
          <w:rFonts w:ascii="Sylfaen" w:hAnsi="Sylfaen" w:cs="Sylfaen"/>
        </w:rPr>
        <w:t>და</w:t>
      </w:r>
      <w:r w:rsidRPr="000A17E9">
        <w:t xml:space="preserve"> </w:t>
      </w:r>
      <w:r w:rsidRPr="000A17E9">
        <w:rPr>
          <w:rFonts w:ascii="Sylfaen" w:hAnsi="Sylfaen" w:cs="Sylfaen"/>
        </w:rPr>
        <w:t>მიღწეული</w:t>
      </w:r>
      <w:r w:rsidRPr="000A17E9">
        <w:t xml:space="preserve"> </w:t>
      </w:r>
      <w:r w:rsidRPr="000A17E9">
        <w:rPr>
          <w:rFonts w:ascii="Sylfaen" w:hAnsi="Sylfaen" w:cs="Sylfaen"/>
        </w:rPr>
        <w:t>საბოლოო</w:t>
      </w:r>
      <w:r w:rsidRPr="000A17E9">
        <w:t xml:space="preserve"> </w:t>
      </w:r>
      <w:r w:rsidRPr="000A17E9">
        <w:rPr>
          <w:rFonts w:ascii="Sylfaen" w:hAnsi="Sylfaen" w:cs="Sylfaen"/>
        </w:rPr>
        <w:t>შედეგების</w:t>
      </w:r>
      <w:r w:rsidRPr="000A17E9">
        <w:t xml:space="preserve"> </w:t>
      </w:r>
      <w:r w:rsidRPr="000A17E9">
        <w:rPr>
          <w:rFonts w:ascii="Sylfaen" w:hAnsi="Sylfaen" w:cs="Sylfaen"/>
        </w:rPr>
        <w:t>შეფასების</w:t>
      </w:r>
      <w:r w:rsidRPr="000A17E9">
        <w:t xml:space="preserve"> </w:t>
      </w:r>
      <w:r w:rsidRPr="000A17E9">
        <w:rPr>
          <w:rFonts w:ascii="Sylfaen" w:hAnsi="Sylfaen" w:cs="Sylfaen"/>
        </w:rPr>
        <w:t>ინდიკატორები</w:t>
      </w:r>
      <w:r w:rsidRPr="000A17E9">
        <w:rPr>
          <w:rFonts w:ascii="Sylfaen" w:hAnsi="Sylfaen" w:cs="Sylfaen"/>
          <w:lang w:val="ka-GE"/>
        </w:rPr>
        <w:t>:</w:t>
      </w:r>
    </w:p>
    <w:p w:rsidR="0074296B" w:rsidRPr="000A17E9" w:rsidRDefault="0074296B" w:rsidP="0074296B">
      <w:pPr>
        <w:spacing w:after="0" w:line="240" w:lineRule="auto"/>
        <w:jc w:val="both"/>
        <w:rPr>
          <w:rFonts w:ascii="Sylfaen" w:hAnsi="Sylfaen" w:cs="Sylfaen"/>
          <w:lang w:val="ka-GE"/>
        </w:rPr>
      </w:pPr>
    </w:p>
    <w:p w:rsidR="0074296B" w:rsidRPr="000A17E9" w:rsidRDefault="0074296B" w:rsidP="00786CCE">
      <w:pPr>
        <w:pStyle w:val="ListParagraph"/>
        <w:numPr>
          <w:ilvl w:val="0"/>
          <w:numId w:val="225"/>
        </w:numPr>
        <w:spacing w:after="0" w:line="240" w:lineRule="auto"/>
        <w:ind w:left="0" w:right="0" w:firstLine="0"/>
        <w:rPr>
          <w:lang w:val="ka-GE"/>
        </w:rPr>
      </w:pPr>
      <w:r w:rsidRPr="000A17E9">
        <w:t xml:space="preserve">საბაზისო მაჩვენებელი - უზრუნველყოფილია გარემოს დაცვისა და სოფლის მეურნეობის სფეროში დაგეგმილი პროგრამებისა და ღონისძიებების შეუფერხებელი განხორციელება. თანამედროვე ტექნოლოგიების შესახებ ინფორმირებული და კვალიფიკაცია ამაღლებული ფერმერები; </w:t>
      </w:r>
      <w:r w:rsidRPr="000A17E9">
        <w:br/>
      </w:r>
    </w:p>
    <w:p w:rsidR="0074296B" w:rsidRPr="000A17E9" w:rsidRDefault="0074296B" w:rsidP="0074296B">
      <w:pPr>
        <w:pStyle w:val="ListParagraph"/>
        <w:spacing w:after="0" w:line="240" w:lineRule="auto"/>
        <w:ind w:left="0"/>
        <w:rPr>
          <w:lang w:val="ka-GE"/>
        </w:rPr>
      </w:pPr>
      <w:r w:rsidRPr="000A17E9">
        <w:t>მიზნობრივი მაჩვენებელი - მდგრადი განვითარების მიზნების (SDGs)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 უზრუნველყოფილია 2017-2021 წწ. გარემოს დაცვის მოქმედებათა ეროვნული პროგრამის განხორციელების შეფასება და 2022-2026 წწ. გარემოს დაცვის მოქმედებათა ეროვნული პროგრამის შემუშავება; სოფლის მეურნეობის განვითარების და სოფლის განვითარების სტრატეგიის შესაბამისად სამოქმედო გეგმების შემუშავება; ასოცირების შესახებ შეთანხმების/ასოცირების დღის წესრიგის ფარგლებში ნაკისრი ვალდებულებების არანაკლებ 70 %-ით შესრულება (მ.შ. ADS 6.1.1 აქტივობა)</w:t>
      </w:r>
    </w:p>
    <w:p w:rsidR="0074296B" w:rsidRPr="000A17E9" w:rsidRDefault="0074296B" w:rsidP="0074296B">
      <w:pPr>
        <w:pStyle w:val="ListParagraph"/>
        <w:spacing w:after="0" w:line="240" w:lineRule="auto"/>
        <w:ind w:left="0"/>
        <w:rPr>
          <w:rFonts w:cstheme="minorBidi"/>
          <w:lang w:val="ka-GE"/>
        </w:rPr>
      </w:pPr>
    </w:p>
    <w:p w:rsidR="0074296B" w:rsidRPr="000A17E9" w:rsidRDefault="0074296B" w:rsidP="0074296B">
      <w:pPr>
        <w:pStyle w:val="ListParagraph"/>
        <w:spacing w:after="0" w:line="240" w:lineRule="auto"/>
        <w:ind w:left="0"/>
        <w:rPr>
          <w:lang w:val="ka-GE"/>
        </w:rPr>
      </w:pPr>
      <w:r w:rsidRPr="000A17E9">
        <w:rPr>
          <w:lang w:val="ka-GE"/>
        </w:rPr>
        <w:t xml:space="preserve">მიღწეული </w:t>
      </w:r>
      <w:r w:rsidRPr="000A17E9">
        <w:t>მაჩვენებელი - მდგრადი განვითარების მიზნების (SDGs)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w:t>
      </w:r>
      <w:r w:rsidRPr="000A17E9">
        <w:rPr>
          <w:lang w:val="ka-GE"/>
        </w:rPr>
        <w:t xml:space="preserve">ულია </w:t>
      </w:r>
      <w:r w:rsidRPr="000A17E9">
        <w:t xml:space="preserve">და </w:t>
      </w:r>
      <w:r w:rsidRPr="000A17E9">
        <w:rPr>
          <w:lang w:val="ka-GE"/>
        </w:rPr>
        <w:t xml:space="preserve">მიმდინარეობს </w:t>
      </w:r>
      <w:r w:rsidRPr="000A17E9">
        <w:t xml:space="preserve">შესაბამისი ღონისძიებების განხორციელება; უზრუნველყოფილია 2017-2021 წწ. გარემოს დაცვის მოქმედებათა ეროვნული პროგრამის განხორციელების შეფასება და 2022-2026 წწ. გარემოს დაცვის მოქმედებათა ეროვნული პროგრამის შემუშავება; სოფლის მეურნეობის განვითარების და სოფლის განვითარების სტრატეგიის შესაბამისად სამოქმედო გეგმების შემუშავება; </w:t>
      </w:r>
    </w:p>
    <w:p w:rsidR="0074296B" w:rsidRPr="000A17E9" w:rsidRDefault="0074296B" w:rsidP="0074296B">
      <w:pPr>
        <w:spacing w:after="0"/>
        <w:jc w:val="both"/>
        <w:rPr>
          <w:highlight w:val="yellow"/>
          <w:lang w:val="ka-GE"/>
        </w:rPr>
      </w:pPr>
    </w:p>
    <w:p w:rsidR="0074296B" w:rsidRPr="000A17E9" w:rsidRDefault="0074296B" w:rsidP="008707D9">
      <w:pPr>
        <w:pStyle w:val="Heading3"/>
        <w:tabs>
          <w:tab w:val="left" w:pos="284"/>
          <w:tab w:val="left" w:pos="426"/>
        </w:tabs>
        <w:spacing w:line="240" w:lineRule="auto"/>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 xml:space="preserve">12.3.1 გარემოს დაცვის და სოფლის მეურნეობის განვითარების პოლიტიკის შემუშავება და მართვა (პროგრამული კოდი  31 01 01) </w:t>
      </w:r>
    </w:p>
    <w:p w:rsidR="0074296B" w:rsidRPr="000A17E9" w:rsidRDefault="0074296B" w:rsidP="0074296B">
      <w:pPr>
        <w:spacing w:after="0"/>
        <w:jc w:val="both"/>
        <w:rPr>
          <w:rFonts w:ascii="Sylfaen" w:hAnsi="Sylfaen" w:cs="Sylfaen"/>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cs="Sylfaen"/>
          <w:lang w:val="ka-GE"/>
        </w:rPr>
        <w:t xml:space="preserve">პროგრამის </w:t>
      </w:r>
      <w:r w:rsidRPr="000A17E9">
        <w:rPr>
          <w:rFonts w:ascii="Sylfaen" w:hAnsi="Sylfaen" w:cs="Sylfaen"/>
        </w:rPr>
        <w:t>განმახორციელებელი</w:t>
      </w:r>
      <w:r w:rsidRPr="000A17E9">
        <w:rPr>
          <w:rFonts w:ascii="Sylfaen" w:hAnsi="Sylfaen" w:cs="Sylfaen"/>
          <w:lang w:val="ka-GE"/>
        </w:rPr>
        <w:t>:</w:t>
      </w:r>
      <w:r w:rsidRPr="000A17E9">
        <w:rPr>
          <w:lang w:val="ka-GE"/>
        </w:rPr>
        <w:t xml:space="preserve"> </w:t>
      </w:r>
    </w:p>
    <w:p w:rsidR="0074296B" w:rsidRPr="000A17E9" w:rsidRDefault="0074296B" w:rsidP="00786CCE">
      <w:pPr>
        <w:pStyle w:val="ListParagraph"/>
        <w:numPr>
          <w:ilvl w:val="0"/>
          <w:numId w:val="223"/>
        </w:numPr>
        <w:spacing w:after="0" w:line="276" w:lineRule="auto"/>
        <w:ind w:right="0"/>
        <w:rPr>
          <w:rFonts w:eastAsia="Arial Unicode MS" w:cs="Arial Unicode MS"/>
          <w:lang w:val="ka-GE"/>
        </w:rPr>
      </w:pPr>
      <w:r w:rsidRPr="000A17E9">
        <w:rPr>
          <w:rFonts w:eastAsia="Arial Unicode MS" w:cs="Arial Unicode MS"/>
          <w:lang w:val="ka-GE"/>
        </w:rPr>
        <w:t>საქართველოს გარემოს დაცვისა და სოფლის მეურნეობის სამინისტრო</w:t>
      </w:r>
    </w:p>
    <w:p w:rsidR="0074296B" w:rsidRPr="000A17E9" w:rsidRDefault="0074296B" w:rsidP="0074296B">
      <w:pPr>
        <w:spacing w:after="0" w:line="240" w:lineRule="auto"/>
        <w:jc w:val="both"/>
        <w:rPr>
          <w:rFonts w:ascii="Sylfaen" w:hAnsi="Sylfaen"/>
          <w:color w:val="000000" w:themeColor="text1"/>
          <w:lang w:val="ka-GE"/>
        </w:rPr>
      </w:pPr>
    </w:p>
    <w:p w:rsidR="0074296B" w:rsidRPr="000A17E9" w:rsidRDefault="0074296B" w:rsidP="008707D9">
      <w:pPr>
        <w:pStyle w:val="Heading3"/>
        <w:tabs>
          <w:tab w:val="left" w:pos="284"/>
          <w:tab w:val="left" w:pos="426"/>
        </w:tabs>
        <w:spacing w:line="240" w:lineRule="auto"/>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 xml:space="preserve">12.3.2 გარემოზე ზემოქმედების შეფასების ღონისძიებები  (პროგრამული კოდი: 31 01 02) </w:t>
      </w:r>
    </w:p>
    <w:p w:rsidR="0074296B" w:rsidRPr="000A17E9" w:rsidRDefault="0074296B" w:rsidP="0074296B">
      <w:pPr>
        <w:spacing w:after="0"/>
        <w:jc w:val="both"/>
        <w:rPr>
          <w:rFonts w:ascii="Sylfaen" w:hAnsi="Sylfaen" w:cs="Sylfaen"/>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cs="Sylfaen"/>
          <w:lang w:val="ka-GE"/>
        </w:rPr>
        <w:t>პროგრამის გ</w:t>
      </w:r>
      <w:r w:rsidRPr="000A17E9">
        <w:rPr>
          <w:rFonts w:ascii="Sylfaen" w:hAnsi="Sylfaen" w:cs="Sylfaen"/>
        </w:rPr>
        <w:t>ანმახორციელებელი</w:t>
      </w:r>
      <w:r w:rsidRPr="000A17E9">
        <w:rPr>
          <w:rFonts w:ascii="Sylfaen" w:hAnsi="Sylfaen"/>
          <w:lang w:val="ka-GE"/>
        </w:rPr>
        <w:t>:</w:t>
      </w:r>
    </w:p>
    <w:p w:rsidR="0074296B" w:rsidRPr="000A17E9" w:rsidRDefault="0074296B" w:rsidP="00786CCE">
      <w:pPr>
        <w:pStyle w:val="ListParagraph"/>
        <w:numPr>
          <w:ilvl w:val="0"/>
          <w:numId w:val="223"/>
        </w:numPr>
        <w:spacing w:after="0" w:line="276" w:lineRule="auto"/>
        <w:ind w:right="0"/>
        <w:rPr>
          <w:rFonts w:eastAsia="Arial Unicode MS" w:cs="Arial Unicode MS"/>
          <w:lang w:val="ka-GE"/>
        </w:rPr>
      </w:pPr>
      <w:r w:rsidRPr="000A17E9">
        <w:rPr>
          <w:rFonts w:eastAsia="Arial Unicode MS" w:cs="Arial Unicode MS"/>
          <w:lang w:val="ka-GE"/>
        </w:rPr>
        <w:t>საქართველოს გარემოს დაცვისა და სოფლის მეურნეობის სამინისტრო</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jc w:val="both"/>
        <w:rPr>
          <w:rFonts w:ascii="Sylfaen" w:hAnsi="Sylfaen" w:cs="Sylfaen"/>
          <w:lang w:val="ka-GE"/>
        </w:rPr>
      </w:pPr>
      <w:r w:rsidRPr="000A17E9">
        <w:rPr>
          <w:rFonts w:ascii="Sylfaen" w:hAnsi="Sylfaen" w:cs="Sylfaen"/>
        </w:rPr>
        <w:t>დაგეგმილი</w:t>
      </w:r>
      <w:r w:rsidRPr="000A17E9">
        <w:t xml:space="preserve"> </w:t>
      </w:r>
      <w:r w:rsidRPr="000A17E9">
        <w:rPr>
          <w:rFonts w:ascii="Sylfaen" w:hAnsi="Sylfaen" w:cs="Sylfaen"/>
          <w:lang w:val="ka-GE"/>
        </w:rPr>
        <w:t>შუალედური</w:t>
      </w:r>
      <w:r w:rsidRPr="000A17E9">
        <w:rPr>
          <w:lang w:val="ka-GE"/>
        </w:rPr>
        <w:t xml:space="preserve"> </w:t>
      </w:r>
      <w:r w:rsidRPr="000A17E9">
        <w:rPr>
          <w:rFonts w:ascii="Sylfaen" w:hAnsi="Sylfaen" w:cs="Sylfaen"/>
        </w:rPr>
        <w:t>შედეგები</w:t>
      </w:r>
      <w:r w:rsidRPr="000A17E9">
        <w:rPr>
          <w:rFonts w:ascii="Sylfaen" w:hAnsi="Sylfaen" w:cs="Sylfaen"/>
          <w:lang w:val="ka-GE"/>
        </w:rPr>
        <w:t>:</w:t>
      </w:r>
    </w:p>
    <w:p w:rsidR="0074296B" w:rsidRPr="000A17E9" w:rsidRDefault="0074296B" w:rsidP="00786CCE">
      <w:pPr>
        <w:pStyle w:val="ListParagraph"/>
        <w:numPr>
          <w:ilvl w:val="0"/>
          <w:numId w:val="226"/>
        </w:numPr>
        <w:spacing w:after="0" w:line="240" w:lineRule="auto"/>
        <w:ind w:left="180" w:right="0" w:hanging="180"/>
        <w:rPr>
          <w:lang w:val="ka-GE"/>
        </w:rPr>
      </w:pPr>
      <w:r w:rsidRPr="000A17E9">
        <w:rPr>
          <w:lang w:val="ka-GE"/>
        </w:rPr>
        <w:t>მიღებული გარემოსდაცვითი გადაწყვეტილებების/დასკვნების/რეკომენდაციების მაღალი ხარისხი.</w:t>
      </w:r>
    </w:p>
    <w:p w:rsidR="0074296B" w:rsidRPr="000A17E9" w:rsidRDefault="0074296B" w:rsidP="0074296B">
      <w:pPr>
        <w:spacing w:after="0"/>
        <w:jc w:val="both"/>
        <w:rPr>
          <w:rFonts w:ascii="Sylfaen" w:eastAsia="Sylfaen" w:hAnsi="Sylfaen"/>
          <w:highlight w:val="yellow"/>
          <w:lang w:val="ka-GE"/>
        </w:rPr>
      </w:pPr>
    </w:p>
    <w:p w:rsidR="0074296B" w:rsidRPr="000A17E9" w:rsidRDefault="0074296B" w:rsidP="0074296B">
      <w:pPr>
        <w:spacing w:after="0"/>
        <w:jc w:val="both"/>
        <w:rPr>
          <w:rFonts w:ascii="Sylfaen" w:eastAsia="Sylfaen" w:hAnsi="Sylfaen"/>
          <w:lang w:val="ka-GE"/>
        </w:rPr>
      </w:pPr>
      <w:r w:rsidRPr="000A17E9">
        <w:rPr>
          <w:rFonts w:ascii="Sylfaen" w:eastAsia="Sylfaen" w:hAnsi="Sylfaen"/>
          <w:lang w:val="ka-GE"/>
        </w:rPr>
        <w:t xml:space="preserve">მიღწეული </w:t>
      </w:r>
      <w:r w:rsidRPr="000A17E9">
        <w:rPr>
          <w:rFonts w:ascii="Sylfaen" w:hAnsi="Sylfaen" w:cs="Sylfaen"/>
          <w:lang w:val="ka-GE"/>
        </w:rPr>
        <w:t>შუალედური</w:t>
      </w:r>
      <w:r w:rsidRPr="000A17E9">
        <w:rPr>
          <w:rFonts w:ascii="Sylfaen" w:eastAsia="Sylfaen" w:hAnsi="Sylfaen"/>
          <w:lang w:val="ka-GE"/>
        </w:rPr>
        <w:t xml:space="preserve"> შედეგი:</w:t>
      </w:r>
    </w:p>
    <w:p w:rsidR="0074296B" w:rsidRPr="000A17E9" w:rsidRDefault="0074296B" w:rsidP="00786CCE">
      <w:pPr>
        <w:pStyle w:val="ListParagraph"/>
        <w:numPr>
          <w:ilvl w:val="0"/>
          <w:numId w:val="226"/>
        </w:numPr>
        <w:spacing w:after="0" w:line="240" w:lineRule="auto"/>
        <w:ind w:left="180" w:right="0" w:hanging="180"/>
        <w:rPr>
          <w:rFonts w:eastAsiaTheme="minorHAnsi"/>
          <w:lang w:val="ka-GE"/>
        </w:rPr>
      </w:pPr>
      <w:r w:rsidRPr="000A17E9">
        <w:rPr>
          <w:lang w:val="ka-GE"/>
        </w:rPr>
        <w:t>მიღებულია მაღალი ხარისხის გარემოსდაცვითი გადაწყვეტილებები/დასკვნები/რეკომენდაციები.</w:t>
      </w:r>
    </w:p>
    <w:p w:rsidR="0074296B" w:rsidRPr="000A17E9" w:rsidRDefault="0074296B" w:rsidP="0074296B">
      <w:pPr>
        <w:pStyle w:val="ListParagraph"/>
        <w:spacing w:after="0" w:line="240" w:lineRule="auto"/>
        <w:ind w:left="180"/>
        <w:rPr>
          <w:lang w:val="ka-GE"/>
        </w:rPr>
      </w:pPr>
    </w:p>
    <w:p w:rsidR="0074296B" w:rsidRPr="000A17E9" w:rsidRDefault="0074296B" w:rsidP="0074296B">
      <w:pPr>
        <w:spacing w:after="0"/>
        <w:jc w:val="both"/>
        <w:rPr>
          <w:rFonts w:ascii="Sylfaen" w:hAnsi="Sylfaen" w:cs="Sylfaen"/>
          <w:lang w:val="ka-GE"/>
        </w:rPr>
      </w:pPr>
      <w:r w:rsidRPr="000A17E9">
        <w:rPr>
          <w:rFonts w:ascii="Sylfaen" w:hAnsi="Sylfaen" w:cs="Sylfaen"/>
        </w:rPr>
        <w:t>დაგეგმილი</w:t>
      </w:r>
      <w:r w:rsidRPr="000A17E9">
        <w:t xml:space="preserve"> </w:t>
      </w:r>
      <w:r w:rsidRPr="000A17E9">
        <w:rPr>
          <w:rFonts w:ascii="Sylfaen" w:hAnsi="Sylfaen" w:cs="Sylfaen"/>
        </w:rPr>
        <w:t>და</w:t>
      </w:r>
      <w:r w:rsidRPr="000A17E9">
        <w:t xml:space="preserve"> </w:t>
      </w:r>
      <w:r w:rsidRPr="000A17E9">
        <w:rPr>
          <w:rFonts w:ascii="Sylfaen" w:hAnsi="Sylfaen" w:cs="Sylfaen"/>
        </w:rPr>
        <w:t>მიღწეული</w:t>
      </w:r>
      <w:r w:rsidRPr="000A17E9">
        <w:t xml:space="preserve"> </w:t>
      </w:r>
      <w:r w:rsidRPr="000A17E9">
        <w:rPr>
          <w:rFonts w:ascii="Sylfaen" w:hAnsi="Sylfaen" w:cs="Sylfaen"/>
          <w:lang w:val="ka-GE"/>
        </w:rPr>
        <w:t>შუალედური</w:t>
      </w:r>
      <w:r w:rsidRPr="000A17E9">
        <w:rPr>
          <w:lang w:val="ka-GE"/>
        </w:rPr>
        <w:t xml:space="preserve"> </w:t>
      </w:r>
      <w:r w:rsidRPr="000A17E9">
        <w:rPr>
          <w:rFonts w:ascii="Sylfaen" w:hAnsi="Sylfaen" w:cs="Sylfaen"/>
        </w:rPr>
        <w:t>შედეგების</w:t>
      </w:r>
      <w:r w:rsidRPr="000A17E9">
        <w:t xml:space="preserve"> </w:t>
      </w:r>
      <w:r w:rsidRPr="000A17E9">
        <w:rPr>
          <w:rFonts w:ascii="Sylfaen" w:hAnsi="Sylfaen" w:cs="Sylfaen"/>
        </w:rPr>
        <w:t>შეფასების</w:t>
      </w:r>
      <w:r w:rsidRPr="000A17E9">
        <w:t xml:space="preserve"> </w:t>
      </w:r>
      <w:r w:rsidRPr="000A17E9">
        <w:rPr>
          <w:rFonts w:ascii="Sylfaen" w:hAnsi="Sylfaen" w:cs="Sylfaen"/>
        </w:rPr>
        <w:t>ინდიკატორები</w:t>
      </w:r>
      <w:r w:rsidRPr="000A17E9">
        <w:rPr>
          <w:rFonts w:ascii="Sylfaen" w:hAnsi="Sylfaen" w:cs="Sylfaen"/>
          <w:lang w:val="ka-GE"/>
        </w:rPr>
        <w:t>:</w:t>
      </w:r>
    </w:p>
    <w:p w:rsidR="0074296B" w:rsidRPr="000A17E9" w:rsidRDefault="0074296B" w:rsidP="0074296B">
      <w:pPr>
        <w:spacing w:after="0"/>
        <w:jc w:val="both"/>
        <w:rPr>
          <w:rFonts w:ascii="Sylfaen" w:hAnsi="Sylfaen" w:cs="Sylfaen"/>
          <w:lang w:val="ka-GE"/>
        </w:rPr>
      </w:pPr>
    </w:p>
    <w:p w:rsidR="0074296B" w:rsidRPr="000A17E9" w:rsidRDefault="0074296B" w:rsidP="00786CCE">
      <w:pPr>
        <w:pStyle w:val="ListParagraph"/>
        <w:numPr>
          <w:ilvl w:val="0"/>
          <w:numId w:val="227"/>
        </w:numPr>
        <w:spacing w:after="0" w:line="240" w:lineRule="auto"/>
        <w:ind w:left="0" w:right="0" w:firstLine="0"/>
        <w:rPr>
          <w:lang w:val="ka-GE"/>
        </w:rPr>
      </w:pPr>
      <w:r w:rsidRPr="000A17E9">
        <w:t xml:space="preserve">საბაზისო მაჩვენებელი - მიღებულია ,,გარემოსდაცვითი შეფასების კოდექსი”, რომელიც ამოქმედდა 2018 წლიდან;   </w:t>
      </w:r>
      <w:r w:rsidRPr="000A17E9">
        <w:br/>
      </w:r>
    </w:p>
    <w:p w:rsidR="0074296B" w:rsidRPr="000A17E9" w:rsidRDefault="0074296B" w:rsidP="0074296B">
      <w:pPr>
        <w:pStyle w:val="ListParagraph"/>
        <w:spacing w:after="0" w:line="240" w:lineRule="auto"/>
        <w:ind w:left="0"/>
        <w:rPr>
          <w:lang w:val="ka-GE"/>
        </w:rPr>
      </w:pPr>
      <w:r w:rsidRPr="000A17E9">
        <w:t>მიზნობრივი მაჩვენებელი - ,,გარემოსდაცვითი შეფასების კოდექსით” რეგულირებული საქმიანობებისთვის გარემოზე ზემოქმედების შეფასების პროცედურების კანონმდებლობის შესაბამისად განხორციელება, სტრატეგიული დოკუმენტებისთვის სტრატეგიული გარემოსდაცვითი შეფასების პროცედურების კანონმდებლობის შესაბამისად განხორციელება; ჰაერდაცვითი და წყალდაცვითი დოკუმენტაციის შეთანხმება;</w:t>
      </w:r>
    </w:p>
    <w:p w:rsidR="0074296B" w:rsidRPr="000A17E9" w:rsidRDefault="0074296B" w:rsidP="0074296B">
      <w:pPr>
        <w:spacing w:after="0" w:line="240" w:lineRule="auto"/>
        <w:jc w:val="both"/>
        <w:rPr>
          <w:rFonts w:ascii="Sylfaen" w:eastAsia="Sylfaen" w:hAnsi="Sylfaen"/>
          <w:lang w:val="ka-GE"/>
        </w:rPr>
      </w:pPr>
    </w:p>
    <w:p w:rsidR="0074296B" w:rsidRPr="000A17E9" w:rsidRDefault="0074296B" w:rsidP="0074296B">
      <w:pPr>
        <w:spacing w:after="0" w:line="240" w:lineRule="auto"/>
        <w:jc w:val="both"/>
        <w:rPr>
          <w:rFonts w:ascii="Sylfaen" w:eastAsia="Sylfaen" w:hAnsi="Sylfaen"/>
          <w:color w:val="000000"/>
        </w:rPr>
      </w:pPr>
      <w:r w:rsidRPr="000A17E9">
        <w:rPr>
          <w:rFonts w:ascii="Sylfaen" w:eastAsia="Sylfaen" w:hAnsi="Sylfaen"/>
          <w:lang w:val="ka-GE"/>
        </w:rPr>
        <w:t>მიღწეული მაჩვენებელი</w:t>
      </w:r>
      <w:r w:rsidRPr="000A17E9">
        <w:rPr>
          <w:rFonts w:ascii="Sylfaen" w:eastAsia="Sylfaen" w:hAnsi="Sylfaen"/>
        </w:rPr>
        <w:t xml:space="preserve"> - </w:t>
      </w:r>
      <w:r w:rsidRPr="000A17E9">
        <w:rPr>
          <w:rFonts w:ascii="Sylfaen" w:eastAsia="Sylfaen" w:hAnsi="Sylfaen"/>
          <w:color w:val="000000"/>
        </w:rPr>
        <w:t>მომზადებულ იქნა:</w:t>
      </w:r>
      <w:bookmarkStart w:id="16" w:name="_cq882viespq4"/>
      <w:bookmarkStart w:id="17" w:name="_nfgh7z7tyhk4"/>
      <w:bookmarkEnd w:id="16"/>
      <w:bookmarkEnd w:id="17"/>
      <w:r w:rsidRPr="000A17E9">
        <w:rPr>
          <w:rFonts w:ascii="Sylfaen" w:eastAsia="Sylfaen" w:hAnsi="Sylfaen"/>
          <w:color w:val="000000"/>
          <w:lang w:val="ka-GE"/>
        </w:rPr>
        <w:t xml:space="preserve"> </w:t>
      </w:r>
      <w:r w:rsidRPr="000A17E9">
        <w:rPr>
          <w:rFonts w:ascii="Sylfaen" w:eastAsia="Sylfaen" w:hAnsi="Sylfaen"/>
          <w:color w:val="000000"/>
        </w:rPr>
        <w:t xml:space="preserve">219  გარემოზე ზემოქმედების შეფასების სკრინინგის გადაწყვეტილება, </w:t>
      </w:r>
      <w:bookmarkStart w:id="18" w:name="_dx6knvt6esrd"/>
      <w:bookmarkEnd w:id="18"/>
      <w:r w:rsidRPr="000A17E9">
        <w:rPr>
          <w:rFonts w:ascii="Sylfaen" w:eastAsia="Sylfaen" w:hAnsi="Sylfaen"/>
          <w:color w:val="000000"/>
        </w:rPr>
        <w:t xml:space="preserve">69  გარემოზე ზემოქმედების შეფასების სკოპინგის დასკვნა; </w:t>
      </w:r>
      <w:bookmarkStart w:id="19" w:name="_44d1bn1zn6i8"/>
      <w:bookmarkEnd w:id="19"/>
      <w:r w:rsidRPr="000A17E9">
        <w:rPr>
          <w:rFonts w:ascii="Sylfaen" w:eastAsia="Sylfaen" w:hAnsi="Sylfaen"/>
          <w:color w:val="000000"/>
        </w:rPr>
        <w:t>65   გარემოსდაცვითი გადაწყვეტილება; მომზადებულ და გაცემულ იქნა სტრატეგიული გარემოსდაცვითი შეფასების სამი სკრინინგის გადაწყვეტილება, სკოპინგის დასკვნა სივრცითი მოწყობისა და დაგეგმარების სექტორის სამი სტრატეგიული დოკუმენტისთვის, ასევე, გაიცა რეკომენდაციები ორ სტრატეგიულ დოკუმენტსა და სგშ-ის ანგარიშზე;</w:t>
      </w:r>
      <w:r w:rsidRPr="000A17E9">
        <w:rPr>
          <w:rFonts w:ascii="Sylfaen" w:eastAsia="Sylfaen" w:hAnsi="Sylfaen"/>
          <w:color w:val="000000"/>
          <w:lang w:val="ka-GE"/>
        </w:rPr>
        <w:t xml:space="preserve">  </w:t>
      </w:r>
      <w:r w:rsidRPr="000A17E9">
        <w:rPr>
          <w:rFonts w:ascii="Sylfaen" w:eastAsia="Sylfaen" w:hAnsi="Sylfaen"/>
          <w:color w:val="000000"/>
        </w:rPr>
        <w:t>შეთანხმდა:</w:t>
      </w:r>
      <w:bookmarkStart w:id="20" w:name="_v7onywl0l4k4"/>
      <w:bookmarkEnd w:id="20"/>
      <w:r w:rsidRPr="000A17E9">
        <w:rPr>
          <w:rFonts w:ascii="Sylfaen" w:eastAsia="Sylfaen" w:hAnsi="Sylfaen"/>
          <w:color w:val="000000"/>
          <w:lang w:val="ka-GE"/>
        </w:rPr>
        <w:t xml:space="preserve"> </w:t>
      </w:r>
      <w:r w:rsidRPr="000A17E9">
        <w:rPr>
          <w:rFonts w:ascii="Sylfaen" w:eastAsia="Sylfaen" w:hAnsi="Sylfaen"/>
          <w:color w:val="000000"/>
        </w:rPr>
        <w:t>480 ატმოსფერული ჰაერის დაბინძურების სტაციონარული წყაროების და მათ მიერ გაფრქვეულ მავნე ნივთიერებათა ინვენტარიზაციის ტექნიკური ანგარიში;</w:t>
      </w:r>
      <w:bookmarkStart w:id="21" w:name="_x40729f9zw4v"/>
      <w:bookmarkEnd w:id="21"/>
      <w:r w:rsidRPr="000A17E9">
        <w:rPr>
          <w:rFonts w:ascii="Sylfaen" w:eastAsia="Sylfaen" w:hAnsi="Sylfaen"/>
          <w:color w:val="000000"/>
          <w:lang w:val="ka-GE"/>
        </w:rPr>
        <w:t xml:space="preserve"> </w:t>
      </w:r>
      <w:r w:rsidRPr="000A17E9">
        <w:rPr>
          <w:rFonts w:ascii="Sylfaen" w:eastAsia="Sylfaen" w:hAnsi="Sylfaen"/>
          <w:color w:val="000000"/>
        </w:rPr>
        <w:t>68 ატმოსფერულ ჰაერში მავნე ნივთიერებათა ზღვრულად დასაშვები გაფრქვევის ნორმების პროექტი;</w:t>
      </w:r>
      <w:bookmarkStart w:id="22" w:name="_lqvvwkiwpcsi"/>
      <w:bookmarkEnd w:id="22"/>
      <w:r w:rsidRPr="000A17E9">
        <w:rPr>
          <w:rFonts w:ascii="Sylfaen" w:eastAsia="Sylfaen" w:hAnsi="Sylfaen"/>
          <w:color w:val="000000"/>
          <w:lang w:val="ka-GE"/>
        </w:rPr>
        <w:t xml:space="preserve"> </w:t>
      </w:r>
      <w:r w:rsidRPr="000A17E9">
        <w:rPr>
          <w:rFonts w:ascii="Sylfaen" w:eastAsia="Sylfaen" w:hAnsi="Sylfaen"/>
          <w:color w:val="000000"/>
        </w:rPr>
        <w:t>18 ზედაპირული წყლის ობიექტებში დამაბინძურებელ ნივთიერებათა ზღვრულად დასაშვები ჩაშვების ნორმების პროექტი;</w:t>
      </w:r>
      <w:bookmarkStart w:id="23" w:name="_5gg3mz7l1uch"/>
      <w:bookmarkEnd w:id="23"/>
      <w:r w:rsidRPr="000A17E9">
        <w:rPr>
          <w:rFonts w:ascii="Sylfaen" w:eastAsia="Sylfaen" w:hAnsi="Sylfaen"/>
          <w:color w:val="000000"/>
          <w:lang w:val="ka-GE"/>
        </w:rPr>
        <w:t xml:space="preserve"> </w:t>
      </w:r>
      <w:r w:rsidRPr="000A17E9">
        <w:rPr>
          <w:rFonts w:ascii="Sylfaen" w:eastAsia="Sylfaen" w:hAnsi="Sylfaen"/>
          <w:color w:val="000000"/>
        </w:rPr>
        <w:t>180 ზედაპირული წყლის ობიექტიდან წყლის ამოღების ტექნიკური პირობების პროექტი;</w:t>
      </w:r>
      <w:bookmarkStart w:id="24" w:name="_x14z3bjsfui7"/>
      <w:bookmarkEnd w:id="24"/>
      <w:r w:rsidRPr="000A17E9">
        <w:rPr>
          <w:rFonts w:ascii="Sylfaen" w:eastAsia="Sylfaen" w:hAnsi="Sylfaen"/>
          <w:color w:val="000000"/>
          <w:lang w:val="ka-GE"/>
        </w:rPr>
        <w:t xml:space="preserve"> </w:t>
      </w:r>
      <w:r w:rsidRPr="000A17E9">
        <w:rPr>
          <w:rFonts w:ascii="Sylfaen" w:eastAsia="Sylfaen" w:hAnsi="Sylfaen"/>
          <w:color w:val="000000"/>
        </w:rPr>
        <w:t>3897 მავნე ნივთიერებათა გაფრქვევების სახელმწიფო აღრიცხვის ფორმა;</w:t>
      </w:r>
      <w:bookmarkStart w:id="25" w:name="_r5kq9n2q417r"/>
      <w:bookmarkEnd w:id="25"/>
      <w:r w:rsidRPr="000A17E9">
        <w:rPr>
          <w:rFonts w:ascii="Sylfaen" w:eastAsia="Sylfaen" w:hAnsi="Sylfaen"/>
          <w:color w:val="000000"/>
          <w:lang w:val="ka-GE"/>
        </w:rPr>
        <w:t xml:space="preserve"> </w:t>
      </w:r>
      <w:r w:rsidRPr="000A17E9">
        <w:rPr>
          <w:rFonts w:ascii="Sylfaen" w:eastAsia="Sylfaen" w:hAnsi="Sylfaen"/>
          <w:color w:val="000000"/>
        </w:rPr>
        <w:t>508 წყლის გამოყენების სახელმწიფო სტატისტიკური აღრიცხვის ფორმა.</w:t>
      </w:r>
    </w:p>
    <w:p w:rsidR="0074296B" w:rsidRPr="000A17E9" w:rsidRDefault="0074296B" w:rsidP="0074296B">
      <w:pPr>
        <w:spacing w:after="0"/>
        <w:jc w:val="both"/>
        <w:rPr>
          <w:highlight w:val="yellow"/>
          <w:lang w:val="ka-GE"/>
        </w:rPr>
      </w:pPr>
    </w:p>
    <w:p w:rsidR="008707D9" w:rsidRPr="000A17E9" w:rsidRDefault="008707D9" w:rsidP="008707D9">
      <w:pPr>
        <w:pStyle w:val="Heading3"/>
        <w:tabs>
          <w:tab w:val="left" w:pos="284"/>
          <w:tab w:val="left" w:pos="426"/>
        </w:tabs>
        <w:spacing w:line="240" w:lineRule="auto"/>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 xml:space="preserve">12.3.3 ქართული აგროსასურსათო პროდუქციის პოპულარიზაცია (31 01 03) </w:t>
      </w:r>
    </w:p>
    <w:p w:rsidR="008707D9" w:rsidRPr="000A17E9" w:rsidRDefault="008707D9" w:rsidP="008707D9">
      <w:pPr>
        <w:spacing w:after="0"/>
        <w:jc w:val="both"/>
        <w:rPr>
          <w:rFonts w:ascii="Sylfaen" w:hAnsi="Sylfaen" w:cs="Sylfaen"/>
          <w:highlight w:val="yellow"/>
        </w:rPr>
      </w:pPr>
    </w:p>
    <w:p w:rsidR="008707D9" w:rsidRPr="000A17E9" w:rsidRDefault="008707D9" w:rsidP="008707D9">
      <w:pPr>
        <w:spacing w:after="0"/>
        <w:jc w:val="both"/>
        <w:rPr>
          <w:rFonts w:ascii="Sylfaen" w:hAnsi="Sylfaen"/>
          <w:lang w:val="ka-GE"/>
        </w:rPr>
      </w:pPr>
      <w:r w:rsidRPr="000A17E9">
        <w:rPr>
          <w:rFonts w:ascii="Sylfaen" w:hAnsi="Sylfaen" w:cs="Sylfaen"/>
          <w:lang w:val="ka-GE"/>
        </w:rPr>
        <w:t xml:space="preserve">პროგრამის </w:t>
      </w:r>
      <w:r w:rsidRPr="000A17E9">
        <w:rPr>
          <w:rFonts w:ascii="Sylfaen" w:hAnsi="Sylfaen" w:cs="Sylfaen"/>
        </w:rPr>
        <w:t>განმახორციელებელი</w:t>
      </w:r>
      <w:r w:rsidRPr="000A17E9">
        <w:rPr>
          <w:rFonts w:ascii="Sylfaen" w:hAnsi="Sylfaen"/>
          <w:lang w:val="ka-GE"/>
        </w:rPr>
        <w:t>:</w:t>
      </w:r>
    </w:p>
    <w:p w:rsidR="008707D9" w:rsidRPr="000A17E9" w:rsidRDefault="008707D9" w:rsidP="00786CCE">
      <w:pPr>
        <w:pStyle w:val="ListParagraph"/>
        <w:numPr>
          <w:ilvl w:val="0"/>
          <w:numId w:val="223"/>
        </w:numPr>
        <w:spacing w:after="0" w:line="276" w:lineRule="auto"/>
        <w:ind w:right="0"/>
        <w:rPr>
          <w:rFonts w:eastAsia="Arial Unicode MS" w:cs="Arial Unicode MS"/>
          <w:lang w:val="ka-GE"/>
        </w:rPr>
      </w:pPr>
      <w:r w:rsidRPr="000A17E9">
        <w:rPr>
          <w:rFonts w:eastAsia="Arial Unicode MS" w:cs="Arial Unicode MS"/>
          <w:lang w:val="ka-GE"/>
        </w:rPr>
        <w:t>საქართველოს გარემოს დაცვისა და სოფლის მეურნეობის სამინისტრო</w:t>
      </w:r>
    </w:p>
    <w:p w:rsidR="008707D9" w:rsidRPr="000A17E9" w:rsidRDefault="008707D9" w:rsidP="008707D9">
      <w:pPr>
        <w:spacing w:after="0"/>
        <w:jc w:val="both"/>
        <w:rPr>
          <w:rFonts w:ascii="Sylfaen" w:hAnsi="Sylfaen" w:cs="Sylfaen"/>
        </w:rPr>
      </w:pPr>
    </w:p>
    <w:p w:rsidR="008707D9" w:rsidRPr="000A17E9" w:rsidRDefault="008707D9" w:rsidP="008707D9">
      <w:pPr>
        <w:spacing w:after="0" w:line="240" w:lineRule="auto"/>
        <w:jc w:val="both"/>
        <w:rPr>
          <w:rFonts w:ascii="Sylfaen" w:hAnsi="Sylfaen" w:cs="Sylfaen"/>
          <w:lang w:val="ka-GE"/>
        </w:rPr>
      </w:pPr>
      <w:r w:rsidRPr="000A17E9">
        <w:rPr>
          <w:rFonts w:ascii="Sylfaen" w:hAnsi="Sylfaen" w:cs="Sylfaen"/>
        </w:rPr>
        <w:t>დაგეგმილი</w:t>
      </w:r>
      <w:r w:rsidRPr="000A17E9">
        <w:t xml:space="preserve"> </w:t>
      </w:r>
      <w:r w:rsidRPr="000A17E9">
        <w:rPr>
          <w:rFonts w:ascii="Sylfaen" w:hAnsi="Sylfaen" w:cs="Sylfaen"/>
          <w:lang w:val="ka-GE"/>
        </w:rPr>
        <w:t>შუალედური</w:t>
      </w:r>
      <w:r w:rsidRPr="000A17E9">
        <w:rPr>
          <w:lang w:val="ka-GE"/>
        </w:rPr>
        <w:t xml:space="preserve"> </w:t>
      </w:r>
      <w:r w:rsidRPr="000A17E9">
        <w:rPr>
          <w:rFonts w:ascii="Sylfaen" w:hAnsi="Sylfaen" w:cs="Sylfaen"/>
        </w:rPr>
        <w:t>შედეგები</w:t>
      </w:r>
      <w:r w:rsidRPr="000A17E9">
        <w:rPr>
          <w:rFonts w:ascii="Sylfaen" w:hAnsi="Sylfaen" w:cs="Sylfaen"/>
          <w:lang w:val="ka-GE"/>
        </w:rPr>
        <w:t>:</w:t>
      </w:r>
    </w:p>
    <w:p w:rsidR="008707D9" w:rsidRPr="000A17E9" w:rsidRDefault="008707D9" w:rsidP="00786CCE">
      <w:pPr>
        <w:pStyle w:val="ListParagraph"/>
        <w:numPr>
          <w:ilvl w:val="0"/>
          <w:numId w:val="217"/>
        </w:numPr>
        <w:spacing w:after="0" w:line="240" w:lineRule="auto"/>
        <w:ind w:left="450" w:right="0"/>
        <w:rPr>
          <w:lang w:val="ka-GE"/>
        </w:rPr>
      </w:pPr>
      <w:r w:rsidRPr="000A17E9">
        <w:rPr>
          <w:lang w:val="ka-GE"/>
        </w:rPr>
        <w:t>მსოფლიოს სხვადასხვა ქვეყანაში ქართული აგროსასურსათო პროდუქციის ცნობადობის ზრდა, აგროსასურსათო პროდუქციის ექსპორტის ხელშეწყობა.</w:t>
      </w:r>
    </w:p>
    <w:p w:rsidR="008707D9" w:rsidRPr="000A17E9" w:rsidRDefault="008707D9" w:rsidP="008707D9">
      <w:pPr>
        <w:spacing w:after="0" w:line="240" w:lineRule="auto"/>
        <w:jc w:val="both"/>
        <w:rPr>
          <w:rFonts w:ascii="Sylfaen" w:eastAsia="Sylfaen" w:hAnsi="Sylfaen"/>
          <w:lang w:val="ka-GE"/>
        </w:rPr>
      </w:pPr>
    </w:p>
    <w:p w:rsidR="008707D9" w:rsidRPr="000A17E9" w:rsidRDefault="008707D9" w:rsidP="008707D9">
      <w:pPr>
        <w:spacing w:after="0" w:line="240" w:lineRule="auto"/>
        <w:jc w:val="both"/>
        <w:rPr>
          <w:rFonts w:ascii="Sylfaen" w:eastAsia="Sylfaen" w:hAnsi="Sylfaen"/>
          <w:lang w:val="ka-GE"/>
        </w:rPr>
      </w:pPr>
      <w:r w:rsidRPr="000A17E9">
        <w:rPr>
          <w:rFonts w:ascii="Sylfaen" w:eastAsia="Sylfaen" w:hAnsi="Sylfaen"/>
          <w:lang w:val="ka-GE"/>
        </w:rPr>
        <w:t>მიღწეული საბოლოო შედეგი:</w:t>
      </w:r>
    </w:p>
    <w:p w:rsidR="008707D9" w:rsidRPr="000A17E9" w:rsidRDefault="008707D9" w:rsidP="00786CCE">
      <w:pPr>
        <w:pStyle w:val="ListParagraph"/>
        <w:numPr>
          <w:ilvl w:val="0"/>
          <w:numId w:val="217"/>
        </w:numPr>
        <w:spacing w:after="0" w:line="240" w:lineRule="auto"/>
        <w:ind w:left="450" w:right="0"/>
        <w:rPr>
          <w:rFonts w:eastAsiaTheme="minorHAnsi"/>
          <w:lang w:val="ka-GE"/>
        </w:rPr>
      </w:pPr>
      <w:r w:rsidRPr="000A17E9">
        <w:rPr>
          <w:lang w:val="ka-GE"/>
        </w:rPr>
        <w:t>გაზრდილია ქართული აგროსასურსათო პროდუქციის ცნობადობა მსოფლიო ბაზრებზე, ასევე ჩატარებული გამოფენებით და ღონისძიებებით ხელი შეეწყო აგროსასურსათო პროდუქციის ექსპორტის გაზრდას საზღვარგარეთის ქვეყნებში</w:t>
      </w:r>
    </w:p>
    <w:p w:rsidR="008707D9" w:rsidRPr="000A17E9" w:rsidRDefault="008707D9" w:rsidP="008707D9">
      <w:pPr>
        <w:spacing w:after="0" w:line="240" w:lineRule="auto"/>
        <w:jc w:val="both"/>
        <w:rPr>
          <w:rFonts w:ascii="Sylfaen" w:hAnsi="Sylfaen" w:cs="Sylfaen"/>
          <w:lang w:val="ka-GE"/>
        </w:rPr>
      </w:pPr>
    </w:p>
    <w:p w:rsidR="008707D9" w:rsidRPr="000A17E9" w:rsidRDefault="008707D9" w:rsidP="008707D9">
      <w:pPr>
        <w:spacing w:after="0" w:line="240" w:lineRule="auto"/>
        <w:jc w:val="both"/>
        <w:rPr>
          <w:rFonts w:ascii="Sylfaen" w:hAnsi="Sylfaen" w:cs="Sylfaen"/>
          <w:lang w:val="ka-GE"/>
        </w:rPr>
      </w:pPr>
      <w:r w:rsidRPr="000A17E9">
        <w:rPr>
          <w:rFonts w:ascii="Sylfaen" w:hAnsi="Sylfaen" w:cs="Sylfaen"/>
        </w:rPr>
        <w:t>დაგეგმილი</w:t>
      </w:r>
      <w:r w:rsidRPr="000A17E9">
        <w:t xml:space="preserve"> </w:t>
      </w:r>
      <w:r w:rsidRPr="000A17E9">
        <w:rPr>
          <w:rFonts w:ascii="Sylfaen" w:hAnsi="Sylfaen" w:cs="Sylfaen"/>
        </w:rPr>
        <w:t>და</w:t>
      </w:r>
      <w:r w:rsidRPr="000A17E9">
        <w:t xml:space="preserve"> </w:t>
      </w:r>
      <w:r w:rsidRPr="000A17E9">
        <w:rPr>
          <w:rFonts w:ascii="Sylfaen" w:hAnsi="Sylfaen" w:cs="Sylfaen"/>
        </w:rPr>
        <w:t>მიღწეული</w:t>
      </w:r>
      <w:r w:rsidRPr="000A17E9">
        <w:t xml:space="preserve"> </w:t>
      </w:r>
      <w:r w:rsidRPr="000A17E9">
        <w:rPr>
          <w:rFonts w:ascii="Sylfaen" w:hAnsi="Sylfaen" w:cs="Sylfaen"/>
        </w:rPr>
        <w:t>საბოლოო</w:t>
      </w:r>
      <w:r w:rsidRPr="000A17E9">
        <w:t xml:space="preserve"> </w:t>
      </w:r>
      <w:r w:rsidRPr="000A17E9">
        <w:rPr>
          <w:rFonts w:ascii="Sylfaen" w:hAnsi="Sylfaen" w:cs="Sylfaen"/>
        </w:rPr>
        <w:t>შედეგების</w:t>
      </w:r>
      <w:r w:rsidRPr="000A17E9">
        <w:t xml:space="preserve"> </w:t>
      </w:r>
      <w:r w:rsidRPr="000A17E9">
        <w:rPr>
          <w:rFonts w:ascii="Sylfaen" w:hAnsi="Sylfaen" w:cs="Sylfaen"/>
        </w:rPr>
        <w:t>შეფასების</w:t>
      </w:r>
      <w:r w:rsidRPr="000A17E9">
        <w:t xml:space="preserve"> </w:t>
      </w:r>
      <w:r w:rsidRPr="000A17E9">
        <w:rPr>
          <w:rFonts w:ascii="Sylfaen" w:hAnsi="Sylfaen" w:cs="Sylfaen"/>
        </w:rPr>
        <w:t>ინდიკატორები</w:t>
      </w:r>
    </w:p>
    <w:p w:rsidR="008707D9" w:rsidRPr="000A17E9" w:rsidRDefault="008707D9" w:rsidP="008707D9">
      <w:pPr>
        <w:spacing w:after="0" w:line="240" w:lineRule="auto"/>
        <w:jc w:val="both"/>
        <w:rPr>
          <w:rFonts w:ascii="Sylfaen" w:hAnsi="Sylfaen" w:cs="Sylfaen"/>
          <w:lang w:val="ka-GE"/>
        </w:rPr>
      </w:pPr>
    </w:p>
    <w:p w:rsidR="008707D9" w:rsidRPr="000A17E9" w:rsidRDefault="008707D9" w:rsidP="00786CCE">
      <w:pPr>
        <w:pStyle w:val="ListParagraph"/>
        <w:numPr>
          <w:ilvl w:val="0"/>
          <w:numId w:val="228"/>
        </w:numPr>
        <w:spacing w:after="0" w:line="240" w:lineRule="auto"/>
        <w:ind w:left="90" w:right="0" w:firstLine="0"/>
        <w:rPr>
          <w:lang w:val="ka-GE"/>
        </w:rPr>
      </w:pPr>
      <w:r w:rsidRPr="000A17E9">
        <w:rPr>
          <w:lang w:val="ka-GE"/>
        </w:rPr>
        <w:t xml:space="preserve">საბაზისო მაჩვენებელი - 2019 წლის ბოლოს განხორციელდა მსოფლიოს 7 სხვადასხვა ქვეყანაში და ქვეყნის შიგნით 6 გამოფენა-დეგუსტაციის ღონისძიების მოწყობა;   </w:t>
      </w:r>
      <w:r w:rsidRPr="000A17E9">
        <w:rPr>
          <w:lang w:val="ka-GE"/>
        </w:rPr>
        <w:br/>
        <w:t>მიზნობრივი მაჩვენებელი - ქართული კომპანიები მონაწილეობას მიიღბენ არანაკლებ 7 საერთაშორისო გამოფენა/გაყიდვაში და ასევე, არანაკლებ 4 ადგილობრივ გამოფენა/გაყიდვაში;</w:t>
      </w:r>
    </w:p>
    <w:p w:rsidR="008707D9" w:rsidRPr="000A17E9" w:rsidRDefault="008707D9" w:rsidP="008707D9">
      <w:pPr>
        <w:pStyle w:val="Normal0"/>
        <w:ind w:left="90"/>
        <w:jc w:val="both"/>
        <w:rPr>
          <w:rFonts w:ascii="Sylfaen" w:eastAsiaTheme="minorHAnsi" w:hAnsi="Sylfaen" w:cs="Sylfaen"/>
          <w:sz w:val="22"/>
          <w:szCs w:val="22"/>
          <w:lang w:val="ka-GE"/>
        </w:rPr>
      </w:pPr>
      <w:r w:rsidRPr="000A17E9">
        <w:rPr>
          <w:rFonts w:ascii="Sylfaen" w:eastAsiaTheme="minorHAnsi" w:hAnsi="Sylfaen" w:cs="Sylfaen"/>
          <w:sz w:val="22"/>
          <w:szCs w:val="22"/>
          <w:lang w:val="ka-GE"/>
        </w:rPr>
        <w:t>მიღწეული მაჩვენებელი - ჩატარდა 4 საერთაშორისო გამოფენა/ ღონისძიება.</w:t>
      </w:r>
    </w:p>
    <w:p w:rsidR="008707D9" w:rsidRPr="000A17E9" w:rsidRDefault="008707D9" w:rsidP="008707D9">
      <w:pPr>
        <w:pStyle w:val="ListParagraph"/>
        <w:spacing w:after="0" w:line="240" w:lineRule="auto"/>
        <w:ind w:left="90"/>
        <w:rPr>
          <w:rFonts w:cstheme="minorBidi"/>
        </w:rPr>
      </w:pPr>
      <w:r w:rsidRPr="000A17E9">
        <w:rPr>
          <w:lang w:val="ka-GE"/>
        </w:rPr>
        <w:t>განმარტება - მსოფლიოში არსებული ეპიდემიოლოგიური სიტუაციის გათვალისწინებით, ზოგიერთი საერთაშორისო და ადგილობრივი გამოფენა გაუქმდა ან გადაიდო შემდეგი წლისთვის.</w:t>
      </w:r>
    </w:p>
    <w:p w:rsidR="008707D9" w:rsidRPr="000A17E9" w:rsidRDefault="008707D9" w:rsidP="008707D9">
      <w:pPr>
        <w:pStyle w:val="ListParagraph"/>
        <w:spacing w:after="0" w:line="276" w:lineRule="auto"/>
        <w:ind w:left="0"/>
        <w:rPr>
          <w:rFonts w:eastAsiaTheme="minorHAnsi"/>
          <w:highlight w:val="yellow"/>
        </w:rPr>
      </w:pPr>
    </w:p>
    <w:p w:rsidR="0074296B" w:rsidRPr="000A17E9" w:rsidRDefault="0074296B" w:rsidP="008707D9">
      <w:pPr>
        <w:pStyle w:val="Heading3"/>
        <w:tabs>
          <w:tab w:val="left" w:pos="284"/>
          <w:tab w:val="left" w:pos="426"/>
        </w:tabs>
        <w:spacing w:line="240" w:lineRule="auto"/>
        <w:ind w:hanging="142"/>
        <w:rPr>
          <w:rFonts w:ascii="Sylfaen" w:hAnsi="Sylfaen" w:cs="Sylfaen"/>
          <w:color w:val="2F5496" w:themeColor="accent1" w:themeShade="BF"/>
          <w:sz w:val="22"/>
          <w:szCs w:val="22"/>
        </w:rPr>
      </w:pPr>
      <w:r w:rsidRPr="000A17E9">
        <w:rPr>
          <w:rFonts w:ascii="Sylfaen" w:hAnsi="Sylfaen" w:cs="Sylfaen"/>
          <w:color w:val="2F5496" w:themeColor="accent1" w:themeShade="BF"/>
          <w:sz w:val="22"/>
          <w:szCs w:val="22"/>
        </w:rPr>
        <w:t xml:space="preserve">12.3.4 ბიოლოგიური მრავალფეროვნების დაცვის ღონისძიებები (31 01 04) </w:t>
      </w:r>
    </w:p>
    <w:p w:rsidR="0074296B" w:rsidRPr="000A17E9" w:rsidRDefault="0074296B" w:rsidP="0074296B">
      <w:pPr>
        <w:spacing w:after="0" w:line="240" w:lineRule="auto"/>
        <w:jc w:val="both"/>
        <w:rPr>
          <w:rFonts w:ascii="Sylfaen" w:hAnsi="Sylfaen" w:cs="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cs="Sylfaen"/>
          <w:lang w:val="ka-GE"/>
        </w:rPr>
        <w:t xml:space="preserve">პროგრამის </w:t>
      </w:r>
      <w:r w:rsidRPr="000A17E9">
        <w:rPr>
          <w:rFonts w:ascii="Sylfaen" w:hAnsi="Sylfaen" w:cs="Sylfaen"/>
        </w:rPr>
        <w:t>განმახორციელებელი</w:t>
      </w:r>
      <w:r w:rsidRPr="000A17E9">
        <w:rPr>
          <w:rFonts w:ascii="Sylfaen" w:hAnsi="Sylfaen" w:cs="Sylfaen"/>
          <w:lang w:val="ka-GE"/>
        </w:rPr>
        <w:t>:</w:t>
      </w:r>
    </w:p>
    <w:p w:rsidR="0074296B" w:rsidRPr="000A17E9" w:rsidRDefault="0074296B" w:rsidP="00786CCE">
      <w:pPr>
        <w:pStyle w:val="ListParagraph"/>
        <w:numPr>
          <w:ilvl w:val="0"/>
          <w:numId w:val="223"/>
        </w:numPr>
        <w:spacing w:after="0" w:line="276" w:lineRule="auto"/>
        <w:ind w:right="0"/>
        <w:rPr>
          <w:rFonts w:eastAsia="Arial Unicode MS" w:cs="Arial Unicode MS"/>
          <w:lang w:val="ka-GE"/>
        </w:rPr>
      </w:pPr>
      <w:r w:rsidRPr="000A17E9">
        <w:rPr>
          <w:rFonts w:eastAsia="Arial Unicode MS" w:cs="Arial Unicode MS"/>
          <w:lang w:val="ka-GE"/>
        </w:rPr>
        <w:t>საქართველოს გარემოს დაცვისა და სოფლის მეურნეობის სამინისტრო</w:t>
      </w:r>
    </w:p>
    <w:p w:rsidR="0074296B" w:rsidRPr="000A17E9" w:rsidRDefault="0074296B" w:rsidP="0074296B">
      <w:pPr>
        <w:pStyle w:val="abzacixml"/>
        <w:rPr>
          <w:rFonts w:eastAsia="Arial Unicode MS" w:cs="Consolas"/>
          <w:lang w:val="ka-GE"/>
        </w:rPr>
      </w:pPr>
    </w:p>
    <w:p w:rsidR="0074296B" w:rsidRPr="000A17E9" w:rsidRDefault="0074296B" w:rsidP="0074296B">
      <w:pPr>
        <w:spacing w:after="0" w:line="240" w:lineRule="auto"/>
        <w:jc w:val="both"/>
        <w:rPr>
          <w:rFonts w:ascii="Sylfaen" w:hAnsi="Sylfaen" w:cs="Sylfaen"/>
          <w:lang w:val="ka-GE"/>
        </w:rPr>
      </w:pPr>
      <w:r w:rsidRPr="000A17E9">
        <w:rPr>
          <w:rFonts w:ascii="Sylfaen" w:hAnsi="Sylfaen" w:cs="Sylfaen"/>
        </w:rPr>
        <w:t>დაგეგმილი</w:t>
      </w:r>
      <w:r w:rsidRPr="000A17E9">
        <w:t xml:space="preserve"> </w:t>
      </w:r>
      <w:r w:rsidRPr="000A17E9">
        <w:rPr>
          <w:rFonts w:ascii="Sylfaen" w:hAnsi="Sylfaen" w:cs="Sylfaen"/>
          <w:lang w:val="ka-GE"/>
        </w:rPr>
        <w:t>შუალედური</w:t>
      </w:r>
      <w:r w:rsidRPr="000A17E9">
        <w:rPr>
          <w:lang w:val="ka-GE"/>
        </w:rPr>
        <w:t xml:space="preserve"> </w:t>
      </w:r>
      <w:r w:rsidRPr="000A17E9">
        <w:rPr>
          <w:rFonts w:ascii="Sylfaen" w:hAnsi="Sylfaen" w:cs="Sylfaen"/>
        </w:rPr>
        <w:t>შედეგები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შემუშავებული მართვის გეგმები ზურმუხტის ქსელში ჩართული 3 ტერიტორიებისათვის;</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მცენარეთა სახეობების ბაზრის დაახლოებით 40%-ის ლეგალიზება;</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პრობლემურ მუნიციპალიტეტში მტაცებლების თავდასხმების სულ მცირე 50%-ით შემცირებისთვის პირობების შექმნა.</w:t>
      </w:r>
    </w:p>
    <w:p w:rsidR="0074296B" w:rsidRPr="000A17E9" w:rsidRDefault="0074296B" w:rsidP="0074296B">
      <w:pPr>
        <w:spacing w:after="0" w:line="240" w:lineRule="auto"/>
        <w:jc w:val="both"/>
        <w:rPr>
          <w:rFonts w:ascii="Sylfaen" w:eastAsia="Sylfaen" w:hAnsi="Sylfaen"/>
          <w:lang w:val="ka-GE"/>
        </w:rPr>
      </w:pPr>
    </w:p>
    <w:p w:rsidR="0074296B" w:rsidRPr="000A17E9" w:rsidRDefault="0074296B" w:rsidP="0074296B">
      <w:pPr>
        <w:spacing w:after="0" w:line="240" w:lineRule="auto"/>
        <w:jc w:val="both"/>
        <w:rPr>
          <w:rFonts w:ascii="Sylfaen" w:eastAsia="Sylfaen" w:hAnsi="Sylfaen"/>
          <w:lang w:val="ka-GE"/>
        </w:rPr>
      </w:pPr>
      <w:r w:rsidRPr="000A17E9">
        <w:rPr>
          <w:rFonts w:ascii="Sylfaen" w:eastAsia="Sylfaen" w:hAnsi="Sylfaen"/>
          <w:lang w:val="ka-GE"/>
        </w:rPr>
        <w:t>მიღწეული საბოლოო შედეგი</w:t>
      </w:r>
    </w:p>
    <w:p w:rsidR="0074296B" w:rsidRPr="000A17E9" w:rsidRDefault="0074296B" w:rsidP="00786CCE">
      <w:pPr>
        <w:pStyle w:val="ListParagraph"/>
        <w:numPr>
          <w:ilvl w:val="0"/>
          <w:numId w:val="217"/>
        </w:numPr>
        <w:spacing w:after="0" w:line="240" w:lineRule="auto"/>
        <w:ind w:left="450" w:right="0"/>
        <w:rPr>
          <w:rFonts w:eastAsiaTheme="minorHAnsi"/>
          <w:lang w:val="ka-GE"/>
        </w:rPr>
      </w:pPr>
      <w:r w:rsidRPr="000A17E9">
        <w:rPr>
          <w:lang w:val="ka-GE"/>
        </w:rPr>
        <w:t>მომზადდა ზურმუხტის ქსელის 5 ტერიტორიის მართვის გეგმა.</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მომზადებულია მტაცებელთა კვლევის ანგარიში და შესაბამისი რეკომენდაციები.</w:t>
      </w:r>
    </w:p>
    <w:p w:rsidR="0074296B" w:rsidRPr="000A17E9" w:rsidRDefault="0074296B" w:rsidP="0074296B">
      <w:pPr>
        <w:spacing w:after="0" w:line="240" w:lineRule="auto"/>
        <w:jc w:val="both"/>
        <w:rPr>
          <w:rFonts w:ascii="Sylfaen" w:hAnsi="Sylfaen" w:cs="Sylfaen"/>
          <w:lang w:val="ka-GE"/>
        </w:rPr>
      </w:pPr>
    </w:p>
    <w:p w:rsidR="0074296B" w:rsidRPr="000A17E9" w:rsidRDefault="0074296B" w:rsidP="0074296B">
      <w:pPr>
        <w:spacing w:after="0" w:line="240" w:lineRule="auto"/>
        <w:jc w:val="both"/>
        <w:rPr>
          <w:rFonts w:ascii="Sylfaen" w:hAnsi="Sylfaen" w:cs="Sylfaen"/>
          <w:lang w:val="ka-GE"/>
        </w:rPr>
      </w:pPr>
      <w:r w:rsidRPr="000A17E9">
        <w:rPr>
          <w:rFonts w:ascii="Sylfaen" w:hAnsi="Sylfaen" w:cs="Sylfaen"/>
        </w:rPr>
        <w:t>დაგეგმილი</w:t>
      </w:r>
      <w:r w:rsidRPr="000A17E9">
        <w:t xml:space="preserve"> </w:t>
      </w:r>
      <w:r w:rsidRPr="000A17E9">
        <w:rPr>
          <w:rFonts w:ascii="Sylfaen" w:hAnsi="Sylfaen" w:cs="Sylfaen"/>
        </w:rPr>
        <w:t>და</w:t>
      </w:r>
      <w:r w:rsidRPr="000A17E9">
        <w:t xml:space="preserve"> </w:t>
      </w:r>
      <w:r w:rsidRPr="000A17E9">
        <w:rPr>
          <w:rFonts w:ascii="Sylfaen" w:hAnsi="Sylfaen" w:cs="Sylfaen"/>
        </w:rPr>
        <w:t>მიღწეული</w:t>
      </w:r>
      <w:r w:rsidRPr="000A17E9">
        <w:t xml:space="preserve"> </w:t>
      </w:r>
      <w:r w:rsidRPr="000A17E9">
        <w:rPr>
          <w:rFonts w:ascii="Sylfaen" w:hAnsi="Sylfaen" w:cs="Sylfaen"/>
        </w:rPr>
        <w:t>საბოლოო</w:t>
      </w:r>
      <w:r w:rsidRPr="000A17E9">
        <w:t xml:space="preserve"> </w:t>
      </w:r>
      <w:r w:rsidRPr="000A17E9">
        <w:rPr>
          <w:rFonts w:ascii="Sylfaen" w:hAnsi="Sylfaen" w:cs="Sylfaen"/>
        </w:rPr>
        <w:t>შედეგების</w:t>
      </w:r>
      <w:r w:rsidRPr="000A17E9">
        <w:t xml:space="preserve"> </w:t>
      </w:r>
      <w:r w:rsidRPr="000A17E9">
        <w:rPr>
          <w:rFonts w:ascii="Sylfaen" w:hAnsi="Sylfaen" w:cs="Sylfaen"/>
        </w:rPr>
        <w:t>შეფასების</w:t>
      </w:r>
      <w:r w:rsidRPr="000A17E9">
        <w:t xml:space="preserve"> </w:t>
      </w:r>
      <w:r w:rsidRPr="000A17E9">
        <w:rPr>
          <w:rFonts w:ascii="Sylfaen" w:hAnsi="Sylfaen" w:cs="Sylfaen"/>
        </w:rPr>
        <w:t>ინდიკატორები</w:t>
      </w:r>
    </w:p>
    <w:p w:rsidR="0074296B" w:rsidRPr="000A17E9" w:rsidRDefault="0074296B" w:rsidP="0074296B">
      <w:pPr>
        <w:spacing w:after="0" w:line="240" w:lineRule="auto"/>
        <w:jc w:val="both"/>
        <w:rPr>
          <w:rFonts w:ascii="Sylfaen" w:hAnsi="Sylfaen" w:cs="Sylfaen"/>
          <w:lang w:val="ka-GE"/>
        </w:rPr>
      </w:pPr>
    </w:p>
    <w:p w:rsidR="0074296B" w:rsidRPr="000A17E9" w:rsidRDefault="0074296B" w:rsidP="00786CCE">
      <w:pPr>
        <w:pStyle w:val="Normal0"/>
        <w:numPr>
          <w:ilvl w:val="0"/>
          <w:numId w:val="229"/>
        </w:numPr>
        <w:ind w:left="0" w:firstLine="0"/>
        <w:jc w:val="both"/>
        <w:rPr>
          <w:rFonts w:ascii="Sylfaen" w:eastAsia="Sylfaen" w:hAnsi="Sylfaen"/>
          <w:sz w:val="22"/>
          <w:szCs w:val="22"/>
          <w:lang w:val="ka-GE"/>
        </w:rPr>
      </w:pPr>
      <w:r w:rsidRPr="000A17E9">
        <w:rPr>
          <w:rFonts w:ascii="Sylfaen" w:eastAsia="Sylfaen" w:hAnsi="Sylfaen"/>
          <w:sz w:val="22"/>
          <w:szCs w:val="22"/>
        </w:rPr>
        <w:t>საბაზისო მაჩვენებელი - ზურმუხტის ქსელში ჩართულია 39 ტერიტორია, მათგან 5 ტერიტორიისათვის მზადდება მართვის გეგმა, მოსამზადებელია მართვის გეგმები 34 ტერიტორიისათვის</w:t>
      </w:r>
      <w:r w:rsidRPr="000A17E9">
        <w:rPr>
          <w:rFonts w:ascii="Sylfaen" w:eastAsia="Sylfaen" w:hAnsi="Sylfaen"/>
          <w:sz w:val="22"/>
          <w:szCs w:val="22"/>
          <w:lang w:val="ka-GE"/>
        </w:rPr>
        <w:t>.</w:t>
      </w:r>
      <w:r w:rsidRPr="000A17E9">
        <w:rPr>
          <w:rFonts w:ascii="Sylfaen" w:eastAsia="Sylfaen" w:hAnsi="Sylfaen"/>
          <w:sz w:val="22"/>
          <w:szCs w:val="22"/>
        </w:rPr>
        <w:t xml:space="preserve"> </w:t>
      </w:r>
      <w:r w:rsidRPr="000A17E9">
        <w:rPr>
          <w:rFonts w:ascii="Sylfaen" w:eastAsia="Sylfaen" w:hAnsi="Sylfaen"/>
          <w:sz w:val="22"/>
          <w:szCs w:val="22"/>
        </w:rPr>
        <w:br/>
      </w:r>
    </w:p>
    <w:p w:rsidR="0074296B" w:rsidRPr="000A17E9" w:rsidRDefault="0074296B" w:rsidP="0074296B">
      <w:pPr>
        <w:pStyle w:val="Normal0"/>
        <w:jc w:val="both"/>
        <w:rPr>
          <w:rFonts w:ascii="Sylfaen" w:eastAsia="Sylfaen" w:hAnsi="Sylfaen"/>
          <w:sz w:val="22"/>
          <w:szCs w:val="22"/>
        </w:rPr>
      </w:pPr>
      <w:r w:rsidRPr="000A17E9">
        <w:rPr>
          <w:rFonts w:ascii="Sylfaen" w:eastAsia="Sylfaen" w:hAnsi="Sylfaen"/>
          <w:sz w:val="22"/>
          <w:szCs w:val="22"/>
        </w:rPr>
        <w:t>მიზნობრივი მაჩვენებელი - მომზადებულია მართვის გეგმა სამი დამტკიცებული ტერიტორიისათვის</w:t>
      </w:r>
      <w:r w:rsidRPr="000A17E9">
        <w:rPr>
          <w:rFonts w:ascii="Sylfaen" w:eastAsia="Sylfaen" w:hAnsi="Sylfaen"/>
          <w:sz w:val="22"/>
          <w:szCs w:val="22"/>
          <w:lang w:val="ka-GE"/>
        </w:rPr>
        <w:t xml:space="preserve">. </w:t>
      </w:r>
    </w:p>
    <w:p w:rsidR="0074296B" w:rsidRPr="000A17E9" w:rsidRDefault="0074296B" w:rsidP="0074296B">
      <w:pPr>
        <w:pStyle w:val="xnormal0"/>
        <w:jc w:val="both"/>
        <w:rPr>
          <w:rFonts w:ascii="Sylfaen" w:eastAsia="Sylfaen" w:hAnsi="Sylfaen"/>
          <w:sz w:val="22"/>
          <w:szCs w:val="22"/>
          <w:lang w:val="ka-GE"/>
        </w:rPr>
      </w:pPr>
    </w:p>
    <w:p w:rsidR="0074296B" w:rsidRPr="000A17E9" w:rsidRDefault="0074296B" w:rsidP="0074296B">
      <w:pPr>
        <w:pStyle w:val="xnormal0"/>
        <w:jc w:val="both"/>
        <w:rPr>
          <w:sz w:val="22"/>
          <w:szCs w:val="22"/>
          <w:lang w:val="ka-GE"/>
        </w:rPr>
      </w:pPr>
      <w:r w:rsidRPr="000A17E9">
        <w:rPr>
          <w:rFonts w:ascii="Sylfaen" w:eastAsia="Sylfaen" w:hAnsi="Sylfaen"/>
          <w:sz w:val="22"/>
          <w:szCs w:val="22"/>
          <w:lang w:val="ka-GE"/>
        </w:rPr>
        <w:t xml:space="preserve">მიღწეული მაჩვენებელი: </w:t>
      </w:r>
      <w:r w:rsidRPr="000A17E9">
        <w:rPr>
          <w:rFonts w:ascii="Sylfaen" w:hAnsi="Sylfaen"/>
          <w:sz w:val="22"/>
          <w:szCs w:val="22"/>
        </w:rPr>
        <w:t>გამოცხადდა 5 ტენდერი ზურმუხტის ქსელის ტერიტორიების მართვის გეგმ</w:t>
      </w:r>
      <w:r w:rsidRPr="000A17E9">
        <w:rPr>
          <w:rFonts w:ascii="Sylfaen" w:hAnsi="Sylfaen"/>
          <w:sz w:val="22"/>
          <w:szCs w:val="22"/>
          <w:lang w:val="ka-GE"/>
        </w:rPr>
        <w:t>ებ</w:t>
      </w:r>
      <w:r w:rsidRPr="000A17E9">
        <w:rPr>
          <w:rFonts w:ascii="Sylfaen" w:hAnsi="Sylfaen"/>
          <w:sz w:val="22"/>
          <w:szCs w:val="22"/>
        </w:rPr>
        <w:t>ის შემუშავების მიზნით. კონტრაქტ</w:t>
      </w:r>
      <w:r w:rsidRPr="000A17E9">
        <w:rPr>
          <w:rFonts w:ascii="Sylfaen" w:hAnsi="Sylfaen"/>
          <w:sz w:val="22"/>
          <w:szCs w:val="22"/>
          <w:lang w:val="ka-GE"/>
        </w:rPr>
        <w:t xml:space="preserve">ები </w:t>
      </w:r>
      <w:r w:rsidRPr="000A17E9">
        <w:rPr>
          <w:rFonts w:ascii="Sylfaen" w:hAnsi="Sylfaen"/>
          <w:sz w:val="22"/>
          <w:szCs w:val="22"/>
        </w:rPr>
        <w:t xml:space="preserve">გაფორმდა 5 მართვის გეგმის შემუშავების მიზნით. </w:t>
      </w:r>
      <w:r w:rsidRPr="000A17E9">
        <w:rPr>
          <w:rFonts w:ascii="Sylfaen" w:hAnsi="Sylfaen"/>
          <w:sz w:val="22"/>
          <w:szCs w:val="22"/>
          <w:lang w:val="ka-GE"/>
        </w:rPr>
        <w:t xml:space="preserve">კონტრაქტორი ორგანიზაციების მიერ წარმოდგენილია მართვის გეგმების საბოლოო ვერსიები. </w:t>
      </w:r>
    </w:p>
    <w:p w:rsidR="0074296B" w:rsidRPr="000A17E9" w:rsidRDefault="0074296B" w:rsidP="0074296B">
      <w:pPr>
        <w:pStyle w:val="Normal0"/>
        <w:jc w:val="both"/>
        <w:rPr>
          <w:rFonts w:ascii="Sylfaen" w:eastAsia="Sylfaen" w:hAnsi="Sylfaen"/>
          <w:sz w:val="22"/>
          <w:szCs w:val="22"/>
          <w:lang w:val="ka-GE"/>
        </w:rPr>
      </w:pPr>
    </w:p>
    <w:p w:rsidR="0074296B" w:rsidRPr="000A17E9" w:rsidRDefault="0074296B" w:rsidP="0074296B">
      <w:pPr>
        <w:pStyle w:val="Normal0"/>
        <w:jc w:val="both"/>
        <w:rPr>
          <w:rFonts w:ascii="Sylfaen" w:eastAsia="Sylfaen" w:hAnsi="Sylfaen"/>
          <w:sz w:val="22"/>
          <w:szCs w:val="22"/>
          <w:lang w:val="ka-GE"/>
        </w:rPr>
      </w:pPr>
      <w:r w:rsidRPr="000A17E9">
        <w:rPr>
          <w:rFonts w:ascii="Sylfaen" w:eastAsia="Sylfaen" w:hAnsi="Sylfaen"/>
          <w:sz w:val="22"/>
          <w:szCs w:val="22"/>
        </w:rPr>
        <w:t xml:space="preserve">ცდომილების ალბათობა (%/აღწერა) - 5%; </w:t>
      </w:r>
      <w:r w:rsidRPr="000A17E9">
        <w:rPr>
          <w:rFonts w:ascii="Sylfaen" w:eastAsia="Sylfaen" w:hAnsi="Sylfaen"/>
          <w:sz w:val="22"/>
          <w:szCs w:val="22"/>
        </w:rPr>
        <w:br/>
        <w:t>შესაძლო რისკები - კვლევის განხორციელების სეზონურობის გათვალისწინებით ტენდერის გამოცხადების დაგვიანება; კვლევის განმახორციელებელი კვალიფიციური ორგანიზაციების მიერ ტენდერში მონაწილეობაზე უარი</w:t>
      </w:r>
      <w:r w:rsidRPr="000A17E9">
        <w:rPr>
          <w:rFonts w:ascii="Sylfaen" w:eastAsia="Sylfaen" w:hAnsi="Sylfaen"/>
          <w:sz w:val="22"/>
          <w:szCs w:val="22"/>
        </w:rPr>
        <w:br/>
      </w:r>
    </w:p>
    <w:p w:rsidR="0074296B" w:rsidRPr="000A17E9" w:rsidRDefault="0074296B" w:rsidP="0074296B">
      <w:pPr>
        <w:pStyle w:val="Normal0"/>
        <w:jc w:val="both"/>
        <w:rPr>
          <w:rFonts w:ascii="Sylfaen" w:eastAsia="Sylfaen" w:hAnsi="Sylfaen"/>
          <w:sz w:val="22"/>
          <w:szCs w:val="22"/>
        </w:rPr>
      </w:pPr>
      <w:r w:rsidRPr="000A17E9">
        <w:rPr>
          <w:rFonts w:ascii="Sylfaen" w:eastAsia="Sylfaen" w:hAnsi="Sylfaen"/>
          <w:sz w:val="22"/>
          <w:szCs w:val="22"/>
        </w:rPr>
        <w:t xml:space="preserve">2. საბაზისო მაჩვენებელი - საერთაშორისო ვაჭრობისთვის მნიშვნელოვანი მცენარეთა სახეობების არალეგალური მოპოვება და ექსპორტი, ასევე ლეგალური მოპოვების მიზნით ნებართვის გაცემისთვის კვოტების არარსებობა; </w:t>
      </w:r>
    </w:p>
    <w:p w:rsidR="0074296B" w:rsidRPr="000A17E9" w:rsidRDefault="0074296B" w:rsidP="0074296B">
      <w:pPr>
        <w:pStyle w:val="xnormal0"/>
        <w:ind w:firstLine="48"/>
        <w:jc w:val="both"/>
        <w:rPr>
          <w:rFonts w:ascii="Sylfaen" w:eastAsia="Sylfaen" w:hAnsi="Sylfaen"/>
          <w:sz w:val="22"/>
          <w:szCs w:val="22"/>
          <w:lang w:val="ka-GE"/>
        </w:rPr>
      </w:pPr>
    </w:p>
    <w:p w:rsidR="0074296B" w:rsidRPr="000A17E9" w:rsidRDefault="0074296B" w:rsidP="0074296B">
      <w:pPr>
        <w:pStyle w:val="xnormal0"/>
        <w:ind w:firstLine="48"/>
        <w:jc w:val="both"/>
        <w:rPr>
          <w:sz w:val="22"/>
          <w:szCs w:val="22"/>
          <w:lang w:val="ka-GE"/>
        </w:rPr>
      </w:pPr>
      <w:r w:rsidRPr="000A17E9">
        <w:rPr>
          <w:rFonts w:ascii="Sylfaen" w:eastAsia="Sylfaen" w:hAnsi="Sylfaen"/>
          <w:sz w:val="22"/>
          <w:szCs w:val="22"/>
          <w:lang w:val="ka-GE"/>
        </w:rPr>
        <w:t xml:space="preserve">მიღწეული მაჩვენებელი: </w:t>
      </w:r>
      <w:r w:rsidRPr="000A17E9">
        <w:rPr>
          <w:rFonts w:ascii="Sylfaen" w:hAnsi="Sylfaen"/>
          <w:sz w:val="22"/>
          <w:szCs w:val="22"/>
          <w:lang w:val="ka-GE"/>
        </w:rPr>
        <w:t>მცენარეთა კვლევების მიზნით დაგეგმილი ქმედებები არ განხორციელდა. აღნიშნული ქმედებებისათვის გამიზნული რესურსის გამოყენება მოხდა ზურმუხტის ქსელის ტერიტორიების მართვის გეგმების და მტაცებლების პოპულაციების კვლევისათვის, ქმედებების პრიორიტეტულობიდან გამომდინარე.</w:t>
      </w:r>
    </w:p>
    <w:p w:rsidR="0074296B" w:rsidRPr="000A17E9" w:rsidRDefault="0074296B" w:rsidP="0074296B">
      <w:pPr>
        <w:pStyle w:val="Normal0"/>
        <w:jc w:val="both"/>
        <w:rPr>
          <w:rFonts w:ascii="Sylfaen" w:eastAsia="Sylfaen" w:hAnsi="Sylfaen"/>
          <w:sz w:val="22"/>
          <w:szCs w:val="22"/>
          <w:lang w:val="ka-GE"/>
        </w:rPr>
      </w:pPr>
    </w:p>
    <w:p w:rsidR="0074296B" w:rsidRPr="000A17E9" w:rsidRDefault="0074296B" w:rsidP="0074296B">
      <w:pPr>
        <w:pStyle w:val="Normal0"/>
        <w:jc w:val="both"/>
        <w:rPr>
          <w:rFonts w:ascii="Sylfaen" w:eastAsia="Sylfaen" w:hAnsi="Sylfaen"/>
          <w:sz w:val="22"/>
          <w:szCs w:val="22"/>
          <w:lang w:val="ka-GE"/>
        </w:rPr>
      </w:pPr>
      <w:r w:rsidRPr="000A17E9">
        <w:rPr>
          <w:rFonts w:ascii="Sylfaen" w:eastAsia="Sylfaen" w:hAnsi="Sylfaen"/>
          <w:sz w:val="22"/>
          <w:szCs w:val="22"/>
        </w:rPr>
        <w:t xml:space="preserve">მიზნობრივი მაჩვენებელი - რესურსის მდრადი მოპოვების კვოტის საფუძველზე ბაზრის დაახლოებით 40%-ის ლეგალიზება; </w:t>
      </w:r>
      <w:r w:rsidRPr="000A17E9">
        <w:rPr>
          <w:rFonts w:ascii="Sylfaen" w:eastAsia="Sylfaen" w:hAnsi="Sylfaen"/>
          <w:sz w:val="22"/>
          <w:szCs w:val="22"/>
        </w:rPr>
        <w:br/>
        <w:t xml:space="preserve">ცდომილების ალბათობა (%/აღწერა) - 5%; </w:t>
      </w:r>
      <w:r w:rsidRPr="000A17E9">
        <w:rPr>
          <w:rFonts w:ascii="Sylfaen" w:eastAsia="Sylfaen" w:hAnsi="Sylfaen"/>
          <w:sz w:val="22"/>
          <w:szCs w:val="22"/>
        </w:rPr>
        <w:br/>
        <w:t>შესაძლო რისკები - კლიმატური პირობები კვლევის განმახორციელებელი კვალიფიციური ორგანიზაციების მიერ ტენდერში მონაწილეობაზე უარი</w:t>
      </w:r>
      <w:r w:rsidRPr="000A17E9">
        <w:rPr>
          <w:rFonts w:ascii="Sylfaen" w:eastAsia="Sylfaen" w:hAnsi="Sylfaen"/>
          <w:sz w:val="22"/>
          <w:szCs w:val="22"/>
        </w:rPr>
        <w:br/>
      </w:r>
    </w:p>
    <w:p w:rsidR="0074296B" w:rsidRPr="000A17E9" w:rsidRDefault="0074296B" w:rsidP="0074296B">
      <w:pPr>
        <w:pStyle w:val="Normal0"/>
        <w:jc w:val="both"/>
        <w:rPr>
          <w:rFonts w:ascii="Sylfaen" w:eastAsia="Sylfaen" w:hAnsi="Sylfaen"/>
          <w:sz w:val="22"/>
          <w:szCs w:val="22"/>
          <w:lang w:val="ka-GE"/>
        </w:rPr>
      </w:pPr>
      <w:r w:rsidRPr="000A17E9">
        <w:rPr>
          <w:rFonts w:ascii="Sylfaen" w:eastAsia="Sylfaen" w:hAnsi="Sylfaen"/>
          <w:sz w:val="22"/>
          <w:szCs w:val="22"/>
        </w:rPr>
        <w:t xml:space="preserve">საბაზისო მაჩვენებელი - უცნობია მგლის, დათვის და ტურის პოპულაციების რიცხოვნობა; მტაცებლების გახშირებული თავდასხმები მოსახლეობაზე და პირუტყვზე ხუთ პრობლემურ მუნიციპალიტეტში;(2020 წელს დელეგირებული უფლებამოსილებით გარემოდან შესაძლო ამოსაღებმა გარეულ ცხოველთა რაოდენობამ შეადგინა: 25 მგელი და 45 ტურა.); </w:t>
      </w:r>
      <w:r w:rsidRPr="000A17E9">
        <w:rPr>
          <w:rFonts w:ascii="Sylfaen" w:eastAsia="Sylfaen" w:hAnsi="Sylfaen"/>
          <w:sz w:val="22"/>
          <w:szCs w:val="22"/>
        </w:rPr>
        <w:br/>
      </w:r>
    </w:p>
    <w:p w:rsidR="0074296B" w:rsidRPr="000A17E9" w:rsidRDefault="0074296B" w:rsidP="0074296B">
      <w:pPr>
        <w:pStyle w:val="Normal0"/>
        <w:jc w:val="both"/>
        <w:rPr>
          <w:rFonts w:ascii="Sylfaen" w:eastAsia="Sylfaen" w:hAnsi="Sylfaen"/>
          <w:sz w:val="22"/>
          <w:szCs w:val="22"/>
        </w:rPr>
      </w:pPr>
      <w:r w:rsidRPr="000A17E9">
        <w:rPr>
          <w:rFonts w:ascii="Sylfaen" w:eastAsia="Sylfaen" w:hAnsi="Sylfaen"/>
          <w:sz w:val="22"/>
          <w:szCs w:val="22"/>
        </w:rPr>
        <w:t xml:space="preserve">მიზნობრივი მაჩვენებელი - ხუთ პრობლემურ მუნიციპალიტეტში მტაცებლების თავდასხმების 50%-ით შემცირება; ხუთ პრობლემურ მუნიციპალიტეტში მტაცებლების თავდასხმების მიმართ უკეთ მომზადებული მოსახლეობის რიცხვი; კვლევის დასრულება დამატებით 5 მუნიციპალიტეტისათვის; </w:t>
      </w:r>
    </w:p>
    <w:p w:rsidR="0074296B" w:rsidRPr="000A17E9" w:rsidRDefault="0074296B" w:rsidP="0074296B">
      <w:pPr>
        <w:pStyle w:val="Normal0"/>
        <w:jc w:val="both"/>
        <w:rPr>
          <w:rFonts w:ascii="Sylfaen" w:eastAsia="Sylfaen" w:hAnsi="Sylfaen"/>
          <w:sz w:val="22"/>
          <w:szCs w:val="22"/>
          <w:lang w:val="ka-GE"/>
        </w:rPr>
      </w:pPr>
    </w:p>
    <w:p w:rsidR="0074296B" w:rsidRPr="000A17E9" w:rsidRDefault="0074296B" w:rsidP="0074296B">
      <w:pPr>
        <w:pStyle w:val="Normal0"/>
        <w:jc w:val="both"/>
        <w:rPr>
          <w:rFonts w:ascii="Sylfaen" w:eastAsia="Sylfaen" w:hAnsi="Sylfaen"/>
          <w:sz w:val="22"/>
          <w:szCs w:val="22"/>
          <w:lang w:val="ka-GE"/>
        </w:rPr>
      </w:pPr>
      <w:r w:rsidRPr="000A17E9">
        <w:rPr>
          <w:rFonts w:ascii="Sylfaen" w:eastAsia="Sylfaen" w:hAnsi="Sylfaen"/>
          <w:sz w:val="22"/>
          <w:szCs w:val="22"/>
          <w:lang w:val="ka-GE"/>
        </w:rPr>
        <w:t xml:space="preserve">მიღწეული მაჩვენებელი: </w:t>
      </w:r>
      <w:r w:rsidRPr="000A17E9">
        <w:rPr>
          <w:rFonts w:ascii="Sylfaen" w:hAnsi="Sylfaen"/>
          <w:sz w:val="22"/>
          <w:szCs w:val="22"/>
        </w:rPr>
        <w:t>მგლის პოპულაციების კვლევები</w:t>
      </w:r>
      <w:r w:rsidRPr="000A17E9">
        <w:rPr>
          <w:rFonts w:ascii="Sylfaen" w:hAnsi="Sylfaen"/>
          <w:sz w:val="22"/>
          <w:szCs w:val="22"/>
          <w:lang w:val="ka-GE"/>
        </w:rPr>
        <w:t xml:space="preserve"> განხორციელდა გარემოს დაცვისა და სოფლის მეურნეობის სამინისტროს სსიპ ველური ბუნების ეროვნული სააგენტოს მიერ. საველე სამუშაოები განხორციელდა 12 მუნიციპალიტეტში. მომზადებულია კვლევის საბოლოო ანგარიში.</w:t>
      </w:r>
      <w:r w:rsidRPr="000A17E9">
        <w:rPr>
          <w:rFonts w:ascii="Sylfaen" w:eastAsia="Sylfaen" w:hAnsi="Sylfaen"/>
          <w:sz w:val="22"/>
          <w:szCs w:val="22"/>
        </w:rPr>
        <w:br/>
        <w:t xml:space="preserve">ცდომილების ალბათობა (%/აღწერა) - 10%; </w:t>
      </w:r>
      <w:r w:rsidRPr="000A17E9">
        <w:rPr>
          <w:rFonts w:ascii="Sylfaen" w:eastAsia="Sylfaen" w:hAnsi="Sylfaen"/>
          <w:sz w:val="22"/>
          <w:szCs w:val="22"/>
        </w:rPr>
        <w:br/>
        <w:t>შესაძლო რისკები - კვლევის განხორციელების სეზონურობის გათვალისწინებით ტენდერის გამოცხადების დაგვიანება კვლევის განმახორციელებელი კვალიფიციური ორგანიზაციების მიერ ტენდერში მონაწილეობაზე უარი</w:t>
      </w:r>
      <w:r w:rsidRPr="000A17E9">
        <w:rPr>
          <w:rFonts w:ascii="Sylfaen" w:eastAsia="Sylfaen" w:hAnsi="Sylfaen"/>
          <w:sz w:val="22"/>
          <w:szCs w:val="22"/>
        </w:rPr>
        <w:br/>
      </w:r>
    </w:p>
    <w:p w:rsidR="0074296B" w:rsidRPr="000A17E9" w:rsidRDefault="0074296B" w:rsidP="0074296B">
      <w:pPr>
        <w:pStyle w:val="Normal0"/>
        <w:ind w:left="48"/>
        <w:jc w:val="both"/>
        <w:rPr>
          <w:rFonts w:ascii="Sylfaen" w:eastAsia="Sylfaen" w:hAnsi="Sylfaen"/>
          <w:sz w:val="22"/>
          <w:szCs w:val="22"/>
          <w:lang w:val="ka-GE"/>
        </w:rPr>
      </w:pPr>
      <w:r w:rsidRPr="000A17E9">
        <w:rPr>
          <w:rFonts w:ascii="Sylfaen" w:eastAsia="Sylfaen" w:hAnsi="Sylfaen"/>
          <w:sz w:val="22"/>
          <w:szCs w:val="22"/>
        </w:rPr>
        <w:t xml:space="preserve">4. საბაზისო მაჩვენებელი - ქვეყნის ბაზარზე ჭარბი ოდენობით სომხეთიდან, იტალიიდან, ჩინეთიდან იმპორტირებული ზუთხი: 2019 წელს 65 600 კგ თევზის ხორცი, 153 კგ ხიზილალა; 18 900 კგ ცოცხალი ზუთხი. ცოცხალი ზუთხის ექსპორტი საქართველოდან: 600 კგ; იმპორტის ოდენობის ყოველწლიურად ზრდა; </w:t>
      </w:r>
      <w:r w:rsidRPr="000A17E9">
        <w:rPr>
          <w:rFonts w:ascii="Sylfaen" w:eastAsia="Sylfaen" w:hAnsi="Sylfaen"/>
          <w:sz w:val="22"/>
          <w:szCs w:val="22"/>
        </w:rPr>
        <w:br/>
      </w:r>
    </w:p>
    <w:p w:rsidR="0074296B" w:rsidRPr="000A17E9" w:rsidRDefault="0074296B" w:rsidP="0074296B">
      <w:pPr>
        <w:pStyle w:val="Normal0"/>
        <w:ind w:left="48"/>
        <w:jc w:val="both"/>
        <w:rPr>
          <w:rFonts w:ascii="Sylfaen" w:eastAsia="Sylfaen" w:hAnsi="Sylfaen"/>
          <w:sz w:val="22"/>
          <w:szCs w:val="22"/>
        </w:rPr>
      </w:pPr>
      <w:r w:rsidRPr="000A17E9">
        <w:rPr>
          <w:rFonts w:ascii="Sylfaen" w:eastAsia="Sylfaen" w:hAnsi="Sylfaen"/>
          <w:sz w:val="22"/>
          <w:szCs w:val="22"/>
        </w:rPr>
        <w:t xml:space="preserve">მიზნობრივი მაჩვენებელი - ეკონომიკური და სამეცნიერო დასაბუთებისთვის კლევის დასრულება.ზუთხის იმპორტის სულ მცირე 30%-ის ბუნებრივად ჩანაცვლებისთვის პირობების შექმნა; </w:t>
      </w:r>
    </w:p>
    <w:p w:rsidR="0074296B" w:rsidRPr="000A17E9" w:rsidRDefault="0074296B" w:rsidP="0074296B">
      <w:pPr>
        <w:spacing w:after="0" w:line="240" w:lineRule="auto"/>
        <w:ind w:left="48" w:right="52"/>
        <w:jc w:val="both"/>
        <w:rPr>
          <w:rFonts w:ascii="Sylfaen" w:eastAsia="Sylfaen" w:hAnsi="Sylfaen"/>
          <w:lang w:val="ka-GE"/>
        </w:rPr>
      </w:pPr>
    </w:p>
    <w:p w:rsidR="0074296B" w:rsidRPr="000A17E9" w:rsidRDefault="0074296B" w:rsidP="0074296B">
      <w:pPr>
        <w:spacing w:after="0" w:line="240" w:lineRule="auto"/>
        <w:ind w:left="48" w:right="52"/>
        <w:jc w:val="both"/>
        <w:rPr>
          <w:rFonts w:ascii="Sylfaen" w:hAnsi="Sylfaen"/>
          <w:lang w:val="ka-GE"/>
        </w:rPr>
      </w:pPr>
      <w:r w:rsidRPr="000A17E9">
        <w:rPr>
          <w:rFonts w:ascii="Sylfaen" w:eastAsia="Sylfaen" w:hAnsi="Sylfaen"/>
          <w:lang w:val="ka-GE"/>
        </w:rPr>
        <w:t xml:space="preserve">მიღწეული მაჩვენებელი: </w:t>
      </w:r>
      <w:r w:rsidRPr="000A17E9">
        <w:rPr>
          <w:rFonts w:ascii="Sylfaen" w:hAnsi="Sylfaen"/>
          <w:lang w:val="ka-GE"/>
        </w:rPr>
        <w:t>კვლევა არ განხორციელდა. თანხები მიემართა ზურმუხტის ქსელის ტერიტორიების მართვის გეგმების და მტაცებლების პოპულაციების კვლევისათვის, ქმედებების პრიორიტეტულობიდან გამომდინარე.</w:t>
      </w:r>
      <w:r w:rsidRPr="000A17E9">
        <w:rPr>
          <w:rFonts w:ascii="Sylfaen" w:eastAsia="Sylfaen" w:hAnsi="Sylfaen"/>
        </w:rPr>
        <w:br/>
        <w:t>შესაძლო რისკები - კვლევის განმახორციელებელი კვალიფიციური ორგანიზაციების მიერ ტენდერში მონაწილეობაზე უარი</w:t>
      </w:r>
    </w:p>
    <w:p w:rsidR="0074296B" w:rsidRPr="000A17E9" w:rsidRDefault="0074296B" w:rsidP="0074296B">
      <w:pPr>
        <w:spacing w:after="0"/>
        <w:jc w:val="both"/>
        <w:rPr>
          <w:rFonts w:ascii="Sylfaen" w:eastAsia="Sylfaen" w:hAnsi="Sylfaen"/>
          <w:highlight w:val="yellow"/>
          <w:lang w:val="ka-GE"/>
        </w:rPr>
      </w:pPr>
    </w:p>
    <w:p w:rsidR="0074296B" w:rsidRPr="000A17E9" w:rsidRDefault="0074296B" w:rsidP="0074296B">
      <w:pPr>
        <w:pStyle w:val="Heading2"/>
        <w:spacing w:before="0"/>
        <w:jc w:val="both"/>
        <w:rPr>
          <w:rFonts w:ascii="Sylfaen" w:hAnsi="Sylfaen" w:cs="Sylfaen"/>
          <w:sz w:val="22"/>
          <w:szCs w:val="22"/>
        </w:rPr>
      </w:pPr>
      <w:r w:rsidRPr="000A17E9">
        <w:rPr>
          <w:rFonts w:ascii="Sylfaen" w:hAnsi="Sylfaen" w:cs="Sylfaen"/>
          <w:sz w:val="22"/>
          <w:szCs w:val="22"/>
        </w:rPr>
        <w:t xml:space="preserve">12.4 სატყეო სისტემის ჩამოყალიბება და მართვა (პროგრამული კოდი  31 09) </w:t>
      </w:r>
    </w:p>
    <w:p w:rsidR="0074296B" w:rsidRPr="000A17E9" w:rsidRDefault="0074296B" w:rsidP="0074296B">
      <w:pPr>
        <w:spacing w:after="0"/>
        <w:jc w:val="both"/>
        <w:rPr>
          <w:rFonts w:ascii="Sylfaen" w:hAnsi="Sylfaen" w:cs="Sylfaen"/>
          <w:highlight w:val="yellow"/>
        </w:rPr>
      </w:pPr>
    </w:p>
    <w:p w:rsidR="0074296B" w:rsidRPr="000A17E9" w:rsidRDefault="0074296B" w:rsidP="0074296B">
      <w:pPr>
        <w:tabs>
          <w:tab w:val="left" w:pos="284"/>
        </w:tabs>
        <w:spacing w:after="0" w:line="240" w:lineRule="auto"/>
        <w:jc w:val="both"/>
        <w:rPr>
          <w:rFonts w:ascii="Sylfaen" w:eastAsia="Sylfaen" w:hAnsi="Sylfaen"/>
          <w:color w:val="000000"/>
          <w:lang w:val="ka-GE"/>
        </w:rPr>
      </w:pPr>
      <w:r w:rsidRPr="000A17E9">
        <w:rPr>
          <w:rFonts w:ascii="Sylfaen" w:eastAsia="Sylfaen" w:hAnsi="Sylfaen" w:cs="Sylfaen"/>
          <w:color w:val="000000"/>
        </w:rPr>
        <w:t>პროგრამის</w:t>
      </w:r>
      <w:r w:rsidRPr="000A17E9">
        <w:rPr>
          <w:rFonts w:ascii="Sylfaen" w:eastAsia="Sylfaen" w:hAnsi="Sylfaen"/>
          <w:color w:val="000000"/>
        </w:rPr>
        <w:t xml:space="preserve"> </w:t>
      </w:r>
      <w:r w:rsidRPr="000A17E9">
        <w:rPr>
          <w:rFonts w:ascii="Sylfaen" w:eastAsia="Sylfaen" w:hAnsi="Sylfaen" w:cs="Sylfaen"/>
          <w:color w:val="000000"/>
        </w:rPr>
        <w:t>განმახორციელებელი</w:t>
      </w:r>
      <w:r w:rsidRPr="000A17E9">
        <w:rPr>
          <w:rFonts w:ascii="Sylfaen" w:eastAsia="Sylfaen" w:hAnsi="Sylfaen"/>
          <w:color w:val="000000"/>
        </w:rPr>
        <w:t>:</w:t>
      </w:r>
    </w:p>
    <w:p w:rsidR="0074296B" w:rsidRPr="000A17E9" w:rsidRDefault="0074296B" w:rsidP="00786CCE">
      <w:pPr>
        <w:pStyle w:val="ListParagraph"/>
        <w:numPr>
          <w:ilvl w:val="0"/>
          <w:numId w:val="223"/>
        </w:numPr>
        <w:spacing w:after="0" w:line="276" w:lineRule="auto"/>
        <w:ind w:right="0"/>
        <w:rPr>
          <w:rFonts w:eastAsia="Arial Unicode MS" w:cs="Arial Unicode MS"/>
          <w:color w:val="auto"/>
          <w:lang w:val="ka-GE"/>
        </w:rPr>
      </w:pPr>
      <w:r w:rsidRPr="000A17E9">
        <w:rPr>
          <w:rFonts w:eastAsia="Arial Unicode MS" w:cs="Arial Unicode MS"/>
          <w:lang w:val="ka-GE"/>
        </w:rPr>
        <w:t>სსიპ - ეროვნული სატყეო სააგენტო</w:t>
      </w:r>
    </w:p>
    <w:p w:rsidR="0074296B" w:rsidRPr="000A17E9" w:rsidRDefault="0074296B" w:rsidP="0074296B">
      <w:pPr>
        <w:pStyle w:val="Normal0"/>
        <w:jc w:val="both"/>
        <w:rPr>
          <w:rFonts w:ascii="Sylfaen" w:hAnsi="Sylfaen"/>
          <w:highlight w:val="yellow"/>
          <w:lang w:val="ka-GE"/>
        </w:rPr>
      </w:pPr>
    </w:p>
    <w:p w:rsidR="0074296B" w:rsidRPr="000A17E9" w:rsidRDefault="0074296B" w:rsidP="0074296B">
      <w:pPr>
        <w:tabs>
          <w:tab w:val="left" w:pos="0"/>
        </w:tabs>
        <w:spacing w:after="0"/>
        <w:jc w:val="both"/>
        <w:rPr>
          <w:rFonts w:ascii="Sylfaen" w:eastAsia="Arial Unicode MS" w:hAnsi="Sylfaen" w:cs="Arial Unicode MS"/>
          <w:lang w:val="ka-GE"/>
        </w:rPr>
      </w:pPr>
      <w:r w:rsidRPr="000A17E9">
        <w:rPr>
          <w:rFonts w:ascii="Sylfaen" w:eastAsia="Arial Unicode MS" w:hAnsi="Sylfaen" w:cs="Arial Unicode MS"/>
        </w:rPr>
        <w:t>დაგეგმილი</w:t>
      </w:r>
      <w:r w:rsidRPr="000A17E9">
        <w:rPr>
          <w:rFonts w:ascii="Sylfaen" w:hAnsi="Sylfaen"/>
        </w:rPr>
        <w:t xml:space="preserve"> </w:t>
      </w:r>
      <w:r w:rsidRPr="000A17E9">
        <w:rPr>
          <w:rFonts w:ascii="Sylfaen" w:eastAsia="Arial Unicode MS" w:hAnsi="Sylfaen" w:cs="Arial Unicode MS"/>
        </w:rPr>
        <w:t>საბოლოო</w:t>
      </w:r>
      <w:r w:rsidRPr="000A17E9">
        <w:rPr>
          <w:rFonts w:ascii="Sylfaen" w:hAnsi="Sylfaen"/>
        </w:rPr>
        <w:t xml:space="preserve"> </w:t>
      </w:r>
      <w:r w:rsidRPr="000A17E9">
        <w:rPr>
          <w:rFonts w:ascii="Sylfaen" w:eastAsia="Arial Unicode MS" w:hAnsi="Sylfaen" w:cs="Arial Unicode MS"/>
        </w:rPr>
        <w:t>შედეგები</w:t>
      </w:r>
    </w:p>
    <w:p w:rsidR="0074296B" w:rsidRPr="000A17E9" w:rsidRDefault="0074296B" w:rsidP="00786CCE">
      <w:pPr>
        <w:pStyle w:val="ListParagraph"/>
        <w:numPr>
          <w:ilvl w:val="0"/>
          <w:numId w:val="217"/>
        </w:numPr>
        <w:spacing w:after="0" w:line="240" w:lineRule="auto"/>
        <w:ind w:left="450" w:right="0"/>
        <w:rPr>
          <w:rFonts w:eastAsiaTheme="minorHAnsi"/>
          <w:lang w:val="ka-GE"/>
        </w:rPr>
      </w:pPr>
      <w:r w:rsidRPr="000A17E9">
        <w:rPr>
          <w:lang w:val="ka-GE"/>
        </w:rPr>
        <w:t xml:space="preserve">შენარჩუნებული  საქართველოს ტყეების ეკოლოგიური ფასეულობები, მათ შორის ბიოლოგიური მრავალფეროვნება; </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აღდგენილი ტყის ეკოსისტემები, გაზრდილი ტყით დაფარული ფართობები.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განახლებული ინფორმაცია ტყის რესურსების, მათი ხარისხობრივი და რაოდენობრივი მაჩვენებლების შესახებ; დაგეგმილი სატყეო ღონისძიებები, დაგეგმილი ტყითსარგებლობა. ტყის რესურსების (მ.შ. მერქნულის) მდგრადი და ეფექტური სარგებლობა.</w:t>
      </w:r>
    </w:p>
    <w:p w:rsidR="0074296B" w:rsidRPr="000A17E9" w:rsidRDefault="0074296B" w:rsidP="0074296B">
      <w:pPr>
        <w:spacing w:after="0" w:line="240" w:lineRule="auto"/>
        <w:jc w:val="both"/>
        <w:rPr>
          <w:rFonts w:ascii="Sylfaen" w:hAnsi="Sylfaen" w:cs="Sylfaen"/>
          <w:highlight w:val="yellow"/>
          <w:lang w:val="ka-GE"/>
        </w:rPr>
      </w:pPr>
    </w:p>
    <w:p w:rsidR="0074296B" w:rsidRPr="000A17E9" w:rsidRDefault="0074296B" w:rsidP="0074296B">
      <w:pPr>
        <w:spacing w:after="0"/>
        <w:ind w:left="270" w:hanging="270"/>
        <w:rPr>
          <w:rFonts w:ascii="Sylfaen" w:hAnsi="Sylfaen"/>
        </w:rPr>
      </w:pPr>
      <w:r w:rsidRPr="000A17E9">
        <w:rPr>
          <w:rFonts w:ascii="Sylfaen" w:eastAsia="Arial Unicode MS" w:hAnsi="Sylfaen" w:cs="Arial Unicode MS"/>
          <w:lang w:val="ka-GE"/>
        </w:rPr>
        <w:t xml:space="preserve"> </w:t>
      </w:r>
      <w:r w:rsidRPr="000A17E9">
        <w:rPr>
          <w:rFonts w:ascii="Sylfaen" w:eastAsia="Arial Unicode MS" w:hAnsi="Sylfaen" w:cs="Arial Unicode MS"/>
        </w:rPr>
        <w:t>მიღწეული</w:t>
      </w:r>
      <w:r w:rsidRPr="000A17E9">
        <w:rPr>
          <w:rFonts w:ascii="Sylfaen" w:hAnsi="Sylfaen"/>
        </w:rPr>
        <w:t xml:space="preserve"> </w:t>
      </w:r>
      <w:r w:rsidRPr="000A17E9">
        <w:rPr>
          <w:rFonts w:ascii="Sylfaen" w:eastAsia="Arial Unicode MS" w:hAnsi="Sylfaen" w:cs="Arial Unicode MS"/>
        </w:rPr>
        <w:t>საბოლოო</w:t>
      </w:r>
      <w:r w:rsidRPr="000A17E9">
        <w:rPr>
          <w:rFonts w:ascii="Sylfaen" w:hAnsi="Sylfaen"/>
        </w:rPr>
        <w:t xml:space="preserve"> </w:t>
      </w:r>
      <w:r w:rsidRPr="000A17E9">
        <w:rPr>
          <w:rFonts w:ascii="Sylfaen" w:eastAsia="Arial Unicode MS" w:hAnsi="Sylfaen" w:cs="Arial Unicode MS"/>
        </w:rPr>
        <w:t>შედეგები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საქართველოს ტყეების გაუმჯობესებული ეკოლოგიური მდგომარეობა;</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ტყის ფონდის მართვის გაუმჯობესებული სისტემა;</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აღდგენილი ტყის მასივები, მოწყობილი დროებითი სანერგეები და გაშენებული ტყის ფართობები;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მერქნული რესურსით უზრუნველყოფის მოწესრიგებული სისტემა; მერქნული რესურსების მართვის გაუმჯობესებული ელექტრონული სერვისები;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გაზრდილი სატყეო შემოსავლები და სატყეო სექტორის წილი ქვეყნის ეკონომიკაში.</w:t>
      </w:r>
    </w:p>
    <w:p w:rsidR="0074296B" w:rsidRPr="000A17E9" w:rsidRDefault="0074296B" w:rsidP="0074296B">
      <w:pPr>
        <w:pStyle w:val="ListParagraph"/>
        <w:spacing w:after="0" w:line="240" w:lineRule="auto"/>
        <w:ind w:left="450"/>
        <w:rPr>
          <w:lang w:val="ka-GE"/>
        </w:rPr>
      </w:pPr>
    </w:p>
    <w:p w:rsidR="0074296B" w:rsidRPr="000A17E9" w:rsidRDefault="0074296B" w:rsidP="0074296B">
      <w:pPr>
        <w:pStyle w:val="abzacixml"/>
        <w:rPr>
          <w:rFonts w:cs="Consolas"/>
          <w:lang w:val="ka-GE"/>
        </w:rPr>
      </w:pPr>
      <w:r w:rsidRPr="000A17E9">
        <w:t>დაგეგმილი და მიღწეული საბოლოო შედეგის შეფასების ინდიკატორები</w:t>
      </w:r>
    </w:p>
    <w:p w:rsidR="0074296B" w:rsidRPr="000A17E9" w:rsidRDefault="0074296B" w:rsidP="0074296B">
      <w:pPr>
        <w:pStyle w:val="abzacixml"/>
      </w:pPr>
    </w:p>
    <w:p w:rsidR="0074296B" w:rsidRPr="000A17E9" w:rsidRDefault="0074296B" w:rsidP="00786CCE">
      <w:pPr>
        <w:pStyle w:val="ListParagraph"/>
        <w:widowControl w:val="0"/>
        <w:numPr>
          <w:ilvl w:val="0"/>
          <w:numId w:val="230"/>
        </w:numPr>
        <w:autoSpaceDE w:val="0"/>
        <w:autoSpaceDN w:val="0"/>
        <w:adjustRightInd w:val="0"/>
        <w:spacing w:after="160" w:line="240" w:lineRule="auto"/>
        <w:ind w:left="0" w:right="0" w:firstLine="0"/>
        <w:rPr>
          <w:rFonts w:eastAsia="Arial Unicode MS" w:cs="Arial"/>
          <w:u w:val="single"/>
          <w:lang w:val="ka-GE"/>
        </w:rPr>
      </w:pPr>
      <w:r w:rsidRPr="000A17E9">
        <w:t xml:space="preserve">საბაზისო მაჩვენებელი - ტყის აღდგენა-გაშენების ღონისძიებები განხორციელებულია 361 ჰა ფართობზე, ბუნებრივი განახლების ხელშეწყობა-530,6 ჰა ფართობზე (გაეროს კლიმატის ცვლილების ჩარჩო კონვენციის მოთხოვნების თანახმად აღებული ვალდებულებაა („ეროვნულ დონეზე განსაზღვრული წვლილი) 2030 წლისათვის განხორციელდეს ტყის გაშენებისა და აღდგენის სამუშაოები წინასწარ გამოვლენილ 1500 ჰა ფართობზე, ასევე, ბუნებრივი განახლების ხელშეწყობის ღონისძიებები 7500 ჰა ფართობზე)); </w:t>
      </w:r>
      <w:r w:rsidRPr="000A17E9">
        <w:br/>
      </w:r>
    </w:p>
    <w:p w:rsidR="0074296B" w:rsidRPr="000A17E9" w:rsidRDefault="0074296B" w:rsidP="0074296B">
      <w:pPr>
        <w:pStyle w:val="ListParagraph"/>
        <w:widowControl w:val="0"/>
        <w:autoSpaceDE w:val="0"/>
        <w:autoSpaceDN w:val="0"/>
        <w:adjustRightInd w:val="0"/>
        <w:spacing w:line="240" w:lineRule="auto"/>
        <w:ind w:left="0"/>
        <w:rPr>
          <w:rFonts w:eastAsia="Arial Unicode MS" w:cs="Arial"/>
          <w:u w:val="single"/>
          <w:lang w:val="ka-GE"/>
        </w:rPr>
      </w:pPr>
      <w:r w:rsidRPr="000A17E9">
        <w:t>მიზნობრივი მაჩვენებელი - ანხორციელებული ტყის გაშენებისა და აღდგენის სამუშაოები წინასწარ გამოვლენილ 400 ჰა-დან 475-ჰა-მდე ფართობზე; ასევე, ბუნებრივი განახლების ხელშეწყობის ღონისძიებები 800 ჰა-ზე. სოფლის განვითარების 2021-2023 წლების სამოქმედო გეგმით გათვალისწინებული: 2021 წლის აქტივობა - დამატებით 100 ჰა-ზე გაშენებული ან/და აღდგენილი ტყის მასივი;</w:t>
      </w:r>
    </w:p>
    <w:p w:rsidR="0074296B" w:rsidRPr="000A17E9" w:rsidRDefault="0074296B" w:rsidP="0074296B">
      <w:pPr>
        <w:pStyle w:val="ListParagraph"/>
        <w:widowControl w:val="0"/>
        <w:autoSpaceDE w:val="0"/>
        <w:autoSpaceDN w:val="0"/>
        <w:adjustRightInd w:val="0"/>
        <w:spacing w:line="240" w:lineRule="auto"/>
        <w:ind w:left="0"/>
        <w:rPr>
          <w:rFonts w:eastAsia="Arial Unicode MS" w:cs="Arial Unicode MS"/>
          <w:lang w:val="ka-GE"/>
        </w:rPr>
      </w:pPr>
    </w:p>
    <w:p w:rsidR="0074296B" w:rsidRPr="000A17E9" w:rsidRDefault="0074296B" w:rsidP="0074296B">
      <w:pPr>
        <w:pStyle w:val="ListParagraph"/>
        <w:widowControl w:val="0"/>
        <w:autoSpaceDE w:val="0"/>
        <w:autoSpaceDN w:val="0"/>
        <w:adjustRightInd w:val="0"/>
        <w:spacing w:line="240" w:lineRule="auto"/>
        <w:ind w:left="0"/>
        <w:rPr>
          <w:rFonts w:eastAsia="Arial Unicode MS" w:cs="Arial"/>
          <w:u w:val="single"/>
          <w:lang w:val="ka-GE"/>
        </w:rPr>
      </w:pPr>
      <w:r w:rsidRPr="000A17E9">
        <w:rPr>
          <w:rFonts w:eastAsia="Arial Unicode MS" w:cs="Arial Unicode MS"/>
          <w:lang w:val="ka-GE"/>
        </w:rPr>
        <w:t>მიღწეული მაჩვენებელი -</w:t>
      </w:r>
      <w:r w:rsidRPr="000A17E9">
        <w:rPr>
          <w:lang w:val="ka-GE"/>
        </w:rPr>
        <w:t xml:space="preserve"> ტყის მოვლა-აღდგენის ღონისძიებების დაგეგმვა, საგაზაფხულო და საშემოდგომო  სამუშაოები  (მ.შ. ტყის აღდგენა-განახლების, სანერგეების მოწყობის, ბუნებრივი განახლების ხელშეწყობის, პლანტაციების გაშენებისა და მოვლის) განხორციელდა </w:t>
      </w:r>
      <w:r w:rsidRPr="000A17E9">
        <w:t xml:space="preserve">  </w:t>
      </w:r>
      <w:r w:rsidRPr="000A17E9">
        <w:rPr>
          <w:lang w:val="ka-GE"/>
        </w:rPr>
        <w:t xml:space="preserve">651,5  </w:t>
      </w:r>
      <w:r w:rsidRPr="000A17E9">
        <w:t>ჰა-ზე,  7 რეგიონში. აქედან</w:t>
      </w:r>
      <w:r w:rsidRPr="000A17E9">
        <w:rPr>
          <w:lang w:val="ka-GE"/>
        </w:rPr>
        <w:t xml:space="preserve">, 442,8 </w:t>
      </w:r>
      <w:r w:rsidRPr="000A17E9">
        <w:t xml:space="preserve">ჰა </w:t>
      </w:r>
      <w:r w:rsidRPr="000A17E9">
        <w:rPr>
          <w:lang w:val="ka-GE"/>
        </w:rPr>
        <w:t>ახალ ფართობზე</w:t>
      </w:r>
      <w:r w:rsidRPr="000A17E9">
        <w:t xml:space="preserve">  განხორციელდა გაშენებული ნერგების მოვლისა და შერგვის ღონისძიებები.</w:t>
      </w:r>
      <w:r w:rsidRPr="000A17E9">
        <w:rPr>
          <w:lang w:val="ka-GE"/>
        </w:rPr>
        <w:t xml:space="preserve"> </w:t>
      </w:r>
      <w:r w:rsidRPr="000A17E9">
        <w:t>206,7 ჰა ფართობზე განხორციელდა წინა წლებში აღდგენილ-გაშენებული და 2</w:t>
      </w:r>
      <w:r w:rsidRPr="000A17E9">
        <w:rPr>
          <w:lang w:val="ka-GE"/>
        </w:rPr>
        <w:t xml:space="preserve"> </w:t>
      </w:r>
      <w:r w:rsidRPr="000A17E9">
        <w:t>ჰა ასევე, წინა წლებში გაშენებული პლანტაციის მოვლის ღონისძიებებ</w:t>
      </w:r>
      <w:r w:rsidRPr="000A17E9">
        <w:rPr>
          <w:lang w:val="ka-GE"/>
        </w:rPr>
        <w:t>ი.</w:t>
      </w:r>
    </w:p>
    <w:p w:rsidR="0074296B" w:rsidRPr="000A17E9" w:rsidRDefault="0074296B" w:rsidP="0074296B">
      <w:pPr>
        <w:autoSpaceDE w:val="0"/>
        <w:autoSpaceDN w:val="0"/>
        <w:adjustRightInd w:val="0"/>
        <w:spacing w:after="0" w:line="240" w:lineRule="auto"/>
        <w:jc w:val="both"/>
        <w:rPr>
          <w:rFonts w:ascii="Sylfaen" w:hAnsi="Sylfaen" w:cs="Sylfaen"/>
          <w:highlight w:val="yellow"/>
          <w:lang w:val="ka-GE"/>
        </w:rPr>
      </w:pPr>
    </w:p>
    <w:p w:rsidR="0074296B" w:rsidRPr="000A17E9" w:rsidRDefault="0074296B" w:rsidP="00786CCE">
      <w:pPr>
        <w:pStyle w:val="ListParagraph"/>
        <w:numPr>
          <w:ilvl w:val="0"/>
          <w:numId w:val="230"/>
        </w:numPr>
        <w:spacing w:after="160" w:line="240" w:lineRule="auto"/>
        <w:ind w:left="0" w:right="0" w:firstLine="0"/>
        <w:rPr>
          <w:rFonts w:cstheme="minorBidi"/>
          <w:lang w:val="ka-GE"/>
        </w:rPr>
      </w:pPr>
      <w:r w:rsidRPr="000A17E9">
        <w:t>საბაზისო მაჩვენებელი - ტყის რესურსების მდგომარეობის შესახებ ინფორმაცია მოძველებულია და არ ასახავს ფაქტიურ მდგომარეობას. ტყის მართვის განახლებული გეგმები შედგენილია მხოლოდ 8 სატყეო უბნისათვის 42 სატყეო უბნიდან, რაც სააგენტოს მართვას დაქვემდებარებული ტყის ფონდის 20</w:t>
      </w:r>
      <w:r w:rsidRPr="000A17E9">
        <w:rPr>
          <w:lang w:val="ka-GE"/>
        </w:rPr>
        <w:t>.</w:t>
      </w:r>
      <w:r w:rsidRPr="000A17E9">
        <w:t xml:space="preserve">6 % -ს შეადგენს; </w:t>
      </w:r>
      <w:r w:rsidRPr="000A17E9">
        <w:br/>
      </w:r>
    </w:p>
    <w:p w:rsidR="0074296B" w:rsidRPr="000A17E9" w:rsidRDefault="0074296B" w:rsidP="0074296B">
      <w:pPr>
        <w:spacing w:line="240" w:lineRule="auto"/>
        <w:jc w:val="both"/>
        <w:rPr>
          <w:rFonts w:ascii="Sylfaen" w:eastAsia="Sylfaen" w:hAnsi="Sylfaen"/>
          <w:color w:val="000000"/>
          <w:lang w:val="ka-GE"/>
        </w:rPr>
      </w:pPr>
      <w:r w:rsidRPr="000A17E9">
        <w:rPr>
          <w:rFonts w:ascii="Sylfaen" w:eastAsia="Sylfaen" w:hAnsi="Sylfaen" w:cs="Sylfaen"/>
          <w:color w:val="000000"/>
        </w:rPr>
        <w:t>მიზნობრივი</w:t>
      </w:r>
      <w:r w:rsidRPr="000A17E9">
        <w:rPr>
          <w:rFonts w:ascii="Sylfaen" w:eastAsia="Sylfaen" w:hAnsi="Sylfaen"/>
          <w:color w:val="000000"/>
        </w:rPr>
        <w:t xml:space="preserve"> მაჩვენებელი - ტყის მართვის გეგმები ყოველწლიურად დამატებით 2 სატყეო უბნისათვის. საერთო ჯამში განახლებული ტყის მართვის გეგმა საშუალოვადიანი პერიოდის ბოლოსთვის ეროვნულ სატყეო სააგენტოს მართვას დაქვემდებარებულ სახელმწიფო ტყის ფონდის ტერიტორიის დაახლოებით 55</w:t>
      </w:r>
      <w:r w:rsidRPr="000A17E9">
        <w:rPr>
          <w:rFonts w:ascii="Sylfaen" w:eastAsia="Sylfaen" w:hAnsi="Sylfaen"/>
          <w:color w:val="000000"/>
          <w:lang w:val="ka-GE"/>
        </w:rPr>
        <w:t>.</w:t>
      </w:r>
      <w:r w:rsidRPr="000A17E9">
        <w:rPr>
          <w:rFonts w:ascii="Sylfaen" w:eastAsia="Sylfaen" w:hAnsi="Sylfaen"/>
          <w:color w:val="000000"/>
        </w:rPr>
        <w:t>9%-ზე; სოფლის განვითარების 2021-2023 წლების სამოქმედო გეგმით გათვალისწინებული: დამატებით შედგენილი ტყის მართვის გეგმების პროექტები 2 სატყეო უბნისათვის - საერთო ფართობით 122</w:t>
      </w:r>
      <w:r w:rsidRPr="000A17E9">
        <w:rPr>
          <w:rFonts w:ascii="Sylfaen" w:eastAsia="Sylfaen" w:hAnsi="Sylfaen"/>
          <w:color w:val="000000"/>
          <w:lang w:val="ka-GE"/>
        </w:rPr>
        <w:t>.</w:t>
      </w:r>
      <w:r w:rsidRPr="000A17E9">
        <w:rPr>
          <w:rFonts w:ascii="Sylfaen" w:eastAsia="Sylfaen" w:hAnsi="Sylfaen"/>
          <w:color w:val="000000"/>
        </w:rPr>
        <w:t>7 ათსი ჰა;</w:t>
      </w:r>
    </w:p>
    <w:p w:rsidR="0074296B" w:rsidRPr="000A17E9" w:rsidRDefault="0074296B" w:rsidP="0074296B">
      <w:pPr>
        <w:widowControl w:val="0"/>
        <w:autoSpaceDE w:val="0"/>
        <w:autoSpaceDN w:val="0"/>
        <w:adjustRightInd w:val="0"/>
        <w:jc w:val="both"/>
        <w:rPr>
          <w:rFonts w:ascii="Sylfaen" w:eastAsia="Sylfaen" w:hAnsi="Sylfaen"/>
          <w:color w:val="5B9BD5" w:themeColor="accent5"/>
          <w:lang w:val="ka-GE"/>
        </w:rPr>
      </w:pPr>
      <w:r w:rsidRPr="000A17E9">
        <w:rPr>
          <w:rFonts w:ascii="Sylfaen" w:eastAsia="Sylfaen" w:hAnsi="Sylfaen"/>
          <w:color w:val="5B9BD5" w:themeColor="accent5"/>
        </w:rPr>
        <w:t xml:space="preserve">სოფლის განვითარების 2021-2023 წლების სამოქმედო გეგმით გათვალისწინებული: დამატებით შედგენილი ტყის მართვის გეგმების პროექტები 2 სატყეო უბნისათვის - საერთო ფართობით </w:t>
      </w:r>
      <w:r w:rsidRPr="000A17E9">
        <w:rPr>
          <w:rFonts w:ascii="Sylfaen" w:eastAsia="Sylfaen" w:hAnsi="Sylfaen"/>
          <w:color w:val="5B9BD5" w:themeColor="accent5"/>
          <w:lang w:val="ka-GE"/>
        </w:rPr>
        <w:t xml:space="preserve">142.5 </w:t>
      </w:r>
      <w:r w:rsidRPr="000A17E9">
        <w:rPr>
          <w:rFonts w:ascii="Sylfaen" w:eastAsia="Sylfaen" w:hAnsi="Sylfaen"/>
          <w:color w:val="5B9BD5" w:themeColor="accent5"/>
        </w:rPr>
        <w:t>ათასი ჰა</w:t>
      </w:r>
      <w:bookmarkStart w:id="26" w:name="_Hlk505910459"/>
      <w:r w:rsidRPr="000A17E9">
        <w:rPr>
          <w:rFonts w:ascii="Sylfaen" w:eastAsia="Sylfaen" w:hAnsi="Sylfaen"/>
          <w:color w:val="5B9BD5" w:themeColor="accent5"/>
        </w:rPr>
        <w:t xml:space="preserve">; </w:t>
      </w:r>
    </w:p>
    <w:p w:rsidR="0074296B" w:rsidRPr="000A17E9" w:rsidRDefault="0074296B" w:rsidP="0074296B">
      <w:pPr>
        <w:spacing w:after="0"/>
        <w:jc w:val="both"/>
        <w:rPr>
          <w:rFonts w:ascii="Sylfaen" w:eastAsia="Calibri" w:hAnsi="Sylfaen" w:cs="Sylfaen"/>
          <w:highlight w:val="green"/>
          <w:lang w:val="ka-GE"/>
        </w:rPr>
      </w:pPr>
      <w:r w:rsidRPr="000A17E9">
        <w:rPr>
          <w:rFonts w:ascii="Sylfaen" w:eastAsia="Arial Unicode MS" w:hAnsi="Sylfaen" w:cs="Arial Unicode MS"/>
          <w:lang w:val="ka-GE"/>
        </w:rPr>
        <w:t xml:space="preserve">მიღწეული მაჩვენებელი -  </w:t>
      </w:r>
      <w:r w:rsidRPr="000A17E9">
        <w:rPr>
          <w:rFonts w:ascii="Sylfaen" w:eastAsia="Calibri" w:hAnsi="Sylfaen" w:cs="Sylfaen"/>
        </w:rPr>
        <w:t>დამატებით შედგენილია ტყის მართვის გეგმების პროექტები 152</w:t>
      </w:r>
      <w:r w:rsidRPr="000A17E9">
        <w:rPr>
          <w:rFonts w:ascii="Sylfaen" w:eastAsia="Calibri" w:hAnsi="Sylfaen" w:cs="Sylfaen"/>
          <w:lang w:val="ka-GE"/>
        </w:rPr>
        <w:t>.</w:t>
      </w:r>
      <w:r w:rsidRPr="000A17E9">
        <w:rPr>
          <w:rFonts w:ascii="Sylfaen" w:eastAsia="Calibri" w:hAnsi="Sylfaen" w:cs="Sylfaen"/>
        </w:rPr>
        <w:t>9 ათას ჰა-ზე დასრულებულია სამი სატყეო უბნის (ლაგოდეხი, ლენტეხი, ახმეტა) ინვენტარიზაციის სამუშაოები. საერთო ჯამში განახლებული ტყის მართვის გეგმები სსიპ ეროვნული სატყეო სააგენტოს მართვას დაქვემდებარებული სახელმწიფო ტყის ფონდის ტერიტორიის დაახლოებით 35%-ს მოიცავს, აქედან 19</w:t>
      </w:r>
      <w:r w:rsidRPr="000A17E9">
        <w:rPr>
          <w:rFonts w:ascii="Sylfaen" w:eastAsia="Calibri" w:hAnsi="Sylfaen" w:cs="Sylfaen"/>
          <w:lang w:val="ka-GE"/>
        </w:rPr>
        <w:t>.</w:t>
      </w:r>
      <w:r w:rsidRPr="000A17E9">
        <w:rPr>
          <w:rFonts w:ascii="Sylfaen" w:eastAsia="Calibri" w:hAnsi="Sylfaen" w:cs="Sylfaen"/>
        </w:rPr>
        <w:t>4% -ზე დამტკიცებულია ტყის მართვის გეგმები.</w:t>
      </w:r>
    </w:p>
    <w:p w:rsidR="0074296B" w:rsidRPr="000A17E9" w:rsidRDefault="0074296B" w:rsidP="0074296B">
      <w:pPr>
        <w:spacing w:line="240" w:lineRule="auto"/>
        <w:contextualSpacing/>
        <w:jc w:val="both"/>
        <w:rPr>
          <w:rFonts w:ascii="Sylfaen" w:eastAsia="Calibri" w:hAnsi="Sylfaen" w:cs="Sylfaen"/>
          <w:highlight w:val="green"/>
          <w:lang w:val="ka-GE"/>
        </w:rPr>
      </w:pPr>
    </w:p>
    <w:p w:rsidR="0074296B" w:rsidRPr="000A17E9" w:rsidRDefault="0074296B" w:rsidP="0074296B">
      <w:pPr>
        <w:spacing w:line="240" w:lineRule="auto"/>
        <w:contextualSpacing/>
        <w:jc w:val="both"/>
        <w:rPr>
          <w:rFonts w:ascii="Sylfaen" w:eastAsia="Calibri" w:hAnsi="Sylfaen" w:cs="Times New Roman"/>
          <w:color w:val="5B9BD5" w:themeColor="accent5"/>
        </w:rPr>
      </w:pPr>
      <w:r w:rsidRPr="000A17E9">
        <w:rPr>
          <w:rFonts w:ascii="Sylfaen" w:hAnsi="Sylfaen" w:cs="Sylfaen"/>
          <w:color w:val="5B9BD5" w:themeColor="accent5"/>
        </w:rPr>
        <w:t>სოფლის განვითარების 20</w:t>
      </w:r>
      <w:r w:rsidRPr="000A17E9">
        <w:rPr>
          <w:rFonts w:ascii="Sylfaen" w:hAnsi="Sylfaen" w:cs="Sylfaen"/>
          <w:color w:val="5B9BD5" w:themeColor="accent5"/>
          <w:lang w:val="ka-GE"/>
        </w:rPr>
        <w:t>21</w:t>
      </w:r>
      <w:r w:rsidRPr="000A17E9">
        <w:rPr>
          <w:rFonts w:ascii="Sylfaen" w:hAnsi="Sylfaen" w:cs="Sylfaen"/>
          <w:color w:val="5B9BD5" w:themeColor="accent5"/>
        </w:rPr>
        <w:t xml:space="preserve">-2023 წლების სამოქმედო გეგმის ფარგლებში (აქტივობა </w:t>
      </w:r>
      <w:r w:rsidRPr="000A17E9">
        <w:rPr>
          <w:rFonts w:ascii="Sylfaen" w:hAnsi="Sylfaen" w:cs="Sylfaen"/>
          <w:color w:val="5B9BD5" w:themeColor="accent5"/>
          <w:lang w:val="ka-GE"/>
        </w:rPr>
        <w:t>2.3.3</w:t>
      </w:r>
      <w:r w:rsidRPr="000A17E9">
        <w:rPr>
          <w:rFonts w:ascii="Sylfaen" w:hAnsi="Sylfaen" w:cs="Sylfaen"/>
          <w:color w:val="5B9BD5" w:themeColor="accent5"/>
        </w:rPr>
        <w:t xml:space="preserve">)  </w:t>
      </w:r>
      <w:r w:rsidRPr="000A17E9">
        <w:rPr>
          <w:rFonts w:ascii="Sylfaen" w:hAnsi="Sylfaen" w:cs="Sylfaen"/>
          <w:color w:val="5B9BD5" w:themeColor="accent5"/>
          <w:lang w:val="ka-GE"/>
        </w:rPr>
        <w:t xml:space="preserve">შედგენილია  და </w:t>
      </w:r>
      <w:r w:rsidRPr="000A17E9">
        <w:rPr>
          <w:rFonts w:ascii="Sylfaen" w:hAnsi="Sylfaen" w:cs="Sylfaen"/>
          <w:color w:val="5B9BD5" w:themeColor="accent5"/>
        </w:rPr>
        <w:t>დასრულებულია</w:t>
      </w:r>
      <w:r w:rsidRPr="000A17E9">
        <w:rPr>
          <w:rFonts w:ascii="Sylfaen" w:hAnsi="Sylfaen" w:cs="Sylfaen"/>
          <w:color w:val="5B9BD5" w:themeColor="accent5"/>
          <w:lang w:val="ka-GE"/>
        </w:rPr>
        <w:t xml:space="preserve">: </w:t>
      </w:r>
      <w:r w:rsidRPr="000A17E9">
        <w:rPr>
          <w:rFonts w:ascii="Sylfaen" w:hAnsi="Sylfaen" w:cs="Sylfaen"/>
          <w:color w:val="5B9BD5" w:themeColor="accent5"/>
        </w:rPr>
        <w:t>ლაგოდეხის სატყეო უბნის ინვენტარიზაციის ღონისძიებები 21</w:t>
      </w:r>
      <w:r w:rsidRPr="000A17E9">
        <w:rPr>
          <w:rFonts w:ascii="Sylfaen" w:hAnsi="Sylfaen" w:cs="Sylfaen"/>
          <w:color w:val="5B9BD5" w:themeColor="accent5"/>
          <w:lang w:val="ka-GE"/>
        </w:rPr>
        <w:t xml:space="preserve"> </w:t>
      </w:r>
      <w:r w:rsidRPr="000A17E9">
        <w:rPr>
          <w:rFonts w:ascii="Sylfaen" w:hAnsi="Sylfaen" w:cs="Sylfaen"/>
          <w:color w:val="5B9BD5" w:themeColor="accent5"/>
        </w:rPr>
        <w:t>086 ჰა ჰექტარზე; ლენტეხის სატყეო უბნის ინვენტარიზაციის სამუშაოები - 76 393 ჰა-ზე.  ახმეტის სატყეო უბნის ინვენტარიზაციის სამუშაოები 55</w:t>
      </w:r>
      <w:r w:rsidRPr="000A17E9">
        <w:rPr>
          <w:rFonts w:ascii="Sylfaen" w:hAnsi="Sylfaen" w:cs="Sylfaen"/>
          <w:color w:val="5B9BD5" w:themeColor="accent5"/>
          <w:lang w:val="ka-GE"/>
        </w:rPr>
        <w:t xml:space="preserve"> </w:t>
      </w:r>
      <w:r w:rsidRPr="000A17E9">
        <w:rPr>
          <w:rFonts w:ascii="Sylfaen" w:hAnsi="Sylfaen" w:cs="Sylfaen"/>
          <w:color w:val="5B9BD5" w:themeColor="accent5"/>
        </w:rPr>
        <w:t xml:space="preserve">492 ჰა-ზე. </w:t>
      </w:r>
      <w:r w:rsidRPr="000A17E9">
        <w:rPr>
          <w:rFonts w:ascii="Sylfaen" w:hAnsi="Sylfaen" w:cs="Sylfaen"/>
          <w:color w:val="5B9BD5" w:themeColor="accent5"/>
          <w:lang w:val="ka-GE"/>
        </w:rPr>
        <w:t xml:space="preserve"> </w:t>
      </w:r>
      <w:r w:rsidRPr="000A17E9">
        <w:rPr>
          <w:rFonts w:ascii="Sylfaen" w:eastAsia="Calibri" w:hAnsi="Sylfaen" w:cs="Times New Roman"/>
          <w:color w:val="5B9BD5" w:themeColor="accent5"/>
          <w:lang w:val="ka-GE"/>
        </w:rPr>
        <w:t>მიმდინარეობს დამტკიცების პროცედურები.</w:t>
      </w:r>
    </w:p>
    <w:p w:rsidR="0074296B" w:rsidRPr="000A17E9" w:rsidRDefault="0074296B" w:rsidP="0074296B">
      <w:pPr>
        <w:spacing w:line="240" w:lineRule="auto"/>
        <w:contextualSpacing/>
        <w:jc w:val="both"/>
        <w:rPr>
          <w:rFonts w:ascii="Sylfaen" w:eastAsia="Calibri" w:hAnsi="Sylfaen" w:cs="Times New Roman"/>
          <w:highlight w:val="yellow"/>
          <w:lang w:val="ka-GE"/>
        </w:rPr>
      </w:pPr>
    </w:p>
    <w:p w:rsidR="0074296B" w:rsidRPr="000A17E9" w:rsidRDefault="0074296B" w:rsidP="0074296B">
      <w:pPr>
        <w:spacing w:after="0"/>
        <w:jc w:val="both"/>
        <w:rPr>
          <w:rFonts w:ascii="Sylfaen" w:hAnsi="Sylfaen" w:cs="Sylfaen"/>
          <w:lang w:val="ka-GE"/>
        </w:rPr>
      </w:pPr>
      <w:r w:rsidRPr="000A17E9">
        <w:rPr>
          <w:rFonts w:ascii="Sylfaen" w:hAnsi="Sylfaen" w:cs="Sylfaen"/>
        </w:rPr>
        <w:t>ცდომილების მაჩვენებელი (%/აღწერა) და განმარტება დაგეგმილ და მიღწეულ საბოლოო შედეგებს შორის არსებულ განსხვავებებზე</w:t>
      </w:r>
    </w:p>
    <w:p w:rsidR="0074296B" w:rsidRPr="000A17E9" w:rsidRDefault="0074296B" w:rsidP="0074296B">
      <w:pPr>
        <w:spacing w:after="0"/>
        <w:jc w:val="both"/>
        <w:rPr>
          <w:rFonts w:ascii="Sylfaen" w:hAnsi="Sylfaen" w:cs="Sylfaen"/>
        </w:rPr>
      </w:pPr>
      <w:r w:rsidRPr="000A17E9">
        <w:rPr>
          <w:rFonts w:ascii="Sylfaen" w:hAnsi="Sylfaen" w:cs="Sylfaen"/>
          <w:lang w:val="ka-GE"/>
        </w:rPr>
        <w:t xml:space="preserve">152,9 ათას ჰა-ზე დასრულებულია სამი </w:t>
      </w:r>
      <w:r w:rsidRPr="000A17E9">
        <w:rPr>
          <w:rFonts w:ascii="Sylfaen" w:hAnsi="Sylfaen" w:cs="Sylfaen"/>
        </w:rPr>
        <w:t>სატყეო უბნის (</w:t>
      </w:r>
      <w:r w:rsidRPr="000A17E9">
        <w:rPr>
          <w:rFonts w:ascii="Sylfaen" w:hAnsi="Sylfaen" w:cs="Sylfaen"/>
          <w:lang w:val="ka-GE"/>
        </w:rPr>
        <w:t xml:space="preserve">ლაგოდეხი, </w:t>
      </w:r>
      <w:r w:rsidRPr="000A17E9">
        <w:rPr>
          <w:rFonts w:ascii="Sylfaen" w:hAnsi="Sylfaen" w:cs="Sylfaen"/>
        </w:rPr>
        <w:t xml:space="preserve">ლენტეხი, ახმეტა) ინვენტარიზაციის </w:t>
      </w:r>
      <w:r w:rsidRPr="000A17E9">
        <w:rPr>
          <w:rFonts w:ascii="Sylfaen" w:hAnsi="Sylfaen" w:cs="Sylfaen"/>
          <w:lang w:val="ka-GE"/>
        </w:rPr>
        <w:t>სამუშაოები, მაგრამ მათი დამტკიცება, განხორციელებული საკანონმდებლო ცვლილებების გამო. პროცედურულად ვერ მოესწრო 2021 წელს. სამივე სატყეო უბნისთვის ტყის მართვის გეგმები დამტკიცდება 2022 წელს.</w:t>
      </w:r>
      <w:r w:rsidRPr="000A17E9">
        <w:rPr>
          <w:rFonts w:ascii="Sylfaen" w:hAnsi="Sylfaen" w:cs="Sylfaen"/>
        </w:rPr>
        <w:t xml:space="preserve">  </w:t>
      </w:r>
      <w:r w:rsidRPr="000A17E9">
        <w:rPr>
          <w:rFonts w:ascii="Sylfaen" w:hAnsi="Sylfaen" w:cs="Sylfaen"/>
          <w:lang w:val="ka-GE"/>
        </w:rPr>
        <w:t xml:space="preserve"> </w:t>
      </w:r>
      <w:bookmarkEnd w:id="26"/>
    </w:p>
    <w:p w:rsidR="0074296B" w:rsidRPr="000A17E9" w:rsidRDefault="0074296B" w:rsidP="0074296B">
      <w:pPr>
        <w:spacing w:after="0"/>
        <w:jc w:val="both"/>
        <w:rPr>
          <w:rFonts w:ascii="Sylfaen" w:eastAsia="Sylfaen" w:hAnsi="Sylfaen"/>
          <w:highlight w:val="yellow"/>
          <w:lang w:val="ka-GE"/>
        </w:rPr>
      </w:pPr>
    </w:p>
    <w:p w:rsidR="0074296B" w:rsidRPr="000A17E9" w:rsidRDefault="0074296B" w:rsidP="0074296B">
      <w:pPr>
        <w:pStyle w:val="Heading2"/>
        <w:spacing w:before="0"/>
        <w:jc w:val="both"/>
        <w:rPr>
          <w:rFonts w:ascii="Sylfaen" w:hAnsi="Sylfaen" w:cs="Sylfaen"/>
          <w:sz w:val="22"/>
          <w:szCs w:val="22"/>
        </w:rPr>
      </w:pPr>
      <w:r w:rsidRPr="000A17E9">
        <w:rPr>
          <w:rFonts w:ascii="Sylfaen" w:hAnsi="Sylfaen" w:cs="Sylfaen"/>
          <w:sz w:val="22"/>
          <w:szCs w:val="22"/>
        </w:rPr>
        <w:t xml:space="preserve">12.5 გარემოს დაცვის სფეროში მონიტორინგი, პროგნოზირება და პრევენცია (პროგრამული კოდი  31 13) </w:t>
      </w:r>
    </w:p>
    <w:p w:rsidR="0074296B" w:rsidRPr="000A17E9" w:rsidRDefault="0074296B" w:rsidP="0074296B">
      <w:pPr>
        <w:spacing w:after="0"/>
        <w:jc w:val="both"/>
        <w:rPr>
          <w:rFonts w:ascii="Sylfaen" w:hAnsi="Sylfaen" w:cs="Sylfaen"/>
          <w:highlight w:val="yellow"/>
        </w:rPr>
      </w:pPr>
    </w:p>
    <w:p w:rsidR="0074296B" w:rsidRPr="000A17E9" w:rsidRDefault="0074296B" w:rsidP="0074296B">
      <w:pPr>
        <w:spacing w:after="0"/>
        <w:jc w:val="both"/>
        <w:rPr>
          <w:rFonts w:ascii="Sylfaen" w:hAnsi="Sylfaen"/>
          <w:lang w:val="ka-GE"/>
        </w:rPr>
      </w:pPr>
      <w:r w:rsidRPr="000A17E9">
        <w:rPr>
          <w:rFonts w:ascii="Sylfaen" w:hAnsi="Sylfaen" w:cs="Sylfaen"/>
          <w:lang w:val="ka-GE"/>
        </w:rPr>
        <w:t xml:space="preserve">პროგრამის </w:t>
      </w:r>
      <w:r w:rsidRPr="000A17E9">
        <w:rPr>
          <w:rFonts w:ascii="Sylfaen" w:hAnsi="Sylfaen" w:cs="Sylfaen"/>
        </w:rPr>
        <w:t>განმახორციელებელი</w:t>
      </w:r>
      <w:r w:rsidRPr="000A17E9">
        <w:rPr>
          <w:rFonts w:ascii="Sylfaen" w:hAnsi="Sylfaen" w:cs="Sylfaen"/>
          <w:lang w:val="ka-GE"/>
        </w:rPr>
        <w:t>:</w:t>
      </w:r>
    </w:p>
    <w:p w:rsidR="0074296B" w:rsidRPr="000A17E9" w:rsidRDefault="0074296B" w:rsidP="00786CCE">
      <w:pPr>
        <w:pStyle w:val="ListParagraph"/>
        <w:numPr>
          <w:ilvl w:val="0"/>
          <w:numId w:val="222"/>
        </w:numPr>
        <w:tabs>
          <w:tab w:val="left" w:pos="284"/>
        </w:tabs>
        <w:spacing w:after="0" w:line="240" w:lineRule="auto"/>
        <w:ind w:left="0" w:right="0" w:firstLine="284"/>
      </w:pPr>
      <w:r w:rsidRPr="000A17E9">
        <w:t>სსიპ - გარემოს ეროვნული სააგენტო</w:t>
      </w:r>
    </w:p>
    <w:p w:rsidR="0074296B" w:rsidRPr="000A17E9" w:rsidRDefault="0074296B" w:rsidP="0074296B">
      <w:pPr>
        <w:pStyle w:val="ListParagraph"/>
        <w:tabs>
          <w:tab w:val="num" w:pos="851"/>
        </w:tabs>
        <w:spacing w:after="0" w:line="276" w:lineRule="auto"/>
        <w:rPr>
          <w:highlight w:val="yellow"/>
          <w:lang w:val="ka-GE"/>
        </w:rPr>
      </w:pPr>
    </w:p>
    <w:p w:rsidR="0074296B" w:rsidRPr="000A17E9" w:rsidRDefault="0074296B" w:rsidP="0074296B">
      <w:pPr>
        <w:tabs>
          <w:tab w:val="num" w:pos="851"/>
        </w:tabs>
        <w:spacing w:after="0"/>
        <w:jc w:val="both"/>
        <w:rPr>
          <w:rFonts w:ascii="Sylfaen" w:hAnsi="Sylfaen" w:cs="Sylfaen"/>
          <w:lang w:val="ka-GE"/>
        </w:rPr>
      </w:pPr>
      <w:r w:rsidRPr="000A17E9">
        <w:rPr>
          <w:rFonts w:ascii="Sylfaen" w:hAnsi="Sylfaen" w:cs="Sylfaen"/>
          <w:lang w:val="ka-GE"/>
        </w:rPr>
        <w:t>დაგეგმილი</w:t>
      </w:r>
      <w:r w:rsidRPr="000A17E9">
        <w:rPr>
          <w:lang w:val="ka-GE"/>
        </w:rPr>
        <w:t xml:space="preserve"> </w:t>
      </w:r>
      <w:r w:rsidRPr="000A17E9">
        <w:rPr>
          <w:rFonts w:ascii="Sylfaen" w:hAnsi="Sylfaen" w:cs="Sylfaen"/>
        </w:rPr>
        <w:t>საბოლოო</w:t>
      </w:r>
      <w:r w:rsidRPr="000A17E9">
        <w:t xml:space="preserve"> </w:t>
      </w:r>
      <w:r w:rsidRPr="000A17E9">
        <w:rPr>
          <w:rFonts w:ascii="Sylfaen" w:hAnsi="Sylfaen" w:cs="Sylfaen"/>
        </w:rPr>
        <w:t>შედეგები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ამინდის და ჰიდროლოგიური პროგნოზების გაზრდილი გამართლებადობა. მოსალოდნელი სტიქიური ჰიდრომეტეოროლოგიური მოვლენების შესახებ გაფრთხილებების გაზრდილი ეფექტურობა, ჰიდრომეტეოროლოგიური დაკვირვების მონაცემთა მართვის სისტემების გაუმჯობესება;</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გეოლოგიური სტიქიის გართულებების თავიდან აცილებისათვის შექმნილი ადრეული გაფრთხილების საიმედო სისტემა; გამოცემული ყოველწლიური საინფორმაციო გეოლოგიური ბიულეტენი - სტიქიური გეოლოგიური პროცესების განვითარების შედეგებისა და მომდევნო წლის პროგნოზით; მომზადებული ვიზუალური საინჟინრო-გეოლოგიური დასკვნები; გეოლოგიური სტიქიისაგან მაქსიმალურად დაცული საქართველოს მოსახლეობა და ინფრასტრუქტურული ობიექტები; განახლებული ქ. თბილისის გეოლოგიური საფრთხეების ზონირების რუკა (მასშტაბი: 1:25 000) და მონიტორინგი; აღდგენილი სახელმწიფო ჰიდროლოგეოლოგიური ქსელი მიწისქვეშა მტკნარ სასმელ წყლებზე მონიტორინგული კვლევებისათვის; შედგენილი 1:200000 მასშტაბის სახელმწიფო გეოლოგიური რუკების კომპლექტის ელექტრონული ვერსია და შესაბამისი გეოლოგიური ანგარიში.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 xml:space="preserve"> საქართველოს ტერიტორიაზე განხორციელებული ატმოსფერული ჰაერის, წყლის, ნიადაგის და ატმოსფერული ნალექების სინჯების აღება და ლაბორატორიული ანალიზები, შეძენილი ატმოსფერული ჰაერის მონიტორინგის ახალი მობილური ავტონატური სადგური, ჩატარებული ინდიკატორული გაზომვები 25 დასახლებულ პუნქტში;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განხორციელებული საქართველოს შავი ზღვის სანაპიროსა და კონტინენტურ შელფის ბიოლოგიური მონიტორინგი სათანადო სიხშირითა და ყველა მნიშვნელოვანი პარამეტრის გაანალიზებით; საქართველოს შავი ზღვის სანაპიროსა და კონტინენტურ შელფზე თევზებისა და სხვა ჰიდრობიონტების რესურსების შეფასება და სარეწაო პროგნოზირება;  შავი ზღვის საქართველოს სანაპიროს გარემოს მდგომარეობის  სტატუსის განსაზღვრა - ევროკავშირის წყლის ჩარჩო დირექტივის (WFD) და ევროკავშირის საზღვაო სტრატეგიის ჩარჩო დირექტივის (MSFD) მოთხოვნათა შესაბამისად.</w:t>
      </w:r>
    </w:p>
    <w:p w:rsidR="0074296B" w:rsidRPr="000A17E9" w:rsidRDefault="0074296B" w:rsidP="0074296B">
      <w:pPr>
        <w:pStyle w:val="ListParagraph"/>
        <w:spacing w:after="0" w:line="240" w:lineRule="auto"/>
        <w:rPr>
          <w:lang w:val="ka-GE"/>
        </w:rPr>
      </w:pPr>
    </w:p>
    <w:p w:rsidR="0074296B" w:rsidRPr="000A17E9" w:rsidRDefault="0074296B" w:rsidP="0074296B">
      <w:pPr>
        <w:spacing w:after="0"/>
        <w:jc w:val="both"/>
        <w:rPr>
          <w:lang w:val="ka-GE"/>
        </w:rPr>
      </w:pPr>
      <w:r w:rsidRPr="000A17E9">
        <w:rPr>
          <w:rFonts w:ascii="Sylfaen" w:hAnsi="Sylfaen" w:cs="Sylfaen"/>
        </w:rPr>
        <w:t>მიღწეული</w:t>
      </w:r>
      <w:r w:rsidRPr="000A17E9">
        <w:t xml:space="preserve"> </w:t>
      </w:r>
      <w:r w:rsidRPr="000A17E9">
        <w:rPr>
          <w:rFonts w:ascii="Sylfaen" w:hAnsi="Sylfaen" w:cs="Sylfaen"/>
        </w:rPr>
        <w:t>საბოლოო</w:t>
      </w:r>
      <w:r w:rsidRPr="000A17E9">
        <w:t xml:space="preserve"> </w:t>
      </w:r>
      <w:r w:rsidRPr="000A17E9">
        <w:rPr>
          <w:rFonts w:ascii="Sylfaen" w:hAnsi="Sylfaen" w:cs="Sylfaen"/>
        </w:rPr>
        <w:t>შედეგები</w:t>
      </w:r>
      <w:r w:rsidRPr="000A17E9">
        <w:rPr>
          <w:rFonts w:ascii="Sylfaen" w:hAnsi="Sylfaen" w:cs="Sylfaen"/>
          <w:lang w:val="ka-GE"/>
        </w:rPr>
        <w:t>:</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ამინდის და ჰიდროლოგიური პროგნოზების გაზრდილია გამართლებადობა. მოსალოდნელი სტიქიური ჰიდრომეტეოროლოგიური მოვლენების შესახებ გაფრთხილებების ეფექტურობა გაზრდილია, ჰიდრომეტეოროლოგიური დაკვირვების მონაცემთა მართვის სისტემა გაუმჯობესებლია;</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გეოლოგიური სტიქიის გართულებების თავიდან აცილებისათვის შექმნილია ადრეული გაფრთხილების საიმედო სისტემა; გამოცემულია ყოველწლიური საინფორმაციო გეოლოგიური ბიულეტენი - სტიქიური გეოლოგიური პროცესების განვითარების შედეგებისა და მომდევნო წლის პროგნოზით; მომზადებულია ვიზუალური საინჟინრო-გეოლოგიური დასკვნები; გეოლოგიური სტიქიისაგან მაქსიმალურად დაცული საქართველოს მოსახლეობა და ინფრასტრუქტურული ობიექტები; განახლებული ქ. თბილისის გეოლოგიური საფრთხეების ზონირების რუკა (მასშტაბი: 1:25 000) და მონიტორინგი; აღდგენილია სახელმწიფო ჰიდროლოგეოლოგიური ქსელი მიწისქვეშა მტკნარ სასმელ წყლებზე მონიტორინგული კვლევებისათვის; შედგენილია 1:200000 მასშტაბის სახელმწიფო გეოლოგიური რუკების კომპლექტის ელექტრონული ვერსია და შესაბამისი გეოლოგიური ანგარიში;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საქართველოს ტერიტორიაზე განხორციელებულია ატმოსფერული ჰაერის, წყლის, ნიადაგის და ატმოსფერული ნალექების სინჯების აღება და ლაბორატორიული ანალიზები, შეძენილია ატმოსფერული ჰაერის მონიტორინგის ახალი მობილური ავტონატური სადგური, ჩატარებული ინდიკატორული გაზომვები 25 დასახლებულ პუნქტში;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განხორციელებულია საქართველოს შავი ზღვის სანაპიროსა და კონტინენტურ შელფის ბიოლოგიური მონიტორინგი სათანადო სიხშირითა და ყველა მნიშვნელოვანი პარამეტრის გაანალიზებით; საქართველოს შავი ზღვის სანაპიროსა და კონტინენტურ შელფზე თევზებისა და სხვა ჰიდრობიონტების რესურსების შეფასება და სარეწაო პროგნოზირება;  შავი ზღვის საქართველოს სანაპიროს გარემოს მდგომარეობის  სტატუსის განსაზღვრა - ევროკავშირის წყლის ჩარჩო დირექტივის (WFD) და ევროკავშირის საზღვაო სტრატეგიის ჩარჩო დირექტივის (MSFD) მოთხოვნათა შესაბამისად.</w:t>
      </w:r>
    </w:p>
    <w:p w:rsidR="0074296B" w:rsidRPr="000A17E9" w:rsidRDefault="0074296B" w:rsidP="0074296B">
      <w:pPr>
        <w:spacing w:after="0"/>
        <w:jc w:val="both"/>
        <w:rPr>
          <w:rFonts w:ascii="Sylfaen" w:eastAsia="Sylfaen" w:hAnsi="Sylfaen"/>
          <w:highlight w:val="yellow"/>
        </w:rPr>
      </w:pPr>
    </w:p>
    <w:p w:rsidR="0074296B" w:rsidRPr="000A17E9" w:rsidRDefault="0074296B" w:rsidP="0074296B">
      <w:pPr>
        <w:jc w:val="both"/>
        <w:rPr>
          <w:rFonts w:ascii="Sylfaen" w:eastAsia="Arial Unicode MS" w:hAnsi="Sylfaen" w:cs="Arial Unicode MS"/>
          <w:highlight w:val="yellow"/>
        </w:rPr>
      </w:pPr>
      <w:r w:rsidRPr="000A17E9">
        <w:rPr>
          <w:rFonts w:ascii="Sylfaen" w:hAnsi="Sylfaen" w:cs="Sylfaen"/>
          <w:lang w:val="ka-GE"/>
        </w:rPr>
        <w:t>დაგეგმილი და მიღწეული საბოლოო შედეგის შეფასების ინდიკატორები:</w:t>
      </w:r>
    </w:p>
    <w:p w:rsidR="0074296B" w:rsidRPr="000A17E9" w:rsidRDefault="0074296B" w:rsidP="00786CCE">
      <w:pPr>
        <w:pStyle w:val="Normal0"/>
        <w:numPr>
          <w:ilvl w:val="0"/>
          <w:numId w:val="231"/>
        </w:numPr>
        <w:ind w:left="0" w:firstLine="0"/>
        <w:jc w:val="both"/>
        <w:rPr>
          <w:rFonts w:ascii="Sylfaen" w:eastAsia="Sylfaen" w:hAnsi="Sylfaen"/>
          <w:color w:val="000000"/>
          <w:sz w:val="22"/>
          <w:szCs w:val="22"/>
          <w:lang w:val="ka-GE"/>
        </w:rPr>
      </w:pPr>
      <w:r w:rsidRPr="000A17E9">
        <w:rPr>
          <w:rFonts w:ascii="Sylfaen" w:eastAsia="Sylfaen" w:hAnsi="Sylfaen"/>
          <w:color w:val="000000"/>
          <w:sz w:val="22"/>
          <w:szCs w:val="22"/>
          <w:lang w:val="ka-GE"/>
        </w:rPr>
        <w:t xml:space="preserve">საბაზისო მაჩვენებელი - გაიშვიათებულია ჰიდრომეტეოროლოგიური დაკვირვების ქსელი; ამჟამად 24 ერთეული, (არასაკმარისი რაოდენობის) დაკვირვების პუნქტებია ჩართული მონაცემთა გაცვლის საერთაშორისო ქსელში; არის დანერგილი ჰიდრომეტეოროლოგიური პროგნოზების მომზადებისათვის სათანადო ოპერატიული მოდელები; დიდი მოცულობის ისტორიული მონაცემები მხოლოდ ქაღალდის მატარებელზეა განთავსებული. არასაკმარისი რაოდენობით ხორციელდება ექსპედიციური ჰიდრომეტეოროლოგიური (თოვლის საფარზე, მყინვარებზე, მდინარეებში წყლის ხარჯებზე) დაკვირვებები, აუზების მცირე რაოდენობაა დაფარული ჰიდრომეტეოროლოგიური საფრთხეების რუკებით; </w:t>
      </w:r>
      <w:r w:rsidRPr="000A17E9">
        <w:rPr>
          <w:rFonts w:ascii="Sylfaen" w:eastAsia="Sylfaen" w:hAnsi="Sylfaen"/>
          <w:color w:val="000000"/>
          <w:sz w:val="22"/>
          <w:szCs w:val="22"/>
          <w:lang w:val="ka-GE"/>
        </w:rPr>
        <w:br/>
      </w:r>
    </w:p>
    <w:p w:rsidR="0074296B" w:rsidRPr="000A17E9" w:rsidRDefault="0074296B" w:rsidP="0074296B">
      <w:pPr>
        <w:pStyle w:val="Normal0"/>
        <w:jc w:val="both"/>
        <w:rPr>
          <w:rFonts w:ascii="Sylfaen" w:eastAsia="Sylfaen" w:hAnsi="Sylfaen"/>
          <w:color w:val="000000"/>
          <w:sz w:val="22"/>
          <w:szCs w:val="22"/>
          <w:lang w:val="ka-GE"/>
        </w:rPr>
      </w:pPr>
      <w:r w:rsidRPr="000A17E9">
        <w:rPr>
          <w:rFonts w:ascii="Sylfaen" w:eastAsia="Sylfaen" w:hAnsi="Sylfaen"/>
          <w:color w:val="000000"/>
          <w:sz w:val="22"/>
          <w:szCs w:val="22"/>
          <w:lang w:val="ka-GE"/>
        </w:rPr>
        <w:t xml:space="preserve">მიზნობრივი მაჩვენებელი - სტანდარტული დაკვირვებების პუნქტების 30- ერთეულამდე გაზრდილი რაოდენობა; 1 ერთეული მეტეოროლოგიური რადარის შეძენა/მონტაჟი აღმოსავლეთ საქართველოს (შიდა და ქვემო ქართლი) გასაშუქებლად; საერთაშორისო და ეროვნულ დონეებზე გავრცელებული ჰიდრომეტეოროლოგიური მონაცემების გაზრდილი რაოდენობადა გამართლებადობა. ელექტრონულ ფორმატში მონაცემთა ბაზების სრულყოფა; SDC/UNDP პროექტის ფარგლებში 6 მდინარის აუზისათვის მომზადებული ჰიდრომეტეოროლოგიური საფრთხეების რუკები; </w:t>
      </w:r>
    </w:p>
    <w:p w:rsidR="0074296B" w:rsidRPr="000A17E9" w:rsidRDefault="0074296B" w:rsidP="0074296B">
      <w:pPr>
        <w:pStyle w:val="Normal0"/>
        <w:jc w:val="both"/>
        <w:rPr>
          <w:rFonts w:ascii="Sylfaen" w:eastAsia="Sylfaen" w:hAnsi="Sylfaen"/>
          <w:color w:val="000000"/>
          <w:sz w:val="22"/>
          <w:szCs w:val="22"/>
          <w:lang w:val="ka-GE"/>
        </w:rPr>
      </w:pPr>
    </w:p>
    <w:p w:rsidR="0074296B" w:rsidRPr="000A17E9" w:rsidRDefault="0074296B" w:rsidP="0074296B">
      <w:pPr>
        <w:pStyle w:val="Normal0"/>
        <w:jc w:val="both"/>
        <w:rPr>
          <w:rFonts w:ascii="Sylfaen" w:eastAsia="Sylfaen" w:hAnsi="Sylfaen"/>
          <w:color w:val="000000"/>
          <w:sz w:val="22"/>
          <w:szCs w:val="22"/>
          <w:lang w:val="ka-GE"/>
        </w:rPr>
      </w:pPr>
      <w:r w:rsidRPr="000A17E9">
        <w:rPr>
          <w:rFonts w:ascii="Sylfaen" w:eastAsia="Sylfaen" w:hAnsi="Sylfaen"/>
          <w:color w:val="000000"/>
          <w:sz w:val="22"/>
          <w:szCs w:val="22"/>
          <w:lang w:val="ka-GE"/>
        </w:rPr>
        <w:t xml:space="preserve">მიღწეული მაჩვენებელი - სტანდარტული დაკვირვებების პუნქტების 30 - ერთეულამდე გაზრდილი რაოდენობა; 1 ერთეული მეტეოროლოგიური რადარის შეძენა/მონტაჟი აღმოსავლეთ საქართველოს (შიდა და ქვემო ქართლი) გასაშუქებლად; საერთაშორისო და ეროვნულ დონეებზე გავრცელებული ჰიდრომეტეოროლოგიური მონაცემების გაზრდილი რაოდენობადა გამართლებადობა. ელექტრონულ ფორმატში მონაცემთა ბაზების სრულყოფა; SDC/UNDP პროექტის ფარგლებში 6 მდინარის აუზისათვის მომზადებული ჰიდრომეტეოროლოგიური საფრთხეების რუკები; </w:t>
      </w:r>
    </w:p>
    <w:p w:rsidR="0074296B" w:rsidRPr="000A17E9" w:rsidRDefault="0074296B" w:rsidP="0074296B">
      <w:pPr>
        <w:pStyle w:val="Normal0"/>
        <w:jc w:val="both"/>
        <w:rPr>
          <w:rFonts w:ascii="Sylfaen" w:eastAsia="Sylfaen" w:hAnsi="Sylfaen"/>
          <w:color w:val="000000"/>
          <w:sz w:val="22"/>
          <w:szCs w:val="22"/>
          <w:highlight w:val="yellow"/>
          <w:lang w:val="ka-GE"/>
        </w:rPr>
      </w:pPr>
      <w:r w:rsidRPr="000A17E9">
        <w:rPr>
          <w:rFonts w:ascii="Sylfaen" w:eastAsia="Sylfaen" w:hAnsi="Sylfaen"/>
          <w:color w:val="000000"/>
          <w:sz w:val="22"/>
          <w:szCs w:val="22"/>
          <w:lang w:val="ka-GE"/>
        </w:rPr>
        <w:br/>
        <w:t xml:space="preserve">ცდომილების ალბათობა (%/აღწერა) - მნიშვნელოვანწილად დამოკიდებულია UNDP/GCF/SDC პროექტის მიმდინარეობაზე; </w:t>
      </w:r>
      <w:r w:rsidRPr="000A17E9">
        <w:rPr>
          <w:rFonts w:ascii="Sylfaen" w:eastAsia="Sylfaen" w:hAnsi="Sylfaen"/>
          <w:color w:val="000000"/>
          <w:sz w:val="22"/>
          <w:szCs w:val="22"/>
          <w:lang w:val="ka-GE"/>
        </w:rPr>
        <w:br/>
        <w:t>შესაძლო რისკები - ფინანსური და შრომითი რესურსების შესაძლო უკმარისობა</w:t>
      </w:r>
      <w:r w:rsidRPr="000A17E9">
        <w:rPr>
          <w:rFonts w:ascii="Sylfaen" w:eastAsia="Sylfaen" w:hAnsi="Sylfaen"/>
          <w:color w:val="000000"/>
          <w:sz w:val="22"/>
          <w:szCs w:val="22"/>
          <w:highlight w:val="yellow"/>
          <w:lang w:val="ka-GE"/>
        </w:rPr>
        <w:br/>
      </w:r>
    </w:p>
    <w:p w:rsidR="0074296B" w:rsidRPr="000A17E9" w:rsidRDefault="0074296B" w:rsidP="0074296B">
      <w:pPr>
        <w:pStyle w:val="Normal0"/>
        <w:jc w:val="both"/>
        <w:rPr>
          <w:rFonts w:ascii="Sylfaen" w:eastAsia="Sylfaen" w:hAnsi="Sylfaen"/>
          <w:color w:val="000000"/>
          <w:sz w:val="22"/>
          <w:szCs w:val="22"/>
          <w:lang w:val="ka-GE"/>
        </w:rPr>
      </w:pPr>
      <w:r w:rsidRPr="000A17E9">
        <w:rPr>
          <w:rFonts w:ascii="Sylfaen" w:eastAsia="Sylfaen" w:hAnsi="Sylfaen"/>
          <w:color w:val="000000"/>
          <w:sz w:val="22"/>
          <w:szCs w:val="22"/>
          <w:lang w:val="ka-GE"/>
        </w:rPr>
        <w:t xml:space="preserve">2. საბაზისო მაჩვენებელი - წარმოებული გეოლოგიური მონიტორინგი; მომზადებული საინფორმაციო გეოლოგიური ბიულეტენი; მომზადებული ვიზუალური საინჟინრო-გეოლოგიური დასკვნები; მომზადებული და განახლებული გეოლოგიური პროცესების მონაცემთა ბაზა; თბილისის ტერიტორიაზე გეოლოგიური საფრთხეების ზონირების რუკის შედგენა/განახლება (მასშტაბი: 1:25 000) და მონიტორინგი; წარმოებული მიწისქვეშა მტკნარი სასმელი წყლების მონიტორინგი; სახელმწიფო გეოლოგიური რუკების შედგენა (გეოლოგიური აგეგმვა); </w:t>
      </w:r>
      <w:r w:rsidRPr="000A17E9">
        <w:rPr>
          <w:rFonts w:ascii="Sylfaen" w:eastAsia="Sylfaen" w:hAnsi="Sylfaen"/>
          <w:color w:val="000000"/>
          <w:sz w:val="22"/>
          <w:szCs w:val="22"/>
          <w:lang w:val="ka-GE"/>
        </w:rPr>
        <w:br/>
      </w:r>
    </w:p>
    <w:p w:rsidR="0074296B" w:rsidRPr="000A17E9" w:rsidRDefault="0074296B" w:rsidP="0074296B">
      <w:pPr>
        <w:pStyle w:val="Normal0"/>
        <w:jc w:val="both"/>
        <w:rPr>
          <w:rFonts w:ascii="Sylfaen" w:eastAsia="Sylfaen" w:hAnsi="Sylfaen"/>
          <w:color w:val="000000"/>
          <w:sz w:val="22"/>
          <w:szCs w:val="22"/>
          <w:lang w:val="ka-GE"/>
        </w:rPr>
      </w:pPr>
      <w:r w:rsidRPr="000A17E9">
        <w:rPr>
          <w:rFonts w:ascii="Sylfaen" w:eastAsia="Sylfaen" w:hAnsi="Sylfaen"/>
          <w:color w:val="000000"/>
          <w:sz w:val="22"/>
          <w:szCs w:val="22"/>
          <w:lang w:val="ka-GE"/>
        </w:rPr>
        <w:t xml:space="preserve">მიზნობრივი მაჩვენებელი - გაზრდილი დასახლებული პუნქტების რაოდენობა, სადაც ხორციელდება სტიქიური გეოლოგიური პროცესების შეფასება/მონიტორინგი; გამოცემული 2020 წლის საინფორმაციო ბიულეტენი - საქართველოში საანგარიშო წელს სტიქიური გეოლოგიური პროცესების განვითარების შედეგები და პროგნოზი მომდევნო წლისთვის; მომზადებული 2021 წლის ვიზუალური საინჟინრო-გეოლოგიური დასკვნები; მომზადებული გეოლოგიური პროცესების მონაცემთა ბაზა (კადასტრები და სხვა); GCF/UNDP/SDC პროექტის ფარგლებში დამუშავებული საფონდო (ისტორიული) გეოლოგიური მონაცემები, განხორციელებული საველე კვლევები და მომზადებული გეოლოგიური საფრთხეების (მეწყერი, ღვარცოფი) ზონირების რუკები, შესაბამისი გეოლოგიური ანგარიშით; ქ. თბილისის გეოლოგიური მონიტორინგული კვლევების წარმოება, 2 ერთეულით გაზრდილი მიწისქვეშა მტკნარი სასმელი წყლების არსებული მონიტორინგული სადამკვირვებლო ქსელი; 100%-ით შესრულებული სახელმწიფო გეოლოგიური რუკის თუშეთის (ახმეტა) ფურცელი; 20%-ით შესრულებული სახელმწიფო გეოლოგიური რუკის ცხინვალის და რაჭის ფურცლები; </w:t>
      </w:r>
      <w:r w:rsidRPr="000A17E9">
        <w:rPr>
          <w:rFonts w:ascii="Sylfaen" w:eastAsia="Sylfaen" w:hAnsi="Sylfaen"/>
          <w:color w:val="000000"/>
          <w:sz w:val="22"/>
          <w:szCs w:val="22"/>
          <w:lang w:val="ka-GE"/>
        </w:rPr>
        <w:br/>
      </w:r>
    </w:p>
    <w:p w:rsidR="0074296B" w:rsidRPr="000A17E9" w:rsidRDefault="0074296B" w:rsidP="0074296B">
      <w:pPr>
        <w:pStyle w:val="Normal0"/>
        <w:jc w:val="both"/>
        <w:rPr>
          <w:rFonts w:ascii="Sylfaen" w:eastAsia="Sylfaen" w:hAnsi="Sylfaen"/>
          <w:color w:val="000000"/>
          <w:sz w:val="22"/>
          <w:szCs w:val="22"/>
          <w:lang w:val="ka-GE"/>
        </w:rPr>
      </w:pPr>
      <w:r w:rsidRPr="000A17E9">
        <w:rPr>
          <w:rFonts w:ascii="Sylfaen" w:eastAsia="Sylfaen" w:hAnsi="Sylfaen"/>
          <w:color w:val="000000"/>
          <w:sz w:val="22"/>
          <w:szCs w:val="22"/>
          <w:lang w:val="ka-GE"/>
        </w:rPr>
        <w:t xml:space="preserve">მიღწეული მაჩვენებელი - გაზრდილი დასახლებული პუნქტების რაოდენობა, სადაც ხორციელდება სტიქიური გეოლოგიური პროცესების შეფასება/მონიტორინგი; გამოცემული საინფორმაციო ბიულეტენი „საქართველოში 2020 წელს სტიქიური გეოლოგიური პროცესების განვითარების შედეგები და პროგნოზი 2021 წლისთვის“; მომზადებული 2021 წლის ვიზუალური საინჟინრო-გეოლოგიური დასკვნები; მომზადებული გეოლოგიური პროცესების GIS მონაცემთა ბაზა, კატალოგი/კადასტრი და საფრთხეების რუკები; ქ. თბილისში წარმოებული გეოლოგიური მონიტორინგული კვლევები; 10 ერთეულით გაზრდილი მიწისქვეშა მტკნარი სასმელი წყლების არსებული მონიტორინგული სადამკვირვებლო ქსელი; 100%-ით შესრულებული სახელმწიფო გეოლოგიური რუკის თუშეთის (ახმეტა) ფურცელი; 20%-ით შესრულებული სახელმწიფო გეოლოგიური რუკის ზემო იმერეთის და რაჭის ფურცლები; </w:t>
      </w:r>
    </w:p>
    <w:p w:rsidR="0074296B" w:rsidRPr="000A17E9" w:rsidRDefault="0074296B" w:rsidP="0074296B">
      <w:pPr>
        <w:pStyle w:val="Normal0"/>
        <w:jc w:val="both"/>
        <w:rPr>
          <w:rFonts w:ascii="Sylfaen" w:eastAsia="Sylfaen" w:hAnsi="Sylfaen"/>
          <w:color w:val="000000"/>
          <w:sz w:val="22"/>
          <w:szCs w:val="22"/>
          <w:lang w:val="ka-GE"/>
        </w:rPr>
      </w:pPr>
    </w:p>
    <w:p w:rsidR="0074296B" w:rsidRPr="000A17E9" w:rsidRDefault="0074296B" w:rsidP="00786CCE">
      <w:pPr>
        <w:pStyle w:val="Normal0"/>
        <w:numPr>
          <w:ilvl w:val="0"/>
          <w:numId w:val="231"/>
        </w:numPr>
        <w:ind w:left="0" w:firstLine="0"/>
        <w:jc w:val="both"/>
        <w:rPr>
          <w:rFonts w:ascii="Sylfaen" w:eastAsia="Sylfaen" w:hAnsi="Sylfaen"/>
          <w:color w:val="000000"/>
          <w:sz w:val="22"/>
          <w:szCs w:val="22"/>
          <w:lang w:val="ka-GE"/>
        </w:rPr>
      </w:pPr>
      <w:r w:rsidRPr="000A17E9">
        <w:rPr>
          <w:rFonts w:ascii="Sylfaen" w:eastAsia="Sylfaen" w:hAnsi="Sylfaen"/>
          <w:color w:val="000000"/>
          <w:sz w:val="22"/>
          <w:szCs w:val="22"/>
        </w:rPr>
        <w:t xml:space="preserve">საბაზისო მაჩვენებელი - ზედაპირული წყლების მონიტორინგის წერტილების რაოდენობა 176 წერტილია, დასახლებული პუნქტების რაოდენობა, სადაც ტარდება ნიადაგის დაბინძურების მონიტორინგი -55 დასახლებული პუნქტი, ატმოსფერული ჰაერის ინდიკატორული გაზომვები ხორციელდება საქართველოს 25 დასახლებულ პუნქტში; </w:t>
      </w:r>
      <w:r w:rsidRPr="000A17E9">
        <w:rPr>
          <w:rFonts w:ascii="Sylfaen" w:eastAsia="Sylfaen" w:hAnsi="Sylfaen"/>
          <w:color w:val="000000"/>
          <w:sz w:val="22"/>
          <w:szCs w:val="22"/>
        </w:rPr>
        <w:br/>
      </w:r>
    </w:p>
    <w:p w:rsidR="0074296B" w:rsidRPr="000A17E9" w:rsidRDefault="0074296B" w:rsidP="0074296B">
      <w:pPr>
        <w:pStyle w:val="Normal0"/>
        <w:jc w:val="both"/>
        <w:rPr>
          <w:rFonts w:ascii="Sylfaen" w:eastAsia="Sylfaen" w:hAnsi="Sylfaen"/>
          <w:color w:val="000000"/>
          <w:sz w:val="22"/>
          <w:szCs w:val="22"/>
          <w:highlight w:val="yellow"/>
          <w:lang w:val="ka-GE"/>
        </w:rPr>
      </w:pPr>
      <w:r w:rsidRPr="000A17E9">
        <w:rPr>
          <w:rFonts w:ascii="Sylfaen" w:eastAsia="Sylfaen" w:hAnsi="Sylfaen"/>
          <w:color w:val="000000"/>
          <w:sz w:val="22"/>
          <w:szCs w:val="22"/>
        </w:rPr>
        <w:t xml:space="preserve">მიზნობრივი მაჩვენებელი - ზედაპირული წყლების მონიტორინგის წერტილების რაოდენობა გაიზრდება 176 წერტილიდან 178 წერტილამდე); დასახლებული პუნქტების რაოდენობა, სადაც ტარდება ნიადაგის დაბინძურების მონიტორინგი, გაიზრდება 55 დასახლებული პუნქტის მონიტორინგიდან 57 დასახლებულ პუნქტამდე. ატმოსფერული ჰაერის ინდიკატორული გაზომვებo განხორციელდება საქართველოს 25 დასახლებულ პუნქტში; </w:t>
      </w:r>
      <w:r w:rsidRPr="000A17E9">
        <w:rPr>
          <w:rFonts w:ascii="Sylfaen" w:eastAsia="Sylfaen" w:hAnsi="Sylfaen"/>
          <w:color w:val="000000"/>
          <w:sz w:val="22"/>
          <w:szCs w:val="22"/>
        </w:rPr>
        <w:br/>
      </w:r>
      <w:r w:rsidRPr="000A17E9">
        <w:rPr>
          <w:rFonts w:ascii="Sylfaen" w:eastAsia="Sylfaen" w:hAnsi="Sylfaen"/>
          <w:color w:val="000000"/>
          <w:sz w:val="22"/>
          <w:szCs w:val="22"/>
          <w:lang w:val="ka-GE"/>
        </w:rPr>
        <w:t xml:space="preserve">მიღწეული </w:t>
      </w:r>
      <w:r w:rsidRPr="000A17E9">
        <w:rPr>
          <w:rFonts w:ascii="Sylfaen" w:eastAsia="Sylfaen" w:hAnsi="Sylfaen"/>
          <w:color w:val="000000"/>
          <w:sz w:val="22"/>
          <w:szCs w:val="22"/>
        </w:rPr>
        <w:t>მაჩვენებელი - ზედაპირული წყლების მონიტორინგის წერტილების რაოდენობა გაიზ</w:t>
      </w:r>
      <w:r w:rsidRPr="000A17E9">
        <w:rPr>
          <w:rFonts w:ascii="Sylfaen" w:eastAsia="Sylfaen" w:hAnsi="Sylfaen"/>
          <w:color w:val="000000"/>
          <w:sz w:val="22"/>
          <w:szCs w:val="22"/>
          <w:lang w:val="ka-GE"/>
        </w:rPr>
        <w:t>ა</w:t>
      </w:r>
      <w:r w:rsidRPr="000A17E9">
        <w:rPr>
          <w:rFonts w:ascii="Sylfaen" w:eastAsia="Sylfaen" w:hAnsi="Sylfaen"/>
          <w:color w:val="000000"/>
          <w:sz w:val="22"/>
          <w:szCs w:val="22"/>
        </w:rPr>
        <w:t xml:space="preserve">რდა 176 წერტილიდან </w:t>
      </w:r>
      <w:r w:rsidRPr="000A17E9">
        <w:rPr>
          <w:rFonts w:ascii="Sylfaen" w:eastAsia="Sylfaen" w:hAnsi="Sylfaen"/>
          <w:color w:val="000000"/>
          <w:sz w:val="22"/>
          <w:szCs w:val="22"/>
          <w:lang w:val="ka-GE"/>
        </w:rPr>
        <w:t xml:space="preserve">201 </w:t>
      </w:r>
      <w:r w:rsidRPr="000A17E9">
        <w:rPr>
          <w:rFonts w:ascii="Sylfaen" w:eastAsia="Sylfaen" w:hAnsi="Sylfaen"/>
          <w:color w:val="000000"/>
          <w:sz w:val="22"/>
          <w:szCs w:val="22"/>
        </w:rPr>
        <w:t>წერტილამდე; დასახლებული პუნქტების რაოდენობა, სადაც ტარდება ნიადაგის დაბინძურების მონიტორინგი, გაიზა</w:t>
      </w:r>
      <w:r w:rsidRPr="000A17E9">
        <w:rPr>
          <w:rFonts w:ascii="Sylfaen" w:eastAsia="Sylfaen" w:hAnsi="Sylfaen"/>
          <w:color w:val="000000"/>
          <w:sz w:val="22"/>
          <w:szCs w:val="22"/>
          <w:lang w:val="ka-GE"/>
        </w:rPr>
        <w:t>რდა</w:t>
      </w:r>
      <w:r w:rsidRPr="000A17E9">
        <w:rPr>
          <w:rFonts w:ascii="Sylfaen" w:eastAsia="Sylfaen" w:hAnsi="Sylfaen"/>
          <w:color w:val="000000"/>
          <w:sz w:val="22"/>
          <w:szCs w:val="22"/>
        </w:rPr>
        <w:t xml:space="preserve"> 55 დასახლებული პუნქტის მონიტორინგიდან 57 დასახლებულ პუნქტამდე. ატმოსფერული ჰაერის ინდიკატორული გაზომვებo განხორციელდა საქართველოს 25 დასახლებულ პუნქტში</w:t>
      </w:r>
      <w:r w:rsidRPr="000A17E9">
        <w:rPr>
          <w:rFonts w:ascii="Sylfaen" w:eastAsia="Sylfaen" w:hAnsi="Sylfaen"/>
          <w:color w:val="000000"/>
          <w:sz w:val="22"/>
          <w:szCs w:val="22"/>
          <w:lang w:val="ka-GE"/>
        </w:rPr>
        <w:t>.</w:t>
      </w:r>
      <w:r w:rsidRPr="000A17E9">
        <w:rPr>
          <w:rFonts w:ascii="Sylfaen" w:eastAsia="Sylfaen" w:hAnsi="Sylfaen"/>
          <w:color w:val="000000"/>
          <w:sz w:val="22"/>
          <w:szCs w:val="22"/>
          <w:highlight w:val="yellow"/>
          <w:lang w:val="ka-GE"/>
        </w:rPr>
        <w:br/>
      </w:r>
    </w:p>
    <w:p w:rsidR="0074296B" w:rsidRPr="000A17E9" w:rsidRDefault="0074296B" w:rsidP="0074296B">
      <w:pPr>
        <w:pStyle w:val="Normal0"/>
        <w:jc w:val="both"/>
        <w:rPr>
          <w:rFonts w:ascii="Sylfaen" w:eastAsia="Sylfaen" w:hAnsi="Sylfaen"/>
          <w:color w:val="000000"/>
          <w:sz w:val="22"/>
          <w:szCs w:val="22"/>
          <w:lang w:val="ka-GE"/>
        </w:rPr>
      </w:pPr>
      <w:r w:rsidRPr="000A17E9">
        <w:rPr>
          <w:rFonts w:ascii="Sylfaen" w:eastAsia="Sylfaen" w:hAnsi="Sylfaen"/>
          <w:color w:val="000000"/>
          <w:sz w:val="22"/>
          <w:szCs w:val="22"/>
        </w:rPr>
        <w:t xml:space="preserve">4. საბაზისო მაჩვენებელი - არასაკმარისია საქართველოს შავი ზღვის სანაპიროზე და შიგა წყალსატევებში არსებული ბიოლოგიური მონიტორინგის სიხშირე, პუნქტების რაოდენობა და გაანალიზებული პარამეტრები. არასაკმარისად წარმოებს თევზებისა და სხვა ჰიდრობიონტების რესურსების შეფასება და სარეწაო პროგნოზირება; </w:t>
      </w:r>
    </w:p>
    <w:p w:rsidR="0074296B" w:rsidRPr="000A17E9" w:rsidRDefault="0074296B" w:rsidP="0074296B">
      <w:pPr>
        <w:pStyle w:val="Normal0"/>
        <w:jc w:val="both"/>
        <w:rPr>
          <w:rFonts w:ascii="Sylfaen" w:eastAsia="Sylfaen" w:hAnsi="Sylfaen"/>
          <w:color w:val="000000"/>
          <w:sz w:val="22"/>
          <w:szCs w:val="22"/>
          <w:lang w:val="ka-GE"/>
        </w:rPr>
      </w:pPr>
      <w:r w:rsidRPr="000A17E9">
        <w:rPr>
          <w:rFonts w:ascii="Sylfaen" w:eastAsia="Sylfaen" w:hAnsi="Sylfaen"/>
          <w:color w:val="000000"/>
          <w:sz w:val="22"/>
          <w:szCs w:val="22"/>
        </w:rPr>
        <w:br/>
        <w:t>მიზნობრივი მაჩვენებელი - ბიოლოგიური კვლევა და მონიტორინგი შავი ზღვის სანაპიროს და შიგა წყალსატევების ყველა მნიშვნელოვან წერტილზე. წყალსატევებისა და მათი უბნების განსაზღვრული გარემოსდაცვითი სტატუსი. თევზებისა და სხვა ჰიდრობიონტების რესურსების შეფასება და სარეწაო პროგნოზირება - ხმელთაშუა ზღვის მეთევზეობის გენერალური კომისიის მოთხოვნების/რეკომენდაციებისა და მდგრადი განვითარების მიზნების (SDGs) 14.4 ამოცანის შესაბამისად - წარმოებს ყველა სარეწაო ობიექტის მიხედვით თანამედროვე აპარატურით და პროგრამებით;</w:t>
      </w:r>
    </w:p>
    <w:p w:rsidR="0074296B" w:rsidRPr="000A17E9" w:rsidRDefault="0074296B" w:rsidP="0074296B">
      <w:pPr>
        <w:pStyle w:val="Normal0"/>
        <w:jc w:val="both"/>
        <w:rPr>
          <w:rFonts w:ascii="Sylfaen" w:eastAsia="Sylfaen" w:hAnsi="Sylfaen"/>
          <w:color w:val="000000"/>
          <w:sz w:val="22"/>
          <w:szCs w:val="22"/>
        </w:rPr>
      </w:pPr>
      <w:r w:rsidRPr="000A17E9">
        <w:rPr>
          <w:rFonts w:ascii="Sylfaen" w:eastAsia="Sylfaen" w:hAnsi="Sylfaen"/>
          <w:color w:val="000000"/>
          <w:sz w:val="22"/>
          <w:szCs w:val="22"/>
        </w:rPr>
        <w:br/>
      </w:r>
      <w:r w:rsidRPr="000A17E9">
        <w:rPr>
          <w:rFonts w:ascii="Sylfaen" w:eastAsia="Sylfaen" w:hAnsi="Sylfaen"/>
          <w:color w:val="000000"/>
          <w:sz w:val="22"/>
          <w:szCs w:val="22"/>
          <w:lang w:val="ka-GE"/>
        </w:rPr>
        <w:t xml:space="preserve">მიღწეული </w:t>
      </w:r>
      <w:r w:rsidRPr="000A17E9">
        <w:rPr>
          <w:rFonts w:ascii="Sylfaen" w:eastAsia="Sylfaen" w:hAnsi="Sylfaen"/>
          <w:color w:val="000000"/>
          <w:sz w:val="22"/>
          <w:szCs w:val="22"/>
        </w:rPr>
        <w:t xml:space="preserve">მაჩვენებელი - განხორციელებული ჰიდრობიოლოგიური მონიტორინგი სანაპიროს ყოველთვიური დაკვირვების 4 სადგურზე და გონიო-ანაკლიის საზღვაო აკვატორიაში 18 სადგურზე, </w:t>
      </w:r>
    </w:p>
    <w:p w:rsidR="0074296B" w:rsidRPr="000A17E9" w:rsidRDefault="0074296B" w:rsidP="0074296B">
      <w:pPr>
        <w:pStyle w:val="Normal0"/>
        <w:jc w:val="both"/>
        <w:rPr>
          <w:rFonts w:ascii="Sylfaen" w:eastAsia="Sylfaen" w:hAnsi="Sylfaen"/>
          <w:sz w:val="22"/>
          <w:szCs w:val="22"/>
        </w:rPr>
      </w:pPr>
      <w:r w:rsidRPr="000A17E9">
        <w:rPr>
          <w:rFonts w:ascii="Sylfaen" w:eastAsia="Sylfaen" w:hAnsi="Sylfaen"/>
          <w:color w:val="000000"/>
          <w:sz w:val="22"/>
          <w:szCs w:val="22"/>
        </w:rPr>
        <w:t>განხორციელებული მიკრობიოლოგიური მონიტორინგი ყოველთვიური დაკვირვების 4 სადგურზე, განხორციელებული შავი ზღვის საქართველოს სანაპიროზე გამორიყული ზღვის ძუძუმწოვრების აღრიცხვა.</w:t>
      </w:r>
      <w:r w:rsidRPr="000A17E9">
        <w:rPr>
          <w:rFonts w:ascii="Sylfaen" w:eastAsia="Sylfaen" w:hAnsi="Sylfaen"/>
          <w:color w:val="000000"/>
          <w:sz w:val="22"/>
          <w:szCs w:val="22"/>
          <w:lang w:val="ka-GE"/>
        </w:rPr>
        <w:t xml:space="preserve"> </w:t>
      </w:r>
      <w:r w:rsidRPr="000A17E9">
        <w:rPr>
          <w:rFonts w:ascii="Sylfaen" w:hAnsi="Sylfaen" w:cs="Sylfaen"/>
          <w:sz w:val="22"/>
          <w:szCs w:val="22"/>
          <w:lang w:val="ka-GE"/>
        </w:rPr>
        <w:t>განხორციელებული კვლევები</w:t>
      </w:r>
      <w:r w:rsidRPr="000A17E9">
        <w:rPr>
          <w:sz w:val="22"/>
          <w:szCs w:val="22"/>
          <w:lang w:val="ka-GE"/>
        </w:rPr>
        <w:t xml:space="preserve"> </w:t>
      </w:r>
      <w:r w:rsidRPr="000A17E9">
        <w:rPr>
          <w:rFonts w:ascii="Sylfaen" w:hAnsi="Sylfaen" w:cs="Sylfaen"/>
          <w:sz w:val="22"/>
          <w:szCs w:val="22"/>
          <w:lang w:val="ka-GE"/>
        </w:rPr>
        <w:t>შავი</w:t>
      </w:r>
      <w:r w:rsidRPr="000A17E9">
        <w:rPr>
          <w:sz w:val="22"/>
          <w:szCs w:val="22"/>
          <w:lang w:val="ka-GE"/>
        </w:rPr>
        <w:t xml:space="preserve"> </w:t>
      </w:r>
      <w:r w:rsidRPr="000A17E9">
        <w:rPr>
          <w:rFonts w:ascii="Sylfaen" w:hAnsi="Sylfaen" w:cs="Sylfaen"/>
          <w:sz w:val="22"/>
          <w:szCs w:val="22"/>
          <w:lang w:val="ka-GE"/>
        </w:rPr>
        <w:t>ზღვის</w:t>
      </w:r>
      <w:r w:rsidRPr="000A17E9">
        <w:rPr>
          <w:sz w:val="22"/>
          <w:szCs w:val="22"/>
          <w:lang w:val="ka-GE"/>
        </w:rPr>
        <w:t xml:space="preserve"> </w:t>
      </w:r>
      <w:r w:rsidRPr="000A17E9">
        <w:rPr>
          <w:rFonts w:ascii="Sylfaen" w:hAnsi="Sylfaen" w:cs="Sylfaen"/>
          <w:sz w:val="22"/>
          <w:szCs w:val="22"/>
          <w:lang w:val="ka-GE"/>
        </w:rPr>
        <w:t>საქართველოს</w:t>
      </w:r>
      <w:r w:rsidRPr="000A17E9">
        <w:rPr>
          <w:sz w:val="22"/>
          <w:szCs w:val="22"/>
          <w:lang w:val="ka-GE"/>
        </w:rPr>
        <w:t xml:space="preserve"> </w:t>
      </w:r>
      <w:r w:rsidRPr="000A17E9">
        <w:rPr>
          <w:rFonts w:ascii="Sylfaen" w:hAnsi="Sylfaen" w:cs="Sylfaen"/>
          <w:sz w:val="22"/>
          <w:szCs w:val="22"/>
          <w:lang w:val="ka-GE"/>
        </w:rPr>
        <w:t>საზღვაო</w:t>
      </w:r>
      <w:r w:rsidRPr="000A17E9">
        <w:rPr>
          <w:sz w:val="22"/>
          <w:szCs w:val="22"/>
          <w:lang w:val="ka-GE"/>
        </w:rPr>
        <w:t xml:space="preserve"> </w:t>
      </w:r>
      <w:r w:rsidRPr="000A17E9">
        <w:rPr>
          <w:rFonts w:ascii="Sylfaen" w:hAnsi="Sylfaen" w:cs="Sylfaen"/>
          <w:sz w:val="22"/>
          <w:szCs w:val="22"/>
          <w:lang w:val="ka-GE"/>
        </w:rPr>
        <w:t>სივრცეში</w:t>
      </w:r>
      <w:r w:rsidRPr="000A17E9">
        <w:rPr>
          <w:sz w:val="22"/>
          <w:szCs w:val="22"/>
          <w:lang w:val="ka-GE"/>
        </w:rPr>
        <w:t xml:space="preserve"> </w:t>
      </w:r>
      <w:r w:rsidRPr="000A17E9">
        <w:rPr>
          <w:rFonts w:ascii="Sylfaen" w:hAnsi="Sylfaen" w:cs="Sylfaen"/>
          <w:sz w:val="22"/>
          <w:szCs w:val="22"/>
          <w:lang w:val="ka-GE"/>
        </w:rPr>
        <w:t>სარეწაო</w:t>
      </w:r>
      <w:r w:rsidRPr="000A17E9">
        <w:rPr>
          <w:sz w:val="22"/>
          <w:szCs w:val="22"/>
          <w:lang w:val="ka-GE"/>
        </w:rPr>
        <w:t xml:space="preserve"> </w:t>
      </w:r>
      <w:r w:rsidRPr="000A17E9">
        <w:rPr>
          <w:rFonts w:ascii="Sylfaen" w:hAnsi="Sylfaen" w:cs="Sylfaen"/>
          <w:sz w:val="22"/>
          <w:szCs w:val="22"/>
          <w:lang w:val="ka-GE"/>
        </w:rPr>
        <w:t>თევზების</w:t>
      </w:r>
      <w:r w:rsidRPr="000A17E9">
        <w:rPr>
          <w:sz w:val="22"/>
          <w:szCs w:val="22"/>
          <w:lang w:val="ka-GE"/>
        </w:rPr>
        <w:t xml:space="preserve"> </w:t>
      </w:r>
      <w:r w:rsidRPr="000A17E9">
        <w:rPr>
          <w:rFonts w:ascii="Sylfaen" w:hAnsi="Sylfaen" w:cs="Sylfaen"/>
          <w:sz w:val="22"/>
          <w:szCs w:val="22"/>
          <w:lang w:val="ka-GE"/>
        </w:rPr>
        <w:t>მარაგებისა</w:t>
      </w:r>
      <w:r w:rsidRPr="000A17E9">
        <w:rPr>
          <w:sz w:val="22"/>
          <w:szCs w:val="22"/>
          <w:lang w:val="ka-GE"/>
        </w:rPr>
        <w:t xml:space="preserve"> </w:t>
      </w:r>
      <w:r w:rsidRPr="000A17E9">
        <w:rPr>
          <w:rFonts w:ascii="Sylfaen" w:hAnsi="Sylfaen" w:cs="Sylfaen"/>
          <w:sz w:val="22"/>
          <w:szCs w:val="22"/>
          <w:lang w:val="ka-GE"/>
        </w:rPr>
        <w:t>და</w:t>
      </w:r>
      <w:r w:rsidRPr="000A17E9">
        <w:rPr>
          <w:sz w:val="22"/>
          <w:szCs w:val="22"/>
          <w:lang w:val="ka-GE"/>
        </w:rPr>
        <w:t xml:space="preserve"> </w:t>
      </w:r>
      <w:r w:rsidRPr="000A17E9">
        <w:rPr>
          <w:rFonts w:ascii="Sylfaen" w:hAnsi="Sylfaen" w:cs="Sylfaen"/>
          <w:sz w:val="22"/>
          <w:szCs w:val="22"/>
          <w:lang w:val="ka-GE"/>
        </w:rPr>
        <w:t>სამრეწველო</w:t>
      </w:r>
      <w:r w:rsidRPr="000A17E9">
        <w:rPr>
          <w:sz w:val="22"/>
          <w:szCs w:val="22"/>
          <w:lang w:val="ka-GE"/>
        </w:rPr>
        <w:t xml:space="preserve"> </w:t>
      </w:r>
      <w:r w:rsidRPr="000A17E9">
        <w:rPr>
          <w:rFonts w:ascii="Sylfaen" w:hAnsi="Sylfaen" w:cs="Sylfaen"/>
          <w:sz w:val="22"/>
          <w:szCs w:val="22"/>
          <w:lang w:val="ka-GE"/>
        </w:rPr>
        <w:t>თევზჭერის</w:t>
      </w:r>
      <w:r w:rsidRPr="000A17E9">
        <w:rPr>
          <w:sz w:val="22"/>
          <w:szCs w:val="22"/>
          <w:lang w:val="ka-GE"/>
        </w:rPr>
        <w:t xml:space="preserve"> </w:t>
      </w:r>
      <w:r w:rsidRPr="000A17E9">
        <w:rPr>
          <w:rFonts w:ascii="Sylfaen" w:hAnsi="Sylfaen" w:cs="Sylfaen"/>
          <w:sz w:val="22"/>
          <w:szCs w:val="22"/>
          <w:lang w:val="ka-GE"/>
        </w:rPr>
        <w:t>კვოტების</w:t>
      </w:r>
      <w:r w:rsidRPr="000A17E9">
        <w:rPr>
          <w:sz w:val="22"/>
          <w:szCs w:val="22"/>
          <w:lang w:val="ka-GE"/>
        </w:rPr>
        <w:t xml:space="preserve"> </w:t>
      </w:r>
      <w:r w:rsidRPr="000A17E9">
        <w:rPr>
          <w:rFonts w:ascii="Sylfaen" w:hAnsi="Sylfaen" w:cs="Sylfaen"/>
          <w:sz w:val="22"/>
          <w:szCs w:val="22"/>
          <w:lang w:val="ka-GE"/>
        </w:rPr>
        <w:t>განსაზღვრის</w:t>
      </w:r>
      <w:r w:rsidRPr="000A17E9">
        <w:rPr>
          <w:sz w:val="22"/>
          <w:szCs w:val="22"/>
          <w:lang w:val="ka-GE"/>
        </w:rPr>
        <w:t xml:space="preserve"> </w:t>
      </w:r>
      <w:r w:rsidRPr="000A17E9">
        <w:rPr>
          <w:rFonts w:ascii="Sylfaen" w:hAnsi="Sylfaen" w:cs="Sylfaen"/>
          <w:sz w:val="22"/>
          <w:szCs w:val="22"/>
          <w:lang w:val="ka-GE"/>
        </w:rPr>
        <w:t>მიზნით</w:t>
      </w:r>
      <w:r w:rsidRPr="000A17E9">
        <w:rPr>
          <w:lang w:val="ka-GE"/>
        </w:rPr>
        <w:t xml:space="preserve"> </w:t>
      </w:r>
      <w:r w:rsidRPr="000A17E9">
        <w:rPr>
          <w:rFonts w:ascii="Sylfaen" w:eastAsia="Sylfaen" w:hAnsi="Sylfaen"/>
          <w:color w:val="000000"/>
          <w:sz w:val="22"/>
          <w:szCs w:val="22"/>
        </w:rPr>
        <w:t>ხმელთაშუა ზღვის მეთევზეობის გენერალური კომისიის მოთხოვნების/რეკომენდაციებისა და მდგრადი განვითარების მიზნების (SDGs) 14.4 ამოცანის შესაბამისად</w:t>
      </w:r>
      <w:r w:rsidRPr="000A17E9">
        <w:rPr>
          <w:rFonts w:ascii="Sylfaen" w:eastAsia="Sylfaen" w:hAnsi="Sylfaen"/>
          <w:color w:val="000000"/>
          <w:sz w:val="22"/>
          <w:szCs w:val="22"/>
          <w:lang w:val="ka-GE"/>
        </w:rPr>
        <w:t xml:space="preserve">. </w:t>
      </w:r>
      <w:r w:rsidRPr="000A17E9">
        <w:rPr>
          <w:rFonts w:ascii="Sylfaen" w:eastAsia="Sylfaen" w:hAnsi="Sylfaen"/>
          <w:color w:val="000000"/>
          <w:sz w:val="22"/>
          <w:szCs w:val="22"/>
        </w:rPr>
        <w:t>მომზადებული მონაცემთა ბაზა თევზის ნიმუშების ბიოლოგიური მახასიათებლების შესახებ  და ანგარიში საქართველოს საზღვაო სივრცეში სამრეწველო მნიშვნელობის თევზებისა და სხვა ჰიდრობიონტების მარაგების მიმდინარე მდგომარეობისა და აღნიშნული რესურსის 2021-2022 წწ ექსპულატაციის დასაშვები დონის (კვოტების) პროგნოზირების შესახებ.</w:t>
      </w:r>
    </w:p>
    <w:p w:rsidR="0074296B" w:rsidRPr="000A17E9" w:rsidRDefault="0074296B" w:rsidP="0074296B">
      <w:pPr>
        <w:spacing w:after="0"/>
        <w:jc w:val="both"/>
        <w:rPr>
          <w:highlight w:val="yellow"/>
        </w:rPr>
      </w:pPr>
    </w:p>
    <w:p w:rsidR="0074296B" w:rsidRPr="000A17E9" w:rsidRDefault="0074296B" w:rsidP="0074296B">
      <w:pPr>
        <w:pStyle w:val="Heading2"/>
        <w:spacing w:before="0"/>
        <w:jc w:val="both"/>
        <w:rPr>
          <w:rFonts w:ascii="Sylfaen" w:hAnsi="Sylfaen" w:cs="Sylfaen"/>
          <w:sz w:val="22"/>
          <w:szCs w:val="22"/>
        </w:rPr>
      </w:pPr>
      <w:r w:rsidRPr="000A17E9">
        <w:rPr>
          <w:rFonts w:ascii="Sylfaen" w:hAnsi="Sylfaen" w:cs="Sylfaen"/>
          <w:sz w:val="22"/>
          <w:szCs w:val="22"/>
        </w:rPr>
        <w:t xml:space="preserve">12.6 გარემოსდაცვითი ინფორმაციის ხელმისაწვდომობისა და გარემოსდაცვითი განათლების ხელშეწყობის პროგრამა (პროგრამული კოდი  31 11) </w:t>
      </w:r>
    </w:p>
    <w:p w:rsidR="0074296B" w:rsidRPr="000A17E9" w:rsidRDefault="0074296B" w:rsidP="0074296B">
      <w:pPr>
        <w:spacing w:after="0"/>
        <w:jc w:val="both"/>
        <w:rPr>
          <w:rFonts w:ascii="Sylfaen" w:hAnsi="Sylfaen" w:cs="Sylfaen"/>
          <w:highlight w:val="yellow"/>
        </w:rPr>
      </w:pPr>
    </w:p>
    <w:p w:rsidR="0074296B" w:rsidRPr="000A17E9" w:rsidRDefault="0074296B" w:rsidP="0074296B">
      <w:pPr>
        <w:spacing w:after="0"/>
        <w:jc w:val="both"/>
        <w:rPr>
          <w:rFonts w:ascii="Sylfaen" w:hAnsi="Sylfaen"/>
          <w:lang w:val="ka-GE"/>
        </w:rPr>
      </w:pPr>
      <w:r w:rsidRPr="000A17E9">
        <w:rPr>
          <w:rFonts w:ascii="Sylfaen" w:hAnsi="Sylfaen" w:cs="Sylfaen"/>
          <w:lang w:val="ka-GE"/>
        </w:rPr>
        <w:t xml:space="preserve">პროგრამის </w:t>
      </w:r>
      <w:r w:rsidRPr="000A17E9">
        <w:rPr>
          <w:rFonts w:ascii="Sylfaen" w:hAnsi="Sylfaen" w:cs="Sylfaen"/>
        </w:rPr>
        <w:t>განმახორციელებელი</w:t>
      </w:r>
      <w:r w:rsidRPr="000A17E9">
        <w:rPr>
          <w:rFonts w:ascii="Sylfaen" w:hAnsi="Sylfaen"/>
          <w:lang w:val="ka-GE"/>
        </w:rPr>
        <w:t>:</w:t>
      </w:r>
    </w:p>
    <w:p w:rsidR="0074296B" w:rsidRPr="000A17E9" w:rsidRDefault="0074296B" w:rsidP="00786CCE">
      <w:pPr>
        <w:pStyle w:val="ListParagraph"/>
        <w:numPr>
          <w:ilvl w:val="0"/>
          <w:numId w:val="223"/>
        </w:numPr>
        <w:spacing w:after="0" w:line="276" w:lineRule="auto"/>
        <w:ind w:right="0"/>
        <w:rPr>
          <w:rFonts w:eastAsia="Arial Unicode MS" w:cs="Arial Unicode MS"/>
          <w:lang w:val="ka-GE"/>
        </w:rPr>
      </w:pPr>
      <w:r w:rsidRPr="000A17E9">
        <w:rPr>
          <w:rFonts w:eastAsia="Arial Unicode MS" w:cs="Arial Unicode MS"/>
          <w:lang w:val="ka-GE"/>
        </w:rPr>
        <w:t>სსიპ - გარემოსგაცვითი განათლებისა და ინფორმაციის ცენტრი</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spacing w:after="0" w:line="240" w:lineRule="auto"/>
        <w:jc w:val="both"/>
        <w:rPr>
          <w:rFonts w:ascii="Sylfaen" w:hAnsi="Sylfaen"/>
          <w:lang w:val="ka-GE"/>
        </w:rPr>
      </w:pPr>
      <w:r w:rsidRPr="000A17E9">
        <w:rPr>
          <w:rFonts w:ascii="Sylfaen" w:hAnsi="Sylfaen"/>
          <w:lang w:val="ka-GE"/>
        </w:rPr>
        <w:t>დაგეგმილი საბოლოო შედეგები: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საზოგადოებაში გაზრდილი ცნობიერება და განათლების დონე გარემოს დაცვისა და სოფლის მეურნეობის მიმართულებით, საზოგადოების გარემოსდაცვითი და აგრარული საკითხებისადმი შეცვლილი ქცევა არაფორმალური და არაოფიციალური საგანმანათლებლო პროგრამების მეშვეობით, რომლებიც მოიცავს მდგრადი განვითარების საკითხებს;</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ინფორმირებული საზოგადოება და გარემოსდაცვითი გადაწყვეტილების მიღების პროცესში გაზრდილი ჩართულობა;</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შექმნილი და განვითარებული ინფორმაციული ტექნოლოგიები და ელექტრონული სისტემები.</w:t>
      </w:r>
    </w:p>
    <w:p w:rsidR="0074296B" w:rsidRPr="000A17E9" w:rsidRDefault="0074296B" w:rsidP="0074296B">
      <w:pPr>
        <w:pStyle w:val="ListParagraph"/>
        <w:spacing w:after="0" w:line="240" w:lineRule="auto"/>
        <w:ind w:left="450"/>
        <w:rPr>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მიღწეული საბოლოო შედეგები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საზოგადოებაში გაზრდილია ცნობიერების და განათლების დონე გარემოს დაცვისა და სოფლის მეურნეობის მიმართულებით;</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საზოგადოება ინფორმირებულია და ჩართულია გარემოსდაცვითი გადაწყვეტილების მიღების პროცესში;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 xml:space="preserve">შემუშავებულია ერთიანი ინფორმაციული პოლიტიკა, შექმნილია ელექტრონული სისტემები.    </w:t>
      </w:r>
    </w:p>
    <w:p w:rsidR="0074296B" w:rsidRPr="000A17E9" w:rsidRDefault="0074296B" w:rsidP="0074296B">
      <w:pPr>
        <w:spacing w:after="0"/>
        <w:jc w:val="both"/>
        <w:rPr>
          <w:rFonts w:ascii="Sylfaen" w:eastAsia="Sylfaen" w:hAnsi="Sylfaen"/>
        </w:rPr>
      </w:pPr>
    </w:p>
    <w:p w:rsidR="0074296B" w:rsidRPr="000A17E9" w:rsidRDefault="0074296B" w:rsidP="0074296B">
      <w:pPr>
        <w:spacing w:after="0" w:line="240" w:lineRule="auto"/>
        <w:jc w:val="both"/>
        <w:rPr>
          <w:rFonts w:ascii="Sylfaen" w:eastAsia="Times New Roman" w:hAnsi="Sylfaen" w:cs="Sylfaen"/>
          <w:lang w:val="ka-GE"/>
        </w:rPr>
      </w:pPr>
      <w:r w:rsidRPr="000A17E9">
        <w:rPr>
          <w:rFonts w:ascii="Sylfaen" w:eastAsia="Times New Roman" w:hAnsi="Sylfaen" w:cs="Sylfaen"/>
          <w:lang w:val="ka-GE"/>
        </w:rPr>
        <w:t>დაგეგმილი და მიღწეული</w:t>
      </w:r>
      <w:r w:rsidRPr="000A17E9">
        <w:rPr>
          <w:rFonts w:ascii="Sylfaen" w:eastAsia="Times New Roman" w:hAnsi="Sylfaen" w:cs="Arial"/>
          <w:lang w:val="ka-GE"/>
        </w:rPr>
        <w:t xml:space="preserve"> შ</w:t>
      </w:r>
      <w:r w:rsidRPr="000A17E9">
        <w:rPr>
          <w:rFonts w:ascii="Sylfaen" w:eastAsia="Times New Roman" w:hAnsi="Sylfaen" w:cs="Sylfaen"/>
          <w:lang w:val="ka-GE"/>
        </w:rPr>
        <w:t>ედეგების</w:t>
      </w:r>
      <w:r w:rsidRPr="000A17E9">
        <w:rPr>
          <w:rFonts w:ascii="Sylfaen" w:eastAsia="Times New Roman" w:hAnsi="Sylfaen" w:cs="Arial"/>
          <w:lang w:val="ka-GE"/>
        </w:rPr>
        <w:t xml:space="preserve"> </w:t>
      </w:r>
      <w:r w:rsidRPr="000A17E9">
        <w:rPr>
          <w:rFonts w:ascii="Sylfaen" w:eastAsia="Times New Roman" w:hAnsi="Sylfaen" w:cs="Sylfaen"/>
          <w:lang w:val="ka-GE"/>
        </w:rPr>
        <w:t>შეფასების</w:t>
      </w:r>
      <w:r w:rsidRPr="000A17E9">
        <w:rPr>
          <w:rFonts w:ascii="Sylfaen" w:eastAsia="Times New Roman" w:hAnsi="Sylfaen" w:cs="Arial"/>
          <w:lang w:val="ka-GE"/>
        </w:rPr>
        <w:t xml:space="preserve"> </w:t>
      </w:r>
      <w:r w:rsidRPr="000A17E9">
        <w:rPr>
          <w:rFonts w:ascii="Sylfaen" w:eastAsia="Times New Roman" w:hAnsi="Sylfaen" w:cs="Sylfaen"/>
          <w:lang w:val="ka-GE"/>
        </w:rPr>
        <w:t>ინდიკატორები</w:t>
      </w:r>
    </w:p>
    <w:p w:rsidR="0074296B" w:rsidRPr="000A17E9" w:rsidRDefault="0074296B" w:rsidP="0074296B">
      <w:pPr>
        <w:spacing w:after="0" w:line="240" w:lineRule="auto"/>
        <w:jc w:val="both"/>
        <w:rPr>
          <w:rFonts w:ascii="Sylfaen" w:hAnsi="Sylfaen"/>
          <w:lang w:val="ka-GE"/>
        </w:rPr>
      </w:pPr>
    </w:p>
    <w:p w:rsidR="0074296B" w:rsidRPr="000A17E9" w:rsidRDefault="0074296B" w:rsidP="0074296B">
      <w:pPr>
        <w:pStyle w:val="Normal0"/>
        <w:jc w:val="both"/>
        <w:rPr>
          <w:rFonts w:ascii="Sylfaen" w:eastAsia="Sylfaen" w:hAnsi="Sylfaen"/>
          <w:color w:val="000000"/>
          <w:sz w:val="22"/>
          <w:szCs w:val="22"/>
        </w:rPr>
      </w:pPr>
      <w:r w:rsidRPr="000A17E9">
        <w:rPr>
          <w:rFonts w:ascii="Sylfaen" w:eastAsia="Sylfaen" w:hAnsi="Sylfaen"/>
          <w:color w:val="000000"/>
          <w:sz w:val="22"/>
          <w:szCs w:val="22"/>
          <w:lang w:val="ka-GE"/>
        </w:rPr>
        <w:t>1</w:t>
      </w:r>
      <w:r w:rsidRPr="000A17E9">
        <w:rPr>
          <w:rFonts w:ascii="Sylfaen" w:eastAsia="Sylfaen" w:hAnsi="Sylfaen"/>
          <w:color w:val="000000"/>
          <w:sz w:val="22"/>
          <w:szCs w:val="22"/>
        </w:rPr>
        <w:t xml:space="preserve">. საბაზისო მაჩვენებელი - 2020 წლის განმავლობაში გარემოსდაცვითი ინფორმაციისა და განათლების ცენტრის მიერ დაგეგმილ საინფორმაციო, სამუშაო შეხვედრებსა და საჯარო დისკუსიებში მონაწილე - 425-მდე პირი; </w:t>
      </w:r>
      <w:r w:rsidRPr="000A17E9">
        <w:rPr>
          <w:rFonts w:ascii="Sylfaen" w:eastAsia="Sylfaen" w:hAnsi="Sylfaen"/>
          <w:color w:val="000000"/>
          <w:sz w:val="22"/>
          <w:szCs w:val="22"/>
        </w:rPr>
        <w:br/>
        <w:t xml:space="preserve">მიზნობრივი მაჩვენებელი - საინფორმაციო, სამუშაო შეხვედრებსა და საჯარო დისკუსიებში მონაწილე არანაკლებ </w:t>
      </w:r>
      <w:r w:rsidRPr="000A17E9">
        <w:rPr>
          <w:rFonts w:ascii="Sylfaen" w:eastAsia="Sylfaen" w:hAnsi="Sylfaen"/>
          <w:color w:val="000000"/>
          <w:sz w:val="22"/>
          <w:szCs w:val="22"/>
          <w:lang w:val="ka-GE"/>
        </w:rPr>
        <w:t xml:space="preserve">500 </w:t>
      </w:r>
      <w:r w:rsidRPr="000A17E9">
        <w:rPr>
          <w:rFonts w:ascii="Sylfaen" w:eastAsia="Sylfaen" w:hAnsi="Sylfaen"/>
          <w:color w:val="000000"/>
          <w:sz w:val="22"/>
          <w:szCs w:val="22"/>
        </w:rPr>
        <w:t xml:space="preserve">პირი; </w:t>
      </w:r>
    </w:p>
    <w:p w:rsidR="0074296B" w:rsidRPr="000A17E9" w:rsidRDefault="0074296B" w:rsidP="0074296B">
      <w:pPr>
        <w:pStyle w:val="Normal0"/>
        <w:jc w:val="both"/>
        <w:rPr>
          <w:rFonts w:ascii="Sylfaen" w:eastAsia="Sylfaen" w:hAnsi="Sylfaen"/>
          <w:color w:val="000000"/>
          <w:sz w:val="22"/>
          <w:szCs w:val="22"/>
          <w:lang w:val="ka-GE"/>
        </w:rPr>
      </w:pPr>
    </w:p>
    <w:p w:rsidR="0074296B" w:rsidRPr="000A17E9" w:rsidRDefault="0074296B" w:rsidP="0074296B">
      <w:pPr>
        <w:pStyle w:val="Normal0"/>
        <w:jc w:val="both"/>
        <w:rPr>
          <w:rFonts w:ascii="Sylfaen" w:eastAsia="Sylfaen" w:hAnsi="Sylfaen"/>
          <w:color w:val="000000"/>
          <w:sz w:val="22"/>
          <w:szCs w:val="22"/>
          <w:lang w:val="ka-GE"/>
        </w:rPr>
      </w:pPr>
      <w:r w:rsidRPr="000A17E9">
        <w:rPr>
          <w:rFonts w:ascii="Sylfaen" w:eastAsia="Sylfaen" w:hAnsi="Sylfaen"/>
          <w:color w:val="000000"/>
          <w:sz w:val="22"/>
          <w:szCs w:val="22"/>
          <w:lang w:val="ka-GE"/>
        </w:rPr>
        <w:t>მიღწეული მაჩვენებელი - 2021 წელს საინფორმაციო, სამუშაო შეხვედრებსა და საჯარო დისკუსიებში, ასევე საჯარო განხილვებში მონაწილეობა მიიღო 1265-მა პირმა.</w:t>
      </w:r>
      <w:r w:rsidRPr="000A17E9">
        <w:rPr>
          <w:rFonts w:ascii="Sylfaen" w:eastAsia="Sylfaen" w:hAnsi="Sylfaen"/>
          <w:color w:val="000000"/>
          <w:sz w:val="22"/>
          <w:szCs w:val="22"/>
        </w:rPr>
        <w:br/>
      </w:r>
      <w:r w:rsidRPr="000A17E9">
        <w:rPr>
          <w:rFonts w:ascii="Sylfaen" w:eastAsia="Sylfaen" w:hAnsi="Sylfaen"/>
          <w:color w:val="000000"/>
          <w:sz w:val="22"/>
          <w:szCs w:val="22"/>
        </w:rPr>
        <w:br/>
        <w:t xml:space="preserve">2. საბაზისო მაჩვენებელი - 2020 წელს მომზადდება საზოგადოების ცნობიერების ასამაღლებელი არანაკლებ 3 კამპანია, აღინიშნება 20-მდე გარემოსდაცვითი და აგრარული თარიღი სხვადასხვა საშუალებით; </w:t>
      </w:r>
      <w:r w:rsidRPr="000A17E9">
        <w:rPr>
          <w:rFonts w:ascii="Sylfaen" w:eastAsia="Sylfaen" w:hAnsi="Sylfaen"/>
          <w:color w:val="000000"/>
          <w:sz w:val="22"/>
          <w:szCs w:val="22"/>
        </w:rPr>
        <w:br/>
      </w:r>
    </w:p>
    <w:p w:rsidR="0074296B" w:rsidRPr="000A17E9" w:rsidRDefault="0074296B" w:rsidP="0074296B">
      <w:pPr>
        <w:pStyle w:val="Normal0"/>
        <w:jc w:val="both"/>
        <w:rPr>
          <w:rFonts w:ascii="Sylfaen" w:eastAsia="Sylfaen" w:hAnsi="Sylfaen"/>
          <w:color w:val="000000"/>
          <w:sz w:val="22"/>
          <w:szCs w:val="22"/>
        </w:rPr>
      </w:pPr>
      <w:r w:rsidRPr="000A17E9">
        <w:rPr>
          <w:rFonts w:ascii="Sylfaen" w:eastAsia="Sylfaen" w:hAnsi="Sylfaen"/>
          <w:color w:val="000000"/>
          <w:sz w:val="22"/>
          <w:szCs w:val="22"/>
        </w:rPr>
        <w:t xml:space="preserve">მიზნობრივი მაჩვენებელი - საზოგადოების ცნობიერების ასამაღლებელი არანაკლებ 3 საინფორმაცი - საგანმანათლებლო კამპანია. არანაკლებ 20 გარემოსდაცვითი და აგრარული თარიღის აღნიშვნა და საზოგადოების ჩართულობის უზრუნველყოფა; </w:t>
      </w:r>
    </w:p>
    <w:p w:rsidR="0074296B" w:rsidRPr="000A17E9" w:rsidRDefault="0074296B" w:rsidP="0074296B">
      <w:pPr>
        <w:pStyle w:val="Normal0"/>
        <w:jc w:val="both"/>
        <w:rPr>
          <w:rFonts w:ascii="Sylfaen" w:eastAsia="Sylfaen" w:hAnsi="Sylfaen"/>
          <w:color w:val="000000"/>
          <w:sz w:val="22"/>
          <w:szCs w:val="22"/>
          <w:lang w:val="ka-GE"/>
        </w:rPr>
      </w:pPr>
    </w:p>
    <w:p w:rsidR="0074296B" w:rsidRPr="000A17E9" w:rsidRDefault="0074296B" w:rsidP="0074296B">
      <w:pPr>
        <w:pStyle w:val="Normal0"/>
        <w:jc w:val="both"/>
        <w:rPr>
          <w:rFonts w:ascii="Sylfaen" w:eastAsia="Sylfaen" w:hAnsi="Sylfaen"/>
          <w:color w:val="000000"/>
          <w:sz w:val="22"/>
          <w:szCs w:val="22"/>
          <w:lang w:val="ka-GE"/>
        </w:rPr>
      </w:pPr>
      <w:r w:rsidRPr="000A17E9">
        <w:rPr>
          <w:rFonts w:ascii="Sylfaen" w:eastAsia="Sylfaen" w:hAnsi="Sylfaen"/>
          <w:color w:val="000000"/>
          <w:sz w:val="22"/>
          <w:szCs w:val="22"/>
          <w:lang w:val="ka-GE"/>
        </w:rPr>
        <w:t>მიღწეული მაჩვენებელი - 2021 წელს ცნობიერების ამაღლების მიზნით განხორციელდა 3 საინფორმაციო კამპანია, რომლის ფარგლებში ცენტრის ოფიციალურ ვებ-გვერდზე განთავსდა 25 საინფორმაციო ბანერი. დისტანციურად, სოციალური ქსელის მეშვეობით აღინიშნა  24  გარემოსდაცვითი და აგრარული დღე, რომლის ფარგლებში მომზადდა და ცენტრის ოფიციალურ FB-გვერდზე განთავსდა 24 საინფორმაციო-საგანმანათლებლო ბანერი, 2 ქვიზი და 15 ვიდეო-რგოლი. გარემოსდაცვითი დღეები გაშუქდა როგორც ტელევიზიების და საინფორმაციო სააგენტოების, ასევე ცენტრის ვებ-გვერდი/ Facebook - გვერდების და youtube არხის საშუალებებით.</w:t>
      </w:r>
      <w:r w:rsidRPr="000A17E9">
        <w:rPr>
          <w:rFonts w:ascii="Sylfaen" w:eastAsia="Sylfaen" w:hAnsi="Sylfaen"/>
          <w:color w:val="000000"/>
          <w:sz w:val="22"/>
          <w:szCs w:val="22"/>
        </w:rPr>
        <w:br/>
      </w:r>
    </w:p>
    <w:p w:rsidR="0074296B" w:rsidRPr="000A17E9" w:rsidRDefault="0074296B" w:rsidP="0074296B">
      <w:pPr>
        <w:pStyle w:val="Normal0"/>
        <w:jc w:val="both"/>
        <w:rPr>
          <w:rFonts w:ascii="Sylfaen" w:eastAsia="Sylfaen" w:hAnsi="Sylfaen"/>
          <w:color w:val="000000"/>
          <w:sz w:val="22"/>
          <w:szCs w:val="22"/>
          <w:lang w:val="ka-GE"/>
        </w:rPr>
      </w:pPr>
      <w:r w:rsidRPr="000A17E9">
        <w:rPr>
          <w:rFonts w:ascii="Sylfaen" w:eastAsia="Sylfaen" w:hAnsi="Sylfaen"/>
          <w:color w:val="000000"/>
          <w:sz w:val="22"/>
          <w:szCs w:val="22"/>
        </w:rPr>
        <w:t xml:space="preserve">3. საბაზისო მაჩვენებელი - გაიმართება ტრენინგები და კვალიფიკაციის ასამაღლებელი კურსები, რომლებშიც მონაწილებას მიიღებს 800-მდე პირი: საქართველოს გარემოს დაცვისა და სოფლის მეურნეობის სამინისტროს სისტემაში დასაქმებული 300-მდე თანამშრომელი; 500-მდე დაინტერესებული პირი (მათ შორის მეპაიეები); ჩატარებული ტრენინგები და კვალიფიკაციის ასამაღლებელი კურსები, რომლებშიც მონაწილებას მიიღო 800-მდე პირმა: საქართველოს გარემოს დაცვისა და სოფლის მეურნეობის სამინისტროს სისტემაში დასაქმებული 300-მდე თანამშრომელი; 500-მდე დაინტერესებული პირი (მათ შორის მეპაიეები); </w:t>
      </w:r>
      <w:r w:rsidRPr="000A17E9">
        <w:rPr>
          <w:rFonts w:ascii="Sylfaen" w:eastAsia="Sylfaen" w:hAnsi="Sylfaen"/>
          <w:color w:val="000000"/>
          <w:sz w:val="22"/>
          <w:szCs w:val="22"/>
        </w:rPr>
        <w:br/>
      </w:r>
    </w:p>
    <w:p w:rsidR="0074296B" w:rsidRPr="000A17E9" w:rsidRDefault="0074296B" w:rsidP="0074296B">
      <w:pPr>
        <w:pStyle w:val="Normal0"/>
        <w:jc w:val="both"/>
        <w:rPr>
          <w:rFonts w:ascii="Sylfaen" w:eastAsia="Sylfaen" w:hAnsi="Sylfaen"/>
          <w:color w:val="000000"/>
          <w:sz w:val="22"/>
          <w:szCs w:val="22"/>
        </w:rPr>
      </w:pPr>
      <w:r w:rsidRPr="000A17E9">
        <w:rPr>
          <w:rFonts w:ascii="Sylfaen" w:eastAsia="Sylfaen" w:hAnsi="Sylfaen"/>
          <w:color w:val="000000"/>
          <w:sz w:val="22"/>
          <w:szCs w:val="22"/>
        </w:rPr>
        <w:t>მიზნობრივი მაჩვენებელი - ტრენინგები და კვალიფიკაციის ასამაღლებელი კურსები, რომლებშიც მონაწილებას მიიღებს: საქართველოს გარემოს დაცვისა და სოფლის მეურნეობის სამინისტროს სისტემაში დასაქმებული არანაკლებ 300 თანამშრომელი; არანაკლებ 500 დაინტერესებული პირი (მათ შორის მეპაიეები</w:t>
      </w:r>
      <w:r w:rsidRPr="000A17E9">
        <w:rPr>
          <w:rFonts w:ascii="Sylfaen" w:eastAsia="Sylfaen" w:hAnsi="Sylfaen"/>
          <w:color w:val="000000"/>
          <w:sz w:val="22"/>
          <w:szCs w:val="22"/>
          <w:lang w:val="ka-GE"/>
        </w:rPr>
        <w:t xml:space="preserve"> ან/და ფერმერები</w:t>
      </w:r>
      <w:r w:rsidRPr="000A17E9">
        <w:rPr>
          <w:rFonts w:ascii="Sylfaen" w:eastAsia="Sylfaen" w:hAnsi="Sylfaen"/>
          <w:color w:val="000000"/>
          <w:sz w:val="22"/>
          <w:szCs w:val="22"/>
        </w:rPr>
        <w:t xml:space="preserve">); </w:t>
      </w:r>
    </w:p>
    <w:p w:rsidR="0074296B" w:rsidRPr="000A17E9" w:rsidRDefault="0074296B" w:rsidP="0074296B">
      <w:pPr>
        <w:pStyle w:val="Normal0"/>
        <w:jc w:val="both"/>
        <w:rPr>
          <w:rFonts w:ascii="Sylfaen" w:eastAsia="Sylfaen" w:hAnsi="Sylfaen"/>
          <w:color w:val="000000"/>
          <w:sz w:val="22"/>
          <w:szCs w:val="22"/>
          <w:lang w:val="ka-GE"/>
        </w:rPr>
      </w:pPr>
    </w:p>
    <w:p w:rsidR="0074296B" w:rsidRPr="000A17E9" w:rsidRDefault="0074296B" w:rsidP="0074296B">
      <w:pPr>
        <w:pStyle w:val="Normal0"/>
        <w:jc w:val="both"/>
        <w:rPr>
          <w:rFonts w:ascii="Sylfaen" w:eastAsia="Sylfaen" w:hAnsi="Sylfaen"/>
          <w:color w:val="000000"/>
          <w:sz w:val="22"/>
          <w:szCs w:val="22"/>
          <w:lang w:val="ka-GE"/>
        </w:rPr>
      </w:pPr>
      <w:r w:rsidRPr="000A17E9">
        <w:rPr>
          <w:rFonts w:ascii="Sylfaen" w:eastAsia="Sylfaen" w:hAnsi="Sylfaen"/>
          <w:color w:val="000000"/>
          <w:sz w:val="22"/>
          <w:szCs w:val="22"/>
          <w:lang w:val="ka-GE"/>
        </w:rPr>
        <w:t xml:space="preserve">მიღწეული მაჩვენებელი - 2021 წელს </w:t>
      </w:r>
      <w:r w:rsidRPr="000A17E9">
        <w:rPr>
          <w:rFonts w:ascii="Sylfaen" w:eastAsia="Sylfaen" w:hAnsi="Sylfaen"/>
          <w:color w:val="000000"/>
          <w:sz w:val="22"/>
          <w:szCs w:val="22"/>
        </w:rPr>
        <w:t>გარემოსდაცვითი და სოფლის მეურნეობის მიმართულებით ტრენინგები გაიარა 3</w:t>
      </w:r>
      <w:r w:rsidRPr="000A17E9">
        <w:rPr>
          <w:rFonts w:ascii="Sylfaen" w:eastAsia="Sylfaen" w:hAnsi="Sylfaen"/>
          <w:color w:val="000000"/>
          <w:sz w:val="22"/>
          <w:szCs w:val="22"/>
          <w:lang w:val="ka-GE"/>
        </w:rPr>
        <w:t xml:space="preserve"> </w:t>
      </w:r>
      <w:r w:rsidRPr="000A17E9">
        <w:rPr>
          <w:rFonts w:ascii="Sylfaen" w:eastAsia="Sylfaen" w:hAnsi="Sylfaen"/>
          <w:color w:val="000000"/>
          <w:sz w:val="22"/>
          <w:szCs w:val="22"/>
        </w:rPr>
        <w:t>328-მა მონაწილემ: სამინისტროს სისტემაში დასაქმებული</w:t>
      </w:r>
      <w:r w:rsidRPr="000A17E9">
        <w:rPr>
          <w:rFonts w:ascii="Sylfaen" w:eastAsia="Sylfaen" w:hAnsi="Sylfaen"/>
          <w:color w:val="000000"/>
          <w:sz w:val="22"/>
          <w:szCs w:val="22"/>
          <w:lang w:val="ka-GE"/>
        </w:rPr>
        <w:t xml:space="preserve"> - 700 თანამშრომელი, ხოლო სხვა დაინტერესებული პირი - </w:t>
      </w:r>
      <w:r w:rsidRPr="000A17E9">
        <w:rPr>
          <w:color w:val="000000"/>
          <w:sz w:val="22"/>
          <w:szCs w:val="22"/>
        </w:rPr>
        <w:t>2</w:t>
      </w:r>
      <w:r w:rsidRPr="000A17E9">
        <w:rPr>
          <w:rFonts w:ascii="Sylfaen" w:hAnsi="Sylfaen"/>
          <w:color w:val="000000"/>
          <w:sz w:val="22"/>
          <w:szCs w:val="22"/>
          <w:lang w:val="ka-GE"/>
        </w:rPr>
        <w:t xml:space="preserve"> </w:t>
      </w:r>
      <w:r w:rsidRPr="000A17E9">
        <w:rPr>
          <w:color w:val="000000"/>
          <w:sz w:val="22"/>
          <w:szCs w:val="22"/>
        </w:rPr>
        <w:t>627</w:t>
      </w:r>
      <w:r w:rsidRPr="000A17E9">
        <w:rPr>
          <w:rFonts w:ascii="Calibri" w:hAnsi="Calibri"/>
          <w:color w:val="000000"/>
          <w:sz w:val="22"/>
          <w:szCs w:val="22"/>
          <w:lang w:val="ka-GE"/>
        </w:rPr>
        <w:t xml:space="preserve">, </w:t>
      </w:r>
      <w:r w:rsidRPr="000A17E9">
        <w:rPr>
          <w:rFonts w:ascii="Sylfaen" w:eastAsia="Sylfaen" w:hAnsi="Sylfaen"/>
          <w:color w:val="000000"/>
          <w:sz w:val="22"/>
          <w:szCs w:val="22"/>
        </w:rPr>
        <w:t>მათ შორის 331 ფერმერი.</w:t>
      </w:r>
      <w:r w:rsidRPr="000A17E9">
        <w:rPr>
          <w:rFonts w:ascii="Sylfaen" w:eastAsia="Sylfaen" w:hAnsi="Sylfaen"/>
          <w:color w:val="000000"/>
          <w:sz w:val="22"/>
          <w:szCs w:val="22"/>
        </w:rPr>
        <w:br/>
      </w:r>
    </w:p>
    <w:p w:rsidR="0074296B" w:rsidRPr="000A17E9" w:rsidRDefault="0074296B" w:rsidP="0074296B">
      <w:pPr>
        <w:pStyle w:val="Normal0"/>
        <w:jc w:val="both"/>
        <w:rPr>
          <w:rFonts w:ascii="Sylfaen" w:eastAsia="Sylfaen" w:hAnsi="Sylfaen"/>
          <w:color w:val="000000"/>
          <w:sz w:val="22"/>
          <w:szCs w:val="22"/>
          <w:lang w:val="ka-GE"/>
        </w:rPr>
      </w:pPr>
      <w:r w:rsidRPr="000A17E9">
        <w:rPr>
          <w:rFonts w:ascii="Sylfaen" w:eastAsia="Sylfaen" w:hAnsi="Sylfaen"/>
          <w:color w:val="000000"/>
          <w:sz w:val="22"/>
          <w:szCs w:val="22"/>
        </w:rPr>
        <w:t xml:space="preserve">4. საბაზისო მაჩვენებელი - ლექცია-სემინარები, რომლებშიც მონაწილეობა აქვს მიღებული 625-მდე მოსწავლეს, სტუდენტს და პედაგოგს; </w:t>
      </w:r>
      <w:r w:rsidRPr="000A17E9">
        <w:rPr>
          <w:rFonts w:ascii="Sylfaen" w:eastAsia="Sylfaen" w:hAnsi="Sylfaen"/>
          <w:color w:val="000000"/>
          <w:sz w:val="22"/>
          <w:szCs w:val="22"/>
        </w:rPr>
        <w:br/>
      </w:r>
    </w:p>
    <w:p w:rsidR="0074296B" w:rsidRPr="000A17E9" w:rsidRDefault="0074296B" w:rsidP="0074296B">
      <w:pPr>
        <w:pStyle w:val="Normal0"/>
        <w:jc w:val="both"/>
        <w:rPr>
          <w:rFonts w:ascii="Sylfaen" w:eastAsia="Sylfaen" w:hAnsi="Sylfaen"/>
          <w:color w:val="000000"/>
          <w:sz w:val="22"/>
          <w:szCs w:val="22"/>
        </w:rPr>
      </w:pPr>
      <w:r w:rsidRPr="000A17E9">
        <w:rPr>
          <w:rFonts w:ascii="Sylfaen" w:eastAsia="Sylfaen" w:hAnsi="Sylfaen"/>
          <w:color w:val="000000"/>
          <w:sz w:val="22"/>
          <w:szCs w:val="22"/>
        </w:rPr>
        <w:t xml:space="preserve">მიზნობრივი მაჩვენებელი - ლექცია-სემინარებში მონაწილე არანაკლებ 650 მოსწავლე, სტუდენტი და პედაგოგი; </w:t>
      </w:r>
    </w:p>
    <w:p w:rsidR="0074296B" w:rsidRPr="000A17E9" w:rsidRDefault="0074296B" w:rsidP="0074296B">
      <w:pPr>
        <w:pStyle w:val="Normal0"/>
        <w:jc w:val="both"/>
        <w:rPr>
          <w:rFonts w:ascii="Sylfaen" w:eastAsia="Sylfaen" w:hAnsi="Sylfaen"/>
          <w:color w:val="000000"/>
          <w:sz w:val="22"/>
          <w:szCs w:val="22"/>
          <w:lang w:val="ka-GE"/>
        </w:rPr>
      </w:pPr>
    </w:p>
    <w:p w:rsidR="0074296B" w:rsidRPr="000A17E9" w:rsidRDefault="0074296B" w:rsidP="0074296B">
      <w:pPr>
        <w:pStyle w:val="Normal0"/>
        <w:jc w:val="both"/>
        <w:rPr>
          <w:rFonts w:ascii="Sylfaen" w:eastAsia="Sylfaen" w:hAnsi="Sylfaen"/>
          <w:color w:val="000000"/>
          <w:sz w:val="22"/>
          <w:szCs w:val="22"/>
          <w:lang w:val="ka-GE"/>
        </w:rPr>
      </w:pPr>
      <w:r w:rsidRPr="000A17E9">
        <w:rPr>
          <w:rFonts w:ascii="Sylfaen" w:eastAsia="Sylfaen" w:hAnsi="Sylfaen"/>
          <w:color w:val="000000"/>
          <w:sz w:val="22"/>
          <w:szCs w:val="22"/>
          <w:lang w:val="ka-GE"/>
        </w:rPr>
        <w:t>მიღწეული მაჩვენებელი - 2021 წელს გაიმართა ლექცია-სემინარები, რომლებშიც მონაწილეობა მიიღო 751-მა მოსწავლემ, სტუდენტმა და პედაგოგმა.</w:t>
      </w:r>
      <w:r w:rsidRPr="000A17E9">
        <w:rPr>
          <w:rFonts w:ascii="Sylfaen" w:eastAsia="Sylfaen" w:hAnsi="Sylfaen"/>
          <w:color w:val="000000"/>
          <w:sz w:val="22"/>
          <w:szCs w:val="22"/>
        </w:rPr>
        <w:br/>
      </w:r>
    </w:p>
    <w:p w:rsidR="0074296B" w:rsidRPr="000A17E9" w:rsidRDefault="0074296B" w:rsidP="0074296B">
      <w:pPr>
        <w:pStyle w:val="Normal0"/>
        <w:jc w:val="both"/>
        <w:rPr>
          <w:rFonts w:ascii="Sylfaen" w:eastAsia="Sylfaen" w:hAnsi="Sylfaen"/>
          <w:color w:val="000000"/>
          <w:sz w:val="22"/>
          <w:szCs w:val="22"/>
          <w:lang w:val="ka-GE"/>
        </w:rPr>
      </w:pPr>
      <w:r w:rsidRPr="000A17E9">
        <w:rPr>
          <w:rFonts w:ascii="Sylfaen" w:eastAsia="Sylfaen" w:hAnsi="Sylfaen"/>
          <w:color w:val="000000"/>
          <w:sz w:val="22"/>
          <w:szCs w:val="22"/>
          <w:lang w:val="ka-GE"/>
        </w:rPr>
        <w:t>5.</w:t>
      </w:r>
      <w:r w:rsidRPr="000A17E9">
        <w:rPr>
          <w:rFonts w:ascii="Sylfaen" w:eastAsia="Sylfaen" w:hAnsi="Sylfaen"/>
          <w:color w:val="000000"/>
          <w:sz w:val="22"/>
          <w:szCs w:val="22"/>
        </w:rPr>
        <w:t xml:space="preserve">საბაზისო მაჩვენებელი - 2020 წელს შემუშავებულია ერთიანი ინფორმაციული პოლიტიკა და დაწყებულია მისი დანერგვა. დაწყებულია ცენტრალიზებული სისტემისა და მონაცემთა საცავის დანერგვა; </w:t>
      </w:r>
      <w:r w:rsidRPr="000A17E9">
        <w:rPr>
          <w:rFonts w:ascii="Sylfaen" w:eastAsia="Sylfaen" w:hAnsi="Sylfaen"/>
          <w:color w:val="000000"/>
          <w:sz w:val="22"/>
          <w:szCs w:val="22"/>
        </w:rPr>
        <w:br/>
      </w:r>
    </w:p>
    <w:p w:rsidR="0074296B" w:rsidRPr="000A17E9" w:rsidRDefault="0074296B" w:rsidP="0074296B">
      <w:pPr>
        <w:pStyle w:val="Normal0"/>
        <w:jc w:val="both"/>
        <w:rPr>
          <w:rFonts w:ascii="Sylfaen" w:eastAsia="Sylfaen" w:hAnsi="Sylfaen"/>
          <w:color w:val="000000"/>
          <w:sz w:val="22"/>
          <w:szCs w:val="22"/>
          <w:lang w:val="ka-GE"/>
        </w:rPr>
      </w:pPr>
      <w:r w:rsidRPr="000A17E9">
        <w:rPr>
          <w:rFonts w:ascii="Sylfaen" w:eastAsia="Sylfaen" w:hAnsi="Sylfaen"/>
          <w:color w:val="000000"/>
          <w:sz w:val="22"/>
          <w:szCs w:val="22"/>
        </w:rPr>
        <w:t xml:space="preserve">მიზნობრივი მაჩვენებელი - შემუშავებულია ერთიანი ინფორმაციული პოლიტიკა და მიმდინარეობს მისი განახლება და დანერგვა. მიმდინარეობს ცენტრალიზებული სისტემისა და მონაცემთა საცავის დანერგვა; </w:t>
      </w:r>
    </w:p>
    <w:p w:rsidR="0074296B" w:rsidRPr="000A17E9" w:rsidRDefault="0074296B" w:rsidP="0074296B">
      <w:pPr>
        <w:pStyle w:val="Normal0"/>
        <w:jc w:val="both"/>
        <w:rPr>
          <w:rFonts w:ascii="Sylfaen" w:eastAsia="Sylfaen" w:hAnsi="Sylfaen"/>
          <w:color w:val="000000"/>
          <w:sz w:val="22"/>
          <w:szCs w:val="22"/>
          <w:lang w:val="ka-GE"/>
        </w:rPr>
      </w:pPr>
    </w:p>
    <w:p w:rsidR="0074296B" w:rsidRPr="000A17E9" w:rsidRDefault="0074296B" w:rsidP="0074296B">
      <w:pPr>
        <w:pStyle w:val="Normal0"/>
        <w:jc w:val="both"/>
        <w:rPr>
          <w:rFonts w:ascii="Sylfaen" w:eastAsia="Sylfaen" w:hAnsi="Sylfaen"/>
          <w:color w:val="000000"/>
          <w:sz w:val="22"/>
          <w:szCs w:val="22"/>
          <w:lang w:val="ka-GE"/>
        </w:rPr>
      </w:pPr>
      <w:r w:rsidRPr="000A17E9">
        <w:rPr>
          <w:rFonts w:ascii="Sylfaen" w:eastAsia="Sylfaen" w:hAnsi="Sylfaen"/>
          <w:color w:val="000000"/>
          <w:sz w:val="22"/>
          <w:szCs w:val="22"/>
          <w:lang w:val="ka-GE"/>
        </w:rPr>
        <w:t>მიღწეული მაჩვენებელი - 2021 წლისთვის შემუშავებულია ერთიანი ინფორმაციული პოლიტიკა და დაწყებულია მისი დანერგვა. დაწყებულია ცენტრალიზებული სისტემისა და მონაცემთა საცავის დანერგვა.</w:t>
      </w:r>
    </w:p>
    <w:p w:rsidR="0074296B" w:rsidRPr="000A17E9" w:rsidRDefault="0074296B" w:rsidP="0074296B">
      <w:pPr>
        <w:pStyle w:val="Normal0"/>
        <w:spacing w:line="276" w:lineRule="auto"/>
        <w:jc w:val="both"/>
        <w:rPr>
          <w:rFonts w:ascii="Sylfaen" w:eastAsia="Sylfaen" w:hAnsi="Sylfaen" w:cstheme="minorBidi"/>
          <w:sz w:val="22"/>
          <w:szCs w:val="22"/>
          <w:highlight w:val="yellow"/>
          <w:lang w:val="ka-GE"/>
        </w:rPr>
      </w:pPr>
    </w:p>
    <w:p w:rsidR="0074296B" w:rsidRPr="000A17E9" w:rsidRDefault="0074296B" w:rsidP="0074296B">
      <w:pPr>
        <w:pStyle w:val="Heading2"/>
        <w:spacing w:before="0"/>
        <w:jc w:val="both"/>
        <w:rPr>
          <w:rFonts w:ascii="Sylfaen" w:hAnsi="Sylfaen" w:cs="Sylfaen"/>
          <w:color w:val="2E74B5" w:themeColor="accent5" w:themeShade="BF"/>
          <w:sz w:val="22"/>
          <w:szCs w:val="22"/>
        </w:rPr>
      </w:pPr>
      <w:r w:rsidRPr="000A17E9">
        <w:rPr>
          <w:rFonts w:ascii="Sylfaen" w:hAnsi="Sylfaen" w:cs="Sylfaen"/>
          <w:sz w:val="22"/>
          <w:szCs w:val="22"/>
        </w:rPr>
        <w:t xml:space="preserve">12.7 ბირთვული და რადიაციული უსაფრთხოების დაცვა (პროგრამული კოდი  31 12) </w:t>
      </w:r>
    </w:p>
    <w:p w:rsidR="0074296B" w:rsidRPr="000A17E9" w:rsidRDefault="0074296B" w:rsidP="0074296B">
      <w:pPr>
        <w:spacing w:after="0"/>
        <w:jc w:val="both"/>
        <w:rPr>
          <w:rFonts w:ascii="Sylfaen" w:hAnsi="Sylfaen" w:cs="Sylfaen"/>
          <w:highlight w:val="yellow"/>
        </w:rPr>
      </w:pPr>
    </w:p>
    <w:p w:rsidR="0074296B" w:rsidRPr="000A17E9" w:rsidRDefault="0074296B" w:rsidP="0074296B">
      <w:pPr>
        <w:spacing w:after="0"/>
        <w:jc w:val="both"/>
        <w:rPr>
          <w:rFonts w:ascii="Sylfaen" w:hAnsi="Sylfaen"/>
          <w:lang w:val="ka-GE"/>
        </w:rPr>
      </w:pPr>
      <w:r w:rsidRPr="000A17E9">
        <w:rPr>
          <w:rFonts w:ascii="Sylfaen" w:hAnsi="Sylfaen" w:cs="Sylfaen"/>
          <w:lang w:val="ka-GE"/>
        </w:rPr>
        <w:t xml:space="preserve">პროგრამის </w:t>
      </w:r>
      <w:r w:rsidRPr="000A17E9">
        <w:rPr>
          <w:rFonts w:ascii="Sylfaen" w:hAnsi="Sylfaen" w:cs="Sylfaen"/>
        </w:rPr>
        <w:t>განმახორციელებელი</w:t>
      </w:r>
      <w:r w:rsidRPr="000A17E9">
        <w:rPr>
          <w:rFonts w:ascii="Sylfaen" w:hAnsi="Sylfaen"/>
          <w:lang w:val="ka-GE"/>
        </w:rPr>
        <w:t>:</w:t>
      </w:r>
    </w:p>
    <w:p w:rsidR="0074296B" w:rsidRPr="000A17E9" w:rsidRDefault="0074296B" w:rsidP="00786CCE">
      <w:pPr>
        <w:pStyle w:val="ListParagraph"/>
        <w:numPr>
          <w:ilvl w:val="0"/>
          <w:numId w:val="223"/>
        </w:numPr>
        <w:spacing w:after="0" w:line="276" w:lineRule="auto"/>
        <w:ind w:right="0"/>
        <w:rPr>
          <w:rFonts w:eastAsia="Arial Unicode MS" w:cs="Arial Unicode MS"/>
          <w:lang w:val="ka-GE"/>
        </w:rPr>
      </w:pPr>
      <w:r w:rsidRPr="000A17E9">
        <w:rPr>
          <w:rFonts w:eastAsia="Arial Unicode MS" w:cs="Arial Unicode MS"/>
          <w:lang w:val="ka-GE"/>
        </w:rPr>
        <w:t>ბირთვული და რადიაციული უსაფრთხოების სააგენტო</w:t>
      </w:r>
    </w:p>
    <w:p w:rsidR="0074296B" w:rsidRPr="000A17E9" w:rsidRDefault="0074296B" w:rsidP="0074296B">
      <w:pPr>
        <w:tabs>
          <w:tab w:val="num" w:pos="851"/>
        </w:tabs>
        <w:spacing w:after="0"/>
        <w:jc w:val="both"/>
        <w:rPr>
          <w:rFonts w:ascii="Sylfaen" w:hAnsi="Sylfaen" w:cs="Sylfaen"/>
          <w:highlight w:val="yellow"/>
        </w:rPr>
      </w:pPr>
    </w:p>
    <w:p w:rsidR="0074296B" w:rsidRPr="000A17E9" w:rsidRDefault="0074296B" w:rsidP="0074296B">
      <w:pPr>
        <w:tabs>
          <w:tab w:val="num" w:pos="851"/>
        </w:tabs>
        <w:spacing w:after="0"/>
        <w:rPr>
          <w:rFonts w:ascii="Sylfaen" w:hAnsi="Sylfaen" w:cs="Sylfaen"/>
          <w:lang w:val="ka-GE"/>
        </w:rPr>
      </w:pPr>
      <w:r w:rsidRPr="000A17E9">
        <w:rPr>
          <w:rFonts w:ascii="Sylfaen" w:hAnsi="Sylfaen" w:cs="Sylfaen"/>
          <w:lang w:val="ka-GE"/>
        </w:rPr>
        <w:t>დაგეგმილი</w:t>
      </w:r>
      <w:r w:rsidRPr="000A17E9">
        <w:rPr>
          <w:lang w:val="ka-GE"/>
        </w:rPr>
        <w:t xml:space="preserve"> </w:t>
      </w:r>
      <w:r w:rsidRPr="000A17E9">
        <w:rPr>
          <w:rFonts w:ascii="Sylfaen" w:hAnsi="Sylfaen" w:cs="Sylfaen"/>
        </w:rPr>
        <w:t>საბოლოო</w:t>
      </w:r>
      <w:r w:rsidRPr="000A17E9">
        <w:t xml:space="preserve"> </w:t>
      </w:r>
      <w:r w:rsidRPr="000A17E9">
        <w:rPr>
          <w:rFonts w:ascii="Sylfaen" w:hAnsi="Sylfaen" w:cs="Sylfaen"/>
        </w:rPr>
        <w:t>შედეგები</w:t>
      </w:r>
      <w:r w:rsidRPr="000A17E9">
        <w:rPr>
          <w:rFonts w:ascii="Sylfaen" w:hAnsi="Sylfaen" w:cs="Sylfaen"/>
          <w:lang w:val="ka-GE"/>
        </w:rPr>
        <w:t>:</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მოწესრიგებული საკანონმდებლო ბაზა, რომელიც შესაბამისობაში იქნება საერთაშორისო მოთხოვნებთან და სტანდარტებთან;</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რადიოაქტიური ნარჩენების გაუმჯობესებული მართვის სისტემა;</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ფიზიკური დაცვით უზრუნველყოფილი და რადიაციული მონიტორინგის სისტემებით აღჭურვილი  რადიოაქტიური ნარჩენების სამარხი და საცავი;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შეფასებული გარემოს რადიაციული მდგომარეობა;</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მაიონებელი გამოსხივების მავნე ზემოქმედებისაგან  დაცული მოსახლეობა  და გარემო;</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დაუსაბუთებელი დასხივებისგან დაცული სამედიცინო პერსონალი და პაციენტები.</w:t>
      </w:r>
    </w:p>
    <w:p w:rsidR="0074296B" w:rsidRPr="000A17E9" w:rsidRDefault="0074296B" w:rsidP="0074296B">
      <w:pPr>
        <w:tabs>
          <w:tab w:val="num" w:pos="851"/>
        </w:tabs>
        <w:spacing w:after="0"/>
        <w:rPr>
          <w:rFonts w:ascii="Sylfaen" w:hAnsi="Sylfaen" w:cs="Sylfaen"/>
          <w:lang w:val="ka-GE"/>
        </w:rPr>
      </w:pPr>
    </w:p>
    <w:p w:rsidR="0074296B" w:rsidRPr="000A17E9" w:rsidRDefault="0074296B" w:rsidP="0074296B">
      <w:pPr>
        <w:tabs>
          <w:tab w:val="num" w:pos="851"/>
        </w:tabs>
        <w:spacing w:after="0"/>
        <w:rPr>
          <w:lang w:val="ka-GE"/>
        </w:rPr>
      </w:pPr>
      <w:r w:rsidRPr="000A17E9">
        <w:rPr>
          <w:rFonts w:ascii="Sylfaen" w:hAnsi="Sylfaen" w:cs="Sylfaen"/>
        </w:rPr>
        <w:t>მიღწეული</w:t>
      </w:r>
      <w:r w:rsidRPr="000A17E9">
        <w:t xml:space="preserve"> </w:t>
      </w:r>
      <w:r w:rsidRPr="000A17E9">
        <w:rPr>
          <w:rFonts w:ascii="Sylfaen" w:hAnsi="Sylfaen" w:cs="Sylfaen"/>
        </w:rPr>
        <w:t>საბოლოო</w:t>
      </w:r>
      <w:r w:rsidRPr="000A17E9">
        <w:t xml:space="preserve"> </w:t>
      </w:r>
      <w:r w:rsidRPr="000A17E9">
        <w:rPr>
          <w:rFonts w:ascii="Sylfaen" w:hAnsi="Sylfaen" w:cs="Sylfaen"/>
        </w:rPr>
        <w:t>შედეგები</w:t>
      </w:r>
      <w:r w:rsidRPr="000A17E9">
        <w:rPr>
          <w:rFonts w:ascii="Sylfaen" w:hAnsi="Sylfaen" w:cs="Sylfaen"/>
          <w:lang w:val="ka-GE"/>
        </w:rPr>
        <w:t>:</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 xml:space="preserve">მოწესრიგებული საკანონმდებლო ბაზა, რომელიც შესაბამისობაში იქნება საერთაშორისო მოთხოვნებთან და სტანდარტებთან; </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რადიოაქტიური ნარჩენების გაუმჯობესებული მართვის სისტემა;</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ფიზიკური დაცვით უზრუნველყოფილი და რადიაციული მონიტორინგის სისტემებით აღჭურვილი  რადიოაქტიური ნარჩენების სამარხი და საცავი (2 ლოკაცია);</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შეფასებული გარემოს რადიაციული მდგომარეობა სოფ. ანასეულში (გურია);</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მაიონებელი გამოსხივების მავნე ზემოქმედებისაგან  დაცული მოსახლეობა  და გარემო;</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დაუსაბუთებელი დასხივებისგან დაცული სამედიცინო პერსონალი და პაციენტები (განხორციელებული 51 ბირთვული და რადიაციული საქმიანობის განმახორციელებელი ორგანიზაციის ინსპექტირება).</w:t>
      </w:r>
    </w:p>
    <w:p w:rsidR="0074296B" w:rsidRPr="000A17E9" w:rsidRDefault="0074296B" w:rsidP="0074296B">
      <w:pPr>
        <w:pStyle w:val="abzacixml"/>
        <w:rPr>
          <w:rFonts w:cs="Consolas"/>
          <w:highlight w:val="yellow"/>
          <w:lang w:val="ka-GE"/>
        </w:rPr>
      </w:pPr>
    </w:p>
    <w:p w:rsidR="0074296B" w:rsidRPr="000A17E9" w:rsidRDefault="0074296B" w:rsidP="0074296B">
      <w:pPr>
        <w:jc w:val="both"/>
        <w:rPr>
          <w:rFonts w:ascii="Sylfaen" w:eastAsia="Arial Unicode MS" w:hAnsi="Sylfaen" w:cs="Arial Unicode MS"/>
          <w:highlight w:val="yellow"/>
        </w:rPr>
      </w:pPr>
      <w:r w:rsidRPr="000A17E9">
        <w:rPr>
          <w:rFonts w:ascii="Sylfaen" w:hAnsi="Sylfaen" w:cs="Sylfaen"/>
          <w:lang w:val="ka-GE"/>
        </w:rPr>
        <w:t>დაგეგმილი და მიღწეული საბოლოო შედეგის შეფასების ინდიკატორები:</w:t>
      </w:r>
    </w:p>
    <w:p w:rsidR="0074296B" w:rsidRPr="000A17E9" w:rsidRDefault="0074296B" w:rsidP="00786CCE">
      <w:pPr>
        <w:pStyle w:val="ListParagraph"/>
        <w:numPr>
          <w:ilvl w:val="0"/>
          <w:numId w:val="232"/>
        </w:numPr>
        <w:spacing w:after="160" w:line="240" w:lineRule="auto"/>
        <w:ind w:left="0" w:right="0" w:firstLine="0"/>
        <w:rPr>
          <w:rFonts w:eastAsiaTheme="minorHAnsi" w:cstheme="minorBidi"/>
          <w:lang w:val="ka-GE"/>
        </w:rPr>
      </w:pPr>
      <w:r w:rsidRPr="000A17E9">
        <w:rPr>
          <w:lang w:val="ka-GE"/>
        </w:rPr>
        <w:t xml:space="preserve">საბაზისო მაჩვენებელი - </w:t>
      </w:r>
      <w:r w:rsidRPr="000A17E9">
        <w:rPr>
          <w:iCs/>
          <w:lang w:val="ka-GE"/>
        </w:rPr>
        <w:t xml:space="preserve">საქართველოს რეგიონებში (გურია - </w:t>
      </w:r>
      <w:r w:rsidRPr="000A17E9">
        <w:rPr>
          <w:iCs/>
        </w:rPr>
        <w:t xml:space="preserve">III </w:t>
      </w:r>
      <w:r w:rsidRPr="000A17E9">
        <w:rPr>
          <w:iCs/>
          <w:lang w:val="ka-GE"/>
        </w:rPr>
        <w:t>ეტაპი, სამეგრელო)</w:t>
      </w:r>
      <w:r w:rsidRPr="000A17E9">
        <w:rPr>
          <w:iCs/>
          <w:sz w:val="20"/>
          <w:lang w:val="ka-GE"/>
        </w:rPr>
        <w:t xml:space="preserve"> </w:t>
      </w:r>
      <w:r w:rsidRPr="000A17E9">
        <w:rPr>
          <w:iCs/>
          <w:lang w:val="ka-GE"/>
        </w:rPr>
        <w:t>განხორციელდება რადიაციის ფონური მაჩვენებლებისა და გარემოში (ნიადაგში, ჰაერში, წყალში) არსებული რადიონუკლიდების  მონიტორინგი;</w:t>
      </w:r>
    </w:p>
    <w:p w:rsidR="0074296B" w:rsidRPr="000A17E9" w:rsidRDefault="0074296B" w:rsidP="0074296B">
      <w:pPr>
        <w:pStyle w:val="ListParagraph"/>
        <w:spacing w:line="240" w:lineRule="auto"/>
        <w:ind w:left="0"/>
        <w:rPr>
          <w:lang w:val="ka-GE"/>
        </w:rPr>
      </w:pPr>
    </w:p>
    <w:p w:rsidR="0074296B" w:rsidRPr="000A17E9" w:rsidRDefault="0074296B" w:rsidP="0074296B">
      <w:pPr>
        <w:pStyle w:val="ListParagraph"/>
        <w:spacing w:line="240" w:lineRule="auto"/>
        <w:ind w:left="0"/>
        <w:rPr>
          <w:lang w:val="ka-GE"/>
        </w:rPr>
      </w:pPr>
      <w:r w:rsidRPr="000A17E9">
        <w:rPr>
          <w:lang w:val="ka-GE"/>
        </w:rPr>
        <w:t>მიზნობრივი მაჩვენებელი - საქართველოს რეგიონებში (იმერეთი, სამცხე ჯავახეთი, შიდა ქართლი, მცხეთა - მთიანეთი, ქვემო ქართლი, კახეთი, გრიგოლეთი, სამეგრელო, ტყიბული, ჭიათურა) განხორციელდება რადიაციის ფონური მაჩვენებლებისა და გარემოში (ნიადაგში, ჰაერში, წყალში) არსებული რადიონუკლიდების მონიტორინგი;</w:t>
      </w:r>
    </w:p>
    <w:p w:rsidR="0074296B" w:rsidRPr="000A17E9" w:rsidRDefault="0074296B" w:rsidP="0074296B">
      <w:pPr>
        <w:pStyle w:val="ListParagraph"/>
        <w:spacing w:line="240" w:lineRule="auto"/>
        <w:ind w:left="0"/>
        <w:rPr>
          <w:lang w:val="ka-GE"/>
        </w:rPr>
      </w:pPr>
    </w:p>
    <w:p w:rsidR="0074296B" w:rsidRPr="000A17E9" w:rsidRDefault="0074296B" w:rsidP="0074296B">
      <w:pPr>
        <w:pStyle w:val="ListParagraph"/>
        <w:spacing w:line="240" w:lineRule="auto"/>
        <w:ind w:left="0"/>
        <w:rPr>
          <w:lang w:val="ka-GE"/>
        </w:rPr>
      </w:pPr>
      <w:r w:rsidRPr="000A17E9">
        <w:rPr>
          <w:lang w:val="ka-GE"/>
        </w:rPr>
        <w:t xml:space="preserve">მიღწეული მაჩვენებელი - საქართველოს რეგიონებში (სოფ. ანასეული </w:t>
      </w:r>
      <w:r w:rsidRPr="000A17E9">
        <w:t xml:space="preserve">- </w:t>
      </w:r>
      <w:r w:rsidRPr="000A17E9">
        <w:rPr>
          <w:lang w:val="ka-GE"/>
        </w:rPr>
        <w:t>გურია) გაზომილი რადიაციული ფონი და ნიადაგში განსაზღვრული რადიონუკლიდების კონცენტრაცია.</w:t>
      </w:r>
    </w:p>
    <w:p w:rsidR="0074296B" w:rsidRPr="000A17E9" w:rsidRDefault="0074296B" w:rsidP="00786CCE">
      <w:pPr>
        <w:pStyle w:val="ListParagraph"/>
        <w:widowControl w:val="0"/>
        <w:numPr>
          <w:ilvl w:val="0"/>
          <w:numId w:val="232"/>
        </w:numPr>
        <w:tabs>
          <w:tab w:val="num" w:pos="851"/>
        </w:tabs>
        <w:autoSpaceDE w:val="0"/>
        <w:autoSpaceDN w:val="0"/>
        <w:adjustRightInd w:val="0"/>
        <w:spacing w:after="160" w:line="240" w:lineRule="auto"/>
        <w:ind w:left="0" w:right="0" w:firstLine="0"/>
        <w:rPr>
          <w:lang w:val="ka-GE"/>
        </w:rPr>
      </w:pPr>
      <w:r w:rsidRPr="000A17E9">
        <w:rPr>
          <w:lang w:val="ka-GE"/>
        </w:rPr>
        <w:t xml:space="preserve">საბაზისო მაჩვენებელი - </w:t>
      </w:r>
      <w:r w:rsidRPr="000A17E9">
        <w:rPr>
          <w:iCs/>
          <w:lang w:val="ka-GE"/>
        </w:rPr>
        <w:t>დღეის მდგომარეობით არსებობს დაცული მცხეთის რადიოაქტიური ნარჩენების საცავი და სააკაძის რადიოქტიური ნარჩენების სამარხი, რომელიც მიმდინარე პერიოდისთვის უზრუნველყოფილია შესაბამისი რადიაციული მონიტორინგის სისტემებით და აღჭურვილობით;</w:t>
      </w:r>
    </w:p>
    <w:p w:rsidR="0074296B" w:rsidRPr="000A17E9" w:rsidRDefault="0074296B" w:rsidP="0074296B">
      <w:pPr>
        <w:pStyle w:val="ListParagraph"/>
        <w:widowControl w:val="0"/>
        <w:autoSpaceDE w:val="0"/>
        <w:autoSpaceDN w:val="0"/>
        <w:adjustRightInd w:val="0"/>
        <w:spacing w:line="240" w:lineRule="auto"/>
        <w:ind w:left="0"/>
        <w:rPr>
          <w:lang w:val="ka-GE"/>
        </w:rPr>
      </w:pPr>
    </w:p>
    <w:p w:rsidR="0074296B" w:rsidRPr="000A17E9" w:rsidRDefault="0074296B" w:rsidP="0074296B">
      <w:pPr>
        <w:pStyle w:val="ListParagraph"/>
        <w:widowControl w:val="0"/>
        <w:autoSpaceDE w:val="0"/>
        <w:autoSpaceDN w:val="0"/>
        <w:adjustRightInd w:val="0"/>
        <w:spacing w:line="240" w:lineRule="auto"/>
        <w:ind w:left="0"/>
        <w:rPr>
          <w:lang w:val="ka-GE"/>
        </w:rPr>
      </w:pPr>
      <w:r w:rsidRPr="000A17E9">
        <w:rPr>
          <w:lang w:val="ka-GE"/>
        </w:rPr>
        <w:t>მიზნობრივი მაჩვენებელი - ფიზიკური დაცვით უზრუნველყოფილი და რადიაციული მონიტორინგის სისტემებით უზრუნველყოფილი რადიოაქტიური ნარჩენების განთავსების 2 ლოკაცია;</w:t>
      </w:r>
    </w:p>
    <w:p w:rsidR="0074296B" w:rsidRPr="000A17E9" w:rsidRDefault="0074296B" w:rsidP="0074296B">
      <w:pPr>
        <w:pStyle w:val="ListParagraph"/>
        <w:widowControl w:val="0"/>
        <w:autoSpaceDE w:val="0"/>
        <w:autoSpaceDN w:val="0"/>
        <w:adjustRightInd w:val="0"/>
        <w:spacing w:line="240" w:lineRule="auto"/>
        <w:ind w:left="0"/>
        <w:rPr>
          <w:lang w:val="ka-GE"/>
        </w:rPr>
      </w:pPr>
    </w:p>
    <w:p w:rsidR="0074296B" w:rsidRPr="000A17E9" w:rsidRDefault="0074296B" w:rsidP="0074296B">
      <w:pPr>
        <w:pStyle w:val="ListParagraph"/>
        <w:widowControl w:val="0"/>
        <w:autoSpaceDE w:val="0"/>
        <w:autoSpaceDN w:val="0"/>
        <w:adjustRightInd w:val="0"/>
        <w:spacing w:line="240" w:lineRule="auto"/>
        <w:ind w:left="0"/>
        <w:rPr>
          <w:lang w:val="ka-GE"/>
        </w:rPr>
      </w:pPr>
      <w:r w:rsidRPr="000A17E9">
        <w:rPr>
          <w:lang w:val="ka-GE"/>
        </w:rPr>
        <w:t xml:space="preserve">მიღწეული მაჩვენებელი - ფიზიკური დაცვითუზრუნველყოფილი და რადიაციული მონიტორინგის  </w:t>
      </w:r>
      <w:r w:rsidRPr="000A17E9">
        <w:t xml:space="preserve">სისტემებით </w:t>
      </w:r>
      <w:r w:rsidRPr="000A17E9">
        <w:rPr>
          <w:lang w:val="ka-GE"/>
        </w:rPr>
        <w:t>ა</w:t>
      </w:r>
      <w:r w:rsidRPr="000A17E9">
        <w:t>ღჭურვილი  რადიოაქტიური ნარჩენების სამარ</w:t>
      </w:r>
      <w:r w:rsidRPr="000A17E9">
        <w:rPr>
          <w:lang w:val="ka-GE"/>
        </w:rPr>
        <w:t>ხი და საცავი (2 ლოკაცია)</w:t>
      </w:r>
      <w:r w:rsidRPr="000A17E9">
        <w:t>;</w:t>
      </w:r>
    </w:p>
    <w:p w:rsidR="0074296B" w:rsidRPr="000A17E9" w:rsidRDefault="0074296B" w:rsidP="0074296B">
      <w:pPr>
        <w:pStyle w:val="ListParagraph"/>
        <w:widowControl w:val="0"/>
        <w:autoSpaceDE w:val="0"/>
        <w:autoSpaceDN w:val="0"/>
        <w:adjustRightInd w:val="0"/>
        <w:spacing w:line="240" w:lineRule="auto"/>
        <w:ind w:left="0"/>
        <w:rPr>
          <w:rFonts w:cstheme="minorBidi"/>
          <w:lang w:val="ka-GE"/>
        </w:rPr>
      </w:pPr>
    </w:p>
    <w:p w:rsidR="0074296B" w:rsidRPr="000A17E9" w:rsidRDefault="0074296B" w:rsidP="00786CCE">
      <w:pPr>
        <w:pStyle w:val="ListParagraph"/>
        <w:numPr>
          <w:ilvl w:val="0"/>
          <w:numId w:val="232"/>
        </w:numPr>
        <w:tabs>
          <w:tab w:val="num" w:pos="851"/>
        </w:tabs>
        <w:spacing w:after="0" w:line="240" w:lineRule="auto"/>
        <w:ind w:left="0" w:right="0" w:firstLine="0"/>
        <w:rPr>
          <w:lang w:val="ka-GE"/>
        </w:rPr>
      </w:pPr>
      <w:r w:rsidRPr="000A17E9">
        <w:rPr>
          <w:lang w:val="ka-GE"/>
        </w:rPr>
        <w:t xml:space="preserve">საბაზისო მაჩვენებელი - </w:t>
      </w:r>
      <w:r w:rsidRPr="000A17E9">
        <w:t xml:space="preserve">შემუშავებული კანონმდებლობით დადგინდა რადიაციული უსაფრთხოების თანამედროვე სტანდარტები და მოთხოვნები, აღნიშნული მოთხოვნების შესრულების </w:t>
      </w:r>
    </w:p>
    <w:p w:rsidR="0074296B" w:rsidRPr="000A17E9" w:rsidRDefault="0074296B" w:rsidP="0074296B">
      <w:pPr>
        <w:pStyle w:val="ListParagraph"/>
        <w:spacing w:after="0" w:line="240" w:lineRule="auto"/>
        <w:ind w:left="0"/>
        <w:rPr>
          <w:lang w:val="ka-GE"/>
        </w:rPr>
      </w:pPr>
      <w:r w:rsidRPr="000A17E9">
        <w:t xml:space="preserve">მიზნით დონორი ორგანიზაციების დახმარებით სააგენტო აღჭურვილია რადიაციულ ინციდენტზე რეაგირებისა და ბირთვული და რადიაციული საქმიანობის განმახორციელებელი ორგანიზაციების კონტროლის განსახორციელებლად აუცილებელი ხელსაწყოებით, რაც საშუალებას იძლევა განხორციელდეს რადიოლოგიური აპარატურის (მაგ. კლინიკებში განთავსებული) ხარისხის კონტროლი იმისათვის რათა არ მოხდეს მოსახლეობის, სამედიცინო პერსონალისა და პაციენტების დაუსაბუთებელი დასხივება. აღნიშნული კონტროლის უზრუნველსაყოფად განხორციელდა სააგენტოს თანამშრომლების გადამზადება; </w:t>
      </w:r>
    </w:p>
    <w:p w:rsidR="0074296B" w:rsidRPr="000A17E9" w:rsidRDefault="0074296B" w:rsidP="0074296B">
      <w:pPr>
        <w:widowControl w:val="0"/>
        <w:autoSpaceDE w:val="0"/>
        <w:autoSpaceDN w:val="0"/>
        <w:adjustRightInd w:val="0"/>
        <w:spacing w:after="0" w:line="240" w:lineRule="auto"/>
        <w:jc w:val="both"/>
        <w:rPr>
          <w:rFonts w:ascii="Sylfaen" w:hAnsi="Sylfaen"/>
          <w:lang w:val="ka-GE"/>
        </w:rPr>
      </w:pPr>
    </w:p>
    <w:p w:rsidR="0074296B" w:rsidRPr="000A17E9" w:rsidRDefault="0074296B" w:rsidP="0074296B">
      <w:pPr>
        <w:widowControl w:val="0"/>
        <w:autoSpaceDE w:val="0"/>
        <w:autoSpaceDN w:val="0"/>
        <w:adjustRightInd w:val="0"/>
        <w:spacing w:after="0" w:line="240" w:lineRule="auto"/>
        <w:jc w:val="both"/>
      </w:pPr>
      <w:r w:rsidRPr="000A17E9">
        <w:rPr>
          <w:rFonts w:ascii="Sylfaen" w:hAnsi="Sylfaen"/>
          <w:lang w:val="ka-GE"/>
        </w:rPr>
        <w:t xml:space="preserve">მიზნობრივი მაჩვენებელი - </w:t>
      </w:r>
      <w:r w:rsidRPr="000A17E9">
        <w:rPr>
          <w:rFonts w:ascii="Sylfaen" w:eastAsia="Sylfaen" w:hAnsi="Sylfaen"/>
          <w:color w:val="000000"/>
        </w:rPr>
        <w:t>გაუმჯობესებული ბირთვული და რადიაციული უსაფრთხოების სფეროში სახელმწიფო კონტროლი, შეფასებულია გარემოს რადიაციული მდგომარეობა, გაუმჯობესებულია რადიოაქტიური ნარჩენების ეფექტური მართვა, დამტკიცებულია და ძალაშია შესული ამ სფეროში რიგი საკანონმდებლო აქტები</w:t>
      </w:r>
      <w:r w:rsidRPr="000A17E9">
        <w:rPr>
          <w:rFonts w:ascii="Sylfaen" w:eastAsia="Sylfaen" w:hAnsi="Sylfaen"/>
          <w:color w:val="000000"/>
          <w:lang w:val="ka-GE"/>
        </w:rPr>
        <w:t>.</w:t>
      </w:r>
    </w:p>
    <w:p w:rsidR="0074296B" w:rsidRPr="000A17E9" w:rsidRDefault="0074296B" w:rsidP="0074296B">
      <w:pPr>
        <w:pStyle w:val="ListParagraph"/>
        <w:spacing w:after="0" w:line="240" w:lineRule="auto"/>
        <w:ind w:left="0"/>
        <w:rPr>
          <w:lang w:val="ka-GE"/>
        </w:rPr>
      </w:pPr>
    </w:p>
    <w:p w:rsidR="0074296B" w:rsidRPr="000A17E9" w:rsidRDefault="0074296B" w:rsidP="0074296B">
      <w:pPr>
        <w:pStyle w:val="ListParagraph"/>
        <w:spacing w:after="0" w:line="240" w:lineRule="auto"/>
        <w:ind w:left="0"/>
      </w:pPr>
      <w:r w:rsidRPr="000A17E9">
        <w:rPr>
          <w:lang w:val="ka-GE"/>
        </w:rPr>
        <w:t xml:space="preserve">მიღწეული მაჩვენებელი - მაიონებელი გამოსხივების მავნე ზემოქმედებისაგან დაცული პაციენტების, სამედიცინო პერსონალის და მოსახლეობის გაზრდილი რაოდენობა, შემუშავებული </w:t>
      </w:r>
      <w:r w:rsidRPr="000A17E9">
        <w:t>ახალი კანონპროექტები, სტრატეგიული დოკუმენტები და სამოქმედო გეგმები.</w:t>
      </w:r>
    </w:p>
    <w:p w:rsidR="0074296B" w:rsidRPr="000A17E9" w:rsidRDefault="0074296B" w:rsidP="0074296B">
      <w:pPr>
        <w:spacing w:after="0"/>
        <w:jc w:val="both"/>
        <w:rPr>
          <w:highlight w:val="yellow"/>
        </w:rPr>
      </w:pPr>
    </w:p>
    <w:p w:rsidR="0074296B" w:rsidRPr="000A17E9" w:rsidRDefault="0074296B" w:rsidP="0074296B">
      <w:pPr>
        <w:pStyle w:val="Heading2"/>
        <w:spacing w:before="0"/>
        <w:jc w:val="both"/>
        <w:rPr>
          <w:rFonts w:ascii="Sylfaen" w:hAnsi="Sylfaen" w:cs="Sylfaen"/>
          <w:sz w:val="22"/>
          <w:szCs w:val="22"/>
        </w:rPr>
      </w:pPr>
      <w:r w:rsidRPr="000A17E9">
        <w:rPr>
          <w:rFonts w:ascii="Sylfaen" w:hAnsi="Sylfaen" w:cs="Sylfaen"/>
          <w:sz w:val="22"/>
          <w:szCs w:val="22"/>
        </w:rPr>
        <w:t xml:space="preserve">12.8 ველური ბუნების ეროვნული სააგენტოს სისტემის ჩამოყალიბება და მართვა (პროგრამული კოდი  31 10) </w:t>
      </w:r>
    </w:p>
    <w:p w:rsidR="0074296B" w:rsidRPr="000A17E9" w:rsidRDefault="0074296B" w:rsidP="0074296B">
      <w:pPr>
        <w:spacing w:after="0"/>
        <w:jc w:val="both"/>
        <w:rPr>
          <w:rFonts w:ascii="Sylfaen" w:hAnsi="Sylfaen" w:cs="Sylfaen"/>
          <w:highlight w:val="yellow"/>
        </w:rPr>
      </w:pPr>
    </w:p>
    <w:p w:rsidR="0074296B" w:rsidRPr="000A17E9" w:rsidRDefault="0074296B" w:rsidP="0074296B">
      <w:pPr>
        <w:spacing w:after="0"/>
        <w:jc w:val="both"/>
        <w:rPr>
          <w:rFonts w:ascii="Sylfaen" w:hAnsi="Sylfaen"/>
          <w:lang w:val="ka-GE"/>
        </w:rPr>
      </w:pPr>
      <w:r w:rsidRPr="000A17E9">
        <w:rPr>
          <w:rFonts w:ascii="Sylfaen" w:hAnsi="Sylfaen" w:cs="Sylfaen"/>
          <w:lang w:val="ka-GE"/>
        </w:rPr>
        <w:t xml:space="preserve">პროგრამის </w:t>
      </w:r>
      <w:r w:rsidRPr="000A17E9">
        <w:rPr>
          <w:rFonts w:ascii="Sylfaen" w:hAnsi="Sylfaen" w:cs="Sylfaen"/>
        </w:rPr>
        <w:t>განმახორციელებელი</w:t>
      </w:r>
      <w:r w:rsidRPr="000A17E9">
        <w:rPr>
          <w:rFonts w:ascii="Sylfaen" w:hAnsi="Sylfaen"/>
          <w:lang w:val="ka-GE"/>
        </w:rPr>
        <w:t>:</w:t>
      </w:r>
    </w:p>
    <w:p w:rsidR="0074296B" w:rsidRPr="000A17E9" w:rsidRDefault="0074296B" w:rsidP="00786CCE">
      <w:pPr>
        <w:pStyle w:val="ListParagraph"/>
        <w:numPr>
          <w:ilvl w:val="0"/>
          <w:numId w:val="222"/>
        </w:numPr>
        <w:spacing w:after="0" w:line="276" w:lineRule="auto"/>
        <w:ind w:left="0" w:right="0" w:firstLine="0"/>
        <w:rPr>
          <w:rFonts w:eastAsia="Arial Unicode MS" w:cs="Arial Unicode MS"/>
          <w:lang w:val="ka-GE"/>
        </w:rPr>
      </w:pPr>
      <w:r w:rsidRPr="000A17E9">
        <w:rPr>
          <w:lang w:val="ka-GE"/>
        </w:rPr>
        <w:t>სსიპ - ველური ბუნების ეროვნული სააგენტო</w:t>
      </w:r>
    </w:p>
    <w:p w:rsidR="0074296B" w:rsidRPr="000A17E9" w:rsidRDefault="0074296B" w:rsidP="0074296B">
      <w:pPr>
        <w:spacing w:after="0"/>
        <w:jc w:val="both"/>
        <w:rPr>
          <w:rFonts w:ascii="Sylfaen" w:hAnsi="Sylfaen"/>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დაგეგმილი საბოლოო შედეგები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დადგენილი ველური ბუნების სახეობათა რაოდენობა;</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ველურბუნებაში არსებული შევსებული პოპულაციები და ველურ ბუნებაზე შემცირებული ზეწოლა;</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შედგენილი აღწარმოების გეგმა;</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გამოყვანილი და ბუნებრივ პირობებში გადატანილი ტყის შემქმნელი წითელი ნუსხის სახეობები. ფაუნის იშვიათი სახეობების გამრავლებისათვის ქმედითი ღონისძიებები და მათი ბუნებაში გაშვების სისტემატიზაციის უზრუნველყოფა;</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აღდგენილი და შენარჩუნებული გადაშენების საბრთხის წინაშე მყოფი ენდემური ქათმისებრთა სახეობები;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გადაშენების პირას მყოფი ფლორისა და ფაუნის იშვიათი სახეობის დაცულობის გაძლიერებული სტატუსი.</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spacing w:after="0"/>
        <w:jc w:val="both"/>
        <w:rPr>
          <w:rFonts w:ascii="Sylfaen" w:hAnsi="Sylfaen"/>
          <w:lang w:val="ka-GE"/>
        </w:rPr>
      </w:pPr>
      <w:r w:rsidRPr="000A17E9">
        <w:rPr>
          <w:rFonts w:ascii="Sylfaen" w:hAnsi="Sylfaen"/>
          <w:lang w:val="ka-GE"/>
        </w:rPr>
        <w:t>მიღწეული საბოლოო შედეგები:</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სააგენტოში როგორც ღია გრუნტში, ისე კონტეინერებში გამოყვანილია წითელი ნუსხის მცენარეთა სახეობების ნერგები, რაც შესაძლებელს ხდის ქვეყნის მასშტაბით დაკმაყოფილებული იყოს აღნიშნულ ნერგებზე მზარდი  მოთხოვნა;</w:t>
      </w:r>
    </w:p>
    <w:p w:rsidR="0074296B" w:rsidRPr="000A17E9" w:rsidRDefault="0074296B" w:rsidP="00786CCE">
      <w:pPr>
        <w:pStyle w:val="ListParagraph"/>
        <w:numPr>
          <w:ilvl w:val="0"/>
          <w:numId w:val="217"/>
        </w:numPr>
        <w:spacing w:after="0" w:line="240" w:lineRule="auto"/>
        <w:ind w:left="450" w:right="0"/>
        <w:rPr>
          <w:lang w:val="ka-GE"/>
        </w:rPr>
      </w:pPr>
      <w:r w:rsidRPr="000A17E9">
        <w:rPr>
          <w:lang w:val="ka-GE"/>
        </w:rPr>
        <w:t>სააგენტოში წლების განმავლობაში ფაუნის  იშვიათი სახეობების (მდინარის კალმახი, კაკაბი, კოლხური ხოხობი) გამრავლებამ, შესაძლებელი გახადა აღნიშნულ სახეობებზე ქვეყანაში არსებული მზარდი მოთხოვნის სრული დაკმაყოფილება, ასევე სისტემატიური ხასიათი მიიღო სხვადასხვა სახეობების ბუნებაში უსასყიდლოდ გაშვების ღონისძიებებმა.</w:t>
      </w:r>
    </w:p>
    <w:p w:rsidR="0074296B" w:rsidRPr="000A17E9" w:rsidRDefault="0074296B" w:rsidP="0074296B">
      <w:pPr>
        <w:spacing w:after="0"/>
        <w:jc w:val="both"/>
        <w:rPr>
          <w:rFonts w:ascii="Sylfaen" w:hAnsi="Sylfaen"/>
          <w:highlight w:val="yellow"/>
          <w:lang w:val="ka-GE"/>
        </w:rPr>
      </w:pPr>
    </w:p>
    <w:p w:rsidR="0074296B" w:rsidRPr="000A17E9" w:rsidRDefault="0074296B" w:rsidP="0074296B">
      <w:pPr>
        <w:jc w:val="both"/>
        <w:rPr>
          <w:rFonts w:ascii="Sylfaen" w:eastAsia="Arial Unicode MS" w:hAnsi="Sylfaen" w:cs="Arial Unicode MS"/>
          <w:highlight w:val="yellow"/>
          <w:lang w:val="ka-GE"/>
        </w:rPr>
      </w:pPr>
      <w:r w:rsidRPr="000A17E9">
        <w:rPr>
          <w:rFonts w:ascii="Sylfaen" w:hAnsi="Sylfaen" w:cs="Sylfaen"/>
          <w:lang w:val="ka-GE"/>
        </w:rPr>
        <w:t>დაგეგმილი და მიღწეული საბოლოო შედეგის შეფასების ინდიკატორები:</w:t>
      </w:r>
    </w:p>
    <w:p w:rsidR="0074296B" w:rsidRPr="000A17E9" w:rsidRDefault="0074296B" w:rsidP="00786CCE">
      <w:pPr>
        <w:pStyle w:val="ListParagraph"/>
        <w:numPr>
          <w:ilvl w:val="0"/>
          <w:numId w:val="233"/>
        </w:numPr>
        <w:spacing w:after="160" w:line="256" w:lineRule="auto"/>
        <w:ind w:left="0" w:right="0" w:firstLine="0"/>
        <w:rPr>
          <w:rFonts w:cstheme="minorBidi"/>
        </w:rPr>
      </w:pPr>
      <w:r w:rsidRPr="000A17E9">
        <w:t xml:space="preserve">საბაზისო მაჩვენებელი - გარდა საქართველოს დაცული ტერიტორიებისა (ტერიტორიის 10%), დანარჩენ ტერიტორიებზე არ არსებობს სამონადირეო-სათევზაო რეკრეაციული მენეჯმენტი. გავრცელებულია ბრაკონიერობა. ტერიტორიები უკონტროლოა და მხოლოდ გარემოსდაცვითი ზედამხედველობის სამსახურის იმედადაა დატოვებული, რომლის რესურსი ძალზე მწირია; </w:t>
      </w:r>
      <w:r w:rsidRPr="000A17E9">
        <w:br/>
      </w:r>
    </w:p>
    <w:p w:rsidR="0074296B" w:rsidRPr="000A17E9" w:rsidRDefault="0074296B" w:rsidP="0074296B">
      <w:pPr>
        <w:pStyle w:val="ListParagraph"/>
        <w:ind w:left="0"/>
        <w:rPr>
          <w:lang w:val="ka-GE"/>
        </w:rPr>
      </w:pPr>
      <w:r w:rsidRPr="000A17E9">
        <w:t xml:space="preserve">მიზნობრივი მაჩვენებელი - რეკრეაციული ტურიზმისთვის გამოვლენილი პერსპექტიული ტერიტორიები (შერჩეულ იქნება საცდელად რამდენიმე ტერიტორია); </w:t>
      </w:r>
      <w:r w:rsidRPr="000A17E9">
        <w:br/>
      </w:r>
    </w:p>
    <w:p w:rsidR="0074296B" w:rsidRPr="000A17E9" w:rsidRDefault="0074296B" w:rsidP="0074296B">
      <w:pPr>
        <w:pStyle w:val="ListParagraph"/>
        <w:ind w:left="0"/>
      </w:pPr>
      <w:r w:rsidRPr="000A17E9">
        <w:rPr>
          <w:lang w:val="ka-GE"/>
        </w:rPr>
        <w:t>მიღწეული მაჩვენებელი</w:t>
      </w:r>
      <w:r w:rsidRPr="000A17E9">
        <w:t xml:space="preserve"> - </w:t>
      </w:r>
      <w:r w:rsidRPr="000A17E9">
        <w:rPr>
          <w:lang w:val="ka-GE"/>
        </w:rPr>
        <w:t>სააგენტოს მიერ წლის განმავლობაში მიღებულმა შემოსავლებმა შეადგინა დაგეგმილზე საგრძნობლად ნაკლები, შესაბამისად ვერ განხორციელდა ზოგიერთი ღონიზძიება.</w:t>
      </w:r>
    </w:p>
    <w:p w:rsidR="0074296B" w:rsidRPr="000A17E9" w:rsidRDefault="0074296B" w:rsidP="0074296B">
      <w:pPr>
        <w:pStyle w:val="ListParagraph"/>
        <w:ind w:left="0"/>
        <w:rPr>
          <w:lang w:val="ka-GE"/>
        </w:rPr>
      </w:pPr>
      <w:r w:rsidRPr="000A17E9">
        <w:br/>
        <w:t xml:space="preserve">2. საბაზისო მაჩვენებელი - იშვიათი ქათმისებრთა ოჯახის სახეობების (ხუთამდე) გაზრდილი რაოდენობა (კაკაბი, ხონთქრის ქათამი,კოლხური ხოხობი, გნოლი და დურაჯი), კაკბების რაოდენობა - 4 000 ერთეული, კოლხური ხოხბი - 300 ერთეული; </w:t>
      </w:r>
      <w:r w:rsidRPr="000A17E9">
        <w:br/>
      </w:r>
    </w:p>
    <w:p w:rsidR="0074296B" w:rsidRPr="000A17E9" w:rsidRDefault="0074296B" w:rsidP="0074296B">
      <w:pPr>
        <w:pStyle w:val="ListParagraph"/>
        <w:ind w:left="0"/>
        <w:rPr>
          <w:lang w:val="ka-GE"/>
        </w:rPr>
      </w:pPr>
      <w:r w:rsidRPr="000A17E9">
        <w:t xml:space="preserve">მიზნობრივი მაჩვენებელი - წინა წელთან შედარებით გამოყვანილი სახეობების რაოდენობა მინიმუმ გაორმაგდება. მეურნეობა რეგულარულად განახორციელებს ნამატის ნაწილის ბუნებაში გაშვებას; </w:t>
      </w:r>
      <w:r w:rsidRPr="000A17E9">
        <w:br/>
      </w:r>
    </w:p>
    <w:p w:rsidR="0074296B" w:rsidRPr="000A17E9" w:rsidRDefault="0074296B" w:rsidP="0074296B">
      <w:pPr>
        <w:pStyle w:val="ListParagraph"/>
        <w:ind w:left="0"/>
        <w:rPr>
          <w:lang w:val="ka-GE"/>
        </w:rPr>
      </w:pPr>
      <w:r w:rsidRPr="000A17E9">
        <w:rPr>
          <w:lang w:val="ka-GE"/>
        </w:rPr>
        <w:t>მიღწეული მაჩვენებელი</w:t>
      </w:r>
      <w:r w:rsidRPr="000A17E9">
        <w:t xml:space="preserve"> - წინა წელთან შედარებით გამოყვანილი სახეობები გაორმაგდებ</w:t>
      </w:r>
      <w:r w:rsidRPr="000A17E9">
        <w:rPr>
          <w:lang w:val="ka-GE"/>
        </w:rPr>
        <w:t>ულია</w:t>
      </w:r>
      <w:r w:rsidRPr="000A17E9">
        <w:t>. მეურნეობა რეგულარულად ახორციელებს ნამატის ნაწილის ბუნებაში გაშვებას;</w:t>
      </w:r>
      <w:r w:rsidRPr="000A17E9">
        <w:rPr>
          <w:highlight w:val="yellow"/>
        </w:rPr>
        <w:br/>
      </w:r>
    </w:p>
    <w:p w:rsidR="0074296B" w:rsidRPr="000A17E9" w:rsidRDefault="0074296B" w:rsidP="0074296B">
      <w:pPr>
        <w:pStyle w:val="ListParagraph"/>
        <w:ind w:left="0"/>
        <w:rPr>
          <w:rFonts w:cstheme="minorBidi"/>
          <w:lang w:val="ka-GE"/>
        </w:rPr>
      </w:pPr>
      <w:r w:rsidRPr="000A17E9">
        <w:rPr>
          <w:lang w:val="ka-GE"/>
        </w:rPr>
        <w:t>3.</w:t>
      </w:r>
      <w:r w:rsidRPr="000A17E9">
        <w:t xml:space="preserve">საბაზისო მაჩვენებელი - მილიონ ლიფსიტზე და 1000-1200 სადედე კალმახზე გათვლილი თანამედროვე საკალმახის მოწყობილი ინფრასტრუქტურა; წინა წელთან შედარებით გაზრდილი ნაკადულის კალმახის სადედე ეგზემპლარი (230 ერთეული) და გაზრდილი ლიფსიტი (ჯამში 10 000 ცალი). ასევე განაყოფიერებული ქვირითი 60 000 ცალი; </w:t>
      </w:r>
      <w:r w:rsidRPr="000A17E9">
        <w:br/>
      </w:r>
    </w:p>
    <w:p w:rsidR="0074296B" w:rsidRPr="000A17E9" w:rsidRDefault="0074296B" w:rsidP="0074296B">
      <w:pPr>
        <w:pStyle w:val="ListParagraph"/>
        <w:ind w:left="0"/>
        <w:rPr>
          <w:lang w:val="ka-GE"/>
        </w:rPr>
      </w:pPr>
      <w:r w:rsidRPr="000A17E9">
        <w:t xml:space="preserve">მიზნობრივი მაჩვენებელი - ნამატის ბუნებრივ გარემოში გაშვების ყოველწლიური ზრდა (20- 25%-თ) წინა წელთან შედარებით, რაც შესაძლებელს გახდის ადგილობრივი იშვიათი იქტიოფაუნის წარმომადგენელთა (ნაკადულის კალმახი) სტატუსი გაუმჯობესდეს; </w:t>
      </w:r>
      <w:r w:rsidRPr="000A17E9">
        <w:br/>
      </w:r>
    </w:p>
    <w:p w:rsidR="0074296B" w:rsidRPr="000A17E9" w:rsidRDefault="0074296B" w:rsidP="0074296B">
      <w:pPr>
        <w:pStyle w:val="ListParagraph"/>
        <w:ind w:left="0"/>
        <w:rPr>
          <w:lang w:val="ka-GE"/>
        </w:rPr>
      </w:pPr>
      <w:r w:rsidRPr="000A17E9">
        <w:rPr>
          <w:lang w:val="ka-GE"/>
        </w:rPr>
        <w:t>მიღწეული მაჩვენებელი</w:t>
      </w:r>
      <w:r w:rsidRPr="000A17E9">
        <w:t xml:space="preserve"> - ნამატის ბუნებრივ გარემოში გაშვების</w:t>
      </w:r>
      <w:r w:rsidRPr="000A17E9">
        <w:rPr>
          <w:lang w:val="ka-GE"/>
        </w:rPr>
        <w:t xml:space="preserve"> მაჩვენებელი გაზრდილია 20 პროცენტით;</w:t>
      </w:r>
    </w:p>
    <w:p w:rsidR="0074296B" w:rsidRPr="000A17E9" w:rsidRDefault="0074296B" w:rsidP="0074296B">
      <w:pPr>
        <w:pStyle w:val="ListParagraph"/>
        <w:ind w:left="0"/>
        <w:rPr>
          <w:lang w:val="ka-GE"/>
        </w:rPr>
      </w:pPr>
      <w:r w:rsidRPr="000A17E9">
        <w:br/>
        <w:t xml:space="preserve">4. საბაზისო მაჩვენებელი - საქართველოს წითელი ნუსხის მცენარეთა სახეობების (56 სახეობა) საჭირო ოდენობით გამოყვანილი ნერგები და სახელმწიფო და კერძო მოთხოვნები სრული დაკმაყოფილება; </w:t>
      </w:r>
      <w:r w:rsidRPr="000A17E9">
        <w:br/>
      </w:r>
    </w:p>
    <w:p w:rsidR="0074296B" w:rsidRPr="000A17E9" w:rsidRDefault="0074296B" w:rsidP="0074296B">
      <w:pPr>
        <w:pStyle w:val="ListParagraph"/>
        <w:ind w:left="0"/>
        <w:rPr>
          <w:lang w:val="ka-GE"/>
        </w:rPr>
      </w:pPr>
      <w:r w:rsidRPr="000A17E9">
        <w:t xml:space="preserve">მიზნობრივი მაჩვენებელი - გამოყვანილია საქართველოს ფლორის იშვიათ მცენარეთა 56 სახეობის საკმარისი რაოდენობის ნერგი, გარემოდან ამოღებული ინდივიდების შევსების მიზნით; </w:t>
      </w:r>
      <w:r w:rsidRPr="000A17E9">
        <w:br/>
      </w:r>
    </w:p>
    <w:p w:rsidR="0074296B" w:rsidRPr="000A17E9" w:rsidRDefault="0074296B" w:rsidP="0074296B">
      <w:pPr>
        <w:pStyle w:val="ListParagraph"/>
        <w:ind w:left="0"/>
        <w:rPr>
          <w:lang w:val="ka-GE"/>
        </w:rPr>
      </w:pPr>
      <w:r w:rsidRPr="000A17E9">
        <w:rPr>
          <w:lang w:val="ka-GE"/>
        </w:rPr>
        <w:t>მიღწეული მაჩვენებელი</w:t>
      </w:r>
      <w:r w:rsidRPr="000A17E9">
        <w:t xml:space="preserve"> - გამოყვანილია საქართველოს ფლორის იშვიათ მცენარეთა 56 სახეობის საკმარისი რაოდენობის ნერგი</w:t>
      </w:r>
      <w:r w:rsidRPr="000A17E9">
        <w:rPr>
          <w:lang w:val="ka-GE"/>
        </w:rPr>
        <w:t>.</w:t>
      </w:r>
    </w:p>
    <w:p w:rsidR="0074296B" w:rsidRPr="000A17E9" w:rsidRDefault="0074296B" w:rsidP="0074296B">
      <w:pPr>
        <w:spacing w:after="0"/>
        <w:jc w:val="both"/>
        <w:rPr>
          <w:rFonts w:ascii="Sylfaen" w:eastAsia="Sylfaen" w:hAnsi="Sylfaen"/>
          <w:highlight w:val="yellow"/>
          <w:lang w:val="ka-GE"/>
        </w:rPr>
      </w:pPr>
    </w:p>
    <w:p w:rsidR="0074296B" w:rsidRPr="000A17E9" w:rsidRDefault="0074296B" w:rsidP="0074296B">
      <w:pPr>
        <w:spacing w:after="0" w:line="240" w:lineRule="auto"/>
        <w:ind w:left="180"/>
        <w:jc w:val="right"/>
        <w:rPr>
          <w:rFonts w:ascii="Sylfaen" w:hAnsi="Sylfaen"/>
          <w:i/>
          <w:sz w:val="18"/>
          <w:szCs w:val="18"/>
          <w:lang w:val="ka-GE"/>
        </w:rPr>
      </w:pPr>
    </w:p>
    <w:p w:rsidR="0074296B" w:rsidRPr="000A17E9" w:rsidRDefault="0074296B" w:rsidP="0074296B">
      <w:pPr>
        <w:spacing w:after="0" w:line="240" w:lineRule="auto"/>
        <w:ind w:left="180"/>
        <w:jc w:val="right"/>
        <w:rPr>
          <w:rFonts w:ascii="Sylfaen" w:hAnsi="Sylfaen"/>
          <w:i/>
          <w:sz w:val="18"/>
          <w:szCs w:val="18"/>
          <w:lang w:val="ka-GE"/>
        </w:rPr>
      </w:pPr>
    </w:p>
    <w:p w:rsidR="0074296B" w:rsidRPr="000A17E9" w:rsidRDefault="0074296B" w:rsidP="0074296B">
      <w:pPr>
        <w:spacing w:after="0" w:line="240" w:lineRule="auto"/>
        <w:ind w:left="180"/>
        <w:jc w:val="right"/>
        <w:rPr>
          <w:rFonts w:ascii="Sylfaen" w:hAnsi="Sylfaen"/>
          <w:i/>
          <w:sz w:val="18"/>
          <w:szCs w:val="18"/>
          <w:lang w:val="ka-GE"/>
        </w:rPr>
      </w:pPr>
    </w:p>
    <w:p w:rsidR="0074296B" w:rsidRPr="000A17E9" w:rsidRDefault="0074296B" w:rsidP="0074296B">
      <w:pPr>
        <w:spacing w:after="0" w:line="240" w:lineRule="auto"/>
        <w:ind w:left="180"/>
        <w:jc w:val="right"/>
        <w:rPr>
          <w:rFonts w:ascii="Sylfaen" w:hAnsi="Sylfaen"/>
          <w:i/>
          <w:sz w:val="18"/>
          <w:szCs w:val="18"/>
          <w:lang w:val="ka-GE"/>
        </w:rPr>
      </w:pPr>
    </w:p>
    <w:p w:rsidR="0074296B" w:rsidRPr="000A17E9" w:rsidRDefault="0074296B" w:rsidP="0074296B">
      <w:pPr>
        <w:spacing w:after="0" w:line="240" w:lineRule="auto"/>
        <w:ind w:left="180"/>
        <w:jc w:val="right"/>
        <w:rPr>
          <w:rFonts w:ascii="Sylfaen" w:hAnsi="Sylfaen"/>
          <w:i/>
          <w:sz w:val="18"/>
          <w:szCs w:val="18"/>
          <w:lang w:val="ka-GE"/>
        </w:rPr>
      </w:pPr>
    </w:p>
    <w:p w:rsidR="0074296B" w:rsidRPr="000A17E9" w:rsidRDefault="0074296B" w:rsidP="0074296B">
      <w:pPr>
        <w:spacing w:after="0" w:line="240" w:lineRule="auto"/>
        <w:ind w:left="180"/>
        <w:jc w:val="right"/>
        <w:rPr>
          <w:rFonts w:ascii="Sylfaen" w:hAnsi="Sylfaen"/>
          <w:i/>
          <w:sz w:val="18"/>
          <w:szCs w:val="18"/>
          <w:lang w:val="ka-GE"/>
        </w:rPr>
      </w:pPr>
    </w:p>
    <w:p w:rsidR="0074296B" w:rsidRPr="000A17E9" w:rsidRDefault="0074296B" w:rsidP="0074296B">
      <w:pPr>
        <w:spacing w:after="0" w:line="240" w:lineRule="auto"/>
        <w:ind w:left="180"/>
        <w:jc w:val="right"/>
        <w:rPr>
          <w:rFonts w:ascii="Sylfaen" w:hAnsi="Sylfaen"/>
          <w:i/>
          <w:sz w:val="18"/>
          <w:szCs w:val="18"/>
          <w:lang w:val="ka-GE"/>
        </w:rPr>
      </w:pPr>
    </w:p>
    <w:p w:rsidR="0074296B" w:rsidRPr="000A17E9" w:rsidRDefault="0074296B" w:rsidP="0074296B">
      <w:pPr>
        <w:spacing w:after="0" w:line="240" w:lineRule="auto"/>
        <w:ind w:left="180"/>
        <w:jc w:val="right"/>
        <w:rPr>
          <w:rFonts w:ascii="Sylfaen" w:hAnsi="Sylfaen"/>
          <w:i/>
          <w:sz w:val="18"/>
          <w:szCs w:val="18"/>
          <w:lang w:val="ka-GE"/>
        </w:rPr>
      </w:pPr>
    </w:p>
    <w:p w:rsidR="0074296B" w:rsidRPr="000A17E9" w:rsidRDefault="0074296B" w:rsidP="0074296B">
      <w:pPr>
        <w:spacing w:after="0" w:line="240" w:lineRule="auto"/>
        <w:ind w:left="180"/>
        <w:jc w:val="right"/>
        <w:rPr>
          <w:rFonts w:ascii="Sylfaen" w:hAnsi="Sylfaen"/>
          <w:i/>
          <w:sz w:val="18"/>
          <w:szCs w:val="18"/>
          <w:lang w:val="ka-GE"/>
        </w:rPr>
      </w:pPr>
    </w:p>
    <w:p w:rsidR="0074296B" w:rsidRPr="000A17E9" w:rsidRDefault="0074296B" w:rsidP="0074296B">
      <w:pPr>
        <w:spacing w:after="0" w:line="240" w:lineRule="auto"/>
        <w:ind w:left="180"/>
        <w:jc w:val="right"/>
        <w:rPr>
          <w:rFonts w:ascii="Sylfaen" w:hAnsi="Sylfaen"/>
          <w:i/>
          <w:sz w:val="18"/>
          <w:szCs w:val="18"/>
          <w:lang w:val="ka-GE"/>
        </w:rPr>
      </w:pPr>
    </w:p>
    <w:p w:rsidR="0074296B" w:rsidRPr="000A17E9" w:rsidRDefault="0074296B" w:rsidP="0074296B">
      <w:pPr>
        <w:spacing w:after="0" w:line="240" w:lineRule="auto"/>
        <w:ind w:left="180"/>
        <w:jc w:val="right"/>
        <w:rPr>
          <w:rFonts w:ascii="Sylfaen" w:hAnsi="Sylfaen"/>
          <w:i/>
          <w:sz w:val="18"/>
          <w:szCs w:val="18"/>
          <w:lang w:val="ka-GE"/>
        </w:rPr>
      </w:pPr>
    </w:p>
    <w:p w:rsidR="0073599C" w:rsidRPr="000A17E9" w:rsidRDefault="0073599C" w:rsidP="0073599C">
      <w:pPr>
        <w:pStyle w:val="Heading2"/>
        <w:spacing w:line="240" w:lineRule="auto"/>
        <w:jc w:val="both"/>
        <w:rPr>
          <w:rFonts w:ascii="Sylfaen" w:hAnsi="Sylfaen" w:cs="Sylfaen"/>
          <w:color w:val="2E74B5"/>
          <w:sz w:val="22"/>
          <w:szCs w:val="22"/>
        </w:rPr>
      </w:pPr>
      <w:r w:rsidRPr="000A17E9">
        <w:rPr>
          <w:rFonts w:ascii="Sylfaen" w:hAnsi="Sylfaen" w:cs="Sylfaen"/>
          <w:color w:val="2E74B5"/>
          <w:sz w:val="22"/>
          <w:szCs w:val="22"/>
          <w:lang w:val="ka-GE"/>
        </w:rPr>
        <w:t xml:space="preserve">12.9 </w:t>
      </w:r>
      <w:r w:rsidRPr="000A17E9">
        <w:rPr>
          <w:rFonts w:ascii="Sylfaen" w:hAnsi="Sylfaen" w:cs="Sylfaen"/>
          <w:color w:val="2E74B5"/>
          <w:sz w:val="22"/>
          <w:szCs w:val="22"/>
        </w:rPr>
        <w:t>სასარგებლო წიაღის მართვა და</w:t>
      </w:r>
      <w:r w:rsidRPr="000A17E9">
        <w:rPr>
          <w:rFonts w:ascii="Sylfaen" w:hAnsi="Sylfaen" w:cs="Sylfaen"/>
          <w:color w:val="2E74B5"/>
          <w:sz w:val="22"/>
          <w:szCs w:val="22"/>
          <w:lang w:val="ka-GE"/>
        </w:rPr>
        <w:t xml:space="preserve"> </w:t>
      </w:r>
      <w:r w:rsidRPr="000A17E9">
        <w:rPr>
          <w:rFonts w:ascii="Sylfaen" w:hAnsi="Sylfaen" w:cs="Sylfaen"/>
          <w:color w:val="2E74B5"/>
          <w:sz w:val="22"/>
          <w:szCs w:val="22"/>
        </w:rPr>
        <w:t>კოორდინაცია (პროგრამული კოდი 24 2</w:t>
      </w:r>
      <w:r w:rsidRPr="000A17E9">
        <w:rPr>
          <w:rFonts w:ascii="Sylfaen" w:hAnsi="Sylfaen" w:cs="Sylfaen"/>
          <w:color w:val="2E74B5"/>
          <w:sz w:val="22"/>
          <w:szCs w:val="22"/>
          <w:lang w:val="ka-GE"/>
        </w:rPr>
        <w:t>3</w:t>
      </w:r>
      <w:r w:rsidRPr="000A17E9">
        <w:rPr>
          <w:rFonts w:ascii="Sylfaen" w:hAnsi="Sylfaen" w:cs="Sylfaen"/>
          <w:color w:val="2E74B5"/>
          <w:sz w:val="22"/>
          <w:szCs w:val="22"/>
        </w:rPr>
        <w:t>)</w:t>
      </w:r>
    </w:p>
    <w:p w:rsidR="0073599C" w:rsidRPr="000A17E9" w:rsidRDefault="0073599C" w:rsidP="0073599C">
      <w:pPr>
        <w:pStyle w:val="ListParagraph"/>
        <w:spacing w:after="0" w:line="240" w:lineRule="auto"/>
        <w:ind w:left="360"/>
        <w:rPr>
          <w:lang w:val="ka-GE"/>
        </w:rPr>
      </w:pPr>
    </w:p>
    <w:p w:rsidR="0073599C" w:rsidRPr="000A17E9" w:rsidRDefault="0073599C" w:rsidP="0073599C">
      <w:pPr>
        <w:pStyle w:val="ListParagraph"/>
        <w:spacing w:after="0" w:line="240" w:lineRule="auto"/>
        <w:ind w:left="360"/>
        <w:rPr>
          <w:lang w:val="ka-GE"/>
        </w:rPr>
      </w:pPr>
      <w:r w:rsidRPr="000A17E9">
        <w:rPr>
          <w:lang w:val="ka-GE"/>
        </w:rPr>
        <w:t>პროგრამის განმახორციელებელი:</w:t>
      </w:r>
    </w:p>
    <w:p w:rsidR="0073599C" w:rsidRPr="000A17E9" w:rsidRDefault="0073599C" w:rsidP="00786CCE">
      <w:pPr>
        <w:pStyle w:val="ListParagraph"/>
        <w:numPr>
          <w:ilvl w:val="0"/>
          <w:numId w:val="202"/>
        </w:numPr>
        <w:spacing w:after="0" w:line="240" w:lineRule="auto"/>
        <w:ind w:right="0"/>
        <w:rPr>
          <w:lang w:val="ka-GE"/>
        </w:rPr>
      </w:pPr>
      <w:r w:rsidRPr="000A17E9">
        <w:rPr>
          <w:lang w:val="ka-GE"/>
        </w:rPr>
        <w:t>სსიპ - წიაღის ეროვნული სააგენტო</w:t>
      </w:r>
    </w:p>
    <w:p w:rsidR="0073599C" w:rsidRPr="000A17E9" w:rsidRDefault="0073599C" w:rsidP="0073599C">
      <w:pPr>
        <w:pStyle w:val="ListParagraph"/>
        <w:spacing w:after="0" w:line="240" w:lineRule="auto"/>
        <w:ind w:left="360" w:right="0" w:firstLine="0"/>
        <w:rPr>
          <w:color w:val="000000" w:themeColor="text1"/>
          <w:lang w:val="ka-GE"/>
        </w:rPr>
      </w:pPr>
    </w:p>
    <w:p w:rsidR="0073599C" w:rsidRPr="000A17E9" w:rsidRDefault="0073599C"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ევროპის რეკონსტრუქციისა და განვითარების ბანკის (EBRD) მხარდაჭერით მიმდინარეობდა წიაღის სექტორის რეფორმის მეორე ფაზა, რაც გულისხმობს წიაღის სექტორის სტრატეგიის დოკუმენტზე დაყრდნობით სამართლებრივი ჩარჩოს მოწესრიგებას;</w:t>
      </w:r>
    </w:p>
    <w:p w:rsidR="0073599C" w:rsidRPr="000A17E9" w:rsidRDefault="0073599C"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მთავრობათაშორისი ფორუმთან (IGF) თანამშრომლობის ფარგლებში მიმდინარეობდა ტექნიკური დახმარების პროგრამის მეორე ეტაპი, რომელიც ითვალისწინებს IGF-ის მხარდაჭერას საქართველოში კორპორაციული სოციალური პასუხისმგებლობის (CSR) და სათემო განვითარების შეთანხმებების (CDA) დანერგვის მიმართულებით;</w:t>
      </w:r>
    </w:p>
    <w:p w:rsidR="0073599C" w:rsidRPr="000A17E9" w:rsidRDefault="0073599C"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მულტი-დონორული ნდობის ფონდის მიერ საქართველოს სამთომოპოვებითი სექტორის მხარდაჭერის პროექტის ფარგლებში მიმდინარეობდა საინვესტიციო ბროშურებისა და აერომაგნიტური რუკების გაციფრულებაზე მუშაობა. გაიმართა სწავლება გეომონაცემების მართვის და მარაგების/რესურსების შეფასების მიმართულებით. ტრენინგი ჩაატარეს გერმანული გეოლოგიური საკონსულტაციო ჯგუფის  DMT-ს ექსპერტებმა;</w:t>
      </w:r>
    </w:p>
    <w:p w:rsidR="0073599C" w:rsidRPr="000A17E9" w:rsidRDefault="0073599C"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აშშ-ის გეოლოგიურ სამსახურთან (USGS -The United States Geological Survey) მიმდინარეობდა მოლაპარაკებები ორმხრივ თანამშრომლობის გაძლიერების მიმართულებით. პირველ ეტაპზე შემუშავდა თანამშრომლობის გეგმის მონახაზი, რომელიც მოიცავს სააგენტოს თანამშრომელთა შესაძლებლობების გაძლიერებას და ამერიკული მხარის მიერ ექსპერტული ცოდნის გაზიარებას თანამედროვე მიდგომებისა და მეთოდოლოგიების შესახებ. პროექტი მიზნად ისახავს არსებულ მონაცემებზე დაყრდნობით სტრატეგიული მნიშვნელობის სასარგებლო წიაღისეულის იდენტიფიცირების და მათი შეფასების მიზნით თანამედროვე სისტემების გაცნობას. პირველ ეტაპზე საპილოტედ შეირჩა რაჭა-ლეჩხუმისა და ქვემო სვანეთის რეგიონი;</w:t>
      </w:r>
    </w:p>
    <w:p w:rsidR="0073599C" w:rsidRPr="000A17E9" w:rsidRDefault="0073599C"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მომზადებულ იქნა და დამტკიცდა:</w:t>
      </w:r>
    </w:p>
    <w:p w:rsidR="0073599C" w:rsidRPr="000A17E9" w:rsidRDefault="0073599C" w:rsidP="00786CCE">
      <w:pPr>
        <w:pStyle w:val="ListParagraph"/>
        <w:numPr>
          <w:ilvl w:val="0"/>
          <w:numId w:val="204"/>
        </w:numPr>
        <w:spacing w:after="0" w:line="240" w:lineRule="auto"/>
        <w:ind w:right="0"/>
        <w:rPr>
          <w:color w:val="000000" w:themeColor="text1"/>
          <w:lang w:val="ka-GE"/>
        </w:rPr>
      </w:pPr>
      <w:r w:rsidRPr="000A17E9">
        <w:rPr>
          <w:color w:val="000000" w:themeColor="text1"/>
          <w:lang w:val="ka-GE"/>
        </w:rPr>
        <w:t>„სასარგებლო წიაღისეულის მარაგების სახელმწიფო უწყებათაშორისი კომისიის შემადგენლობისა და დებულების დამტკიცების შესახებ’’ საქართველოს მთავრობის 2015 წლის 12 მარტის N110  დადგენილებაში ცვლილების შეტანის თაობაზე’’ საქართველოს მთავრობის დადგენილების პროექტები, სსიპ-მინერალური რესურსების ეროვნულ სააგენტოში განხორციელებული საკადრო ცვლილებებიდან გამომდინარე</w:t>
      </w:r>
      <w:r w:rsidRPr="000A17E9">
        <w:rPr>
          <w:color w:val="000000" w:themeColor="text1"/>
        </w:rPr>
        <w:t>;</w:t>
      </w:r>
    </w:p>
    <w:p w:rsidR="0073599C" w:rsidRPr="000A17E9" w:rsidRDefault="0073599C" w:rsidP="00786CCE">
      <w:pPr>
        <w:pStyle w:val="ListParagraph"/>
        <w:numPr>
          <w:ilvl w:val="0"/>
          <w:numId w:val="204"/>
        </w:numPr>
        <w:spacing w:after="0" w:line="240" w:lineRule="auto"/>
        <w:ind w:right="0"/>
        <w:rPr>
          <w:color w:val="000000" w:themeColor="text1"/>
          <w:lang w:val="ka-GE"/>
        </w:rPr>
      </w:pPr>
      <w:r w:rsidRPr="000A17E9">
        <w:rPr>
          <w:color w:val="000000" w:themeColor="text1"/>
          <w:lang w:val="ka-GE"/>
        </w:rPr>
        <w:t>„სასარგებლო წიაღისეულის მოპოვების ლიცენზიის ან წიაღით სარგებლობის ლიცენზიის პირობების შესრულების შემოწმებისას სახელმწიფო კონტროლის განხორციელების წესის დამტკიცების შესახებ’’ საქართველოს მთავრობის 2018 წლის 16 თებერვლის N84 დადგენილებაში ცვლილების შეტანის თაობაზე’’ საქართველოს მთავრობის დადგენილების პროექტი. პროექტით გათვალისწინებული ცვლილებების შედეგად, იარსებებს სალიცენზიო პირობების კონტროლის განხორციელებისას დოკუმენტების ელექტრონულად შედგენის მექანიზმი. გარდა ამისა, მნიშვნელოვანწილად შემცირდება მხარისთვის დოკუმენტების ჩაბარებასთან დაკავშირებული სირთულეები;</w:t>
      </w:r>
    </w:p>
    <w:p w:rsidR="0073599C" w:rsidRPr="000A17E9" w:rsidRDefault="0073599C" w:rsidP="00786CCE">
      <w:pPr>
        <w:pStyle w:val="ListParagraph"/>
        <w:numPr>
          <w:ilvl w:val="0"/>
          <w:numId w:val="204"/>
        </w:numPr>
        <w:spacing w:after="0" w:line="240" w:lineRule="auto"/>
        <w:ind w:right="0"/>
        <w:rPr>
          <w:color w:val="000000" w:themeColor="text1"/>
          <w:lang w:val="ka-GE"/>
        </w:rPr>
      </w:pPr>
      <w:r w:rsidRPr="000A17E9">
        <w:rPr>
          <w:color w:val="000000" w:themeColor="text1"/>
          <w:lang w:val="ka-GE"/>
        </w:rPr>
        <w:t>„აჭარის ავტონომიური რესპუბლიკის ფინანსთა და ეკონომიკის სამინისტროსათვის ლიცენზიის გაცემის უფლებამოსილების დელეგირების შესახებ’’ საქართველოს მთავრობის 2008 წლის 12 აპრილის N98 დადგენილებაში ცვლილების შეტანის თაობაზე’’ საქართველოს მთავრობის დადგენილების პროექტი. პროექტით გათვალისწინებული ცვლილებების შედეგად აღმოიფხვრება სამართლებრივი ხარვეზი, რომელიც არსებობს სასარგებლო წიაღსიეულის მოპოვების ლიცენზიის გაცემისას სახელმძღვანელო ნორმატიულ აქტთან დაკავშირებით;</w:t>
      </w:r>
    </w:p>
    <w:p w:rsidR="0073599C" w:rsidRPr="000A17E9" w:rsidRDefault="0073599C" w:rsidP="00786CCE">
      <w:pPr>
        <w:pStyle w:val="ListParagraph"/>
        <w:numPr>
          <w:ilvl w:val="0"/>
          <w:numId w:val="204"/>
        </w:numPr>
        <w:spacing w:after="0" w:line="240" w:lineRule="auto"/>
        <w:ind w:right="0"/>
        <w:rPr>
          <w:color w:val="000000" w:themeColor="text1"/>
          <w:lang w:val="ka-GE"/>
        </w:rPr>
      </w:pPr>
      <w:r w:rsidRPr="000A17E9">
        <w:rPr>
          <w:color w:val="000000" w:themeColor="text1"/>
          <w:lang w:val="ka-GE"/>
        </w:rPr>
        <w:t>„სასარგებლო წიაღისეულის მოპოვების ლიცენზიის გაცემის წესისა და პირობების შესახებ დებულების დამტკიცების თაობაზე“ საქართველოს მთავრობის 2005 წლის 11 აგვისტოს №136 დადგენილებაში ცვლილების შეტანის შესახებ’’ საქართველოს მთავრობის დადგენილების პროექტი. ცვლილებების შედეგად უზრუნველყოფილი იქნება ლიცენზირების პროცესის გამარტივება და სრულად ელექტრონული ფორმით წარმართვა. ბიზნესსექტორის ხელშეწყობის მიზნით, ცვლილებების შედეგად, გამარტივდება კორესპოდენციებისა და დოკუმენტების გაცემის/ჩაბარების საკითხი, შემცირდება ლიცენზიის გაცემისათვის განსაზღვრული ვადა.  ამასთან, ცვლილება სხვა საკითხებთან ერთად მოაწესრიგებს ლიცენზიის ვადის გასვლისას ლიცენზიის ფარგლებში მოპოვებული/დარჩენილი რესურსის შესახებ ინფორმაციის წარმოდგენის საკითხს, რაც გაამარტივებს სასარგებლო წიაღისეულის სახელმწიფო ბალანსის წარმოებას და მას გახდის უფრო ინფორმატიულს. გარდა ამისა, ცვლილებების განხორციელების შედეგად, აღმოიფხვრება სამართლებრივი ხარვეზი, რომელიც არსებობს „ლიცენზიებისა და ნებართვების შესახებ’’ საქართველოს კანონთან  დადგენილების შეუსაბამობასთან დაკავშირებით;</w:t>
      </w:r>
    </w:p>
    <w:p w:rsidR="0073599C" w:rsidRPr="000A17E9" w:rsidRDefault="0073599C" w:rsidP="00786CCE">
      <w:pPr>
        <w:pStyle w:val="ListParagraph"/>
        <w:numPr>
          <w:ilvl w:val="0"/>
          <w:numId w:val="204"/>
        </w:numPr>
        <w:spacing w:after="0" w:line="240" w:lineRule="auto"/>
        <w:ind w:right="0"/>
        <w:rPr>
          <w:color w:val="000000" w:themeColor="text1"/>
          <w:lang w:val="ka-GE"/>
        </w:rPr>
      </w:pPr>
      <w:r w:rsidRPr="000A17E9">
        <w:rPr>
          <w:color w:val="000000" w:themeColor="text1"/>
          <w:lang w:val="ka-GE"/>
        </w:rPr>
        <w:t>„საქართველოს გარემოს დაცვისა და სოფლის მეურნეობის სამინისტროს საჯარო სამართლის იურიდიული პირის – გარემოს ეროვნული სააგენტოს მიერ გაწეული მომსახურების სახეებისა და საფასურის დამტკიცების შესახებ“ საქართველოს მთავრობის 2014 წლის 18 აგვისტოს №502 დადგენილებაში ცვლილების შეტანის თაობაზე’’ საქართველოს მთავრობის დადგენილების პროექტი. პროექტის მიღების შედეგად, განისაზღვრება ლიცენზირების დეპარტამენტის მიერ გასაწევი მომსახურებების განახლებული, ოპტიმალური ტარიფები, რათა მეწარმე სუბიექტებმა შეძლონ უფრო მისაღები ტარიფით სარგებლობის პირობებში, ოპტიმალურ დროში მიიღონ სასარგებლო წიაღისეულის მოპოვების ლიცენზია;</w:t>
      </w:r>
    </w:p>
    <w:p w:rsidR="0073599C" w:rsidRPr="000A17E9" w:rsidRDefault="0073599C" w:rsidP="00786CCE">
      <w:pPr>
        <w:pStyle w:val="ListParagraph"/>
        <w:numPr>
          <w:ilvl w:val="0"/>
          <w:numId w:val="204"/>
        </w:numPr>
        <w:spacing w:after="0" w:line="240" w:lineRule="auto"/>
        <w:ind w:right="0"/>
        <w:rPr>
          <w:color w:val="000000" w:themeColor="text1"/>
          <w:lang w:val="ka-GE"/>
        </w:rPr>
      </w:pPr>
      <w:r w:rsidRPr="000A17E9">
        <w:rPr>
          <w:color w:val="000000" w:themeColor="text1"/>
          <w:lang w:val="ka-GE"/>
        </w:rPr>
        <w:t>„სასარგებლო წიაღისეულის მოპოვების ლიცენზიის გაცემის წესისა და პირობების შესახებ დებულების დამტკიცების თაობაზე“ საქართველოს მთავრობის 2005 წლის 11 აგვისტოს №136 დადგენილებაში ცვლილების შეტანის შესახებ’’ საქართველოს მთავრობის დადგენილების პროექტი. პროქტის მიღების შედეგად, მოხდება სასარგებლო წიაღისეულის შემსწავლელი კომპანიების ხელშეწყობა;</w:t>
      </w:r>
    </w:p>
    <w:p w:rsidR="0073599C" w:rsidRPr="000A17E9" w:rsidRDefault="0073599C" w:rsidP="00786CCE">
      <w:pPr>
        <w:pStyle w:val="ListParagraph"/>
        <w:numPr>
          <w:ilvl w:val="0"/>
          <w:numId w:val="204"/>
        </w:numPr>
        <w:spacing w:after="0" w:line="240" w:lineRule="auto"/>
        <w:ind w:right="0"/>
        <w:rPr>
          <w:color w:val="000000" w:themeColor="text1"/>
          <w:lang w:val="ka-GE"/>
        </w:rPr>
      </w:pPr>
      <w:r w:rsidRPr="000A17E9">
        <w:rPr>
          <w:color w:val="000000" w:themeColor="text1"/>
          <w:lang w:val="ka-GE"/>
        </w:rPr>
        <w:t>„სასარგებლო წიაღისეულის მოპოვების ლიცენზიის გაცემის წესისა და პირობების შესახებ დებულების დამტკიცების თაობაზე“ საქართველოს მთავრობის 2005 წლის 11 აგვისტოს №136 დადგენილებაში ცვლილების შეტანის შესახებ’’ საქართველოს მთავრობის დადგენილების პროექტი. ცვლილების შედეგად, განისაზღვრება სალიცენზიო ობიექტის დაინტერესებულ უწყებებთან შეთანხმების კონკრეტული ვადა, რაც,  ერთის მხრივ, ხელს შეუწყობს ლიცენზირების პროცესის დაჩქარებას, მეორეს მხრივ, დაინტერესებულ პირს  შესაძლებლობა ექნება მეტი სიზუსტით განსაზღვროს საქმიანობის დაწყების დრო;</w:t>
      </w:r>
    </w:p>
    <w:p w:rsidR="0073599C" w:rsidRPr="000A17E9" w:rsidRDefault="0073599C"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შემუშავებულ იქნა საკანონმდებლო პაკეტი, რომელშიც გათვალისწინებულია ყველა საკანონმდებლო აქტი, რომელიც საჭიროებს ცვლილებას სააგენტოს სახელწოდების განახლებული ფორმით ჩამოყალიბებიდან გამომდინარე; სააგენტოს სახელწოდების ცვლილებასთან დაკავშირებით წარდგენილ იქნა საქართველოს მთავრობის დადგენილებების პროექტები;</w:t>
      </w:r>
    </w:p>
    <w:p w:rsidR="0073599C" w:rsidRPr="000A17E9" w:rsidRDefault="0073599C"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მომზადდა სალიცენზიოდ შემოსულ განცხადებებზე გეოსაინფორმაციო პაკეტი და ტოპოგრაფიული რუკა 1275 ობიექტზე; მომზადდა/დაკორექტირდა სალიცენზიო განცხადების ტოპოგრაფიული რუკა 319 ერთეული;</w:t>
      </w:r>
    </w:p>
    <w:p w:rsidR="0073599C" w:rsidRPr="000A17E9" w:rsidRDefault="0073599C"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 xml:space="preserve">მომზადდა მიწის ნაკვეთების წიაღზე დამაგრება/არ დამაგრების შესახებ ინფორმაცია (3541 მიწის ნაკვეთი); </w:t>
      </w:r>
    </w:p>
    <w:p w:rsidR="0073599C" w:rsidRPr="000A17E9" w:rsidRDefault="0073599C"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 xml:space="preserve">განხორციელდა გეოლოგიურ ფონდებში დაცულ მასალებზე ინფორმაციის გაცემა (536 ერთეული); </w:t>
      </w:r>
    </w:p>
    <w:p w:rsidR="0073599C" w:rsidRPr="000A17E9" w:rsidRDefault="0073599C"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სასარგებლო წიაღისეულის მარაგების სახელმწიფო უწყებათაშორისი კომისიის სხდომაზე განხორციელდა 30 გეოლოგიური ანგარიშის განხილვა და დამტკიცდა 25 ანგარიში;</w:t>
      </w:r>
    </w:p>
    <w:p w:rsidR="0073599C" w:rsidRPr="000A17E9" w:rsidRDefault="0073599C"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დასკანერებულია გეოლოგიური სახელმწიფო ფონდების 20 872 ერთეული რუკა და დასაარქივებლად მომზადეულია 13 216 ერთეული გეოლოგიური ანგარიში;</w:t>
      </w:r>
    </w:p>
    <w:p w:rsidR="0073599C" w:rsidRPr="000A17E9" w:rsidRDefault="0073599C"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სასარგებლო წიაღისეულის (გარდა ნავთობისა და გაზისა) მოპოვების ლიცენზიის გაცემის მიზნით, გამოცხადდა 505 სალიცენზიო ობიექტი, ჩატარდა 46 აუქციონი და გაიცა სასარგებლო წიაღისეულის მოპოვების 554 ლიცენზია;</w:t>
      </w:r>
    </w:p>
    <w:p w:rsidR="0073599C" w:rsidRPr="000A17E9" w:rsidRDefault="0073599C"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განხორციელდა სასარგებლო წიაღისეულის მოპოვების ლიცენზიის გადაცემა (119 ერთეული);</w:t>
      </w:r>
    </w:p>
    <w:p w:rsidR="0073599C" w:rsidRPr="000A17E9" w:rsidRDefault="0073599C"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სალიცენზიო პირობების კონტროლის სამსახურის მიერ გეგმიურად შემოწმდა 150  ლიცენზია, არაგეგმიურად შემოწმდა 54 ლიცენზია.  შემოწმებების შედეგად, 91 ლიცენზიაზე გამოვლინდა სალიცენზიო პირობების დარღვევა და შედგენილ იქნა 91 ადმინისტრაციული სამართალდარღვევის ოქმი, 85  ლიცენზიაზე არ გამოვლინდა სალიცენზიო პირობების დარღვევა. 52  ლიცენზიაზე გამოვლინდა გარემოსდაცვითი ზედამხედველობის დეპარტამენტის კომპეტენციას დაქვემდებარებული დარღვევები და მასალები გადაეგზავნა გარემოსდაცვითი ზედამხედველობის დეპარტამენტს. ასევე, კონტროლის სამსახურის მიერ პრევენციული ღონისძიებების გატარების მიზნით განხორციელებული შემოწმებების შედეგად გამოვლინდა 10 წიაღით უკანონო სარგებლობის ფაქტი და საქმის მასალები გადაეცა გარემოსდაცვითი ზედამხედველობის დეპარტამენტს. კამერალური შემოწმებების შედეგად შედგა 421 ადმინისტრაციული სამართალდარღვევის ოქმი. სულ სალიცენზიო პირობების კონტროლის სამსახურის მიერ შედგენილია 512  ადმინისტრაციული სამართალდარღვევის ოქმი და გაგზავნილია/გაიგზავნება განსახილველად შესაბამის სასამართლოებში. ასევე, სალიცენზიო პირობების კონტროლის სამსახურის მიერ გამოვლენილი დარღვევების გამოსასწორებლად ლიცენზიის მფლობელების მიმართ 2021 წლის განმავლობაში მომზადდა და გაიგზავნა 139 ადმინისტრაციული მიწერილობა.</w:t>
      </w:r>
    </w:p>
    <w:p w:rsidR="0073599C" w:rsidRPr="000A17E9" w:rsidRDefault="0073599C" w:rsidP="0073599C">
      <w:pPr>
        <w:pStyle w:val="abzacixml"/>
      </w:pPr>
    </w:p>
    <w:p w:rsidR="0073599C" w:rsidRPr="000A17E9" w:rsidRDefault="0073599C" w:rsidP="0073599C">
      <w:pPr>
        <w:pStyle w:val="abzacixml"/>
      </w:pPr>
    </w:p>
    <w:p w:rsidR="0073599C" w:rsidRPr="000A17E9" w:rsidRDefault="0073599C" w:rsidP="0073599C">
      <w:pPr>
        <w:spacing w:after="0" w:line="240" w:lineRule="auto"/>
        <w:jc w:val="both"/>
        <w:rPr>
          <w:rFonts w:ascii="Sylfaen" w:hAnsi="Sylfaen" w:cs="Sylfaen"/>
        </w:rPr>
      </w:pPr>
      <w:r w:rsidRPr="000A17E9">
        <w:rPr>
          <w:rFonts w:ascii="Sylfaen" w:hAnsi="Sylfaen" w:cs="Sylfaen"/>
          <w:lang w:val="ka-GE"/>
        </w:rPr>
        <w:t>დაგეგმილი</w:t>
      </w:r>
      <w:r w:rsidRPr="000A17E9">
        <w:rPr>
          <w:rFonts w:ascii="Sylfaen" w:hAnsi="Sylfaen"/>
          <w:lang w:val="ka-GE"/>
        </w:rPr>
        <w:t xml:space="preserve"> </w:t>
      </w:r>
      <w:r w:rsidRPr="000A17E9">
        <w:rPr>
          <w:rFonts w:ascii="Sylfaen" w:hAnsi="Sylfaen" w:cs="Sylfaen"/>
          <w:lang w:val="ka-GE"/>
        </w:rPr>
        <w:t>საბოლოო</w:t>
      </w:r>
      <w:r w:rsidRPr="000A17E9">
        <w:rPr>
          <w:rFonts w:ascii="Sylfaen" w:hAnsi="Sylfaen"/>
          <w:lang w:val="ka-GE"/>
        </w:rPr>
        <w:t xml:space="preserve"> </w:t>
      </w:r>
      <w:r w:rsidRPr="000A17E9">
        <w:rPr>
          <w:rFonts w:ascii="Sylfaen" w:hAnsi="Sylfaen" w:cs="Sylfaen"/>
        </w:rPr>
        <w:t>შედეგები</w:t>
      </w:r>
    </w:p>
    <w:p w:rsidR="0073599C" w:rsidRPr="000A17E9" w:rsidRDefault="0073599C"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გაიზრდება აღურიცხავი მიტოვებული და არალიცემზირებული საბადოების შესახებ მოპოვებული ინფორმაცია;</w:t>
      </w:r>
    </w:p>
    <w:p w:rsidR="0073599C" w:rsidRPr="000A17E9" w:rsidRDefault="0073599C"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მომზადებული  გეოსაინფორმაციო პაკეტები;</w:t>
      </w:r>
    </w:p>
    <w:p w:rsidR="0073599C" w:rsidRPr="000A17E9" w:rsidRDefault="0073599C"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წიაღის სექტორის სრულყოფილი და გაუმჯობესებული საკანონმდებლო ბაზა. წიაღისეულის მარაგების გამოთვლის დანერგილი თანამედროვე სტანდარტები;</w:t>
      </w:r>
    </w:p>
    <w:p w:rsidR="0073599C" w:rsidRPr="000A17E9" w:rsidRDefault="0073599C"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სასარგებლო წიაღისეულის (გარდა ნავთობისა და გაზისა) მოპოვების მიზნით, გაცემული ლიცენზიები;</w:t>
      </w:r>
    </w:p>
    <w:p w:rsidR="0073599C" w:rsidRPr="000A17E9" w:rsidRDefault="0073599C"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სასარგებლო წიაღისეულის რაციონალურად სამართავად აღმოფხვრილი სალიცენზიო პირობების დარღვევები ან ასეთის შეუძლებლობის შემთხვევაში, გაუქმებული ლიცენზიები.</w:t>
      </w:r>
    </w:p>
    <w:p w:rsidR="0073599C" w:rsidRPr="000A17E9" w:rsidRDefault="0073599C" w:rsidP="0073599C">
      <w:pPr>
        <w:spacing w:after="0" w:line="240" w:lineRule="auto"/>
        <w:jc w:val="both"/>
        <w:rPr>
          <w:rFonts w:ascii="Sylfaen" w:hAnsi="Sylfaen" w:cs="Sylfaen"/>
          <w:lang w:val="ka-GE"/>
        </w:rPr>
      </w:pPr>
    </w:p>
    <w:p w:rsidR="0073599C" w:rsidRPr="000A17E9" w:rsidRDefault="0073599C" w:rsidP="0073599C">
      <w:pPr>
        <w:spacing w:after="0" w:line="240" w:lineRule="auto"/>
        <w:jc w:val="both"/>
        <w:rPr>
          <w:rFonts w:ascii="Sylfaen" w:hAnsi="Sylfaen" w:cs="Sylfaen"/>
          <w:lang w:val="ka-GE"/>
        </w:rPr>
      </w:pPr>
      <w:r w:rsidRPr="000A17E9">
        <w:rPr>
          <w:rFonts w:ascii="Sylfaen" w:hAnsi="Sylfaen" w:cs="Sylfaen"/>
          <w:lang w:val="ka-GE"/>
        </w:rPr>
        <w:t>მიღწეული საბოლოო შედეგები</w:t>
      </w:r>
    </w:p>
    <w:p w:rsidR="0073599C" w:rsidRPr="000A17E9" w:rsidRDefault="0073599C"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 xml:space="preserve">შეიქმნა გეოლოგიური ფონდების ელექტრონული არქივი. შეივსო და განახლდა  ქვეყნის  მინერალური  რესურსების ბაზა და გაუმჯობესდა საინვესტიციო გარემო; </w:t>
      </w:r>
    </w:p>
    <w:p w:rsidR="0073599C" w:rsidRPr="000A17E9" w:rsidRDefault="0073599C" w:rsidP="00786CCE">
      <w:pPr>
        <w:pStyle w:val="ListParagraph"/>
        <w:numPr>
          <w:ilvl w:val="0"/>
          <w:numId w:val="203"/>
        </w:numPr>
        <w:spacing w:after="0" w:line="240" w:lineRule="auto"/>
        <w:ind w:left="360" w:right="0"/>
        <w:rPr>
          <w:color w:val="000000" w:themeColor="text1"/>
          <w:lang w:val="ka-GE"/>
        </w:rPr>
      </w:pPr>
      <w:r w:rsidRPr="000A17E9">
        <w:rPr>
          <w:color w:val="000000" w:themeColor="text1"/>
        </w:rPr>
        <w:t xml:space="preserve">მინერალური რესურსების რაციონალურად მართვის მიზნით, </w:t>
      </w:r>
      <w:r w:rsidRPr="000A17E9">
        <w:rPr>
          <w:rFonts w:eastAsia="Arial Unicode MS" w:cs="Arial Unicode MS"/>
          <w:color w:val="000000" w:themeColor="text1"/>
          <w:lang w:val="ka-GE"/>
        </w:rPr>
        <w:t>მომზადდა სასარგებლო წიაღისეულით სარგებლობისთვის სალიცენზიოდ წინასწარ შერჩეული ობიექტებისათვის 1</w:t>
      </w:r>
      <w:r w:rsidRPr="000A17E9">
        <w:rPr>
          <w:rFonts w:eastAsia="Arial Unicode MS" w:cs="Arial Unicode MS"/>
          <w:color w:val="000000" w:themeColor="text1"/>
        </w:rPr>
        <w:t>275</w:t>
      </w:r>
      <w:r w:rsidRPr="000A17E9">
        <w:rPr>
          <w:rFonts w:eastAsia="Arial Unicode MS" w:cs="Arial Unicode MS"/>
          <w:color w:val="000000" w:themeColor="text1"/>
          <w:lang w:val="ka-GE"/>
        </w:rPr>
        <w:t xml:space="preserve"> გეოსაინფორმაციო პაკეტი და ტოპოგრაფიული რუკა;</w:t>
      </w:r>
    </w:p>
    <w:p w:rsidR="0073599C" w:rsidRPr="000A17E9" w:rsidRDefault="0073599C"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რეფორმის მეორე ფაზის ფარგლებში, წიაღის სექტორის სტრატეგიის დოკუმენტზე დაყდრნობით, მიმდინარეობს საკანომებლო ბაზის განახლებაზე მუშაობა. მომზადებულია  წიაღის შესახებ კოდექსის მეორე სამუშაო ვერსია, რომელიც განხილვის პროცესშია;</w:t>
      </w:r>
    </w:p>
    <w:p w:rsidR="0073599C" w:rsidRPr="000A17E9" w:rsidRDefault="0073599C"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სასარგებლო წიაღისეულის (გარდა ნავთობისა და გაზისა) მოპოვების ლიცენზიის გაცემის მიზნით</w:t>
      </w:r>
      <w:r w:rsidRPr="000A17E9">
        <w:rPr>
          <w:color w:val="000000" w:themeColor="text1"/>
        </w:rPr>
        <w:t>,</w:t>
      </w:r>
      <w:r w:rsidRPr="000A17E9">
        <w:rPr>
          <w:color w:val="000000" w:themeColor="text1"/>
          <w:lang w:val="ka-GE"/>
        </w:rPr>
        <w:t xml:space="preserve"> </w:t>
      </w:r>
      <w:r w:rsidRPr="000A17E9">
        <w:rPr>
          <w:color w:val="000000" w:themeColor="text1"/>
        </w:rPr>
        <w:t xml:space="preserve">გაიცა სასარგებლო წიაღისეულის მოპოვების </w:t>
      </w:r>
      <w:r w:rsidRPr="000A17E9">
        <w:rPr>
          <w:color w:val="000000" w:themeColor="text1"/>
          <w:lang w:val="ka-GE"/>
        </w:rPr>
        <w:t xml:space="preserve">554 </w:t>
      </w:r>
      <w:r w:rsidRPr="000A17E9">
        <w:rPr>
          <w:color w:val="000000" w:themeColor="text1"/>
        </w:rPr>
        <w:t>ლიც</w:t>
      </w:r>
      <w:r w:rsidRPr="000A17E9">
        <w:rPr>
          <w:color w:val="000000" w:themeColor="text1"/>
          <w:lang w:val="ka-GE"/>
        </w:rPr>
        <w:t>ე</w:t>
      </w:r>
      <w:r w:rsidRPr="000A17E9">
        <w:rPr>
          <w:color w:val="000000" w:themeColor="text1"/>
        </w:rPr>
        <w:t>ნზია</w:t>
      </w:r>
      <w:r w:rsidRPr="000A17E9">
        <w:rPr>
          <w:color w:val="000000" w:themeColor="text1"/>
          <w:lang w:val="ka-GE"/>
        </w:rPr>
        <w:t>;</w:t>
      </w:r>
    </w:p>
    <w:p w:rsidR="0073599C" w:rsidRPr="000A17E9" w:rsidRDefault="0073599C" w:rsidP="00786CCE">
      <w:pPr>
        <w:pStyle w:val="ListParagraph"/>
        <w:numPr>
          <w:ilvl w:val="0"/>
          <w:numId w:val="203"/>
        </w:numPr>
        <w:spacing w:after="0" w:line="240" w:lineRule="auto"/>
        <w:ind w:left="360" w:right="0"/>
        <w:rPr>
          <w:color w:val="000000" w:themeColor="text1"/>
          <w:lang w:val="ka-GE"/>
        </w:rPr>
      </w:pPr>
      <w:r w:rsidRPr="000A17E9">
        <w:rPr>
          <w:color w:val="000000" w:themeColor="text1"/>
          <w:lang w:val="ka-GE"/>
        </w:rPr>
        <w:t>სასარგებლო წიაღისეულის რაციონალურად მართვის მიზნით, აღმოფხვრილ იქნა გამოვლენილი სალიცენზიო პირობების დარღვევის ფაქტები და გაუქმდა გარკვეული ლიცენზიების ნაწილი.</w:t>
      </w:r>
    </w:p>
    <w:p w:rsidR="0073599C" w:rsidRPr="000A17E9" w:rsidRDefault="0073599C" w:rsidP="0073599C">
      <w:pPr>
        <w:spacing w:line="240" w:lineRule="auto"/>
        <w:jc w:val="both"/>
        <w:rPr>
          <w:rFonts w:ascii="Sylfaen" w:hAnsi="Sylfaen"/>
          <w:lang w:val="ka-GE"/>
        </w:rPr>
      </w:pPr>
    </w:p>
    <w:p w:rsidR="0073599C" w:rsidRPr="000A17E9" w:rsidRDefault="0073599C" w:rsidP="0073599C">
      <w:pPr>
        <w:spacing w:after="0" w:line="240" w:lineRule="auto"/>
        <w:jc w:val="both"/>
        <w:rPr>
          <w:rFonts w:ascii="Sylfaen" w:hAnsi="Sylfaen" w:cs="Sylfaen"/>
          <w:lang w:val="ka-GE"/>
        </w:rPr>
      </w:pPr>
      <w:r w:rsidRPr="000A17E9">
        <w:rPr>
          <w:rFonts w:ascii="Sylfaen" w:hAnsi="Sylfaen" w:cs="Sylfaen"/>
          <w:lang w:val="ka-GE"/>
        </w:rPr>
        <w:t>დაგეგმილი და მიღწეული საბოლოო შედეგების შეფასების ინდიკატორები</w:t>
      </w:r>
    </w:p>
    <w:p w:rsidR="0073599C" w:rsidRPr="000A17E9" w:rsidRDefault="0073599C" w:rsidP="0073599C">
      <w:pPr>
        <w:spacing w:line="240" w:lineRule="auto"/>
        <w:jc w:val="both"/>
        <w:rPr>
          <w:rFonts w:ascii="Sylfaen" w:hAnsi="Sylfaen"/>
          <w:lang w:val="ka-GE"/>
        </w:rPr>
      </w:pPr>
    </w:p>
    <w:p w:rsidR="0073599C" w:rsidRPr="000A17E9" w:rsidRDefault="0073599C" w:rsidP="0073599C">
      <w:pPr>
        <w:spacing w:after="0" w:line="240" w:lineRule="auto"/>
        <w:jc w:val="both"/>
        <w:rPr>
          <w:rFonts w:ascii="Sylfaen" w:eastAsia="Sylfaen" w:hAnsi="Sylfaen"/>
          <w:color w:val="000000"/>
          <w:lang w:val="ka-GE"/>
        </w:rPr>
      </w:pPr>
      <w:r w:rsidRPr="000A17E9">
        <w:rPr>
          <w:rFonts w:ascii="Sylfaen" w:eastAsia="Sylfaen" w:hAnsi="Sylfaen"/>
          <w:color w:val="000000"/>
          <w:lang w:val="ka-GE"/>
        </w:rPr>
        <w:t>1</w:t>
      </w:r>
      <w:r w:rsidRPr="000A17E9">
        <w:rPr>
          <w:rFonts w:ascii="Sylfaen" w:eastAsia="Sylfaen" w:hAnsi="Sylfaen"/>
          <w:color w:val="000000"/>
        </w:rPr>
        <w:t xml:space="preserve">. </w:t>
      </w:r>
      <w:r w:rsidRPr="000A17E9">
        <w:rPr>
          <w:rFonts w:ascii="Sylfaen" w:eastAsia="Sylfaen" w:hAnsi="Sylfaen"/>
          <w:color w:val="000000"/>
          <w:lang w:val="ka-GE"/>
        </w:rPr>
        <w:t xml:space="preserve"> </w:t>
      </w:r>
      <w:r w:rsidRPr="000A17E9">
        <w:rPr>
          <w:rFonts w:ascii="Sylfaen" w:eastAsia="Sylfaen" w:hAnsi="Sylfaen"/>
          <w:color w:val="000000"/>
        </w:rPr>
        <w:t>საბაზისო მაჩვენებელი - აღურიცხავი მიტოვებული და არალიცენზირებული საბადოები და მათზე ინფორმაციის არ არსებობა;</w:t>
      </w:r>
    </w:p>
    <w:p w:rsidR="0073599C" w:rsidRPr="000A17E9" w:rsidRDefault="0073599C" w:rsidP="0073599C">
      <w:pPr>
        <w:spacing w:after="0" w:line="240" w:lineRule="auto"/>
        <w:jc w:val="both"/>
        <w:rPr>
          <w:rFonts w:ascii="Sylfaen" w:eastAsiaTheme="minorEastAsia" w:hAnsi="Sylfaen"/>
          <w:lang w:val="ka-GE"/>
        </w:rPr>
      </w:pPr>
      <w:r w:rsidRPr="000A17E9">
        <w:rPr>
          <w:rFonts w:ascii="Sylfaen" w:eastAsia="Sylfaen" w:hAnsi="Sylfaen"/>
          <w:color w:val="000000"/>
        </w:rPr>
        <w:t xml:space="preserve"> </w:t>
      </w:r>
      <w:r w:rsidRPr="000A17E9">
        <w:rPr>
          <w:rFonts w:ascii="Sylfaen" w:eastAsia="Sylfaen" w:hAnsi="Sylfaen"/>
          <w:color w:val="000000"/>
        </w:rPr>
        <w:br/>
        <w:t>მიზნობრივი მაჩვენებელი - გამოვლენილი და აღრიცხული, აუქციონზე გატანილი საბადოები: 2021წ. -15 საბადო; 2022წ. - 25 საბადო; 2023წ. - 35 საბადო; 2024წ. - 50 საბადო;</w:t>
      </w:r>
    </w:p>
    <w:p w:rsidR="0073599C" w:rsidRPr="000A17E9" w:rsidRDefault="0073599C" w:rsidP="0073599C">
      <w:pPr>
        <w:spacing w:after="0" w:line="240" w:lineRule="auto"/>
        <w:jc w:val="both"/>
        <w:rPr>
          <w:rFonts w:ascii="Sylfaen" w:hAnsi="Sylfaen"/>
          <w:lang w:val="ka-GE"/>
        </w:rPr>
      </w:pPr>
    </w:p>
    <w:p w:rsidR="0073599C" w:rsidRPr="000A17E9" w:rsidRDefault="0073599C" w:rsidP="0073599C">
      <w:pPr>
        <w:pStyle w:val="abzacixml"/>
        <w:ind w:firstLine="0"/>
        <w:rPr>
          <w:lang w:val="ka-GE"/>
        </w:rPr>
      </w:pPr>
      <w:r w:rsidRPr="000A17E9">
        <w:rPr>
          <w:rFonts w:cs="Calibri"/>
        </w:rPr>
        <w:t xml:space="preserve">მიღწეული საბოლოო შედეგის შეფასების ინდიკატორი - </w:t>
      </w:r>
      <w:r w:rsidRPr="000A17E9">
        <w:t>გამოვლინდა და აღირიცხა აუქციონზე გატანილი 22 ერთეული საბადო</w:t>
      </w:r>
      <w:r w:rsidRPr="000A17E9">
        <w:rPr>
          <w:lang w:val="ka-GE"/>
        </w:rPr>
        <w:t>;</w:t>
      </w:r>
    </w:p>
    <w:p w:rsidR="0073599C" w:rsidRPr="000A17E9" w:rsidRDefault="0073599C" w:rsidP="0073599C">
      <w:pPr>
        <w:pStyle w:val="abzacixml"/>
        <w:ind w:firstLine="0"/>
        <w:rPr>
          <w:lang w:val="ka-GE"/>
        </w:rPr>
      </w:pPr>
    </w:p>
    <w:p w:rsidR="0073599C" w:rsidRPr="000A17E9" w:rsidRDefault="0073599C" w:rsidP="0073599C">
      <w:pPr>
        <w:pStyle w:val="abzacixml"/>
        <w:ind w:firstLine="0"/>
        <w:rPr>
          <w:lang w:val="ka-GE"/>
        </w:rPr>
      </w:pPr>
      <w:r w:rsidRPr="000A17E9">
        <w:rPr>
          <w:rFonts w:cs="Calibri"/>
        </w:rPr>
        <w:t xml:space="preserve">ცდომილების მაჩვენებელი  - </w:t>
      </w:r>
      <w:r w:rsidRPr="000A17E9">
        <w:t>გამოვლინდა და აღირიცხა აუქციონზე გატანილი 7 ერთეულით მეტი საბადო (დაგეგმილზე 46.</w:t>
      </w:r>
      <w:r w:rsidRPr="000A17E9">
        <w:rPr>
          <w:lang w:val="ka-GE"/>
        </w:rPr>
        <w:t>7</w:t>
      </w:r>
      <w:r w:rsidRPr="000A17E9">
        <w:t xml:space="preserve">%-ით მეტი) </w:t>
      </w:r>
      <w:r w:rsidRPr="000A17E9">
        <w:rPr>
          <w:rFonts w:cs="Arial Unicode MS"/>
        </w:rPr>
        <w:t xml:space="preserve">სალიცენზიო ობიექტებზე </w:t>
      </w:r>
      <w:r w:rsidRPr="000A17E9">
        <w:t>გაზრდილი მოთხოვნების საფუძველზე.</w:t>
      </w:r>
    </w:p>
    <w:p w:rsidR="0073599C" w:rsidRPr="000A17E9" w:rsidRDefault="0073599C" w:rsidP="0073599C">
      <w:pPr>
        <w:spacing w:line="240" w:lineRule="auto"/>
        <w:jc w:val="both"/>
        <w:rPr>
          <w:rFonts w:ascii="Sylfaen" w:hAnsi="Sylfaen"/>
        </w:rPr>
      </w:pPr>
    </w:p>
    <w:p w:rsidR="0073599C" w:rsidRPr="000A17E9" w:rsidRDefault="0073599C" w:rsidP="0073599C">
      <w:pPr>
        <w:spacing w:line="240" w:lineRule="auto"/>
        <w:jc w:val="both"/>
        <w:rPr>
          <w:rFonts w:ascii="Sylfaen" w:eastAsia="Sylfaen" w:hAnsi="Sylfaen"/>
          <w:color w:val="000000"/>
          <w:lang w:val="ka-GE"/>
        </w:rPr>
      </w:pPr>
      <w:r w:rsidRPr="000A17E9">
        <w:rPr>
          <w:rFonts w:ascii="Sylfaen" w:eastAsia="Sylfaen" w:hAnsi="Sylfaen"/>
          <w:color w:val="000000"/>
        </w:rPr>
        <w:t>2. საბაზისო მაჩვენებელი - 2020 წლის 9 თვის მონაცემებით სასარგებლო წიაღისეულით სარგებლობისათვის სალიცენზიოდ შერჩეული ობიექტებისათვის მომზადებულია 932 გეოსაინფორმაციო პაკეტი;</w:t>
      </w:r>
    </w:p>
    <w:p w:rsidR="0073599C" w:rsidRPr="000A17E9" w:rsidRDefault="0073599C" w:rsidP="0073599C">
      <w:pPr>
        <w:spacing w:after="0" w:line="240" w:lineRule="auto"/>
        <w:jc w:val="both"/>
        <w:rPr>
          <w:rFonts w:ascii="Sylfaen" w:eastAsia="Sylfaen" w:hAnsi="Sylfaen"/>
          <w:color w:val="000000" w:themeColor="text1"/>
          <w:lang w:val="ka-GE"/>
        </w:rPr>
      </w:pPr>
    </w:p>
    <w:p w:rsidR="0073599C" w:rsidRPr="000A17E9" w:rsidRDefault="0073599C" w:rsidP="0073599C">
      <w:pPr>
        <w:spacing w:line="240" w:lineRule="auto"/>
        <w:jc w:val="both"/>
        <w:rPr>
          <w:rFonts w:ascii="Sylfaen" w:eastAsiaTheme="minorEastAsia" w:hAnsi="Sylfaen"/>
          <w:color w:val="000000" w:themeColor="text1"/>
          <w:lang w:val="ka-GE"/>
        </w:rPr>
      </w:pPr>
      <w:r w:rsidRPr="000A17E9">
        <w:rPr>
          <w:rFonts w:ascii="Sylfaen" w:eastAsia="Sylfaen" w:hAnsi="Sylfaen"/>
          <w:color w:val="000000" w:themeColor="text1"/>
        </w:rPr>
        <w:t>მიზნობრივი მაჩვენებელი - სასარგებლო წიაღისეულით სარგებლობისთვის სალიცენზიოდ წინასწარ შერჩეული ობიექტებისათვის მომზადებული გეოსაინფორმაციო პაკეტები: 2021წ. - 1900 პაკეტი; 2022წ. - 1920 პაკეტი; 2023წ. - 1950 პაკეტი; 2024წ. - 1970 პაკეტი;</w:t>
      </w:r>
    </w:p>
    <w:p w:rsidR="0073599C" w:rsidRPr="000A17E9" w:rsidRDefault="0073599C" w:rsidP="0073599C">
      <w:pPr>
        <w:widowControl w:val="0"/>
        <w:spacing w:line="240" w:lineRule="auto"/>
        <w:jc w:val="both"/>
        <w:rPr>
          <w:rFonts w:ascii="Sylfaen" w:eastAsia="Arial Unicode MS" w:hAnsi="Sylfaen" w:cs="Arial Unicode MS"/>
          <w:color w:val="000000" w:themeColor="text1"/>
          <w:lang w:val="ka-GE"/>
        </w:rPr>
      </w:pPr>
      <w:r w:rsidRPr="000A17E9">
        <w:rPr>
          <w:rFonts w:ascii="Sylfaen" w:hAnsi="Sylfaen" w:cs="Calibri"/>
          <w:color w:val="000000" w:themeColor="text1"/>
          <w:lang w:val="ka-GE"/>
        </w:rPr>
        <w:t xml:space="preserve">მიღწეული საბოლოო შედეგის შეფასების ინდიკატორი - </w:t>
      </w:r>
      <w:r w:rsidRPr="000A17E9">
        <w:rPr>
          <w:rFonts w:ascii="Sylfaen" w:eastAsia="Sylfaen" w:hAnsi="Sylfaen"/>
          <w:color w:val="000000" w:themeColor="text1"/>
        </w:rPr>
        <w:t xml:space="preserve">მინერალური რესურსების რაციონალურად მართვის მიზნით, </w:t>
      </w:r>
      <w:r w:rsidRPr="000A17E9">
        <w:rPr>
          <w:rFonts w:ascii="Sylfaen" w:eastAsia="Arial Unicode MS" w:hAnsi="Sylfaen" w:cs="Arial Unicode MS"/>
          <w:color w:val="000000" w:themeColor="text1"/>
          <w:lang w:val="ka-GE"/>
        </w:rPr>
        <w:t>მომზადდა სასარგებლო წიაღისეულით სარგებლობისთვის სალიცენზიოდ წინასწარ შერჩეული ობიექტებისათვის 1</w:t>
      </w:r>
      <w:r w:rsidRPr="000A17E9">
        <w:rPr>
          <w:rFonts w:ascii="Sylfaen" w:eastAsia="Arial Unicode MS" w:hAnsi="Sylfaen" w:cs="Arial Unicode MS"/>
          <w:color w:val="000000" w:themeColor="text1"/>
        </w:rPr>
        <w:t>275</w:t>
      </w:r>
      <w:r w:rsidRPr="000A17E9">
        <w:rPr>
          <w:rFonts w:ascii="Sylfaen" w:eastAsia="Arial Unicode MS" w:hAnsi="Sylfaen" w:cs="Arial Unicode MS"/>
          <w:color w:val="000000" w:themeColor="text1"/>
          <w:lang w:val="ka-GE"/>
        </w:rPr>
        <w:t xml:space="preserve"> გეოსაინფორმაციო პაკეტი და ტოპოგრაფიული რუკა.</w:t>
      </w:r>
    </w:p>
    <w:p w:rsidR="0073599C" w:rsidRPr="000A17E9" w:rsidRDefault="0073599C" w:rsidP="0073599C">
      <w:pPr>
        <w:spacing w:line="240" w:lineRule="auto"/>
        <w:jc w:val="both"/>
        <w:rPr>
          <w:rFonts w:ascii="Sylfaen" w:eastAsia="Arial Unicode MS" w:hAnsi="Sylfaen" w:cs="Arial Unicode MS"/>
          <w:color w:val="000000" w:themeColor="text1"/>
          <w:lang w:val="ka-GE"/>
        </w:rPr>
      </w:pPr>
      <w:r w:rsidRPr="000A17E9">
        <w:rPr>
          <w:rFonts w:ascii="Sylfaen" w:hAnsi="Sylfaen" w:cs="Calibri"/>
          <w:color w:val="000000" w:themeColor="text1"/>
          <w:lang w:val="ka-GE"/>
        </w:rPr>
        <w:t xml:space="preserve">ცდომილების მაჩვენებელი - </w:t>
      </w:r>
      <w:r w:rsidRPr="000A17E9">
        <w:rPr>
          <w:rFonts w:ascii="Sylfaen" w:eastAsia="Sylfaen" w:hAnsi="Sylfaen"/>
          <w:color w:val="000000" w:themeColor="text1"/>
        </w:rPr>
        <w:t xml:space="preserve">მინერალური რესურსების რაციონალურად მართვის მიზნით, </w:t>
      </w:r>
      <w:r w:rsidRPr="000A17E9">
        <w:rPr>
          <w:rFonts w:ascii="Sylfaen" w:eastAsia="Arial Unicode MS" w:hAnsi="Sylfaen" w:cs="Arial Unicode MS"/>
          <w:color w:val="000000" w:themeColor="text1"/>
          <w:lang w:val="ka-GE"/>
        </w:rPr>
        <w:t xml:space="preserve">მომზადდა სასარგებლო წიაღისეულით სარგებლობისთვის სალიცენზიოდ წინასწარ შერჩეული ობიექტებისათვის 625 ერთეულით ნაკლები (დაგეგმილზე 32,9%-ით ნაკლები) გეოსაინფორმაციო პაკეტი, სალიცენზიო </w:t>
      </w:r>
      <w:r w:rsidRPr="000A17E9">
        <w:rPr>
          <w:rFonts w:ascii="Sylfaen" w:eastAsia="Arial Unicode MS" w:hAnsi="Sylfaen" w:cs="Arial Unicode MS"/>
          <w:color w:val="000000" w:themeColor="text1"/>
        </w:rPr>
        <w:t xml:space="preserve">ობიექტებზე </w:t>
      </w:r>
      <w:r w:rsidRPr="000A17E9">
        <w:rPr>
          <w:rFonts w:ascii="Sylfaen" w:eastAsia="Arial Unicode MS" w:hAnsi="Sylfaen" w:cs="Arial Unicode MS"/>
          <w:color w:val="000000" w:themeColor="text1"/>
          <w:lang w:val="ka-GE"/>
        </w:rPr>
        <w:t>განაცხადებ</w:t>
      </w:r>
      <w:r w:rsidRPr="000A17E9">
        <w:rPr>
          <w:rFonts w:ascii="Sylfaen" w:eastAsia="Arial Unicode MS" w:hAnsi="Sylfaen" w:cs="Arial Unicode MS"/>
          <w:color w:val="000000" w:themeColor="text1"/>
        </w:rPr>
        <w:t>ებ</w:t>
      </w:r>
      <w:r w:rsidRPr="000A17E9">
        <w:rPr>
          <w:rFonts w:ascii="Sylfaen" w:eastAsia="Arial Unicode MS" w:hAnsi="Sylfaen" w:cs="Arial Unicode MS"/>
          <w:color w:val="000000" w:themeColor="text1"/>
          <w:lang w:val="ka-GE"/>
        </w:rPr>
        <w:t>ის შემცირებული მოთხოვნების საფუძველზე;</w:t>
      </w:r>
    </w:p>
    <w:p w:rsidR="0073599C" w:rsidRPr="000A17E9" w:rsidRDefault="0073599C" w:rsidP="0073599C">
      <w:pPr>
        <w:spacing w:after="0" w:line="240" w:lineRule="auto"/>
        <w:jc w:val="both"/>
        <w:rPr>
          <w:rFonts w:ascii="Sylfaen" w:eastAsiaTheme="minorEastAsia" w:hAnsi="Sylfaen"/>
          <w:lang w:val="ka-GE"/>
        </w:rPr>
      </w:pPr>
    </w:p>
    <w:p w:rsidR="0073599C" w:rsidRPr="000A17E9" w:rsidRDefault="0073599C" w:rsidP="0073599C">
      <w:pPr>
        <w:spacing w:line="240" w:lineRule="auto"/>
        <w:jc w:val="both"/>
        <w:rPr>
          <w:rFonts w:ascii="Sylfaen" w:eastAsia="Sylfaen" w:hAnsi="Sylfaen"/>
          <w:color w:val="000000" w:themeColor="text1"/>
          <w:lang w:val="ka-GE"/>
        </w:rPr>
      </w:pPr>
      <w:r w:rsidRPr="000A17E9">
        <w:rPr>
          <w:rFonts w:ascii="Sylfaen" w:eastAsia="Sylfaen" w:hAnsi="Sylfaen"/>
          <w:color w:val="000000" w:themeColor="text1"/>
        </w:rPr>
        <w:t>3. საბაზისო მაჩვენებელი - 2020 წლის 9 თვის მონაცემებით გამოცხადდა 378 სალიცენზიო ობიექტი, ჩატარდა 33 აუქციონი და გაიცა სასარგებლო წიაღისეულის მოპოვების 359 ლიცენზია;</w:t>
      </w:r>
    </w:p>
    <w:p w:rsidR="0073599C" w:rsidRPr="000A17E9" w:rsidRDefault="0073599C" w:rsidP="0073599C">
      <w:pPr>
        <w:spacing w:after="0" w:line="240" w:lineRule="auto"/>
        <w:jc w:val="both"/>
        <w:rPr>
          <w:rFonts w:ascii="Sylfaen" w:eastAsia="Sylfaen" w:hAnsi="Sylfaen"/>
          <w:color w:val="000000" w:themeColor="text1"/>
          <w:lang w:val="ka-GE"/>
        </w:rPr>
      </w:pPr>
    </w:p>
    <w:p w:rsidR="0073599C" w:rsidRPr="000A17E9" w:rsidRDefault="0073599C" w:rsidP="0073599C">
      <w:pPr>
        <w:spacing w:after="0" w:line="240" w:lineRule="auto"/>
        <w:jc w:val="both"/>
        <w:rPr>
          <w:rFonts w:ascii="Sylfaen" w:eastAsia="Sylfaen" w:hAnsi="Sylfaen"/>
          <w:color w:val="000000" w:themeColor="text1"/>
          <w:lang w:val="ka-GE"/>
        </w:rPr>
      </w:pPr>
      <w:r w:rsidRPr="000A17E9">
        <w:rPr>
          <w:rFonts w:ascii="Sylfaen" w:eastAsia="Sylfaen" w:hAnsi="Sylfaen"/>
          <w:color w:val="000000" w:themeColor="text1"/>
        </w:rPr>
        <w:t>მიზნობრივი მაჩვენებელი - სასარგებლო წიაღისეულის მოპოვების ლიცენზიის გაცემა: 2021წ. - 645 ლიცენზია; 2022წ. - 660 ლიცენზია; 2023წ; - 680 ლიცენზია; 2024წ. – 700 ლიცენზია;</w:t>
      </w:r>
    </w:p>
    <w:p w:rsidR="0073599C" w:rsidRPr="000A17E9" w:rsidRDefault="0073599C" w:rsidP="0073599C">
      <w:pPr>
        <w:spacing w:after="0" w:line="240" w:lineRule="auto"/>
        <w:jc w:val="both"/>
        <w:rPr>
          <w:rFonts w:ascii="Sylfaen" w:eastAsia="Sylfaen" w:hAnsi="Sylfaen"/>
          <w:color w:val="000000" w:themeColor="text1"/>
          <w:lang w:val="ka-GE"/>
        </w:rPr>
      </w:pPr>
    </w:p>
    <w:p w:rsidR="0073599C" w:rsidRPr="000A17E9" w:rsidRDefault="0073599C" w:rsidP="0073599C">
      <w:pPr>
        <w:widowControl w:val="0"/>
        <w:spacing w:line="240" w:lineRule="auto"/>
        <w:jc w:val="both"/>
        <w:rPr>
          <w:rFonts w:ascii="Sylfaen" w:eastAsiaTheme="minorEastAsia" w:hAnsi="Sylfaen" w:cs="Sylfaen"/>
          <w:color w:val="000000" w:themeColor="text1"/>
          <w:lang w:val="ka-GE"/>
        </w:rPr>
      </w:pPr>
      <w:r w:rsidRPr="000A17E9">
        <w:rPr>
          <w:rFonts w:ascii="Sylfaen" w:hAnsi="Sylfaen" w:cs="Calibri"/>
          <w:color w:val="000000" w:themeColor="text1"/>
          <w:lang w:val="ka-GE"/>
        </w:rPr>
        <w:t xml:space="preserve">მიღწეული საბოლოო შედეგის შეფასების ინდიკატორი - </w:t>
      </w:r>
      <w:r w:rsidRPr="000A17E9">
        <w:rPr>
          <w:rFonts w:ascii="Sylfaen" w:hAnsi="Sylfaen" w:cs="Sylfaen"/>
          <w:color w:val="000000" w:themeColor="text1"/>
          <w:lang w:val="ka-GE"/>
        </w:rPr>
        <w:t>სასარგებლო წიაღისეულის (გარდა ნავთობისა და გაზისა) მოპოვების ლიცენზიის გაცემის მიზნით</w:t>
      </w:r>
      <w:r w:rsidRPr="000A17E9">
        <w:rPr>
          <w:rFonts w:ascii="Sylfaen" w:hAnsi="Sylfaen" w:cs="Sylfaen"/>
          <w:color w:val="000000" w:themeColor="text1"/>
        </w:rPr>
        <w:t>,</w:t>
      </w:r>
      <w:r w:rsidRPr="000A17E9">
        <w:rPr>
          <w:rFonts w:ascii="Sylfaen" w:hAnsi="Sylfaen" w:cs="Sylfaen"/>
          <w:color w:val="000000" w:themeColor="text1"/>
          <w:lang w:val="ka-GE"/>
        </w:rPr>
        <w:t xml:space="preserve"> </w:t>
      </w:r>
      <w:r w:rsidRPr="000A17E9">
        <w:rPr>
          <w:rFonts w:ascii="Sylfaen" w:hAnsi="Sylfaen" w:cs="Sylfaen"/>
          <w:color w:val="000000" w:themeColor="text1"/>
        </w:rPr>
        <w:t xml:space="preserve">გაიცა სასარგებლო წიაღისეულის მოპოვების </w:t>
      </w:r>
      <w:r w:rsidRPr="000A17E9">
        <w:rPr>
          <w:rFonts w:ascii="Sylfaen" w:hAnsi="Sylfaen" w:cs="Sylfaen"/>
          <w:color w:val="000000" w:themeColor="text1"/>
          <w:lang w:val="ka-GE"/>
        </w:rPr>
        <w:t xml:space="preserve">554 </w:t>
      </w:r>
      <w:r w:rsidRPr="000A17E9">
        <w:rPr>
          <w:rFonts w:ascii="Sylfaen" w:hAnsi="Sylfaen" w:cs="Sylfaen"/>
          <w:color w:val="000000" w:themeColor="text1"/>
        </w:rPr>
        <w:t>ლიც</w:t>
      </w:r>
      <w:r w:rsidRPr="000A17E9">
        <w:rPr>
          <w:rFonts w:ascii="Sylfaen" w:hAnsi="Sylfaen" w:cs="Sylfaen"/>
          <w:color w:val="000000" w:themeColor="text1"/>
          <w:lang w:val="ka-GE"/>
        </w:rPr>
        <w:t>ე</w:t>
      </w:r>
      <w:r w:rsidRPr="000A17E9">
        <w:rPr>
          <w:rFonts w:ascii="Sylfaen" w:hAnsi="Sylfaen" w:cs="Sylfaen"/>
          <w:color w:val="000000" w:themeColor="text1"/>
        </w:rPr>
        <w:t>ნზია.</w:t>
      </w:r>
    </w:p>
    <w:p w:rsidR="0073599C" w:rsidRPr="000A17E9" w:rsidRDefault="0073599C" w:rsidP="0073599C">
      <w:pPr>
        <w:spacing w:line="240" w:lineRule="auto"/>
        <w:jc w:val="both"/>
        <w:rPr>
          <w:rFonts w:ascii="Sylfaen" w:hAnsi="Sylfaen"/>
          <w:color w:val="000000" w:themeColor="text1"/>
          <w:lang w:val="ka-GE"/>
        </w:rPr>
      </w:pPr>
      <w:r w:rsidRPr="000A17E9">
        <w:rPr>
          <w:rFonts w:ascii="Sylfaen" w:hAnsi="Sylfaen" w:cs="Calibri"/>
          <w:color w:val="000000" w:themeColor="text1"/>
          <w:lang w:val="ka-GE"/>
        </w:rPr>
        <w:t xml:space="preserve">ცდომილების მაჩვენებელი - </w:t>
      </w:r>
      <w:r w:rsidRPr="000A17E9">
        <w:rPr>
          <w:rFonts w:ascii="Sylfaen" w:hAnsi="Sylfaen" w:cs="Sylfaen"/>
          <w:color w:val="000000" w:themeColor="text1"/>
          <w:lang w:val="ka-GE"/>
        </w:rPr>
        <w:t>სასარგებლო წიაღისეულის (გარდა ნავთობისა და გაზისა) მოპოვების ლიცენზიის გაცემის მიზნით</w:t>
      </w:r>
      <w:r w:rsidRPr="000A17E9">
        <w:rPr>
          <w:rFonts w:ascii="Sylfaen" w:hAnsi="Sylfaen" w:cs="Sylfaen"/>
          <w:color w:val="000000" w:themeColor="text1"/>
        </w:rPr>
        <w:t>,</w:t>
      </w:r>
      <w:r w:rsidRPr="000A17E9">
        <w:rPr>
          <w:rFonts w:ascii="Sylfaen" w:hAnsi="Sylfaen" w:cs="Sylfaen"/>
          <w:color w:val="000000" w:themeColor="text1"/>
          <w:lang w:val="ka-GE"/>
        </w:rPr>
        <w:t xml:space="preserve"> </w:t>
      </w:r>
      <w:r w:rsidRPr="000A17E9">
        <w:rPr>
          <w:rFonts w:ascii="Sylfaen" w:hAnsi="Sylfaen" w:cs="Sylfaen"/>
          <w:color w:val="000000" w:themeColor="text1"/>
        </w:rPr>
        <w:t xml:space="preserve">გაიცა </w:t>
      </w:r>
      <w:r w:rsidRPr="000A17E9">
        <w:rPr>
          <w:rFonts w:ascii="Sylfaen" w:hAnsi="Sylfaen" w:cs="Sylfaen"/>
          <w:color w:val="000000" w:themeColor="text1"/>
          <w:lang w:val="ka-GE"/>
        </w:rPr>
        <w:t xml:space="preserve">91 ერთეულით ნაკლები </w:t>
      </w:r>
      <w:r w:rsidRPr="000A17E9">
        <w:rPr>
          <w:rFonts w:ascii="Sylfaen" w:eastAsia="Arial Unicode MS" w:hAnsi="Sylfaen" w:cs="Arial Unicode MS"/>
          <w:color w:val="000000" w:themeColor="text1"/>
          <w:lang w:val="ka-GE"/>
        </w:rPr>
        <w:t xml:space="preserve">(დაგეგმილზე 14,1%-ით ნაკლები) </w:t>
      </w:r>
      <w:r w:rsidRPr="000A17E9">
        <w:rPr>
          <w:rFonts w:ascii="Sylfaen" w:hAnsi="Sylfaen" w:cs="Sylfaen"/>
          <w:color w:val="000000" w:themeColor="text1"/>
          <w:lang w:val="ka-GE"/>
        </w:rPr>
        <w:t>ლიცენზია,</w:t>
      </w:r>
      <w:r w:rsidRPr="000A17E9">
        <w:rPr>
          <w:rFonts w:ascii="Sylfaen" w:hAnsi="Sylfaen"/>
          <w:color w:val="000000" w:themeColor="text1"/>
          <w:lang w:val="ka-GE"/>
        </w:rPr>
        <w:t xml:space="preserve"> ლიცენზიის მაძიებლების მიერ შემცირებული მოთხოვნების საფუძველზე.</w:t>
      </w:r>
    </w:p>
    <w:p w:rsidR="0073599C" w:rsidRPr="000A17E9" w:rsidRDefault="0073599C" w:rsidP="0073599C">
      <w:pPr>
        <w:spacing w:after="0" w:line="240" w:lineRule="auto"/>
        <w:jc w:val="both"/>
        <w:rPr>
          <w:rFonts w:ascii="Sylfaen" w:hAnsi="Sylfaen"/>
          <w:lang w:val="ka-GE"/>
        </w:rPr>
      </w:pPr>
    </w:p>
    <w:p w:rsidR="0073599C" w:rsidRPr="000A17E9" w:rsidRDefault="0073599C" w:rsidP="0073599C">
      <w:pPr>
        <w:spacing w:after="0" w:line="240" w:lineRule="auto"/>
        <w:jc w:val="both"/>
        <w:rPr>
          <w:rFonts w:ascii="Sylfaen" w:eastAsia="Sylfaen" w:hAnsi="Sylfaen"/>
          <w:color w:val="000000"/>
          <w:lang w:val="ka-GE"/>
        </w:rPr>
      </w:pPr>
      <w:r w:rsidRPr="000A17E9">
        <w:rPr>
          <w:rFonts w:ascii="Sylfaen" w:eastAsia="Sylfaen" w:hAnsi="Sylfaen"/>
          <w:color w:val="000000"/>
          <w:lang w:val="ka-GE"/>
        </w:rPr>
        <w:t>4</w:t>
      </w:r>
      <w:r w:rsidRPr="000A17E9">
        <w:rPr>
          <w:rFonts w:ascii="Sylfaen" w:eastAsia="Sylfaen" w:hAnsi="Sylfaen"/>
          <w:color w:val="000000"/>
        </w:rPr>
        <w:t>. საბაზისო მაჩვენებელი - დაუმუშავებელი აციფრული გეოგრაფიული საფონდო მასალები;</w:t>
      </w:r>
    </w:p>
    <w:p w:rsidR="0073599C" w:rsidRPr="000A17E9" w:rsidRDefault="0073599C" w:rsidP="0073599C">
      <w:pPr>
        <w:spacing w:after="0" w:line="240" w:lineRule="auto"/>
        <w:jc w:val="both"/>
        <w:rPr>
          <w:rFonts w:ascii="Sylfaen" w:eastAsia="Sylfaen" w:hAnsi="Sylfaen"/>
          <w:color w:val="000000"/>
          <w:lang w:val="ka-GE"/>
        </w:rPr>
      </w:pPr>
    </w:p>
    <w:p w:rsidR="0073599C" w:rsidRPr="000A17E9" w:rsidRDefault="0073599C" w:rsidP="0073599C">
      <w:pPr>
        <w:spacing w:after="0" w:line="240" w:lineRule="auto"/>
        <w:jc w:val="both"/>
        <w:rPr>
          <w:rFonts w:ascii="Sylfaen" w:eastAsia="Sylfaen" w:hAnsi="Sylfaen"/>
          <w:color w:val="000000"/>
          <w:lang w:val="ka-GE"/>
        </w:rPr>
      </w:pPr>
      <w:r w:rsidRPr="000A17E9">
        <w:rPr>
          <w:rFonts w:ascii="Sylfaen" w:eastAsia="Sylfaen" w:hAnsi="Sylfaen"/>
          <w:color w:val="000000"/>
        </w:rPr>
        <w:t>მიზნობრივი მაჩვენებელი - გეოლოგიური ფონდების ელექტრონული ვერსიით არსებული, ქვეყნის სრულყოფილი მინერალური რესურსების გეოსაინფორმაციო ბაზა;</w:t>
      </w:r>
    </w:p>
    <w:p w:rsidR="0073599C" w:rsidRPr="000A17E9" w:rsidRDefault="0073599C" w:rsidP="0073599C">
      <w:pPr>
        <w:spacing w:after="0" w:line="240" w:lineRule="auto"/>
        <w:jc w:val="both"/>
        <w:rPr>
          <w:rFonts w:ascii="Sylfaen" w:eastAsia="Sylfaen" w:hAnsi="Sylfaen"/>
          <w:color w:val="000000"/>
          <w:lang w:val="ka-GE"/>
        </w:rPr>
      </w:pPr>
    </w:p>
    <w:p w:rsidR="0073599C" w:rsidRPr="000A17E9" w:rsidRDefault="0073599C" w:rsidP="0073599C">
      <w:pPr>
        <w:spacing w:after="0" w:line="240" w:lineRule="auto"/>
        <w:jc w:val="both"/>
        <w:rPr>
          <w:rFonts w:ascii="Sylfaen" w:eastAsiaTheme="minorEastAsia" w:hAnsi="Sylfaen"/>
          <w:lang w:val="ka-GE"/>
        </w:rPr>
      </w:pPr>
      <w:r w:rsidRPr="000A17E9">
        <w:rPr>
          <w:rFonts w:ascii="Sylfaen" w:hAnsi="Sylfaen" w:cs="Calibri"/>
          <w:color w:val="000000"/>
          <w:lang w:val="ka-GE"/>
        </w:rPr>
        <w:t xml:space="preserve">მიღწეული საბოლოო შედეგის შეფასების ინდიკატორი - </w:t>
      </w:r>
      <w:r w:rsidRPr="000A17E9">
        <w:rPr>
          <w:rFonts w:ascii="Sylfaen" w:hAnsi="Sylfaen"/>
        </w:rPr>
        <w:t>დიგიტალიზებულია გეოლოგიური სახელმწიფო საფონდო მასალების 90%</w:t>
      </w:r>
      <w:r w:rsidRPr="000A17E9">
        <w:rPr>
          <w:rFonts w:ascii="Sylfaen" w:hAnsi="Sylfaen"/>
          <w:lang w:val="ka-GE"/>
        </w:rPr>
        <w:t>;</w:t>
      </w:r>
    </w:p>
    <w:p w:rsidR="0073599C" w:rsidRPr="000A17E9" w:rsidRDefault="0073599C" w:rsidP="0073599C">
      <w:pPr>
        <w:widowControl w:val="0"/>
        <w:spacing w:after="0" w:line="240" w:lineRule="auto"/>
        <w:jc w:val="both"/>
        <w:rPr>
          <w:rFonts w:ascii="Sylfaen" w:hAnsi="Sylfaen"/>
          <w:lang w:val="ka-GE"/>
        </w:rPr>
      </w:pPr>
    </w:p>
    <w:p w:rsidR="0073599C" w:rsidRPr="000A17E9" w:rsidRDefault="0073599C" w:rsidP="0073599C">
      <w:pPr>
        <w:widowControl w:val="0"/>
        <w:spacing w:after="0" w:line="240" w:lineRule="auto"/>
        <w:jc w:val="both"/>
        <w:rPr>
          <w:rFonts w:ascii="Sylfaen" w:hAnsi="Sylfaen"/>
        </w:rPr>
      </w:pPr>
      <w:r w:rsidRPr="000A17E9">
        <w:rPr>
          <w:rFonts w:ascii="Sylfaen" w:hAnsi="Sylfaen" w:cs="Calibri"/>
          <w:color w:val="000000"/>
          <w:lang w:val="ka-GE"/>
        </w:rPr>
        <w:t xml:space="preserve">ცდომილების მაჩვენებელი  - </w:t>
      </w:r>
      <w:r w:rsidRPr="000A17E9">
        <w:rPr>
          <w:rFonts w:ascii="Sylfaen" w:hAnsi="Sylfaen"/>
          <w:lang w:val="ka-GE"/>
        </w:rPr>
        <w:t xml:space="preserve">აციფვრის </w:t>
      </w:r>
      <w:r w:rsidRPr="000A17E9">
        <w:rPr>
          <w:rFonts w:ascii="Sylfaen" w:hAnsi="Sylfaen"/>
        </w:rPr>
        <w:t xml:space="preserve">პროცესში, </w:t>
      </w:r>
      <w:r w:rsidRPr="000A17E9">
        <w:rPr>
          <w:rFonts w:ascii="Sylfaen" w:hAnsi="Sylfaen"/>
          <w:lang w:val="ka-GE"/>
        </w:rPr>
        <w:t>გამოვლენილი ფაქტობრივი საფონდო მასალების რაოდენობა, რამაც გამოიწვია დაგეგმილსა და მიღწეულ საბოლოო შედეგებს შორის რაოდენობრივი განსხვავება.</w:t>
      </w:r>
    </w:p>
    <w:p w:rsidR="0073599C" w:rsidRPr="000A17E9" w:rsidRDefault="0073599C" w:rsidP="0073599C">
      <w:pPr>
        <w:spacing w:after="0" w:line="240" w:lineRule="auto"/>
        <w:jc w:val="both"/>
        <w:rPr>
          <w:rFonts w:ascii="Sylfaen" w:hAnsi="Sylfaen"/>
          <w:lang w:val="ka-GE"/>
        </w:rPr>
      </w:pPr>
    </w:p>
    <w:p w:rsidR="0073599C" w:rsidRPr="000A17E9" w:rsidRDefault="0073599C" w:rsidP="0073599C">
      <w:pPr>
        <w:spacing w:after="0" w:line="240" w:lineRule="auto"/>
        <w:jc w:val="both"/>
        <w:rPr>
          <w:rFonts w:ascii="Sylfaen" w:eastAsia="Sylfaen" w:hAnsi="Sylfaen"/>
          <w:color w:val="000000" w:themeColor="text1"/>
          <w:lang w:val="ka-GE"/>
        </w:rPr>
      </w:pPr>
      <w:r w:rsidRPr="000A17E9">
        <w:rPr>
          <w:rFonts w:ascii="Sylfaen" w:eastAsia="Sylfaen" w:hAnsi="Sylfaen"/>
          <w:color w:val="000000" w:themeColor="text1"/>
        </w:rPr>
        <w:t>5. საბაზისო მაჩვენებელი - 2020 წლის 9 თვის მონაცემებით შემოწმებულია 105 ლიცენზია და განკარგულება (გეგმიურად - 86 და არაგეგმიურად - 19);</w:t>
      </w:r>
    </w:p>
    <w:p w:rsidR="0073599C" w:rsidRPr="000A17E9" w:rsidRDefault="0073599C" w:rsidP="0073599C">
      <w:pPr>
        <w:spacing w:after="0" w:line="240" w:lineRule="auto"/>
        <w:jc w:val="both"/>
        <w:rPr>
          <w:rFonts w:ascii="Sylfaen" w:eastAsia="Sylfaen" w:hAnsi="Sylfaen"/>
          <w:color w:val="000000" w:themeColor="text1"/>
          <w:lang w:val="ka-GE"/>
        </w:rPr>
      </w:pPr>
    </w:p>
    <w:p w:rsidR="0073599C" w:rsidRPr="000A17E9" w:rsidRDefault="0073599C" w:rsidP="0073599C">
      <w:pPr>
        <w:spacing w:after="0" w:line="240" w:lineRule="auto"/>
        <w:jc w:val="both"/>
        <w:rPr>
          <w:rFonts w:ascii="Sylfaen" w:eastAsia="Sylfaen" w:hAnsi="Sylfaen"/>
          <w:color w:val="000000" w:themeColor="text1"/>
          <w:lang w:val="ka-GE"/>
        </w:rPr>
      </w:pPr>
      <w:r w:rsidRPr="000A17E9">
        <w:rPr>
          <w:rFonts w:ascii="Sylfaen" w:eastAsia="Sylfaen" w:hAnsi="Sylfaen"/>
          <w:color w:val="000000" w:themeColor="text1"/>
        </w:rPr>
        <w:t>მიზნობრივი მაჩვენებელი - სასარგებლო წიაღისეულის რაციონალურად სამართავად შემოწმებული ლიცენზიები და განკარგულებები: 2021წ - 300 ლიცენზია, 2022წ - 350 ლიცენზია, 2023წ - 400 ლიცენზია, 2024წ - 450 ლიცენზია;</w:t>
      </w:r>
    </w:p>
    <w:p w:rsidR="0073599C" w:rsidRPr="000A17E9" w:rsidRDefault="0073599C" w:rsidP="0073599C">
      <w:pPr>
        <w:spacing w:after="0" w:line="240" w:lineRule="auto"/>
        <w:jc w:val="both"/>
        <w:rPr>
          <w:rFonts w:ascii="Sylfaen" w:eastAsiaTheme="minorEastAsia" w:hAnsi="Sylfaen"/>
          <w:color w:val="000000" w:themeColor="text1"/>
          <w:lang w:val="ka-GE"/>
        </w:rPr>
      </w:pPr>
    </w:p>
    <w:p w:rsidR="0073599C" w:rsidRPr="000A17E9" w:rsidRDefault="0073599C" w:rsidP="0073599C">
      <w:pPr>
        <w:widowControl w:val="0"/>
        <w:spacing w:line="240" w:lineRule="auto"/>
        <w:jc w:val="both"/>
        <w:rPr>
          <w:rFonts w:ascii="Sylfaen" w:hAnsi="Sylfaen"/>
          <w:color w:val="000000" w:themeColor="text1"/>
          <w:lang w:val="ka-GE"/>
        </w:rPr>
      </w:pPr>
      <w:r w:rsidRPr="000A17E9">
        <w:rPr>
          <w:rFonts w:ascii="Sylfaen" w:hAnsi="Sylfaen" w:cs="Calibri"/>
          <w:color w:val="000000" w:themeColor="text1"/>
          <w:lang w:val="ka-GE"/>
        </w:rPr>
        <w:t xml:space="preserve">მიღწეული საბოლოო შედეგის შეფასების ინდიკატორი - </w:t>
      </w:r>
      <w:r w:rsidRPr="000A17E9">
        <w:rPr>
          <w:rFonts w:ascii="Sylfaen" w:hAnsi="Sylfaen" w:cs="Sylfaen"/>
          <w:color w:val="000000" w:themeColor="text1"/>
        </w:rPr>
        <w:t>სასარგებლო</w:t>
      </w:r>
      <w:r w:rsidRPr="000A17E9">
        <w:rPr>
          <w:rFonts w:ascii="Sylfaen" w:hAnsi="Sylfaen"/>
          <w:color w:val="000000" w:themeColor="text1"/>
        </w:rPr>
        <w:t xml:space="preserve"> </w:t>
      </w:r>
      <w:r w:rsidRPr="000A17E9">
        <w:rPr>
          <w:rFonts w:ascii="Sylfaen" w:hAnsi="Sylfaen" w:cs="Sylfaen"/>
          <w:color w:val="000000" w:themeColor="text1"/>
        </w:rPr>
        <w:t>წიაღისეულის</w:t>
      </w:r>
      <w:r w:rsidRPr="000A17E9">
        <w:rPr>
          <w:rFonts w:ascii="Sylfaen" w:hAnsi="Sylfaen"/>
          <w:color w:val="000000" w:themeColor="text1"/>
        </w:rPr>
        <w:t xml:space="preserve"> </w:t>
      </w:r>
      <w:r w:rsidRPr="000A17E9">
        <w:rPr>
          <w:rFonts w:ascii="Sylfaen" w:hAnsi="Sylfaen" w:cs="Sylfaen"/>
          <w:color w:val="000000" w:themeColor="text1"/>
        </w:rPr>
        <w:t>რაციონალურად</w:t>
      </w:r>
      <w:r w:rsidRPr="000A17E9">
        <w:rPr>
          <w:rFonts w:ascii="Sylfaen" w:hAnsi="Sylfaen"/>
          <w:color w:val="000000" w:themeColor="text1"/>
        </w:rPr>
        <w:t xml:space="preserve"> </w:t>
      </w:r>
      <w:r w:rsidRPr="000A17E9">
        <w:rPr>
          <w:rFonts w:ascii="Sylfaen" w:hAnsi="Sylfaen" w:cs="Sylfaen"/>
          <w:color w:val="000000" w:themeColor="text1"/>
        </w:rPr>
        <w:t>მართვის</w:t>
      </w:r>
      <w:r w:rsidRPr="000A17E9">
        <w:rPr>
          <w:rFonts w:ascii="Sylfaen" w:hAnsi="Sylfaen"/>
          <w:color w:val="000000" w:themeColor="text1"/>
        </w:rPr>
        <w:t xml:space="preserve"> </w:t>
      </w:r>
      <w:r w:rsidRPr="000A17E9">
        <w:rPr>
          <w:rFonts w:ascii="Sylfaen" w:hAnsi="Sylfaen" w:cs="Sylfaen"/>
          <w:color w:val="000000" w:themeColor="text1"/>
        </w:rPr>
        <w:t>მიზნით</w:t>
      </w:r>
      <w:r w:rsidRPr="000A17E9">
        <w:rPr>
          <w:rFonts w:ascii="Sylfaen" w:hAnsi="Sylfaen"/>
          <w:color w:val="000000" w:themeColor="text1"/>
        </w:rPr>
        <w:t xml:space="preserve">, </w:t>
      </w:r>
      <w:r w:rsidRPr="000A17E9">
        <w:rPr>
          <w:rFonts w:ascii="Sylfaen" w:hAnsi="Sylfaen"/>
          <w:color w:val="000000" w:themeColor="text1"/>
          <w:lang w:val="ka-GE"/>
        </w:rPr>
        <w:t>შემოწმდა 204 ლიცენზია და განკარგულება (გეგმიურად - 150 და არაგეგმიურად 54).</w:t>
      </w:r>
    </w:p>
    <w:p w:rsidR="0073599C" w:rsidRPr="000A17E9" w:rsidRDefault="0073599C" w:rsidP="0073599C">
      <w:pPr>
        <w:spacing w:line="240" w:lineRule="auto"/>
        <w:jc w:val="both"/>
        <w:rPr>
          <w:rFonts w:ascii="Sylfaen" w:hAnsi="Sylfaen" w:cs="Sylfaen"/>
          <w:color w:val="000000" w:themeColor="text1"/>
          <w:lang w:val="ka-GE"/>
        </w:rPr>
      </w:pPr>
      <w:r w:rsidRPr="000A17E9">
        <w:rPr>
          <w:rFonts w:ascii="Sylfaen" w:hAnsi="Sylfaen" w:cs="Calibri"/>
          <w:color w:val="000000" w:themeColor="text1"/>
          <w:lang w:val="ka-GE"/>
        </w:rPr>
        <w:t xml:space="preserve">ცდომილების მაჩვენებელი - </w:t>
      </w:r>
      <w:r w:rsidRPr="000A17E9">
        <w:rPr>
          <w:rFonts w:ascii="Sylfaen" w:hAnsi="Sylfaen" w:cs="Sylfaen"/>
          <w:color w:val="000000" w:themeColor="text1"/>
        </w:rPr>
        <w:t>სასარგებლო</w:t>
      </w:r>
      <w:r w:rsidRPr="000A17E9">
        <w:rPr>
          <w:rFonts w:ascii="Sylfaen" w:hAnsi="Sylfaen"/>
          <w:color w:val="000000" w:themeColor="text1"/>
        </w:rPr>
        <w:t xml:space="preserve"> </w:t>
      </w:r>
      <w:r w:rsidRPr="000A17E9">
        <w:rPr>
          <w:rFonts w:ascii="Sylfaen" w:hAnsi="Sylfaen" w:cs="Sylfaen"/>
          <w:color w:val="000000" w:themeColor="text1"/>
        </w:rPr>
        <w:t>წიაღისეულის</w:t>
      </w:r>
      <w:r w:rsidRPr="000A17E9">
        <w:rPr>
          <w:rFonts w:ascii="Sylfaen" w:hAnsi="Sylfaen"/>
          <w:color w:val="000000" w:themeColor="text1"/>
        </w:rPr>
        <w:t xml:space="preserve"> </w:t>
      </w:r>
      <w:r w:rsidRPr="000A17E9">
        <w:rPr>
          <w:rFonts w:ascii="Sylfaen" w:hAnsi="Sylfaen" w:cs="Sylfaen"/>
          <w:color w:val="000000" w:themeColor="text1"/>
        </w:rPr>
        <w:t>რაციონალურად</w:t>
      </w:r>
      <w:r w:rsidRPr="000A17E9">
        <w:rPr>
          <w:rFonts w:ascii="Sylfaen" w:hAnsi="Sylfaen"/>
          <w:color w:val="000000" w:themeColor="text1"/>
        </w:rPr>
        <w:t xml:space="preserve"> </w:t>
      </w:r>
      <w:r w:rsidRPr="000A17E9">
        <w:rPr>
          <w:rFonts w:ascii="Sylfaen" w:hAnsi="Sylfaen" w:cs="Sylfaen"/>
          <w:color w:val="000000" w:themeColor="text1"/>
        </w:rPr>
        <w:t>მართვის</w:t>
      </w:r>
      <w:r w:rsidRPr="000A17E9">
        <w:rPr>
          <w:rFonts w:ascii="Sylfaen" w:hAnsi="Sylfaen"/>
          <w:color w:val="000000" w:themeColor="text1"/>
        </w:rPr>
        <w:t xml:space="preserve"> </w:t>
      </w:r>
      <w:r w:rsidRPr="000A17E9">
        <w:rPr>
          <w:rFonts w:ascii="Sylfaen" w:hAnsi="Sylfaen" w:cs="Sylfaen"/>
          <w:color w:val="000000" w:themeColor="text1"/>
        </w:rPr>
        <w:t>მიზნით</w:t>
      </w:r>
      <w:r w:rsidRPr="000A17E9">
        <w:rPr>
          <w:rFonts w:ascii="Sylfaen" w:hAnsi="Sylfaen"/>
          <w:color w:val="000000" w:themeColor="text1"/>
        </w:rPr>
        <w:t xml:space="preserve">, </w:t>
      </w:r>
      <w:r w:rsidRPr="000A17E9">
        <w:rPr>
          <w:rFonts w:ascii="Sylfaen" w:hAnsi="Sylfaen"/>
          <w:color w:val="000000" w:themeColor="text1"/>
          <w:lang w:val="ka-GE"/>
        </w:rPr>
        <w:t xml:space="preserve">შემოწმდა 96 ერთეულით ნაკლები (დაგეგმილზე 32%-ით ნაკლები) ლიცენზია და განკარგულება, </w:t>
      </w:r>
      <w:r w:rsidRPr="000A17E9">
        <w:rPr>
          <w:rFonts w:ascii="Sylfaen" w:eastAsia="Arial Unicode MS" w:hAnsi="Sylfaen" w:cs="Arial Unicode MS"/>
          <w:color w:val="000000" w:themeColor="text1"/>
          <w:lang w:val="ka-GE"/>
        </w:rPr>
        <w:t>ადამიანური რესურსების ნაკლებობის საფუძველზე.</w:t>
      </w:r>
    </w:p>
    <w:p w:rsidR="0073599C" w:rsidRDefault="0073599C" w:rsidP="00CE38B9">
      <w:pPr>
        <w:spacing w:line="240" w:lineRule="auto"/>
        <w:rPr>
          <w:rFonts w:ascii="Sylfaen" w:hAnsi="Sylfaen"/>
        </w:rPr>
      </w:pPr>
    </w:p>
    <w:p w:rsidR="00154408" w:rsidRDefault="00154408" w:rsidP="00CE38B9">
      <w:pPr>
        <w:spacing w:line="240" w:lineRule="auto"/>
        <w:rPr>
          <w:rFonts w:ascii="Sylfaen" w:hAnsi="Sylfaen"/>
        </w:rPr>
      </w:pPr>
    </w:p>
    <w:p w:rsidR="007866D4" w:rsidRDefault="007866D4">
      <w:pPr>
        <w:spacing w:after="160" w:line="259" w:lineRule="auto"/>
        <w:rPr>
          <w:rFonts w:ascii="Sylfaen" w:hAnsi="Sylfaen"/>
        </w:rPr>
      </w:pPr>
      <w:r>
        <w:rPr>
          <w:rFonts w:ascii="Sylfaen" w:hAnsi="Sylfaen"/>
        </w:rPr>
        <w:br w:type="page"/>
      </w:r>
    </w:p>
    <w:p w:rsidR="00E44F36" w:rsidRPr="00E44F36" w:rsidRDefault="000E1914" w:rsidP="00E44F36">
      <w:pPr>
        <w:pStyle w:val="Heading1"/>
        <w:jc w:val="center"/>
        <w:rPr>
          <w:rFonts w:ascii="Sylfaen" w:hAnsi="Sylfaen"/>
          <w:sz w:val="24"/>
          <w:szCs w:val="24"/>
          <w:lang w:val="ka-GE"/>
        </w:rPr>
      </w:pPr>
      <w:r>
        <w:rPr>
          <w:rFonts w:ascii="Sylfaen" w:hAnsi="Sylfaen"/>
          <w:sz w:val="24"/>
          <w:szCs w:val="24"/>
          <w:lang w:val="ka-GE"/>
        </w:rPr>
        <w:t xml:space="preserve">პროგრამების ფარგლებში დაგეგმილი </w:t>
      </w:r>
      <w:r w:rsidR="00E44F36" w:rsidRPr="00E44F36">
        <w:rPr>
          <w:rFonts w:ascii="Sylfaen" w:hAnsi="Sylfaen"/>
          <w:sz w:val="24"/>
          <w:szCs w:val="24"/>
          <w:lang w:val="ka-GE"/>
        </w:rPr>
        <w:t xml:space="preserve">ახალი პოლიტიკის </w:t>
      </w:r>
      <w:r>
        <w:rPr>
          <w:rFonts w:ascii="Sylfaen" w:hAnsi="Sylfaen"/>
          <w:sz w:val="24"/>
          <w:szCs w:val="24"/>
          <w:lang w:val="ka-GE"/>
        </w:rPr>
        <w:t xml:space="preserve">მიმართულებები </w:t>
      </w:r>
    </w:p>
    <w:p w:rsidR="00E44F36" w:rsidRPr="00E44F36" w:rsidRDefault="00E44F36" w:rsidP="00E44F36">
      <w:pPr>
        <w:rPr>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4439"/>
        <w:gridCol w:w="5320"/>
      </w:tblGrid>
      <w:tr w:rsidR="00E44F36" w:rsidTr="00E44F36">
        <w:trPr>
          <w:trHeight w:val="144"/>
        </w:trPr>
        <w:tc>
          <w:tcPr>
            <w:tcW w:w="1232" w:type="pct"/>
            <w:tcBorders>
              <w:top w:val="single" w:sz="4" w:space="0" w:color="auto"/>
              <w:left w:val="single" w:sz="4" w:space="0" w:color="auto"/>
              <w:bottom w:val="single" w:sz="4" w:space="0" w:color="auto"/>
              <w:right w:val="single" w:sz="4" w:space="0" w:color="auto"/>
            </w:tcBorders>
            <w:hideMark/>
          </w:tcPr>
          <w:p w:rsidR="00E44F36" w:rsidRDefault="00E44F36">
            <w:pPr>
              <w:jc w:val="center"/>
              <w:rPr>
                <w:rFonts w:ascii="Sylfaen" w:hAnsi="Sylfaen"/>
                <w:b/>
                <w:lang w:val="ka-GE"/>
              </w:rPr>
            </w:pPr>
            <w:r>
              <w:rPr>
                <w:rFonts w:ascii="Sylfaen" w:hAnsi="Sylfaen"/>
                <w:b/>
                <w:lang w:val="ka-GE"/>
              </w:rPr>
              <w:t>მხარჯავი დაწესებულების დასახელება</w:t>
            </w:r>
          </w:p>
        </w:tc>
        <w:tc>
          <w:tcPr>
            <w:tcW w:w="1714" w:type="pct"/>
            <w:tcBorders>
              <w:top w:val="single" w:sz="4" w:space="0" w:color="auto"/>
              <w:left w:val="single" w:sz="4" w:space="0" w:color="auto"/>
              <w:bottom w:val="single" w:sz="4" w:space="0" w:color="auto"/>
              <w:right w:val="single" w:sz="4" w:space="0" w:color="auto"/>
            </w:tcBorders>
            <w:hideMark/>
          </w:tcPr>
          <w:p w:rsidR="00E44F36" w:rsidRDefault="00E44F36">
            <w:pPr>
              <w:jc w:val="center"/>
              <w:rPr>
                <w:rFonts w:ascii="Sylfaen" w:hAnsi="Sylfaen"/>
                <w:b/>
                <w:lang w:val="ka-GE"/>
              </w:rPr>
            </w:pPr>
            <w:r>
              <w:rPr>
                <w:rFonts w:ascii="Sylfaen" w:hAnsi="Sylfaen"/>
                <w:b/>
                <w:lang w:val="ka-GE"/>
              </w:rPr>
              <w:t>პროგრამის დასახელება და პროგრამული კოდი</w:t>
            </w:r>
          </w:p>
        </w:tc>
        <w:tc>
          <w:tcPr>
            <w:tcW w:w="2054" w:type="pct"/>
            <w:tcBorders>
              <w:top w:val="single" w:sz="4" w:space="0" w:color="auto"/>
              <w:left w:val="single" w:sz="4" w:space="0" w:color="auto"/>
              <w:bottom w:val="single" w:sz="4" w:space="0" w:color="auto"/>
              <w:right w:val="single" w:sz="4" w:space="0" w:color="auto"/>
            </w:tcBorders>
            <w:hideMark/>
          </w:tcPr>
          <w:p w:rsidR="00E44F36" w:rsidRDefault="00E44F36">
            <w:pPr>
              <w:jc w:val="center"/>
              <w:rPr>
                <w:rFonts w:ascii="Sylfaen" w:hAnsi="Sylfaen"/>
                <w:b/>
                <w:lang w:val="ka-GE"/>
              </w:rPr>
            </w:pPr>
            <w:r>
              <w:rPr>
                <w:rFonts w:ascii="Sylfaen" w:hAnsi="Sylfaen"/>
                <w:b/>
                <w:lang w:val="ka-GE"/>
              </w:rPr>
              <w:t>ახალი პოლიტიკის მიმართულება</w:t>
            </w:r>
          </w:p>
        </w:tc>
      </w:tr>
      <w:tr w:rsidR="00E44F36" w:rsidTr="00E44F36">
        <w:trPr>
          <w:trHeight w:val="144"/>
        </w:trPr>
        <w:tc>
          <w:tcPr>
            <w:tcW w:w="1232" w:type="pct"/>
            <w:tcBorders>
              <w:top w:val="single" w:sz="4" w:space="0" w:color="auto"/>
              <w:left w:val="single" w:sz="4" w:space="0" w:color="auto"/>
              <w:bottom w:val="single" w:sz="4" w:space="0" w:color="auto"/>
              <w:right w:val="single" w:sz="4" w:space="0" w:color="auto"/>
            </w:tcBorders>
          </w:tcPr>
          <w:p w:rsidR="00E44F36" w:rsidRDefault="00E44F36">
            <w:pPr>
              <w:spacing w:line="240" w:lineRule="auto"/>
              <w:jc w:val="both"/>
              <w:rPr>
                <w:rFonts w:ascii="Sylfaen" w:hAnsi="Sylfaen"/>
                <w:lang w:val="ka-GE"/>
              </w:rPr>
            </w:pPr>
            <w:r>
              <w:rPr>
                <w:rFonts w:ascii="Sylfaen" w:hAnsi="Sylfaen"/>
                <w:lang w:val="ka-GE"/>
              </w:rPr>
              <w:t>საქართველოს ეკონომიკისა და მდგრადი განვითარების სამინისტრო</w:t>
            </w:r>
          </w:p>
          <w:p w:rsidR="00E44F36" w:rsidRDefault="00E44F36">
            <w:pPr>
              <w:spacing w:line="240" w:lineRule="auto"/>
              <w:jc w:val="both"/>
              <w:rPr>
                <w:rFonts w:ascii="Sylfaen" w:hAnsi="Sylfaen"/>
                <w:lang w:val="ka-GE"/>
              </w:rPr>
            </w:pPr>
          </w:p>
        </w:tc>
        <w:tc>
          <w:tcPr>
            <w:tcW w:w="1714" w:type="pct"/>
            <w:tcBorders>
              <w:top w:val="single" w:sz="4" w:space="0" w:color="auto"/>
              <w:left w:val="single" w:sz="4" w:space="0" w:color="auto"/>
              <w:bottom w:val="single" w:sz="4" w:space="0" w:color="auto"/>
              <w:right w:val="single" w:sz="4" w:space="0" w:color="auto"/>
            </w:tcBorders>
            <w:hideMark/>
          </w:tcPr>
          <w:p w:rsidR="00E44F36" w:rsidRDefault="00E44F36">
            <w:pPr>
              <w:spacing w:line="240" w:lineRule="auto"/>
              <w:jc w:val="both"/>
              <w:rPr>
                <w:rFonts w:ascii="Sylfaen" w:hAnsi="Sylfaen"/>
                <w:lang w:val="ka-GE"/>
              </w:rPr>
            </w:pPr>
            <w:r>
              <w:rPr>
                <w:rFonts w:ascii="Sylfaen" w:hAnsi="Sylfaen"/>
                <w:lang w:val="ka-GE"/>
              </w:rPr>
              <w:t>„მეწარმეობის განვითარება“</w:t>
            </w:r>
          </w:p>
          <w:p w:rsidR="00E44F36" w:rsidRDefault="00E44F36">
            <w:pPr>
              <w:spacing w:line="240" w:lineRule="auto"/>
              <w:jc w:val="both"/>
              <w:rPr>
                <w:rFonts w:ascii="Sylfaen" w:hAnsi="Sylfaen"/>
                <w:lang w:val="ka-GE"/>
              </w:rPr>
            </w:pPr>
            <w:r>
              <w:rPr>
                <w:rFonts w:ascii="Sylfaen" w:hAnsi="Sylfaen"/>
                <w:lang w:val="ka-GE"/>
              </w:rPr>
              <w:t>(პროგრამული კოდი - 24 07)</w:t>
            </w:r>
          </w:p>
        </w:tc>
        <w:tc>
          <w:tcPr>
            <w:tcW w:w="2054" w:type="pct"/>
            <w:tcBorders>
              <w:top w:val="single" w:sz="4" w:space="0" w:color="auto"/>
              <w:left w:val="single" w:sz="4" w:space="0" w:color="auto"/>
              <w:bottom w:val="single" w:sz="4" w:space="0" w:color="auto"/>
              <w:right w:val="single" w:sz="4" w:space="0" w:color="auto"/>
            </w:tcBorders>
            <w:hideMark/>
          </w:tcPr>
          <w:p w:rsidR="00E44F36" w:rsidRDefault="00E44F36">
            <w:pPr>
              <w:spacing w:line="240" w:lineRule="auto"/>
              <w:jc w:val="both"/>
              <w:rPr>
                <w:rFonts w:ascii="Sylfaen" w:hAnsi="Sylfaen" w:cs="Sylfaen"/>
                <w:color w:val="000000"/>
                <w:spacing w:val="-1"/>
                <w:lang w:val="ka-GE"/>
              </w:rPr>
            </w:pPr>
            <w:r>
              <w:rPr>
                <w:rFonts w:ascii="Sylfaen" w:hAnsi="Sylfaen" w:cs="Sylfaen"/>
                <w:color w:val="000000"/>
                <w:spacing w:val="-1"/>
                <w:lang w:val="ka-GE"/>
              </w:rPr>
              <w:t>ახალი კორონავირუსის (COVID-19) წინააღმდეგ ეკონომიკური მხარდაჭერის პოლიტიკის ახალი მიმართულებები:</w:t>
            </w:r>
          </w:p>
          <w:p w:rsidR="00E44F36" w:rsidRDefault="00E44F36" w:rsidP="00786CCE">
            <w:pPr>
              <w:pStyle w:val="ListParagraph"/>
              <w:numPr>
                <w:ilvl w:val="0"/>
                <w:numId w:val="265"/>
              </w:numPr>
              <w:spacing w:after="0" w:line="240" w:lineRule="auto"/>
              <w:ind w:left="318" w:right="0" w:hanging="284"/>
              <w:rPr>
                <w:rFonts w:cs="Times New Roman"/>
                <w:color w:val="auto"/>
                <w:lang w:val="ka-GE"/>
              </w:rPr>
            </w:pPr>
            <w:r>
              <w:rPr>
                <w:lang w:val="ka-GE"/>
              </w:rPr>
              <w:t>საკრედიტო-საგარანტიო სქემა;</w:t>
            </w:r>
          </w:p>
          <w:p w:rsidR="00E44F36" w:rsidRDefault="00E44F36" w:rsidP="00786CCE">
            <w:pPr>
              <w:pStyle w:val="ListParagraph"/>
              <w:numPr>
                <w:ilvl w:val="0"/>
                <w:numId w:val="265"/>
              </w:numPr>
              <w:spacing w:after="0" w:line="240" w:lineRule="auto"/>
              <w:ind w:left="318" w:right="0" w:hanging="284"/>
              <w:rPr>
                <w:lang w:val="ka-GE"/>
              </w:rPr>
            </w:pPr>
            <w:r>
              <w:rPr>
                <w:lang w:val="ka-GE"/>
              </w:rPr>
              <w:t>სამშენებლო სექტორის მხარდაჭერა.</w:t>
            </w:r>
          </w:p>
        </w:tc>
      </w:tr>
      <w:tr w:rsidR="00E44F36" w:rsidTr="00E44F36">
        <w:trPr>
          <w:trHeight w:val="144"/>
        </w:trPr>
        <w:tc>
          <w:tcPr>
            <w:tcW w:w="1232" w:type="pct"/>
            <w:vMerge w:val="restart"/>
            <w:tcBorders>
              <w:top w:val="single" w:sz="4" w:space="0" w:color="auto"/>
              <w:left w:val="single" w:sz="4" w:space="0" w:color="auto"/>
              <w:bottom w:val="single" w:sz="4" w:space="0" w:color="auto"/>
              <w:right w:val="single" w:sz="4" w:space="0" w:color="auto"/>
            </w:tcBorders>
            <w:hideMark/>
          </w:tcPr>
          <w:p w:rsidR="00E44F36" w:rsidRDefault="00E44F36">
            <w:pPr>
              <w:spacing w:line="240" w:lineRule="auto"/>
              <w:jc w:val="both"/>
              <w:rPr>
                <w:rFonts w:ascii="Sylfaen" w:hAnsi="Sylfaen"/>
                <w:lang w:val="ka-GE"/>
              </w:rPr>
            </w:pPr>
            <w:r>
              <w:rPr>
                <w:rFonts w:ascii="Sylfaen" w:hAnsi="Sylfaen"/>
                <w:lang w:val="ka-GE"/>
              </w:rPr>
              <w:t>ოკუპირებული ტერიტორიებიდან დევნილთა, შრომის, ჯანმრთელობისა და სოციალური დაცვის სამინისტრო</w:t>
            </w:r>
          </w:p>
        </w:tc>
        <w:tc>
          <w:tcPr>
            <w:tcW w:w="1714" w:type="pct"/>
            <w:tcBorders>
              <w:top w:val="single" w:sz="4" w:space="0" w:color="auto"/>
              <w:left w:val="single" w:sz="4" w:space="0" w:color="auto"/>
              <w:bottom w:val="single" w:sz="4" w:space="0" w:color="auto"/>
              <w:right w:val="single" w:sz="4" w:space="0" w:color="auto"/>
            </w:tcBorders>
          </w:tcPr>
          <w:p w:rsidR="00E44F36" w:rsidRDefault="00E44F36">
            <w:pPr>
              <w:spacing w:line="240" w:lineRule="auto"/>
              <w:jc w:val="both"/>
              <w:rPr>
                <w:rFonts w:ascii="Sylfaen" w:hAnsi="Sylfaen"/>
                <w:lang w:val="ka-GE"/>
              </w:rPr>
            </w:pPr>
            <w:r>
              <w:rPr>
                <w:rFonts w:ascii="Sylfaen" w:hAnsi="Sylfaen"/>
                <w:lang w:val="ka-GE"/>
              </w:rPr>
              <w:t>მოსახლეობის სოციალური დაცვა (პროგრამული კოდი - 27 02)</w:t>
            </w:r>
          </w:p>
          <w:p w:rsidR="00E44F36" w:rsidRDefault="00E44F36">
            <w:pPr>
              <w:spacing w:line="240" w:lineRule="auto"/>
              <w:jc w:val="both"/>
              <w:rPr>
                <w:rFonts w:ascii="Sylfaen" w:hAnsi="Sylfaen"/>
                <w:lang w:val="ka-GE"/>
              </w:rPr>
            </w:pPr>
          </w:p>
        </w:tc>
        <w:tc>
          <w:tcPr>
            <w:tcW w:w="2054" w:type="pct"/>
            <w:tcBorders>
              <w:top w:val="single" w:sz="4" w:space="0" w:color="auto"/>
              <w:left w:val="single" w:sz="4" w:space="0" w:color="auto"/>
              <w:bottom w:val="single" w:sz="4" w:space="0" w:color="auto"/>
              <w:right w:val="single" w:sz="4" w:space="0" w:color="auto"/>
            </w:tcBorders>
            <w:hideMark/>
          </w:tcPr>
          <w:p w:rsidR="00E44F36" w:rsidRDefault="00E44F36">
            <w:pPr>
              <w:pStyle w:val="ListParagraph"/>
              <w:spacing w:after="0" w:line="240" w:lineRule="auto"/>
              <w:ind w:left="0"/>
              <w:rPr>
                <w:lang w:val="ka-GE"/>
              </w:rPr>
            </w:pPr>
            <w:r>
              <w:rPr>
                <w:lang w:val="ka-GE"/>
              </w:rPr>
              <w:t>საპენსიო პოლიტიკის ახალი მიმართულება - პენსიის ინდექსაცია</w:t>
            </w:r>
          </w:p>
        </w:tc>
      </w:tr>
      <w:tr w:rsidR="00E44F36" w:rsidTr="00E44F3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4F36" w:rsidRDefault="00E44F36">
            <w:pPr>
              <w:spacing w:after="0" w:line="240" w:lineRule="auto"/>
              <w:rPr>
                <w:rFonts w:ascii="Sylfaen" w:hAnsi="Sylfaen" w:cs="Times New Roman"/>
                <w:lang w:val="ka-GE"/>
              </w:rPr>
            </w:pPr>
          </w:p>
        </w:tc>
        <w:tc>
          <w:tcPr>
            <w:tcW w:w="1714" w:type="pct"/>
            <w:tcBorders>
              <w:top w:val="single" w:sz="4" w:space="0" w:color="auto"/>
              <w:left w:val="single" w:sz="4" w:space="0" w:color="auto"/>
              <w:bottom w:val="single" w:sz="4" w:space="0" w:color="auto"/>
              <w:right w:val="single" w:sz="4" w:space="0" w:color="auto"/>
            </w:tcBorders>
          </w:tcPr>
          <w:p w:rsidR="00E44F36" w:rsidRDefault="00E44F36">
            <w:pPr>
              <w:spacing w:line="240" w:lineRule="auto"/>
              <w:jc w:val="both"/>
              <w:rPr>
                <w:rFonts w:ascii="Sylfaen" w:hAnsi="Sylfaen"/>
                <w:lang w:val="ka-GE"/>
              </w:rPr>
            </w:pPr>
            <w:r>
              <w:rPr>
                <w:rFonts w:ascii="Sylfaen" w:hAnsi="Sylfaen"/>
                <w:lang w:val="ka-GE"/>
              </w:rPr>
              <w:t>მოსახლეობის ჯანმრთელობის დაცვა (პროგრამული კოდი - 27 03)</w:t>
            </w:r>
          </w:p>
          <w:p w:rsidR="00E44F36" w:rsidRDefault="00E44F36">
            <w:pPr>
              <w:spacing w:line="240" w:lineRule="auto"/>
              <w:jc w:val="both"/>
              <w:rPr>
                <w:rFonts w:ascii="Sylfaen" w:hAnsi="Sylfaen"/>
                <w:lang w:val="ka-GE"/>
              </w:rPr>
            </w:pPr>
          </w:p>
        </w:tc>
        <w:tc>
          <w:tcPr>
            <w:tcW w:w="2054" w:type="pct"/>
            <w:tcBorders>
              <w:top w:val="single" w:sz="4" w:space="0" w:color="auto"/>
              <w:left w:val="single" w:sz="4" w:space="0" w:color="auto"/>
              <w:bottom w:val="single" w:sz="4" w:space="0" w:color="auto"/>
              <w:right w:val="single" w:sz="4" w:space="0" w:color="auto"/>
            </w:tcBorders>
            <w:hideMark/>
          </w:tcPr>
          <w:p w:rsidR="00E44F36" w:rsidRDefault="00E44F36">
            <w:pPr>
              <w:pStyle w:val="ListParagraph"/>
              <w:spacing w:after="0" w:line="240" w:lineRule="auto"/>
              <w:ind w:left="0"/>
              <w:rPr>
                <w:lang w:val="ka-GE"/>
              </w:rPr>
            </w:pPr>
            <w:r>
              <w:rPr>
                <w:lang w:val="ka-GE"/>
              </w:rPr>
              <w:t>პირველადი და გადაუდებელი სამედიცინო დახმარების უზრუნველყოფის ახალი მიმართულება</w:t>
            </w:r>
          </w:p>
        </w:tc>
      </w:tr>
      <w:tr w:rsidR="00E44F36" w:rsidTr="00E44F36">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4F36" w:rsidRDefault="00E44F36">
            <w:pPr>
              <w:spacing w:after="0" w:line="240" w:lineRule="auto"/>
              <w:rPr>
                <w:rFonts w:ascii="Sylfaen" w:hAnsi="Sylfaen" w:cs="Times New Roman"/>
                <w:lang w:val="ka-GE"/>
              </w:rPr>
            </w:pPr>
          </w:p>
        </w:tc>
        <w:tc>
          <w:tcPr>
            <w:tcW w:w="1714" w:type="pct"/>
            <w:tcBorders>
              <w:top w:val="single" w:sz="4" w:space="0" w:color="auto"/>
              <w:left w:val="single" w:sz="4" w:space="0" w:color="auto"/>
              <w:bottom w:val="single" w:sz="4" w:space="0" w:color="auto"/>
              <w:right w:val="single" w:sz="4" w:space="0" w:color="auto"/>
            </w:tcBorders>
          </w:tcPr>
          <w:p w:rsidR="00E44F36" w:rsidRDefault="00E44F36">
            <w:pPr>
              <w:spacing w:line="240" w:lineRule="auto"/>
              <w:jc w:val="both"/>
              <w:rPr>
                <w:rFonts w:ascii="Sylfaen" w:hAnsi="Sylfaen"/>
                <w:lang w:val="ka-GE"/>
              </w:rPr>
            </w:pPr>
            <w:r>
              <w:rPr>
                <w:rFonts w:ascii="Sylfaen" w:hAnsi="Sylfaen"/>
                <w:lang w:val="ka-GE"/>
              </w:rPr>
              <w:t>შრომისა და დასაქმების სისტემების რეფორმების  პროგრამა (პროგრამული კოდი - 27 05)</w:t>
            </w:r>
          </w:p>
          <w:p w:rsidR="00E44F36" w:rsidRDefault="00E44F36">
            <w:pPr>
              <w:spacing w:line="240" w:lineRule="auto"/>
              <w:jc w:val="both"/>
              <w:rPr>
                <w:rFonts w:ascii="Sylfaen" w:hAnsi="Sylfaen"/>
                <w:lang w:val="ka-GE"/>
              </w:rPr>
            </w:pPr>
          </w:p>
        </w:tc>
        <w:tc>
          <w:tcPr>
            <w:tcW w:w="2054" w:type="pct"/>
            <w:tcBorders>
              <w:top w:val="single" w:sz="4" w:space="0" w:color="auto"/>
              <w:left w:val="single" w:sz="4" w:space="0" w:color="auto"/>
              <w:bottom w:val="single" w:sz="4" w:space="0" w:color="auto"/>
              <w:right w:val="single" w:sz="4" w:space="0" w:color="auto"/>
            </w:tcBorders>
            <w:hideMark/>
          </w:tcPr>
          <w:p w:rsidR="00E44F36" w:rsidRDefault="00E44F36" w:rsidP="00786CCE">
            <w:pPr>
              <w:pStyle w:val="ListParagraph"/>
              <w:numPr>
                <w:ilvl w:val="0"/>
                <w:numId w:val="266"/>
              </w:numPr>
              <w:spacing w:after="0" w:line="240" w:lineRule="auto"/>
              <w:ind w:left="318" w:right="0" w:hanging="318"/>
              <w:rPr>
                <w:lang w:val="ka-GE"/>
              </w:rPr>
            </w:pPr>
            <w:r>
              <w:rPr>
                <w:lang w:val="ka-GE"/>
              </w:rPr>
              <w:t>შრომის პირობების უსაფრთხოების პოლიტიკის ახალი მიმართულება</w:t>
            </w:r>
          </w:p>
          <w:p w:rsidR="00E44F36" w:rsidRDefault="00E44F36" w:rsidP="00786CCE">
            <w:pPr>
              <w:pStyle w:val="ListParagraph"/>
              <w:numPr>
                <w:ilvl w:val="0"/>
                <w:numId w:val="266"/>
              </w:numPr>
              <w:spacing w:after="0" w:line="240" w:lineRule="auto"/>
              <w:ind w:left="318" w:right="0" w:hanging="318"/>
              <w:rPr>
                <w:lang w:val="ka-GE"/>
              </w:rPr>
            </w:pPr>
            <w:r>
              <w:rPr>
                <w:lang w:val="ka-GE"/>
              </w:rPr>
              <w:t>დასაქმების პოლიტიკის ახალი მიმართულება</w:t>
            </w:r>
          </w:p>
        </w:tc>
      </w:tr>
      <w:tr w:rsidR="00E44F36" w:rsidTr="00E44F36">
        <w:trPr>
          <w:trHeight w:val="144"/>
        </w:trPr>
        <w:tc>
          <w:tcPr>
            <w:tcW w:w="1232" w:type="pct"/>
            <w:tcBorders>
              <w:top w:val="single" w:sz="4" w:space="0" w:color="auto"/>
              <w:left w:val="single" w:sz="4" w:space="0" w:color="auto"/>
              <w:bottom w:val="single" w:sz="4" w:space="0" w:color="auto"/>
              <w:right w:val="single" w:sz="4" w:space="0" w:color="auto"/>
            </w:tcBorders>
            <w:hideMark/>
          </w:tcPr>
          <w:p w:rsidR="00E44F36" w:rsidRDefault="00E44F36">
            <w:pPr>
              <w:spacing w:line="240" w:lineRule="auto"/>
              <w:jc w:val="both"/>
              <w:rPr>
                <w:rFonts w:ascii="Sylfaen" w:hAnsi="Sylfaen"/>
                <w:lang w:val="ka-GE"/>
              </w:rPr>
            </w:pPr>
            <w:r>
              <w:rPr>
                <w:rFonts w:ascii="Sylfaen" w:hAnsi="Sylfaen"/>
                <w:lang w:val="ka-GE"/>
              </w:rPr>
              <w:t>საქართველოს განათლების, მეცნიერების, კულტურისა და სპორტის სამინისტრო</w:t>
            </w:r>
          </w:p>
        </w:tc>
        <w:tc>
          <w:tcPr>
            <w:tcW w:w="1714" w:type="pct"/>
            <w:tcBorders>
              <w:top w:val="single" w:sz="4" w:space="0" w:color="auto"/>
              <w:left w:val="single" w:sz="4" w:space="0" w:color="auto"/>
              <w:bottom w:val="single" w:sz="4" w:space="0" w:color="auto"/>
              <w:right w:val="single" w:sz="4" w:space="0" w:color="auto"/>
            </w:tcBorders>
          </w:tcPr>
          <w:p w:rsidR="00E44F36" w:rsidRDefault="00E44F36">
            <w:pPr>
              <w:spacing w:line="240" w:lineRule="auto"/>
              <w:jc w:val="both"/>
              <w:rPr>
                <w:rFonts w:ascii="Sylfaen" w:hAnsi="Sylfaen"/>
                <w:lang w:val="ka-GE"/>
              </w:rPr>
            </w:pPr>
            <w:r>
              <w:rPr>
                <w:rFonts w:ascii="Sylfaen" w:hAnsi="Sylfaen"/>
                <w:lang w:val="ka-GE"/>
              </w:rPr>
              <w:t>სკოლამდელი და ზოგადი განათლება (პროგრამული კოდი - 32 02)</w:t>
            </w:r>
          </w:p>
          <w:p w:rsidR="00E44F36" w:rsidRDefault="00E44F36">
            <w:pPr>
              <w:spacing w:line="240" w:lineRule="auto"/>
              <w:jc w:val="both"/>
              <w:rPr>
                <w:rFonts w:ascii="Sylfaen" w:hAnsi="Sylfaen"/>
                <w:lang w:val="ka-GE"/>
              </w:rPr>
            </w:pPr>
          </w:p>
        </w:tc>
        <w:tc>
          <w:tcPr>
            <w:tcW w:w="2054" w:type="pct"/>
            <w:tcBorders>
              <w:top w:val="single" w:sz="4" w:space="0" w:color="auto"/>
              <w:left w:val="single" w:sz="4" w:space="0" w:color="auto"/>
              <w:bottom w:val="single" w:sz="4" w:space="0" w:color="auto"/>
              <w:right w:val="single" w:sz="4" w:space="0" w:color="auto"/>
            </w:tcBorders>
            <w:hideMark/>
          </w:tcPr>
          <w:p w:rsidR="00E44F36" w:rsidRDefault="00E44F36">
            <w:pPr>
              <w:spacing w:line="240" w:lineRule="auto"/>
              <w:jc w:val="both"/>
              <w:rPr>
                <w:rFonts w:ascii="Sylfaen" w:eastAsia="Times New Roman" w:hAnsi="Sylfaen" w:cs="Calibri"/>
                <w:lang w:val="ka-GE"/>
              </w:rPr>
            </w:pPr>
            <w:r>
              <w:rPr>
                <w:rFonts w:ascii="Sylfaen" w:eastAsia="Times New Roman" w:hAnsi="Sylfaen" w:cs="Calibri"/>
                <w:lang w:val="ka-GE"/>
              </w:rPr>
              <w:t xml:space="preserve">ზოგადი განათლების რეფორმის ახალი მიმართულებები: </w:t>
            </w:r>
          </w:p>
          <w:p w:rsidR="00E44F36" w:rsidRDefault="00E44F36" w:rsidP="00786CCE">
            <w:pPr>
              <w:pStyle w:val="ListParagraph"/>
              <w:numPr>
                <w:ilvl w:val="0"/>
                <w:numId w:val="266"/>
              </w:numPr>
              <w:spacing w:after="0" w:line="240" w:lineRule="auto"/>
              <w:ind w:left="318" w:right="0" w:hanging="318"/>
              <w:rPr>
                <w:rFonts w:eastAsia="Calibri" w:cs="Times New Roman"/>
                <w:lang w:val="ka-GE"/>
              </w:rPr>
            </w:pPr>
            <w:r>
              <w:rPr>
                <w:lang w:val="ka-GE"/>
              </w:rPr>
              <w:t>მასწავლების პროფესიული განვითარებისა და კარიერული წინსვლის სქემა და შრომის ანაზღაურების ზრდა;</w:t>
            </w:r>
          </w:p>
          <w:p w:rsidR="00E44F36" w:rsidRDefault="00E44F36" w:rsidP="00786CCE">
            <w:pPr>
              <w:pStyle w:val="ListParagraph"/>
              <w:numPr>
                <w:ilvl w:val="0"/>
                <w:numId w:val="266"/>
              </w:numPr>
              <w:spacing w:after="0" w:line="240" w:lineRule="auto"/>
              <w:ind w:left="318" w:right="0" w:hanging="318"/>
              <w:rPr>
                <w:lang w:val="ka-GE"/>
              </w:rPr>
            </w:pPr>
            <w:r>
              <w:rPr>
                <w:lang w:val="ka-GE"/>
              </w:rPr>
              <w:t>„ახალი სკოლის“ მოდელის დანერგვა</w:t>
            </w:r>
          </w:p>
        </w:tc>
      </w:tr>
    </w:tbl>
    <w:p w:rsidR="004266DD" w:rsidRDefault="004266DD" w:rsidP="000E1914">
      <w:pPr>
        <w:pStyle w:val="Normal0"/>
        <w:rPr>
          <w:rFonts w:ascii="Sylfaen" w:hAnsi="Sylfaen" w:cs="Sylfaen"/>
          <w:sz w:val="22"/>
          <w:lang w:val="ka-GE"/>
        </w:rPr>
      </w:pPr>
    </w:p>
    <w:p w:rsidR="000E1914" w:rsidRPr="000E1914" w:rsidRDefault="000E1914" w:rsidP="007866D4">
      <w:pPr>
        <w:spacing w:after="160" w:line="259" w:lineRule="auto"/>
        <w:rPr>
          <w:lang w:val="ka-GE"/>
        </w:rPr>
      </w:pPr>
      <w:r w:rsidRPr="000E1914">
        <w:rPr>
          <w:rFonts w:ascii="Sylfaen" w:hAnsi="Sylfaen" w:cs="Sylfaen"/>
          <w:lang w:val="ka-GE"/>
        </w:rPr>
        <w:t>საანგარიშო</w:t>
      </w:r>
      <w:r w:rsidRPr="000E1914">
        <w:rPr>
          <w:lang w:val="ka-GE"/>
        </w:rPr>
        <w:t xml:space="preserve"> </w:t>
      </w:r>
      <w:r w:rsidRPr="000E1914">
        <w:rPr>
          <w:rFonts w:ascii="Sylfaen" w:hAnsi="Sylfaen" w:cs="Sylfaen"/>
          <w:lang w:val="ka-GE"/>
        </w:rPr>
        <w:t>პერიოდში</w:t>
      </w:r>
      <w:r w:rsidRPr="000E1914">
        <w:rPr>
          <w:lang w:val="ka-GE"/>
        </w:rPr>
        <w:t xml:space="preserve"> </w:t>
      </w:r>
      <w:r w:rsidRPr="000E1914">
        <w:rPr>
          <w:rFonts w:ascii="Sylfaen" w:hAnsi="Sylfaen" w:cs="Sylfaen"/>
          <w:lang w:val="ka-GE"/>
        </w:rPr>
        <w:t>განხორციელებული</w:t>
      </w:r>
      <w:r w:rsidRPr="000E1914">
        <w:rPr>
          <w:lang w:val="ka-GE"/>
        </w:rPr>
        <w:t xml:space="preserve"> </w:t>
      </w:r>
      <w:r w:rsidRPr="000E1914">
        <w:rPr>
          <w:rFonts w:ascii="Sylfaen" w:hAnsi="Sylfaen" w:cs="Sylfaen"/>
          <w:lang w:val="ka-GE"/>
        </w:rPr>
        <w:t>ღონისძიებები</w:t>
      </w:r>
      <w:r w:rsidRPr="000E1914">
        <w:rPr>
          <w:lang w:val="ka-GE"/>
        </w:rPr>
        <w:t xml:space="preserve">: </w:t>
      </w:r>
    </w:p>
    <w:p w:rsidR="00E44F36" w:rsidRPr="000A17E9" w:rsidRDefault="00E44F36" w:rsidP="000E1914">
      <w:pPr>
        <w:pStyle w:val="Heading4"/>
        <w:rPr>
          <w:lang w:val="ka-GE"/>
        </w:rPr>
      </w:pPr>
      <w:r w:rsidRPr="000E1914">
        <w:rPr>
          <w:rFonts w:ascii="Sylfaen" w:hAnsi="Sylfaen"/>
          <w:lang w:val="ka-GE"/>
        </w:rPr>
        <w:t>ახალი კორონავირუსის (COVID-19) წინააღმდეგ ეკონომიკური მხარდაჭერის პოლიტიკის ახალი მიმართულებები:</w:t>
      </w:r>
    </w:p>
    <w:p w:rsidR="00E44F36" w:rsidRPr="000A17E9" w:rsidRDefault="00E44F36" w:rsidP="00E44F36">
      <w:pPr>
        <w:spacing w:after="0" w:line="240" w:lineRule="auto"/>
        <w:jc w:val="both"/>
        <w:rPr>
          <w:rFonts w:ascii="Sylfaen" w:hAnsi="Sylfaen"/>
          <w:lang w:val="ka-GE"/>
        </w:rPr>
      </w:pPr>
    </w:p>
    <w:p w:rsidR="00E44F36" w:rsidRPr="000A17E9" w:rsidRDefault="00E44F36" w:rsidP="00786CCE">
      <w:pPr>
        <w:pStyle w:val="ListParagraph"/>
        <w:numPr>
          <w:ilvl w:val="0"/>
          <w:numId w:val="263"/>
        </w:numPr>
        <w:spacing w:after="160" w:line="240" w:lineRule="auto"/>
        <w:rPr>
          <w:i/>
          <w:lang w:val="ka-GE"/>
        </w:rPr>
      </w:pPr>
      <w:r w:rsidRPr="000A17E9">
        <w:rPr>
          <w:i/>
          <w:lang w:val="ka-GE"/>
        </w:rPr>
        <w:t>საკრედიტო-საგარანტიო სქემა</w:t>
      </w:r>
    </w:p>
    <w:p w:rsidR="00E44F36" w:rsidRPr="000A17E9" w:rsidRDefault="00E44F36" w:rsidP="00E44F36">
      <w:pPr>
        <w:spacing w:after="0" w:line="240" w:lineRule="auto"/>
        <w:jc w:val="both"/>
        <w:rPr>
          <w:rFonts w:ascii="Sylfaen" w:hAnsi="Sylfaen"/>
          <w:lang w:val="ka-GE"/>
        </w:rPr>
      </w:pPr>
    </w:p>
    <w:p w:rsidR="00E44F36" w:rsidRPr="000A17E9" w:rsidRDefault="00E44F36" w:rsidP="00E44F36">
      <w:pPr>
        <w:spacing w:after="0" w:line="240" w:lineRule="auto"/>
        <w:jc w:val="both"/>
        <w:rPr>
          <w:rFonts w:ascii="Sylfaen" w:hAnsi="Sylfaen" w:cs="Sylfaen"/>
          <w:color w:val="000000" w:themeColor="text1"/>
          <w:lang w:val="ka-GE"/>
        </w:rPr>
      </w:pPr>
      <w:r w:rsidRPr="000A17E9">
        <w:rPr>
          <w:rFonts w:ascii="Sylfaen" w:hAnsi="Sylfaen" w:cs="Sylfaen"/>
          <w:color w:val="000000" w:themeColor="text1"/>
          <w:lang w:val="ka-GE"/>
        </w:rPr>
        <w:t>საკრედიტო-საგარანტიო სქემის ფარგლებში ბენეფიციარებზე გაფორმებული ხელშეკრულებების შესაბამისად, 2020 წლის ბოლოს სსიპ - აწარმოე საქართველოში სააგენტოს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აღნიშნული ხელშეკრულებების მიხედვით გაცემული ტრანშების შესამისად განხორციელდა საგარანტიო თანხების განთავსება  დეპოზიტებზე 133 ბენეფიციარისათვის 15.0 მლნ ლარის ოდენობით, ხოლო 2021 წლის სახელმწიფო ბიუჯეტით გამოყოფილი ასიგნებებიდან - 207 ბენეფიციარისათვის 29.0 მლნ ლარის ოდენობით;</w:t>
      </w:r>
    </w:p>
    <w:p w:rsidR="00E44F36" w:rsidRPr="000A17E9" w:rsidRDefault="00E44F36" w:rsidP="00E44F36">
      <w:pPr>
        <w:pStyle w:val="ListParagraph"/>
        <w:spacing w:after="0" w:line="240" w:lineRule="auto"/>
        <w:rPr>
          <w:rFonts w:ascii="Calibri" w:hAnsi="Calibri" w:cs="Times New Roman"/>
          <w:color w:val="auto"/>
          <w:lang w:val="ka-GE"/>
        </w:rPr>
      </w:pPr>
    </w:p>
    <w:p w:rsidR="00E44F36" w:rsidRPr="000A17E9" w:rsidRDefault="00E44F36" w:rsidP="00E44F36">
      <w:pPr>
        <w:pStyle w:val="ListParagraph"/>
        <w:spacing w:after="0" w:line="240" w:lineRule="auto"/>
        <w:rPr>
          <w:lang w:val="ka-GE"/>
        </w:rPr>
      </w:pPr>
    </w:p>
    <w:p w:rsidR="00E44F36" w:rsidRPr="000A17E9" w:rsidRDefault="00E44F36" w:rsidP="00786CCE">
      <w:pPr>
        <w:pStyle w:val="ListParagraph"/>
        <w:numPr>
          <w:ilvl w:val="0"/>
          <w:numId w:val="263"/>
        </w:numPr>
        <w:spacing w:after="160" w:line="240" w:lineRule="auto"/>
        <w:rPr>
          <w:i/>
          <w:lang w:val="ka-GE"/>
        </w:rPr>
      </w:pPr>
      <w:r w:rsidRPr="000A17E9">
        <w:rPr>
          <w:i/>
          <w:lang w:val="ka-GE"/>
        </w:rPr>
        <w:t>სამშენებლო სექტორის მხარდაჭერა</w:t>
      </w:r>
    </w:p>
    <w:p w:rsidR="00E44F36" w:rsidRPr="000A17E9" w:rsidRDefault="00E44F36" w:rsidP="00E44F36">
      <w:pPr>
        <w:pStyle w:val="ListParagraph"/>
        <w:spacing w:after="160" w:line="240" w:lineRule="auto"/>
        <w:ind w:firstLine="0"/>
        <w:rPr>
          <w:i/>
          <w:lang w:val="ka-GE"/>
        </w:rPr>
      </w:pPr>
    </w:p>
    <w:p w:rsidR="00E44F36" w:rsidRPr="000A17E9" w:rsidRDefault="00E44F36" w:rsidP="00786CCE">
      <w:pPr>
        <w:pStyle w:val="ListParagraph"/>
        <w:numPr>
          <w:ilvl w:val="0"/>
          <w:numId w:val="264"/>
        </w:numPr>
        <w:spacing w:after="0" w:line="240" w:lineRule="auto"/>
        <w:ind w:left="0"/>
        <w:rPr>
          <w:color w:val="000000" w:themeColor="text1"/>
          <w:lang w:val="ka-GE"/>
        </w:rPr>
      </w:pPr>
      <w:r w:rsidRPr="000A17E9">
        <w:rPr>
          <w:color w:val="000000" w:themeColor="text1"/>
          <w:lang w:val="ka-GE"/>
        </w:rPr>
        <w:t>საანგარიშო პერიოდში სამშენებლო სექტორის ხელშემწყობი პროგრამის ფარგლებში 6646 ბენეფიციარის პროცენტის სუბსიდირებისათვის კომერციულ ბანკებში გადაირიცხა 23.1 მლნ ლარი;</w:t>
      </w:r>
    </w:p>
    <w:p w:rsidR="00E44F36" w:rsidRPr="000A17E9" w:rsidRDefault="00E44F36" w:rsidP="00E44F36">
      <w:pPr>
        <w:spacing w:after="0" w:line="240" w:lineRule="auto"/>
        <w:jc w:val="both"/>
        <w:rPr>
          <w:rFonts w:ascii="Sylfaen" w:hAnsi="Sylfaen" w:cs="Sylfaen"/>
          <w:color w:val="000000" w:themeColor="text1"/>
          <w:lang w:val="ka-GE"/>
        </w:rPr>
      </w:pPr>
    </w:p>
    <w:p w:rsidR="00E44F36" w:rsidRPr="000A17E9" w:rsidRDefault="00E44F36" w:rsidP="00786CCE">
      <w:pPr>
        <w:pStyle w:val="ListParagraph"/>
        <w:numPr>
          <w:ilvl w:val="0"/>
          <w:numId w:val="264"/>
        </w:numPr>
        <w:spacing w:after="0" w:line="240" w:lineRule="auto"/>
        <w:ind w:left="0"/>
        <w:rPr>
          <w:color w:val="000000" w:themeColor="text1"/>
          <w:lang w:val="ka-GE"/>
        </w:rPr>
      </w:pPr>
      <w:r w:rsidRPr="000A17E9">
        <w:rPr>
          <w:color w:val="000000" w:themeColor="text1"/>
          <w:lang w:val="ka-GE"/>
        </w:rPr>
        <w:t>განხორციელდა დეველოპერული კომპანიების გაზრდილი წვდომა კაპიტალზე, შეჩერდა წინასწარი გაყიდვების მაჩვენებლის ვარდნა, მიღწეული იქნა უძრავი ქონების ფასების შესაძლო შემცირების პრევენცია და  სამშენებლო პროექტების დასრულების რისკების მინიმიზაცია;</w:t>
      </w:r>
    </w:p>
    <w:p w:rsidR="00E44F36" w:rsidRDefault="00E44F36" w:rsidP="00AE39C6">
      <w:pPr>
        <w:rPr>
          <w:lang w:val="ka-GE"/>
        </w:rPr>
      </w:pPr>
    </w:p>
    <w:p w:rsidR="00E44F36" w:rsidRPr="000A17E9" w:rsidRDefault="00E44F36" w:rsidP="00E44F36">
      <w:pPr>
        <w:pStyle w:val="Heading4"/>
        <w:rPr>
          <w:rFonts w:ascii="Sylfaen" w:hAnsi="Sylfaen"/>
          <w:lang w:val="ka-GE"/>
        </w:rPr>
      </w:pPr>
      <w:r w:rsidRPr="000A17E9">
        <w:rPr>
          <w:rFonts w:ascii="Sylfaen" w:hAnsi="Sylfaen"/>
          <w:lang w:val="ka-GE"/>
        </w:rPr>
        <w:t>საპენსიო პოლიტიკის ახალი მიმართულება - პენსიის ინდექსაცია</w:t>
      </w:r>
    </w:p>
    <w:p w:rsidR="00E44F36" w:rsidRPr="000A17E9" w:rsidRDefault="00E44F36" w:rsidP="00E44F36">
      <w:pPr>
        <w:pStyle w:val="ListParagraph"/>
        <w:spacing w:line="240" w:lineRule="auto"/>
        <w:ind w:left="0"/>
        <w:rPr>
          <w:lang w:val="ka-GE"/>
        </w:rPr>
      </w:pPr>
    </w:p>
    <w:p w:rsidR="00E44F36" w:rsidRDefault="00E44F36" w:rsidP="00E44F36">
      <w:pPr>
        <w:jc w:val="both"/>
        <w:rPr>
          <w:rFonts w:ascii="Sylfaen" w:hAnsi="Sylfaen"/>
          <w:lang w:val="ka-GE"/>
        </w:rPr>
      </w:pPr>
      <w:r w:rsidRPr="000A17E9">
        <w:rPr>
          <w:rFonts w:ascii="Sylfaen" w:hAnsi="Sylfaen"/>
          <w:lang w:val="ka-GE"/>
        </w:rPr>
        <w:t xml:space="preserve">ყოველთვიურად სსიპ </w:t>
      </w:r>
      <w:r w:rsidRPr="000A17E9">
        <w:rPr>
          <w:rFonts w:ascii="Sylfaen" w:hAnsi="Sylfaen"/>
        </w:rPr>
        <w:t xml:space="preserve">- </w:t>
      </w:r>
      <w:r w:rsidRPr="000A17E9">
        <w:rPr>
          <w:rFonts w:ascii="Sylfaen" w:hAnsi="Sylfaen"/>
          <w:lang w:val="ka-GE"/>
        </w:rPr>
        <w:t>სოციალური მომსახურების სააგენტო</w:t>
      </w:r>
      <w:r w:rsidRPr="000A17E9">
        <w:rPr>
          <w:rFonts w:ascii="Sylfaen" w:hAnsi="Sylfaen"/>
        </w:rPr>
        <w:t xml:space="preserve">, </w:t>
      </w:r>
      <w:r w:rsidRPr="000A17E9">
        <w:rPr>
          <w:rFonts w:ascii="Sylfaen" w:hAnsi="Sylfaen"/>
          <w:lang w:val="ka-GE"/>
        </w:rPr>
        <w:t>სსიპ</w:t>
      </w:r>
      <w:r w:rsidRPr="000A17E9">
        <w:rPr>
          <w:rFonts w:ascii="Sylfaen" w:hAnsi="Sylfaen"/>
        </w:rPr>
        <w:t xml:space="preserve"> - </w:t>
      </w:r>
      <w:r w:rsidRPr="000A17E9">
        <w:rPr>
          <w:rFonts w:ascii="Sylfaen" w:hAnsi="Sylfaen"/>
          <w:lang w:val="ka-GE"/>
        </w:rPr>
        <w:t xml:space="preserve"> სახელმწიფო სერვისების განვითარების სააგენტოს მიერ წარმოებულ მონაცემთა ბაზაზე დაყრდნობით</w:t>
      </w:r>
      <w:r w:rsidRPr="000A17E9">
        <w:rPr>
          <w:rFonts w:ascii="Sylfaen" w:hAnsi="Sylfaen"/>
        </w:rPr>
        <w:t>,</w:t>
      </w:r>
      <w:r w:rsidRPr="000A17E9">
        <w:rPr>
          <w:rFonts w:ascii="Sylfaen" w:hAnsi="Sylfaen"/>
          <w:lang w:val="ka-GE"/>
        </w:rPr>
        <w:t xml:space="preserve"> აიდენტიფიცირებს იმ პენსიონერებს, რომელთაც უსრულდება 70 წელი და უზრუნველყოფს პენსიის ოდენობის ავტომატურ გადაანგარიშებას. ასევე, უზრუნველყოფს ასაკით პენსიის ოდენობაზე დამოკიდებული ბენეფიტების - სახელმიწიფო კომპენსაციის და მაღალმთიან დასახლებაში მუდმივად მცხოვრები ასაკით პენსიის დანამატის გადაანგარიშებას. </w:t>
      </w:r>
    </w:p>
    <w:p w:rsidR="00E44F36" w:rsidRPr="000A17E9" w:rsidRDefault="00E44F36" w:rsidP="00E44F36">
      <w:pPr>
        <w:pStyle w:val="Heading4"/>
        <w:rPr>
          <w:rFonts w:ascii="Sylfaen" w:hAnsi="Sylfaen"/>
          <w:lang w:val="ka-GE"/>
        </w:rPr>
      </w:pPr>
      <w:r w:rsidRPr="000A17E9">
        <w:rPr>
          <w:rFonts w:ascii="Sylfaen" w:hAnsi="Sylfaen"/>
          <w:lang w:val="ka-GE"/>
        </w:rPr>
        <w:t xml:space="preserve">პირველადი და გადაუდებელი სამედიცინო დახმარების უზრუნველყოს ახალი მიმართულება </w:t>
      </w:r>
    </w:p>
    <w:p w:rsidR="00E44F36" w:rsidRPr="000A17E9" w:rsidRDefault="00E44F36" w:rsidP="00E44F36">
      <w:pPr>
        <w:spacing w:after="0" w:line="240" w:lineRule="auto"/>
        <w:jc w:val="both"/>
        <w:rPr>
          <w:rFonts w:ascii="Sylfaen" w:hAnsi="Sylfaen" w:cs="Sylfaen"/>
          <w:highlight w:val="yellow"/>
          <w:lang w:val="ka-GE"/>
        </w:rPr>
      </w:pPr>
    </w:p>
    <w:p w:rsidR="00D6288C" w:rsidRDefault="00D6288C" w:rsidP="00D6288C">
      <w:pPr>
        <w:spacing w:after="0" w:line="240" w:lineRule="auto"/>
        <w:jc w:val="both"/>
        <w:rPr>
          <w:rFonts w:ascii="Sylfaen" w:hAnsi="Sylfaen" w:cs="Sylfaen"/>
          <w:lang w:val="ka-GE"/>
        </w:rPr>
      </w:pPr>
      <w:r w:rsidRPr="00D6288C">
        <w:rPr>
          <w:rFonts w:ascii="Sylfaen" w:hAnsi="Sylfaen" w:cs="Sylfaen"/>
          <w:lang w:val="ka-GE"/>
        </w:rPr>
        <w:t>პირველადი და გადაუდებელი სამედიცინო დახმარების უზრუნვლყოფის ქვეპროგრამაში დაიგეგმა სასწრაფოს ბრიგადის თანამშრომლების (4 570 თანამშრომელი) და სოფლის ექიმების/ექთნების (3 000 სოფლის ექიმ</w:t>
      </w:r>
      <w:r w:rsidR="007866D4">
        <w:rPr>
          <w:rFonts w:ascii="Sylfaen" w:hAnsi="Sylfaen" w:cs="Sylfaen"/>
          <w:lang w:val="ka-GE"/>
        </w:rPr>
        <w:t>ი</w:t>
      </w:r>
      <w:r w:rsidRPr="00D6288C">
        <w:rPr>
          <w:rFonts w:ascii="Sylfaen" w:hAnsi="Sylfaen" w:cs="Sylfaen"/>
          <w:lang w:val="ka-GE"/>
        </w:rPr>
        <w:t>/ექთანი) სამედიცინო დაზღვევის თანადაფინანსება.  აღნიშნული აქტივობის განხორციელება დაიწყო აპრილიდან, (25 ლარის ოდენობით) თანადაფინანსების მიმღებ სასწრაფოს ბრიგადის დაზღვეულ თანამშრომელა რაოდენობა შეადგენდა თითოეულ თვეში 2 741-დან  3 032-მდე პირს.</w:t>
      </w:r>
    </w:p>
    <w:p w:rsidR="00D6288C" w:rsidRPr="00D6288C" w:rsidRDefault="00D6288C" w:rsidP="00D6288C">
      <w:pPr>
        <w:spacing w:after="0" w:line="240" w:lineRule="auto"/>
        <w:jc w:val="both"/>
        <w:rPr>
          <w:rFonts w:ascii="Sylfaen" w:hAnsi="Sylfaen" w:cs="Sylfaen"/>
          <w:lang w:val="ka-GE"/>
        </w:rPr>
      </w:pPr>
    </w:p>
    <w:p w:rsidR="00D6288C" w:rsidRPr="00D6288C" w:rsidRDefault="00D6288C" w:rsidP="00D6288C">
      <w:pPr>
        <w:spacing w:after="0" w:line="240" w:lineRule="auto"/>
        <w:jc w:val="both"/>
        <w:rPr>
          <w:rFonts w:ascii="Sylfaen" w:hAnsi="Sylfaen" w:cs="Sylfaen"/>
          <w:lang w:val="ka-GE"/>
        </w:rPr>
      </w:pPr>
      <w:r w:rsidRPr="00D6288C">
        <w:rPr>
          <w:rFonts w:ascii="Sylfaen" w:hAnsi="Sylfaen" w:cs="Sylfaen"/>
          <w:lang w:val="ka-GE"/>
        </w:rPr>
        <w:t>ასევე, დაფინანსდა საგანგებო სიტუაციების კოორდინაციისა და გადაუდებელი დახმარების მართვის პროგრამის ფარგლებში ადმინისტრაციაში დასაქმებულ პირთა დაზღვევა (დაიგეგმა 211 თანამშრომლისთვის დაზღვევის თანადაფინანსება), დაზღვეულ თანამშრომელა რაოდენობა შეადგენდა თითოეულ თვეში 91-დან  101-მდე პირს.</w:t>
      </w:r>
    </w:p>
    <w:p w:rsidR="00F12A3A" w:rsidRPr="00F12A3A" w:rsidRDefault="00F12A3A" w:rsidP="00F12A3A">
      <w:pPr>
        <w:rPr>
          <w:lang w:val="ka-GE"/>
        </w:rPr>
      </w:pPr>
    </w:p>
    <w:p w:rsidR="00E44F36" w:rsidRPr="00F12A3A" w:rsidRDefault="00E44F36" w:rsidP="00F12A3A">
      <w:pPr>
        <w:pStyle w:val="Heading4"/>
        <w:rPr>
          <w:rFonts w:ascii="Sylfaen" w:hAnsi="Sylfaen"/>
          <w:lang w:val="ka-GE"/>
        </w:rPr>
      </w:pPr>
      <w:r w:rsidRPr="00F12A3A">
        <w:rPr>
          <w:rFonts w:ascii="Sylfaen" w:hAnsi="Sylfaen"/>
          <w:lang w:val="ka-GE"/>
        </w:rPr>
        <w:t>შრომის პირობების უსაფრთხოების პოლიტიკის ახალი მიმართულება</w:t>
      </w:r>
    </w:p>
    <w:p w:rsidR="00E44F36" w:rsidRPr="000A17E9" w:rsidRDefault="00E44F36" w:rsidP="00E44F36">
      <w:pPr>
        <w:spacing w:after="0" w:line="240" w:lineRule="auto"/>
        <w:jc w:val="both"/>
        <w:rPr>
          <w:rFonts w:ascii="Sylfaen" w:hAnsi="Sylfaen" w:cs="Sylfaen"/>
          <w:highlight w:val="yellow"/>
          <w:lang w:val="ka-GE"/>
        </w:rPr>
      </w:pPr>
    </w:p>
    <w:p w:rsidR="00E44F36" w:rsidRPr="000A17E9" w:rsidRDefault="00E44F36" w:rsidP="00E44F36">
      <w:pPr>
        <w:spacing w:after="0" w:line="240" w:lineRule="auto"/>
        <w:jc w:val="both"/>
        <w:rPr>
          <w:rFonts w:ascii="Sylfaen" w:hAnsi="Sylfaen" w:cs="Sylfaen"/>
          <w:lang w:val="ka-GE"/>
        </w:rPr>
      </w:pPr>
      <w:r w:rsidRPr="000A17E9">
        <w:rPr>
          <w:rFonts w:ascii="Sylfaen" w:hAnsi="Sylfaen" w:cs="Sylfaen"/>
          <w:lang w:val="ka-GE"/>
        </w:rPr>
        <w:t xml:space="preserve">შრომის კანონმდებლობაში („შრომის უსაფრთხოების შესახებ“ საქართველოს ორგანული კანონით და საქართველოს შრომის კოდექსით) განხორციელებული ცვლილებების გათვალისწინებით შრომის ინსპექტირების ფუნქციების სრულყოფილად განსახორციელებლად </w:t>
      </w:r>
      <w:r w:rsidRPr="000A17E9">
        <w:rPr>
          <w:rFonts w:ascii="Sylfaen" w:hAnsi="Sylfaen" w:cs="Sylfaen"/>
        </w:rPr>
        <w:t xml:space="preserve"> 2021 </w:t>
      </w:r>
      <w:r w:rsidRPr="000A17E9">
        <w:rPr>
          <w:rFonts w:ascii="Sylfaen" w:hAnsi="Sylfaen" w:cs="Sylfaen"/>
          <w:lang w:val="ka-GE"/>
        </w:rPr>
        <w:t xml:space="preserve">წლის 1 იანვრიდან შეიქმნა და ფუნქციონირებს  სსიპ -  შრომის ინსპექციის სამსახური, რომელიც უზრუნველყოფს შრომის უფლებების ფართო სპექტრის ეფექტიანობას და არსებული აღსრულების მექანიზმის გაუმჯობესებას; მუდმივ რეჟიმში მიმდინარეობს შრომის ინსპექციის სისტემის ინსტიტუციურ/სტრუქტურული გაძლიერება. 2021 წლიდან დასაქმებულთა შრომის უფლებების დაცვის ხარისხის მნიშვნელოვნად გაიზარდა, ვინაიდან ინსპექციის მანდატმა მოიცვა შრომითი ნორმების, მათ შორის დისკრიმინაციის, სექსუალური შევიწროების,  იძულებითი შრომითი ექსპლუატაციის პრევენციისა და გენდერული თანასწორობის უზრუნველყოფის მიზნით შესაბამისი ინსპექტირებების განხორციელება. </w:t>
      </w:r>
    </w:p>
    <w:p w:rsidR="00E44F36" w:rsidRPr="000A17E9" w:rsidRDefault="00E44F36" w:rsidP="00E44F36">
      <w:pPr>
        <w:spacing w:after="0" w:line="240" w:lineRule="auto"/>
        <w:jc w:val="both"/>
        <w:rPr>
          <w:rFonts w:ascii="Sylfaen" w:hAnsi="Sylfaen" w:cs="Sylfaen"/>
          <w:highlight w:val="yellow"/>
          <w:lang w:val="ka-GE"/>
        </w:rPr>
      </w:pPr>
    </w:p>
    <w:p w:rsidR="00E44F36" w:rsidRPr="00F12A3A" w:rsidRDefault="00E44F36" w:rsidP="00F12A3A">
      <w:pPr>
        <w:pStyle w:val="Heading4"/>
        <w:rPr>
          <w:rFonts w:ascii="Sylfaen" w:hAnsi="Sylfaen"/>
          <w:lang w:val="ka-GE"/>
        </w:rPr>
      </w:pPr>
      <w:r w:rsidRPr="00F12A3A">
        <w:rPr>
          <w:rFonts w:ascii="Sylfaen" w:hAnsi="Sylfaen"/>
          <w:lang w:val="ka-GE"/>
        </w:rPr>
        <w:t>დასაქმების პოლიტიკის ახალი მიმართულება</w:t>
      </w:r>
    </w:p>
    <w:p w:rsidR="00E44F36" w:rsidRPr="000A17E9" w:rsidRDefault="00E44F36" w:rsidP="00E44F36">
      <w:pPr>
        <w:spacing w:after="0" w:line="240" w:lineRule="auto"/>
        <w:jc w:val="both"/>
        <w:rPr>
          <w:rFonts w:ascii="Sylfaen" w:hAnsi="Sylfaen" w:cs="Sylfaen"/>
          <w:color w:val="000000"/>
          <w:spacing w:val="-1"/>
          <w:highlight w:val="yellow"/>
          <w:lang w:val="ka-GE"/>
        </w:rPr>
      </w:pPr>
    </w:p>
    <w:p w:rsidR="00E44F36" w:rsidRPr="000A17E9" w:rsidRDefault="00E44F36" w:rsidP="00E44F36">
      <w:pPr>
        <w:tabs>
          <w:tab w:val="left" w:pos="360"/>
        </w:tabs>
        <w:spacing w:after="0" w:line="240" w:lineRule="auto"/>
        <w:jc w:val="both"/>
        <w:rPr>
          <w:rFonts w:ascii="Sylfaen" w:hAnsi="Sylfaen"/>
          <w:lang w:val="ka-GE"/>
        </w:rPr>
      </w:pPr>
      <w:r w:rsidRPr="000A17E9">
        <w:rPr>
          <w:rFonts w:ascii="Sylfaen" w:hAnsi="Sylfaen"/>
          <w:lang w:val="ka-GE"/>
        </w:rPr>
        <w:t>ქვეყანაში შრომისა და დასაქმების ხელშეწყობის სფეროში სახელმწიფო პოლიტიკის ეფექტური განხორციელების, შრომის ბაზრის აქტიური პოლიტიკისა და დასაქმების ხელშეწყობის მომსახურებათა მექანიზმების მართვის უზრუნველსაყოფად 2020 წლის 1 იანვრიდან ფუნქციონირებს სსიპ - დასაქმების ხელშეწყობის სახელმწიფო სააგენტო, რომელიც წარმოადგენს მნიშვნელოვან შუამავალს დამსაქმებელსა და სამუშაოს მაძიებლებს შორის. პრიორიტეტს წარმოადგენს დასაქმების ხელშეწყობის პროგრამებით სამუშაოს მაძიებლის არა დროებითი დასაქმება, არამედ, მისი პროფესიის, განათლებისა და ინტერესების შესაბამისი სამუშაოს მოძიება, რათა მას ქონდეს პროფესიული განვითარებისა და კარიერული წინსვლის შესაძლებლობა, ეს კი, თავისთავად, დადებითად აისახება მათ ეკონომიკურ და ფსიქო-სოციალურ მდგომარეობაზე. შესაბამისად, დასაქმების ხელშეწყობის სახელმწიფო სააგენტო შრომის ბაზრის აქტიურ პოლიტიკას ახორციელებს სახელმწიფო პროგრამების მეშვეობით.</w:t>
      </w:r>
    </w:p>
    <w:p w:rsidR="00E44F36" w:rsidRDefault="00E44F36" w:rsidP="00CE38B9">
      <w:pPr>
        <w:spacing w:line="240" w:lineRule="auto"/>
        <w:rPr>
          <w:rFonts w:ascii="Sylfaen" w:hAnsi="Sylfaen"/>
        </w:rPr>
      </w:pPr>
    </w:p>
    <w:p w:rsidR="00E44F36" w:rsidRPr="000A17E9" w:rsidRDefault="00E44F36" w:rsidP="00E44F36">
      <w:pPr>
        <w:pStyle w:val="Heading4"/>
        <w:rPr>
          <w:rFonts w:ascii="Sylfaen" w:hAnsi="Sylfaen"/>
          <w:lang w:val="ka-GE"/>
        </w:rPr>
      </w:pPr>
      <w:r w:rsidRPr="000A17E9">
        <w:rPr>
          <w:rFonts w:ascii="Sylfaen" w:hAnsi="Sylfaen"/>
          <w:lang w:val="ka-GE"/>
        </w:rPr>
        <w:t>ზოგადი განათლების რეფორმის ახალი მიმართულებები:</w:t>
      </w:r>
    </w:p>
    <w:p w:rsidR="00E44F36" w:rsidRPr="000A17E9" w:rsidRDefault="00E44F36" w:rsidP="00E44F36">
      <w:pPr>
        <w:rPr>
          <w:lang w:val="ka-GE"/>
        </w:rPr>
      </w:pPr>
    </w:p>
    <w:p w:rsidR="00E44F36" w:rsidRPr="000A17E9" w:rsidRDefault="00E44F36" w:rsidP="00786CCE">
      <w:pPr>
        <w:pStyle w:val="ListParagraph"/>
        <w:numPr>
          <w:ilvl w:val="0"/>
          <w:numId w:val="263"/>
        </w:numPr>
        <w:spacing w:after="160" w:line="240" w:lineRule="auto"/>
        <w:rPr>
          <w:i/>
          <w:lang w:val="ka-GE"/>
        </w:rPr>
      </w:pPr>
      <w:r w:rsidRPr="000A17E9">
        <w:rPr>
          <w:i/>
          <w:lang w:val="ka-GE"/>
        </w:rPr>
        <w:t>მასწავლებლის პროფესიული განვითარების და კარიერული წინსვლის სქემა და შრომის ანაზღაურების ზრდა</w:t>
      </w:r>
    </w:p>
    <w:p w:rsidR="00E44F36" w:rsidRPr="000A17E9" w:rsidRDefault="00E44F36" w:rsidP="00E44F36">
      <w:pPr>
        <w:pStyle w:val="ListParagraph"/>
        <w:spacing w:after="160" w:line="240" w:lineRule="auto"/>
        <w:ind w:firstLine="0"/>
        <w:rPr>
          <w:i/>
          <w:lang w:val="ka-GE"/>
        </w:rPr>
      </w:pPr>
    </w:p>
    <w:p w:rsidR="00E44F36" w:rsidRPr="000A17E9" w:rsidRDefault="00E44F36" w:rsidP="00786CCE">
      <w:pPr>
        <w:pStyle w:val="ListParagraph"/>
        <w:numPr>
          <w:ilvl w:val="0"/>
          <w:numId w:val="262"/>
        </w:numPr>
        <w:spacing w:after="0" w:line="240" w:lineRule="auto"/>
        <w:ind w:right="0"/>
      </w:pPr>
      <w:r w:rsidRPr="000A17E9">
        <w:rPr>
          <w:lang w:val="ka-GE"/>
        </w:rPr>
        <w:t>2021 წლის იანვრიდან 39</w:t>
      </w:r>
      <w:r w:rsidRPr="000A17E9">
        <w:t xml:space="preserve"> </w:t>
      </w:r>
      <w:r w:rsidRPr="000A17E9">
        <w:rPr>
          <w:lang w:val="ka-GE"/>
        </w:rPr>
        <w:t>600-ზე მეტ უფროს, წამყვან და მენტორ მასწავლებლებს/სპეციალურ მასწავლებლებს 100 ლარით გაეზარდა სტატუტის დანამატი, შედეგად უფროსი მასწავლებლებლის/სპეციალურ მასწავლებლებლის სტატუსის დანამატი განისაზღვრა 570 ლარის ოდენობით, წამყვანი მასწავლებლებლის/სპეციალურ მასწავლებლებლის 950 ლარის ოდენობით, ხოლო მენტორი მასწავლებლის - 1</w:t>
      </w:r>
      <w:r w:rsidRPr="000A17E9">
        <w:t xml:space="preserve"> </w:t>
      </w:r>
      <w:r w:rsidRPr="000A17E9">
        <w:rPr>
          <w:lang w:val="ka-GE"/>
        </w:rPr>
        <w:t>250 ლარის ოდენობით</w:t>
      </w:r>
      <w:r w:rsidRPr="000A17E9">
        <w:t>;</w:t>
      </w:r>
    </w:p>
    <w:p w:rsidR="00E44F36" w:rsidRPr="000A17E9" w:rsidRDefault="00E44F36" w:rsidP="00786CCE">
      <w:pPr>
        <w:pStyle w:val="ListParagraph"/>
        <w:numPr>
          <w:ilvl w:val="0"/>
          <w:numId w:val="262"/>
        </w:numPr>
        <w:spacing w:after="0" w:line="240" w:lineRule="auto"/>
        <w:ind w:right="0"/>
      </w:pPr>
      <w:r w:rsidRPr="000A17E9">
        <w:rPr>
          <w:lang w:val="ka-GE"/>
        </w:rPr>
        <w:t xml:space="preserve">ხორციელდებოდა მასწავლების პროფესიული განვითარებისა და კარიერული წინსვლის სქემის ფარგელებში დაგეგმილი აქტივობები: </w:t>
      </w:r>
      <w:r w:rsidRPr="000A17E9">
        <w:t>სტატუსი შეიცვალა 3</w:t>
      </w:r>
      <w:r w:rsidRPr="000A17E9">
        <w:rPr>
          <w:lang w:val="ka-GE"/>
        </w:rPr>
        <w:t xml:space="preserve"> </w:t>
      </w:r>
      <w:r w:rsidRPr="000A17E9">
        <w:t>461-მა მასწავლებელმა (86 წამყვანი და 3375 უფროსი)</w:t>
      </w:r>
      <w:r w:rsidRPr="000A17E9">
        <w:rPr>
          <w:lang w:val="ka-GE"/>
        </w:rPr>
        <w:t>,</w:t>
      </w:r>
      <w:r w:rsidRPr="000A17E9">
        <w:t xml:space="preserve"> 1016-მა სპეციალურმა მასწავლებელმა მოიპოვა სტატუსი, 45-მა პრაქტიკოს</w:t>
      </w:r>
      <w:r w:rsidRPr="000A17E9">
        <w:rPr>
          <w:lang w:val="ka-GE"/>
        </w:rPr>
        <w:t xml:space="preserve">ის </w:t>
      </w:r>
      <w:r w:rsidRPr="000A17E9">
        <w:t>და 971-მა  - უფროსი სპეციალური მასწავებლის სტატუსი;</w:t>
      </w:r>
      <w:r w:rsidRPr="000A17E9">
        <w:rPr>
          <w:lang w:val="ka-GE"/>
        </w:rPr>
        <w:t xml:space="preserve"> </w:t>
      </w:r>
      <w:r w:rsidRPr="000A17E9">
        <w:t xml:space="preserve">მასწავლებელთა მაძიებლობის პროგრამაში დამატებით ჩაერთო 482 მასწავლებელი; მაძიებლობის პროგრამის სრული კურსი წარმატებით დაასრულა 626 მაძიებელმა მასწავლებელმა. მაძიებლის პროგრამის წარმატებით დასრულების და საგნის გამოცდის ჩაბარების შედეგად 708 მასწავლებელმა მოიპოვა უფროსი მასწავლებლის სტატუსი; </w:t>
      </w:r>
    </w:p>
    <w:p w:rsidR="00E44F36" w:rsidRPr="000A17E9" w:rsidRDefault="00E44F36" w:rsidP="00786CCE">
      <w:pPr>
        <w:pStyle w:val="ListParagraph"/>
        <w:numPr>
          <w:ilvl w:val="0"/>
          <w:numId w:val="262"/>
        </w:numPr>
        <w:spacing w:after="0" w:line="240" w:lineRule="auto"/>
        <w:ind w:right="0"/>
      </w:pPr>
      <w:r w:rsidRPr="000A17E9">
        <w:t>დასრულდა სქემის გარე დაკვირვების პროცესი, რომელიც წარმატებით დაძლია 45-მა მასწავლებელმა;</w:t>
      </w:r>
    </w:p>
    <w:p w:rsidR="00E44F36" w:rsidRPr="000A17E9" w:rsidRDefault="00E44F36" w:rsidP="00786CCE">
      <w:pPr>
        <w:pStyle w:val="ListParagraph"/>
        <w:numPr>
          <w:ilvl w:val="0"/>
          <w:numId w:val="262"/>
        </w:numPr>
        <w:spacing w:after="0" w:line="240" w:lineRule="auto"/>
        <w:ind w:right="0"/>
      </w:pPr>
      <w:r w:rsidRPr="000A17E9">
        <w:t>შემუშავ</w:t>
      </w:r>
      <w:r w:rsidRPr="000A17E9">
        <w:rPr>
          <w:lang w:val="ka-GE"/>
        </w:rPr>
        <w:t xml:space="preserve">ებულია </w:t>
      </w:r>
      <w:r w:rsidRPr="000A17E9">
        <w:t>მასწავლებლის პროფესიული განვითარებისა და კარიერული წინსვლის სქემით განსაზღვრული აქტივობების შესრულების მონიტორინგის კონცეფცია;</w:t>
      </w:r>
    </w:p>
    <w:p w:rsidR="00E44F36" w:rsidRPr="000A17E9" w:rsidRDefault="00E44F36" w:rsidP="00E44F36">
      <w:pPr>
        <w:spacing w:after="160" w:line="240" w:lineRule="auto"/>
        <w:rPr>
          <w:i/>
          <w:sz w:val="20"/>
          <w:szCs w:val="20"/>
          <w:lang w:val="ka-GE"/>
        </w:rPr>
      </w:pPr>
    </w:p>
    <w:p w:rsidR="00E44F36" w:rsidRPr="000A17E9" w:rsidRDefault="00E44F36" w:rsidP="00786CCE">
      <w:pPr>
        <w:pStyle w:val="ListParagraph"/>
        <w:numPr>
          <w:ilvl w:val="0"/>
          <w:numId w:val="263"/>
        </w:numPr>
        <w:spacing w:after="160" w:line="240" w:lineRule="auto"/>
        <w:rPr>
          <w:i/>
          <w:lang w:val="ka-GE"/>
        </w:rPr>
      </w:pPr>
      <w:r w:rsidRPr="000A17E9">
        <w:rPr>
          <w:i/>
          <w:lang w:val="ka-GE"/>
        </w:rPr>
        <w:t>„ახალი სკოლის“ მოდელის დანერგვა</w:t>
      </w:r>
    </w:p>
    <w:p w:rsidR="00E44F36" w:rsidRPr="000A17E9" w:rsidRDefault="00E44F36" w:rsidP="00E44F36">
      <w:pPr>
        <w:pStyle w:val="ListParagraph"/>
        <w:spacing w:after="160" w:line="240" w:lineRule="auto"/>
        <w:ind w:firstLine="0"/>
        <w:rPr>
          <w:i/>
          <w:lang w:val="ka-GE"/>
        </w:rPr>
      </w:pPr>
    </w:p>
    <w:p w:rsidR="00E44F36" w:rsidRPr="000A17E9" w:rsidRDefault="00E44F36" w:rsidP="00786CCE">
      <w:pPr>
        <w:pStyle w:val="ListParagraph"/>
        <w:numPr>
          <w:ilvl w:val="0"/>
          <w:numId w:val="262"/>
        </w:numPr>
        <w:spacing w:after="0" w:line="240" w:lineRule="auto"/>
        <w:ind w:right="0"/>
        <w:rPr>
          <w:lang w:val="ka-GE"/>
        </w:rPr>
      </w:pPr>
      <w:r w:rsidRPr="000A17E9">
        <w:rPr>
          <w:lang w:val="ka-GE"/>
        </w:rPr>
        <w:t>„ახალი სკოლის მოდელში“ ჩართულ 600-მდე საჯარო სკოლაში სასწავლო პროცესი მიმდინარეობდა ეროვნული სასწავლო გეგმის მოთხოვნების შესაბამისად;</w:t>
      </w:r>
    </w:p>
    <w:p w:rsidR="00E44F36" w:rsidRPr="000A17E9" w:rsidRDefault="00E44F36" w:rsidP="00786CCE">
      <w:pPr>
        <w:pStyle w:val="ListParagraph"/>
        <w:numPr>
          <w:ilvl w:val="0"/>
          <w:numId w:val="262"/>
        </w:numPr>
        <w:spacing w:after="0" w:line="240" w:lineRule="auto"/>
        <w:ind w:right="0"/>
        <w:rPr>
          <w:lang w:val="ka-GE"/>
        </w:rPr>
      </w:pPr>
      <w:r w:rsidRPr="000A17E9">
        <w:rPr>
          <w:lang w:val="ka-GE"/>
        </w:rPr>
        <w:t>შექმნილია და სკოლებისთვის მიწოდებულია განმსაზღვრელი და განმავითარებელი შეფასების ინსტრუმენტები;</w:t>
      </w:r>
    </w:p>
    <w:p w:rsidR="00E44F36" w:rsidRPr="000A17E9" w:rsidRDefault="00E44F36" w:rsidP="00786CCE">
      <w:pPr>
        <w:pStyle w:val="ListParagraph"/>
        <w:numPr>
          <w:ilvl w:val="0"/>
          <w:numId w:val="262"/>
        </w:numPr>
        <w:spacing w:after="0" w:line="240" w:lineRule="auto"/>
        <w:ind w:right="0"/>
        <w:rPr>
          <w:lang w:val="ka-GE"/>
        </w:rPr>
      </w:pPr>
      <w:r w:rsidRPr="000A17E9">
        <w:rPr>
          <w:lang w:val="ka-GE"/>
        </w:rPr>
        <w:t>პროექტის „ინოვაციის, ინკლუზიურობის და ხარისხის პროექტი - საქართველო I2Q (IBRD)“ ფარგლებში, განხორციელდა აღმოსავლეთ და დასავლეთ საქართველოში მდებარე 121 სკოლის შენობების  Wi-Fi ქსელებით დაფარვის ღონისძიებები;</w:t>
      </w:r>
    </w:p>
    <w:p w:rsidR="00E44F36" w:rsidRPr="000A17E9" w:rsidRDefault="00E44F36" w:rsidP="00786CCE">
      <w:pPr>
        <w:pStyle w:val="ListParagraph"/>
        <w:numPr>
          <w:ilvl w:val="0"/>
          <w:numId w:val="262"/>
        </w:numPr>
        <w:spacing w:after="0" w:line="240" w:lineRule="auto"/>
        <w:ind w:right="0"/>
        <w:rPr>
          <w:lang w:val="ka-GE"/>
        </w:rPr>
      </w:pPr>
      <w:r w:rsidRPr="000A17E9">
        <w:rPr>
          <w:lang w:val="ka-GE"/>
        </w:rPr>
        <w:t>შექმნილია და სკოლებისთვის მიწოდებულია საგნობრივი გზამკვლევები;</w:t>
      </w:r>
    </w:p>
    <w:p w:rsidR="00E44F36" w:rsidRPr="000A17E9" w:rsidRDefault="00E44F36" w:rsidP="00786CCE">
      <w:pPr>
        <w:pStyle w:val="ListParagraph"/>
        <w:numPr>
          <w:ilvl w:val="0"/>
          <w:numId w:val="262"/>
        </w:numPr>
        <w:spacing w:after="0" w:line="240" w:lineRule="auto"/>
        <w:ind w:right="0"/>
        <w:rPr>
          <w:lang w:val="ka-GE"/>
        </w:rPr>
      </w:pPr>
      <w:r w:rsidRPr="000A17E9">
        <w:rPr>
          <w:lang w:val="ka-GE"/>
        </w:rPr>
        <w:t>სასსკოლო სასწავლო პროცესში ინტეგრირებულია ინფორმაციული და საკომუნიკაციო ტექნოლოგიები;</w:t>
      </w:r>
    </w:p>
    <w:p w:rsidR="00E44F36" w:rsidRPr="000E1914" w:rsidRDefault="00E44F36" w:rsidP="000E1914">
      <w:pPr>
        <w:pStyle w:val="ListParagraph"/>
        <w:numPr>
          <w:ilvl w:val="0"/>
          <w:numId w:val="262"/>
        </w:numPr>
        <w:spacing w:after="0" w:line="240" w:lineRule="auto"/>
        <w:ind w:right="0"/>
        <w:rPr>
          <w:lang w:val="ka-GE"/>
        </w:rPr>
      </w:pPr>
      <w:r w:rsidRPr="000E1914">
        <w:rPr>
          <w:lang w:val="ka-GE"/>
        </w:rPr>
        <w:t xml:space="preserve">დაწყებითი და საბაზო საფეხურის გრიფირებულ სახელმძღვანელოებზე დაფუძნებული ვიდეო-გზამკვლევები განთავსებულია ზოგადი განათლების რეფორმის ფარგლებში შექმნილი რესურსების ვებგვერდზე: </w:t>
      </w:r>
      <w:hyperlink r:id="rId15" w:history="1">
        <w:r w:rsidRPr="000E1914">
          <w:rPr>
            <w:lang w:val="ka-GE"/>
          </w:rPr>
          <w:t>https://education.geolab.edu.ge</w:t>
        </w:r>
      </w:hyperlink>
      <w:r w:rsidRPr="000E1914">
        <w:rPr>
          <w:lang w:val="ka-GE"/>
        </w:rPr>
        <w:t xml:space="preserve"> ასევე შექმნილია საკომუნიკაციო არხები (ზოგადი განათლების რეფორმის გვერდი სოციალურ ქსელში  და youtube არხი, სადაც განთავსებულია გადაცემები სამიზნე ჯგუფებისთვის და თემატური რუბრიკები).</w:t>
      </w:r>
    </w:p>
    <w:sectPr w:rsidR="00E44F36" w:rsidRPr="000E1914" w:rsidSect="00615D49">
      <w:footerReference w:type="default" r:id="rId16"/>
      <w:pgSz w:w="15840" w:h="12240" w:orient="landscape"/>
      <w:pgMar w:top="900" w:right="1440" w:bottom="81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5E9A3" w16cex:dateUtc="2022-03-09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26D021" w16cid:durableId="25D5E9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A5F" w:rsidRDefault="00825A5F" w:rsidP="00615D49">
      <w:pPr>
        <w:spacing w:after="0" w:line="240" w:lineRule="auto"/>
      </w:pPr>
      <w:r>
        <w:separator/>
      </w:r>
    </w:p>
  </w:endnote>
  <w:endnote w:type="continuationSeparator" w:id="0">
    <w:p w:rsidR="00825A5F" w:rsidRDefault="00825A5F" w:rsidP="00615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PLiteraturuly">
    <w:altName w:val="Courier New"/>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pitch w:val="variable"/>
    <w:sig w:usb0="E0002EFF" w:usb1="C000785B" w:usb2="00000009" w:usb3="00000000" w:csb0="000001FF" w:csb1="00000000"/>
  </w:font>
  <w:font w:name="SPGrotesk">
    <w:altName w:val="Calibri"/>
    <w:panose1 w:val="020B04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cadNusx">
    <w:altName w:val="Calibri"/>
    <w:panose1 w:val="00000000000000000000"/>
    <w:charset w:val="00"/>
    <w:family w:val="auto"/>
    <w:pitch w:val="variable"/>
    <w:sig w:usb0="00000087" w:usb1="00000000" w:usb2="00000000" w:usb3="00000000" w:csb0="0000001B" w:csb1="00000000"/>
  </w:font>
  <w:font w:name="DejaVu Sans">
    <w:panose1 w:val="020B0803030604020204"/>
    <w:charset w:val="00"/>
    <w:family w:val="swiss"/>
    <w:pitch w:val="variable"/>
    <w:sig w:usb0="A4002AFF" w:usb1="400071CB" w:usb2="00000020" w:usb3="00000000" w:csb0="000001FF" w:csb1="00000000"/>
  </w:font>
  <w:font w:name="SPLiteraturuly MT">
    <w:altName w:val="Courier New"/>
    <w:panose1 w:val="00000400000000000000"/>
    <w:charset w:val="00"/>
    <w:family w:val="auto"/>
    <w:pitch w:val="variable"/>
    <w:sig w:usb0="00000003" w:usb1="00000000" w:usb2="00000000" w:usb3="00000000" w:csb0="00000001" w:csb1="00000000"/>
  </w:font>
  <w:font w:name="SPDumbadze">
    <w:panose1 w:val="02020800000000000000"/>
    <w:charset w:val="00"/>
    <w:family w:val="roman"/>
    <w:pitch w:val="variable"/>
    <w:sig w:usb0="00000003" w:usb1="00000000" w:usb2="00000000" w:usb3="00000000" w:csb0="00000001" w:csb1="00000000"/>
  </w:font>
  <w:font w:name="BPG Nino Mkhedruli">
    <w:charset w:val="00"/>
    <w:family w:val="auto"/>
    <w:pitch w:val="variable"/>
    <w:sig w:usb0="84000023" w:usb1="0000000A" w:usb2="00000000" w:usb3="00000000" w:csb0="00000001" w:csb1="00000000"/>
  </w:font>
  <w:font w:name="Times">
    <w:panose1 w:val="02020603050405020304"/>
    <w:charset w:val="00"/>
    <w:family w:val="roman"/>
    <w:pitch w:val="variable"/>
    <w:sig w:usb0="E0002EFF" w:usb1="C000785B" w:usb2="00000009" w:usb3="00000000" w:csb0="000001FF" w:csb1="00000000"/>
  </w:font>
  <w:font w:name="_! Kolhety">
    <w:charset w:val="00"/>
    <w:family w:val="swiss"/>
    <w:pitch w:val="variable"/>
    <w:sig w:usb0="00000003" w:usb1="00000000" w:usb2="00000000" w:usb3="00000000" w:csb0="00000001" w:csb1="00000000"/>
  </w:font>
  <w:font w:name="Merriweather">
    <w:altName w:val="Times New Roman"/>
    <w:charset w:val="00"/>
    <w:family w:val="auto"/>
    <w:pitch w:val="variable"/>
    <w:sig w:usb0="20000207" w:usb1="00000002" w:usb2="00000000" w:usb3="00000000" w:csb0="00000197" w:csb1="00000000"/>
  </w:font>
  <w:font w:name="GEO-LitNusx">
    <w:charset w:val="00"/>
    <w:family w:val="swiss"/>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Sylfaen_PDF_Subset">
    <w:altName w:val="MS Mincho"/>
    <w:panose1 w:val="00000000000000000000"/>
    <w:charset w:val="80"/>
    <w:family w:val="auto"/>
    <w:notTrueType/>
    <w:pitch w:val="default"/>
    <w:sig w:usb0="00000001" w:usb1="08070000" w:usb2="00000010" w:usb3="00000000" w:csb0="00020000" w:csb1="00000000"/>
  </w:font>
  <w:font w:name="Sylfaen,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 w:name="EUAlbertina-ReguItal">
    <w:panose1 w:val="00000000000000000000"/>
    <w:charset w:val="00"/>
    <w:family w:val="auto"/>
    <w:notTrueType/>
    <w:pitch w:val="default"/>
    <w:sig w:usb0="00000003" w:usb1="00000000" w:usb2="00000000" w:usb3="00000000" w:csb0="00000001" w:csb1="00000000"/>
  </w:font>
  <w:font w:name="AdvALBR">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EUAlbertina-Regu">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242705"/>
      <w:docPartObj>
        <w:docPartGallery w:val="Page Numbers (Bottom of Page)"/>
        <w:docPartUnique/>
      </w:docPartObj>
    </w:sdtPr>
    <w:sdtEndPr>
      <w:rPr>
        <w:noProof/>
      </w:rPr>
    </w:sdtEndPr>
    <w:sdtContent>
      <w:p w:rsidR="00DB0686" w:rsidRDefault="00DB0686">
        <w:pPr>
          <w:pStyle w:val="Footer"/>
          <w:jc w:val="right"/>
        </w:pPr>
        <w:r>
          <w:fldChar w:fldCharType="begin"/>
        </w:r>
        <w:r>
          <w:instrText xml:space="preserve"> PAGE   \* MERGEFORMAT </w:instrText>
        </w:r>
        <w:r>
          <w:fldChar w:fldCharType="separate"/>
        </w:r>
        <w:r w:rsidR="00923818">
          <w:rPr>
            <w:noProof/>
          </w:rPr>
          <w:t>490</w:t>
        </w:r>
        <w:r>
          <w:rPr>
            <w:noProof/>
          </w:rPr>
          <w:fldChar w:fldCharType="end"/>
        </w:r>
      </w:p>
    </w:sdtContent>
  </w:sdt>
  <w:p w:rsidR="00DB0686" w:rsidRDefault="00DB0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A5F" w:rsidRDefault="00825A5F" w:rsidP="00615D49">
      <w:pPr>
        <w:spacing w:after="0" w:line="240" w:lineRule="auto"/>
      </w:pPr>
      <w:r>
        <w:separator/>
      </w:r>
    </w:p>
  </w:footnote>
  <w:footnote w:type="continuationSeparator" w:id="0">
    <w:p w:rsidR="00825A5F" w:rsidRDefault="00825A5F" w:rsidP="00615D49">
      <w:pPr>
        <w:spacing w:after="0" w:line="240" w:lineRule="auto"/>
      </w:pPr>
      <w:r>
        <w:continuationSeparator/>
      </w:r>
    </w:p>
  </w:footnote>
  <w:footnote w:id="1">
    <w:p w:rsidR="00DB0686" w:rsidRPr="007866D4" w:rsidRDefault="00DB0686">
      <w:pPr>
        <w:pStyle w:val="FootnoteText"/>
        <w:rPr>
          <w:rFonts w:ascii="Sylfaen" w:hAnsi="Sylfaen"/>
          <w:lang w:val="ka-GE"/>
        </w:rPr>
      </w:pPr>
      <w:r>
        <w:rPr>
          <w:rStyle w:val="FootnoteReference"/>
        </w:rPr>
        <w:footnoteRef/>
      </w:r>
      <w:r>
        <w:t xml:space="preserve"> </w:t>
      </w:r>
      <w:r w:rsidRPr="00622D89">
        <w:rPr>
          <w:rFonts w:ascii="Sylfaen" w:hAnsi="Sylfaen"/>
          <w:sz w:val="20"/>
          <w:lang w:val="ka-GE"/>
        </w:rPr>
        <w:t>ევროკავშირთან თანამშრომლობის ფარგლებში შექმნილი საპილოტე რეგიონების განვითარების სამთავრობო კომისია, რომელსაც თავმჯდომარეობს საქართველოს რეგიონული განვითარებისა და ინფრასტრუქტურის სამინისტრო, კოორდინაციას უწევს პროგრამის განხორციელებას, სამხარეო საკონსულტაციო საბჭოებისა და განმახორციელებელი უწყებების ჩართულობით. საქართველოს მთავრობის მიერ მიღებული გადაწყვეტილების საფუძველზე საქართველოს ფინანსთა სამინისტრო ახორციელებს თანხების გადარიცხვას.</w:t>
      </w:r>
      <w:r w:rsidRPr="007866D4">
        <w:rPr>
          <w:rFonts w:ascii="Sylfaen" w:hAnsi="Sylfaen"/>
          <w:sz w:val="20"/>
          <w:lang w:val="ka-GE"/>
        </w:rPr>
        <w:t xml:space="preserve">  </w:t>
      </w:r>
    </w:p>
  </w:footnote>
  <w:footnote w:id="2">
    <w:p w:rsidR="00DB0686" w:rsidRDefault="00DB0686" w:rsidP="008A0337">
      <w:pPr>
        <w:autoSpaceDE w:val="0"/>
        <w:autoSpaceDN w:val="0"/>
        <w:adjustRightInd w:val="0"/>
        <w:jc w:val="both"/>
        <w:rPr>
          <w:rFonts w:ascii="Sylfaen" w:hAnsi="Sylfaen"/>
          <w:sz w:val="24"/>
          <w:szCs w:val="24"/>
          <w:lang w:val="ka-GE"/>
        </w:rPr>
      </w:pPr>
      <w:r>
        <w:rPr>
          <w:rStyle w:val="FootnoteReference"/>
          <w:sz w:val="18"/>
          <w:szCs w:val="18"/>
        </w:rPr>
        <w:footnoteRef/>
      </w:r>
      <w:r>
        <w:rPr>
          <w:rFonts w:ascii="Sylfaen" w:hAnsi="Sylfaen"/>
          <w:sz w:val="18"/>
          <w:szCs w:val="18"/>
          <w:lang w:val="ka-GE"/>
        </w:rPr>
        <w:t xml:space="preserve"> არ მოიცავს „</w:t>
      </w:r>
      <w:r>
        <w:rPr>
          <w:rFonts w:ascii="Sylfaen" w:hAnsi="Sylfaen" w:cs="Sylfaen"/>
          <w:i/>
          <w:sz w:val="18"/>
          <w:szCs w:val="18"/>
        </w:rPr>
        <w:t xml:space="preserve">ე. წ. „ისტორიული ვალის“ </w:t>
      </w:r>
      <w:r>
        <w:rPr>
          <w:rFonts w:ascii="Sylfaen" w:hAnsi="Sylfaen" w:cs="Sylfaen"/>
          <w:i/>
          <w:sz w:val="18"/>
          <w:szCs w:val="18"/>
          <w:lang w:val="ka-GE"/>
        </w:rPr>
        <w:t xml:space="preserve">მოცულობას, ვინაიდან აღნიშნულ მაჩვენებელზე არ არსებობს სრულყოფილი ინფორმაცია. </w:t>
      </w:r>
      <w:r>
        <w:rPr>
          <w:rFonts w:ascii="Sylfaen" w:hAnsi="Sylfaen"/>
          <w:sz w:val="18"/>
          <w:szCs w:val="18"/>
          <w:lang w:val="ka-GE"/>
        </w:rPr>
        <w:t xml:space="preserve">ამასთან, მთავრობის ვალის მოცულობაში გათვალისწინებულია საბიუჯეტო ორგანიზაციების მიერ სესხის სახით აღებული ვალი, „ეკონომიკური თავისუფლების შესახებ“ საქართველოს ორგანული კანონის შესაბამისად.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3D"/>
    <w:multiLevelType w:val="hybridMultilevel"/>
    <w:tmpl w:val="61FC8C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114F1"/>
    <w:multiLevelType w:val="hybridMultilevel"/>
    <w:tmpl w:val="37A64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906E4"/>
    <w:multiLevelType w:val="hybridMultilevel"/>
    <w:tmpl w:val="F4B4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91BE6"/>
    <w:multiLevelType w:val="hybridMultilevel"/>
    <w:tmpl w:val="37A64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5222C2"/>
    <w:multiLevelType w:val="hybridMultilevel"/>
    <w:tmpl w:val="41EC8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D56588"/>
    <w:multiLevelType w:val="hybridMultilevel"/>
    <w:tmpl w:val="967A53D0"/>
    <w:lvl w:ilvl="0" w:tplc="FCC8343E">
      <w:start w:val="1"/>
      <w:numFmt w:val="decimal"/>
      <w:lvlText w:val="%1."/>
      <w:lvlJc w:val="left"/>
      <w:pPr>
        <w:ind w:left="720" w:hanging="360"/>
      </w:pPr>
      <w:rPr>
        <w:rFonts w:eastAsia="Sylfaen" w:cs="Sylfaen"/>
        <w:strike w:val="0"/>
        <w:dstrike w:val="0"/>
        <w:color w:val="00000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3DB070D"/>
    <w:multiLevelType w:val="hybridMultilevel"/>
    <w:tmpl w:val="7890C54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 w15:restartNumberingAfterBreak="0">
    <w:nsid w:val="04544CEC"/>
    <w:multiLevelType w:val="hybridMultilevel"/>
    <w:tmpl w:val="9ABA576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8" w15:restartNumberingAfterBreak="0">
    <w:nsid w:val="04E8586D"/>
    <w:multiLevelType w:val="hybridMultilevel"/>
    <w:tmpl w:val="37A6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3A0D3F"/>
    <w:multiLevelType w:val="hybridMultilevel"/>
    <w:tmpl w:val="A962921E"/>
    <w:lvl w:ilvl="0" w:tplc="0437000D">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67E3353"/>
    <w:multiLevelType w:val="hybridMultilevel"/>
    <w:tmpl w:val="7D16493A"/>
    <w:lvl w:ilvl="0" w:tplc="04090001">
      <w:start w:val="1"/>
      <w:numFmt w:val="bullet"/>
      <w:lvlText w:val=""/>
      <w:lvlJc w:val="left"/>
      <w:pPr>
        <w:ind w:left="436" w:hanging="360"/>
      </w:pPr>
      <w:rPr>
        <w:rFonts w:ascii="Symbol" w:hAnsi="Symbol" w:hint="default"/>
      </w:rPr>
    </w:lvl>
    <w:lvl w:ilvl="1" w:tplc="04090003">
      <w:start w:val="1"/>
      <w:numFmt w:val="bullet"/>
      <w:lvlText w:val="o"/>
      <w:lvlJc w:val="left"/>
      <w:pPr>
        <w:ind w:left="1156" w:hanging="360"/>
      </w:pPr>
      <w:rPr>
        <w:rFonts w:ascii="Courier New" w:hAnsi="Courier New" w:cs="Courier New" w:hint="default"/>
      </w:rPr>
    </w:lvl>
    <w:lvl w:ilvl="2" w:tplc="04090005">
      <w:start w:val="1"/>
      <w:numFmt w:val="bullet"/>
      <w:lvlText w:val=""/>
      <w:lvlJc w:val="left"/>
      <w:pPr>
        <w:ind w:left="1876" w:hanging="360"/>
      </w:pPr>
      <w:rPr>
        <w:rFonts w:ascii="Wingdings" w:hAnsi="Wingdings" w:hint="default"/>
      </w:rPr>
    </w:lvl>
    <w:lvl w:ilvl="3" w:tplc="04090001">
      <w:start w:val="1"/>
      <w:numFmt w:val="bullet"/>
      <w:lvlText w:val=""/>
      <w:lvlJc w:val="left"/>
      <w:pPr>
        <w:ind w:left="2596" w:hanging="360"/>
      </w:pPr>
      <w:rPr>
        <w:rFonts w:ascii="Symbol" w:hAnsi="Symbol" w:hint="default"/>
      </w:rPr>
    </w:lvl>
    <w:lvl w:ilvl="4" w:tplc="04090003">
      <w:start w:val="1"/>
      <w:numFmt w:val="bullet"/>
      <w:lvlText w:val="o"/>
      <w:lvlJc w:val="left"/>
      <w:pPr>
        <w:ind w:left="3316" w:hanging="360"/>
      </w:pPr>
      <w:rPr>
        <w:rFonts w:ascii="Courier New" w:hAnsi="Courier New" w:cs="Courier New" w:hint="default"/>
      </w:rPr>
    </w:lvl>
    <w:lvl w:ilvl="5" w:tplc="04090005">
      <w:start w:val="1"/>
      <w:numFmt w:val="bullet"/>
      <w:lvlText w:val=""/>
      <w:lvlJc w:val="left"/>
      <w:pPr>
        <w:ind w:left="4036" w:hanging="360"/>
      </w:pPr>
      <w:rPr>
        <w:rFonts w:ascii="Wingdings" w:hAnsi="Wingdings" w:hint="default"/>
      </w:rPr>
    </w:lvl>
    <w:lvl w:ilvl="6" w:tplc="04090001">
      <w:start w:val="1"/>
      <w:numFmt w:val="bullet"/>
      <w:lvlText w:val=""/>
      <w:lvlJc w:val="left"/>
      <w:pPr>
        <w:ind w:left="4756" w:hanging="360"/>
      </w:pPr>
      <w:rPr>
        <w:rFonts w:ascii="Symbol" w:hAnsi="Symbol" w:hint="default"/>
      </w:rPr>
    </w:lvl>
    <w:lvl w:ilvl="7" w:tplc="04090003">
      <w:start w:val="1"/>
      <w:numFmt w:val="bullet"/>
      <w:lvlText w:val="o"/>
      <w:lvlJc w:val="left"/>
      <w:pPr>
        <w:ind w:left="5476" w:hanging="360"/>
      </w:pPr>
      <w:rPr>
        <w:rFonts w:ascii="Courier New" w:hAnsi="Courier New" w:cs="Courier New" w:hint="default"/>
      </w:rPr>
    </w:lvl>
    <w:lvl w:ilvl="8" w:tplc="04090005">
      <w:start w:val="1"/>
      <w:numFmt w:val="bullet"/>
      <w:lvlText w:val=""/>
      <w:lvlJc w:val="left"/>
      <w:pPr>
        <w:ind w:left="6196" w:hanging="360"/>
      </w:pPr>
      <w:rPr>
        <w:rFonts w:ascii="Wingdings" w:hAnsi="Wingdings" w:hint="default"/>
      </w:rPr>
    </w:lvl>
  </w:abstractNum>
  <w:abstractNum w:abstractNumId="11" w15:restartNumberingAfterBreak="0">
    <w:nsid w:val="070A2D36"/>
    <w:multiLevelType w:val="hybridMultilevel"/>
    <w:tmpl w:val="02A4C0B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071B5A3F"/>
    <w:multiLevelType w:val="hybridMultilevel"/>
    <w:tmpl w:val="C95C4BCE"/>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13" w15:restartNumberingAfterBreak="0">
    <w:nsid w:val="08C228C7"/>
    <w:multiLevelType w:val="multilevel"/>
    <w:tmpl w:val="3BC2D13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9873329"/>
    <w:multiLevelType w:val="hybridMultilevel"/>
    <w:tmpl w:val="BE348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4A62DA"/>
    <w:multiLevelType w:val="hybridMultilevel"/>
    <w:tmpl w:val="19BC808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6" w15:restartNumberingAfterBreak="0">
    <w:nsid w:val="0A790073"/>
    <w:multiLevelType w:val="hybridMultilevel"/>
    <w:tmpl w:val="D69000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3176A9"/>
    <w:multiLevelType w:val="multilevel"/>
    <w:tmpl w:val="E9D8BB4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C4E4A30"/>
    <w:multiLevelType w:val="hybridMultilevel"/>
    <w:tmpl w:val="37A64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8161D0"/>
    <w:multiLevelType w:val="hybridMultilevel"/>
    <w:tmpl w:val="4AFAC17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0" w15:restartNumberingAfterBreak="0">
    <w:nsid w:val="0CAD0BB9"/>
    <w:multiLevelType w:val="multilevel"/>
    <w:tmpl w:val="CA4E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1F01B1"/>
    <w:multiLevelType w:val="hybridMultilevel"/>
    <w:tmpl w:val="28827BE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2" w15:restartNumberingAfterBreak="0">
    <w:nsid w:val="0D6D4E9C"/>
    <w:multiLevelType w:val="hybridMultilevel"/>
    <w:tmpl w:val="F648D1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0E157210"/>
    <w:multiLevelType w:val="hybridMultilevel"/>
    <w:tmpl w:val="4FF6EDA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0E6747C1"/>
    <w:multiLevelType w:val="hybridMultilevel"/>
    <w:tmpl w:val="E1AE705A"/>
    <w:lvl w:ilvl="0" w:tplc="C67AD0FE">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ECD717D"/>
    <w:multiLevelType w:val="hybridMultilevel"/>
    <w:tmpl w:val="A5C058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102D3221"/>
    <w:multiLevelType w:val="hybridMultilevel"/>
    <w:tmpl w:val="A4D274C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7" w15:restartNumberingAfterBreak="0">
    <w:nsid w:val="10497828"/>
    <w:multiLevelType w:val="hybridMultilevel"/>
    <w:tmpl w:val="D0549BC8"/>
    <w:lvl w:ilvl="0" w:tplc="043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07513C9"/>
    <w:multiLevelType w:val="hybridMultilevel"/>
    <w:tmpl w:val="830A8D3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9" w15:restartNumberingAfterBreak="0">
    <w:nsid w:val="11006504"/>
    <w:multiLevelType w:val="multilevel"/>
    <w:tmpl w:val="1100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1A93558"/>
    <w:multiLevelType w:val="multilevel"/>
    <w:tmpl w:val="7284B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11DF5E0D"/>
    <w:multiLevelType w:val="multilevel"/>
    <w:tmpl w:val="488227C8"/>
    <w:lvl w:ilvl="0">
      <w:start w:val="1"/>
      <w:numFmt w:val="decimal"/>
      <w:lvlText w:val="%1."/>
      <w:lvlJc w:val="left"/>
      <w:pPr>
        <w:ind w:left="720" w:hanging="360"/>
      </w:pPr>
    </w:lvl>
    <w:lvl w:ilvl="1">
      <w:start w:val="20"/>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128D5A2B"/>
    <w:multiLevelType w:val="hybridMultilevel"/>
    <w:tmpl w:val="7F045B86"/>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33" w15:restartNumberingAfterBreak="0">
    <w:nsid w:val="130E37E3"/>
    <w:multiLevelType w:val="hybridMultilevel"/>
    <w:tmpl w:val="776E4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44F6111"/>
    <w:multiLevelType w:val="hybridMultilevel"/>
    <w:tmpl w:val="0D4A2C8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147C0A0F"/>
    <w:multiLevelType w:val="hybridMultilevel"/>
    <w:tmpl w:val="0BA6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5050D23"/>
    <w:multiLevelType w:val="hybridMultilevel"/>
    <w:tmpl w:val="D3AABB4A"/>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37" w15:restartNumberingAfterBreak="0">
    <w:nsid w:val="152E2A69"/>
    <w:multiLevelType w:val="hybridMultilevel"/>
    <w:tmpl w:val="50789FE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8" w15:restartNumberingAfterBreak="0">
    <w:nsid w:val="156B6E46"/>
    <w:multiLevelType w:val="multilevel"/>
    <w:tmpl w:val="73EA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8D411D"/>
    <w:multiLevelType w:val="multilevel"/>
    <w:tmpl w:val="6A00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6F72951"/>
    <w:multiLevelType w:val="hybridMultilevel"/>
    <w:tmpl w:val="37A6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7CE7B54"/>
    <w:multiLevelType w:val="hybridMultilevel"/>
    <w:tmpl w:val="10143A74"/>
    <w:lvl w:ilvl="0" w:tplc="0437000D">
      <w:start w:val="1"/>
      <w:numFmt w:val="bullet"/>
      <w:lvlText w:val=""/>
      <w:lvlJc w:val="left"/>
      <w:pPr>
        <w:ind w:left="720" w:hanging="360"/>
      </w:pPr>
      <w:rPr>
        <w:rFonts w:ascii="Wingdings" w:hAnsi="Wingdings" w:cs="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2" w15:restartNumberingAfterBreak="0">
    <w:nsid w:val="18553A4C"/>
    <w:multiLevelType w:val="hybridMultilevel"/>
    <w:tmpl w:val="C3307D24"/>
    <w:lvl w:ilvl="0" w:tplc="0409000D">
      <w:start w:val="1"/>
      <w:numFmt w:val="bullet"/>
      <w:lvlText w:val=""/>
      <w:lvlJc w:val="left"/>
      <w:pPr>
        <w:ind w:left="117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18E53D39"/>
    <w:multiLevelType w:val="hybridMultilevel"/>
    <w:tmpl w:val="FA3E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94F318D"/>
    <w:multiLevelType w:val="hybridMultilevel"/>
    <w:tmpl w:val="0CA2E17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19837483"/>
    <w:multiLevelType w:val="hybridMultilevel"/>
    <w:tmpl w:val="5A2A99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A097761"/>
    <w:multiLevelType w:val="hybridMultilevel"/>
    <w:tmpl w:val="266A0B7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1B250AAA"/>
    <w:multiLevelType w:val="hybridMultilevel"/>
    <w:tmpl w:val="7436B28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1B780FB9"/>
    <w:multiLevelType w:val="hybridMultilevel"/>
    <w:tmpl w:val="DECCE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B9B2FEB"/>
    <w:multiLevelType w:val="hybridMultilevel"/>
    <w:tmpl w:val="37A64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D7722C9"/>
    <w:multiLevelType w:val="hybridMultilevel"/>
    <w:tmpl w:val="44A83F1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51" w15:restartNumberingAfterBreak="0">
    <w:nsid w:val="1D9E6252"/>
    <w:multiLevelType w:val="hybridMultilevel"/>
    <w:tmpl w:val="639817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DCC4B53"/>
    <w:multiLevelType w:val="hybridMultilevel"/>
    <w:tmpl w:val="E5F2EFF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1DF745B6"/>
    <w:multiLevelType w:val="hybridMultilevel"/>
    <w:tmpl w:val="37A6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E2D5DDF"/>
    <w:multiLevelType w:val="hybridMultilevel"/>
    <w:tmpl w:val="5D7CC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E3D5125"/>
    <w:multiLevelType w:val="hybridMultilevel"/>
    <w:tmpl w:val="0546B496"/>
    <w:lvl w:ilvl="0" w:tplc="08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1E9044D4"/>
    <w:multiLevelType w:val="hybridMultilevel"/>
    <w:tmpl w:val="89ECA32A"/>
    <w:lvl w:ilvl="0" w:tplc="0437000D">
      <w:start w:val="1"/>
      <w:numFmt w:val="bullet"/>
      <w:lvlText w:val=""/>
      <w:lvlJc w:val="left"/>
      <w:pPr>
        <w:ind w:left="2160" w:hanging="360"/>
      </w:pPr>
      <w:rPr>
        <w:rFonts w:ascii="Wingdings" w:hAnsi="Wingdings" w:hint="default"/>
      </w:rPr>
    </w:lvl>
    <w:lvl w:ilvl="1" w:tplc="04370003" w:tentative="1">
      <w:start w:val="1"/>
      <w:numFmt w:val="bullet"/>
      <w:lvlText w:val="o"/>
      <w:lvlJc w:val="left"/>
      <w:pPr>
        <w:ind w:left="2880" w:hanging="360"/>
      </w:pPr>
      <w:rPr>
        <w:rFonts w:ascii="Courier New" w:hAnsi="Courier New" w:cs="Courier New" w:hint="default"/>
      </w:rPr>
    </w:lvl>
    <w:lvl w:ilvl="2" w:tplc="04370005" w:tentative="1">
      <w:start w:val="1"/>
      <w:numFmt w:val="bullet"/>
      <w:lvlText w:val=""/>
      <w:lvlJc w:val="left"/>
      <w:pPr>
        <w:ind w:left="3600" w:hanging="360"/>
      </w:pPr>
      <w:rPr>
        <w:rFonts w:ascii="Wingdings" w:hAnsi="Wingdings" w:hint="default"/>
      </w:rPr>
    </w:lvl>
    <w:lvl w:ilvl="3" w:tplc="04370001" w:tentative="1">
      <w:start w:val="1"/>
      <w:numFmt w:val="bullet"/>
      <w:lvlText w:val=""/>
      <w:lvlJc w:val="left"/>
      <w:pPr>
        <w:ind w:left="4320" w:hanging="360"/>
      </w:pPr>
      <w:rPr>
        <w:rFonts w:ascii="Symbol" w:hAnsi="Symbol" w:hint="default"/>
      </w:rPr>
    </w:lvl>
    <w:lvl w:ilvl="4" w:tplc="04370003" w:tentative="1">
      <w:start w:val="1"/>
      <w:numFmt w:val="bullet"/>
      <w:lvlText w:val="o"/>
      <w:lvlJc w:val="left"/>
      <w:pPr>
        <w:ind w:left="5040" w:hanging="360"/>
      </w:pPr>
      <w:rPr>
        <w:rFonts w:ascii="Courier New" w:hAnsi="Courier New" w:cs="Courier New" w:hint="default"/>
      </w:rPr>
    </w:lvl>
    <w:lvl w:ilvl="5" w:tplc="04370005" w:tentative="1">
      <w:start w:val="1"/>
      <w:numFmt w:val="bullet"/>
      <w:lvlText w:val=""/>
      <w:lvlJc w:val="left"/>
      <w:pPr>
        <w:ind w:left="5760" w:hanging="360"/>
      </w:pPr>
      <w:rPr>
        <w:rFonts w:ascii="Wingdings" w:hAnsi="Wingdings" w:hint="default"/>
      </w:rPr>
    </w:lvl>
    <w:lvl w:ilvl="6" w:tplc="04370001" w:tentative="1">
      <w:start w:val="1"/>
      <w:numFmt w:val="bullet"/>
      <w:lvlText w:val=""/>
      <w:lvlJc w:val="left"/>
      <w:pPr>
        <w:ind w:left="6480" w:hanging="360"/>
      </w:pPr>
      <w:rPr>
        <w:rFonts w:ascii="Symbol" w:hAnsi="Symbol" w:hint="default"/>
      </w:rPr>
    </w:lvl>
    <w:lvl w:ilvl="7" w:tplc="04370003" w:tentative="1">
      <w:start w:val="1"/>
      <w:numFmt w:val="bullet"/>
      <w:lvlText w:val="o"/>
      <w:lvlJc w:val="left"/>
      <w:pPr>
        <w:ind w:left="7200" w:hanging="360"/>
      </w:pPr>
      <w:rPr>
        <w:rFonts w:ascii="Courier New" w:hAnsi="Courier New" w:cs="Courier New" w:hint="default"/>
      </w:rPr>
    </w:lvl>
    <w:lvl w:ilvl="8" w:tplc="04370005" w:tentative="1">
      <w:start w:val="1"/>
      <w:numFmt w:val="bullet"/>
      <w:lvlText w:val=""/>
      <w:lvlJc w:val="left"/>
      <w:pPr>
        <w:ind w:left="7920" w:hanging="360"/>
      </w:pPr>
      <w:rPr>
        <w:rFonts w:ascii="Wingdings" w:hAnsi="Wingdings" w:hint="default"/>
      </w:rPr>
    </w:lvl>
  </w:abstractNum>
  <w:abstractNum w:abstractNumId="57" w15:restartNumberingAfterBreak="0">
    <w:nsid w:val="1EA675C1"/>
    <w:multiLevelType w:val="hybridMultilevel"/>
    <w:tmpl w:val="99805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EAD7967"/>
    <w:multiLevelType w:val="hybridMultilevel"/>
    <w:tmpl w:val="37A6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ECB7779"/>
    <w:multiLevelType w:val="hybridMultilevel"/>
    <w:tmpl w:val="69D6AE38"/>
    <w:lvl w:ilvl="0" w:tplc="0437000D">
      <w:start w:val="1"/>
      <w:numFmt w:val="bullet"/>
      <w:lvlText w:val=""/>
      <w:lvlJc w:val="left"/>
      <w:pPr>
        <w:ind w:left="720" w:hanging="360"/>
      </w:pPr>
      <w:rPr>
        <w:rFonts w:ascii="Wingdings" w:hAnsi="Wingdings" w:cs="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0" w15:restartNumberingAfterBreak="0">
    <w:nsid w:val="1EF83C50"/>
    <w:multiLevelType w:val="hybridMultilevel"/>
    <w:tmpl w:val="F56CEA6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1" w15:restartNumberingAfterBreak="0">
    <w:nsid w:val="1FF65AE2"/>
    <w:multiLevelType w:val="hybridMultilevel"/>
    <w:tmpl w:val="A4107A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04A619E"/>
    <w:multiLevelType w:val="hybridMultilevel"/>
    <w:tmpl w:val="2DD23AD4"/>
    <w:lvl w:ilvl="0" w:tplc="334AFE3E">
      <w:start w:val="1"/>
      <w:numFmt w:val="bullet"/>
      <w:lvlText w:val=""/>
      <w:lvlJc w:val="left"/>
      <w:pPr>
        <w:ind w:left="36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3" w15:restartNumberingAfterBreak="0">
    <w:nsid w:val="208E0DE5"/>
    <w:multiLevelType w:val="multilevel"/>
    <w:tmpl w:val="3BC2D13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219C0365"/>
    <w:multiLevelType w:val="multilevel"/>
    <w:tmpl w:val="3276405E"/>
    <w:lvl w:ilvl="0">
      <w:start w:val="1"/>
      <w:numFmt w:val="bullet"/>
      <w:lvlText w:val=""/>
      <w:lvlJc w:val="left"/>
      <w:pPr>
        <w:ind w:left="720" w:hanging="360"/>
      </w:pPr>
      <w:rPr>
        <w:rFonts w:ascii="Symbol" w:hAnsi="Symbol" w:hint="default"/>
        <w:b/>
      </w:rPr>
    </w:lvl>
    <w:lvl w:ilvl="1">
      <w:start w:val="1"/>
      <w:numFmt w:val="decimal"/>
      <w:isLgl/>
      <w:lvlText w:val="%1.%2"/>
      <w:lvlJc w:val="left"/>
      <w:pPr>
        <w:ind w:left="1260" w:hanging="540"/>
      </w:pPr>
      <w:rPr>
        <w:rFonts w:eastAsia="Calibri" w:hint="default"/>
        <w:b/>
        <w:sz w:val="22"/>
      </w:rPr>
    </w:lvl>
    <w:lvl w:ilvl="2">
      <w:start w:val="1"/>
      <w:numFmt w:val="decimal"/>
      <w:isLgl/>
      <w:lvlText w:val="%1.%2.%3"/>
      <w:lvlJc w:val="left"/>
      <w:pPr>
        <w:ind w:left="1800" w:hanging="720"/>
      </w:pPr>
      <w:rPr>
        <w:rFonts w:eastAsia="Calibri" w:hint="default"/>
        <w:b/>
        <w:sz w:val="22"/>
      </w:rPr>
    </w:lvl>
    <w:lvl w:ilvl="3">
      <w:start w:val="1"/>
      <w:numFmt w:val="decimal"/>
      <w:isLgl/>
      <w:lvlText w:val="%1.%2.%3.%4"/>
      <w:lvlJc w:val="left"/>
      <w:pPr>
        <w:ind w:left="2160" w:hanging="720"/>
      </w:pPr>
      <w:rPr>
        <w:rFonts w:eastAsia="Calibri" w:hint="default"/>
        <w:b/>
        <w:sz w:val="22"/>
      </w:rPr>
    </w:lvl>
    <w:lvl w:ilvl="4">
      <w:start w:val="1"/>
      <w:numFmt w:val="decimal"/>
      <w:isLgl/>
      <w:lvlText w:val="%1.%2.%3.%4.%5"/>
      <w:lvlJc w:val="left"/>
      <w:pPr>
        <w:ind w:left="2880" w:hanging="1080"/>
      </w:pPr>
      <w:rPr>
        <w:rFonts w:eastAsia="Calibri" w:hint="default"/>
        <w:b/>
        <w:sz w:val="22"/>
      </w:rPr>
    </w:lvl>
    <w:lvl w:ilvl="5">
      <w:start w:val="1"/>
      <w:numFmt w:val="decimal"/>
      <w:isLgl/>
      <w:lvlText w:val="%1.%2.%3.%4.%5.%6"/>
      <w:lvlJc w:val="left"/>
      <w:pPr>
        <w:ind w:left="3240" w:hanging="1080"/>
      </w:pPr>
      <w:rPr>
        <w:rFonts w:eastAsia="Calibri" w:hint="default"/>
        <w:b/>
        <w:sz w:val="22"/>
      </w:rPr>
    </w:lvl>
    <w:lvl w:ilvl="6">
      <w:start w:val="1"/>
      <w:numFmt w:val="decimal"/>
      <w:isLgl/>
      <w:lvlText w:val="%1.%2.%3.%4.%5.%6.%7"/>
      <w:lvlJc w:val="left"/>
      <w:pPr>
        <w:ind w:left="3960" w:hanging="1440"/>
      </w:pPr>
      <w:rPr>
        <w:rFonts w:eastAsia="Calibri" w:hint="default"/>
        <w:b/>
        <w:sz w:val="22"/>
      </w:rPr>
    </w:lvl>
    <w:lvl w:ilvl="7">
      <w:start w:val="1"/>
      <w:numFmt w:val="decimal"/>
      <w:isLgl/>
      <w:lvlText w:val="%1.%2.%3.%4.%5.%6.%7.%8"/>
      <w:lvlJc w:val="left"/>
      <w:pPr>
        <w:ind w:left="4320" w:hanging="1440"/>
      </w:pPr>
      <w:rPr>
        <w:rFonts w:eastAsia="Calibri" w:hint="default"/>
        <w:b/>
        <w:sz w:val="22"/>
      </w:rPr>
    </w:lvl>
    <w:lvl w:ilvl="8">
      <w:start w:val="1"/>
      <w:numFmt w:val="decimal"/>
      <w:isLgl/>
      <w:lvlText w:val="%1.%2.%3.%4.%5.%6.%7.%8.%9"/>
      <w:lvlJc w:val="left"/>
      <w:pPr>
        <w:ind w:left="4680" w:hanging="1440"/>
      </w:pPr>
      <w:rPr>
        <w:rFonts w:eastAsia="Calibri" w:hint="default"/>
        <w:b/>
        <w:sz w:val="22"/>
      </w:rPr>
    </w:lvl>
  </w:abstractNum>
  <w:abstractNum w:abstractNumId="65" w15:restartNumberingAfterBreak="0">
    <w:nsid w:val="21C11172"/>
    <w:multiLevelType w:val="multilevel"/>
    <w:tmpl w:val="6C9E6812"/>
    <w:lvl w:ilvl="0">
      <w:start w:val="1"/>
      <w:numFmt w:val="decimal"/>
      <w:lvlText w:val="%1."/>
      <w:lvlJc w:val="left"/>
      <w:pPr>
        <w:ind w:left="720" w:hanging="360"/>
      </w:pPr>
      <w:rPr>
        <w:rFonts w:eastAsia="Sylfaen" w:cstheme="minorBidi"/>
        <w:color w:val="000000"/>
      </w:rPr>
    </w:lvl>
    <w:lvl w:ilvl="1">
      <w:start w:val="2"/>
      <w:numFmt w:val="decimal"/>
      <w:isLgl/>
      <w:lvlText w:val="%1.%2"/>
      <w:lvlJc w:val="left"/>
      <w:pPr>
        <w:ind w:left="720" w:hanging="360"/>
      </w:pPr>
      <w:rPr>
        <w:rFonts w:ascii="Sylfaen" w:hAnsi="Sylfaen" w:cs="Sylfaen" w:hint="default"/>
        <w:b/>
      </w:rPr>
    </w:lvl>
    <w:lvl w:ilvl="2">
      <w:start w:val="1"/>
      <w:numFmt w:val="decimal"/>
      <w:isLgl/>
      <w:lvlText w:val="%1.%2.%3"/>
      <w:lvlJc w:val="left"/>
      <w:pPr>
        <w:ind w:left="1080" w:hanging="720"/>
      </w:pPr>
      <w:rPr>
        <w:rFonts w:ascii="Sylfaen" w:hAnsi="Sylfaen" w:cs="Sylfaen" w:hint="default"/>
        <w:b/>
      </w:rPr>
    </w:lvl>
    <w:lvl w:ilvl="3">
      <w:start w:val="1"/>
      <w:numFmt w:val="decimal"/>
      <w:isLgl/>
      <w:lvlText w:val="%1.%2.%3.%4"/>
      <w:lvlJc w:val="left"/>
      <w:pPr>
        <w:ind w:left="1080" w:hanging="720"/>
      </w:pPr>
      <w:rPr>
        <w:rFonts w:ascii="Sylfaen" w:hAnsi="Sylfaen" w:cs="Sylfaen" w:hint="default"/>
        <w:b/>
      </w:rPr>
    </w:lvl>
    <w:lvl w:ilvl="4">
      <w:start w:val="1"/>
      <w:numFmt w:val="decimal"/>
      <w:isLgl/>
      <w:lvlText w:val="%1.%2.%3.%4.%5"/>
      <w:lvlJc w:val="left"/>
      <w:pPr>
        <w:ind w:left="1440" w:hanging="1080"/>
      </w:pPr>
      <w:rPr>
        <w:rFonts w:ascii="Sylfaen" w:hAnsi="Sylfaen" w:cs="Sylfaen" w:hint="default"/>
        <w:b/>
      </w:rPr>
    </w:lvl>
    <w:lvl w:ilvl="5">
      <w:start w:val="1"/>
      <w:numFmt w:val="decimal"/>
      <w:isLgl/>
      <w:lvlText w:val="%1.%2.%3.%4.%5.%6"/>
      <w:lvlJc w:val="left"/>
      <w:pPr>
        <w:ind w:left="1440" w:hanging="1080"/>
      </w:pPr>
      <w:rPr>
        <w:rFonts w:ascii="Sylfaen" w:hAnsi="Sylfaen" w:cs="Sylfaen" w:hint="default"/>
        <w:b/>
      </w:rPr>
    </w:lvl>
    <w:lvl w:ilvl="6">
      <w:start w:val="1"/>
      <w:numFmt w:val="decimal"/>
      <w:isLgl/>
      <w:lvlText w:val="%1.%2.%3.%4.%5.%6.%7"/>
      <w:lvlJc w:val="left"/>
      <w:pPr>
        <w:ind w:left="1800" w:hanging="1440"/>
      </w:pPr>
      <w:rPr>
        <w:rFonts w:ascii="Sylfaen" w:hAnsi="Sylfaen" w:cs="Sylfaen" w:hint="default"/>
        <w:b/>
      </w:rPr>
    </w:lvl>
    <w:lvl w:ilvl="7">
      <w:start w:val="1"/>
      <w:numFmt w:val="decimal"/>
      <w:isLgl/>
      <w:lvlText w:val="%1.%2.%3.%4.%5.%6.%7.%8"/>
      <w:lvlJc w:val="left"/>
      <w:pPr>
        <w:ind w:left="1800" w:hanging="1440"/>
      </w:pPr>
      <w:rPr>
        <w:rFonts w:ascii="Sylfaen" w:hAnsi="Sylfaen" w:cs="Sylfaen" w:hint="default"/>
        <w:b/>
      </w:rPr>
    </w:lvl>
    <w:lvl w:ilvl="8">
      <w:start w:val="1"/>
      <w:numFmt w:val="decimal"/>
      <w:isLgl/>
      <w:lvlText w:val="%1.%2.%3.%4.%5.%6.%7.%8.%9"/>
      <w:lvlJc w:val="left"/>
      <w:pPr>
        <w:ind w:left="1800" w:hanging="1440"/>
      </w:pPr>
      <w:rPr>
        <w:rFonts w:ascii="Sylfaen" w:hAnsi="Sylfaen" w:cs="Sylfaen" w:hint="default"/>
        <w:b/>
      </w:rPr>
    </w:lvl>
  </w:abstractNum>
  <w:abstractNum w:abstractNumId="66" w15:restartNumberingAfterBreak="0">
    <w:nsid w:val="222949C9"/>
    <w:multiLevelType w:val="hybridMultilevel"/>
    <w:tmpl w:val="2BCA4BD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22653204"/>
    <w:multiLevelType w:val="hybridMultilevel"/>
    <w:tmpl w:val="24DC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37506BB"/>
    <w:multiLevelType w:val="hybridMultilevel"/>
    <w:tmpl w:val="F796E9B4"/>
    <w:lvl w:ilvl="0" w:tplc="08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69" w15:restartNumberingAfterBreak="0">
    <w:nsid w:val="24E172F0"/>
    <w:multiLevelType w:val="hybridMultilevel"/>
    <w:tmpl w:val="37A6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5084A9B"/>
    <w:multiLevelType w:val="hybridMultilevel"/>
    <w:tmpl w:val="DA5A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53A5975"/>
    <w:multiLevelType w:val="hybridMultilevel"/>
    <w:tmpl w:val="301271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5740F40"/>
    <w:multiLevelType w:val="hybridMultilevel"/>
    <w:tmpl w:val="84948E5A"/>
    <w:lvl w:ilvl="0" w:tplc="0437000D">
      <w:start w:val="1"/>
      <w:numFmt w:val="bullet"/>
      <w:lvlText w:val=""/>
      <w:lvlJc w:val="left"/>
      <w:pPr>
        <w:ind w:left="720" w:hanging="360"/>
      </w:pPr>
      <w:rPr>
        <w:rFonts w:ascii="Wingdings" w:hAnsi="Wingdings" w:cs="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3" w15:restartNumberingAfterBreak="0">
    <w:nsid w:val="25C4097F"/>
    <w:multiLevelType w:val="hybridMultilevel"/>
    <w:tmpl w:val="F266D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5E4509F"/>
    <w:multiLevelType w:val="hybridMultilevel"/>
    <w:tmpl w:val="5AE452A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5" w15:restartNumberingAfterBreak="0">
    <w:nsid w:val="263738FB"/>
    <w:multiLevelType w:val="hybridMultilevel"/>
    <w:tmpl w:val="849A6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start w:val="1"/>
      <w:numFmt w:val="bullet"/>
      <w:lvlText w:val="o"/>
      <w:lvlJc w:val="left"/>
      <w:pPr>
        <w:ind w:left="4244" w:hanging="360"/>
      </w:pPr>
      <w:rPr>
        <w:rFonts w:ascii="Courier New" w:hAnsi="Courier New" w:cs="Courier New" w:hint="default"/>
      </w:rPr>
    </w:lvl>
    <w:lvl w:ilvl="5" w:tplc="04090005">
      <w:start w:val="1"/>
      <w:numFmt w:val="bullet"/>
      <w:lvlText w:val=""/>
      <w:lvlJc w:val="left"/>
      <w:pPr>
        <w:ind w:left="4964" w:hanging="360"/>
      </w:pPr>
      <w:rPr>
        <w:rFonts w:ascii="Wingdings" w:hAnsi="Wingdings" w:hint="default"/>
      </w:rPr>
    </w:lvl>
    <w:lvl w:ilvl="6" w:tplc="04090001">
      <w:start w:val="1"/>
      <w:numFmt w:val="bullet"/>
      <w:lvlText w:val=""/>
      <w:lvlJc w:val="left"/>
      <w:pPr>
        <w:ind w:left="5684" w:hanging="360"/>
      </w:pPr>
      <w:rPr>
        <w:rFonts w:ascii="Symbol" w:hAnsi="Symbol" w:hint="default"/>
      </w:rPr>
    </w:lvl>
    <w:lvl w:ilvl="7" w:tplc="04090003">
      <w:start w:val="1"/>
      <w:numFmt w:val="bullet"/>
      <w:lvlText w:val="o"/>
      <w:lvlJc w:val="left"/>
      <w:pPr>
        <w:ind w:left="6404" w:hanging="360"/>
      </w:pPr>
      <w:rPr>
        <w:rFonts w:ascii="Courier New" w:hAnsi="Courier New" w:cs="Courier New" w:hint="default"/>
      </w:rPr>
    </w:lvl>
    <w:lvl w:ilvl="8" w:tplc="04090005">
      <w:start w:val="1"/>
      <w:numFmt w:val="bullet"/>
      <w:lvlText w:val=""/>
      <w:lvlJc w:val="left"/>
      <w:pPr>
        <w:ind w:left="7124" w:hanging="360"/>
      </w:pPr>
      <w:rPr>
        <w:rFonts w:ascii="Wingdings" w:hAnsi="Wingdings" w:hint="default"/>
      </w:rPr>
    </w:lvl>
  </w:abstractNum>
  <w:abstractNum w:abstractNumId="77" w15:restartNumberingAfterBreak="0">
    <w:nsid w:val="29804B65"/>
    <w:multiLevelType w:val="hybridMultilevel"/>
    <w:tmpl w:val="614862DC"/>
    <w:lvl w:ilvl="0" w:tplc="04090001">
      <w:start w:val="1"/>
      <w:numFmt w:val="bullet"/>
      <w:lvlText w:val=""/>
      <w:lvlJc w:val="left"/>
      <w:pPr>
        <w:ind w:left="436" w:hanging="360"/>
      </w:pPr>
      <w:rPr>
        <w:rFonts w:ascii="Symbol" w:hAnsi="Symbol" w:hint="default"/>
      </w:rPr>
    </w:lvl>
    <w:lvl w:ilvl="1" w:tplc="04090003">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78" w15:restartNumberingAfterBreak="0">
    <w:nsid w:val="29AB4C6C"/>
    <w:multiLevelType w:val="multilevel"/>
    <w:tmpl w:val="B94C4D1C"/>
    <w:lvl w:ilvl="0">
      <w:start w:val="1"/>
      <w:numFmt w:val="decimal"/>
      <w:lvlText w:val="%1."/>
      <w:lvlJc w:val="left"/>
      <w:pPr>
        <w:ind w:left="1080" w:hanging="360"/>
      </w:pPr>
    </w:lvl>
    <w:lvl w:ilvl="1">
      <w:start w:val="2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9" w15:restartNumberingAfterBreak="0">
    <w:nsid w:val="2A192DD6"/>
    <w:multiLevelType w:val="multilevel"/>
    <w:tmpl w:val="49C800B2"/>
    <w:lvl w:ilvl="0">
      <w:start w:val="1"/>
      <w:numFmt w:val="bullet"/>
      <w:lvlText w:val="●"/>
      <w:lvlJc w:val="left"/>
      <w:pPr>
        <w:ind w:left="870" w:hanging="360"/>
      </w:pPr>
      <w:rPr>
        <w:rFonts w:ascii="Noto Sans Symbols" w:eastAsia="Noto Sans Symbols" w:hAnsi="Noto Sans Symbols" w:cs="Noto Sans Symbols"/>
      </w:rPr>
    </w:lvl>
    <w:lvl w:ilvl="1">
      <w:start w:val="1"/>
      <w:numFmt w:val="bullet"/>
      <w:lvlText w:val="o"/>
      <w:lvlJc w:val="left"/>
      <w:pPr>
        <w:ind w:left="1590" w:hanging="360"/>
      </w:pPr>
      <w:rPr>
        <w:rFonts w:ascii="Courier New" w:eastAsia="Courier New" w:hAnsi="Courier New" w:cs="Courier New"/>
      </w:rPr>
    </w:lvl>
    <w:lvl w:ilvl="2">
      <w:start w:val="1"/>
      <w:numFmt w:val="bullet"/>
      <w:lvlText w:val="▪"/>
      <w:lvlJc w:val="left"/>
      <w:pPr>
        <w:ind w:left="2310" w:hanging="360"/>
      </w:pPr>
      <w:rPr>
        <w:rFonts w:ascii="Noto Sans Symbols" w:eastAsia="Noto Sans Symbols" w:hAnsi="Noto Sans Symbols" w:cs="Noto Sans Symbols"/>
      </w:rPr>
    </w:lvl>
    <w:lvl w:ilvl="3">
      <w:start w:val="1"/>
      <w:numFmt w:val="bullet"/>
      <w:lvlText w:val="●"/>
      <w:lvlJc w:val="left"/>
      <w:pPr>
        <w:ind w:left="3030" w:hanging="360"/>
      </w:pPr>
      <w:rPr>
        <w:rFonts w:ascii="Noto Sans Symbols" w:eastAsia="Noto Sans Symbols" w:hAnsi="Noto Sans Symbols" w:cs="Noto Sans Symbols"/>
      </w:rPr>
    </w:lvl>
    <w:lvl w:ilvl="4">
      <w:start w:val="1"/>
      <w:numFmt w:val="bullet"/>
      <w:lvlText w:val="o"/>
      <w:lvlJc w:val="left"/>
      <w:pPr>
        <w:ind w:left="3750" w:hanging="360"/>
      </w:pPr>
      <w:rPr>
        <w:rFonts w:ascii="Courier New" w:eastAsia="Courier New" w:hAnsi="Courier New" w:cs="Courier New"/>
      </w:rPr>
    </w:lvl>
    <w:lvl w:ilvl="5">
      <w:start w:val="1"/>
      <w:numFmt w:val="bullet"/>
      <w:lvlText w:val="▪"/>
      <w:lvlJc w:val="left"/>
      <w:pPr>
        <w:ind w:left="4470" w:hanging="360"/>
      </w:pPr>
      <w:rPr>
        <w:rFonts w:ascii="Noto Sans Symbols" w:eastAsia="Noto Sans Symbols" w:hAnsi="Noto Sans Symbols" w:cs="Noto Sans Symbols"/>
      </w:rPr>
    </w:lvl>
    <w:lvl w:ilvl="6">
      <w:start w:val="1"/>
      <w:numFmt w:val="bullet"/>
      <w:lvlText w:val="●"/>
      <w:lvlJc w:val="left"/>
      <w:pPr>
        <w:ind w:left="5190" w:hanging="360"/>
      </w:pPr>
      <w:rPr>
        <w:rFonts w:ascii="Noto Sans Symbols" w:eastAsia="Noto Sans Symbols" w:hAnsi="Noto Sans Symbols" w:cs="Noto Sans Symbols"/>
      </w:rPr>
    </w:lvl>
    <w:lvl w:ilvl="7">
      <w:start w:val="1"/>
      <w:numFmt w:val="bullet"/>
      <w:lvlText w:val="o"/>
      <w:lvlJc w:val="left"/>
      <w:pPr>
        <w:ind w:left="5910" w:hanging="360"/>
      </w:pPr>
      <w:rPr>
        <w:rFonts w:ascii="Courier New" w:eastAsia="Courier New" w:hAnsi="Courier New" w:cs="Courier New"/>
      </w:rPr>
    </w:lvl>
    <w:lvl w:ilvl="8">
      <w:start w:val="1"/>
      <w:numFmt w:val="bullet"/>
      <w:lvlText w:val="▪"/>
      <w:lvlJc w:val="left"/>
      <w:pPr>
        <w:ind w:left="6630" w:hanging="360"/>
      </w:pPr>
      <w:rPr>
        <w:rFonts w:ascii="Noto Sans Symbols" w:eastAsia="Noto Sans Symbols" w:hAnsi="Noto Sans Symbols" w:cs="Noto Sans Symbols"/>
      </w:rPr>
    </w:lvl>
  </w:abstractNum>
  <w:abstractNum w:abstractNumId="80" w15:restartNumberingAfterBreak="0">
    <w:nsid w:val="2AEA7CB0"/>
    <w:multiLevelType w:val="multilevel"/>
    <w:tmpl w:val="76B2FC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2B05182D"/>
    <w:multiLevelType w:val="hybridMultilevel"/>
    <w:tmpl w:val="3726288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82" w15:restartNumberingAfterBreak="0">
    <w:nsid w:val="2B0F0B82"/>
    <w:multiLevelType w:val="hybridMultilevel"/>
    <w:tmpl w:val="4594D080"/>
    <w:lvl w:ilvl="0" w:tplc="04370001">
      <w:start w:val="1"/>
      <w:numFmt w:val="bullet"/>
      <w:lvlText w:val=""/>
      <w:lvlJc w:val="left"/>
      <w:pPr>
        <w:ind w:left="2214" w:hanging="360"/>
      </w:pPr>
      <w:rPr>
        <w:rFonts w:ascii="Symbol" w:hAnsi="Symbol" w:hint="default"/>
      </w:rPr>
    </w:lvl>
    <w:lvl w:ilvl="1" w:tplc="04370003" w:tentative="1">
      <w:start w:val="1"/>
      <w:numFmt w:val="bullet"/>
      <w:lvlText w:val="o"/>
      <w:lvlJc w:val="left"/>
      <w:pPr>
        <w:ind w:left="2934" w:hanging="360"/>
      </w:pPr>
      <w:rPr>
        <w:rFonts w:ascii="Courier New" w:hAnsi="Courier New" w:cs="Courier New" w:hint="default"/>
      </w:rPr>
    </w:lvl>
    <w:lvl w:ilvl="2" w:tplc="04370005" w:tentative="1">
      <w:start w:val="1"/>
      <w:numFmt w:val="bullet"/>
      <w:lvlText w:val=""/>
      <w:lvlJc w:val="left"/>
      <w:pPr>
        <w:ind w:left="3654" w:hanging="360"/>
      </w:pPr>
      <w:rPr>
        <w:rFonts w:ascii="Wingdings" w:hAnsi="Wingdings" w:hint="default"/>
      </w:rPr>
    </w:lvl>
    <w:lvl w:ilvl="3" w:tplc="04370001" w:tentative="1">
      <w:start w:val="1"/>
      <w:numFmt w:val="bullet"/>
      <w:lvlText w:val=""/>
      <w:lvlJc w:val="left"/>
      <w:pPr>
        <w:ind w:left="4374" w:hanging="360"/>
      </w:pPr>
      <w:rPr>
        <w:rFonts w:ascii="Symbol" w:hAnsi="Symbol" w:hint="default"/>
      </w:rPr>
    </w:lvl>
    <w:lvl w:ilvl="4" w:tplc="04370003" w:tentative="1">
      <w:start w:val="1"/>
      <w:numFmt w:val="bullet"/>
      <w:lvlText w:val="o"/>
      <w:lvlJc w:val="left"/>
      <w:pPr>
        <w:ind w:left="5094" w:hanging="360"/>
      </w:pPr>
      <w:rPr>
        <w:rFonts w:ascii="Courier New" w:hAnsi="Courier New" w:cs="Courier New" w:hint="default"/>
      </w:rPr>
    </w:lvl>
    <w:lvl w:ilvl="5" w:tplc="04370005" w:tentative="1">
      <w:start w:val="1"/>
      <w:numFmt w:val="bullet"/>
      <w:lvlText w:val=""/>
      <w:lvlJc w:val="left"/>
      <w:pPr>
        <w:ind w:left="5814" w:hanging="360"/>
      </w:pPr>
      <w:rPr>
        <w:rFonts w:ascii="Wingdings" w:hAnsi="Wingdings" w:hint="default"/>
      </w:rPr>
    </w:lvl>
    <w:lvl w:ilvl="6" w:tplc="04370001" w:tentative="1">
      <w:start w:val="1"/>
      <w:numFmt w:val="bullet"/>
      <w:lvlText w:val=""/>
      <w:lvlJc w:val="left"/>
      <w:pPr>
        <w:ind w:left="6534" w:hanging="360"/>
      </w:pPr>
      <w:rPr>
        <w:rFonts w:ascii="Symbol" w:hAnsi="Symbol" w:hint="default"/>
      </w:rPr>
    </w:lvl>
    <w:lvl w:ilvl="7" w:tplc="04370003" w:tentative="1">
      <w:start w:val="1"/>
      <w:numFmt w:val="bullet"/>
      <w:lvlText w:val="o"/>
      <w:lvlJc w:val="left"/>
      <w:pPr>
        <w:ind w:left="7254" w:hanging="360"/>
      </w:pPr>
      <w:rPr>
        <w:rFonts w:ascii="Courier New" w:hAnsi="Courier New" w:cs="Courier New" w:hint="default"/>
      </w:rPr>
    </w:lvl>
    <w:lvl w:ilvl="8" w:tplc="04370005" w:tentative="1">
      <w:start w:val="1"/>
      <w:numFmt w:val="bullet"/>
      <w:lvlText w:val=""/>
      <w:lvlJc w:val="left"/>
      <w:pPr>
        <w:ind w:left="7974" w:hanging="360"/>
      </w:pPr>
      <w:rPr>
        <w:rFonts w:ascii="Wingdings" w:hAnsi="Wingdings" w:hint="default"/>
      </w:rPr>
    </w:lvl>
  </w:abstractNum>
  <w:abstractNum w:abstractNumId="83" w15:restartNumberingAfterBreak="0">
    <w:nsid w:val="2DA00F86"/>
    <w:multiLevelType w:val="hybridMultilevel"/>
    <w:tmpl w:val="37A64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DF72735"/>
    <w:multiLevelType w:val="hybridMultilevel"/>
    <w:tmpl w:val="B75CF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EEC496D"/>
    <w:multiLevelType w:val="hybridMultilevel"/>
    <w:tmpl w:val="437C6C4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86" w15:restartNumberingAfterBreak="0">
    <w:nsid w:val="2FE111B4"/>
    <w:multiLevelType w:val="multilevel"/>
    <w:tmpl w:val="C8307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0EC0E43"/>
    <w:multiLevelType w:val="hybridMultilevel"/>
    <w:tmpl w:val="94D2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1E2649E"/>
    <w:multiLevelType w:val="hybridMultilevel"/>
    <w:tmpl w:val="88C8DAA4"/>
    <w:lvl w:ilvl="0" w:tplc="88DA82C0">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89" w15:restartNumberingAfterBreak="0">
    <w:nsid w:val="32191ED1"/>
    <w:multiLevelType w:val="hybridMultilevel"/>
    <w:tmpl w:val="01A20BE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90" w15:restartNumberingAfterBreak="0">
    <w:nsid w:val="32576E51"/>
    <w:multiLevelType w:val="hybridMultilevel"/>
    <w:tmpl w:val="B65683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1" w15:restartNumberingAfterBreak="0">
    <w:nsid w:val="32E12CAA"/>
    <w:multiLevelType w:val="hybridMultilevel"/>
    <w:tmpl w:val="432EAFE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92" w15:restartNumberingAfterBreak="0">
    <w:nsid w:val="34027072"/>
    <w:multiLevelType w:val="hybridMultilevel"/>
    <w:tmpl w:val="17FEED08"/>
    <w:lvl w:ilvl="0" w:tplc="041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start w:val="1"/>
      <w:numFmt w:val="bullet"/>
      <w:lvlText w:val="o"/>
      <w:lvlJc w:val="left"/>
      <w:pPr>
        <w:ind w:left="4244" w:hanging="360"/>
      </w:pPr>
      <w:rPr>
        <w:rFonts w:ascii="Courier New" w:hAnsi="Courier New" w:cs="Courier New" w:hint="default"/>
      </w:rPr>
    </w:lvl>
    <w:lvl w:ilvl="5" w:tplc="04090005">
      <w:start w:val="1"/>
      <w:numFmt w:val="bullet"/>
      <w:lvlText w:val=""/>
      <w:lvlJc w:val="left"/>
      <w:pPr>
        <w:ind w:left="4964" w:hanging="360"/>
      </w:pPr>
      <w:rPr>
        <w:rFonts w:ascii="Wingdings" w:hAnsi="Wingdings" w:hint="default"/>
      </w:rPr>
    </w:lvl>
    <w:lvl w:ilvl="6" w:tplc="04090001">
      <w:start w:val="1"/>
      <w:numFmt w:val="bullet"/>
      <w:lvlText w:val=""/>
      <w:lvlJc w:val="left"/>
      <w:pPr>
        <w:ind w:left="5684" w:hanging="360"/>
      </w:pPr>
      <w:rPr>
        <w:rFonts w:ascii="Symbol" w:hAnsi="Symbol" w:hint="default"/>
      </w:rPr>
    </w:lvl>
    <w:lvl w:ilvl="7" w:tplc="04090003">
      <w:start w:val="1"/>
      <w:numFmt w:val="bullet"/>
      <w:lvlText w:val="o"/>
      <w:lvlJc w:val="left"/>
      <w:pPr>
        <w:ind w:left="6404" w:hanging="360"/>
      </w:pPr>
      <w:rPr>
        <w:rFonts w:ascii="Courier New" w:hAnsi="Courier New" w:cs="Courier New" w:hint="default"/>
      </w:rPr>
    </w:lvl>
    <w:lvl w:ilvl="8" w:tplc="04090005">
      <w:start w:val="1"/>
      <w:numFmt w:val="bullet"/>
      <w:lvlText w:val=""/>
      <w:lvlJc w:val="left"/>
      <w:pPr>
        <w:ind w:left="7124" w:hanging="360"/>
      </w:pPr>
      <w:rPr>
        <w:rFonts w:ascii="Wingdings" w:hAnsi="Wingdings" w:hint="default"/>
      </w:rPr>
    </w:lvl>
  </w:abstractNum>
  <w:abstractNum w:abstractNumId="93" w15:restartNumberingAfterBreak="0">
    <w:nsid w:val="34641AEA"/>
    <w:multiLevelType w:val="hybridMultilevel"/>
    <w:tmpl w:val="8FA66B1A"/>
    <w:lvl w:ilvl="0" w:tplc="0437000D">
      <w:start w:val="1"/>
      <w:numFmt w:val="bullet"/>
      <w:lvlText w:val=""/>
      <w:lvlJc w:val="left"/>
      <w:pPr>
        <w:ind w:left="1146" w:hanging="360"/>
      </w:pPr>
      <w:rPr>
        <w:rFonts w:ascii="Wingdings" w:hAnsi="Wingdings" w:cs="Wingdings" w:hint="default"/>
      </w:rPr>
    </w:lvl>
    <w:lvl w:ilvl="1" w:tplc="04370003" w:tentative="1">
      <w:start w:val="1"/>
      <w:numFmt w:val="bullet"/>
      <w:lvlText w:val="o"/>
      <w:lvlJc w:val="left"/>
      <w:pPr>
        <w:ind w:left="1866" w:hanging="360"/>
      </w:pPr>
      <w:rPr>
        <w:rFonts w:ascii="Courier New" w:hAnsi="Courier New" w:cs="Courier New" w:hint="default"/>
      </w:rPr>
    </w:lvl>
    <w:lvl w:ilvl="2" w:tplc="04370005" w:tentative="1">
      <w:start w:val="1"/>
      <w:numFmt w:val="bullet"/>
      <w:lvlText w:val=""/>
      <w:lvlJc w:val="left"/>
      <w:pPr>
        <w:ind w:left="2586" w:hanging="360"/>
      </w:pPr>
      <w:rPr>
        <w:rFonts w:ascii="Wingdings" w:hAnsi="Wingdings" w:hint="default"/>
      </w:rPr>
    </w:lvl>
    <w:lvl w:ilvl="3" w:tplc="04370001" w:tentative="1">
      <w:start w:val="1"/>
      <w:numFmt w:val="bullet"/>
      <w:lvlText w:val=""/>
      <w:lvlJc w:val="left"/>
      <w:pPr>
        <w:ind w:left="3306" w:hanging="360"/>
      </w:pPr>
      <w:rPr>
        <w:rFonts w:ascii="Symbol" w:hAnsi="Symbol" w:hint="default"/>
      </w:rPr>
    </w:lvl>
    <w:lvl w:ilvl="4" w:tplc="04370003" w:tentative="1">
      <w:start w:val="1"/>
      <w:numFmt w:val="bullet"/>
      <w:lvlText w:val="o"/>
      <w:lvlJc w:val="left"/>
      <w:pPr>
        <w:ind w:left="4026" w:hanging="360"/>
      </w:pPr>
      <w:rPr>
        <w:rFonts w:ascii="Courier New" w:hAnsi="Courier New" w:cs="Courier New" w:hint="default"/>
      </w:rPr>
    </w:lvl>
    <w:lvl w:ilvl="5" w:tplc="04370005" w:tentative="1">
      <w:start w:val="1"/>
      <w:numFmt w:val="bullet"/>
      <w:lvlText w:val=""/>
      <w:lvlJc w:val="left"/>
      <w:pPr>
        <w:ind w:left="4746" w:hanging="360"/>
      </w:pPr>
      <w:rPr>
        <w:rFonts w:ascii="Wingdings" w:hAnsi="Wingdings" w:hint="default"/>
      </w:rPr>
    </w:lvl>
    <w:lvl w:ilvl="6" w:tplc="04370001" w:tentative="1">
      <w:start w:val="1"/>
      <w:numFmt w:val="bullet"/>
      <w:lvlText w:val=""/>
      <w:lvlJc w:val="left"/>
      <w:pPr>
        <w:ind w:left="5466" w:hanging="360"/>
      </w:pPr>
      <w:rPr>
        <w:rFonts w:ascii="Symbol" w:hAnsi="Symbol" w:hint="default"/>
      </w:rPr>
    </w:lvl>
    <w:lvl w:ilvl="7" w:tplc="04370003" w:tentative="1">
      <w:start w:val="1"/>
      <w:numFmt w:val="bullet"/>
      <w:lvlText w:val="o"/>
      <w:lvlJc w:val="left"/>
      <w:pPr>
        <w:ind w:left="6186" w:hanging="360"/>
      </w:pPr>
      <w:rPr>
        <w:rFonts w:ascii="Courier New" w:hAnsi="Courier New" w:cs="Courier New" w:hint="default"/>
      </w:rPr>
    </w:lvl>
    <w:lvl w:ilvl="8" w:tplc="04370005" w:tentative="1">
      <w:start w:val="1"/>
      <w:numFmt w:val="bullet"/>
      <w:lvlText w:val=""/>
      <w:lvlJc w:val="left"/>
      <w:pPr>
        <w:ind w:left="6906" w:hanging="360"/>
      </w:pPr>
      <w:rPr>
        <w:rFonts w:ascii="Wingdings" w:hAnsi="Wingdings" w:hint="default"/>
      </w:rPr>
    </w:lvl>
  </w:abstractNum>
  <w:abstractNum w:abstractNumId="94" w15:restartNumberingAfterBreak="0">
    <w:nsid w:val="34D345D5"/>
    <w:multiLevelType w:val="hybridMultilevel"/>
    <w:tmpl w:val="A23EA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502585E"/>
    <w:multiLevelType w:val="hybridMultilevel"/>
    <w:tmpl w:val="B9A0DBA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35681434"/>
    <w:multiLevelType w:val="hybridMultilevel"/>
    <w:tmpl w:val="778A8144"/>
    <w:lvl w:ilvl="0" w:tplc="0437000D">
      <w:start w:val="1"/>
      <w:numFmt w:val="bullet"/>
      <w:lvlText w:val=""/>
      <w:lvlJc w:val="left"/>
      <w:pPr>
        <w:ind w:left="720" w:hanging="360"/>
      </w:pPr>
      <w:rPr>
        <w:rFonts w:ascii="Wingdings" w:hAnsi="Wingdings" w:cs="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97" w15:restartNumberingAfterBreak="0">
    <w:nsid w:val="35D03A02"/>
    <w:multiLevelType w:val="hybridMultilevel"/>
    <w:tmpl w:val="7688D09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37712A16"/>
    <w:multiLevelType w:val="hybridMultilevel"/>
    <w:tmpl w:val="B2B410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82C2291"/>
    <w:multiLevelType w:val="hybridMultilevel"/>
    <w:tmpl w:val="03367E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0" w15:restartNumberingAfterBreak="0">
    <w:nsid w:val="38DF1082"/>
    <w:multiLevelType w:val="hybridMultilevel"/>
    <w:tmpl w:val="F0E05A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95A6D19"/>
    <w:multiLevelType w:val="multilevel"/>
    <w:tmpl w:val="7102F3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3966350C"/>
    <w:multiLevelType w:val="hybridMultilevel"/>
    <w:tmpl w:val="38B254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3ACC7171"/>
    <w:multiLevelType w:val="multilevel"/>
    <w:tmpl w:val="B15E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B043FD4"/>
    <w:multiLevelType w:val="hybridMultilevel"/>
    <w:tmpl w:val="7F5C52A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3B5C6A08"/>
    <w:multiLevelType w:val="hybridMultilevel"/>
    <w:tmpl w:val="1A90614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3B847B52"/>
    <w:multiLevelType w:val="hybridMultilevel"/>
    <w:tmpl w:val="9AB6DB5A"/>
    <w:lvl w:ilvl="0" w:tplc="04090001">
      <w:start w:val="1"/>
      <w:numFmt w:val="bullet"/>
      <w:lvlText w:val=""/>
      <w:lvlJc w:val="left"/>
      <w:pPr>
        <w:ind w:left="578" w:hanging="360"/>
      </w:pPr>
      <w:rPr>
        <w:rFonts w:ascii="Symbol" w:hAnsi="Symbol" w:hint="default"/>
        <w:color w:val="auto"/>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start w:val="1"/>
      <w:numFmt w:val="decimal"/>
      <w:lvlText w:val="%4."/>
      <w:lvlJc w:val="left"/>
      <w:pPr>
        <w:ind w:left="2738" w:hanging="360"/>
      </w:pPr>
    </w:lvl>
    <w:lvl w:ilvl="4" w:tplc="04090019">
      <w:start w:val="1"/>
      <w:numFmt w:val="lowerLetter"/>
      <w:lvlText w:val="%5."/>
      <w:lvlJc w:val="left"/>
      <w:pPr>
        <w:ind w:left="3458" w:hanging="360"/>
      </w:pPr>
    </w:lvl>
    <w:lvl w:ilvl="5" w:tplc="0409001B">
      <w:start w:val="1"/>
      <w:numFmt w:val="lowerRoman"/>
      <w:lvlText w:val="%6."/>
      <w:lvlJc w:val="right"/>
      <w:pPr>
        <w:ind w:left="4178" w:hanging="180"/>
      </w:pPr>
    </w:lvl>
    <w:lvl w:ilvl="6" w:tplc="0409000F">
      <w:start w:val="1"/>
      <w:numFmt w:val="decimal"/>
      <w:lvlText w:val="%7."/>
      <w:lvlJc w:val="left"/>
      <w:pPr>
        <w:ind w:left="4898" w:hanging="360"/>
      </w:pPr>
    </w:lvl>
    <w:lvl w:ilvl="7" w:tplc="04090019">
      <w:start w:val="1"/>
      <w:numFmt w:val="lowerLetter"/>
      <w:lvlText w:val="%8."/>
      <w:lvlJc w:val="left"/>
      <w:pPr>
        <w:ind w:left="5618" w:hanging="360"/>
      </w:pPr>
    </w:lvl>
    <w:lvl w:ilvl="8" w:tplc="0409001B">
      <w:start w:val="1"/>
      <w:numFmt w:val="lowerRoman"/>
      <w:lvlText w:val="%9."/>
      <w:lvlJc w:val="right"/>
      <w:pPr>
        <w:ind w:left="6338" w:hanging="180"/>
      </w:pPr>
    </w:lvl>
  </w:abstractNum>
  <w:abstractNum w:abstractNumId="107" w15:restartNumberingAfterBreak="0">
    <w:nsid w:val="3BC95AD3"/>
    <w:multiLevelType w:val="hybridMultilevel"/>
    <w:tmpl w:val="27FA1524"/>
    <w:lvl w:ilvl="0" w:tplc="0409000D">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08" w15:restartNumberingAfterBreak="0">
    <w:nsid w:val="3BE45C14"/>
    <w:multiLevelType w:val="hybridMultilevel"/>
    <w:tmpl w:val="6BCE22A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9" w15:restartNumberingAfterBreak="0">
    <w:nsid w:val="3CB23BB6"/>
    <w:multiLevelType w:val="hybridMultilevel"/>
    <w:tmpl w:val="8362EBEE"/>
    <w:lvl w:ilvl="0" w:tplc="4112B1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EF86CE4"/>
    <w:multiLevelType w:val="hybridMultilevel"/>
    <w:tmpl w:val="5E64B48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11" w15:restartNumberingAfterBreak="0">
    <w:nsid w:val="3FC11439"/>
    <w:multiLevelType w:val="hybridMultilevel"/>
    <w:tmpl w:val="265A90B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3FDD52F3"/>
    <w:multiLevelType w:val="hybridMultilevel"/>
    <w:tmpl w:val="0C0C728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13" w15:restartNumberingAfterBreak="0">
    <w:nsid w:val="42267D31"/>
    <w:multiLevelType w:val="hybridMultilevel"/>
    <w:tmpl w:val="47D2C8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2AD3714"/>
    <w:multiLevelType w:val="multilevel"/>
    <w:tmpl w:val="7284B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42DB17AF"/>
    <w:multiLevelType w:val="multilevel"/>
    <w:tmpl w:val="A8B0ED2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6" w15:restartNumberingAfterBreak="0">
    <w:nsid w:val="439D124F"/>
    <w:multiLevelType w:val="hybridMultilevel"/>
    <w:tmpl w:val="0B948246"/>
    <w:lvl w:ilvl="0" w:tplc="0437000D">
      <w:start w:val="1"/>
      <w:numFmt w:val="bullet"/>
      <w:lvlText w:val=""/>
      <w:lvlJc w:val="left"/>
      <w:pPr>
        <w:ind w:left="1440" w:hanging="360"/>
      </w:pPr>
      <w:rPr>
        <w:rFonts w:ascii="Wingdings" w:hAnsi="Wingdings" w:cs="Wingdings" w:hint="default"/>
      </w:rPr>
    </w:lvl>
    <w:lvl w:ilvl="1" w:tplc="0437000D">
      <w:start w:val="1"/>
      <w:numFmt w:val="bullet"/>
      <w:lvlText w:val=""/>
      <w:lvlJc w:val="left"/>
      <w:pPr>
        <w:ind w:left="2160" w:hanging="360"/>
      </w:pPr>
      <w:rPr>
        <w:rFonts w:ascii="Wingdings" w:hAnsi="Wingdings" w:cs="Wingdings"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117" w15:restartNumberingAfterBreak="0">
    <w:nsid w:val="453C5059"/>
    <w:multiLevelType w:val="hybridMultilevel"/>
    <w:tmpl w:val="7450B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6491A77"/>
    <w:multiLevelType w:val="hybridMultilevel"/>
    <w:tmpl w:val="1548B05A"/>
    <w:lvl w:ilvl="0" w:tplc="0437000D">
      <w:start w:val="1"/>
      <w:numFmt w:val="bullet"/>
      <w:lvlText w:val=""/>
      <w:lvlJc w:val="left"/>
      <w:pPr>
        <w:ind w:left="720" w:hanging="360"/>
      </w:pPr>
      <w:rPr>
        <w:rFonts w:ascii="Wingdings" w:hAnsi="Wingdings" w:cs="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19" w15:restartNumberingAfterBreak="0">
    <w:nsid w:val="466E1DDA"/>
    <w:multiLevelType w:val="hybridMultilevel"/>
    <w:tmpl w:val="51B641C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0" w15:restartNumberingAfterBreak="0">
    <w:nsid w:val="469C17B3"/>
    <w:multiLevelType w:val="hybridMultilevel"/>
    <w:tmpl w:val="C6B8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6D80124"/>
    <w:multiLevelType w:val="hybridMultilevel"/>
    <w:tmpl w:val="2E3C253C"/>
    <w:lvl w:ilvl="0" w:tplc="C7A6E950">
      <w:start w:val="3"/>
      <w:numFmt w:val="decimal"/>
      <w:lvlText w:val="%1."/>
      <w:lvlJc w:val="left"/>
      <w:pPr>
        <w:ind w:left="360" w:hanging="360"/>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22" w15:restartNumberingAfterBreak="0">
    <w:nsid w:val="46E174F8"/>
    <w:multiLevelType w:val="multilevel"/>
    <w:tmpl w:val="2892C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4733451D"/>
    <w:multiLevelType w:val="hybridMultilevel"/>
    <w:tmpl w:val="75C6CC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473E61DF"/>
    <w:multiLevelType w:val="multilevel"/>
    <w:tmpl w:val="E9D8BB4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7C75A72"/>
    <w:multiLevelType w:val="hybridMultilevel"/>
    <w:tmpl w:val="3ADC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8A404A3"/>
    <w:multiLevelType w:val="hybridMultilevel"/>
    <w:tmpl w:val="0CA2E17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7" w15:restartNumberingAfterBreak="0">
    <w:nsid w:val="497F4CBA"/>
    <w:multiLevelType w:val="multilevel"/>
    <w:tmpl w:val="497F4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49C662DE"/>
    <w:multiLevelType w:val="hybridMultilevel"/>
    <w:tmpl w:val="AFA838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9" w15:restartNumberingAfterBreak="0">
    <w:nsid w:val="49F752D4"/>
    <w:multiLevelType w:val="hybridMultilevel"/>
    <w:tmpl w:val="B478FC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A7647C0"/>
    <w:multiLevelType w:val="hybridMultilevel"/>
    <w:tmpl w:val="AAD8C3CE"/>
    <w:lvl w:ilvl="0" w:tplc="0809000D">
      <w:start w:val="1"/>
      <w:numFmt w:val="bullet"/>
      <w:lvlText w:val=""/>
      <w:lvlJc w:val="left"/>
      <w:pPr>
        <w:ind w:left="107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1" w15:restartNumberingAfterBreak="0">
    <w:nsid w:val="4A961907"/>
    <w:multiLevelType w:val="hybridMultilevel"/>
    <w:tmpl w:val="136A0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4ADC0BE2"/>
    <w:multiLevelType w:val="multilevel"/>
    <w:tmpl w:val="06240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3" w15:restartNumberingAfterBreak="0">
    <w:nsid w:val="4AE31D99"/>
    <w:multiLevelType w:val="hybridMultilevel"/>
    <w:tmpl w:val="673CBDD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start w:val="1"/>
      <w:numFmt w:val="bullet"/>
      <w:lvlText w:val="o"/>
      <w:lvlJc w:val="left"/>
      <w:pPr>
        <w:ind w:left="4244" w:hanging="360"/>
      </w:pPr>
      <w:rPr>
        <w:rFonts w:ascii="Courier New" w:hAnsi="Courier New" w:cs="Courier New" w:hint="default"/>
      </w:rPr>
    </w:lvl>
    <w:lvl w:ilvl="5" w:tplc="04090005">
      <w:start w:val="1"/>
      <w:numFmt w:val="bullet"/>
      <w:lvlText w:val=""/>
      <w:lvlJc w:val="left"/>
      <w:pPr>
        <w:ind w:left="4964" w:hanging="360"/>
      </w:pPr>
      <w:rPr>
        <w:rFonts w:ascii="Wingdings" w:hAnsi="Wingdings" w:hint="default"/>
      </w:rPr>
    </w:lvl>
    <w:lvl w:ilvl="6" w:tplc="04090001">
      <w:start w:val="1"/>
      <w:numFmt w:val="bullet"/>
      <w:lvlText w:val=""/>
      <w:lvlJc w:val="left"/>
      <w:pPr>
        <w:ind w:left="5684" w:hanging="360"/>
      </w:pPr>
      <w:rPr>
        <w:rFonts w:ascii="Symbol" w:hAnsi="Symbol" w:hint="default"/>
      </w:rPr>
    </w:lvl>
    <w:lvl w:ilvl="7" w:tplc="04090003">
      <w:start w:val="1"/>
      <w:numFmt w:val="bullet"/>
      <w:lvlText w:val="o"/>
      <w:lvlJc w:val="left"/>
      <w:pPr>
        <w:ind w:left="6404" w:hanging="360"/>
      </w:pPr>
      <w:rPr>
        <w:rFonts w:ascii="Courier New" w:hAnsi="Courier New" w:cs="Courier New" w:hint="default"/>
      </w:rPr>
    </w:lvl>
    <w:lvl w:ilvl="8" w:tplc="04090005">
      <w:start w:val="1"/>
      <w:numFmt w:val="bullet"/>
      <w:lvlText w:val=""/>
      <w:lvlJc w:val="left"/>
      <w:pPr>
        <w:ind w:left="7124" w:hanging="360"/>
      </w:pPr>
      <w:rPr>
        <w:rFonts w:ascii="Wingdings" w:hAnsi="Wingdings" w:hint="default"/>
      </w:rPr>
    </w:lvl>
  </w:abstractNum>
  <w:abstractNum w:abstractNumId="134" w15:restartNumberingAfterBreak="0">
    <w:nsid w:val="4DD36C34"/>
    <w:multiLevelType w:val="hybridMultilevel"/>
    <w:tmpl w:val="A7366A0C"/>
    <w:lvl w:ilvl="0" w:tplc="0437000D">
      <w:start w:val="1"/>
      <w:numFmt w:val="bullet"/>
      <w:lvlText w:val=""/>
      <w:lvlJc w:val="left"/>
      <w:pPr>
        <w:ind w:left="1080" w:hanging="360"/>
      </w:pPr>
      <w:rPr>
        <w:rFonts w:ascii="Wingdings" w:hAnsi="Wingdings"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135" w15:restartNumberingAfterBreak="0">
    <w:nsid w:val="4E067C47"/>
    <w:multiLevelType w:val="hybridMultilevel"/>
    <w:tmpl w:val="7182F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6" w15:restartNumberingAfterBreak="0">
    <w:nsid w:val="4F246B4D"/>
    <w:multiLevelType w:val="hybridMultilevel"/>
    <w:tmpl w:val="AB94F022"/>
    <w:lvl w:ilvl="0" w:tplc="91BC5B86">
      <w:start w:val="2"/>
      <w:numFmt w:val="decimal"/>
      <w:lvlText w:val="%1"/>
      <w:lvlJc w:val="left"/>
      <w:pPr>
        <w:ind w:left="720" w:hanging="360"/>
      </w:pPr>
      <w:rPr>
        <w:rFonts w:eastAsia="Arial Unicode MS" w:cs="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4FCA340B"/>
    <w:multiLevelType w:val="hybridMultilevel"/>
    <w:tmpl w:val="8D08DB66"/>
    <w:lvl w:ilvl="0" w:tplc="F1B08BA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011685E"/>
    <w:multiLevelType w:val="hybridMultilevel"/>
    <w:tmpl w:val="6A745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503C59DD"/>
    <w:multiLevelType w:val="hybridMultilevel"/>
    <w:tmpl w:val="66BE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05D3642"/>
    <w:multiLevelType w:val="hybridMultilevel"/>
    <w:tmpl w:val="6526D4D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41" w15:restartNumberingAfterBreak="0">
    <w:nsid w:val="50A47456"/>
    <w:multiLevelType w:val="hybridMultilevel"/>
    <w:tmpl w:val="5B66BC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0D40ADB"/>
    <w:multiLevelType w:val="hybridMultilevel"/>
    <w:tmpl w:val="619029E6"/>
    <w:lvl w:ilvl="0" w:tplc="0437000D">
      <w:start w:val="1"/>
      <w:numFmt w:val="bullet"/>
      <w:lvlText w:val=""/>
      <w:lvlJc w:val="left"/>
      <w:pPr>
        <w:ind w:left="720" w:hanging="360"/>
      </w:pPr>
      <w:rPr>
        <w:rFonts w:ascii="Wingdings" w:hAnsi="Wingdings" w:cs="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43" w15:restartNumberingAfterBreak="0">
    <w:nsid w:val="5132390F"/>
    <w:multiLevelType w:val="hybridMultilevel"/>
    <w:tmpl w:val="46081A18"/>
    <w:lvl w:ilvl="0" w:tplc="0409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51626CDF"/>
    <w:multiLevelType w:val="multilevel"/>
    <w:tmpl w:val="10B438A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5" w15:restartNumberingAfterBreak="0">
    <w:nsid w:val="51986813"/>
    <w:multiLevelType w:val="hybridMultilevel"/>
    <w:tmpl w:val="37A6476C"/>
    <w:lvl w:ilvl="0" w:tplc="34BA152C">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6" w15:restartNumberingAfterBreak="0">
    <w:nsid w:val="51986C54"/>
    <w:multiLevelType w:val="hybridMultilevel"/>
    <w:tmpl w:val="09D45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52427334"/>
    <w:multiLevelType w:val="hybridMultilevel"/>
    <w:tmpl w:val="DD2C7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2CB6AA2"/>
    <w:multiLevelType w:val="hybridMultilevel"/>
    <w:tmpl w:val="1124135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15:restartNumberingAfterBreak="0">
    <w:nsid w:val="537A4601"/>
    <w:multiLevelType w:val="hybridMultilevel"/>
    <w:tmpl w:val="9B16415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50" w15:restartNumberingAfterBreak="0">
    <w:nsid w:val="53955303"/>
    <w:multiLevelType w:val="hybridMultilevel"/>
    <w:tmpl w:val="438CC2F6"/>
    <w:lvl w:ilvl="0" w:tplc="0437000D">
      <w:start w:val="1"/>
      <w:numFmt w:val="bullet"/>
      <w:lvlText w:val=""/>
      <w:lvlJc w:val="left"/>
      <w:pPr>
        <w:ind w:left="720" w:hanging="360"/>
      </w:pPr>
      <w:rPr>
        <w:rFonts w:ascii="Wingdings" w:hAnsi="Wingdings" w:cs="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51" w15:restartNumberingAfterBreak="0">
    <w:nsid w:val="540757BC"/>
    <w:multiLevelType w:val="hybridMultilevel"/>
    <w:tmpl w:val="3C50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441065E"/>
    <w:multiLevelType w:val="hybridMultilevel"/>
    <w:tmpl w:val="C944CD06"/>
    <w:lvl w:ilvl="0" w:tplc="0409000F">
      <w:start w:val="1"/>
      <w:numFmt w:val="decimal"/>
      <w:lvlText w:val="%1."/>
      <w:lvlJc w:val="left"/>
      <w:pPr>
        <w:ind w:left="1003" w:hanging="360"/>
      </w:pPr>
    </w:lvl>
    <w:lvl w:ilvl="1" w:tplc="04090019">
      <w:start w:val="1"/>
      <w:numFmt w:val="lowerLetter"/>
      <w:lvlText w:val="%2."/>
      <w:lvlJc w:val="left"/>
      <w:pPr>
        <w:ind w:left="1723" w:hanging="360"/>
      </w:pPr>
    </w:lvl>
    <w:lvl w:ilvl="2" w:tplc="0409001B">
      <w:start w:val="1"/>
      <w:numFmt w:val="lowerRoman"/>
      <w:lvlText w:val="%3."/>
      <w:lvlJc w:val="right"/>
      <w:pPr>
        <w:ind w:left="2443" w:hanging="180"/>
      </w:pPr>
    </w:lvl>
    <w:lvl w:ilvl="3" w:tplc="0409000F">
      <w:start w:val="1"/>
      <w:numFmt w:val="decimal"/>
      <w:lvlText w:val="%4."/>
      <w:lvlJc w:val="left"/>
      <w:pPr>
        <w:ind w:left="3163" w:hanging="360"/>
      </w:pPr>
    </w:lvl>
    <w:lvl w:ilvl="4" w:tplc="04090019">
      <w:start w:val="1"/>
      <w:numFmt w:val="lowerLetter"/>
      <w:lvlText w:val="%5."/>
      <w:lvlJc w:val="left"/>
      <w:pPr>
        <w:ind w:left="3883" w:hanging="360"/>
      </w:pPr>
    </w:lvl>
    <w:lvl w:ilvl="5" w:tplc="0409001B">
      <w:start w:val="1"/>
      <w:numFmt w:val="lowerRoman"/>
      <w:lvlText w:val="%6."/>
      <w:lvlJc w:val="right"/>
      <w:pPr>
        <w:ind w:left="4603" w:hanging="180"/>
      </w:pPr>
    </w:lvl>
    <w:lvl w:ilvl="6" w:tplc="0409000F">
      <w:start w:val="1"/>
      <w:numFmt w:val="decimal"/>
      <w:lvlText w:val="%7."/>
      <w:lvlJc w:val="left"/>
      <w:pPr>
        <w:ind w:left="5323" w:hanging="360"/>
      </w:pPr>
    </w:lvl>
    <w:lvl w:ilvl="7" w:tplc="04090019">
      <w:start w:val="1"/>
      <w:numFmt w:val="lowerLetter"/>
      <w:lvlText w:val="%8."/>
      <w:lvlJc w:val="left"/>
      <w:pPr>
        <w:ind w:left="6043" w:hanging="360"/>
      </w:pPr>
    </w:lvl>
    <w:lvl w:ilvl="8" w:tplc="0409001B">
      <w:start w:val="1"/>
      <w:numFmt w:val="lowerRoman"/>
      <w:lvlText w:val="%9."/>
      <w:lvlJc w:val="right"/>
      <w:pPr>
        <w:ind w:left="6763" w:hanging="180"/>
      </w:pPr>
    </w:lvl>
  </w:abstractNum>
  <w:abstractNum w:abstractNumId="153" w15:restartNumberingAfterBreak="0">
    <w:nsid w:val="546A2A67"/>
    <w:multiLevelType w:val="hybridMultilevel"/>
    <w:tmpl w:val="1870CE08"/>
    <w:lvl w:ilvl="0" w:tplc="0409000D">
      <w:start w:val="1"/>
      <w:numFmt w:val="bullet"/>
      <w:lvlText w:val=""/>
      <w:lvlJc w:val="left"/>
      <w:pPr>
        <w:ind w:left="5490" w:hanging="360"/>
      </w:pPr>
      <w:rPr>
        <w:rFonts w:ascii="Wingdings" w:hAnsi="Wingdings" w:hint="default"/>
      </w:rPr>
    </w:lvl>
    <w:lvl w:ilvl="1" w:tplc="04090003">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154" w15:restartNumberingAfterBreak="0">
    <w:nsid w:val="54E2280F"/>
    <w:multiLevelType w:val="hybridMultilevel"/>
    <w:tmpl w:val="F160885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55" w15:restartNumberingAfterBreak="0">
    <w:nsid w:val="551D0498"/>
    <w:multiLevelType w:val="hybridMultilevel"/>
    <w:tmpl w:val="37A6476C"/>
    <w:lvl w:ilvl="0" w:tplc="34BA152C">
      <w:start w:val="1"/>
      <w:numFmt w:val="decimal"/>
      <w:lvlText w:val="%1."/>
      <w:lvlJc w:val="left"/>
      <w:pPr>
        <w:ind w:left="3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6" w15:restartNumberingAfterBreak="0">
    <w:nsid w:val="55473F31"/>
    <w:multiLevelType w:val="hybridMultilevel"/>
    <w:tmpl w:val="0E36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58E5E95"/>
    <w:multiLevelType w:val="hybridMultilevel"/>
    <w:tmpl w:val="AEDC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55DD5405"/>
    <w:multiLevelType w:val="multilevel"/>
    <w:tmpl w:val="0A1883CA"/>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59" w15:restartNumberingAfterBreak="0">
    <w:nsid w:val="563F7E16"/>
    <w:multiLevelType w:val="multilevel"/>
    <w:tmpl w:val="E280FBC4"/>
    <w:lvl w:ilvl="0">
      <w:start w:val="1"/>
      <w:numFmt w:val="bullet"/>
      <w:lvlText w:val=""/>
      <w:lvlJc w:val="left"/>
      <w:pPr>
        <w:tabs>
          <w:tab w:val="num" w:pos="720"/>
        </w:tabs>
        <w:ind w:left="720" w:hanging="360"/>
      </w:pPr>
      <w:rPr>
        <w:rFonts w:ascii="Wingdings" w:hAnsi="Wingdings" w:cs="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9880A81"/>
    <w:multiLevelType w:val="hybridMultilevel"/>
    <w:tmpl w:val="5A76C114"/>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1" w15:restartNumberingAfterBreak="0">
    <w:nsid w:val="59F7297E"/>
    <w:multiLevelType w:val="hybridMultilevel"/>
    <w:tmpl w:val="805A77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2" w15:restartNumberingAfterBreak="0">
    <w:nsid w:val="5A91382E"/>
    <w:multiLevelType w:val="hybridMultilevel"/>
    <w:tmpl w:val="37A6476C"/>
    <w:lvl w:ilvl="0" w:tplc="34BA152C">
      <w:start w:val="1"/>
      <w:numFmt w:val="decimal"/>
      <w:lvlText w:val="%1."/>
      <w:lvlJc w:val="left"/>
      <w:pPr>
        <w:ind w:left="3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3" w15:restartNumberingAfterBreak="0">
    <w:nsid w:val="5ADE3E9C"/>
    <w:multiLevelType w:val="multilevel"/>
    <w:tmpl w:val="30020D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4" w15:restartNumberingAfterBreak="0">
    <w:nsid w:val="5B7F530B"/>
    <w:multiLevelType w:val="hybridMultilevel"/>
    <w:tmpl w:val="3DF40FF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65" w15:restartNumberingAfterBreak="0">
    <w:nsid w:val="5BD96F99"/>
    <w:multiLevelType w:val="hybridMultilevel"/>
    <w:tmpl w:val="156A00F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66" w15:restartNumberingAfterBreak="0">
    <w:nsid w:val="5C7C38FA"/>
    <w:multiLevelType w:val="hybridMultilevel"/>
    <w:tmpl w:val="3DD46C74"/>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7" w15:restartNumberingAfterBreak="0">
    <w:nsid w:val="5C98092A"/>
    <w:multiLevelType w:val="hybridMultilevel"/>
    <w:tmpl w:val="7D7EB1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DDB5407"/>
    <w:multiLevelType w:val="multilevel"/>
    <w:tmpl w:val="C50E3B8A"/>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9" w15:restartNumberingAfterBreak="0">
    <w:nsid w:val="5DE72BB8"/>
    <w:multiLevelType w:val="hybridMultilevel"/>
    <w:tmpl w:val="CEC86354"/>
    <w:styleLink w:val="ImportedStyle1"/>
    <w:lvl w:ilvl="0" w:tplc="0B483EBC">
      <w:start w:val="1"/>
      <w:numFmt w:val="bullet"/>
      <w:lvlText w:val="·"/>
      <w:lvlJc w:val="left"/>
      <w:pPr>
        <w:tabs>
          <w:tab w:val="num" w:pos="900"/>
        </w:tabs>
        <w:ind w:left="270" w:firstLine="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1" w:tplc="FBF205EE">
      <w:start w:val="1"/>
      <w:numFmt w:val="bullet"/>
      <w:lvlText w:val="o"/>
      <w:lvlJc w:val="left"/>
      <w:pPr>
        <w:tabs>
          <w:tab w:val="num" w:pos="1404"/>
        </w:tabs>
        <w:ind w:left="774" w:hanging="14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2" w:tplc="D4A66BD6">
      <w:start w:val="1"/>
      <w:numFmt w:val="bullet"/>
      <w:lvlText w:val="▪"/>
      <w:lvlJc w:val="left"/>
      <w:pPr>
        <w:tabs>
          <w:tab w:val="left" w:pos="900"/>
          <w:tab w:val="num" w:pos="2070"/>
        </w:tabs>
        <w:ind w:left="1440" w:hanging="132"/>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3" w:tplc="8D569CFA">
      <w:start w:val="1"/>
      <w:numFmt w:val="bullet"/>
      <w:lvlText w:val="·"/>
      <w:lvlJc w:val="left"/>
      <w:pPr>
        <w:tabs>
          <w:tab w:val="left" w:pos="900"/>
          <w:tab w:val="num" w:pos="2790"/>
        </w:tabs>
        <w:ind w:left="2160" w:hanging="1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4" w:tplc="A3D231B2">
      <w:start w:val="1"/>
      <w:numFmt w:val="bullet"/>
      <w:lvlText w:val="o"/>
      <w:lvlJc w:val="left"/>
      <w:pPr>
        <w:tabs>
          <w:tab w:val="left" w:pos="900"/>
          <w:tab w:val="num" w:pos="3510"/>
        </w:tabs>
        <w:ind w:left="2880" w:hanging="108"/>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5" w:tplc="F5207648">
      <w:start w:val="1"/>
      <w:numFmt w:val="bullet"/>
      <w:lvlText w:val="▪"/>
      <w:lvlJc w:val="left"/>
      <w:pPr>
        <w:tabs>
          <w:tab w:val="left" w:pos="900"/>
          <w:tab w:val="num" w:pos="4230"/>
        </w:tabs>
        <w:ind w:left="3600" w:hanging="96"/>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6" w:tplc="04C43382">
      <w:start w:val="1"/>
      <w:numFmt w:val="bullet"/>
      <w:lvlText w:val="·"/>
      <w:lvlJc w:val="left"/>
      <w:pPr>
        <w:tabs>
          <w:tab w:val="left" w:pos="900"/>
          <w:tab w:val="num" w:pos="4950"/>
        </w:tabs>
        <w:ind w:left="4320" w:hanging="8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7" w:tplc="70862C6A">
      <w:start w:val="1"/>
      <w:numFmt w:val="bullet"/>
      <w:lvlText w:val="o"/>
      <w:lvlJc w:val="left"/>
      <w:pPr>
        <w:tabs>
          <w:tab w:val="left" w:pos="900"/>
          <w:tab w:val="num" w:pos="5670"/>
        </w:tabs>
        <w:ind w:left="5040" w:hanging="72"/>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8" w:tplc="4E4ACE7A">
      <w:start w:val="1"/>
      <w:numFmt w:val="bullet"/>
      <w:lvlText w:val="▪"/>
      <w:lvlJc w:val="left"/>
      <w:pPr>
        <w:tabs>
          <w:tab w:val="left" w:pos="900"/>
          <w:tab w:val="num" w:pos="6390"/>
        </w:tabs>
        <w:ind w:left="5760" w:hanging="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abstractNum>
  <w:abstractNum w:abstractNumId="170" w15:restartNumberingAfterBreak="0">
    <w:nsid w:val="5DF37BBA"/>
    <w:multiLevelType w:val="hybridMultilevel"/>
    <w:tmpl w:val="DF0A0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1" w15:restartNumberingAfterBreak="0">
    <w:nsid w:val="5E0F3909"/>
    <w:multiLevelType w:val="multilevel"/>
    <w:tmpl w:val="8C46F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2" w15:restartNumberingAfterBreak="0">
    <w:nsid w:val="5EF34A97"/>
    <w:multiLevelType w:val="hybridMultilevel"/>
    <w:tmpl w:val="2AB4C16E"/>
    <w:lvl w:ilvl="0" w:tplc="E2768CB4">
      <w:start w:val="1"/>
      <w:numFmt w:val="decimal"/>
      <w:pStyle w:val="SPIEreferencelisting"/>
      <w:lvlText w:val="%1."/>
      <w:lvlJc w:val="left"/>
      <w:pPr>
        <w:tabs>
          <w:tab w:val="num" w:pos="360"/>
        </w:tabs>
        <w:ind w:left="0"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5F631E71"/>
    <w:multiLevelType w:val="hybridMultilevel"/>
    <w:tmpl w:val="19AC44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FD83B03"/>
    <w:multiLevelType w:val="hybridMultilevel"/>
    <w:tmpl w:val="66EE23E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75" w15:restartNumberingAfterBreak="0">
    <w:nsid w:val="5FFB65D5"/>
    <w:multiLevelType w:val="hybridMultilevel"/>
    <w:tmpl w:val="ADAE932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6" w15:restartNumberingAfterBreak="0">
    <w:nsid w:val="60557AB2"/>
    <w:multiLevelType w:val="hybridMultilevel"/>
    <w:tmpl w:val="2C2866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066733C"/>
    <w:multiLevelType w:val="hybridMultilevel"/>
    <w:tmpl w:val="29749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0724CF3"/>
    <w:multiLevelType w:val="hybridMultilevel"/>
    <w:tmpl w:val="7966A976"/>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14C6F3A"/>
    <w:multiLevelType w:val="hybridMultilevel"/>
    <w:tmpl w:val="A4723B8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start w:val="1"/>
      <w:numFmt w:val="bullet"/>
      <w:lvlText w:val="o"/>
      <w:lvlJc w:val="left"/>
      <w:pPr>
        <w:ind w:left="4244" w:hanging="360"/>
      </w:pPr>
      <w:rPr>
        <w:rFonts w:ascii="Courier New" w:hAnsi="Courier New" w:cs="Courier New" w:hint="default"/>
      </w:rPr>
    </w:lvl>
    <w:lvl w:ilvl="5" w:tplc="04090005">
      <w:start w:val="1"/>
      <w:numFmt w:val="bullet"/>
      <w:lvlText w:val=""/>
      <w:lvlJc w:val="left"/>
      <w:pPr>
        <w:ind w:left="4964" w:hanging="360"/>
      </w:pPr>
      <w:rPr>
        <w:rFonts w:ascii="Wingdings" w:hAnsi="Wingdings" w:hint="default"/>
      </w:rPr>
    </w:lvl>
    <w:lvl w:ilvl="6" w:tplc="04090001">
      <w:start w:val="1"/>
      <w:numFmt w:val="bullet"/>
      <w:lvlText w:val=""/>
      <w:lvlJc w:val="left"/>
      <w:pPr>
        <w:ind w:left="5684" w:hanging="360"/>
      </w:pPr>
      <w:rPr>
        <w:rFonts w:ascii="Symbol" w:hAnsi="Symbol" w:hint="default"/>
      </w:rPr>
    </w:lvl>
    <w:lvl w:ilvl="7" w:tplc="04090003">
      <w:start w:val="1"/>
      <w:numFmt w:val="bullet"/>
      <w:lvlText w:val="o"/>
      <w:lvlJc w:val="left"/>
      <w:pPr>
        <w:ind w:left="6404" w:hanging="360"/>
      </w:pPr>
      <w:rPr>
        <w:rFonts w:ascii="Courier New" w:hAnsi="Courier New" w:cs="Courier New" w:hint="default"/>
      </w:rPr>
    </w:lvl>
    <w:lvl w:ilvl="8" w:tplc="04090005">
      <w:start w:val="1"/>
      <w:numFmt w:val="bullet"/>
      <w:lvlText w:val=""/>
      <w:lvlJc w:val="left"/>
      <w:pPr>
        <w:ind w:left="7124" w:hanging="360"/>
      </w:pPr>
      <w:rPr>
        <w:rFonts w:ascii="Wingdings" w:hAnsi="Wingdings" w:hint="default"/>
      </w:rPr>
    </w:lvl>
  </w:abstractNum>
  <w:abstractNum w:abstractNumId="180" w15:restartNumberingAfterBreak="0">
    <w:nsid w:val="61693D97"/>
    <w:multiLevelType w:val="hybridMultilevel"/>
    <w:tmpl w:val="F7A294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start w:val="1"/>
      <w:numFmt w:val="bullet"/>
      <w:lvlText w:val="o"/>
      <w:lvlJc w:val="left"/>
      <w:pPr>
        <w:ind w:left="4244" w:hanging="360"/>
      </w:pPr>
      <w:rPr>
        <w:rFonts w:ascii="Courier New" w:hAnsi="Courier New" w:cs="Courier New" w:hint="default"/>
      </w:rPr>
    </w:lvl>
    <w:lvl w:ilvl="5" w:tplc="04090005">
      <w:start w:val="1"/>
      <w:numFmt w:val="bullet"/>
      <w:lvlText w:val=""/>
      <w:lvlJc w:val="left"/>
      <w:pPr>
        <w:ind w:left="4964" w:hanging="360"/>
      </w:pPr>
      <w:rPr>
        <w:rFonts w:ascii="Wingdings" w:hAnsi="Wingdings" w:hint="default"/>
      </w:rPr>
    </w:lvl>
    <w:lvl w:ilvl="6" w:tplc="04090001">
      <w:start w:val="1"/>
      <w:numFmt w:val="bullet"/>
      <w:lvlText w:val=""/>
      <w:lvlJc w:val="left"/>
      <w:pPr>
        <w:ind w:left="5684" w:hanging="360"/>
      </w:pPr>
      <w:rPr>
        <w:rFonts w:ascii="Symbol" w:hAnsi="Symbol" w:hint="default"/>
      </w:rPr>
    </w:lvl>
    <w:lvl w:ilvl="7" w:tplc="04090003">
      <w:start w:val="1"/>
      <w:numFmt w:val="bullet"/>
      <w:lvlText w:val="o"/>
      <w:lvlJc w:val="left"/>
      <w:pPr>
        <w:ind w:left="6404" w:hanging="360"/>
      </w:pPr>
      <w:rPr>
        <w:rFonts w:ascii="Courier New" w:hAnsi="Courier New" w:cs="Courier New" w:hint="default"/>
      </w:rPr>
    </w:lvl>
    <w:lvl w:ilvl="8" w:tplc="04090005">
      <w:start w:val="1"/>
      <w:numFmt w:val="bullet"/>
      <w:lvlText w:val=""/>
      <w:lvlJc w:val="left"/>
      <w:pPr>
        <w:ind w:left="7124" w:hanging="360"/>
      </w:pPr>
      <w:rPr>
        <w:rFonts w:ascii="Wingdings" w:hAnsi="Wingdings" w:hint="default"/>
      </w:rPr>
    </w:lvl>
  </w:abstractNum>
  <w:abstractNum w:abstractNumId="181" w15:restartNumberingAfterBreak="0">
    <w:nsid w:val="61D97EAA"/>
    <w:multiLevelType w:val="hybridMultilevel"/>
    <w:tmpl w:val="2F4840C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start w:val="1"/>
      <w:numFmt w:val="bullet"/>
      <w:lvlText w:val="o"/>
      <w:lvlJc w:val="left"/>
      <w:pPr>
        <w:ind w:left="4244" w:hanging="360"/>
      </w:pPr>
      <w:rPr>
        <w:rFonts w:ascii="Courier New" w:hAnsi="Courier New" w:cs="Courier New" w:hint="default"/>
      </w:rPr>
    </w:lvl>
    <w:lvl w:ilvl="5" w:tplc="04090005">
      <w:start w:val="1"/>
      <w:numFmt w:val="bullet"/>
      <w:lvlText w:val=""/>
      <w:lvlJc w:val="left"/>
      <w:pPr>
        <w:ind w:left="4964" w:hanging="360"/>
      </w:pPr>
      <w:rPr>
        <w:rFonts w:ascii="Wingdings" w:hAnsi="Wingdings" w:hint="default"/>
      </w:rPr>
    </w:lvl>
    <w:lvl w:ilvl="6" w:tplc="04090001">
      <w:start w:val="1"/>
      <w:numFmt w:val="bullet"/>
      <w:lvlText w:val=""/>
      <w:lvlJc w:val="left"/>
      <w:pPr>
        <w:ind w:left="5684" w:hanging="360"/>
      </w:pPr>
      <w:rPr>
        <w:rFonts w:ascii="Symbol" w:hAnsi="Symbol" w:hint="default"/>
      </w:rPr>
    </w:lvl>
    <w:lvl w:ilvl="7" w:tplc="04090003">
      <w:start w:val="1"/>
      <w:numFmt w:val="bullet"/>
      <w:lvlText w:val="o"/>
      <w:lvlJc w:val="left"/>
      <w:pPr>
        <w:ind w:left="6404" w:hanging="360"/>
      </w:pPr>
      <w:rPr>
        <w:rFonts w:ascii="Courier New" w:hAnsi="Courier New" w:cs="Courier New" w:hint="default"/>
      </w:rPr>
    </w:lvl>
    <w:lvl w:ilvl="8" w:tplc="04090005">
      <w:start w:val="1"/>
      <w:numFmt w:val="bullet"/>
      <w:lvlText w:val=""/>
      <w:lvlJc w:val="left"/>
      <w:pPr>
        <w:ind w:left="7124" w:hanging="360"/>
      </w:pPr>
      <w:rPr>
        <w:rFonts w:ascii="Wingdings" w:hAnsi="Wingdings" w:hint="default"/>
      </w:rPr>
    </w:lvl>
  </w:abstractNum>
  <w:abstractNum w:abstractNumId="182" w15:restartNumberingAfterBreak="0">
    <w:nsid w:val="62411DC1"/>
    <w:multiLevelType w:val="hybridMultilevel"/>
    <w:tmpl w:val="7218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2F92DE3"/>
    <w:multiLevelType w:val="hybridMultilevel"/>
    <w:tmpl w:val="49A8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3B90A9E"/>
    <w:multiLevelType w:val="hybridMultilevel"/>
    <w:tmpl w:val="173CA9DC"/>
    <w:lvl w:ilvl="0" w:tplc="0437000D">
      <w:start w:val="1"/>
      <w:numFmt w:val="bullet"/>
      <w:lvlText w:val=""/>
      <w:lvlJc w:val="left"/>
      <w:pPr>
        <w:ind w:left="720" w:hanging="360"/>
      </w:pPr>
      <w:rPr>
        <w:rFonts w:ascii="Wingdings" w:hAnsi="Wingdings" w:cs="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85" w15:restartNumberingAfterBreak="0">
    <w:nsid w:val="643470D4"/>
    <w:multiLevelType w:val="hybridMultilevel"/>
    <w:tmpl w:val="C8060704"/>
    <w:lvl w:ilvl="0" w:tplc="CADE37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647E0DDB"/>
    <w:multiLevelType w:val="hybridMultilevel"/>
    <w:tmpl w:val="839ED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6EB7F44"/>
    <w:multiLevelType w:val="hybridMultilevel"/>
    <w:tmpl w:val="4EBC0D4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8" w15:restartNumberingAfterBreak="0">
    <w:nsid w:val="67EB7FFD"/>
    <w:multiLevelType w:val="hybridMultilevel"/>
    <w:tmpl w:val="7A7EC648"/>
    <w:lvl w:ilvl="0" w:tplc="484C0F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9" w15:restartNumberingAfterBreak="0">
    <w:nsid w:val="68153D16"/>
    <w:multiLevelType w:val="multilevel"/>
    <w:tmpl w:val="68153D1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0" w15:restartNumberingAfterBreak="0">
    <w:nsid w:val="6853126B"/>
    <w:multiLevelType w:val="hybridMultilevel"/>
    <w:tmpl w:val="A40AA64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1" w15:restartNumberingAfterBreak="0">
    <w:nsid w:val="685A00C5"/>
    <w:multiLevelType w:val="hybridMultilevel"/>
    <w:tmpl w:val="17906D0C"/>
    <w:lvl w:ilvl="0" w:tplc="FEB633B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2" w15:restartNumberingAfterBreak="0">
    <w:nsid w:val="687D497A"/>
    <w:multiLevelType w:val="hybridMultilevel"/>
    <w:tmpl w:val="178474B2"/>
    <w:lvl w:ilvl="0" w:tplc="04370001">
      <w:start w:val="1"/>
      <w:numFmt w:val="bullet"/>
      <w:lvlText w:val=""/>
      <w:lvlJc w:val="left"/>
      <w:pPr>
        <w:ind w:left="1440" w:hanging="360"/>
      </w:pPr>
      <w:rPr>
        <w:rFonts w:ascii="Symbol" w:hAnsi="Symbol"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193" w15:restartNumberingAfterBreak="0">
    <w:nsid w:val="68B7732D"/>
    <w:multiLevelType w:val="hybridMultilevel"/>
    <w:tmpl w:val="A1A25818"/>
    <w:lvl w:ilvl="0" w:tplc="0409000D">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92C7C2A"/>
    <w:multiLevelType w:val="multilevel"/>
    <w:tmpl w:val="67E644B2"/>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5" w15:restartNumberingAfterBreak="0">
    <w:nsid w:val="696F19C1"/>
    <w:multiLevelType w:val="multilevel"/>
    <w:tmpl w:val="2EDC2C00"/>
    <w:lvl w:ilvl="0">
      <w:start w:val="1"/>
      <w:numFmt w:val="decimal"/>
      <w:lvlText w:val="%1."/>
      <w:lvlJc w:val="left"/>
      <w:pPr>
        <w:ind w:left="720" w:hanging="360"/>
      </w:pPr>
      <w:rPr>
        <w:rFonts w:eastAsia="Sylfaen"/>
        <w:color w:val="000000"/>
      </w:rPr>
    </w:lvl>
    <w:lvl w:ilvl="1">
      <w:start w:val="1"/>
      <w:numFmt w:val="decimal"/>
      <w:isLgl/>
      <w:lvlText w:val="%1.%2"/>
      <w:lvlJc w:val="left"/>
      <w:pPr>
        <w:ind w:left="840" w:hanging="480"/>
      </w:pPr>
      <w:rPr>
        <w:rFonts w:ascii="Sylfaen" w:hAnsi="Sylfaen" w:cs="Sylfaen" w:hint="default"/>
        <w:b/>
      </w:rPr>
    </w:lvl>
    <w:lvl w:ilvl="2">
      <w:start w:val="4"/>
      <w:numFmt w:val="decimal"/>
      <w:isLgl/>
      <w:lvlText w:val="%1.%2.%3"/>
      <w:lvlJc w:val="left"/>
      <w:pPr>
        <w:ind w:left="1080" w:hanging="720"/>
      </w:pPr>
      <w:rPr>
        <w:rFonts w:ascii="Sylfaen" w:hAnsi="Sylfaen" w:cs="Sylfaen" w:hint="default"/>
        <w:b/>
      </w:rPr>
    </w:lvl>
    <w:lvl w:ilvl="3">
      <w:start w:val="1"/>
      <w:numFmt w:val="decimal"/>
      <w:isLgl/>
      <w:lvlText w:val="%1.%2.%3.%4"/>
      <w:lvlJc w:val="left"/>
      <w:pPr>
        <w:ind w:left="1080" w:hanging="720"/>
      </w:pPr>
      <w:rPr>
        <w:rFonts w:ascii="Sylfaen" w:hAnsi="Sylfaen" w:cs="Sylfaen" w:hint="default"/>
        <w:b/>
      </w:rPr>
    </w:lvl>
    <w:lvl w:ilvl="4">
      <w:start w:val="1"/>
      <w:numFmt w:val="decimal"/>
      <w:isLgl/>
      <w:lvlText w:val="%1.%2.%3.%4.%5"/>
      <w:lvlJc w:val="left"/>
      <w:pPr>
        <w:ind w:left="1440" w:hanging="1080"/>
      </w:pPr>
      <w:rPr>
        <w:rFonts w:ascii="Sylfaen" w:hAnsi="Sylfaen" w:cs="Sylfaen" w:hint="default"/>
        <w:b/>
      </w:rPr>
    </w:lvl>
    <w:lvl w:ilvl="5">
      <w:start w:val="1"/>
      <w:numFmt w:val="decimal"/>
      <w:isLgl/>
      <w:lvlText w:val="%1.%2.%3.%4.%5.%6"/>
      <w:lvlJc w:val="left"/>
      <w:pPr>
        <w:ind w:left="1440" w:hanging="1080"/>
      </w:pPr>
      <w:rPr>
        <w:rFonts w:ascii="Sylfaen" w:hAnsi="Sylfaen" w:cs="Sylfaen" w:hint="default"/>
        <w:b/>
      </w:rPr>
    </w:lvl>
    <w:lvl w:ilvl="6">
      <w:start w:val="1"/>
      <w:numFmt w:val="decimal"/>
      <w:isLgl/>
      <w:lvlText w:val="%1.%2.%3.%4.%5.%6.%7"/>
      <w:lvlJc w:val="left"/>
      <w:pPr>
        <w:ind w:left="1800" w:hanging="1440"/>
      </w:pPr>
      <w:rPr>
        <w:rFonts w:ascii="Sylfaen" w:hAnsi="Sylfaen" w:cs="Sylfaen" w:hint="default"/>
        <w:b/>
      </w:rPr>
    </w:lvl>
    <w:lvl w:ilvl="7">
      <w:start w:val="1"/>
      <w:numFmt w:val="decimal"/>
      <w:isLgl/>
      <w:lvlText w:val="%1.%2.%3.%4.%5.%6.%7.%8"/>
      <w:lvlJc w:val="left"/>
      <w:pPr>
        <w:ind w:left="1800" w:hanging="1440"/>
      </w:pPr>
      <w:rPr>
        <w:rFonts w:ascii="Sylfaen" w:hAnsi="Sylfaen" w:cs="Sylfaen" w:hint="default"/>
        <w:b/>
      </w:rPr>
    </w:lvl>
    <w:lvl w:ilvl="8">
      <w:start w:val="1"/>
      <w:numFmt w:val="decimal"/>
      <w:isLgl/>
      <w:lvlText w:val="%1.%2.%3.%4.%5.%6.%7.%8.%9"/>
      <w:lvlJc w:val="left"/>
      <w:pPr>
        <w:ind w:left="1800" w:hanging="1440"/>
      </w:pPr>
      <w:rPr>
        <w:rFonts w:ascii="Sylfaen" w:hAnsi="Sylfaen" w:cs="Sylfaen" w:hint="default"/>
        <w:b/>
      </w:rPr>
    </w:lvl>
  </w:abstractNum>
  <w:abstractNum w:abstractNumId="196" w15:restartNumberingAfterBreak="0">
    <w:nsid w:val="6973237A"/>
    <w:multiLevelType w:val="hybridMultilevel"/>
    <w:tmpl w:val="8E74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97F6D42"/>
    <w:multiLevelType w:val="hybridMultilevel"/>
    <w:tmpl w:val="A8E034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9D67A11"/>
    <w:multiLevelType w:val="hybridMultilevel"/>
    <w:tmpl w:val="40EA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6A33638D"/>
    <w:multiLevelType w:val="multilevel"/>
    <w:tmpl w:val="CE123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0" w15:restartNumberingAfterBreak="0">
    <w:nsid w:val="6A394AA7"/>
    <w:multiLevelType w:val="hybridMultilevel"/>
    <w:tmpl w:val="3F3C36D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start w:val="1"/>
      <w:numFmt w:val="bullet"/>
      <w:lvlText w:val="o"/>
      <w:lvlJc w:val="left"/>
      <w:pPr>
        <w:ind w:left="4244" w:hanging="360"/>
      </w:pPr>
      <w:rPr>
        <w:rFonts w:ascii="Courier New" w:hAnsi="Courier New" w:cs="Courier New" w:hint="default"/>
      </w:rPr>
    </w:lvl>
    <w:lvl w:ilvl="5" w:tplc="04090005">
      <w:start w:val="1"/>
      <w:numFmt w:val="bullet"/>
      <w:lvlText w:val=""/>
      <w:lvlJc w:val="left"/>
      <w:pPr>
        <w:ind w:left="4964" w:hanging="360"/>
      </w:pPr>
      <w:rPr>
        <w:rFonts w:ascii="Wingdings" w:hAnsi="Wingdings" w:hint="default"/>
      </w:rPr>
    </w:lvl>
    <w:lvl w:ilvl="6" w:tplc="04090001">
      <w:start w:val="1"/>
      <w:numFmt w:val="bullet"/>
      <w:lvlText w:val=""/>
      <w:lvlJc w:val="left"/>
      <w:pPr>
        <w:ind w:left="5684" w:hanging="360"/>
      </w:pPr>
      <w:rPr>
        <w:rFonts w:ascii="Symbol" w:hAnsi="Symbol" w:hint="default"/>
      </w:rPr>
    </w:lvl>
    <w:lvl w:ilvl="7" w:tplc="04090003">
      <w:start w:val="1"/>
      <w:numFmt w:val="bullet"/>
      <w:lvlText w:val="o"/>
      <w:lvlJc w:val="left"/>
      <w:pPr>
        <w:ind w:left="6404" w:hanging="360"/>
      </w:pPr>
      <w:rPr>
        <w:rFonts w:ascii="Courier New" w:hAnsi="Courier New" w:cs="Courier New" w:hint="default"/>
      </w:rPr>
    </w:lvl>
    <w:lvl w:ilvl="8" w:tplc="04090005">
      <w:start w:val="1"/>
      <w:numFmt w:val="bullet"/>
      <w:lvlText w:val=""/>
      <w:lvlJc w:val="left"/>
      <w:pPr>
        <w:ind w:left="7124" w:hanging="360"/>
      </w:pPr>
      <w:rPr>
        <w:rFonts w:ascii="Wingdings" w:hAnsi="Wingdings" w:hint="default"/>
      </w:rPr>
    </w:lvl>
  </w:abstractNum>
  <w:abstractNum w:abstractNumId="201" w15:restartNumberingAfterBreak="0">
    <w:nsid w:val="6A9523DF"/>
    <w:multiLevelType w:val="hybridMultilevel"/>
    <w:tmpl w:val="A1BA04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B1A1D9D"/>
    <w:multiLevelType w:val="hybridMultilevel"/>
    <w:tmpl w:val="7D42E92E"/>
    <w:lvl w:ilvl="0" w:tplc="04370001">
      <w:start w:val="1"/>
      <w:numFmt w:val="bullet"/>
      <w:lvlText w:val=""/>
      <w:lvlJc w:val="left"/>
      <w:pPr>
        <w:ind w:left="2160" w:hanging="360"/>
      </w:pPr>
      <w:rPr>
        <w:rFonts w:ascii="Symbol" w:hAnsi="Symbol" w:hint="default"/>
      </w:rPr>
    </w:lvl>
    <w:lvl w:ilvl="1" w:tplc="04370003" w:tentative="1">
      <w:start w:val="1"/>
      <w:numFmt w:val="bullet"/>
      <w:lvlText w:val="o"/>
      <w:lvlJc w:val="left"/>
      <w:pPr>
        <w:ind w:left="2880" w:hanging="360"/>
      </w:pPr>
      <w:rPr>
        <w:rFonts w:ascii="Courier New" w:hAnsi="Courier New" w:cs="Courier New" w:hint="default"/>
      </w:rPr>
    </w:lvl>
    <w:lvl w:ilvl="2" w:tplc="04370005" w:tentative="1">
      <w:start w:val="1"/>
      <w:numFmt w:val="bullet"/>
      <w:lvlText w:val=""/>
      <w:lvlJc w:val="left"/>
      <w:pPr>
        <w:ind w:left="3600" w:hanging="360"/>
      </w:pPr>
      <w:rPr>
        <w:rFonts w:ascii="Wingdings" w:hAnsi="Wingdings" w:hint="default"/>
      </w:rPr>
    </w:lvl>
    <w:lvl w:ilvl="3" w:tplc="04370001" w:tentative="1">
      <w:start w:val="1"/>
      <w:numFmt w:val="bullet"/>
      <w:lvlText w:val=""/>
      <w:lvlJc w:val="left"/>
      <w:pPr>
        <w:ind w:left="4320" w:hanging="360"/>
      </w:pPr>
      <w:rPr>
        <w:rFonts w:ascii="Symbol" w:hAnsi="Symbol" w:hint="default"/>
      </w:rPr>
    </w:lvl>
    <w:lvl w:ilvl="4" w:tplc="04370003" w:tentative="1">
      <w:start w:val="1"/>
      <w:numFmt w:val="bullet"/>
      <w:lvlText w:val="o"/>
      <w:lvlJc w:val="left"/>
      <w:pPr>
        <w:ind w:left="5040" w:hanging="360"/>
      </w:pPr>
      <w:rPr>
        <w:rFonts w:ascii="Courier New" w:hAnsi="Courier New" w:cs="Courier New" w:hint="default"/>
      </w:rPr>
    </w:lvl>
    <w:lvl w:ilvl="5" w:tplc="04370005" w:tentative="1">
      <w:start w:val="1"/>
      <w:numFmt w:val="bullet"/>
      <w:lvlText w:val=""/>
      <w:lvlJc w:val="left"/>
      <w:pPr>
        <w:ind w:left="5760" w:hanging="360"/>
      </w:pPr>
      <w:rPr>
        <w:rFonts w:ascii="Wingdings" w:hAnsi="Wingdings" w:hint="default"/>
      </w:rPr>
    </w:lvl>
    <w:lvl w:ilvl="6" w:tplc="04370001" w:tentative="1">
      <w:start w:val="1"/>
      <w:numFmt w:val="bullet"/>
      <w:lvlText w:val=""/>
      <w:lvlJc w:val="left"/>
      <w:pPr>
        <w:ind w:left="6480" w:hanging="360"/>
      </w:pPr>
      <w:rPr>
        <w:rFonts w:ascii="Symbol" w:hAnsi="Symbol" w:hint="default"/>
      </w:rPr>
    </w:lvl>
    <w:lvl w:ilvl="7" w:tplc="04370003" w:tentative="1">
      <w:start w:val="1"/>
      <w:numFmt w:val="bullet"/>
      <w:lvlText w:val="o"/>
      <w:lvlJc w:val="left"/>
      <w:pPr>
        <w:ind w:left="7200" w:hanging="360"/>
      </w:pPr>
      <w:rPr>
        <w:rFonts w:ascii="Courier New" w:hAnsi="Courier New" w:cs="Courier New" w:hint="default"/>
      </w:rPr>
    </w:lvl>
    <w:lvl w:ilvl="8" w:tplc="04370005" w:tentative="1">
      <w:start w:val="1"/>
      <w:numFmt w:val="bullet"/>
      <w:lvlText w:val=""/>
      <w:lvlJc w:val="left"/>
      <w:pPr>
        <w:ind w:left="7920" w:hanging="360"/>
      </w:pPr>
      <w:rPr>
        <w:rFonts w:ascii="Wingdings" w:hAnsi="Wingdings" w:hint="default"/>
      </w:rPr>
    </w:lvl>
  </w:abstractNum>
  <w:abstractNum w:abstractNumId="203" w15:restartNumberingAfterBreak="0">
    <w:nsid w:val="6B2E1495"/>
    <w:multiLevelType w:val="hybridMultilevel"/>
    <w:tmpl w:val="89C4BE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4" w15:restartNumberingAfterBreak="0">
    <w:nsid w:val="6B392FB0"/>
    <w:multiLevelType w:val="multilevel"/>
    <w:tmpl w:val="3C0E7778"/>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5" w15:restartNumberingAfterBreak="0">
    <w:nsid w:val="6B625255"/>
    <w:multiLevelType w:val="hybridMultilevel"/>
    <w:tmpl w:val="D5468A6E"/>
    <w:lvl w:ilvl="0" w:tplc="04090001">
      <w:numFmt w:val="decimal"/>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06" w15:restartNumberingAfterBreak="0">
    <w:nsid w:val="6C304DA1"/>
    <w:multiLevelType w:val="hybridMultilevel"/>
    <w:tmpl w:val="AFD8768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07" w15:restartNumberingAfterBreak="0">
    <w:nsid w:val="6C362A2E"/>
    <w:multiLevelType w:val="hybridMultilevel"/>
    <w:tmpl w:val="75023BB4"/>
    <w:lvl w:ilvl="0" w:tplc="91D64A36">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208" w15:restartNumberingAfterBreak="0">
    <w:nsid w:val="6C717883"/>
    <w:multiLevelType w:val="multilevel"/>
    <w:tmpl w:val="6C71788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9" w15:restartNumberingAfterBreak="0">
    <w:nsid w:val="6CE83C1B"/>
    <w:multiLevelType w:val="hybridMultilevel"/>
    <w:tmpl w:val="4CACD79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10" w15:restartNumberingAfterBreak="0">
    <w:nsid w:val="6D825336"/>
    <w:multiLevelType w:val="hybridMultilevel"/>
    <w:tmpl w:val="05807F2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11" w15:restartNumberingAfterBreak="0">
    <w:nsid w:val="6D9C5212"/>
    <w:multiLevelType w:val="hybridMultilevel"/>
    <w:tmpl w:val="F6F0121E"/>
    <w:lvl w:ilvl="0" w:tplc="508EB35A">
      <w:start w:val="1"/>
      <w:numFmt w:val="bullet"/>
      <w:pStyle w:val="karixm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2" w15:restartNumberingAfterBreak="0">
    <w:nsid w:val="6EE16E84"/>
    <w:multiLevelType w:val="hybridMultilevel"/>
    <w:tmpl w:val="37A6476C"/>
    <w:lvl w:ilvl="0" w:tplc="34BA152C">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3" w15:restartNumberingAfterBreak="0">
    <w:nsid w:val="6FD22C1D"/>
    <w:multiLevelType w:val="hybridMultilevel"/>
    <w:tmpl w:val="0C38363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4" w15:restartNumberingAfterBreak="0">
    <w:nsid w:val="7120222D"/>
    <w:multiLevelType w:val="hybridMultilevel"/>
    <w:tmpl w:val="96CE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18E3086"/>
    <w:multiLevelType w:val="hybridMultilevel"/>
    <w:tmpl w:val="77F6A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72685FD7"/>
    <w:multiLevelType w:val="hybridMultilevel"/>
    <w:tmpl w:val="2F80A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3793838"/>
    <w:multiLevelType w:val="hybridMultilevel"/>
    <w:tmpl w:val="0EC63570"/>
    <w:lvl w:ilvl="0" w:tplc="0409000D">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18" w15:restartNumberingAfterBreak="0">
    <w:nsid w:val="73990148"/>
    <w:multiLevelType w:val="hybridMultilevel"/>
    <w:tmpl w:val="CA18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3BA6D86"/>
    <w:multiLevelType w:val="hybridMultilevel"/>
    <w:tmpl w:val="E288FAA2"/>
    <w:lvl w:ilvl="0" w:tplc="04370001">
      <w:start w:val="1"/>
      <w:numFmt w:val="bullet"/>
      <w:lvlText w:val=""/>
      <w:lvlJc w:val="left"/>
      <w:pPr>
        <w:ind w:left="1440" w:hanging="360"/>
      </w:pPr>
      <w:rPr>
        <w:rFonts w:ascii="Symbol" w:hAnsi="Symbol"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220" w15:restartNumberingAfterBreak="0">
    <w:nsid w:val="73C63379"/>
    <w:multiLevelType w:val="hybridMultilevel"/>
    <w:tmpl w:val="BBA6501E"/>
    <w:lvl w:ilvl="0" w:tplc="04370001">
      <w:start w:val="1"/>
      <w:numFmt w:val="bullet"/>
      <w:lvlText w:val=""/>
      <w:lvlJc w:val="left"/>
      <w:pPr>
        <w:ind w:left="1440" w:hanging="360"/>
      </w:pPr>
      <w:rPr>
        <w:rFonts w:ascii="Symbol" w:hAnsi="Symbol"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221" w15:restartNumberingAfterBreak="0">
    <w:nsid w:val="74356A68"/>
    <w:multiLevelType w:val="hybridMultilevel"/>
    <w:tmpl w:val="DD603F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2" w15:restartNumberingAfterBreak="0">
    <w:nsid w:val="748E3740"/>
    <w:multiLevelType w:val="hybridMultilevel"/>
    <w:tmpl w:val="9CDEA25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23" w15:restartNumberingAfterBreak="0">
    <w:nsid w:val="75AF073B"/>
    <w:multiLevelType w:val="hybridMultilevel"/>
    <w:tmpl w:val="64F48416"/>
    <w:lvl w:ilvl="0" w:tplc="4ABA4C8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4" w15:restartNumberingAfterBreak="0">
    <w:nsid w:val="75ED5696"/>
    <w:multiLevelType w:val="hybridMultilevel"/>
    <w:tmpl w:val="E372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6822607"/>
    <w:multiLevelType w:val="hybridMultilevel"/>
    <w:tmpl w:val="412A3D40"/>
    <w:lvl w:ilvl="0" w:tplc="04370001">
      <w:start w:val="1"/>
      <w:numFmt w:val="bullet"/>
      <w:lvlText w:val=""/>
      <w:lvlJc w:val="left"/>
      <w:pPr>
        <w:ind w:left="2160" w:hanging="360"/>
      </w:pPr>
      <w:rPr>
        <w:rFonts w:ascii="Symbol" w:hAnsi="Symbol" w:hint="default"/>
      </w:rPr>
    </w:lvl>
    <w:lvl w:ilvl="1" w:tplc="04370003" w:tentative="1">
      <w:start w:val="1"/>
      <w:numFmt w:val="bullet"/>
      <w:lvlText w:val="o"/>
      <w:lvlJc w:val="left"/>
      <w:pPr>
        <w:ind w:left="2880" w:hanging="360"/>
      </w:pPr>
      <w:rPr>
        <w:rFonts w:ascii="Courier New" w:hAnsi="Courier New" w:cs="Courier New" w:hint="default"/>
      </w:rPr>
    </w:lvl>
    <w:lvl w:ilvl="2" w:tplc="04370005" w:tentative="1">
      <w:start w:val="1"/>
      <w:numFmt w:val="bullet"/>
      <w:lvlText w:val=""/>
      <w:lvlJc w:val="left"/>
      <w:pPr>
        <w:ind w:left="3600" w:hanging="360"/>
      </w:pPr>
      <w:rPr>
        <w:rFonts w:ascii="Wingdings" w:hAnsi="Wingdings" w:hint="default"/>
      </w:rPr>
    </w:lvl>
    <w:lvl w:ilvl="3" w:tplc="04370001" w:tentative="1">
      <w:start w:val="1"/>
      <w:numFmt w:val="bullet"/>
      <w:lvlText w:val=""/>
      <w:lvlJc w:val="left"/>
      <w:pPr>
        <w:ind w:left="4320" w:hanging="360"/>
      </w:pPr>
      <w:rPr>
        <w:rFonts w:ascii="Symbol" w:hAnsi="Symbol" w:hint="default"/>
      </w:rPr>
    </w:lvl>
    <w:lvl w:ilvl="4" w:tplc="04370003" w:tentative="1">
      <w:start w:val="1"/>
      <w:numFmt w:val="bullet"/>
      <w:lvlText w:val="o"/>
      <w:lvlJc w:val="left"/>
      <w:pPr>
        <w:ind w:left="5040" w:hanging="360"/>
      </w:pPr>
      <w:rPr>
        <w:rFonts w:ascii="Courier New" w:hAnsi="Courier New" w:cs="Courier New" w:hint="default"/>
      </w:rPr>
    </w:lvl>
    <w:lvl w:ilvl="5" w:tplc="04370005" w:tentative="1">
      <w:start w:val="1"/>
      <w:numFmt w:val="bullet"/>
      <w:lvlText w:val=""/>
      <w:lvlJc w:val="left"/>
      <w:pPr>
        <w:ind w:left="5760" w:hanging="360"/>
      </w:pPr>
      <w:rPr>
        <w:rFonts w:ascii="Wingdings" w:hAnsi="Wingdings" w:hint="default"/>
      </w:rPr>
    </w:lvl>
    <w:lvl w:ilvl="6" w:tplc="04370001" w:tentative="1">
      <w:start w:val="1"/>
      <w:numFmt w:val="bullet"/>
      <w:lvlText w:val=""/>
      <w:lvlJc w:val="left"/>
      <w:pPr>
        <w:ind w:left="6480" w:hanging="360"/>
      </w:pPr>
      <w:rPr>
        <w:rFonts w:ascii="Symbol" w:hAnsi="Symbol" w:hint="default"/>
      </w:rPr>
    </w:lvl>
    <w:lvl w:ilvl="7" w:tplc="04370003" w:tentative="1">
      <w:start w:val="1"/>
      <w:numFmt w:val="bullet"/>
      <w:lvlText w:val="o"/>
      <w:lvlJc w:val="left"/>
      <w:pPr>
        <w:ind w:left="7200" w:hanging="360"/>
      </w:pPr>
      <w:rPr>
        <w:rFonts w:ascii="Courier New" w:hAnsi="Courier New" w:cs="Courier New" w:hint="default"/>
      </w:rPr>
    </w:lvl>
    <w:lvl w:ilvl="8" w:tplc="04370005" w:tentative="1">
      <w:start w:val="1"/>
      <w:numFmt w:val="bullet"/>
      <w:lvlText w:val=""/>
      <w:lvlJc w:val="left"/>
      <w:pPr>
        <w:ind w:left="7920" w:hanging="360"/>
      </w:pPr>
      <w:rPr>
        <w:rFonts w:ascii="Wingdings" w:hAnsi="Wingdings" w:hint="default"/>
      </w:rPr>
    </w:lvl>
  </w:abstractNum>
  <w:abstractNum w:abstractNumId="226" w15:restartNumberingAfterBreak="0">
    <w:nsid w:val="76AB57CB"/>
    <w:multiLevelType w:val="hybridMultilevel"/>
    <w:tmpl w:val="7C5EB0DA"/>
    <w:lvl w:ilvl="0" w:tplc="0809000D">
      <w:start w:val="1"/>
      <w:numFmt w:val="bullet"/>
      <w:lvlText w:val=""/>
      <w:lvlJc w:val="left"/>
      <w:pPr>
        <w:ind w:left="777" w:hanging="360"/>
      </w:pPr>
      <w:rPr>
        <w:rFonts w:ascii="Wingdings" w:hAnsi="Wingdings" w:hint="default"/>
      </w:rPr>
    </w:lvl>
    <w:lvl w:ilvl="1" w:tplc="08090003">
      <w:start w:val="1"/>
      <w:numFmt w:val="bullet"/>
      <w:lvlText w:val="o"/>
      <w:lvlJc w:val="left"/>
      <w:pPr>
        <w:ind w:left="1497" w:hanging="360"/>
      </w:pPr>
      <w:rPr>
        <w:rFonts w:ascii="Courier New" w:hAnsi="Courier New" w:cs="Courier New"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227" w15:restartNumberingAfterBreak="0">
    <w:nsid w:val="77734ED3"/>
    <w:multiLevelType w:val="multilevel"/>
    <w:tmpl w:val="8C5AC5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ylfaen" w:eastAsia="Times New Roman" w:hAnsi="Sylfaen" w:cs="Calibri" w:hint="default"/>
        <w:color w:val="000000"/>
        <w:sz w:val="23"/>
      </w:rPr>
    </w:lvl>
    <w:lvl w:ilvl="2">
      <w:start w:val="1"/>
      <w:numFmt w:val="decimal"/>
      <w:lvlText w:val="%3."/>
      <w:lvlJc w:val="left"/>
      <w:pPr>
        <w:ind w:left="2160" w:hanging="360"/>
      </w:pPr>
      <w:rPr>
        <w:rFonts w:cs="Sylfaen"/>
        <w:b/>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7E7245E"/>
    <w:multiLevelType w:val="hybridMultilevel"/>
    <w:tmpl w:val="D1CE5428"/>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229" w15:restartNumberingAfterBreak="0">
    <w:nsid w:val="782E4DBA"/>
    <w:multiLevelType w:val="hybridMultilevel"/>
    <w:tmpl w:val="AD1CB79E"/>
    <w:lvl w:ilvl="0" w:tplc="7BE43564">
      <w:start w:val="1"/>
      <w:numFmt w:val="decimal"/>
      <w:lvlText w:val="%1."/>
      <w:lvlJc w:val="left"/>
      <w:pPr>
        <w:ind w:left="1011" w:hanging="360"/>
      </w:pPr>
      <w:rPr>
        <w:rFonts w:hint="default"/>
        <w:b/>
      </w:rPr>
    </w:lvl>
    <w:lvl w:ilvl="1" w:tplc="04190019" w:tentative="1">
      <w:start w:val="1"/>
      <w:numFmt w:val="lowerLetter"/>
      <w:lvlText w:val="%2."/>
      <w:lvlJc w:val="left"/>
      <w:pPr>
        <w:ind w:left="1731" w:hanging="360"/>
      </w:pPr>
    </w:lvl>
    <w:lvl w:ilvl="2" w:tplc="0419001B" w:tentative="1">
      <w:start w:val="1"/>
      <w:numFmt w:val="lowerRoman"/>
      <w:lvlText w:val="%3."/>
      <w:lvlJc w:val="right"/>
      <w:pPr>
        <w:ind w:left="2451" w:hanging="180"/>
      </w:pPr>
    </w:lvl>
    <w:lvl w:ilvl="3" w:tplc="0419000F" w:tentative="1">
      <w:start w:val="1"/>
      <w:numFmt w:val="decimal"/>
      <w:lvlText w:val="%4."/>
      <w:lvlJc w:val="left"/>
      <w:pPr>
        <w:ind w:left="3171" w:hanging="360"/>
      </w:pPr>
    </w:lvl>
    <w:lvl w:ilvl="4" w:tplc="04190019" w:tentative="1">
      <w:start w:val="1"/>
      <w:numFmt w:val="lowerLetter"/>
      <w:lvlText w:val="%5."/>
      <w:lvlJc w:val="left"/>
      <w:pPr>
        <w:ind w:left="3891" w:hanging="360"/>
      </w:pPr>
    </w:lvl>
    <w:lvl w:ilvl="5" w:tplc="0419001B" w:tentative="1">
      <w:start w:val="1"/>
      <w:numFmt w:val="lowerRoman"/>
      <w:lvlText w:val="%6."/>
      <w:lvlJc w:val="right"/>
      <w:pPr>
        <w:ind w:left="4611" w:hanging="180"/>
      </w:pPr>
    </w:lvl>
    <w:lvl w:ilvl="6" w:tplc="0419000F" w:tentative="1">
      <w:start w:val="1"/>
      <w:numFmt w:val="decimal"/>
      <w:lvlText w:val="%7."/>
      <w:lvlJc w:val="left"/>
      <w:pPr>
        <w:ind w:left="5331" w:hanging="360"/>
      </w:pPr>
    </w:lvl>
    <w:lvl w:ilvl="7" w:tplc="04190019" w:tentative="1">
      <w:start w:val="1"/>
      <w:numFmt w:val="lowerLetter"/>
      <w:lvlText w:val="%8."/>
      <w:lvlJc w:val="left"/>
      <w:pPr>
        <w:ind w:left="6051" w:hanging="360"/>
      </w:pPr>
    </w:lvl>
    <w:lvl w:ilvl="8" w:tplc="0419001B" w:tentative="1">
      <w:start w:val="1"/>
      <w:numFmt w:val="lowerRoman"/>
      <w:lvlText w:val="%9."/>
      <w:lvlJc w:val="right"/>
      <w:pPr>
        <w:ind w:left="6771" w:hanging="180"/>
      </w:pPr>
    </w:lvl>
  </w:abstractNum>
  <w:abstractNum w:abstractNumId="230" w15:restartNumberingAfterBreak="0">
    <w:nsid w:val="78300EA5"/>
    <w:multiLevelType w:val="hybridMultilevel"/>
    <w:tmpl w:val="FB8A6F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1" w15:restartNumberingAfterBreak="0">
    <w:nsid w:val="78965BC8"/>
    <w:multiLevelType w:val="hybridMultilevel"/>
    <w:tmpl w:val="37A64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8E41268"/>
    <w:multiLevelType w:val="hybridMultilevel"/>
    <w:tmpl w:val="A7BA35E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33" w15:restartNumberingAfterBreak="0">
    <w:nsid w:val="78F072B3"/>
    <w:multiLevelType w:val="multilevel"/>
    <w:tmpl w:val="2CE2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790F044D"/>
    <w:multiLevelType w:val="multilevel"/>
    <w:tmpl w:val="742C2972"/>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5" w15:restartNumberingAfterBreak="0">
    <w:nsid w:val="791D30FE"/>
    <w:multiLevelType w:val="multilevel"/>
    <w:tmpl w:val="C9460F0A"/>
    <w:lvl w:ilvl="0">
      <w:numFmt w:val="decimal"/>
      <w:lvlText w:val=""/>
      <w:lvlJc w:val="left"/>
      <w:pPr>
        <w:ind w:left="450" w:hanging="360"/>
      </w:pPr>
      <w:rPr>
        <w:rFonts w:ascii="Symbol" w:hAnsi="Symbol" w:hint="default"/>
      </w:rPr>
    </w:lvl>
    <w:lvl w:ilvl="1">
      <w:start w:val="1"/>
      <w:numFmt w:val="decimal"/>
      <w:lvlText w:val="%2."/>
      <w:lvlJc w:val="left"/>
      <w:pPr>
        <w:ind w:left="360" w:hanging="360"/>
      </w:pPr>
      <w:rPr>
        <w:rFonts w:eastAsia="Times New Roman" w:cs="Calibri"/>
        <w:b/>
        <w:sz w:val="22"/>
      </w:rPr>
    </w:lvl>
    <w:lvl w:ilvl="2">
      <w:start w:val="1"/>
      <w:numFmt w:val="decimal"/>
      <w:lvlText w:val="%3"/>
      <w:lvlJc w:val="left"/>
      <w:pPr>
        <w:ind w:left="1800" w:hanging="360"/>
      </w:pPr>
      <w:rPr>
        <w:b/>
      </w:r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236" w15:restartNumberingAfterBreak="0">
    <w:nsid w:val="795D4575"/>
    <w:multiLevelType w:val="hybridMultilevel"/>
    <w:tmpl w:val="37A6476C"/>
    <w:lvl w:ilvl="0" w:tplc="34BA152C">
      <w:start w:val="1"/>
      <w:numFmt w:val="decimal"/>
      <w:lvlText w:val="%1."/>
      <w:lvlJc w:val="left"/>
      <w:pPr>
        <w:ind w:left="3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7" w15:restartNumberingAfterBreak="0">
    <w:nsid w:val="798A76B7"/>
    <w:multiLevelType w:val="hybridMultilevel"/>
    <w:tmpl w:val="548C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9952747"/>
    <w:multiLevelType w:val="hybridMultilevel"/>
    <w:tmpl w:val="D5468A6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39" w15:restartNumberingAfterBreak="0">
    <w:nsid w:val="7A2C4F56"/>
    <w:multiLevelType w:val="hybridMultilevel"/>
    <w:tmpl w:val="AB64C02E"/>
    <w:lvl w:ilvl="0" w:tplc="04370001">
      <w:start w:val="1"/>
      <w:numFmt w:val="bullet"/>
      <w:lvlText w:val=""/>
      <w:lvlJc w:val="left"/>
      <w:pPr>
        <w:ind w:left="1080" w:hanging="360"/>
      </w:pPr>
      <w:rPr>
        <w:rFonts w:ascii="Symbol" w:hAnsi="Symbol" w:hint="default"/>
      </w:rPr>
    </w:lvl>
    <w:lvl w:ilvl="1" w:tplc="04370003" w:tentative="1">
      <w:start w:val="1"/>
      <w:numFmt w:val="bullet"/>
      <w:lvlText w:val="o"/>
      <w:lvlJc w:val="left"/>
      <w:pPr>
        <w:ind w:left="1800" w:hanging="360"/>
      </w:pPr>
      <w:rPr>
        <w:rFonts w:ascii="Courier New" w:hAnsi="Courier New" w:cs="Courier New" w:hint="default"/>
      </w:rPr>
    </w:lvl>
    <w:lvl w:ilvl="2" w:tplc="04370005" w:tentative="1">
      <w:start w:val="1"/>
      <w:numFmt w:val="bullet"/>
      <w:lvlText w:val=""/>
      <w:lvlJc w:val="left"/>
      <w:pPr>
        <w:ind w:left="2520" w:hanging="360"/>
      </w:pPr>
      <w:rPr>
        <w:rFonts w:ascii="Wingdings" w:hAnsi="Wingdings" w:hint="default"/>
      </w:rPr>
    </w:lvl>
    <w:lvl w:ilvl="3" w:tplc="04370001" w:tentative="1">
      <w:start w:val="1"/>
      <w:numFmt w:val="bullet"/>
      <w:lvlText w:val=""/>
      <w:lvlJc w:val="left"/>
      <w:pPr>
        <w:ind w:left="3240" w:hanging="360"/>
      </w:pPr>
      <w:rPr>
        <w:rFonts w:ascii="Symbol" w:hAnsi="Symbol" w:hint="default"/>
      </w:rPr>
    </w:lvl>
    <w:lvl w:ilvl="4" w:tplc="04370003" w:tentative="1">
      <w:start w:val="1"/>
      <w:numFmt w:val="bullet"/>
      <w:lvlText w:val="o"/>
      <w:lvlJc w:val="left"/>
      <w:pPr>
        <w:ind w:left="3960" w:hanging="360"/>
      </w:pPr>
      <w:rPr>
        <w:rFonts w:ascii="Courier New" w:hAnsi="Courier New" w:cs="Courier New" w:hint="default"/>
      </w:rPr>
    </w:lvl>
    <w:lvl w:ilvl="5" w:tplc="04370005" w:tentative="1">
      <w:start w:val="1"/>
      <w:numFmt w:val="bullet"/>
      <w:lvlText w:val=""/>
      <w:lvlJc w:val="left"/>
      <w:pPr>
        <w:ind w:left="4680" w:hanging="360"/>
      </w:pPr>
      <w:rPr>
        <w:rFonts w:ascii="Wingdings" w:hAnsi="Wingdings" w:hint="default"/>
      </w:rPr>
    </w:lvl>
    <w:lvl w:ilvl="6" w:tplc="04370001" w:tentative="1">
      <w:start w:val="1"/>
      <w:numFmt w:val="bullet"/>
      <w:lvlText w:val=""/>
      <w:lvlJc w:val="left"/>
      <w:pPr>
        <w:ind w:left="5400" w:hanging="360"/>
      </w:pPr>
      <w:rPr>
        <w:rFonts w:ascii="Symbol" w:hAnsi="Symbol" w:hint="default"/>
      </w:rPr>
    </w:lvl>
    <w:lvl w:ilvl="7" w:tplc="04370003" w:tentative="1">
      <w:start w:val="1"/>
      <w:numFmt w:val="bullet"/>
      <w:lvlText w:val="o"/>
      <w:lvlJc w:val="left"/>
      <w:pPr>
        <w:ind w:left="6120" w:hanging="360"/>
      </w:pPr>
      <w:rPr>
        <w:rFonts w:ascii="Courier New" w:hAnsi="Courier New" w:cs="Courier New" w:hint="default"/>
      </w:rPr>
    </w:lvl>
    <w:lvl w:ilvl="8" w:tplc="04370005" w:tentative="1">
      <w:start w:val="1"/>
      <w:numFmt w:val="bullet"/>
      <w:lvlText w:val=""/>
      <w:lvlJc w:val="left"/>
      <w:pPr>
        <w:ind w:left="6840" w:hanging="360"/>
      </w:pPr>
      <w:rPr>
        <w:rFonts w:ascii="Wingdings" w:hAnsi="Wingdings" w:hint="default"/>
      </w:rPr>
    </w:lvl>
  </w:abstractNum>
  <w:abstractNum w:abstractNumId="240" w15:restartNumberingAfterBreak="0">
    <w:nsid w:val="7A666475"/>
    <w:multiLevelType w:val="hybridMultilevel"/>
    <w:tmpl w:val="72D0046E"/>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241" w15:restartNumberingAfterBreak="0">
    <w:nsid w:val="7ABD07A8"/>
    <w:multiLevelType w:val="hybridMultilevel"/>
    <w:tmpl w:val="B5B464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2" w15:restartNumberingAfterBreak="0">
    <w:nsid w:val="7AFA2846"/>
    <w:multiLevelType w:val="hybridMultilevel"/>
    <w:tmpl w:val="5C7C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7BD609DF"/>
    <w:multiLevelType w:val="hybridMultilevel"/>
    <w:tmpl w:val="C30C609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44" w15:restartNumberingAfterBreak="0">
    <w:nsid w:val="7BE31956"/>
    <w:multiLevelType w:val="multilevel"/>
    <w:tmpl w:val="4700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7C360A15"/>
    <w:multiLevelType w:val="hybridMultilevel"/>
    <w:tmpl w:val="00DA0E1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6" w15:restartNumberingAfterBreak="0">
    <w:nsid w:val="7C3B2599"/>
    <w:multiLevelType w:val="hybridMultilevel"/>
    <w:tmpl w:val="2E54D0C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47" w15:restartNumberingAfterBreak="0">
    <w:nsid w:val="7C5C2005"/>
    <w:multiLevelType w:val="hybridMultilevel"/>
    <w:tmpl w:val="40B25B5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8" w15:restartNumberingAfterBreak="0">
    <w:nsid w:val="7CC573DD"/>
    <w:multiLevelType w:val="hybridMultilevel"/>
    <w:tmpl w:val="4A52B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7D271464"/>
    <w:multiLevelType w:val="multilevel"/>
    <w:tmpl w:val="CCA220FC"/>
    <w:lvl w:ilvl="0">
      <w:start w:val="1"/>
      <w:numFmt w:val="bullet"/>
      <w:lvlText w:val="●"/>
      <w:lvlJc w:val="left"/>
      <w:pPr>
        <w:ind w:left="3196"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0" w15:restartNumberingAfterBreak="0">
    <w:nsid w:val="7D2E239B"/>
    <w:multiLevelType w:val="hybridMultilevel"/>
    <w:tmpl w:val="4B18278A"/>
    <w:lvl w:ilvl="0" w:tplc="0437000D">
      <w:start w:val="1"/>
      <w:numFmt w:val="bullet"/>
      <w:lvlText w:val=""/>
      <w:lvlJc w:val="left"/>
      <w:pPr>
        <w:ind w:left="720" w:hanging="360"/>
      </w:pPr>
      <w:rPr>
        <w:rFonts w:ascii="Wingdings" w:hAnsi="Wingdings" w:cs="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51"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2" w15:restartNumberingAfterBreak="0">
    <w:nsid w:val="7D38148B"/>
    <w:multiLevelType w:val="hybridMultilevel"/>
    <w:tmpl w:val="9802160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53" w15:restartNumberingAfterBreak="0">
    <w:nsid w:val="7DA85AF3"/>
    <w:multiLevelType w:val="hybridMultilevel"/>
    <w:tmpl w:val="639817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15:restartNumberingAfterBreak="0">
    <w:nsid w:val="7E5549DF"/>
    <w:multiLevelType w:val="hybridMultilevel"/>
    <w:tmpl w:val="A816F83A"/>
    <w:lvl w:ilvl="0" w:tplc="0437000D">
      <w:start w:val="1"/>
      <w:numFmt w:val="bullet"/>
      <w:lvlText w:val=""/>
      <w:lvlJc w:val="left"/>
      <w:pPr>
        <w:ind w:left="2160" w:hanging="360"/>
      </w:pPr>
      <w:rPr>
        <w:rFonts w:ascii="Wingdings" w:hAnsi="Wingdings" w:hint="default"/>
      </w:rPr>
    </w:lvl>
    <w:lvl w:ilvl="1" w:tplc="04370003" w:tentative="1">
      <w:start w:val="1"/>
      <w:numFmt w:val="bullet"/>
      <w:lvlText w:val="o"/>
      <w:lvlJc w:val="left"/>
      <w:pPr>
        <w:ind w:left="2880" w:hanging="360"/>
      </w:pPr>
      <w:rPr>
        <w:rFonts w:ascii="Courier New" w:hAnsi="Courier New" w:cs="Courier New" w:hint="default"/>
      </w:rPr>
    </w:lvl>
    <w:lvl w:ilvl="2" w:tplc="04370005" w:tentative="1">
      <w:start w:val="1"/>
      <w:numFmt w:val="bullet"/>
      <w:lvlText w:val=""/>
      <w:lvlJc w:val="left"/>
      <w:pPr>
        <w:ind w:left="3600" w:hanging="360"/>
      </w:pPr>
      <w:rPr>
        <w:rFonts w:ascii="Wingdings" w:hAnsi="Wingdings" w:hint="default"/>
      </w:rPr>
    </w:lvl>
    <w:lvl w:ilvl="3" w:tplc="04370001" w:tentative="1">
      <w:start w:val="1"/>
      <w:numFmt w:val="bullet"/>
      <w:lvlText w:val=""/>
      <w:lvlJc w:val="left"/>
      <w:pPr>
        <w:ind w:left="4320" w:hanging="360"/>
      </w:pPr>
      <w:rPr>
        <w:rFonts w:ascii="Symbol" w:hAnsi="Symbol" w:hint="default"/>
      </w:rPr>
    </w:lvl>
    <w:lvl w:ilvl="4" w:tplc="04370003" w:tentative="1">
      <w:start w:val="1"/>
      <w:numFmt w:val="bullet"/>
      <w:lvlText w:val="o"/>
      <w:lvlJc w:val="left"/>
      <w:pPr>
        <w:ind w:left="5040" w:hanging="360"/>
      </w:pPr>
      <w:rPr>
        <w:rFonts w:ascii="Courier New" w:hAnsi="Courier New" w:cs="Courier New" w:hint="default"/>
      </w:rPr>
    </w:lvl>
    <w:lvl w:ilvl="5" w:tplc="04370005" w:tentative="1">
      <w:start w:val="1"/>
      <w:numFmt w:val="bullet"/>
      <w:lvlText w:val=""/>
      <w:lvlJc w:val="left"/>
      <w:pPr>
        <w:ind w:left="5760" w:hanging="360"/>
      </w:pPr>
      <w:rPr>
        <w:rFonts w:ascii="Wingdings" w:hAnsi="Wingdings" w:hint="default"/>
      </w:rPr>
    </w:lvl>
    <w:lvl w:ilvl="6" w:tplc="04370001" w:tentative="1">
      <w:start w:val="1"/>
      <w:numFmt w:val="bullet"/>
      <w:lvlText w:val=""/>
      <w:lvlJc w:val="left"/>
      <w:pPr>
        <w:ind w:left="6480" w:hanging="360"/>
      </w:pPr>
      <w:rPr>
        <w:rFonts w:ascii="Symbol" w:hAnsi="Symbol" w:hint="default"/>
      </w:rPr>
    </w:lvl>
    <w:lvl w:ilvl="7" w:tplc="04370003" w:tentative="1">
      <w:start w:val="1"/>
      <w:numFmt w:val="bullet"/>
      <w:lvlText w:val="o"/>
      <w:lvlJc w:val="left"/>
      <w:pPr>
        <w:ind w:left="7200" w:hanging="360"/>
      </w:pPr>
      <w:rPr>
        <w:rFonts w:ascii="Courier New" w:hAnsi="Courier New" w:cs="Courier New" w:hint="default"/>
      </w:rPr>
    </w:lvl>
    <w:lvl w:ilvl="8" w:tplc="04370005" w:tentative="1">
      <w:start w:val="1"/>
      <w:numFmt w:val="bullet"/>
      <w:lvlText w:val=""/>
      <w:lvlJc w:val="left"/>
      <w:pPr>
        <w:ind w:left="7920" w:hanging="360"/>
      </w:pPr>
      <w:rPr>
        <w:rFonts w:ascii="Wingdings" w:hAnsi="Wingdings" w:hint="default"/>
      </w:rPr>
    </w:lvl>
  </w:abstractNum>
  <w:abstractNum w:abstractNumId="255" w15:restartNumberingAfterBreak="0">
    <w:nsid w:val="7E9444C1"/>
    <w:multiLevelType w:val="hybridMultilevel"/>
    <w:tmpl w:val="BAD05F5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56" w15:restartNumberingAfterBreak="0">
    <w:nsid w:val="7F385AE3"/>
    <w:multiLevelType w:val="hybridMultilevel"/>
    <w:tmpl w:val="0FD0F6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7F7D3025"/>
    <w:multiLevelType w:val="hybridMultilevel"/>
    <w:tmpl w:val="6EA666B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58" w15:restartNumberingAfterBreak="0">
    <w:nsid w:val="7F8D25D3"/>
    <w:multiLevelType w:val="hybridMultilevel"/>
    <w:tmpl w:val="7B364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7F8F6DAF"/>
    <w:multiLevelType w:val="hybridMultilevel"/>
    <w:tmpl w:val="34CC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7FF10386"/>
    <w:multiLevelType w:val="hybridMultilevel"/>
    <w:tmpl w:val="B8AEA5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1"/>
  </w:num>
  <w:num w:numId="2">
    <w:abstractNumId w:val="143"/>
  </w:num>
  <w:num w:numId="3">
    <w:abstractNumId w:val="185"/>
  </w:num>
  <w:num w:numId="4">
    <w:abstractNumId w:val="193"/>
  </w:num>
  <w:num w:numId="5">
    <w:abstractNumId w:val="148"/>
  </w:num>
  <w:num w:numId="6">
    <w:abstractNumId w:val="178"/>
  </w:num>
  <w:num w:numId="7">
    <w:abstractNumId w:val="123"/>
  </w:num>
  <w:num w:numId="8">
    <w:abstractNumId w:val="229"/>
  </w:num>
  <w:num w:numId="9">
    <w:abstractNumId w:val="183"/>
  </w:num>
  <w:num w:numId="10">
    <w:abstractNumId w:val="160"/>
  </w:num>
  <w:num w:numId="11">
    <w:abstractNumId w:val="224"/>
  </w:num>
  <w:num w:numId="12">
    <w:abstractNumId w:val="166"/>
  </w:num>
  <w:num w:numId="13">
    <w:abstractNumId w:val="43"/>
  </w:num>
  <w:num w:numId="14">
    <w:abstractNumId w:val="151"/>
  </w:num>
  <w:num w:numId="15">
    <w:abstractNumId w:val="33"/>
  </w:num>
  <w:num w:numId="16">
    <w:abstractNumId w:val="147"/>
  </w:num>
  <w:num w:numId="17">
    <w:abstractNumId w:val="141"/>
  </w:num>
  <w:num w:numId="18">
    <w:abstractNumId w:val="36"/>
  </w:num>
  <w:num w:numId="19">
    <w:abstractNumId w:val="167"/>
  </w:num>
  <w:num w:numId="20">
    <w:abstractNumId w:val="214"/>
  </w:num>
  <w:num w:numId="21">
    <w:abstractNumId w:val="112"/>
  </w:num>
  <w:num w:numId="22">
    <w:abstractNumId w:val="217"/>
  </w:num>
  <w:num w:numId="23">
    <w:abstractNumId w:val="51"/>
  </w:num>
  <w:num w:numId="24">
    <w:abstractNumId w:val="253"/>
  </w:num>
  <w:num w:numId="25">
    <w:abstractNumId w:val="78"/>
  </w:num>
  <w:num w:numId="26">
    <w:abstractNumId w:val="98"/>
  </w:num>
  <w:num w:numId="27">
    <w:abstractNumId w:val="31"/>
  </w:num>
  <w:num w:numId="28">
    <w:abstractNumId w:val="109"/>
  </w:num>
  <w:num w:numId="29">
    <w:abstractNumId w:val="48"/>
  </w:num>
  <w:num w:numId="30">
    <w:abstractNumId w:val="71"/>
  </w:num>
  <w:num w:numId="31">
    <w:abstractNumId w:val="237"/>
  </w:num>
  <w:num w:numId="32">
    <w:abstractNumId w:val="231"/>
  </w:num>
  <w:num w:numId="33">
    <w:abstractNumId w:val="83"/>
  </w:num>
  <w:num w:numId="34">
    <w:abstractNumId w:val="54"/>
  </w:num>
  <w:num w:numId="35">
    <w:abstractNumId w:val="188"/>
  </w:num>
  <w:num w:numId="36">
    <w:abstractNumId w:val="100"/>
  </w:num>
  <w:num w:numId="37">
    <w:abstractNumId w:val="144"/>
  </w:num>
  <w:num w:numId="38">
    <w:abstractNumId w:val="16"/>
  </w:num>
  <w:num w:numId="39">
    <w:abstractNumId w:val="87"/>
  </w:num>
  <w:num w:numId="40">
    <w:abstractNumId w:val="196"/>
  </w:num>
  <w:num w:numId="41">
    <w:abstractNumId w:val="156"/>
  </w:num>
  <w:num w:numId="42">
    <w:abstractNumId w:val="153"/>
  </w:num>
  <w:num w:numId="43">
    <w:abstractNumId w:val="62"/>
  </w:num>
  <w:num w:numId="44">
    <w:abstractNumId w:val="62"/>
  </w:num>
  <w:num w:numId="45">
    <w:abstractNumId w:val="234"/>
  </w:num>
  <w:num w:numId="46">
    <w:abstractNumId w:val="150"/>
  </w:num>
  <w:num w:numId="47">
    <w:abstractNumId w:val="142"/>
  </w:num>
  <w:num w:numId="48">
    <w:abstractNumId w:val="37"/>
  </w:num>
  <w:num w:numId="49">
    <w:abstractNumId w:val="12"/>
  </w:num>
  <w:num w:numId="50">
    <w:abstractNumId w:val="232"/>
  </w:num>
  <w:num w:numId="51">
    <w:abstractNumId w:val="239"/>
  </w:num>
  <w:num w:numId="52">
    <w:abstractNumId w:val="74"/>
  </w:num>
  <w:num w:numId="53">
    <w:abstractNumId w:val="132"/>
  </w:num>
  <w:num w:numId="54">
    <w:abstractNumId w:val="39"/>
  </w:num>
  <w:num w:numId="55">
    <w:abstractNumId w:val="14"/>
  </w:num>
  <w:num w:numId="56">
    <w:abstractNumId w:val="94"/>
  </w:num>
  <w:num w:numId="57">
    <w:abstractNumId w:val="70"/>
  </w:num>
  <w:num w:numId="58">
    <w:abstractNumId w:val="182"/>
  </w:num>
  <w:num w:numId="59">
    <w:abstractNumId w:val="38"/>
  </w:num>
  <w:num w:numId="60">
    <w:abstractNumId w:val="103"/>
  </w:num>
  <w:num w:numId="61">
    <w:abstractNumId w:val="10"/>
  </w:num>
  <w:num w:numId="62">
    <w:abstractNumId w:val="134"/>
  </w:num>
  <w:num w:numId="63">
    <w:abstractNumId w:val="246"/>
  </w:num>
  <w:num w:numId="64">
    <w:abstractNumId w:val="29"/>
  </w:num>
  <w:num w:numId="65">
    <w:abstractNumId w:val="41"/>
  </w:num>
  <w:num w:numId="66">
    <w:abstractNumId w:val="222"/>
  </w:num>
  <w:num w:numId="67">
    <w:abstractNumId w:val="244"/>
  </w:num>
  <w:num w:numId="68">
    <w:abstractNumId w:val="250"/>
  </w:num>
  <w:num w:numId="69">
    <w:abstractNumId w:val="210"/>
  </w:num>
  <w:num w:numId="70">
    <w:abstractNumId w:val="79"/>
  </w:num>
  <w:num w:numId="71">
    <w:abstractNumId w:val="77"/>
  </w:num>
  <w:num w:numId="72">
    <w:abstractNumId w:val="82"/>
  </w:num>
  <w:num w:numId="73">
    <w:abstractNumId w:val="81"/>
  </w:num>
  <w:num w:numId="74">
    <w:abstractNumId w:val="257"/>
  </w:num>
  <w:num w:numId="75">
    <w:abstractNumId w:val="127"/>
  </w:num>
  <w:num w:numId="76">
    <w:abstractNumId w:val="59"/>
  </w:num>
  <w:num w:numId="77">
    <w:abstractNumId w:val="149"/>
  </w:num>
  <w:num w:numId="78">
    <w:abstractNumId w:val="243"/>
  </w:num>
  <w:num w:numId="79">
    <w:abstractNumId w:val="93"/>
  </w:num>
  <w:num w:numId="80">
    <w:abstractNumId w:val="96"/>
  </w:num>
  <w:num w:numId="81">
    <w:abstractNumId w:val="60"/>
  </w:num>
  <w:num w:numId="82">
    <w:abstractNumId w:val="218"/>
  </w:num>
  <w:num w:numId="83">
    <w:abstractNumId w:val="211"/>
  </w:num>
  <w:num w:numId="84">
    <w:abstractNumId w:val="118"/>
  </w:num>
  <w:num w:numId="85">
    <w:abstractNumId w:val="72"/>
  </w:num>
  <w:num w:numId="86">
    <w:abstractNumId w:val="184"/>
  </w:num>
  <w:num w:numId="87">
    <w:abstractNumId w:val="228"/>
  </w:num>
  <w:num w:numId="88">
    <w:abstractNumId w:val="159"/>
  </w:num>
  <w:num w:numId="89">
    <w:abstractNumId w:val="13"/>
  </w:num>
  <w:num w:numId="90">
    <w:abstractNumId w:val="63"/>
  </w:num>
  <w:num w:numId="91">
    <w:abstractNumId w:val="194"/>
  </w:num>
  <w:num w:numId="92">
    <w:abstractNumId w:val="116"/>
  </w:num>
  <w:num w:numId="93">
    <w:abstractNumId w:val="204"/>
  </w:num>
  <w:num w:numId="94">
    <w:abstractNumId w:val="168"/>
  </w:num>
  <w:num w:numId="95">
    <w:abstractNumId w:val="15"/>
  </w:num>
  <w:num w:numId="96">
    <w:abstractNumId w:val="110"/>
  </w:num>
  <w:num w:numId="97">
    <w:abstractNumId w:val="252"/>
  </w:num>
  <w:num w:numId="98">
    <w:abstractNumId w:val="165"/>
  </w:num>
  <w:num w:numId="99">
    <w:abstractNumId w:val="7"/>
  </w:num>
  <w:num w:numId="100">
    <w:abstractNumId w:val="19"/>
  </w:num>
  <w:num w:numId="101">
    <w:abstractNumId w:val="219"/>
  </w:num>
  <w:num w:numId="102">
    <w:abstractNumId w:val="140"/>
  </w:num>
  <w:num w:numId="103">
    <w:abstractNumId w:val="50"/>
  </w:num>
  <w:num w:numId="104">
    <w:abstractNumId w:val="56"/>
  </w:num>
  <w:num w:numId="105">
    <w:abstractNumId w:val="26"/>
  </w:num>
  <w:num w:numId="106">
    <w:abstractNumId w:val="254"/>
  </w:num>
  <w:num w:numId="107">
    <w:abstractNumId w:val="225"/>
  </w:num>
  <w:num w:numId="108">
    <w:abstractNumId w:val="174"/>
  </w:num>
  <w:num w:numId="109">
    <w:abstractNumId w:val="255"/>
  </w:num>
  <w:num w:numId="110">
    <w:abstractNumId w:val="202"/>
  </w:num>
  <w:num w:numId="111">
    <w:abstractNumId w:val="164"/>
  </w:num>
  <w:num w:numId="112">
    <w:abstractNumId w:val="91"/>
  </w:num>
  <w:num w:numId="113">
    <w:abstractNumId w:val="28"/>
  </w:num>
  <w:num w:numId="114">
    <w:abstractNumId w:val="32"/>
  </w:num>
  <w:num w:numId="115">
    <w:abstractNumId w:val="209"/>
  </w:num>
  <w:num w:numId="116">
    <w:abstractNumId w:val="220"/>
  </w:num>
  <w:num w:numId="117">
    <w:abstractNumId w:val="192"/>
  </w:num>
  <w:num w:numId="118">
    <w:abstractNumId w:val="85"/>
  </w:num>
  <w:num w:numId="119">
    <w:abstractNumId w:val="89"/>
  </w:num>
  <w:num w:numId="120">
    <w:abstractNumId w:val="206"/>
  </w:num>
  <w:num w:numId="121">
    <w:abstractNumId w:val="80"/>
  </w:num>
  <w:num w:numId="122">
    <w:abstractNumId w:val="233"/>
  </w:num>
  <w:num w:numId="123">
    <w:abstractNumId w:val="249"/>
  </w:num>
  <w:num w:numId="124">
    <w:abstractNumId w:val="20"/>
  </w:num>
  <w:num w:numId="125">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6"/>
  </w:num>
  <w:num w:numId="128">
    <w:abstractNumId w:val="35"/>
  </w:num>
  <w:num w:numId="129">
    <w:abstractNumId w:val="30"/>
  </w:num>
  <w:num w:numId="130">
    <w:abstractNumId w:val="154"/>
  </w:num>
  <w:num w:numId="131">
    <w:abstractNumId w:val="242"/>
  </w:num>
  <w:num w:numId="132">
    <w:abstractNumId w:val="21"/>
  </w:num>
  <w:num w:numId="133">
    <w:abstractNumId w:val="9"/>
  </w:num>
  <w:num w:numId="134">
    <w:abstractNumId w:val="27"/>
  </w:num>
  <w:num w:numId="135">
    <w:abstractNumId w:val="6"/>
  </w:num>
  <w:num w:numId="136">
    <w:abstractNumId w:val="258"/>
  </w:num>
  <w:num w:numId="137">
    <w:abstractNumId w:val="177"/>
  </w:num>
  <w:num w:numId="138">
    <w:abstractNumId w:val="67"/>
  </w:num>
  <w:num w:numId="139">
    <w:abstractNumId w:val="2"/>
  </w:num>
  <w:num w:numId="140">
    <w:abstractNumId w:val="129"/>
  </w:num>
  <w:num w:numId="141">
    <w:abstractNumId w:val="197"/>
  </w:num>
  <w:num w:numId="142">
    <w:abstractNumId w:val="115"/>
  </w:num>
  <w:num w:numId="143">
    <w:abstractNumId w:val="163"/>
  </w:num>
  <w:num w:numId="144">
    <w:abstractNumId w:val="101"/>
  </w:num>
  <w:num w:numId="145">
    <w:abstractNumId w:val="17"/>
  </w:num>
  <w:num w:numId="146">
    <w:abstractNumId w:val="124"/>
  </w:num>
  <w:num w:numId="147">
    <w:abstractNumId w:val="136"/>
  </w:num>
  <w:num w:numId="148">
    <w:abstractNumId w:val="114"/>
  </w:num>
  <w:num w:numId="149">
    <w:abstractNumId w:val="251"/>
  </w:num>
  <w:num w:numId="150">
    <w:abstractNumId w:val="120"/>
  </w:num>
  <w:num w:numId="151">
    <w:abstractNumId w:val="64"/>
  </w:num>
  <w:num w:numId="152">
    <w:abstractNumId w:val="216"/>
  </w:num>
  <w:num w:numId="153">
    <w:abstractNumId w:val="186"/>
  </w:num>
  <w:num w:numId="154">
    <w:abstractNumId w:val="139"/>
  </w:num>
  <w:num w:numId="155">
    <w:abstractNumId w:val="173"/>
  </w:num>
  <w:num w:numId="156">
    <w:abstractNumId w:val="61"/>
  </w:num>
  <w:num w:numId="157">
    <w:abstractNumId w:val="117"/>
  </w:num>
  <w:num w:numId="158">
    <w:abstractNumId w:val="25"/>
  </w:num>
  <w:num w:numId="159">
    <w:abstractNumId w:val="11"/>
  </w:num>
  <w:num w:numId="160">
    <w:abstractNumId w:val="113"/>
  </w:num>
  <w:num w:numId="161">
    <w:abstractNumId w:val="105"/>
  </w:num>
  <w:num w:numId="162">
    <w:abstractNumId w:val="57"/>
  </w:num>
  <w:num w:numId="163">
    <w:abstractNumId w:val="259"/>
  </w:num>
  <w:num w:numId="164">
    <w:abstractNumId w:val="256"/>
  </w:num>
  <w:num w:numId="165">
    <w:abstractNumId w:val="121"/>
  </w:num>
  <w:num w:numId="166">
    <w:abstractNumId w:val="175"/>
  </w:num>
  <w:num w:numId="167">
    <w:abstractNumId w:val="90"/>
  </w:num>
  <w:num w:numId="168">
    <w:abstractNumId w:val="22"/>
  </w:num>
  <w:num w:numId="169">
    <w:abstractNumId w:val="107"/>
  </w:num>
  <w:num w:numId="170">
    <w:abstractNumId w:val="137"/>
  </w:num>
  <w:num w:numId="171">
    <w:abstractNumId w:val="176"/>
  </w:num>
  <w:num w:numId="172">
    <w:abstractNumId w:val="260"/>
  </w:num>
  <w:num w:numId="173">
    <w:abstractNumId w:val="45"/>
  </w:num>
  <w:num w:numId="174">
    <w:abstractNumId w:val="0"/>
  </w:num>
  <w:num w:numId="175">
    <w:abstractNumId w:val="4"/>
  </w:num>
  <w:num w:numId="176">
    <w:abstractNumId w:val="187"/>
  </w:num>
  <w:num w:numId="177">
    <w:abstractNumId w:val="146"/>
  </w:num>
  <w:num w:numId="178">
    <w:abstractNumId w:val="157"/>
  </w:num>
  <w:num w:numId="179">
    <w:abstractNumId w:val="215"/>
  </w:num>
  <w:num w:numId="180">
    <w:abstractNumId w:val="138"/>
  </w:num>
  <w:num w:numId="181">
    <w:abstractNumId w:val="201"/>
  </w:num>
  <w:num w:numId="182">
    <w:abstractNumId w:val="125"/>
  </w:num>
  <w:num w:numId="183">
    <w:abstractNumId w:val="199"/>
  </w:num>
  <w:num w:numId="184">
    <w:abstractNumId w:val="172"/>
  </w:num>
  <w:num w:numId="185">
    <w:abstractNumId w:val="122"/>
  </w:num>
  <w:num w:numId="186">
    <w:abstractNumId w:val="73"/>
  </w:num>
  <w:num w:numId="187">
    <w:abstractNumId w:val="198"/>
  </w:num>
  <w:num w:numId="188">
    <w:abstractNumId w:val="8"/>
  </w:num>
  <w:num w:numId="189">
    <w:abstractNumId w:val="212"/>
  </w:num>
  <w:num w:numId="190">
    <w:abstractNumId w:val="40"/>
  </w:num>
  <w:num w:numId="191">
    <w:abstractNumId w:val="58"/>
  </w:num>
  <w:num w:numId="192">
    <w:abstractNumId w:val="69"/>
  </w:num>
  <w:num w:numId="193">
    <w:abstractNumId w:val="53"/>
  </w:num>
  <w:num w:numId="194">
    <w:abstractNumId w:val="145"/>
  </w:num>
  <w:num w:numId="195">
    <w:abstractNumId w:val="3"/>
  </w:num>
  <w:num w:numId="196">
    <w:abstractNumId w:val="49"/>
  </w:num>
  <w:num w:numId="197">
    <w:abstractNumId w:val="18"/>
  </w:num>
  <w:num w:numId="198">
    <w:abstractNumId w:val="162"/>
  </w:num>
  <w:num w:numId="199">
    <w:abstractNumId w:val="1"/>
  </w:num>
  <w:num w:numId="200">
    <w:abstractNumId w:val="236"/>
  </w:num>
  <w:num w:numId="201">
    <w:abstractNumId w:val="155"/>
  </w:num>
  <w:num w:numId="202">
    <w:abstractNumId w:val="102"/>
  </w:num>
  <w:num w:numId="203">
    <w:abstractNumId w:val="76"/>
  </w:num>
  <w:num w:numId="204">
    <w:abstractNumId w:val="180"/>
  </w:num>
  <w:num w:numId="205">
    <w:abstractNumId w:val="181"/>
  </w:num>
  <w:num w:numId="206">
    <w:abstractNumId w:val="230"/>
  </w:num>
  <w:num w:numId="207">
    <w:abstractNumId w:val="133"/>
  </w:num>
  <w:num w:numId="208">
    <w:abstractNumId w:val="203"/>
  </w:num>
  <w:num w:numId="209">
    <w:abstractNumId w:val="119"/>
  </w:num>
  <w:num w:numId="210">
    <w:abstractNumId w:val="68"/>
  </w:num>
  <w:num w:numId="211">
    <w:abstractNumId w:val="193"/>
  </w:num>
  <w:num w:numId="212">
    <w:abstractNumId w:val="213"/>
  </w:num>
  <w:num w:numId="213">
    <w:abstractNumId w:val="95"/>
  </w:num>
  <w:num w:numId="214">
    <w:abstractNumId w:val="171"/>
  </w:num>
  <w:num w:numId="215">
    <w:abstractNumId w:val="66"/>
  </w:num>
  <w:num w:numId="216">
    <w:abstractNumId w:val="247"/>
  </w:num>
  <w:num w:numId="217">
    <w:abstractNumId w:val="170"/>
  </w:num>
  <w:num w:numId="21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26"/>
  </w:num>
  <w:num w:numId="221">
    <w:abstractNumId w:val="227"/>
    <w:lvlOverride w:ilvl="0"/>
    <w:lvlOverride w:ilvl="1"/>
    <w:lvlOverride w:ilvl="2">
      <w:startOverride w:val="1"/>
    </w:lvlOverride>
    <w:lvlOverride w:ilvl="3"/>
    <w:lvlOverride w:ilvl="4"/>
    <w:lvlOverride w:ilvl="5"/>
    <w:lvlOverride w:ilvl="6"/>
    <w:lvlOverride w:ilvl="7"/>
    <w:lvlOverride w:ilvl="8"/>
  </w:num>
  <w:num w:numId="222">
    <w:abstractNumId w:val="42"/>
  </w:num>
  <w:num w:numId="223">
    <w:abstractNumId w:val="55"/>
  </w:num>
  <w:num w:numId="224">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35"/>
  </w:num>
  <w:num w:numId="227">
    <w:abstractNumId w:val="6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9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60"/>
  </w:num>
  <w:num w:numId="235">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53"/>
  </w:num>
  <w:num w:numId="237">
    <w:abstractNumId w:val="235"/>
  </w:num>
  <w:num w:numId="238">
    <w:abstractNumId w:val="88"/>
  </w:num>
  <w:num w:numId="239">
    <w:abstractNumId w:val="208"/>
  </w:num>
  <w:num w:numId="240">
    <w:abstractNumId w:val="1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40"/>
  </w:num>
  <w:num w:numId="242">
    <w:abstractNumId w:val="190"/>
  </w:num>
  <w:num w:numId="243">
    <w:abstractNumId w:val="245"/>
  </w:num>
  <w:num w:numId="244">
    <w:abstractNumId w:val="47"/>
  </w:num>
  <w:num w:numId="245">
    <w:abstractNumId w:val="46"/>
  </w:num>
  <w:num w:numId="246">
    <w:abstractNumId w:val="34"/>
  </w:num>
  <w:num w:numId="247">
    <w:abstractNumId w:val="76"/>
  </w:num>
  <w:num w:numId="248">
    <w:abstractNumId w:val="108"/>
  </w:num>
  <w:num w:numId="249">
    <w:abstractNumId w:val="97"/>
  </w:num>
  <w:num w:numId="250">
    <w:abstractNumId w:val="92"/>
  </w:num>
  <w:num w:numId="251">
    <w:abstractNumId w:val="200"/>
  </w:num>
  <w:num w:numId="252">
    <w:abstractNumId w:val="179"/>
  </w:num>
  <w:num w:numId="253">
    <w:abstractNumId w:val="102"/>
  </w:num>
  <w:num w:numId="254">
    <w:abstractNumId w:val="169"/>
  </w:num>
  <w:num w:numId="255">
    <w:abstractNumId w:val="104"/>
  </w:num>
  <w:num w:numId="256">
    <w:abstractNumId w:val="75"/>
  </w:num>
  <w:num w:numId="257">
    <w:abstractNumId w:val="238"/>
  </w:num>
  <w:num w:numId="25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05"/>
  </w:num>
  <w:num w:numId="2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93"/>
  </w:num>
  <w:num w:numId="262">
    <w:abstractNumId w:val="130"/>
  </w:num>
  <w:num w:numId="263">
    <w:abstractNumId w:val="84"/>
  </w:num>
  <w:num w:numId="264">
    <w:abstractNumId w:val="111"/>
  </w:num>
  <w:num w:numId="265">
    <w:abstractNumId w:val="23"/>
  </w:num>
  <w:num w:numId="266">
    <w:abstractNumId w:val="52"/>
  </w:num>
  <w:num w:numId="267">
    <w:abstractNumId w:val="241"/>
  </w:num>
  <w:num w:numId="268">
    <w:abstractNumId w:val="221"/>
  </w:num>
  <w:num w:numId="269">
    <w:abstractNumId w:val="248"/>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801"/>
    <w:rsid w:val="00000BC1"/>
    <w:rsid w:val="00016F61"/>
    <w:rsid w:val="00021A67"/>
    <w:rsid w:val="0002368F"/>
    <w:rsid w:val="0004137E"/>
    <w:rsid w:val="00053119"/>
    <w:rsid w:val="00053EC9"/>
    <w:rsid w:val="00060113"/>
    <w:rsid w:val="00065D9C"/>
    <w:rsid w:val="000721DE"/>
    <w:rsid w:val="000829D2"/>
    <w:rsid w:val="0009596E"/>
    <w:rsid w:val="000A17E9"/>
    <w:rsid w:val="000A6384"/>
    <w:rsid w:val="000C10DE"/>
    <w:rsid w:val="000E0321"/>
    <w:rsid w:val="000E1914"/>
    <w:rsid w:val="000E2AFB"/>
    <w:rsid w:val="000F2F45"/>
    <w:rsid w:val="00102D6E"/>
    <w:rsid w:val="001053D2"/>
    <w:rsid w:val="001121E2"/>
    <w:rsid w:val="00113918"/>
    <w:rsid w:val="001250FC"/>
    <w:rsid w:val="00154408"/>
    <w:rsid w:val="00184ADA"/>
    <w:rsid w:val="00192801"/>
    <w:rsid w:val="001B32C7"/>
    <w:rsid w:val="001F1B92"/>
    <w:rsid w:val="002154F8"/>
    <w:rsid w:val="00215D36"/>
    <w:rsid w:val="002233F4"/>
    <w:rsid w:val="0024560F"/>
    <w:rsid w:val="00265E4A"/>
    <w:rsid w:val="0027286F"/>
    <w:rsid w:val="002A200A"/>
    <w:rsid w:val="002D5E04"/>
    <w:rsid w:val="002E1DE8"/>
    <w:rsid w:val="002F3710"/>
    <w:rsid w:val="00312FAE"/>
    <w:rsid w:val="003136A5"/>
    <w:rsid w:val="003428A4"/>
    <w:rsid w:val="00347FF9"/>
    <w:rsid w:val="00352128"/>
    <w:rsid w:val="003575F7"/>
    <w:rsid w:val="00362BD7"/>
    <w:rsid w:val="00366D24"/>
    <w:rsid w:val="003704ED"/>
    <w:rsid w:val="00375A62"/>
    <w:rsid w:val="00384765"/>
    <w:rsid w:val="003849D5"/>
    <w:rsid w:val="003962EC"/>
    <w:rsid w:val="003A3084"/>
    <w:rsid w:val="003A6041"/>
    <w:rsid w:val="003D2A2B"/>
    <w:rsid w:val="003E3EA2"/>
    <w:rsid w:val="003E68B4"/>
    <w:rsid w:val="003F7D89"/>
    <w:rsid w:val="004072D8"/>
    <w:rsid w:val="0041748C"/>
    <w:rsid w:val="004176F5"/>
    <w:rsid w:val="0042276F"/>
    <w:rsid w:val="004266DD"/>
    <w:rsid w:val="00431D64"/>
    <w:rsid w:val="004518F9"/>
    <w:rsid w:val="0045588E"/>
    <w:rsid w:val="004611F3"/>
    <w:rsid w:val="004734B0"/>
    <w:rsid w:val="00474D44"/>
    <w:rsid w:val="004800AA"/>
    <w:rsid w:val="004956DD"/>
    <w:rsid w:val="0049627E"/>
    <w:rsid w:val="004964E6"/>
    <w:rsid w:val="004A7ED6"/>
    <w:rsid w:val="004B5D37"/>
    <w:rsid w:val="004C18AC"/>
    <w:rsid w:val="005278D3"/>
    <w:rsid w:val="00533D21"/>
    <w:rsid w:val="00566967"/>
    <w:rsid w:val="00577DCF"/>
    <w:rsid w:val="00585A04"/>
    <w:rsid w:val="005871E7"/>
    <w:rsid w:val="005A1090"/>
    <w:rsid w:val="005A237E"/>
    <w:rsid w:val="005A7101"/>
    <w:rsid w:val="005B1EE1"/>
    <w:rsid w:val="005B6563"/>
    <w:rsid w:val="005B66A8"/>
    <w:rsid w:val="005B74E5"/>
    <w:rsid w:val="005C1D9B"/>
    <w:rsid w:val="005D6D90"/>
    <w:rsid w:val="005E3E43"/>
    <w:rsid w:val="005E4386"/>
    <w:rsid w:val="005E5120"/>
    <w:rsid w:val="00601C7C"/>
    <w:rsid w:val="006135C8"/>
    <w:rsid w:val="00615D49"/>
    <w:rsid w:val="00622AA2"/>
    <w:rsid w:val="00622D89"/>
    <w:rsid w:val="00623F57"/>
    <w:rsid w:val="00636F35"/>
    <w:rsid w:val="00653F0D"/>
    <w:rsid w:val="00657996"/>
    <w:rsid w:val="00667805"/>
    <w:rsid w:val="00683DD2"/>
    <w:rsid w:val="00692A1C"/>
    <w:rsid w:val="0069462E"/>
    <w:rsid w:val="006A1387"/>
    <w:rsid w:val="006B1FA7"/>
    <w:rsid w:val="006B714C"/>
    <w:rsid w:val="006E4629"/>
    <w:rsid w:val="006E6442"/>
    <w:rsid w:val="00705F1C"/>
    <w:rsid w:val="00712611"/>
    <w:rsid w:val="0071438C"/>
    <w:rsid w:val="00714992"/>
    <w:rsid w:val="0073599C"/>
    <w:rsid w:val="0074296B"/>
    <w:rsid w:val="00750F8A"/>
    <w:rsid w:val="007568AE"/>
    <w:rsid w:val="007604E7"/>
    <w:rsid w:val="00767A91"/>
    <w:rsid w:val="00777AFD"/>
    <w:rsid w:val="007866D4"/>
    <w:rsid w:val="00786CCE"/>
    <w:rsid w:val="00790480"/>
    <w:rsid w:val="007919E1"/>
    <w:rsid w:val="00791D5B"/>
    <w:rsid w:val="00791D8C"/>
    <w:rsid w:val="007944AD"/>
    <w:rsid w:val="007C51BC"/>
    <w:rsid w:val="007C6B52"/>
    <w:rsid w:val="007D35DD"/>
    <w:rsid w:val="007E23DA"/>
    <w:rsid w:val="007E6D06"/>
    <w:rsid w:val="007F0FA2"/>
    <w:rsid w:val="00821405"/>
    <w:rsid w:val="00825A5F"/>
    <w:rsid w:val="0082632D"/>
    <w:rsid w:val="00831376"/>
    <w:rsid w:val="00834046"/>
    <w:rsid w:val="008463DB"/>
    <w:rsid w:val="008703BD"/>
    <w:rsid w:val="008707D9"/>
    <w:rsid w:val="0089551B"/>
    <w:rsid w:val="008A0337"/>
    <w:rsid w:val="008D2CC5"/>
    <w:rsid w:val="008E3760"/>
    <w:rsid w:val="008F48DB"/>
    <w:rsid w:val="0090473F"/>
    <w:rsid w:val="00917B1B"/>
    <w:rsid w:val="00923818"/>
    <w:rsid w:val="00935DA0"/>
    <w:rsid w:val="00937E72"/>
    <w:rsid w:val="00950961"/>
    <w:rsid w:val="0095162F"/>
    <w:rsid w:val="00955D04"/>
    <w:rsid w:val="00966F4B"/>
    <w:rsid w:val="009879D4"/>
    <w:rsid w:val="009A6E97"/>
    <w:rsid w:val="009C6A56"/>
    <w:rsid w:val="009D1A86"/>
    <w:rsid w:val="009E327F"/>
    <w:rsid w:val="00A04008"/>
    <w:rsid w:val="00A14709"/>
    <w:rsid w:val="00A21683"/>
    <w:rsid w:val="00A26D9A"/>
    <w:rsid w:val="00A405DD"/>
    <w:rsid w:val="00A40E2D"/>
    <w:rsid w:val="00A62327"/>
    <w:rsid w:val="00A62F0E"/>
    <w:rsid w:val="00A863A7"/>
    <w:rsid w:val="00A9519A"/>
    <w:rsid w:val="00A97E78"/>
    <w:rsid w:val="00AA1B70"/>
    <w:rsid w:val="00AA28DE"/>
    <w:rsid w:val="00AC4CDB"/>
    <w:rsid w:val="00AC5AF3"/>
    <w:rsid w:val="00AD4D09"/>
    <w:rsid w:val="00AE39C6"/>
    <w:rsid w:val="00B119EB"/>
    <w:rsid w:val="00B1417E"/>
    <w:rsid w:val="00B1479E"/>
    <w:rsid w:val="00B265FD"/>
    <w:rsid w:val="00B3185F"/>
    <w:rsid w:val="00B44E60"/>
    <w:rsid w:val="00B50AEA"/>
    <w:rsid w:val="00B527B4"/>
    <w:rsid w:val="00B6111D"/>
    <w:rsid w:val="00B701B4"/>
    <w:rsid w:val="00B807B2"/>
    <w:rsid w:val="00B83ABB"/>
    <w:rsid w:val="00BC4EA5"/>
    <w:rsid w:val="00BE3A65"/>
    <w:rsid w:val="00C04EEB"/>
    <w:rsid w:val="00C25AB8"/>
    <w:rsid w:val="00C33FAC"/>
    <w:rsid w:val="00C42F8C"/>
    <w:rsid w:val="00C61E60"/>
    <w:rsid w:val="00C70DF9"/>
    <w:rsid w:val="00C731AA"/>
    <w:rsid w:val="00C76F79"/>
    <w:rsid w:val="00C85B45"/>
    <w:rsid w:val="00C963D6"/>
    <w:rsid w:val="00CB0754"/>
    <w:rsid w:val="00CB4BD4"/>
    <w:rsid w:val="00CC06E9"/>
    <w:rsid w:val="00CC26E9"/>
    <w:rsid w:val="00CD138C"/>
    <w:rsid w:val="00CE38B9"/>
    <w:rsid w:val="00CE5354"/>
    <w:rsid w:val="00CF4234"/>
    <w:rsid w:val="00D241E0"/>
    <w:rsid w:val="00D34815"/>
    <w:rsid w:val="00D6288C"/>
    <w:rsid w:val="00D87796"/>
    <w:rsid w:val="00D90BEB"/>
    <w:rsid w:val="00D925E2"/>
    <w:rsid w:val="00DA78B1"/>
    <w:rsid w:val="00DB0686"/>
    <w:rsid w:val="00DB63CE"/>
    <w:rsid w:val="00DC17C2"/>
    <w:rsid w:val="00DC2BF7"/>
    <w:rsid w:val="00DD507F"/>
    <w:rsid w:val="00DF244F"/>
    <w:rsid w:val="00DF3F22"/>
    <w:rsid w:val="00E07FE0"/>
    <w:rsid w:val="00E21E5A"/>
    <w:rsid w:val="00E246D6"/>
    <w:rsid w:val="00E3447A"/>
    <w:rsid w:val="00E44F36"/>
    <w:rsid w:val="00E91D17"/>
    <w:rsid w:val="00EA0252"/>
    <w:rsid w:val="00EA3768"/>
    <w:rsid w:val="00EB4CCF"/>
    <w:rsid w:val="00ED6D73"/>
    <w:rsid w:val="00EE2EF5"/>
    <w:rsid w:val="00F12A3A"/>
    <w:rsid w:val="00F14B50"/>
    <w:rsid w:val="00F351CC"/>
    <w:rsid w:val="00F46025"/>
    <w:rsid w:val="00F50D0B"/>
    <w:rsid w:val="00F67209"/>
    <w:rsid w:val="00FA32EA"/>
    <w:rsid w:val="00FA711C"/>
    <w:rsid w:val="00FC7958"/>
    <w:rsid w:val="00FF6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EC5A"/>
  <w15:chartTrackingRefBased/>
  <w15:docId w15:val="{3A946C18-D99B-4038-8AFD-E20B2979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1B4"/>
    <w:pPr>
      <w:spacing w:after="200" w:line="276" w:lineRule="auto"/>
    </w:pPr>
  </w:style>
  <w:style w:type="paragraph" w:styleId="Heading1">
    <w:name w:val="heading 1"/>
    <w:basedOn w:val="Normal"/>
    <w:next w:val="Normal"/>
    <w:link w:val="Heading1Char"/>
    <w:qFormat/>
    <w:rsid w:val="00B701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8D2C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3575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CB075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41748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3A6041"/>
    <w:pPr>
      <w:keepNext/>
      <w:keepLines/>
      <w:tabs>
        <w:tab w:val="left" w:pos="720"/>
      </w:tabs>
      <w:spacing w:before="240" w:after="0" w:line="240" w:lineRule="auto"/>
      <w:outlineLvl w:val="5"/>
    </w:pPr>
    <w:rPr>
      <w:rFonts w:ascii="SPLiteraturuly" w:eastAsia="SPLiteraturuly" w:hAnsi="SPLiteraturuly" w:cs="SPLiteraturuly"/>
      <w:b/>
      <w:sz w:val="20"/>
      <w:szCs w:val="20"/>
      <w:lang w:eastAsia="ka-GE"/>
    </w:rPr>
  </w:style>
  <w:style w:type="paragraph" w:styleId="Heading7">
    <w:name w:val="heading 7"/>
    <w:basedOn w:val="Normal"/>
    <w:next w:val="Normal"/>
    <w:link w:val="Heading7Char"/>
    <w:uiPriority w:val="99"/>
    <w:qFormat/>
    <w:rsid w:val="00F50D0B"/>
    <w:pPr>
      <w:tabs>
        <w:tab w:val="num" w:pos="2520"/>
      </w:tabs>
      <w:spacing w:before="240" w:after="60" w:line="240" w:lineRule="auto"/>
      <w:ind w:left="2520" w:hanging="360"/>
      <w:outlineLvl w:val="6"/>
    </w:pPr>
    <w:rPr>
      <w:rFonts w:ascii="Arial" w:eastAsia="Times New Roman" w:hAnsi="Arial" w:cs="Times New Roman"/>
      <w:sz w:val="20"/>
      <w:szCs w:val="20"/>
      <w:lang w:eastAsia="it-IT"/>
    </w:rPr>
  </w:style>
  <w:style w:type="paragraph" w:styleId="Heading8">
    <w:name w:val="heading 8"/>
    <w:basedOn w:val="Normal"/>
    <w:next w:val="Normal"/>
    <w:link w:val="Heading8Char"/>
    <w:uiPriority w:val="99"/>
    <w:qFormat/>
    <w:rsid w:val="00F50D0B"/>
    <w:pPr>
      <w:tabs>
        <w:tab w:val="num" w:pos="2880"/>
      </w:tabs>
      <w:spacing w:before="240" w:after="60" w:line="240" w:lineRule="auto"/>
      <w:ind w:left="2880" w:hanging="360"/>
      <w:outlineLvl w:val="7"/>
    </w:pPr>
    <w:rPr>
      <w:rFonts w:ascii="Arial" w:eastAsia="Times New Roman" w:hAnsi="Arial" w:cs="Times New Roman"/>
      <w:i/>
      <w:sz w:val="20"/>
      <w:szCs w:val="20"/>
      <w:lang w:eastAsia="it-IT"/>
    </w:rPr>
  </w:style>
  <w:style w:type="paragraph" w:styleId="Heading9">
    <w:name w:val="heading 9"/>
    <w:basedOn w:val="Normal"/>
    <w:next w:val="Normal"/>
    <w:link w:val="Heading9Char"/>
    <w:uiPriority w:val="99"/>
    <w:qFormat/>
    <w:rsid w:val="00F50D0B"/>
    <w:pPr>
      <w:tabs>
        <w:tab w:val="num" w:pos="1584"/>
      </w:tabs>
      <w:spacing w:before="240" w:after="60" w:line="240" w:lineRule="auto"/>
      <w:ind w:left="1584" w:hanging="1584"/>
      <w:outlineLvl w:val="8"/>
    </w:pPr>
    <w:rPr>
      <w:rFonts w:ascii="Arial" w:eastAsia="Times New Roman" w:hAnsi="Arial" w:cs="Times New Roman"/>
      <w:b/>
      <w:i/>
      <w:sz w:val="18"/>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01B4"/>
    <w:rPr>
      <w:rFonts w:asciiTheme="majorHAnsi" w:eastAsiaTheme="majorEastAsia" w:hAnsiTheme="majorHAnsi" w:cstheme="majorBidi"/>
      <w:color w:val="2F5496" w:themeColor="accent1" w:themeShade="BF"/>
      <w:sz w:val="32"/>
      <w:szCs w:val="32"/>
    </w:rPr>
  </w:style>
  <w:style w:type="paragraph" w:customStyle="1" w:styleId="Default">
    <w:name w:val="Default"/>
    <w:uiPriority w:val="99"/>
    <w:qFormat/>
    <w:rsid w:val="00B701B4"/>
    <w:pPr>
      <w:autoSpaceDE w:val="0"/>
      <w:autoSpaceDN w:val="0"/>
      <w:adjustRightInd w:val="0"/>
      <w:spacing w:after="0" w:line="240" w:lineRule="auto"/>
    </w:pPr>
    <w:rPr>
      <w:rFonts w:ascii="Sylfaen" w:eastAsia="Times New Roman" w:hAnsi="Sylfaen" w:cs="Sylfaen"/>
      <w:color w:val="000000"/>
      <w:sz w:val="24"/>
      <w:szCs w:val="24"/>
    </w:rPr>
  </w:style>
  <w:style w:type="character" w:customStyle="1" w:styleId="Heading2Char">
    <w:name w:val="Heading 2 Char"/>
    <w:basedOn w:val="DefaultParagraphFont"/>
    <w:link w:val="Heading2"/>
    <w:uiPriority w:val="99"/>
    <w:rsid w:val="008D2CC5"/>
    <w:rPr>
      <w:rFonts w:asciiTheme="majorHAnsi" w:eastAsiaTheme="majorEastAsia" w:hAnsiTheme="majorHAnsi" w:cstheme="majorBidi"/>
      <w:color w:val="2F5496" w:themeColor="accent1" w:themeShade="BF"/>
      <w:sz w:val="26"/>
      <w:szCs w:val="26"/>
    </w:rPr>
  </w:style>
  <w:style w:type="paragraph" w:customStyle="1" w:styleId="abzacixml">
    <w:name w:val="abzaci_xml"/>
    <w:basedOn w:val="PlainText"/>
    <w:link w:val="abzacixmlChar"/>
    <w:uiPriority w:val="99"/>
    <w:qFormat/>
    <w:rsid w:val="008D2CC5"/>
    <w:pPr>
      <w:autoSpaceDE w:val="0"/>
      <w:autoSpaceDN w:val="0"/>
      <w:adjustRightInd w:val="0"/>
      <w:ind w:firstLine="283"/>
      <w:jc w:val="both"/>
    </w:pPr>
    <w:rPr>
      <w:rFonts w:ascii="Sylfaen" w:eastAsiaTheme="minorEastAsia" w:hAnsi="Sylfaen" w:cs="Sylfaen"/>
      <w:sz w:val="22"/>
      <w:szCs w:val="22"/>
    </w:rPr>
  </w:style>
  <w:style w:type="character" w:customStyle="1" w:styleId="abzacixmlChar">
    <w:name w:val="abzaci_xml Char"/>
    <w:link w:val="abzacixml"/>
    <w:uiPriority w:val="99"/>
    <w:qFormat/>
    <w:locked/>
    <w:rsid w:val="008D2CC5"/>
    <w:rPr>
      <w:rFonts w:ascii="Sylfaen" w:eastAsiaTheme="minorEastAsia" w:hAnsi="Sylfaen" w:cs="Sylfaen"/>
    </w:rPr>
  </w:style>
  <w:style w:type="paragraph" w:styleId="PlainText">
    <w:name w:val="Plain Text"/>
    <w:basedOn w:val="Normal"/>
    <w:link w:val="PlainTextChar"/>
    <w:uiPriority w:val="99"/>
    <w:unhideWhenUsed/>
    <w:rsid w:val="008D2C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D2CC5"/>
    <w:rPr>
      <w:rFonts w:ascii="Consolas" w:hAnsi="Consolas"/>
      <w:sz w:val="21"/>
      <w:szCs w:val="21"/>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5A237E"/>
    <w:pPr>
      <w:spacing w:after="3" w:line="248" w:lineRule="auto"/>
      <w:ind w:left="720" w:right="51" w:hanging="10"/>
      <w:contextualSpacing/>
      <w:jc w:val="both"/>
    </w:pPr>
    <w:rPr>
      <w:rFonts w:ascii="Sylfaen" w:eastAsia="Sylfaen" w:hAnsi="Sylfaen" w:cs="Sylfaen"/>
      <w:color w:val="000000"/>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5A237E"/>
    <w:rPr>
      <w:rFonts w:ascii="Sylfaen" w:eastAsia="Sylfaen" w:hAnsi="Sylfaen" w:cs="Sylfaen"/>
      <w:color w:val="000000"/>
    </w:rPr>
  </w:style>
  <w:style w:type="character" w:customStyle="1" w:styleId="Heading3Char">
    <w:name w:val="Heading 3 Char"/>
    <w:basedOn w:val="DefaultParagraphFont"/>
    <w:link w:val="Heading3"/>
    <w:rsid w:val="003575F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8E3760"/>
    <w:rPr>
      <w:color w:val="0000FF"/>
      <w:u w:val="single"/>
    </w:rPr>
  </w:style>
  <w:style w:type="paragraph" w:styleId="BodyText">
    <w:name w:val="Body Text"/>
    <w:basedOn w:val="Normal"/>
    <w:link w:val="BodyTextChar"/>
    <w:uiPriority w:val="1"/>
    <w:unhideWhenUsed/>
    <w:qFormat/>
    <w:rsid w:val="00585A04"/>
    <w:pPr>
      <w:spacing w:after="120" w:line="240" w:lineRule="auto"/>
    </w:pPr>
    <w:rPr>
      <w:rFonts w:ascii="Times New Roman" w:eastAsia="Times New Roman" w:hAnsi="Times New Roman" w:cs="Arial"/>
      <w:sz w:val="24"/>
      <w:szCs w:val="20"/>
    </w:rPr>
  </w:style>
  <w:style w:type="character" w:customStyle="1" w:styleId="BodyTextChar">
    <w:name w:val="Body Text Char"/>
    <w:basedOn w:val="DefaultParagraphFont"/>
    <w:link w:val="BodyText"/>
    <w:uiPriority w:val="1"/>
    <w:rsid w:val="00585A04"/>
    <w:rPr>
      <w:rFonts w:ascii="Times New Roman" w:eastAsia="Times New Roman" w:hAnsi="Times New Roman" w:cs="Arial"/>
      <w:sz w:val="24"/>
      <w:szCs w:val="20"/>
    </w:rPr>
  </w:style>
  <w:style w:type="character" w:customStyle="1" w:styleId="Heading4Char">
    <w:name w:val="Heading 4 Char"/>
    <w:basedOn w:val="DefaultParagraphFont"/>
    <w:link w:val="Heading4"/>
    <w:rsid w:val="00CB0754"/>
    <w:rPr>
      <w:rFonts w:asciiTheme="majorHAnsi" w:eastAsiaTheme="majorEastAsia" w:hAnsiTheme="majorHAnsi" w:cstheme="majorBidi"/>
      <w:i/>
      <w:iCs/>
      <w:color w:val="2F5496" w:themeColor="accent1" w:themeShade="BF"/>
    </w:rPr>
  </w:style>
  <w:style w:type="paragraph" w:customStyle="1" w:styleId="Normal0">
    <w:name w:val="Normal_0"/>
    <w:uiPriority w:val="99"/>
    <w:qFormat/>
    <w:rsid w:val="00CB0754"/>
    <w:pPr>
      <w:spacing w:after="0" w:line="240" w:lineRule="auto"/>
    </w:pPr>
    <w:rPr>
      <w:rFonts w:ascii="Times New Roman" w:eastAsia="Times New Roman" w:hAnsi="Times New Roman" w:cs="Times New Roman"/>
      <w:sz w:val="20"/>
      <w:szCs w:val="20"/>
    </w:rPr>
  </w:style>
  <w:style w:type="character" w:styleId="SubtleReference">
    <w:name w:val="Subtle Reference"/>
    <w:uiPriority w:val="31"/>
    <w:qFormat/>
    <w:rsid w:val="00E21E5A"/>
    <w:rPr>
      <w:smallCaps/>
      <w:color w:val="5A5A5A"/>
    </w:rPr>
  </w:style>
  <w:style w:type="paragraph" w:customStyle="1" w:styleId="BodyA">
    <w:name w:val="Body A"/>
    <w:basedOn w:val="Normal"/>
    <w:uiPriority w:val="99"/>
    <w:rsid w:val="00B119EB"/>
    <w:pPr>
      <w:spacing w:after="0" w:line="240" w:lineRule="auto"/>
    </w:pPr>
    <w:rPr>
      <w:rFonts w:ascii="Helvetica" w:eastAsia="Calibri" w:hAnsi="Helvetica" w:cs="Helvetica"/>
      <w:color w:val="000000"/>
    </w:rPr>
  </w:style>
  <w:style w:type="paragraph" w:customStyle="1" w:styleId="Normal1">
    <w:name w:val="[Normal]"/>
    <w:uiPriority w:val="99"/>
    <w:rsid w:val="00CE5354"/>
    <w:pPr>
      <w:widowControl w:val="0"/>
      <w:spacing w:after="0" w:line="240" w:lineRule="auto"/>
    </w:pPr>
    <w:rPr>
      <w:rFonts w:ascii="Arial" w:eastAsia="Arial" w:hAnsi="Arial" w:cs="Arial"/>
      <w:sz w:val="24"/>
      <w:szCs w:val="20"/>
    </w:rPr>
  </w:style>
  <w:style w:type="paragraph" w:styleId="NormalWeb">
    <w:name w:val="Normal (Web)"/>
    <w:basedOn w:val="Normal"/>
    <w:uiPriority w:val="99"/>
    <w:unhideWhenUsed/>
    <w:qFormat/>
    <w:rsid w:val="002F37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41748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3A6041"/>
    <w:rPr>
      <w:rFonts w:ascii="SPLiteraturuly" w:eastAsia="SPLiteraturuly" w:hAnsi="SPLiteraturuly" w:cs="SPLiteraturuly"/>
      <w:b/>
      <w:sz w:val="20"/>
      <w:szCs w:val="20"/>
      <w:lang w:eastAsia="ka-GE"/>
    </w:rPr>
  </w:style>
  <w:style w:type="paragraph" w:styleId="Title">
    <w:name w:val="Title"/>
    <w:basedOn w:val="Normal"/>
    <w:next w:val="Normal"/>
    <w:link w:val="TitleChar"/>
    <w:uiPriority w:val="10"/>
    <w:qFormat/>
    <w:rsid w:val="003A6041"/>
    <w:pPr>
      <w:tabs>
        <w:tab w:val="left" w:pos="720"/>
      </w:tabs>
      <w:spacing w:before="6000" w:after="60" w:line="240" w:lineRule="auto"/>
      <w:jc w:val="center"/>
    </w:pPr>
    <w:rPr>
      <w:rFonts w:ascii="SPGrotesk" w:eastAsia="SPGrotesk" w:hAnsi="SPGrotesk" w:cs="SPGrotesk"/>
      <w:b/>
      <w:sz w:val="32"/>
      <w:szCs w:val="32"/>
      <w:lang w:eastAsia="ka-GE"/>
    </w:rPr>
  </w:style>
  <w:style w:type="character" w:customStyle="1" w:styleId="TitleChar">
    <w:name w:val="Title Char"/>
    <w:basedOn w:val="DefaultParagraphFont"/>
    <w:link w:val="Title"/>
    <w:uiPriority w:val="10"/>
    <w:rsid w:val="003A6041"/>
    <w:rPr>
      <w:rFonts w:ascii="SPGrotesk" w:eastAsia="SPGrotesk" w:hAnsi="SPGrotesk" w:cs="SPGrotesk"/>
      <w:b/>
      <w:sz w:val="32"/>
      <w:szCs w:val="32"/>
      <w:lang w:eastAsia="ka-GE"/>
    </w:rPr>
  </w:style>
  <w:style w:type="paragraph" w:styleId="Subtitle">
    <w:name w:val="Subtitle"/>
    <w:basedOn w:val="Normal"/>
    <w:next w:val="Normal"/>
    <w:link w:val="SubtitleChar"/>
    <w:uiPriority w:val="11"/>
    <w:qFormat/>
    <w:rsid w:val="003A6041"/>
    <w:pPr>
      <w:keepNext/>
      <w:keepLines/>
      <w:spacing w:before="360" w:after="80" w:line="240" w:lineRule="auto"/>
    </w:pPr>
    <w:rPr>
      <w:rFonts w:ascii="Georgia" w:eastAsia="Georgia" w:hAnsi="Georgia" w:cs="Georgia"/>
      <w:i/>
      <w:color w:val="666666"/>
      <w:sz w:val="48"/>
      <w:szCs w:val="48"/>
      <w:lang w:eastAsia="ka-GE"/>
    </w:rPr>
  </w:style>
  <w:style w:type="character" w:customStyle="1" w:styleId="SubtitleChar">
    <w:name w:val="Subtitle Char"/>
    <w:basedOn w:val="DefaultParagraphFont"/>
    <w:link w:val="Subtitle"/>
    <w:uiPriority w:val="11"/>
    <w:rsid w:val="003A6041"/>
    <w:rPr>
      <w:rFonts w:ascii="Georgia" w:eastAsia="Georgia" w:hAnsi="Georgia" w:cs="Georgia"/>
      <w:i/>
      <w:color w:val="666666"/>
      <w:sz w:val="48"/>
      <w:szCs w:val="48"/>
      <w:lang w:eastAsia="ka-GE"/>
    </w:rPr>
  </w:style>
  <w:style w:type="table" w:customStyle="1" w:styleId="16">
    <w:name w:val="16"/>
    <w:basedOn w:val="TableNormal"/>
    <w:rsid w:val="003A6041"/>
    <w:pPr>
      <w:spacing w:after="0" w:line="240" w:lineRule="auto"/>
    </w:pPr>
    <w:rPr>
      <w:rFonts w:ascii="Calibri" w:eastAsia="Calibri" w:hAnsi="Calibri" w:cs="Calibri"/>
      <w:lang w:eastAsia="ka-GE"/>
    </w:rPr>
    <w:tblPr>
      <w:tblStyleRowBandSize w:val="1"/>
      <w:tblStyleColBandSize w:val="1"/>
      <w:tblCellMar>
        <w:left w:w="115" w:type="dxa"/>
        <w:right w:w="115" w:type="dxa"/>
      </w:tblCellMar>
    </w:tblPr>
  </w:style>
  <w:style w:type="table" w:customStyle="1" w:styleId="15">
    <w:name w:val="15"/>
    <w:basedOn w:val="TableNormal"/>
    <w:rsid w:val="003A6041"/>
    <w:pPr>
      <w:spacing w:after="0" w:line="240" w:lineRule="auto"/>
    </w:pPr>
    <w:rPr>
      <w:rFonts w:ascii="Calibri" w:eastAsia="Calibri" w:hAnsi="Calibri" w:cs="Calibri"/>
      <w:lang w:eastAsia="ka-GE"/>
    </w:rPr>
    <w:tblPr>
      <w:tblStyleRowBandSize w:val="1"/>
      <w:tblStyleColBandSize w:val="1"/>
      <w:tblCellMar>
        <w:left w:w="115" w:type="dxa"/>
        <w:right w:w="115" w:type="dxa"/>
      </w:tblCellMar>
    </w:tblPr>
  </w:style>
  <w:style w:type="table" w:customStyle="1" w:styleId="14">
    <w:name w:val="14"/>
    <w:basedOn w:val="TableNormal"/>
    <w:rsid w:val="003A6041"/>
    <w:pPr>
      <w:spacing w:after="0" w:line="240" w:lineRule="auto"/>
    </w:pPr>
    <w:rPr>
      <w:rFonts w:ascii="Calibri" w:eastAsia="Calibri" w:hAnsi="Calibri" w:cs="Calibri"/>
      <w:lang w:eastAsia="ka-GE"/>
    </w:rPr>
    <w:tblPr>
      <w:tblStyleRowBandSize w:val="1"/>
      <w:tblStyleColBandSize w:val="1"/>
      <w:tblCellMar>
        <w:left w:w="115" w:type="dxa"/>
        <w:right w:w="115" w:type="dxa"/>
      </w:tblCellMar>
    </w:tblPr>
  </w:style>
  <w:style w:type="table" w:customStyle="1" w:styleId="13">
    <w:name w:val="13"/>
    <w:basedOn w:val="TableNormal"/>
    <w:rsid w:val="003A6041"/>
    <w:pPr>
      <w:spacing w:after="0" w:line="240" w:lineRule="auto"/>
    </w:pPr>
    <w:rPr>
      <w:rFonts w:ascii="Calibri" w:eastAsia="Calibri" w:hAnsi="Calibri" w:cs="Calibri"/>
      <w:lang w:eastAsia="ka-GE"/>
    </w:rPr>
    <w:tblPr>
      <w:tblStyleRowBandSize w:val="1"/>
      <w:tblStyleColBandSize w:val="1"/>
      <w:tblCellMar>
        <w:left w:w="115" w:type="dxa"/>
        <w:right w:w="115" w:type="dxa"/>
      </w:tblCellMar>
    </w:tblPr>
  </w:style>
  <w:style w:type="table" w:customStyle="1" w:styleId="12">
    <w:name w:val="12"/>
    <w:basedOn w:val="TableNormal"/>
    <w:rsid w:val="003A6041"/>
    <w:pPr>
      <w:spacing w:after="0" w:line="240" w:lineRule="auto"/>
    </w:pPr>
    <w:rPr>
      <w:rFonts w:ascii="Calibri" w:eastAsia="Calibri" w:hAnsi="Calibri" w:cs="Calibri"/>
      <w:lang w:eastAsia="ka-GE"/>
    </w:rPr>
    <w:tblPr>
      <w:tblStyleRowBandSize w:val="1"/>
      <w:tblStyleColBandSize w:val="1"/>
      <w:tblCellMar>
        <w:left w:w="115" w:type="dxa"/>
        <w:right w:w="115" w:type="dxa"/>
      </w:tblCellMar>
    </w:tblPr>
  </w:style>
  <w:style w:type="table" w:customStyle="1" w:styleId="11">
    <w:name w:val="11"/>
    <w:basedOn w:val="TableNormal"/>
    <w:rsid w:val="003A6041"/>
    <w:pPr>
      <w:spacing w:after="0" w:line="240" w:lineRule="auto"/>
    </w:pPr>
    <w:rPr>
      <w:rFonts w:ascii="Calibri" w:eastAsia="Calibri" w:hAnsi="Calibri" w:cs="Calibri"/>
      <w:lang w:eastAsia="ka-GE"/>
    </w:rPr>
    <w:tblPr>
      <w:tblStyleRowBandSize w:val="1"/>
      <w:tblStyleColBandSize w:val="1"/>
      <w:tblCellMar>
        <w:left w:w="115" w:type="dxa"/>
        <w:right w:w="115" w:type="dxa"/>
      </w:tblCellMar>
    </w:tblPr>
  </w:style>
  <w:style w:type="table" w:customStyle="1" w:styleId="10">
    <w:name w:val="10"/>
    <w:basedOn w:val="TableNormal"/>
    <w:rsid w:val="003A6041"/>
    <w:pPr>
      <w:spacing w:after="0" w:line="240" w:lineRule="auto"/>
    </w:pPr>
    <w:rPr>
      <w:rFonts w:ascii="Calibri" w:eastAsia="Calibri" w:hAnsi="Calibri" w:cs="Calibri"/>
      <w:lang w:eastAsia="ka-GE"/>
    </w:rPr>
    <w:tblPr>
      <w:tblStyleRowBandSize w:val="1"/>
      <w:tblStyleColBandSize w:val="1"/>
      <w:tblCellMar>
        <w:left w:w="115" w:type="dxa"/>
        <w:right w:w="115" w:type="dxa"/>
      </w:tblCellMar>
    </w:tblPr>
  </w:style>
  <w:style w:type="table" w:customStyle="1" w:styleId="9">
    <w:name w:val="9"/>
    <w:basedOn w:val="TableNormal"/>
    <w:rsid w:val="003A6041"/>
    <w:pPr>
      <w:spacing w:after="0" w:line="240" w:lineRule="auto"/>
    </w:pPr>
    <w:rPr>
      <w:rFonts w:ascii="Calibri" w:eastAsia="Calibri" w:hAnsi="Calibri" w:cs="Calibri"/>
      <w:lang w:eastAsia="ka-GE"/>
    </w:rPr>
    <w:tblPr>
      <w:tblStyleRowBandSize w:val="1"/>
      <w:tblStyleColBandSize w:val="1"/>
      <w:tblCellMar>
        <w:left w:w="115" w:type="dxa"/>
        <w:right w:w="115" w:type="dxa"/>
      </w:tblCellMar>
    </w:tblPr>
  </w:style>
  <w:style w:type="table" w:customStyle="1" w:styleId="8">
    <w:name w:val="8"/>
    <w:basedOn w:val="TableNormal"/>
    <w:rsid w:val="003A6041"/>
    <w:pPr>
      <w:spacing w:after="0" w:line="240" w:lineRule="auto"/>
    </w:pPr>
    <w:rPr>
      <w:rFonts w:ascii="Times New Roman" w:eastAsia="Times New Roman" w:hAnsi="Times New Roman" w:cs="Times New Roman"/>
      <w:sz w:val="24"/>
      <w:szCs w:val="24"/>
      <w:lang w:eastAsia="ka-GE"/>
    </w:rPr>
    <w:tblPr>
      <w:tblStyleRowBandSize w:val="1"/>
      <w:tblStyleColBandSize w:val="1"/>
      <w:tblCellMar>
        <w:left w:w="115" w:type="dxa"/>
        <w:right w:w="115" w:type="dxa"/>
      </w:tblCellMar>
    </w:tblPr>
  </w:style>
  <w:style w:type="table" w:customStyle="1" w:styleId="7">
    <w:name w:val="7"/>
    <w:basedOn w:val="TableNormal"/>
    <w:rsid w:val="003A6041"/>
    <w:pPr>
      <w:spacing w:after="0" w:line="240" w:lineRule="auto"/>
    </w:pPr>
    <w:rPr>
      <w:rFonts w:ascii="Times New Roman" w:eastAsia="Times New Roman" w:hAnsi="Times New Roman" w:cs="Times New Roman"/>
      <w:sz w:val="24"/>
      <w:szCs w:val="24"/>
      <w:lang w:eastAsia="ka-GE"/>
    </w:rPr>
    <w:tblPr>
      <w:tblStyleRowBandSize w:val="1"/>
      <w:tblStyleColBandSize w:val="1"/>
      <w:tblCellMar>
        <w:left w:w="115" w:type="dxa"/>
        <w:right w:w="115" w:type="dxa"/>
      </w:tblCellMar>
    </w:tblPr>
  </w:style>
  <w:style w:type="table" w:customStyle="1" w:styleId="6">
    <w:name w:val="6"/>
    <w:basedOn w:val="TableNormal"/>
    <w:rsid w:val="003A6041"/>
    <w:pPr>
      <w:spacing w:after="0" w:line="240" w:lineRule="auto"/>
    </w:pPr>
    <w:rPr>
      <w:rFonts w:ascii="Times New Roman" w:eastAsia="Times New Roman" w:hAnsi="Times New Roman" w:cs="Times New Roman"/>
      <w:sz w:val="24"/>
      <w:szCs w:val="24"/>
      <w:lang w:eastAsia="ka-GE"/>
    </w:rPr>
    <w:tblPr>
      <w:tblStyleRowBandSize w:val="1"/>
      <w:tblStyleColBandSize w:val="1"/>
      <w:tblCellMar>
        <w:left w:w="115" w:type="dxa"/>
        <w:right w:w="115" w:type="dxa"/>
      </w:tblCellMar>
    </w:tblPr>
  </w:style>
  <w:style w:type="table" w:customStyle="1" w:styleId="5">
    <w:name w:val="5"/>
    <w:basedOn w:val="TableNormal"/>
    <w:rsid w:val="003A6041"/>
    <w:pPr>
      <w:spacing w:after="0" w:line="240" w:lineRule="auto"/>
    </w:pPr>
    <w:rPr>
      <w:rFonts w:ascii="Calibri" w:eastAsia="Calibri" w:hAnsi="Calibri" w:cs="Calibri"/>
      <w:lang w:eastAsia="ka-GE"/>
    </w:rPr>
    <w:tblPr>
      <w:tblStyleRowBandSize w:val="1"/>
      <w:tblStyleColBandSize w:val="1"/>
      <w:tblCellMar>
        <w:left w:w="115" w:type="dxa"/>
        <w:right w:w="115" w:type="dxa"/>
      </w:tblCellMar>
    </w:tblPr>
  </w:style>
  <w:style w:type="table" w:customStyle="1" w:styleId="4">
    <w:name w:val="4"/>
    <w:basedOn w:val="TableNormal"/>
    <w:rsid w:val="003A6041"/>
    <w:pPr>
      <w:spacing w:after="0" w:line="240" w:lineRule="auto"/>
    </w:pPr>
    <w:rPr>
      <w:rFonts w:ascii="Calibri" w:eastAsia="Calibri" w:hAnsi="Calibri" w:cs="Calibri"/>
      <w:lang w:eastAsia="ka-GE"/>
    </w:rPr>
    <w:tblPr>
      <w:tblStyleRowBandSize w:val="1"/>
      <w:tblStyleColBandSize w:val="1"/>
      <w:tblCellMar>
        <w:left w:w="115" w:type="dxa"/>
        <w:right w:w="115" w:type="dxa"/>
      </w:tblCellMar>
    </w:tblPr>
  </w:style>
  <w:style w:type="table" w:customStyle="1" w:styleId="2">
    <w:name w:val="2"/>
    <w:basedOn w:val="TableNormal"/>
    <w:rsid w:val="003A6041"/>
    <w:pPr>
      <w:spacing w:after="0" w:line="240" w:lineRule="auto"/>
    </w:pPr>
    <w:rPr>
      <w:rFonts w:ascii="Calibri" w:eastAsia="Calibri" w:hAnsi="Calibri" w:cs="Calibri"/>
      <w:lang w:eastAsia="ka-GE"/>
    </w:rPr>
    <w:tblPr>
      <w:tblStyleRowBandSize w:val="1"/>
      <w:tblStyleColBandSize w:val="1"/>
      <w:tblCellMar>
        <w:left w:w="115" w:type="dxa"/>
        <w:right w:w="115" w:type="dxa"/>
      </w:tblCellMar>
    </w:tblPr>
  </w:style>
  <w:style w:type="table" w:customStyle="1" w:styleId="1">
    <w:name w:val="1"/>
    <w:basedOn w:val="TableNormal"/>
    <w:rsid w:val="003A6041"/>
    <w:pPr>
      <w:spacing w:after="0" w:line="240" w:lineRule="auto"/>
    </w:pPr>
    <w:rPr>
      <w:rFonts w:ascii="Calibri" w:eastAsia="Calibri" w:hAnsi="Calibri" w:cs="Calibri"/>
      <w:lang w:eastAsia="ka-GE"/>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qFormat/>
    <w:rsid w:val="003A6041"/>
    <w:pPr>
      <w:spacing w:after="0" w:line="240" w:lineRule="auto"/>
    </w:pPr>
    <w:rPr>
      <w:rFonts w:ascii="Times New Roman" w:eastAsia="Times New Roman" w:hAnsi="Times New Roman" w:cs="Times New Roman"/>
      <w:sz w:val="20"/>
      <w:szCs w:val="20"/>
      <w:lang w:eastAsia="ka-GE"/>
    </w:rPr>
  </w:style>
  <w:style w:type="character" w:customStyle="1" w:styleId="CommentTextChar">
    <w:name w:val="Comment Text Char"/>
    <w:basedOn w:val="DefaultParagraphFont"/>
    <w:link w:val="CommentText"/>
    <w:uiPriority w:val="99"/>
    <w:rsid w:val="003A6041"/>
    <w:rPr>
      <w:rFonts w:ascii="Times New Roman" w:eastAsia="Times New Roman" w:hAnsi="Times New Roman" w:cs="Times New Roman"/>
      <w:sz w:val="20"/>
      <w:szCs w:val="20"/>
      <w:lang w:eastAsia="ka-GE"/>
    </w:rPr>
  </w:style>
  <w:style w:type="character" w:styleId="CommentReference">
    <w:name w:val="annotation reference"/>
    <w:basedOn w:val="DefaultParagraphFont"/>
    <w:uiPriority w:val="99"/>
    <w:unhideWhenUsed/>
    <w:rsid w:val="003A6041"/>
    <w:rPr>
      <w:sz w:val="16"/>
      <w:szCs w:val="16"/>
    </w:rPr>
  </w:style>
  <w:style w:type="paragraph" w:styleId="BalloonText">
    <w:name w:val="Balloon Text"/>
    <w:basedOn w:val="Normal"/>
    <w:link w:val="BalloonTextChar"/>
    <w:uiPriority w:val="99"/>
    <w:unhideWhenUsed/>
    <w:rsid w:val="003A6041"/>
    <w:pPr>
      <w:spacing w:after="0" w:line="240" w:lineRule="auto"/>
    </w:pPr>
    <w:rPr>
      <w:rFonts w:ascii="Segoe UI" w:eastAsia="Times New Roman" w:hAnsi="Segoe UI" w:cs="Segoe UI"/>
      <w:sz w:val="18"/>
      <w:szCs w:val="18"/>
      <w:lang w:eastAsia="ka-GE"/>
    </w:rPr>
  </w:style>
  <w:style w:type="character" w:customStyle="1" w:styleId="BalloonTextChar">
    <w:name w:val="Balloon Text Char"/>
    <w:basedOn w:val="DefaultParagraphFont"/>
    <w:link w:val="BalloonText"/>
    <w:uiPriority w:val="99"/>
    <w:rsid w:val="003A6041"/>
    <w:rPr>
      <w:rFonts w:ascii="Segoe UI" w:eastAsia="Times New Roman" w:hAnsi="Segoe UI" w:cs="Segoe UI"/>
      <w:sz w:val="18"/>
      <w:szCs w:val="18"/>
      <w:lang w:eastAsia="ka-GE"/>
    </w:rPr>
  </w:style>
  <w:style w:type="paragraph" w:styleId="CommentSubject">
    <w:name w:val="annotation subject"/>
    <w:basedOn w:val="CommentText"/>
    <w:next w:val="CommentText"/>
    <w:link w:val="CommentSubjectChar"/>
    <w:uiPriority w:val="99"/>
    <w:semiHidden/>
    <w:unhideWhenUsed/>
    <w:rsid w:val="003A6041"/>
    <w:rPr>
      <w:b/>
      <w:bCs/>
    </w:rPr>
  </w:style>
  <w:style w:type="character" w:customStyle="1" w:styleId="CommentSubjectChar">
    <w:name w:val="Comment Subject Char"/>
    <w:basedOn w:val="CommentTextChar"/>
    <w:link w:val="CommentSubject"/>
    <w:uiPriority w:val="99"/>
    <w:semiHidden/>
    <w:rsid w:val="003A6041"/>
    <w:rPr>
      <w:rFonts w:ascii="Times New Roman" w:eastAsia="Times New Roman" w:hAnsi="Times New Roman" w:cs="Times New Roman"/>
      <w:b/>
      <w:bCs/>
      <w:sz w:val="20"/>
      <w:szCs w:val="20"/>
      <w:lang w:eastAsia="ka-GE"/>
    </w:rPr>
  </w:style>
  <w:style w:type="paragraph" w:styleId="Revision">
    <w:name w:val="Revision"/>
    <w:hidden/>
    <w:uiPriority w:val="99"/>
    <w:semiHidden/>
    <w:rsid w:val="003A6041"/>
    <w:pPr>
      <w:spacing w:after="0" w:line="240" w:lineRule="auto"/>
    </w:pPr>
    <w:rPr>
      <w:rFonts w:ascii="Times New Roman" w:eastAsia="Times New Roman" w:hAnsi="Times New Roman" w:cs="Times New Roman"/>
      <w:sz w:val="24"/>
      <w:szCs w:val="24"/>
      <w:lang w:eastAsia="ka-GE"/>
    </w:rPr>
  </w:style>
  <w:style w:type="character" w:customStyle="1" w:styleId="UnresolvedMention1">
    <w:name w:val="Unresolved Mention1"/>
    <w:basedOn w:val="DefaultParagraphFont"/>
    <w:uiPriority w:val="99"/>
    <w:semiHidden/>
    <w:unhideWhenUsed/>
    <w:rsid w:val="003A6041"/>
    <w:rPr>
      <w:color w:val="605E5C"/>
      <w:shd w:val="clear" w:color="auto" w:fill="E1DFDD"/>
    </w:rPr>
  </w:style>
  <w:style w:type="table" w:styleId="TableGrid">
    <w:name w:val="Table Grid"/>
    <w:basedOn w:val="TableNormal"/>
    <w:uiPriority w:val="39"/>
    <w:rsid w:val="003A6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textexposedshow">
    <w:name w:val="x_textexposedshow"/>
    <w:basedOn w:val="DefaultParagraphFont"/>
    <w:rsid w:val="003A6041"/>
  </w:style>
  <w:style w:type="paragraph" w:customStyle="1" w:styleId="font8">
    <w:name w:val="font_8"/>
    <w:basedOn w:val="Normal"/>
    <w:rsid w:val="003A60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A6041"/>
    <w:rPr>
      <w:b/>
      <w:bCs/>
    </w:rPr>
  </w:style>
  <w:style w:type="character" w:customStyle="1" w:styleId="emphasischar">
    <w:name w:val="emphasischar"/>
    <w:rsid w:val="003A6041"/>
  </w:style>
  <w:style w:type="paragraph" w:customStyle="1" w:styleId="kitxva">
    <w:name w:val="kitxva"/>
    <w:basedOn w:val="Normal"/>
    <w:autoRedefine/>
    <w:rsid w:val="003A6041"/>
    <w:pPr>
      <w:tabs>
        <w:tab w:val="left" w:pos="240"/>
      </w:tabs>
      <w:autoSpaceDE w:val="0"/>
      <w:autoSpaceDN w:val="0"/>
      <w:adjustRightInd w:val="0"/>
      <w:spacing w:before="280" w:after="0" w:line="240" w:lineRule="auto"/>
      <w:jc w:val="both"/>
      <w:textAlignment w:val="baseline"/>
    </w:pPr>
    <w:rPr>
      <w:rFonts w:ascii="Sylfaen" w:eastAsia="Sylfaen" w:hAnsi="Sylfaen" w:cs="Times New Roman"/>
      <w:bCs/>
      <w:color w:val="000000"/>
      <w:sz w:val="20"/>
      <w:szCs w:val="20"/>
    </w:rPr>
  </w:style>
  <w:style w:type="paragraph" w:customStyle="1" w:styleId="karixml">
    <w:name w:val="kari_xml"/>
    <w:basedOn w:val="Normal"/>
    <w:autoRedefine/>
    <w:rsid w:val="003A6041"/>
    <w:pPr>
      <w:numPr>
        <w:numId w:val="83"/>
      </w:numPr>
      <w:spacing w:after="0"/>
      <w:ind w:left="360"/>
      <w:jc w:val="both"/>
    </w:pPr>
    <w:rPr>
      <w:rFonts w:ascii="Sylfaen" w:eastAsia="Times New Roman" w:hAnsi="Sylfaen" w:cs="Times New Roman"/>
      <w:szCs w:val="24"/>
      <w:lang w:val="ka-GE"/>
    </w:rPr>
  </w:style>
  <w:style w:type="character" w:customStyle="1" w:styleId="UnresolvedMention2">
    <w:name w:val="Unresolved Mention2"/>
    <w:basedOn w:val="DefaultParagraphFont"/>
    <w:uiPriority w:val="99"/>
    <w:semiHidden/>
    <w:unhideWhenUsed/>
    <w:rsid w:val="003A6041"/>
    <w:rPr>
      <w:color w:val="605E5C"/>
      <w:shd w:val="clear" w:color="auto" w:fill="E1DFDD"/>
    </w:rPr>
  </w:style>
  <w:style w:type="paragraph" w:styleId="NoSpacing">
    <w:name w:val="No Spacing"/>
    <w:link w:val="NoSpacingChar"/>
    <w:uiPriority w:val="1"/>
    <w:qFormat/>
    <w:rsid w:val="003A6041"/>
    <w:pPr>
      <w:spacing w:after="0" w:line="240" w:lineRule="auto"/>
    </w:pPr>
    <w:rPr>
      <w:rFonts w:ascii="Times New Roman" w:eastAsia="Times New Roman" w:hAnsi="Times New Roman" w:cs="Times New Roman"/>
      <w:sz w:val="24"/>
      <w:szCs w:val="24"/>
      <w:lang w:eastAsia="ka-GE"/>
    </w:rPr>
  </w:style>
  <w:style w:type="character" w:customStyle="1" w:styleId="UnresolvedMention3">
    <w:name w:val="Unresolved Mention3"/>
    <w:basedOn w:val="DefaultParagraphFont"/>
    <w:uiPriority w:val="99"/>
    <w:semiHidden/>
    <w:unhideWhenUsed/>
    <w:rsid w:val="003A6041"/>
    <w:rPr>
      <w:color w:val="605E5C"/>
      <w:shd w:val="clear" w:color="auto" w:fill="E1DFDD"/>
    </w:rPr>
  </w:style>
  <w:style w:type="table" w:customStyle="1" w:styleId="TableGrid1">
    <w:name w:val="Table Grid1"/>
    <w:basedOn w:val="TableNormal"/>
    <w:next w:val="TableGrid"/>
    <w:uiPriority w:val="39"/>
    <w:qFormat/>
    <w:rsid w:val="003A6041"/>
    <w:pPr>
      <w:spacing w:before="100" w:after="0" w:line="240" w:lineRule="auto"/>
    </w:pPr>
    <w:rPr>
      <w:rFonts w:ascii="AcadNusx" w:eastAsiaTheme="minorEastAsia" w:hAnsi="AcadNusx" w:cs="Sylfae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nartixml">
    <w:name w:val="danarti_xml"/>
    <w:basedOn w:val="Normal"/>
    <w:autoRedefine/>
    <w:rsid w:val="003A6041"/>
    <w:pPr>
      <w:spacing w:before="120" w:after="120" w:line="240" w:lineRule="auto"/>
      <w:ind w:left="360" w:firstLine="284"/>
      <w:jc w:val="right"/>
      <w:outlineLvl w:val="0"/>
    </w:pPr>
    <w:rPr>
      <w:rFonts w:ascii="Sylfaen" w:eastAsia="Times New Roman" w:hAnsi="Sylfaen" w:cs="Courier New"/>
      <w:b/>
      <w:i/>
      <w:sz w:val="20"/>
      <w:szCs w:val="21"/>
      <w:lang w:val="ka-GE" w:eastAsia="ru-RU"/>
    </w:rPr>
  </w:style>
  <w:style w:type="paragraph" w:styleId="Header">
    <w:name w:val="header"/>
    <w:basedOn w:val="Normal"/>
    <w:link w:val="HeaderChar"/>
    <w:uiPriority w:val="99"/>
    <w:unhideWhenUsed/>
    <w:rsid w:val="003A6041"/>
    <w:pPr>
      <w:tabs>
        <w:tab w:val="center" w:pos="4677"/>
        <w:tab w:val="right" w:pos="9355"/>
      </w:tabs>
      <w:spacing w:after="0" w:line="240" w:lineRule="auto"/>
    </w:pPr>
    <w:rPr>
      <w:rFonts w:ascii="Times New Roman" w:eastAsia="Times New Roman" w:hAnsi="Times New Roman" w:cs="Times New Roman"/>
      <w:sz w:val="24"/>
      <w:szCs w:val="24"/>
      <w:lang w:eastAsia="ka-GE"/>
    </w:rPr>
  </w:style>
  <w:style w:type="character" w:customStyle="1" w:styleId="HeaderChar">
    <w:name w:val="Header Char"/>
    <w:basedOn w:val="DefaultParagraphFont"/>
    <w:link w:val="Header"/>
    <w:uiPriority w:val="99"/>
    <w:rsid w:val="003A6041"/>
    <w:rPr>
      <w:rFonts w:ascii="Times New Roman" w:eastAsia="Times New Roman" w:hAnsi="Times New Roman" w:cs="Times New Roman"/>
      <w:sz w:val="24"/>
      <w:szCs w:val="24"/>
      <w:lang w:eastAsia="ka-GE"/>
    </w:rPr>
  </w:style>
  <w:style w:type="paragraph" w:styleId="Footer">
    <w:name w:val="footer"/>
    <w:basedOn w:val="Normal"/>
    <w:link w:val="FooterChar"/>
    <w:uiPriority w:val="99"/>
    <w:unhideWhenUsed/>
    <w:rsid w:val="003A6041"/>
    <w:pPr>
      <w:tabs>
        <w:tab w:val="center" w:pos="4677"/>
        <w:tab w:val="right" w:pos="9355"/>
      </w:tabs>
      <w:spacing w:after="0" w:line="240" w:lineRule="auto"/>
    </w:pPr>
    <w:rPr>
      <w:rFonts w:ascii="Times New Roman" w:eastAsia="Times New Roman" w:hAnsi="Times New Roman" w:cs="Times New Roman"/>
      <w:sz w:val="24"/>
      <w:szCs w:val="24"/>
      <w:lang w:eastAsia="ka-GE"/>
    </w:rPr>
  </w:style>
  <w:style w:type="character" w:customStyle="1" w:styleId="FooterChar">
    <w:name w:val="Footer Char"/>
    <w:basedOn w:val="DefaultParagraphFont"/>
    <w:link w:val="Footer"/>
    <w:uiPriority w:val="99"/>
    <w:rsid w:val="003A6041"/>
    <w:rPr>
      <w:rFonts w:ascii="Times New Roman" w:eastAsia="Times New Roman" w:hAnsi="Times New Roman" w:cs="Times New Roman"/>
      <w:sz w:val="24"/>
      <w:szCs w:val="24"/>
      <w:lang w:eastAsia="ka-GE"/>
    </w:rPr>
  </w:style>
  <w:style w:type="character" w:customStyle="1" w:styleId="UnresolvedMention4">
    <w:name w:val="Unresolved Mention4"/>
    <w:basedOn w:val="DefaultParagraphFont"/>
    <w:uiPriority w:val="99"/>
    <w:semiHidden/>
    <w:unhideWhenUsed/>
    <w:rsid w:val="003A6041"/>
    <w:rPr>
      <w:color w:val="605E5C"/>
      <w:shd w:val="clear" w:color="auto" w:fill="E1DFDD"/>
    </w:rPr>
  </w:style>
  <w:style w:type="paragraph" w:styleId="HTMLPreformatted">
    <w:name w:val="HTML Preformatted"/>
    <w:basedOn w:val="Normal"/>
    <w:link w:val="HTMLPreformattedChar"/>
    <w:uiPriority w:val="99"/>
    <w:semiHidden/>
    <w:unhideWhenUsed/>
    <w:rsid w:val="003A6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ka-GE" w:eastAsia="ka-GE"/>
    </w:rPr>
  </w:style>
  <w:style w:type="character" w:customStyle="1" w:styleId="HTMLPreformattedChar">
    <w:name w:val="HTML Preformatted Char"/>
    <w:basedOn w:val="DefaultParagraphFont"/>
    <w:link w:val="HTMLPreformatted"/>
    <w:uiPriority w:val="99"/>
    <w:semiHidden/>
    <w:rsid w:val="003A6041"/>
    <w:rPr>
      <w:rFonts w:ascii="Courier New" w:eastAsia="Times New Roman" w:hAnsi="Courier New" w:cs="Courier New"/>
      <w:sz w:val="20"/>
      <w:szCs w:val="20"/>
      <w:lang w:val="ka-GE" w:eastAsia="ka-GE"/>
    </w:rPr>
  </w:style>
  <w:style w:type="character" w:customStyle="1" w:styleId="y2iqfc">
    <w:name w:val="y2iqfc"/>
    <w:basedOn w:val="DefaultParagraphFont"/>
    <w:rsid w:val="003A6041"/>
  </w:style>
  <w:style w:type="paragraph" w:styleId="EndnoteText">
    <w:name w:val="endnote text"/>
    <w:basedOn w:val="Normal"/>
    <w:link w:val="EndnoteTextChar"/>
    <w:uiPriority w:val="99"/>
    <w:semiHidden/>
    <w:unhideWhenUsed/>
    <w:rsid w:val="003A6041"/>
    <w:pPr>
      <w:spacing w:after="0" w:line="240" w:lineRule="auto"/>
    </w:pPr>
    <w:rPr>
      <w:rFonts w:ascii="Times New Roman" w:eastAsia="Times New Roman" w:hAnsi="Times New Roman" w:cs="Times New Roman"/>
      <w:sz w:val="20"/>
      <w:szCs w:val="20"/>
      <w:lang w:eastAsia="ka-GE"/>
    </w:rPr>
  </w:style>
  <w:style w:type="character" w:customStyle="1" w:styleId="EndnoteTextChar">
    <w:name w:val="Endnote Text Char"/>
    <w:basedOn w:val="DefaultParagraphFont"/>
    <w:link w:val="EndnoteText"/>
    <w:uiPriority w:val="99"/>
    <w:semiHidden/>
    <w:rsid w:val="003A6041"/>
    <w:rPr>
      <w:rFonts w:ascii="Times New Roman" w:eastAsia="Times New Roman" w:hAnsi="Times New Roman" w:cs="Times New Roman"/>
      <w:sz w:val="20"/>
      <w:szCs w:val="20"/>
      <w:lang w:eastAsia="ka-GE"/>
    </w:rPr>
  </w:style>
  <w:style w:type="character" w:styleId="EndnoteReference">
    <w:name w:val="endnote reference"/>
    <w:basedOn w:val="DefaultParagraphFont"/>
    <w:uiPriority w:val="99"/>
    <w:semiHidden/>
    <w:unhideWhenUsed/>
    <w:rsid w:val="003A6041"/>
    <w:rPr>
      <w:vertAlign w:val="superscript"/>
    </w:rPr>
  </w:style>
  <w:style w:type="paragraph" w:customStyle="1" w:styleId="xxabzacixml">
    <w:name w:val="x_x_abzacixml"/>
    <w:basedOn w:val="Normal"/>
    <w:rsid w:val="003A6041"/>
    <w:pPr>
      <w:spacing w:after="0" w:line="240" w:lineRule="auto"/>
      <w:ind w:firstLine="283"/>
      <w:jc w:val="both"/>
    </w:pPr>
    <w:rPr>
      <w:rFonts w:ascii="Sylfaen" w:eastAsia="Calibri" w:hAnsi="Sylfaen" w:cs="Calibri"/>
    </w:rPr>
  </w:style>
  <w:style w:type="paragraph" w:customStyle="1" w:styleId="pf0">
    <w:name w:val="pf0"/>
    <w:basedOn w:val="Normal"/>
    <w:rsid w:val="003A6041"/>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character" w:customStyle="1" w:styleId="cf01">
    <w:name w:val="cf01"/>
    <w:basedOn w:val="DefaultParagraphFont"/>
    <w:rsid w:val="003A6041"/>
    <w:rPr>
      <w:rFonts w:ascii="Segoe UI" w:hAnsi="Segoe UI" w:cs="Segoe UI" w:hint="default"/>
      <w:sz w:val="18"/>
      <w:szCs w:val="18"/>
    </w:rPr>
  </w:style>
  <w:style w:type="character" w:customStyle="1" w:styleId="cf11">
    <w:name w:val="cf11"/>
    <w:basedOn w:val="DefaultParagraphFont"/>
    <w:rsid w:val="003A6041"/>
    <w:rPr>
      <w:rFonts w:ascii="Segoe UI" w:hAnsi="Segoe UI" w:cs="Segoe UI" w:hint="default"/>
      <w:sz w:val="18"/>
      <w:szCs w:val="18"/>
    </w:rPr>
  </w:style>
  <w:style w:type="character" w:customStyle="1" w:styleId="cf21">
    <w:name w:val="cf21"/>
    <w:basedOn w:val="DefaultParagraphFont"/>
    <w:rsid w:val="003A6041"/>
    <w:rPr>
      <w:rFonts w:ascii="Segoe UI" w:hAnsi="Segoe UI" w:cs="Segoe UI" w:hint="default"/>
      <w:sz w:val="18"/>
      <w:szCs w:val="18"/>
    </w:rPr>
  </w:style>
  <w:style w:type="paragraph" w:customStyle="1" w:styleId="pf1">
    <w:name w:val="pf1"/>
    <w:basedOn w:val="Normal"/>
    <w:rsid w:val="003A6041"/>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character" w:customStyle="1" w:styleId="cf31">
    <w:name w:val="cf31"/>
    <w:basedOn w:val="DefaultParagraphFont"/>
    <w:rsid w:val="003A6041"/>
    <w:rPr>
      <w:rFonts w:ascii="Segoe UI" w:hAnsi="Segoe UI" w:cs="Segoe UI" w:hint="default"/>
      <w:color w:val="222222"/>
      <w:sz w:val="18"/>
      <w:szCs w:val="18"/>
    </w:rPr>
  </w:style>
  <w:style w:type="character" w:customStyle="1" w:styleId="cf41">
    <w:name w:val="cf41"/>
    <w:basedOn w:val="DefaultParagraphFont"/>
    <w:rsid w:val="003A6041"/>
    <w:rPr>
      <w:rFonts w:ascii="Segoe UI" w:hAnsi="Segoe UI" w:cs="Segoe UI" w:hint="default"/>
      <w:color w:val="222222"/>
      <w:sz w:val="18"/>
      <w:szCs w:val="18"/>
    </w:rPr>
  </w:style>
  <w:style w:type="character" w:customStyle="1" w:styleId="d2edcug0">
    <w:name w:val="d2edcug0"/>
    <w:basedOn w:val="DefaultParagraphFont"/>
    <w:rsid w:val="00CE38B9"/>
  </w:style>
  <w:style w:type="paragraph" w:customStyle="1" w:styleId="TableParagraph">
    <w:name w:val="Table Paragraph"/>
    <w:basedOn w:val="Normal"/>
    <w:uiPriority w:val="1"/>
    <w:qFormat/>
    <w:rsid w:val="00CE38B9"/>
    <w:pPr>
      <w:widowControl w:val="0"/>
      <w:autoSpaceDE w:val="0"/>
      <w:autoSpaceDN w:val="0"/>
      <w:spacing w:after="0" w:line="240" w:lineRule="auto"/>
    </w:pPr>
    <w:rPr>
      <w:rFonts w:ascii="DejaVu Sans" w:eastAsia="DejaVu Sans" w:hAnsi="DejaVu Sans" w:cs="DejaVu Sans"/>
      <w:lang w:val="lt-LT"/>
    </w:rPr>
  </w:style>
  <w:style w:type="paragraph" w:customStyle="1" w:styleId="sataurixml">
    <w:name w:val="satauri_xml"/>
    <w:basedOn w:val="abzacixml"/>
    <w:autoRedefine/>
    <w:uiPriority w:val="99"/>
    <w:rsid w:val="00CE38B9"/>
    <w:pPr>
      <w:autoSpaceDE/>
      <w:autoSpaceDN/>
      <w:adjustRightInd/>
      <w:spacing w:before="240" w:after="120"/>
      <w:ind w:left="720" w:hanging="360"/>
      <w:jc w:val="center"/>
    </w:pPr>
    <w:rPr>
      <w:rFonts w:eastAsia="Times New Roman"/>
      <w:b/>
      <w:sz w:val="24"/>
      <w:szCs w:val="20"/>
      <w:lang w:val="ka-GE"/>
    </w:rPr>
  </w:style>
  <w:style w:type="paragraph" w:customStyle="1" w:styleId="ckhrilixml">
    <w:name w:val="ckhrili_xml"/>
    <w:basedOn w:val="abzacixml"/>
    <w:autoRedefine/>
    <w:rsid w:val="00CE38B9"/>
    <w:pPr>
      <w:autoSpaceDE/>
      <w:autoSpaceDN/>
      <w:adjustRightInd/>
      <w:spacing w:before="20" w:after="20"/>
      <w:ind w:left="720" w:hanging="360"/>
      <w:jc w:val="left"/>
      <w:outlineLvl w:val="0"/>
    </w:pPr>
    <w:rPr>
      <w:rFonts w:eastAsia="Times New Roman" w:cs="Courier New"/>
      <w:sz w:val="20"/>
      <w:szCs w:val="20"/>
      <w:lang w:val="ru-RU" w:eastAsia="ru-RU"/>
    </w:rPr>
  </w:style>
  <w:style w:type="paragraph" w:customStyle="1" w:styleId="yiv9103251423ydp610d28cfyiv3874268928msonormal">
    <w:name w:val="yiv9103251423ydp610d28cfyiv3874268928msonormal"/>
    <w:basedOn w:val="Normal"/>
    <w:rsid w:val="00CE38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03251423ydp610d28cfyiv3874268928msolistparagraph">
    <w:name w:val="yiv9103251423ydp610d28cfyiv3874268928msolistparagraph"/>
    <w:basedOn w:val="Normal"/>
    <w:rsid w:val="00CE38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CE38B9"/>
    <w:rPr>
      <w:rFonts w:ascii="Sylfaen" w:hAnsi="Sylfaen" w:hint="default"/>
      <w:b w:val="0"/>
      <w:bCs w:val="0"/>
      <w:i w:val="0"/>
      <w:iCs w:val="0"/>
      <w:color w:val="000000"/>
      <w:sz w:val="22"/>
      <w:szCs w:val="22"/>
    </w:rPr>
  </w:style>
  <w:style w:type="paragraph" w:customStyle="1" w:styleId="parlamdrst">
    <w:name w:val="parlamdrst"/>
    <w:basedOn w:val="PlainText"/>
    <w:autoRedefine/>
    <w:rsid w:val="00CE38B9"/>
    <w:pPr>
      <w:tabs>
        <w:tab w:val="left" w:pos="283"/>
      </w:tabs>
      <w:ind w:firstLine="284"/>
      <w:jc w:val="both"/>
    </w:pPr>
    <w:rPr>
      <w:rFonts w:ascii="SPLiteraturuly" w:eastAsia="Times New Roman" w:hAnsi="SPLiteraturuly" w:cs="Times New Roman"/>
      <w:sz w:val="22"/>
      <w:szCs w:val="24"/>
    </w:rPr>
  </w:style>
  <w:style w:type="paragraph" w:customStyle="1" w:styleId="chveulebrivi">
    <w:name w:val="chveulebrivi"/>
    <w:basedOn w:val="PlainText"/>
    <w:autoRedefine/>
    <w:rsid w:val="00CE38B9"/>
    <w:pPr>
      <w:tabs>
        <w:tab w:val="left" w:pos="0"/>
      </w:tabs>
      <w:ind w:firstLine="284"/>
      <w:jc w:val="both"/>
    </w:pPr>
    <w:rPr>
      <w:rFonts w:ascii="SPLiteraturuly" w:eastAsia="Times New Roman" w:hAnsi="SPLiteraturuly" w:cs="Courier New"/>
      <w:iCs/>
      <w:snapToGrid w:val="0"/>
      <w:kern w:val="28"/>
      <w:sz w:val="20"/>
      <w:szCs w:val="20"/>
    </w:rPr>
  </w:style>
  <w:style w:type="paragraph" w:customStyle="1" w:styleId="data">
    <w:name w:val="data"/>
    <w:basedOn w:val="chveulebrivi"/>
    <w:autoRedefine/>
    <w:rsid w:val="00CE38B9"/>
  </w:style>
  <w:style w:type="character" w:styleId="PageNumber">
    <w:name w:val="page number"/>
    <w:basedOn w:val="DefaultParagraphFont"/>
    <w:rsid w:val="00CE38B9"/>
  </w:style>
  <w:style w:type="paragraph" w:customStyle="1" w:styleId="petiti">
    <w:name w:val="petiti"/>
    <w:basedOn w:val="chveulebrivi"/>
    <w:autoRedefine/>
    <w:rsid w:val="00CE38B9"/>
  </w:style>
  <w:style w:type="paragraph" w:customStyle="1" w:styleId="prezident">
    <w:name w:val="prezident"/>
    <w:basedOn w:val="chveulebrivi"/>
    <w:autoRedefine/>
    <w:rsid w:val="00CE38B9"/>
  </w:style>
  <w:style w:type="paragraph" w:styleId="TOC1">
    <w:name w:val="toc 1"/>
    <w:basedOn w:val="Normal"/>
    <w:next w:val="Normal"/>
    <w:autoRedefine/>
    <w:uiPriority w:val="99"/>
    <w:semiHidden/>
    <w:rsid w:val="00CE38B9"/>
    <w:pPr>
      <w:spacing w:after="0" w:line="240" w:lineRule="auto"/>
      <w:jc w:val="both"/>
    </w:pPr>
    <w:rPr>
      <w:rFonts w:ascii="SPLiteraturuly" w:eastAsia="Times New Roman" w:hAnsi="SPLiteraturuly" w:cs="Times New Roman"/>
      <w:sz w:val="24"/>
      <w:szCs w:val="20"/>
    </w:rPr>
  </w:style>
  <w:style w:type="paragraph" w:styleId="TOC2">
    <w:name w:val="toc 2"/>
    <w:basedOn w:val="Normal"/>
    <w:next w:val="Normal"/>
    <w:autoRedefine/>
    <w:semiHidden/>
    <w:rsid w:val="00CE38B9"/>
    <w:pPr>
      <w:spacing w:after="0" w:line="240" w:lineRule="auto"/>
      <w:ind w:left="240"/>
      <w:jc w:val="both"/>
    </w:pPr>
    <w:rPr>
      <w:rFonts w:ascii="SPLiteraturuly" w:eastAsia="Times New Roman" w:hAnsi="SPLiteraturuly" w:cs="Times New Roman"/>
      <w:sz w:val="24"/>
      <w:szCs w:val="20"/>
    </w:rPr>
  </w:style>
  <w:style w:type="paragraph" w:styleId="TOC3">
    <w:name w:val="toc 3"/>
    <w:basedOn w:val="Normal"/>
    <w:next w:val="Normal"/>
    <w:autoRedefine/>
    <w:semiHidden/>
    <w:rsid w:val="00CE38B9"/>
    <w:pPr>
      <w:spacing w:after="0" w:line="240" w:lineRule="auto"/>
      <w:ind w:left="480"/>
      <w:jc w:val="both"/>
    </w:pPr>
    <w:rPr>
      <w:rFonts w:ascii="SPLiteraturuly" w:eastAsia="Times New Roman" w:hAnsi="SPLiteraturuly" w:cs="Times New Roman"/>
      <w:sz w:val="24"/>
      <w:szCs w:val="20"/>
    </w:rPr>
  </w:style>
  <w:style w:type="paragraph" w:styleId="TOC4">
    <w:name w:val="toc 4"/>
    <w:basedOn w:val="Normal"/>
    <w:next w:val="Normal"/>
    <w:autoRedefine/>
    <w:semiHidden/>
    <w:rsid w:val="00CE38B9"/>
    <w:pPr>
      <w:spacing w:after="240" w:line="240" w:lineRule="auto"/>
      <w:ind w:left="720"/>
      <w:jc w:val="center"/>
    </w:pPr>
    <w:rPr>
      <w:rFonts w:ascii="SPLiteraturuly MT" w:eastAsia="Times New Roman" w:hAnsi="SPLiteraturuly MT" w:cs="Times New Roman"/>
      <w:b/>
      <w:spacing w:val="100"/>
      <w:sz w:val="24"/>
      <w:szCs w:val="20"/>
    </w:rPr>
  </w:style>
  <w:style w:type="character" w:styleId="FootnoteReference">
    <w:name w:val="footnote reference"/>
    <w:uiPriority w:val="99"/>
    <w:semiHidden/>
    <w:rsid w:val="00CE38B9"/>
    <w:rPr>
      <w:vertAlign w:val="superscript"/>
    </w:rPr>
  </w:style>
  <w:style w:type="paragraph" w:styleId="FootnoteText">
    <w:name w:val="footnote text"/>
    <w:basedOn w:val="Normal"/>
    <w:link w:val="FootnoteTextChar"/>
    <w:uiPriority w:val="99"/>
    <w:rsid w:val="00CE38B9"/>
    <w:pPr>
      <w:tabs>
        <w:tab w:val="left" w:pos="720"/>
      </w:tabs>
      <w:spacing w:after="0" w:line="240" w:lineRule="auto"/>
      <w:jc w:val="both"/>
    </w:pPr>
    <w:rPr>
      <w:rFonts w:ascii="SPLiteraturuly" w:eastAsia="Times New Roman" w:hAnsi="SPLiteraturuly" w:cs="Times New Roman"/>
      <w:sz w:val="24"/>
      <w:szCs w:val="24"/>
    </w:rPr>
  </w:style>
  <w:style w:type="character" w:customStyle="1" w:styleId="FootnoteTextChar">
    <w:name w:val="Footnote Text Char"/>
    <w:basedOn w:val="DefaultParagraphFont"/>
    <w:link w:val="FootnoteText"/>
    <w:uiPriority w:val="99"/>
    <w:rsid w:val="00CE38B9"/>
    <w:rPr>
      <w:rFonts w:ascii="SPLiteraturuly" w:eastAsia="Times New Roman" w:hAnsi="SPLiteraturuly" w:cs="Times New Roman"/>
      <w:sz w:val="24"/>
      <w:szCs w:val="24"/>
    </w:rPr>
  </w:style>
  <w:style w:type="paragraph" w:customStyle="1" w:styleId="kanoni">
    <w:name w:val="kanoni"/>
    <w:basedOn w:val="Title"/>
    <w:autoRedefine/>
    <w:rsid w:val="00CE38B9"/>
    <w:rPr>
      <w:lang w:eastAsia="en-US"/>
    </w:rPr>
  </w:style>
  <w:style w:type="paragraph" w:styleId="BodyText2">
    <w:name w:val="Body Text 2"/>
    <w:basedOn w:val="Normal"/>
    <w:link w:val="BodyText2Char"/>
    <w:rsid w:val="00CE38B9"/>
    <w:pPr>
      <w:spacing w:after="0" w:line="240" w:lineRule="atLeast"/>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CE38B9"/>
    <w:rPr>
      <w:rFonts w:ascii="Times New Roman" w:eastAsia="Times New Roman" w:hAnsi="Times New Roman" w:cs="Times New Roman"/>
      <w:sz w:val="24"/>
      <w:szCs w:val="24"/>
    </w:rPr>
  </w:style>
  <w:style w:type="paragraph" w:styleId="E-mailSignature">
    <w:name w:val="E-mail Signature"/>
    <w:basedOn w:val="Normal"/>
    <w:link w:val="E-mailSignatureChar"/>
    <w:rsid w:val="00CE38B9"/>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CE38B9"/>
    <w:rPr>
      <w:rFonts w:ascii="Times New Roman" w:eastAsia="Times New Roman" w:hAnsi="Times New Roman" w:cs="Times New Roman"/>
      <w:sz w:val="24"/>
      <w:szCs w:val="24"/>
    </w:rPr>
  </w:style>
  <w:style w:type="paragraph" w:customStyle="1" w:styleId="pasuxi">
    <w:name w:val="pasuxi"/>
    <w:basedOn w:val="Normal"/>
    <w:autoRedefine/>
    <w:rsid w:val="00CE38B9"/>
    <w:pPr>
      <w:autoSpaceDE w:val="0"/>
      <w:autoSpaceDN w:val="0"/>
      <w:adjustRightInd w:val="0"/>
      <w:spacing w:after="0" w:line="240" w:lineRule="auto"/>
      <w:ind w:left="1134" w:hanging="567"/>
      <w:jc w:val="both"/>
    </w:pPr>
    <w:rPr>
      <w:rFonts w:ascii="SPLiteraturuly" w:eastAsia="Times New Roman" w:hAnsi="SPLiteraturuly" w:cs="Times New Roman"/>
      <w:sz w:val="24"/>
      <w:szCs w:val="20"/>
    </w:rPr>
  </w:style>
  <w:style w:type="paragraph" w:customStyle="1" w:styleId="Style1">
    <w:name w:val="Style1"/>
    <w:basedOn w:val="parlamdrst"/>
    <w:autoRedefine/>
    <w:rsid w:val="00CE38B9"/>
    <w:pPr>
      <w:ind w:firstLine="283"/>
    </w:pPr>
    <w:rPr>
      <w:szCs w:val="20"/>
    </w:rPr>
  </w:style>
  <w:style w:type="paragraph" w:customStyle="1" w:styleId="chveulebrivi-wigni">
    <w:name w:val="chveulebrivi-wigni"/>
    <w:basedOn w:val="PlainText"/>
    <w:rsid w:val="00CE38B9"/>
    <w:pPr>
      <w:autoSpaceDE w:val="0"/>
      <w:autoSpaceDN w:val="0"/>
      <w:adjustRightInd w:val="0"/>
      <w:ind w:firstLine="454"/>
      <w:jc w:val="both"/>
    </w:pPr>
    <w:rPr>
      <w:rFonts w:ascii="SPLiteraturuly" w:eastAsia="Times New Roman" w:hAnsi="SPLiteraturuly" w:cs="Times New Roman"/>
      <w:sz w:val="20"/>
      <w:szCs w:val="20"/>
    </w:rPr>
  </w:style>
  <w:style w:type="paragraph" w:customStyle="1" w:styleId="satauri">
    <w:name w:val="satauri"/>
    <w:basedOn w:val="parlamdrst"/>
    <w:autoRedefine/>
    <w:rsid w:val="00CE38B9"/>
    <w:pPr>
      <w:ind w:firstLine="0"/>
      <w:jc w:val="center"/>
    </w:pPr>
    <w:rPr>
      <w:rFonts w:ascii="SPLiteraturuly MT" w:hAnsi="SPLiteraturuly MT"/>
      <w:b/>
      <w:sz w:val="26"/>
    </w:rPr>
  </w:style>
  <w:style w:type="paragraph" w:customStyle="1" w:styleId="satauri2">
    <w:name w:val="satauri2"/>
    <w:basedOn w:val="Normal"/>
    <w:rsid w:val="00CE38B9"/>
    <w:pPr>
      <w:spacing w:after="0" w:line="240" w:lineRule="auto"/>
      <w:jc w:val="center"/>
    </w:pPr>
    <w:rPr>
      <w:rFonts w:ascii="Sylfaen" w:eastAsia="Times New Roman" w:hAnsi="Sylfaen" w:cs="Times New Roman"/>
      <w:b/>
      <w:szCs w:val="24"/>
    </w:rPr>
  </w:style>
  <w:style w:type="paragraph" w:customStyle="1" w:styleId="tarigi">
    <w:name w:val="tarigi"/>
    <w:basedOn w:val="Normal"/>
    <w:rsid w:val="00CE38B9"/>
    <w:pPr>
      <w:spacing w:after="0" w:line="240" w:lineRule="auto"/>
    </w:pPr>
    <w:rPr>
      <w:rFonts w:ascii="Times New Roman" w:eastAsia="Times New Roman" w:hAnsi="Times New Roman" w:cs="Times New Roman"/>
      <w:sz w:val="24"/>
      <w:szCs w:val="24"/>
    </w:rPr>
  </w:style>
  <w:style w:type="paragraph" w:customStyle="1" w:styleId="muxliparl">
    <w:name w:val="muxli_parl"/>
    <w:basedOn w:val="parlamdrst"/>
    <w:autoRedefine/>
    <w:rsid w:val="00CE38B9"/>
    <w:pPr>
      <w:spacing w:before="240"/>
      <w:ind w:left="283" w:hanging="283"/>
      <w:jc w:val="left"/>
    </w:pPr>
    <w:rPr>
      <w:rFonts w:ascii="SPDumbadze" w:hAnsi="SPDumbadze"/>
      <w:b/>
      <w:bCs/>
      <w:szCs w:val="22"/>
    </w:rPr>
  </w:style>
  <w:style w:type="paragraph" w:customStyle="1" w:styleId="muxlixml">
    <w:name w:val="muxli_xml"/>
    <w:basedOn w:val="Normal"/>
    <w:autoRedefine/>
    <w:rsid w:val="00CE38B9"/>
    <w:pPr>
      <w:spacing w:after="0" w:line="240" w:lineRule="auto"/>
    </w:pPr>
    <w:rPr>
      <w:rFonts w:ascii="Sylfaen" w:eastAsia="Times New Roman" w:hAnsi="Sylfaen" w:cs="Times New Roman"/>
      <w:szCs w:val="24"/>
      <w:lang w:val="ka-GE"/>
    </w:rPr>
  </w:style>
  <w:style w:type="paragraph" w:customStyle="1" w:styleId="tavisataurixml">
    <w:name w:val="tavi_satauri_xml"/>
    <w:basedOn w:val="Normal"/>
    <w:autoRedefine/>
    <w:rsid w:val="00CE38B9"/>
    <w:pPr>
      <w:spacing w:after="0" w:line="240" w:lineRule="auto"/>
    </w:pPr>
    <w:rPr>
      <w:rFonts w:ascii="Sylfaen" w:eastAsia="Times New Roman" w:hAnsi="Sylfaen" w:cs="Sylfaen"/>
      <w:sz w:val="24"/>
      <w:szCs w:val="24"/>
    </w:rPr>
  </w:style>
  <w:style w:type="paragraph" w:customStyle="1" w:styleId="tavixml">
    <w:name w:val="tavi_xml"/>
    <w:basedOn w:val="Normal"/>
    <w:rsid w:val="00CE38B9"/>
    <w:pPr>
      <w:spacing w:before="240" w:after="0" w:line="240" w:lineRule="auto"/>
      <w:jc w:val="center"/>
    </w:pPr>
    <w:rPr>
      <w:rFonts w:ascii="Sylfaen" w:eastAsia="Times New Roman" w:hAnsi="Sylfaen" w:cs="Times New Roman"/>
      <w:b/>
      <w:szCs w:val="24"/>
    </w:rPr>
  </w:style>
  <w:style w:type="paragraph" w:customStyle="1" w:styleId="karisataurixml">
    <w:name w:val="kari_satauri_xml"/>
    <w:basedOn w:val="abzacixml"/>
    <w:rsid w:val="00CE38B9"/>
    <w:pPr>
      <w:autoSpaceDE/>
      <w:autoSpaceDN/>
      <w:adjustRightInd/>
      <w:ind w:left="720"/>
    </w:pPr>
    <w:rPr>
      <w:rFonts w:eastAsia="Times New Roman"/>
      <w:szCs w:val="20"/>
    </w:rPr>
  </w:style>
  <w:style w:type="paragraph" w:customStyle="1" w:styleId="petitixml">
    <w:name w:val="petiti_xml"/>
    <w:basedOn w:val="abzacixml"/>
    <w:autoRedefine/>
    <w:rsid w:val="00CE38B9"/>
    <w:pPr>
      <w:autoSpaceDE/>
      <w:autoSpaceDN/>
      <w:adjustRightInd/>
      <w:ind w:left="720"/>
    </w:pPr>
    <w:rPr>
      <w:rFonts w:eastAsia="Times New Roman"/>
      <w:szCs w:val="20"/>
    </w:rPr>
  </w:style>
  <w:style w:type="paragraph" w:customStyle="1" w:styleId="cignixml">
    <w:name w:val="cigni_xml"/>
    <w:basedOn w:val="Normal"/>
    <w:autoRedefine/>
    <w:rsid w:val="00CE38B9"/>
    <w:pPr>
      <w:tabs>
        <w:tab w:val="left" w:pos="283"/>
      </w:tabs>
      <w:spacing w:after="0" w:line="240" w:lineRule="auto"/>
    </w:pPr>
    <w:rPr>
      <w:rFonts w:ascii="Sylfaen" w:eastAsia="Times New Roman" w:hAnsi="Sylfaen" w:cs="Times New Roman"/>
      <w:sz w:val="24"/>
      <w:szCs w:val="24"/>
      <w:lang w:val="ka-GE"/>
    </w:rPr>
  </w:style>
  <w:style w:type="paragraph" w:customStyle="1" w:styleId="zogadinacilixml">
    <w:name w:val="zogadi_nacili_xml"/>
    <w:basedOn w:val="Normal"/>
    <w:autoRedefine/>
    <w:rsid w:val="00CE38B9"/>
    <w:pPr>
      <w:keepNext/>
      <w:keepLines/>
      <w:suppressAutoHyphens/>
      <w:spacing w:before="240" w:after="0" w:line="240" w:lineRule="exact"/>
      <w:ind w:hanging="850"/>
      <w:jc w:val="center"/>
    </w:pPr>
    <w:rPr>
      <w:rFonts w:ascii="Sylfaen" w:eastAsia="Times New Roman" w:hAnsi="Sylfaen" w:cs="Arial"/>
      <w:b/>
      <w:szCs w:val="24"/>
    </w:rPr>
  </w:style>
  <w:style w:type="paragraph" w:customStyle="1" w:styleId="gansakutrebulinacilixml">
    <w:name w:val="gansakutrebuli_nacili_xml"/>
    <w:basedOn w:val="Normal"/>
    <w:autoRedefine/>
    <w:rsid w:val="00CE38B9"/>
    <w:pPr>
      <w:keepNext/>
      <w:keepLines/>
      <w:numPr>
        <w:numId w:val="149"/>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paragraph" w:customStyle="1" w:styleId="StylecxrilixmlSylfaen">
    <w:name w:val="Style cxrili_xml + Sylfaen"/>
    <w:basedOn w:val="Normal"/>
    <w:link w:val="StylecxrilixmlSylfaenChar"/>
    <w:autoRedefine/>
    <w:rsid w:val="00CE38B9"/>
    <w:pPr>
      <w:spacing w:after="0" w:line="240" w:lineRule="auto"/>
    </w:pPr>
    <w:rPr>
      <w:rFonts w:ascii="Sylfaen" w:eastAsia="Times New Roman" w:hAnsi="Sylfaen" w:cs="Times New Roman"/>
      <w:bCs/>
      <w:noProof/>
      <w:sz w:val="20"/>
      <w:szCs w:val="20"/>
    </w:rPr>
  </w:style>
  <w:style w:type="character" w:customStyle="1" w:styleId="StylecxrilixmlSylfaenChar">
    <w:name w:val="Style cxrili_xml + Sylfaen Char"/>
    <w:link w:val="StylecxrilixmlSylfaen"/>
    <w:rsid w:val="00CE38B9"/>
    <w:rPr>
      <w:rFonts w:ascii="Sylfaen" w:eastAsia="Times New Roman" w:hAnsi="Sylfaen" w:cs="Times New Roman"/>
      <w:bCs/>
      <w:noProof/>
      <w:sz w:val="20"/>
      <w:szCs w:val="20"/>
    </w:rPr>
  </w:style>
  <w:style w:type="paragraph" w:customStyle="1" w:styleId="adgilixml">
    <w:name w:val="adgili_xml"/>
    <w:basedOn w:val="Normal"/>
    <w:rsid w:val="00CE38B9"/>
    <w:pPr>
      <w:spacing w:before="120" w:after="120" w:line="240" w:lineRule="auto"/>
      <w:ind w:firstLine="284"/>
      <w:jc w:val="center"/>
      <w:outlineLvl w:val="0"/>
    </w:pPr>
    <w:rPr>
      <w:rFonts w:ascii="Sylfaen" w:eastAsia="Times New Roman" w:hAnsi="Sylfaen" w:cs="Courier New"/>
      <w:b/>
      <w:szCs w:val="20"/>
      <w:lang w:eastAsia="ru-RU"/>
    </w:rPr>
  </w:style>
  <w:style w:type="paragraph" w:customStyle="1" w:styleId="khelmoceraxml">
    <w:name w:val="khelmocera_xml"/>
    <w:basedOn w:val="abzacixml"/>
    <w:autoRedefine/>
    <w:rsid w:val="00CE38B9"/>
    <w:pPr>
      <w:autoSpaceDE/>
      <w:autoSpaceDN/>
      <w:adjustRightInd/>
      <w:spacing w:before="120" w:after="120"/>
      <w:ind w:left="720"/>
      <w:jc w:val="left"/>
      <w:outlineLvl w:val="0"/>
    </w:pPr>
    <w:rPr>
      <w:rFonts w:eastAsia="Times New Roman"/>
      <w:b/>
      <w:sz w:val="24"/>
      <w:szCs w:val="24"/>
      <w:lang w:eastAsia="ru-RU"/>
    </w:rPr>
  </w:style>
  <w:style w:type="paragraph" w:customStyle="1" w:styleId="kodixml">
    <w:name w:val="kodi_xml"/>
    <w:basedOn w:val="abzacixml"/>
    <w:rsid w:val="00CE38B9"/>
    <w:pPr>
      <w:keepNext/>
      <w:keepLines/>
      <w:suppressAutoHyphens/>
      <w:autoSpaceDE/>
      <w:autoSpaceDN/>
      <w:adjustRightInd/>
      <w:spacing w:after="240"/>
      <w:ind w:left="5102" w:hanging="360"/>
      <w:jc w:val="right"/>
      <w:outlineLvl w:val="0"/>
    </w:pPr>
    <w:rPr>
      <w:rFonts w:eastAsia="Times New Roman" w:cs="Courier New"/>
      <w:sz w:val="20"/>
      <w:szCs w:val="20"/>
    </w:rPr>
  </w:style>
  <w:style w:type="paragraph" w:customStyle="1" w:styleId="mimgebixml">
    <w:name w:val="mimgebi_xml"/>
    <w:basedOn w:val="Normal"/>
    <w:rsid w:val="00CE38B9"/>
    <w:pPr>
      <w:spacing w:after="0" w:line="240" w:lineRule="auto"/>
      <w:ind w:firstLine="284"/>
      <w:jc w:val="center"/>
      <w:outlineLvl w:val="0"/>
    </w:pPr>
    <w:rPr>
      <w:rFonts w:ascii="Sylfaen" w:eastAsia="Times New Roman" w:hAnsi="Sylfaen" w:cs="Courier New"/>
      <w:b/>
      <w:sz w:val="28"/>
      <w:szCs w:val="20"/>
      <w:lang w:eastAsia="ru-RU"/>
    </w:rPr>
  </w:style>
  <w:style w:type="paragraph" w:customStyle="1" w:styleId="sulcvlilebaxml">
    <w:name w:val="sul_cvlileba_xml"/>
    <w:basedOn w:val="sataurixml"/>
    <w:autoRedefine/>
    <w:rsid w:val="00CE38B9"/>
    <w:pPr>
      <w:ind w:firstLine="283"/>
      <w:jc w:val="left"/>
      <w:outlineLvl w:val="0"/>
    </w:pPr>
    <w:rPr>
      <w:rFonts w:cs="Courier New"/>
      <w:sz w:val="22"/>
      <w:lang w:val="ru-RU" w:eastAsia="ru-RU"/>
    </w:rPr>
  </w:style>
  <w:style w:type="paragraph" w:customStyle="1" w:styleId="tarigixml">
    <w:name w:val="tarigi_xml"/>
    <w:basedOn w:val="abzacixml"/>
    <w:autoRedefine/>
    <w:rsid w:val="00CE38B9"/>
    <w:pPr>
      <w:autoSpaceDE/>
      <w:autoSpaceDN/>
      <w:adjustRightInd/>
      <w:spacing w:before="120" w:after="120"/>
      <w:ind w:left="720" w:firstLine="284"/>
      <w:jc w:val="center"/>
      <w:outlineLvl w:val="0"/>
    </w:pPr>
    <w:rPr>
      <w:rFonts w:eastAsia="Times New Roman" w:cs="Courier New"/>
      <w:b/>
      <w:szCs w:val="20"/>
      <w:lang w:eastAsia="ru-RU"/>
    </w:rPr>
  </w:style>
  <w:style w:type="paragraph" w:customStyle="1" w:styleId="saxexml">
    <w:name w:val="saxe_xml"/>
    <w:basedOn w:val="abzacixml"/>
    <w:rsid w:val="00CE38B9"/>
    <w:pPr>
      <w:autoSpaceDE/>
      <w:autoSpaceDN/>
      <w:adjustRightInd/>
      <w:spacing w:before="120"/>
      <w:ind w:left="720"/>
      <w:jc w:val="center"/>
    </w:pPr>
    <w:rPr>
      <w:rFonts w:eastAsia="Times New Roman"/>
      <w:b/>
      <w:lang w:val="fr-FR"/>
    </w:rPr>
  </w:style>
  <w:style w:type="paragraph" w:customStyle="1" w:styleId="gazette">
    <w:name w:val="gazette"/>
    <w:basedOn w:val="Normal"/>
    <w:autoRedefine/>
    <w:rsid w:val="00CE38B9"/>
    <w:pPr>
      <w:spacing w:after="0" w:line="240" w:lineRule="auto"/>
      <w:ind w:firstLine="720"/>
      <w:jc w:val="both"/>
    </w:pPr>
    <w:rPr>
      <w:rFonts w:ascii="BPG Nino Mkhedruli" w:eastAsia="Times New Roman" w:hAnsi="BPG Nino Mkhedruli" w:cs="Sylfaen"/>
      <w:szCs w:val="20"/>
    </w:rPr>
  </w:style>
  <w:style w:type="paragraph" w:customStyle="1" w:styleId="muxligazette">
    <w:name w:val="muxli_gazette"/>
    <w:basedOn w:val="gazette"/>
    <w:autoRedefine/>
    <w:rsid w:val="00CE38B9"/>
    <w:pPr>
      <w:ind w:firstLine="283"/>
      <w:jc w:val="left"/>
    </w:pPr>
    <w:rPr>
      <w:b/>
    </w:rPr>
  </w:style>
  <w:style w:type="paragraph" w:customStyle="1" w:styleId="tavigazette">
    <w:name w:val="tavi_gazette"/>
    <w:basedOn w:val="gazette"/>
    <w:autoRedefine/>
    <w:rsid w:val="00CE38B9"/>
    <w:pPr>
      <w:ind w:firstLine="283"/>
      <w:jc w:val="center"/>
    </w:pPr>
    <w:rPr>
      <w:b/>
    </w:rPr>
  </w:style>
  <w:style w:type="character" w:customStyle="1" w:styleId="Heading7Char">
    <w:name w:val="Heading 7 Char"/>
    <w:basedOn w:val="DefaultParagraphFont"/>
    <w:link w:val="Heading7"/>
    <w:uiPriority w:val="99"/>
    <w:rsid w:val="00F50D0B"/>
    <w:rPr>
      <w:rFonts w:ascii="Arial" w:eastAsia="Times New Roman" w:hAnsi="Arial" w:cs="Times New Roman"/>
      <w:sz w:val="20"/>
      <w:szCs w:val="20"/>
      <w:lang w:eastAsia="it-IT"/>
    </w:rPr>
  </w:style>
  <w:style w:type="character" w:customStyle="1" w:styleId="Heading8Char">
    <w:name w:val="Heading 8 Char"/>
    <w:basedOn w:val="DefaultParagraphFont"/>
    <w:link w:val="Heading8"/>
    <w:uiPriority w:val="99"/>
    <w:rsid w:val="00F50D0B"/>
    <w:rPr>
      <w:rFonts w:ascii="Arial" w:eastAsia="Times New Roman" w:hAnsi="Arial" w:cs="Times New Roman"/>
      <w:i/>
      <w:sz w:val="20"/>
      <w:szCs w:val="20"/>
      <w:lang w:eastAsia="it-IT"/>
    </w:rPr>
  </w:style>
  <w:style w:type="character" w:customStyle="1" w:styleId="Heading9Char">
    <w:name w:val="Heading 9 Char"/>
    <w:basedOn w:val="DefaultParagraphFont"/>
    <w:link w:val="Heading9"/>
    <w:uiPriority w:val="99"/>
    <w:rsid w:val="00F50D0B"/>
    <w:rPr>
      <w:rFonts w:ascii="Arial" w:eastAsia="Times New Roman" w:hAnsi="Arial" w:cs="Times New Roman"/>
      <w:b/>
      <w:i/>
      <w:sz w:val="18"/>
      <w:szCs w:val="20"/>
      <w:lang w:eastAsia="it-IT"/>
    </w:rPr>
  </w:style>
  <w:style w:type="character" w:customStyle="1" w:styleId="normaltextrun">
    <w:name w:val="normaltextrun"/>
    <w:rsid w:val="00F50D0B"/>
  </w:style>
  <w:style w:type="character" w:customStyle="1" w:styleId="textexposedshow">
    <w:name w:val="text_exposed_show"/>
    <w:basedOn w:val="DefaultParagraphFont"/>
    <w:rsid w:val="00F50D0B"/>
  </w:style>
  <w:style w:type="character" w:customStyle="1" w:styleId="apple-converted-space">
    <w:name w:val="apple-converted-space"/>
    <w:basedOn w:val="DefaultParagraphFont"/>
    <w:rsid w:val="00F50D0B"/>
  </w:style>
  <w:style w:type="character" w:customStyle="1" w:styleId="red1">
    <w:name w:val="red1"/>
    <w:basedOn w:val="DefaultParagraphFont"/>
    <w:rsid w:val="00F50D0B"/>
  </w:style>
  <w:style w:type="character" w:styleId="Emphasis">
    <w:name w:val="Emphasis"/>
    <w:qFormat/>
    <w:rsid w:val="00F50D0B"/>
    <w:rPr>
      <w:i/>
      <w:iCs/>
    </w:rPr>
  </w:style>
  <w:style w:type="character" w:customStyle="1" w:styleId="textexposedhide">
    <w:name w:val="text_exposed_hide"/>
    <w:basedOn w:val="DefaultParagraphFont"/>
    <w:rsid w:val="00F50D0B"/>
  </w:style>
  <w:style w:type="paragraph" w:customStyle="1" w:styleId="bheader">
    <w:name w:val="bheader"/>
    <w:basedOn w:val="Normal"/>
    <w:uiPriority w:val="99"/>
    <w:rsid w:val="00F50D0B"/>
    <w:pPr>
      <w:spacing w:before="100" w:beforeAutospacing="1" w:after="100" w:afterAutospacing="1" w:line="240" w:lineRule="auto"/>
    </w:pPr>
    <w:rPr>
      <w:rFonts w:ascii="Sylfaen" w:eastAsia="Arial Unicode MS" w:hAnsi="Sylfaen" w:cs="Arial Unicode MS"/>
      <w:b/>
      <w:bCs/>
      <w:color w:val="000000"/>
      <w:sz w:val="20"/>
      <w:szCs w:val="20"/>
    </w:rPr>
  </w:style>
  <w:style w:type="character" w:customStyle="1" w:styleId="58cl">
    <w:name w:val="_58cl"/>
    <w:basedOn w:val="DefaultParagraphFont"/>
    <w:rsid w:val="00F50D0B"/>
  </w:style>
  <w:style w:type="character" w:customStyle="1" w:styleId="58cm">
    <w:name w:val="_58cm"/>
    <w:basedOn w:val="DefaultParagraphFont"/>
    <w:rsid w:val="00F50D0B"/>
  </w:style>
  <w:style w:type="character" w:customStyle="1" w:styleId="TNR">
    <w:name w:val="TNR"/>
    <w:uiPriority w:val="99"/>
    <w:rsid w:val="00F50D0B"/>
    <w:rPr>
      <w:rFonts w:ascii="Times New Roman" w:hAnsi="Times New Roman"/>
      <w:sz w:val="20"/>
    </w:rPr>
  </w:style>
  <w:style w:type="character" w:customStyle="1" w:styleId="hps">
    <w:name w:val="hps"/>
    <w:basedOn w:val="DefaultParagraphFont"/>
    <w:rsid w:val="00F50D0B"/>
  </w:style>
  <w:style w:type="paragraph" w:customStyle="1" w:styleId="NoParagraphStyle">
    <w:name w:val="[No Paragraph Style]"/>
    <w:uiPriority w:val="99"/>
    <w:rsid w:val="00F50D0B"/>
    <w:pPr>
      <w:autoSpaceDE w:val="0"/>
      <w:autoSpaceDN w:val="0"/>
      <w:adjustRightInd w:val="0"/>
      <w:spacing w:after="0" w:line="288" w:lineRule="auto"/>
    </w:pPr>
    <w:rPr>
      <w:rFonts w:ascii="Times" w:eastAsia="Times New Roman" w:hAnsi="Times" w:cs="Times"/>
      <w:color w:val="000000"/>
      <w:sz w:val="24"/>
      <w:szCs w:val="24"/>
    </w:rPr>
  </w:style>
  <w:style w:type="paragraph" w:customStyle="1" w:styleId="SPIEreferencelisting">
    <w:name w:val="SPIE reference listing"/>
    <w:basedOn w:val="Normal"/>
    <w:uiPriority w:val="99"/>
    <w:rsid w:val="00F50D0B"/>
    <w:pPr>
      <w:numPr>
        <w:numId w:val="184"/>
      </w:numPr>
      <w:spacing w:after="0" w:line="240" w:lineRule="auto"/>
      <w:jc w:val="both"/>
    </w:pPr>
    <w:rPr>
      <w:rFonts w:ascii="Times New Roman" w:eastAsia="Times New Roman" w:hAnsi="Times New Roman" w:cs="Times New Roman"/>
      <w:sz w:val="20"/>
      <w:szCs w:val="20"/>
    </w:rPr>
  </w:style>
  <w:style w:type="character" w:customStyle="1" w:styleId="A02">
    <w:name w:val="A0+2"/>
    <w:uiPriority w:val="99"/>
    <w:rsid w:val="00F50D0B"/>
    <w:rPr>
      <w:rFonts w:cs="_! Kolhety"/>
      <w:color w:val="000000"/>
      <w:sz w:val="21"/>
      <w:szCs w:val="21"/>
    </w:rPr>
  </w:style>
  <w:style w:type="character" w:customStyle="1" w:styleId="apple-style-span">
    <w:name w:val="apple-style-span"/>
    <w:basedOn w:val="DefaultParagraphFont"/>
    <w:rsid w:val="00F50D0B"/>
  </w:style>
  <w:style w:type="paragraph" w:customStyle="1" w:styleId="m5782541485540202688gmail-msolistparagraph">
    <w:name w:val="m_5782541485540202688gmail-msolistparagraph"/>
    <w:basedOn w:val="Normal"/>
    <w:uiPriority w:val="99"/>
    <w:rsid w:val="00F50D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97034817405718095gmail-msolistparagraph">
    <w:name w:val="m_297034817405718095gmail-msolistparagraph"/>
    <w:basedOn w:val="Normal"/>
    <w:uiPriority w:val="99"/>
    <w:rsid w:val="00F50D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gmail-msolistparagraph">
    <w:name w:val="x_gmail-msolistparagraph"/>
    <w:basedOn w:val="Normal"/>
    <w:uiPriority w:val="99"/>
    <w:rsid w:val="00F50D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626216746gmail-msolistparagraph">
    <w:name w:val="yiv7626216746gmail-msolistparagraph"/>
    <w:basedOn w:val="Normal"/>
    <w:uiPriority w:val="99"/>
    <w:rsid w:val="00F50D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621040869msonormal">
    <w:name w:val="yiv3621040869msonormal"/>
    <w:basedOn w:val="Normal"/>
    <w:uiPriority w:val="99"/>
    <w:rsid w:val="00F50D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F50D0B"/>
    <w:rPr>
      <w:rFonts w:ascii="Times New Roman" w:eastAsia="Times New Roman" w:hAnsi="Times New Roman" w:cs="Times New Roman"/>
      <w:sz w:val="24"/>
      <w:szCs w:val="24"/>
      <w:lang w:eastAsia="ka-GE"/>
    </w:rPr>
  </w:style>
  <w:style w:type="paragraph" w:customStyle="1" w:styleId="pcontent">
    <w:name w:val="pcontent"/>
    <w:basedOn w:val="Normal"/>
    <w:uiPriority w:val="99"/>
    <w:rsid w:val="00F50D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ant">
    <w:name w:val="important"/>
    <w:basedOn w:val="Normal"/>
    <w:uiPriority w:val="99"/>
    <w:rsid w:val="00F50D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2">
    <w:name w:val="A1+2"/>
    <w:uiPriority w:val="99"/>
    <w:rsid w:val="00F50D0B"/>
    <w:rPr>
      <w:rFonts w:cs="_! Kolhety"/>
      <w:color w:val="000000"/>
      <w:sz w:val="22"/>
      <w:szCs w:val="22"/>
    </w:rPr>
  </w:style>
  <w:style w:type="character" w:customStyle="1" w:styleId="6qdm">
    <w:name w:val="_6qdm"/>
    <w:rsid w:val="00F50D0B"/>
  </w:style>
  <w:style w:type="character" w:customStyle="1" w:styleId="4yxo">
    <w:name w:val="_4yxo"/>
    <w:rsid w:val="00F50D0B"/>
  </w:style>
  <w:style w:type="character" w:customStyle="1" w:styleId="mark4sdtfhj05">
    <w:name w:val="mark4sdtfhj05"/>
    <w:basedOn w:val="DefaultParagraphFont"/>
    <w:rsid w:val="00F50D0B"/>
  </w:style>
  <w:style w:type="character" w:customStyle="1" w:styleId="apple-tab-span">
    <w:name w:val="apple-tab-span"/>
    <w:basedOn w:val="DefaultParagraphFont"/>
    <w:rsid w:val="00F50D0B"/>
  </w:style>
  <w:style w:type="paragraph" w:customStyle="1" w:styleId="REPORT3">
    <w:name w:val="REPORT 3"/>
    <w:basedOn w:val="Normal"/>
    <w:link w:val="REPORT3Char"/>
    <w:qFormat/>
    <w:rsid w:val="00F50D0B"/>
    <w:pPr>
      <w:keepNext/>
      <w:keepLines/>
      <w:spacing w:before="360" w:after="120" w:line="240" w:lineRule="auto"/>
      <w:outlineLvl w:val="0"/>
    </w:pPr>
    <w:rPr>
      <w:rFonts w:ascii="Calibri Light" w:eastAsia="Merriweather" w:hAnsi="Calibri Light" w:cs="Calibri Light"/>
      <w:b/>
      <w:snapToGrid w:val="0"/>
      <w:lang w:val="ka-GE"/>
    </w:rPr>
  </w:style>
  <w:style w:type="character" w:customStyle="1" w:styleId="REPORT3Char">
    <w:name w:val="REPORT 3 Char"/>
    <w:link w:val="REPORT3"/>
    <w:rsid w:val="00F50D0B"/>
    <w:rPr>
      <w:rFonts w:ascii="Calibri Light" w:eastAsia="Merriweather" w:hAnsi="Calibri Light" w:cs="Calibri Light"/>
      <w:b/>
      <w:snapToGrid w:val="0"/>
      <w:lang w:val="ka-GE"/>
    </w:rPr>
  </w:style>
  <w:style w:type="character" w:customStyle="1" w:styleId="annotator-hl">
    <w:name w:val="annotator-hl"/>
    <w:basedOn w:val="DefaultParagraphFont"/>
    <w:rsid w:val="00F50D0B"/>
  </w:style>
  <w:style w:type="character" w:customStyle="1" w:styleId="xmsoins">
    <w:name w:val="x_msoins"/>
    <w:basedOn w:val="DefaultParagraphFont"/>
    <w:rsid w:val="00F50D0B"/>
  </w:style>
  <w:style w:type="character" w:customStyle="1" w:styleId="xmsodel">
    <w:name w:val="x_msodel"/>
    <w:basedOn w:val="DefaultParagraphFont"/>
    <w:rsid w:val="00F50D0B"/>
  </w:style>
  <w:style w:type="paragraph" w:customStyle="1" w:styleId="xmsonormal">
    <w:name w:val="x_msonormal"/>
    <w:basedOn w:val="Normal"/>
    <w:rsid w:val="00F50D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uiPriority w:val="99"/>
    <w:rsid w:val="00DC2BF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C2BF7"/>
    <w:rPr>
      <w:color w:val="800080"/>
      <w:u w:val="single"/>
    </w:rPr>
  </w:style>
  <w:style w:type="paragraph" w:customStyle="1" w:styleId="xnormal0">
    <w:name w:val="x_normal0"/>
    <w:basedOn w:val="Normal"/>
    <w:uiPriority w:val="99"/>
    <w:rsid w:val="0074296B"/>
    <w:pPr>
      <w:spacing w:after="0" w:line="240" w:lineRule="auto"/>
    </w:pPr>
    <w:rPr>
      <w:rFonts w:ascii="Times New Roman" w:hAnsi="Times New Roman" w:cs="Times New Roman"/>
      <w:sz w:val="20"/>
      <w:szCs w:val="20"/>
    </w:rPr>
  </w:style>
  <w:style w:type="character" w:customStyle="1" w:styleId="BalloonTextChar1">
    <w:name w:val="Balloon Text Char1"/>
    <w:basedOn w:val="DefaultParagraphFont"/>
    <w:uiPriority w:val="99"/>
    <w:semiHidden/>
    <w:rsid w:val="0074296B"/>
    <w:rPr>
      <w:rFonts w:ascii="Segoe UI" w:hAnsi="Segoe UI" w:cs="Segoe UI" w:hint="default"/>
      <w:sz w:val="18"/>
      <w:szCs w:val="18"/>
    </w:rPr>
  </w:style>
  <w:style w:type="character" w:customStyle="1" w:styleId="EndnoteTextChar1">
    <w:name w:val="Endnote Text Char1"/>
    <w:basedOn w:val="DefaultParagraphFont"/>
    <w:uiPriority w:val="99"/>
    <w:semiHidden/>
    <w:rsid w:val="0074296B"/>
    <w:rPr>
      <w:sz w:val="20"/>
      <w:szCs w:val="20"/>
    </w:rPr>
  </w:style>
  <w:style w:type="character" w:customStyle="1" w:styleId="CommentSubjectChar1">
    <w:name w:val="Comment Subject Char1"/>
    <w:basedOn w:val="CommentTextChar"/>
    <w:uiPriority w:val="99"/>
    <w:semiHidden/>
    <w:rsid w:val="0074296B"/>
    <w:rPr>
      <w:rFonts w:ascii="Times New Roman" w:eastAsia="Times New Roman" w:hAnsi="Times New Roman" w:cs="Times New Roman"/>
      <w:b/>
      <w:bCs/>
      <w:sz w:val="20"/>
      <w:szCs w:val="20"/>
      <w:lang w:eastAsia="ka-GE"/>
    </w:rPr>
  </w:style>
  <w:style w:type="character" w:customStyle="1" w:styleId="HeaderChar1">
    <w:name w:val="Header Char1"/>
    <w:basedOn w:val="DefaultParagraphFont"/>
    <w:uiPriority w:val="99"/>
    <w:semiHidden/>
    <w:rsid w:val="0074296B"/>
  </w:style>
  <w:style w:type="character" w:customStyle="1" w:styleId="FooterChar1">
    <w:name w:val="Footer Char1"/>
    <w:basedOn w:val="DefaultParagraphFont"/>
    <w:uiPriority w:val="99"/>
    <w:semiHidden/>
    <w:rsid w:val="0074296B"/>
  </w:style>
  <w:style w:type="table" w:customStyle="1" w:styleId="GridTable1Light-Accent31">
    <w:name w:val="Grid Table 1 Light - Accent 31"/>
    <w:basedOn w:val="TableNormal"/>
    <w:uiPriority w:val="46"/>
    <w:rsid w:val="0074296B"/>
    <w:pPr>
      <w:spacing w:after="0" w:line="240" w:lineRule="auto"/>
    </w:pPr>
    <w:tblPr>
      <w:tblStyleRowBandSize w:val="1"/>
      <w:tblStyleColBandSize w:val="1"/>
      <w:tblInd w:w="0" w:type="nil"/>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74296B"/>
    <w:pPr>
      <w:spacing w:after="0" w:line="240" w:lineRule="auto"/>
    </w:pPr>
    <w:tblPr>
      <w:tblStyleRowBandSize w:val="1"/>
      <w:tblStyleColBandSize w:val="1"/>
      <w:tblInd w:w="0" w:type="nil"/>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Body">
    <w:name w:val="Body"/>
    <w:uiPriority w:val="99"/>
    <w:rsid w:val="00B1479E"/>
    <w:pPr>
      <w:spacing w:line="254" w:lineRule="auto"/>
    </w:pPr>
    <w:rPr>
      <w:rFonts w:ascii="Calibri" w:eastAsia="Calibri" w:hAnsi="Calibri" w:cs="Calibri"/>
      <w:color w:val="000000"/>
      <w:u w:color="000000"/>
      <w:lang w:val="ka-GE" w:eastAsia="ka-GE"/>
    </w:rPr>
  </w:style>
  <w:style w:type="paragraph" w:customStyle="1" w:styleId="gmail-abzacixml">
    <w:name w:val="gmail-abzacixml"/>
    <w:basedOn w:val="Normal"/>
    <w:uiPriority w:val="99"/>
    <w:rsid w:val="00B1479E"/>
    <w:pPr>
      <w:spacing w:before="100" w:beforeAutospacing="1" w:after="100" w:afterAutospacing="1" w:line="240" w:lineRule="auto"/>
    </w:pPr>
    <w:rPr>
      <w:rFonts w:ascii="Times New Roman" w:eastAsia="Calibri" w:hAnsi="Times New Roman" w:cs="Times New Roman"/>
      <w:sz w:val="24"/>
      <w:szCs w:val="24"/>
    </w:rPr>
  </w:style>
  <w:style w:type="numbering" w:customStyle="1" w:styleId="ImportedStyle1">
    <w:name w:val="Imported Style 1"/>
    <w:rsid w:val="00B1479E"/>
    <w:pPr>
      <w:numPr>
        <w:numId w:val="2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16452">
      <w:bodyDiv w:val="1"/>
      <w:marLeft w:val="0"/>
      <w:marRight w:val="0"/>
      <w:marTop w:val="0"/>
      <w:marBottom w:val="0"/>
      <w:divBdr>
        <w:top w:val="none" w:sz="0" w:space="0" w:color="auto"/>
        <w:left w:val="none" w:sz="0" w:space="0" w:color="auto"/>
        <w:bottom w:val="none" w:sz="0" w:space="0" w:color="auto"/>
        <w:right w:val="none" w:sz="0" w:space="0" w:color="auto"/>
      </w:divBdr>
    </w:div>
    <w:div w:id="241188450">
      <w:bodyDiv w:val="1"/>
      <w:marLeft w:val="0"/>
      <w:marRight w:val="0"/>
      <w:marTop w:val="0"/>
      <w:marBottom w:val="0"/>
      <w:divBdr>
        <w:top w:val="none" w:sz="0" w:space="0" w:color="auto"/>
        <w:left w:val="none" w:sz="0" w:space="0" w:color="auto"/>
        <w:bottom w:val="none" w:sz="0" w:space="0" w:color="auto"/>
        <w:right w:val="none" w:sz="0" w:space="0" w:color="auto"/>
      </w:divBdr>
    </w:div>
    <w:div w:id="378286728">
      <w:bodyDiv w:val="1"/>
      <w:marLeft w:val="0"/>
      <w:marRight w:val="0"/>
      <w:marTop w:val="0"/>
      <w:marBottom w:val="0"/>
      <w:divBdr>
        <w:top w:val="none" w:sz="0" w:space="0" w:color="auto"/>
        <w:left w:val="none" w:sz="0" w:space="0" w:color="auto"/>
        <w:bottom w:val="none" w:sz="0" w:space="0" w:color="auto"/>
        <w:right w:val="none" w:sz="0" w:space="0" w:color="auto"/>
      </w:divBdr>
    </w:div>
    <w:div w:id="468015762">
      <w:bodyDiv w:val="1"/>
      <w:marLeft w:val="0"/>
      <w:marRight w:val="0"/>
      <w:marTop w:val="0"/>
      <w:marBottom w:val="0"/>
      <w:divBdr>
        <w:top w:val="none" w:sz="0" w:space="0" w:color="auto"/>
        <w:left w:val="none" w:sz="0" w:space="0" w:color="auto"/>
        <w:bottom w:val="none" w:sz="0" w:space="0" w:color="auto"/>
        <w:right w:val="none" w:sz="0" w:space="0" w:color="auto"/>
      </w:divBdr>
    </w:div>
    <w:div w:id="472137616">
      <w:bodyDiv w:val="1"/>
      <w:marLeft w:val="0"/>
      <w:marRight w:val="0"/>
      <w:marTop w:val="0"/>
      <w:marBottom w:val="0"/>
      <w:divBdr>
        <w:top w:val="none" w:sz="0" w:space="0" w:color="auto"/>
        <w:left w:val="none" w:sz="0" w:space="0" w:color="auto"/>
        <w:bottom w:val="none" w:sz="0" w:space="0" w:color="auto"/>
        <w:right w:val="none" w:sz="0" w:space="0" w:color="auto"/>
      </w:divBdr>
      <w:divsChild>
        <w:div w:id="1273322166">
          <w:marLeft w:val="0"/>
          <w:marRight w:val="0"/>
          <w:marTop w:val="0"/>
          <w:marBottom w:val="0"/>
          <w:divBdr>
            <w:top w:val="none" w:sz="0" w:space="0" w:color="auto"/>
            <w:left w:val="none" w:sz="0" w:space="0" w:color="auto"/>
            <w:bottom w:val="none" w:sz="0" w:space="0" w:color="auto"/>
            <w:right w:val="none" w:sz="0" w:space="0" w:color="auto"/>
          </w:divBdr>
        </w:div>
        <w:div w:id="175266439">
          <w:marLeft w:val="0"/>
          <w:marRight w:val="0"/>
          <w:marTop w:val="0"/>
          <w:marBottom w:val="0"/>
          <w:divBdr>
            <w:top w:val="none" w:sz="0" w:space="0" w:color="auto"/>
            <w:left w:val="none" w:sz="0" w:space="0" w:color="auto"/>
            <w:bottom w:val="none" w:sz="0" w:space="0" w:color="auto"/>
            <w:right w:val="none" w:sz="0" w:space="0" w:color="auto"/>
          </w:divBdr>
        </w:div>
      </w:divsChild>
    </w:div>
    <w:div w:id="477961983">
      <w:bodyDiv w:val="1"/>
      <w:marLeft w:val="0"/>
      <w:marRight w:val="0"/>
      <w:marTop w:val="0"/>
      <w:marBottom w:val="0"/>
      <w:divBdr>
        <w:top w:val="none" w:sz="0" w:space="0" w:color="auto"/>
        <w:left w:val="none" w:sz="0" w:space="0" w:color="auto"/>
        <w:bottom w:val="none" w:sz="0" w:space="0" w:color="auto"/>
        <w:right w:val="none" w:sz="0" w:space="0" w:color="auto"/>
      </w:divBdr>
    </w:div>
    <w:div w:id="505361220">
      <w:bodyDiv w:val="1"/>
      <w:marLeft w:val="0"/>
      <w:marRight w:val="0"/>
      <w:marTop w:val="0"/>
      <w:marBottom w:val="0"/>
      <w:divBdr>
        <w:top w:val="none" w:sz="0" w:space="0" w:color="auto"/>
        <w:left w:val="none" w:sz="0" w:space="0" w:color="auto"/>
        <w:bottom w:val="none" w:sz="0" w:space="0" w:color="auto"/>
        <w:right w:val="none" w:sz="0" w:space="0" w:color="auto"/>
      </w:divBdr>
    </w:div>
    <w:div w:id="535853009">
      <w:bodyDiv w:val="1"/>
      <w:marLeft w:val="0"/>
      <w:marRight w:val="0"/>
      <w:marTop w:val="0"/>
      <w:marBottom w:val="0"/>
      <w:divBdr>
        <w:top w:val="none" w:sz="0" w:space="0" w:color="auto"/>
        <w:left w:val="none" w:sz="0" w:space="0" w:color="auto"/>
        <w:bottom w:val="none" w:sz="0" w:space="0" w:color="auto"/>
        <w:right w:val="none" w:sz="0" w:space="0" w:color="auto"/>
      </w:divBdr>
    </w:div>
    <w:div w:id="558826372">
      <w:bodyDiv w:val="1"/>
      <w:marLeft w:val="0"/>
      <w:marRight w:val="0"/>
      <w:marTop w:val="0"/>
      <w:marBottom w:val="0"/>
      <w:divBdr>
        <w:top w:val="none" w:sz="0" w:space="0" w:color="auto"/>
        <w:left w:val="none" w:sz="0" w:space="0" w:color="auto"/>
        <w:bottom w:val="none" w:sz="0" w:space="0" w:color="auto"/>
        <w:right w:val="none" w:sz="0" w:space="0" w:color="auto"/>
      </w:divBdr>
    </w:div>
    <w:div w:id="569197191">
      <w:bodyDiv w:val="1"/>
      <w:marLeft w:val="0"/>
      <w:marRight w:val="0"/>
      <w:marTop w:val="0"/>
      <w:marBottom w:val="0"/>
      <w:divBdr>
        <w:top w:val="none" w:sz="0" w:space="0" w:color="auto"/>
        <w:left w:val="none" w:sz="0" w:space="0" w:color="auto"/>
        <w:bottom w:val="none" w:sz="0" w:space="0" w:color="auto"/>
        <w:right w:val="none" w:sz="0" w:space="0" w:color="auto"/>
      </w:divBdr>
    </w:div>
    <w:div w:id="600141386">
      <w:bodyDiv w:val="1"/>
      <w:marLeft w:val="0"/>
      <w:marRight w:val="0"/>
      <w:marTop w:val="0"/>
      <w:marBottom w:val="0"/>
      <w:divBdr>
        <w:top w:val="none" w:sz="0" w:space="0" w:color="auto"/>
        <w:left w:val="none" w:sz="0" w:space="0" w:color="auto"/>
        <w:bottom w:val="none" w:sz="0" w:space="0" w:color="auto"/>
        <w:right w:val="none" w:sz="0" w:space="0" w:color="auto"/>
      </w:divBdr>
    </w:div>
    <w:div w:id="722363159">
      <w:bodyDiv w:val="1"/>
      <w:marLeft w:val="0"/>
      <w:marRight w:val="0"/>
      <w:marTop w:val="0"/>
      <w:marBottom w:val="0"/>
      <w:divBdr>
        <w:top w:val="none" w:sz="0" w:space="0" w:color="auto"/>
        <w:left w:val="none" w:sz="0" w:space="0" w:color="auto"/>
        <w:bottom w:val="none" w:sz="0" w:space="0" w:color="auto"/>
        <w:right w:val="none" w:sz="0" w:space="0" w:color="auto"/>
      </w:divBdr>
    </w:div>
    <w:div w:id="780610594">
      <w:bodyDiv w:val="1"/>
      <w:marLeft w:val="0"/>
      <w:marRight w:val="0"/>
      <w:marTop w:val="0"/>
      <w:marBottom w:val="0"/>
      <w:divBdr>
        <w:top w:val="none" w:sz="0" w:space="0" w:color="auto"/>
        <w:left w:val="none" w:sz="0" w:space="0" w:color="auto"/>
        <w:bottom w:val="none" w:sz="0" w:space="0" w:color="auto"/>
        <w:right w:val="none" w:sz="0" w:space="0" w:color="auto"/>
      </w:divBdr>
    </w:div>
    <w:div w:id="789788702">
      <w:bodyDiv w:val="1"/>
      <w:marLeft w:val="0"/>
      <w:marRight w:val="0"/>
      <w:marTop w:val="0"/>
      <w:marBottom w:val="0"/>
      <w:divBdr>
        <w:top w:val="none" w:sz="0" w:space="0" w:color="auto"/>
        <w:left w:val="none" w:sz="0" w:space="0" w:color="auto"/>
        <w:bottom w:val="none" w:sz="0" w:space="0" w:color="auto"/>
        <w:right w:val="none" w:sz="0" w:space="0" w:color="auto"/>
      </w:divBdr>
    </w:div>
    <w:div w:id="826478727">
      <w:bodyDiv w:val="1"/>
      <w:marLeft w:val="0"/>
      <w:marRight w:val="0"/>
      <w:marTop w:val="0"/>
      <w:marBottom w:val="0"/>
      <w:divBdr>
        <w:top w:val="none" w:sz="0" w:space="0" w:color="auto"/>
        <w:left w:val="none" w:sz="0" w:space="0" w:color="auto"/>
        <w:bottom w:val="none" w:sz="0" w:space="0" w:color="auto"/>
        <w:right w:val="none" w:sz="0" w:space="0" w:color="auto"/>
      </w:divBdr>
      <w:divsChild>
        <w:div w:id="531848318">
          <w:marLeft w:val="0"/>
          <w:marRight w:val="0"/>
          <w:marTop w:val="0"/>
          <w:marBottom w:val="0"/>
          <w:divBdr>
            <w:top w:val="none" w:sz="0" w:space="0" w:color="auto"/>
            <w:left w:val="none" w:sz="0" w:space="0" w:color="auto"/>
            <w:bottom w:val="none" w:sz="0" w:space="0" w:color="auto"/>
            <w:right w:val="none" w:sz="0" w:space="0" w:color="auto"/>
          </w:divBdr>
        </w:div>
        <w:div w:id="5138724">
          <w:marLeft w:val="0"/>
          <w:marRight w:val="0"/>
          <w:marTop w:val="0"/>
          <w:marBottom w:val="0"/>
          <w:divBdr>
            <w:top w:val="none" w:sz="0" w:space="0" w:color="auto"/>
            <w:left w:val="none" w:sz="0" w:space="0" w:color="auto"/>
            <w:bottom w:val="none" w:sz="0" w:space="0" w:color="auto"/>
            <w:right w:val="none" w:sz="0" w:space="0" w:color="auto"/>
          </w:divBdr>
        </w:div>
      </w:divsChild>
    </w:div>
    <w:div w:id="932740327">
      <w:bodyDiv w:val="1"/>
      <w:marLeft w:val="0"/>
      <w:marRight w:val="0"/>
      <w:marTop w:val="0"/>
      <w:marBottom w:val="0"/>
      <w:divBdr>
        <w:top w:val="none" w:sz="0" w:space="0" w:color="auto"/>
        <w:left w:val="none" w:sz="0" w:space="0" w:color="auto"/>
        <w:bottom w:val="none" w:sz="0" w:space="0" w:color="auto"/>
        <w:right w:val="none" w:sz="0" w:space="0" w:color="auto"/>
      </w:divBdr>
    </w:div>
    <w:div w:id="939068440">
      <w:bodyDiv w:val="1"/>
      <w:marLeft w:val="0"/>
      <w:marRight w:val="0"/>
      <w:marTop w:val="0"/>
      <w:marBottom w:val="0"/>
      <w:divBdr>
        <w:top w:val="none" w:sz="0" w:space="0" w:color="auto"/>
        <w:left w:val="none" w:sz="0" w:space="0" w:color="auto"/>
        <w:bottom w:val="none" w:sz="0" w:space="0" w:color="auto"/>
        <w:right w:val="none" w:sz="0" w:space="0" w:color="auto"/>
      </w:divBdr>
    </w:div>
    <w:div w:id="959919554">
      <w:bodyDiv w:val="1"/>
      <w:marLeft w:val="0"/>
      <w:marRight w:val="0"/>
      <w:marTop w:val="0"/>
      <w:marBottom w:val="0"/>
      <w:divBdr>
        <w:top w:val="none" w:sz="0" w:space="0" w:color="auto"/>
        <w:left w:val="none" w:sz="0" w:space="0" w:color="auto"/>
        <w:bottom w:val="none" w:sz="0" w:space="0" w:color="auto"/>
        <w:right w:val="none" w:sz="0" w:space="0" w:color="auto"/>
      </w:divBdr>
      <w:divsChild>
        <w:div w:id="1170947019">
          <w:marLeft w:val="0"/>
          <w:marRight w:val="0"/>
          <w:marTop w:val="0"/>
          <w:marBottom w:val="0"/>
          <w:divBdr>
            <w:top w:val="none" w:sz="0" w:space="0" w:color="auto"/>
            <w:left w:val="none" w:sz="0" w:space="0" w:color="auto"/>
            <w:bottom w:val="none" w:sz="0" w:space="0" w:color="auto"/>
            <w:right w:val="none" w:sz="0" w:space="0" w:color="auto"/>
          </w:divBdr>
        </w:div>
        <w:div w:id="1749307187">
          <w:marLeft w:val="0"/>
          <w:marRight w:val="0"/>
          <w:marTop w:val="0"/>
          <w:marBottom w:val="0"/>
          <w:divBdr>
            <w:top w:val="none" w:sz="0" w:space="0" w:color="auto"/>
            <w:left w:val="none" w:sz="0" w:space="0" w:color="auto"/>
            <w:bottom w:val="none" w:sz="0" w:space="0" w:color="auto"/>
            <w:right w:val="none" w:sz="0" w:space="0" w:color="auto"/>
          </w:divBdr>
        </w:div>
        <w:div w:id="2106412404">
          <w:marLeft w:val="0"/>
          <w:marRight w:val="0"/>
          <w:marTop w:val="0"/>
          <w:marBottom w:val="0"/>
          <w:divBdr>
            <w:top w:val="none" w:sz="0" w:space="0" w:color="auto"/>
            <w:left w:val="none" w:sz="0" w:space="0" w:color="auto"/>
            <w:bottom w:val="none" w:sz="0" w:space="0" w:color="auto"/>
            <w:right w:val="none" w:sz="0" w:space="0" w:color="auto"/>
          </w:divBdr>
        </w:div>
        <w:div w:id="1811899598">
          <w:marLeft w:val="0"/>
          <w:marRight w:val="0"/>
          <w:marTop w:val="0"/>
          <w:marBottom w:val="0"/>
          <w:divBdr>
            <w:top w:val="none" w:sz="0" w:space="0" w:color="auto"/>
            <w:left w:val="none" w:sz="0" w:space="0" w:color="auto"/>
            <w:bottom w:val="none" w:sz="0" w:space="0" w:color="auto"/>
            <w:right w:val="none" w:sz="0" w:space="0" w:color="auto"/>
          </w:divBdr>
        </w:div>
        <w:div w:id="1381243547">
          <w:marLeft w:val="0"/>
          <w:marRight w:val="0"/>
          <w:marTop w:val="0"/>
          <w:marBottom w:val="0"/>
          <w:divBdr>
            <w:top w:val="none" w:sz="0" w:space="0" w:color="auto"/>
            <w:left w:val="none" w:sz="0" w:space="0" w:color="auto"/>
            <w:bottom w:val="none" w:sz="0" w:space="0" w:color="auto"/>
            <w:right w:val="none" w:sz="0" w:space="0" w:color="auto"/>
          </w:divBdr>
        </w:div>
        <w:div w:id="720792223">
          <w:marLeft w:val="0"/>
          <w:marRight w:val="0"/>
          <w:marTop w:val="0"/>
          <w:marBottom w:val="0"/>
          <w:divBdr>
            <w:top w:val="none" w:sz="0" w:space="0" w:color="auto"/>
            <w:left w:val="none" w:sz="0" w:space="0" w:color="auto"/>
            <w:bottom w:val="none" w:sz="0" w:space="0" w:color="auto"/>
            <w:right w:val="none" w:sz="0" w:space="0" w:color="auto"/>
          </w:divBdr>
        </w:div>
        <w:div w:id="182864131">
          <w:marLeft w:val="0"/>
          <w:marRight w:val="0"/>
          <w:marTop w:val="0"/>
          <w:marBottom w:val="0"/>
          <w:divBdr>
            <w:top w:val="none" w:sz="0" w:space="0" w:color="auto"/>
            <w:left w:val="none" w:sz="0" w:space="0" w:color="auto"/>
            <w:bottom w:val="none" w:sz="0" w:space="0" w:color="auto"/>
            <w:right w:val="none" w:sz="0" w:space="0" w:color="auto"/>
          </w:divBdr>
        </w:div>
        <w:div w:id="641618292">
          <w:marLeft w:val="0"/>
          <w:marRight w:val="0"/>
          <w:marTop w:val="0"/>
          <w:marBottom w:val="0"/>
          <w:divBdr>
            <w:top w:val="none" w:sz="0" w:space="0" w:color="auto"/>
            <w:left w:val="none" w:sz="0" w:space="0" w:color="auto"/>
            <w:bottom w:val="none" w:sz="0" w:space="0" w:color="auto"/>
            <w:right w:val="none" w:sz="0" w:space="0" w:color="auto"/>
          </w:divBdr>
        </w:div>
        <w:div w:id="1718160465">
          <w:marLeft w:val="0"/>
          <w:marRight w:val="0"/>
          <w:marTop w:val="0"/>
          <w:marBottom w:val="0"/>
          <w:divBdr>
            <w:top w:val="none" w:sz="0" w:space="0" w:color="auto"/>
            <w:left w:val="none" w:sz="0" w:space="0" w:color="auto"/>
            <w:bottom w:val="none" w:sz="0" w:space="0" w:color="auto"/>
            <w:right w:val="none" w:sz="0" w:space="0" w:color="auto"/>
          </w:divBdr>
        </w:div>
        <w:div w:id="2022928620">
          <w:marLeft w:val="0"/>
          <w:marRight w:val="0"/>
          <w:marTop w:val="0"/>
          <w:marBottom w:val="0"/>
          <w:divBdr>
            <w:top w:val="none" w:sz="0" w:space="0" w:color="auto"/>
            <w:left w:val="none" w:sz="0" w:space="0" w:color="auto"/>
            <w:bottom w:val="none" w:sz="0" w:space="0" w:color="auto"/>
            <w:right w:val="none" w:sz="0" w:space="0" w:color="auto"/>
          </w:divBdr>
        </w:div>
        <w:div w:id="893809231">
          <w:marLeft w:val="0"/>
          <w:marRight w:val="0"/>
          <w:marTop w:val="0"/>
          <w:marBottom w:val="0"/>
          <w:divBdr>
            <w:top w:val="none" w:sz="0" w:space="0" w:color="auto"/>
            <w:left w:val="none" w:sz="0" w:space="0" w:color="auto"/>
            <w:bottom w:val="none" w:sz="0" w:space="0" w:color="auto"/>
            <w:right w:val="none" w:sz="0" w:space="0" w:color="auto"/>
          </w:divBdr>
        </w:div>
        <w:div w:id="1853959322">
          <w:marLeft w:val="0"/>
          <w:marRight w:val="0"/>
          <w:marTop w:val="0"/>
          <w:marBottom w:val="0"/>
          <w:divBdr>
            <w:top w:val="none" w:sz="0" w:space="0" w:color="auto"/>
            <w:left w:val="none" w:sz="0" w:space="0" w:color="auto"/>
            <w:bottom w:val="none" w:sz="0" w:space="0" w:color="auto"/>
            <w:right w:val="none" w:sz="0" w:space="0" w:color="auto"/>
          </w:divBdr>
        </w:div>
        <w:div w:id="756484410">
          <w:marLeft w:val="0"/>
          <w:marRight w:val="0"/>
          <w:marTop w:val="0"/>
          <w:marBottom w:val="0"/>
          <w:divBdr>
            <w:top w:val="none" w:sz="0" w:space="0" w:color="auto"/>
            <w:left w:val="none" w:sz="0" w:space="0" w:color="auto"/>
            <w:bottom w:val="none" w:sz="0" w:space="0" w:color="auto"/>
            <w:right w:val="none" w:sz="0" w:space="0" w:color="auto"/>
          </w:divBdr>
        </w:div>
        <w:div w:id="2056807274">
          <w:marLeft w:val="0"/>
          <w:marRight w:val="0"/>
          <w:marTop w:val="0"/>
          <w:marBottom w:val="0"/>
          <w:divBdr>
            <w:top w:val="none" w:sz="0" w:space="0" w:color="auto"/>
            <w:left w:val="none" w:sz="0" w:space="0" w:color="auto"/>
            <w:bottom w:val="none" w:sz="0" w:space="0" w:color="auto"/>
            <w:right w:val="none" w:sz="0" w:space="0" w:color="auto"/>
          </w:divBdr>
        </w:div>
        <w:div w:id="166331351">
          <w:marLeft w:val="0"/>
          <w:marRight w:val="0"/>
          <w:marTop w:val="0"/>
          <w:marBottom w:val="0"/>
          <w:divBdr>
            <w:top w:val="none" w:sz="0" w:space="0" w:color="auto"/>
            <w:left w:val="none" w:sz="0" w:space="0" w:color="auto"/>
            <w:bottom w:val="none" w:sz="0" w:space="0" w:color="auto"/>
            <w:right w:val="none" w:sz="0" w:space="0" w:color="auto"/>
          </w:divBdr>
        </w:div>
        <w:div w:id="1621063754">
          <w:marLeft w:val="0"/>
          <w:marRight w:val="0"/>
          <w:marTop w:val="0"/>
          <w:marBottom w:val="0"/>
          <w:divBdr>
            <w:top w:val="none" w:sz="0" w:space="0" w:color="auto"/>
            <w:left w:val="none" w:sz="0" w:space="0" w:color="auto"/>
            <w:bottom w:val="none" w:sz="0" w:space="0" w:color="auto"/>
            <w:right w:val="none" w:sz="0" w:space="0" w:color="auto"/>
          </w:divBdr>
        </w:div>
        <w:div w:id="1659532759">
          <w:marLeft w:val="0"/>
          <w:marRight w:val="0"/>
          <w:marTop w:val="0"/>
          <w:marBottom w:val="0"/>
          <w:divBdr>
            <w:top w:val="none" w:sz="0" w:space="0" w:color="auto"/>
            <w:left w:val="none" w:sz="0" w:space="0" w:color="auto"/>
            <w:bottom w:val="none" w:sz="0" w:space="0" w:color="auto"/>
            <w:right w:val="none" w:sz="0" w:space="0" w:color="auto"/>
          </w:divBdr>
        </w:div>
        <w:div w:id="1555652855">
          <w:marLeft w:val="0"/>
          <w:marRight w:val="0"/>
          <w:marTop w:val="0"/>
          <w:marBottom w:val="0"/>
          <w:divBdr>
            <w:top w:val="none" w:sz="0" w:space="0" w:color="auto"/>
            <w:left w:val="none" w:sz="0" w:space="0" w:color="auto"/>
            <w:bottom w:val="none" w:sz="0" w:space="0" w:color="auto"/>
            <w:right w:val="none" w:sz="0" w:space="0" w:color="auto"/>
          </w:divBdr>
        </w:div>
        <w:div w:id="403793800">
          <w:marLeft w:val="0"/>
          <w:marRight w:val="0"/>
          <w:marTop w:val="0"/>
          <w:marBottom w:val="0"/>
          <w:divBdr>
            <w:top w:val="none" w:sz="0" w:space="0" w:color="auto"/>
            <w:left w:val="none" w:sz="0" w:space="0" w:color="auto"/>
            <w:bottom w:val="none" w:sz="0" w:space="0" w:color="auto"/>
            <w:right w:val="none" w:sz="0" w:space="0" w:color="auto"/>
          </w:divBdr>
        </w:div>
        <w:div w:id="1733428648">
          <w:marLeft w:val="0"/>
          <w:marRight w:val="0"/>
          <w:marTop w:val="0"/>
          <w:marBottom w:val="0"/>
          <w:divBdr>
            <w:top w:val="none" w:sz="0" w:space="0" w:color="auto"/>
            <w:left w:val="none" w:sz="0" w:space="0" w:color="auto"/>
            <w:bottom w:val="none" w:sz="0" w:space="0" w:color="auto"/>
            <w:right w:val="none" w:sz="0" w:space="0" w:color="auto"/>
          </w:divBdr>
        </w:div>
        <w:div w:id="83918443">
          <w:marLeft w:val="0"/>
          <w:marRight w:val="0"/>
          <w:marTop w:val="0"/>
          <w:marBottom w:val="0"/>
          <w:divBdr>
            <w:top w:val="none" w:sz="0" w:space="0" w:color="auto"/>
            <w:left w:val="none" w:sz="0" w:space="0" w:color="auto"/>
            <w:bottom w:val="none" w:sz="0" w:space="0" w:color="auto"/>
            <w:right w:val="none" w:sz="0" w:space="0" w:color="auto"/>
          </w:divBdr>
        </w:div>
        <w:div w:id="114446832">
          <w:marLeft w:val="0"/>
          <w:marRight w:val="0"/>
          <w:marTop w:val="0"/>
          <w:marBottom w:val="0"/>
          <w:divBdr>
            <w:top w:val="none" w:sz="0" w:space="0" w:color="auto"/>
            <w:left w:val="none" w:sz="0" w:space="0" w:color="auto"/>
            <w:bottom w:val="none" w:sz="0" w:space="0" w:color="auto"/>
            <w:right w:val="none" w:sz="0" w:space="0" w:color="auto"/>
          </w:divBdr>
        </w:div>
        <w:div w:id="198131117">
          <w:marLeft w:val="0"/>
          <w:marRight w:val="0"/>
          <w:marTop w:val="0"/>
          <w:marBottom w:val="0"/>
          <w:divBdr>
            <w:top w:val="none" w:sz="0" w:space="0" w:color="auto"/>
            <w:left w:val="none" w:sz="0" w:space="0" w:color="auto"/>
            <w:bottom w:val="none" w:sz="0" w:space="0" w:color="auto"/>
            <w:right w:val="none" w:sz="0" w:space="0" w:color="auto"/>
          </w:divBdr>
        </w:div>
        <w:div w:id="895046742">
          <w:marLeft w:val="0"/>
          <w:marRight w:val="0"/>
          <w:marTop w:val="0"/>
          <w:marBottom w:val="0"/>
          <w:divBdr>
            <w:top w:val="none" w:sz="0" w:space="0" w:color="auto"/>
            <w:left w:val="none" w:sz="0" w:space="0" w:color="auto"/>
            <w:bottom w:val="none" w:sz="0" w:space="0" w:color="auto"/>
            <w:right w:val="none" w:sz="0" w:space="0" w:color="auto"/>
          </w:divBdr>
        </w:div>
        <w:div w:id="71701273">
          <w:marLeft w:val="0"/>
          <w:marRight w:val="0"/>
          <w:marTop w:val="0"/>
          <w:marBottom w:val="0"/>
          <w:divBdr>
            <w:top w:val="none" w:sz="0" w:space="0" w:color="auto"/>
            <w:left w:val="none" w:sz="0" w:space="0" w:color="auto"/>
            <w:bottom w:val="none" w:sz="0" w:space="0" w:color="auto"/>
            <w:right w:val="none" w:sz="0" w:space="0" w:color="auto"/>
          </w:divBdr>
        </w:div>
        <w:div w:id="1002971175">
          <w:marLeft w:val="0"/>
          <w:marRight w:val="0"/>
          <w:marTop w:val="0"/>
          <w:marBottom w:val="0"/>
          <w:divBdr>
            <w:top w:val="none" w:sz="0" w:space="0" w:color="auto"/>
            <w:left w:val="none" w:sz="0" w:space="0" w:color="auto"/>
            <w:bottom w:val="none" w:sz="0" w:space="0" w:color="auto"/>
            <w:right w:val="none" w:sz="0" w:space="0" w:color="auto"/>
          </w:divBdr>
        </w:div>
        <w:div w:id="2004358917">
          <w:marLeft w:val="0"/>
          <w:marRight w:val="0"/>
          <w:marTop w:val="0"/>
          <w:marBottom w:val="0"/>
          <w:divBdr>
            <w:top w:val="none" w:sz="0" w:space="0" w:color="auto"/>
            <w:left w:val="none" w:sz="0" w:space="0" w:color="auto"/>
            <w:bottom w:val="none" w:sz="0" w:space="0" w:color="auto"/>
            <w:right w:val="none" w:sz="0" w:space="0" w:color="auto"/>
          </w:divBdr>
        </w:div>
      </w:divsChild>
    </w:div>
    <w:div w:id="1014263522">
      <w:bodyDiv w:val="1"/>
      <w:marLeft w:val="0"/>
      <w:marRight w:val="0"/>
      <w:marTop w:val="0"/>
      <w:marBottom w:val="0"/>
      <w:divBdr>
        <w:top w:val="none" w:sz="0" w:space="0" w:color="auto"/>
        <w:left w:val="none" w:sz="0" w:space="0" w:color="auto"/>
        <w:bottom w:val="none" w:sz="0" w:space="0" w:color="auto"/>
        <w:right w:val="none" w:sz="0" w:space="0" w:color="auto"/>
      </w:divBdr>
    </w:div>
    <w:div w:id="1160778098">
      <w:bodyDiv w:val="1"/>
      <w:marLeft w:val="0"/>
      <w:marRight w:val="0"/>
      <w:marTop w:val="0"/>
      <w:marBottom w:val="0"/>
      <w:divBdr>
        <w:top w:val="none" w:sz="0" w:space="0" w:color="auto"/>
        <w:left w:val="none" w:sz="0" w:space="0" w:color="auto"/>
        <w:bottom w:val="none" w:sz="0" w:space="0" w:color="auto"/>
        <w:right w:val="none" w:sz="0" w:space="0" w:color="auto"/>
      </w:divBdr>
    </w:div>
    <w:div w:id="1166286877">
      <w:bodyDiv w:val="1"/>
      <w:marLeft w:val="0"/>
      <w:marRight w:val="0"/>
      <w:marTop w:val="0"/>
      <w:marBottom w:val="0"/>
      <w:divBdr>
        <w:top w:val="none" w:sz="0" w:space="0" w:color="auto"/>
        <w:left w:val="none" w:sz="0" w:space="0" w:color="auto"/>
        <w:bottom w:val="none" w:sz="0" w:space="0" w:color="auto"/>
        <w:right w:val="none" w:sz="0" w:space="0" w:color="auto"/>
      </w:divBdr>
    </w:div>
    <w:div w:id="1179730489">
      <w:bodyDiv w:val="1"/>
      <w:marLeft w:val="0"/>
      <w:marRight w:val="0"/>
      <w:marTop w:val="0"/>
      <w:marBottom w:val="0"/>
      <w:divBdr>
        <w:top w:val="none" w:sz="0" w:space="0" w:color="auto"/>
        <w:left w:val="none" w:sz="0" w:space="0" w:color="auto"/>
        <w:bottom w:val="none" w:sz="0" w:space="0" w:color="auto"/>
        <w:right w:val="none" w:sz="0" w:space="0" w:color="auto"/>
      </w:divBdr>
    </w:div>
    <w:div w:id="1188130944">
      <w:bodyDiv w:val="1"/>
      <w:marLeft w:val="0"/>
      <w:marRight w:val="0"/>
      <w:marTop w:val="0"/>
      <w:marBottom w:val="0"/>
      <w:divBdr>
        <w:top w:val="none" w:sz="0" w:space="0" w:color="auto"/>
        <w:left w:val="none" w:sz="0" w:space="0" w:color="auto"/>
        <w:bottom w:val="none" w:sz="0" w:space="0" w:color="auto"/>
        <w:right w:val="none" w:sz="0" w:space="0" w:color="auto"/>
      </w:divBdr>
    </w:div>
    <w:div w:id="1246299388">
      <w:bodyDiv w:val="1"/>
      <w:marLeft w:val="0"/>
      <w:marRight w:val="0"/>
      <w:marTop w:val="0"/>
      <w:marBottom w:val="0"/>
      <w:divBdr>
        <w:top w:val="none" w:sz="0" w:space="0" w:color="auto"/>
        <w:left w:val="none" w:sz="0" w:space="0" w:color="auto"/>
        <w:bottom w:val="none" w:sz="0" w:space="0" w:color="auto"/>
        <w:right w:val="none" w:sz="0" w:space="0" w:color="auto"/>
      </w:divBdr>
    </w:div>
    <w:div w:id="1303847937">
      <w:bodyDiv w:val="1"/>
      <w:marLeft w:val="0"/>
      <w:marRight w:val="0"/>
      <w:marTop w:val="0"/>
      <w:marBottom w:val="0"/>
      <w:divBdr>
        <w:top w:val="none" w:sz="0" w:space="0" w:color="auto"/>
        <w:left w:val="none" w:sz="0" w:space="0" w:color="auto"/>
        <w:bottom w:val="none" w:sz="0" w:space="0" w:color="auto"/>
        <w:right w:val="none" w:sz="0" w:space="0" w:color="auto"/>
      </w:divBdr>
    </w:div>
    <w:div w:id="1380082860">
      <w:bodyDiv w:val="1"/>
      <w:marLeft w:val="0"/>
      <w:marRight w:val="0"/>
      <w:marTop w:val="0"/>
      <w:marBottom w:val="0"/>
      <w:divBdr>
        <w:top w:val="none" w:sz="0" w:space="0" w:color="auto"/>
        <w:left w:val="none" w:sz="0" w:space="0" w:color="auto"/>
        <w:bottom w:val="none" w:sz="0" w:space="0" w:color="auto"/>
        <w:right w:val="none" w:sz="0" w:space="0" w:color="auto"/>
      </w:divBdr>
    </w:div>
    <w:div w:id="1408573568">
      <w:bodyDiv w:val="1"/>
      <w:marLeft w:val="0"/>
      <w:marRight w:val="0"/>
      <w:marTop w:val="0"/>
      <w:marBottom w:val="0"/>
      <w:divBdr>
        <w:top w:val="none" w:sz="0" w:space="0" w:color="auto"/>
        <w:left w:val="none" w:sz="0" w:space="0" w:color="auto"/>
        <w:bottom w:val="none" w:sz="0" w:space="0" w:color="auto"/>
        <w:right w:val="none" w:sz="0" w:space="0" w:color="auto"/>
      </w:divBdr>
    </w:div>
    <w:div w:id="1464420479">
      <w:bodyDiv w:val="1"/>
      <w:marLeft w:val="0"/>
      <w:marRight w:val="0"/>
      <w:marTop w:val="0"/>
      <w:marBottom w:val="0"/>
      <w:divBdr>
        <w:top w:val="none" w:sz="0" w:space="0" w:color="auto"/>
        <w:left w:val="none" w:sz="0" w:space="0" w:color="auto"/>
        <w:bottom w:val="none" w:sz="0" w:space="0" w:color="auto"/>
        <w:right w:val="none" w:sz="0" w:space="0" w:color="auto"/>
      </w:divBdr>
    </w:div>
    <w:div w:id="1500191308">
      <w:bodyDiv w:val="1"/>
      <w:marLeft w:val="0"/>
      <w:marRight w:val="0"/>
      <w:marTop w:val="0"/>
      <w:marBottom w:val="0"/>
      <w:divBdr>
        <w:top w:val="none" w:sz="0" w:space="0" w:color="auto"/>
        <w:left w:val="none" w:sz="0" w:space="0" w:color="auto"/>
        <w:bottom w:val="none" w:sz="0" w:space="0" w:color="auto"/>
        <w:right w:val="none" w:sz="0" w:space="0" w:color="auto"/>
      </w:divBdr>
    </w:div>
    <w:div w:id="1518885290">
      <w:bodyDiv w:val="1"/>
      <w:marLeft w:val="0"/>
      <w:marRight w:val="0"/>
      <w:marTop w:val="0"/>
      <w:marBottom w:val="0"/>
      <w:divBdr>
        <w:top w:val="none" w:sz="0" w:space="0" w:color="auto"/>
        <w:left w:val="none" w:sz="0" w:space="0" w:color="auto"/>
        <w:bottom w:val="none" w:sz="0" w:space="0" w:color="auto"/>
        <w:right w:val="none" w:sz="0" w:space="0" w:color="auto"/>
      </w:divBdr>
    </w:div>
    <w:div w:id="1548755024">
      <w:bodyDiv w:val="1"/>
      <w:marLeft w:val="0"/>
      <w:marRight w:val="0"/>
      <w:marTop w:val="0"/>
      <w:marBottom w:val="0"/>
      <w:divBdr>
        <w:top w:val="none" w:sz="0" w:space="0" w:color="auto"/>
        <w:left w:val="none" w:sz="0" w:space="0" w:color="auto"/>
        <w:bottom w:val="none" w:sz="0" w:space="0" w:color="auto"/>
        <w:right w:val="none" w:sz="0" w:space="0" w:color="auto"/>
      </w:divBdr>
    </w:div>
    <w:div w:id="1648514926">
      <w:bodyDiv w:val="1"/>
      <w:marLeft w:val="0"/>
      <w:marRight w:val="0"/>
      <w:marTop w:val="0"/>
      <w:marBottom w:val="0"/>
      <w:divBdr>
        <w:top w:val="none" w:sz="0" w:space="0" w:color="auto"/>
        <w:left w:val="none" w:sz="0" w:space="0" w:color="auto"/>
        <w:bottom w:val="none" w:sz="0" w:space="0" w:color="auto"/>
        <w:right w:val="none" w:sz="0" w:space="0" w:color="auto"/>
      </w:divBdr>
    </w:div>
    <w:div w:id="1693803478">
      <w:bodyDiv w:val="1"/>
      <w:marLeft w:val="0"/>
      <w:marRight w:val="0"/>
      <w:marTop w:val="0"/>
      <w:marBottom w:val="0"/>
      <w:divBdr>
        <w:top w:val="none" w:sz="0" w:space="0" w:color="auto"/>
        <w:left w:val="none" w:sz="0" w:space="0" w:color="auto"/>
        <w:bottom w:val="none" w:sz="0" w:space="0" w:color="auto"/>
        <w:right w:val="none" w:sz="0" w:space="0" w:color="auto"/>
      </w:divBdr>
    </w:div>
    <w:div w:id="1743331080">
      <w:bodyDiv w:val="1"/>
      <w:marLeft w:val="0"/>
      <w:marRight w:val="0"/>
      <w:marTop w:val="0"/>
      <w:marBottom w:val="0"/>
      <w:divBdr>
        <w:top w:val="none" w:sz="0" w:space="0" w:color="auto"/>
        <w:left w:val="none" w:sz="0" w:space="0" w:color="auto"/>
        <w:bottom w:val="none" w:sz="0" w:space="0" w:color="auto"/>
        <w:right w:val="none" w:sz="0" w:space="0" w:color="auto"/>
      </w:divBdr>
    </w:div>
    <w:div w:id="1759330754">
      <w:bodyDiv w:val="1"/>
      <w:marLeft w:val="0"/>
      <w:marRight w:val="0"/>
      <w:marTop w:val="0"/>
      <w:marBottom w:val="0"/>
      <w:divBdr>
        <w:top w:val="none" w:sz="0" w:space="0" w:color="auto"/>
        <w:left w:val="none" w:sz="0" w:space="0" w:color="auto"/>
        <w:bottom w:val="none" w:sz="0" w:space="0" w:color="auto"/>
        <w:right w:val="none" w:sz="0" w:space="0" w:color="auto"/>
      </w:divBdr>
    </w:div>
    <w:div w:id="1836916821">
      <w:bodyDiv w:val="1"/>
      <w:marLeft w:val="0"/>
      <w:marRight w:val="0"/>
      <w:marTop w:val="0"/>
      <w:marBottom w:val="0"/>
      <w:divBdr>
        <w:top w:val="none" w:sz="0" w:space="0" w:color="auto"/>
        <w:left w:val="none" w:sz="0" w:space="0" w:color="auto"/>
        <w:bottom w:val="none" w:sz="0" w:space="0" w:color="auto"/>
        <w:right w:val="none" w:sz="0" w:space="0" w:color="auto"/>
      </w:divBdr>
    </w:div>
    <w:div w:id="1845515819">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925914616">
      <w:bodyDiv w:val="1"/>
      <w:marLeft w:val="0"/>
      <w:marRight w:val="0"/>
      <w:marTop w:val="0"/>
      <w:marBottom w:val="0"/>
      <w:divBdr>
        <w:top w:val="none" w:sz="0" w:space="0" w:color="auto"/>
        <w:left w:val="none" w:sz="0" w:space="0" w:color="auto"/>
        <w:bottom w:val="none" w:sz="0" w:space="0" w:color="auto"/>
        <w:right w:val="none" w:sz="0" w:space="0" w:color="auto"/>
      </w:divBdr>
    </w:div>
    <w:div w:id="2016490204">
      <w:bodyDiv w:val="1"/>
      <w:marLeft w:val="0"/>
      <w:marRight w:val="0"/>
      <w:marTop w:val="0"/>
      <w:marBottom w:val="0"/>
      <w:divBdr>
        <w:top w:val="none" w:sz="0" w:space="0" w:color="auto"/>
        <w:left w:val="none" w:sz="0" w:space="0" w:color="auto"/>
        <w:bottom w:val="none" w:sz="0" w:space="0" w:color="auto"/>
        <w:right w:val="none" w:sz="0" w:space="0" w:color="auto"/>
      </w:divBdr>
    </w:div>
    <w:div w:id="2045476192">
      <w:bodyDiv w:val="1"/>
      <w:marLeft w:val="0"/>
      <w:marRight w:val="0"/>
      <w:marTop w:val="0"/>
      <w:marBottom w:val="0"/>
      <w:divBdr>
        <w:top w:val="none" w:sz="0" w:space="0" w:color="auto"/>
        <w:left w:val="none" w:sz="0" w:space="0" w:color="auto"/>
        <w:bottom w:val="none" w:sz="0" w:space="0" w:color="auto"/>
        <w:right w:val="none" w:sz="0" w:space="0" w:color="auto"/>
      </w:divBdr>
    </w:div>
    <w:div w:id="2089577302">
      <w:bodyDiv w:val="1"/>
      <w:marLeft w:val="0"/>
      <w:marRight w:val="0"/>
      <w:marTop w:val="0"/>
      <w:marBottom w:val="0"/>
      <w:divBdr>
        <w:top w:val="none" w:sz="0" w:space="0" w:color="auto"/>
        <w:left w:val="none" w:sz="0" w:space="0" w:color="auto"/>
        <w:bottom w:val="none" w:sz="0" w:space="0" w:color="auto"/>
        <w:right w:val="none" w:sz="0" w:space="0" w:color="auto"/>
      </w:divBdr>
    </w:div>
    <w:div w:id="214388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hildren.las.g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geolab.edu.g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geolab.edu.ge" TargetMode="External"/><Relationship Id="rId5" Type="http://schemas.openxmlformats.org/officeDocument/2006/relationships/webSettings" Target="webSettings.xml"/><Relationship Id="rId15" Type="http://schemas.openxmlformats.org/officeDocument/2006/relationships/hyperlink" Target="https://education.geolab.edu.ge" TargetMode="External"/><Relationship Id="rId23" Type="http://schemas.microsoft.com/office/2016/09/relationships/commentsIds" Target="commentsIds.xml"/><Relationship Id="rId10" Type="http://schemas.openxmlformats.org/officeDocument/2006/relationships/hyperlink" Target="https://uas.gov.ge/" TargetMode="External"/><Relationship Id="rId4" Type="http://schemas.openxmlformats.org/officeDocument/2006/relationships/settings" Target="settings.xml"/><Relationship Id="rId9" Type="http://schemas.openxmlformats.org/officeDocument/2006/relationships/hyperlink" Target="http://unicef.ge/uploads/WMS_2013_geo.pdf" TargetMode="External"/><Relationship Id="rId14" Type="http://schemas.openxmlformats.org/officeDocument/2006/relationships/hyperlink" Target="http://www.geoconsul.gov.ge"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CC99B-09CC-4AAB-A2B7-C00314F57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156058</Words>
  <Characters>889537</Characters>
  <Application>Microsoft Office Word</Application>
  <DocSecurity>0</DocSecurity>
  <Lines>7412</Lines>
  <Paragraphs>2087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Inga Gurgenidze</cp:lastModifiedBy>
  <cp:revision>15</cp:revision>
  <cp:lastPrinted>2022-03-29T12:29:00Z</cp:lastPrinted>
  <dcterms:created xsi:type="dcterms:W3CDTF">2022-03-25T08:28:00Z</dcterms:created>
  <dcterms:modified xsi:type="dcterms:W3CDTF">2022-03-31T08:17:00Z</dcterms:modified>
</cp:coreProperties>
</file>